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DAD3"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bookmarkStart w:id="0" w:name="_Toc67757796"/>
      <w:bookmarkStart w:id="1" w:name="_Toc68083036"/>
      <w:bookmarkStart w:id="2" w:name="_Toc67757463"/>
    </w:p>
    <w:p w14:paraId="13459969"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701B12EE"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59B220BB"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219E91E8"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5B50414E"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69566F08" w14:textId="77777777" w:rsidR="00A72D4A" w:rsidRDefault="00A72D4A" w:rsidP="00A72D4A">
      <w:pPr>
        <w:jc w:val="center"/>
        <w:rPr>
          <w:rFonts w:ascii="Times New Roman" w:hAnsi="Times New Roman" w:cs="Times New Roman"/>
          <w:b/>
          <w:sz w:val="24"/>
          <w:szCs w:val="24"/>
        </w:rPr>
      </w:pPr>
    </w:p>
    <w:p w14:paraId="33EE880F" w14:textId="77777777" w:rsidR="00A72D4A" w:rsidRDefault="00A72D4A" w:rsidP="00A72D4A">
      <w:pPr>
        <w:spacing w:line="480" w:lineRule="auto"/>
        <w:jc w:val="center"/>
        <w:rPr>
          <w:rFonts w:ascii="Times New Roman" w:hAnsi="Times New Roman" w:cs="Times New Roman"/>
          <w:b/>
          <w:sz w:val="48"/>
          <w:szCs w:val="48"/>
        </w:rPr>
      </w:pPr>
      <w:r>
        <w:rPr>
          <w:rFonts w:ascii="Times New Roman" w:hAnsi="Times New Roman" w:cs="Times New Roman"/>
          <w:b/>
          <w:sz w:val="48"/>
          <w:szCs w:val="48"/>
        </w:rPr>
        <w:t>Psychology for Health and Social Care</w:t>
      </w:r>
    </w:p>
    <w:p w14:paraId="60E66E7B" w14:textId="77777777" w:rsidR="00A72D4A" w:rsidRDefault="00A72D4A" w:rsidP="00A72D4A">
      <w:pPr>
        <w:shd w:val="clear" w:color="auto" w:fill="FFFFFF"/>
        <w:spacing w:after="0" w:line="360" w:lineRule="auto"/>
        <w:contextualSpacing/>
        <w:jc w:val="center"/>
        <w:rPr>
          <w:rFonts w:ascii="Times New Roman" w:hAnsi="Times New Roman"/>
          <w:b/>
          <w:sz w:val="24"/>
          <w:szCs w:val="24"/>
          <w:lang w:val="en-AU"/>
        </w:rPr>
      </w:pPr>
      <w:r>
        <w:rPr>
          <w:rFonts w:ascii="Times New Roman" w:hAnsi="Times New Roman"/>
          <w:b/>
          <w:sz w:val="24"/>
          <w:szCs w:val="24"/>
          <w:lang w:val="en-AU"/>
        </w:rPr>
        <w:t>A 2- Applying Psychological perspectives in Health and Social Care</w:t>
      </w:r>
    </w:p>
    <w:p w14:paraId="03294605" w14:textId="77777777" w:rsidR="00A72D4A" w:rsidRDefault="00A72D4A" w:rsidP="00A72D4A">
      <w:pPr>
        <w:shd w:val="clear" w:color="auto" w:fill="FFFFFF"/>
        <w:spacing w:after="0" w:line="360" w:lineRule="auto"/>
        <w:ind w:left="2880" w:firstLine="720"/>
        <w:contextualSpacing/>
        <w:rPr>
          <w:rFonts w:ascii="Times New Roman" w:hAnsi="Times New Roman"/>
          <w:b/>
          <w:sz w:val="24"/>
          <w:szCs w:val="24"/>
          <w:lang w:val="en-AU"/>
        </w:rPr>
      </w:pPr>
      <w:r>
        <w:rPr>
          <w:rFonts w:ascii="Times New Roman" w:hAnsi="Times New Roman"/>
          <w:b/>
          <w:sz w:val="24"/>
          <w:szCs w:val="24"/>
          <w:lang w:val="en-AU"/>
        </w:rPr>
        <w:t>Reflective Writing</w:t>
      </w:r>
    </w:p>
    <w:p w14:paraId="616FDF6B" w14:textId="77777777" w:rsidR="00A72D4A" w:rsidRDefault="00A72D4A" w:rsidP="00A72D4A">
      <w:pPr>
        <w:shd w:val="clear" w:color="auto" w:fill="FFFFFF"/>
        <w:spacing w:after="0" w:line="360" w:lineRule="auto"/>
        <w:ind w:left="2160" w:firstLine="720"/>
        <w:contextualSpacing/>
        <w:rPr>
          <w:rFonts w:ascii="Times New Roman" w:hAnsi="Times New Roman"/>
          <w:caps/>
          <w:sz w:val="24"/>
          <w:szCs w:val="24"/>
        </w:rPr>
      </w:pPr>
    </w:p>
    <w:p w14:paraId="1BDAEF28" w14:textId="77777777" w:rsidR="00A72D4A" w:rsidRDefault="00A72D4A" w:rsidP="00A72D4A">
      <w:pPr>
        <w:shd w:val="clear" w:color="auto" w:fill="FFFFFF"/>
        <w:spacing w:after="0" w:line="360" w:lineRule="auto"/>
        <w:ind w:left="2160" w:firstLine="720"/>
        <w:contextualSpacing/>
        <w:rPr>
          <w:rFonts w:ascii="Times New Roman" w:hAnsi="Times New Roman"/>
          <w:sz w:val="24"/>
          <w:szCs w:val="24"/>
          <w:lang w:val="en-AU"/>
        </w:rPr>
      </w:pPr>
    </w:p>
    <w:p w14:paraId="39158F7F" w14:textId="77777777" w:rsidR="00A72D4A" w:rsidRDefault="00A72D4A" w:rsidP="00A72D4A">
      <w:pPr>
        <w:shd w:val="clear" w:color="auto" w:fill="FFFFFF"/>
        <w:spacing w:after="0" w:line="360" w:lineRule="auto"/>
        <w:ind w:left="720" w:firstLine="720"/>
        <w:contextualSpacing/>
        <w:rPr>
          <w:rFonts w:ascii="Times New Roman" w:hAnsi="Times New Roman"/>
          <w:b/>
          <w:sz w:val="24"/>
          <w:szCs w:val="24"/>
          <w:lang w:val="en-AU"/>
        </w:rPr>
      </w:pPr>
    </w:p>
    <w:p w14:paraId="0B2EDD4C" w14:textId="77777777" w:rsidR="00A72D4A" w:rsidRDefault="00A72D4A" w:rsidP="00A72D4A">
      <w:pPr>
        <w:shd w:val="clear" w:color="auto" w:fill="FFFFFF"/>
        <w:spacing w:after="0" w:line="360" w:lineRule="auto"/>
        <w:ind w:left="720" w:firstLine="720"/>
        <w:contextualSpacing/>
        <w:rPr>
          <w:rFonts w:ascii="Times New Roman" w:hAnsi="Times New Roman"/>
          <w:b/>
          <w:sz w:val="24"/>
          <w:szCs w:val="24"/>
          <w:lang w:val="en-AU"/>
        </w:rPr>
      </w:pPr>
    </w:p>
    <w:p w14:paraId="1FEC5E24" w14:textId="77777777" w:rsidR="00A72D4A" w:rsidRDefault="00A72D4A" w:rsidP="00A72D4A">
      <w:pPr>
        <w:shd w:val="clear" w:color="auto" w:fill="FFFFFF"/>
        <w:spacing w:after="0" w:line="360" w:lineRule="auto"/>
        <w:contextualSpacing/>
        <w:rPr>
          <w:rFonts w:ascii="Times New Roman" w:hAnsi="Times New Roman" w:cs="Times New Roman"/>
          <w:b/>
          <w:sz w:val="24"/>
          <w:szCs w:val="24"/>
          <w:lang w:val="en-AU"/>
        </w:rPr>
      </w:pPr>
    </w:p>
    <w:p w14:paraId="49E44107" w14:textId="77777777" w:rsidR="00A72D4A" w:rsidRDefault="00A72D4A" w:rsidP="00A72D4A">
      <w:pPr>
        <w:shd w:val="clear" w:color="auto" w:fill="FFFFFF"/>
        <w:spacing w:after="0" w:line="360" w:lineRule="auto"/>
        <w:ind w:left="720" w:firstLine="720"/>
        <w:contextualSpacing/>
        <w:rPr>
          <w:rFonts w:ascii="Times New Roman" w:hAnsi="Times New Roman" w:cs="Times New Roman"/>
          <w:b/>
          <w:sz w:val="24"/>
          <w:szCs w:val="24"/>
          <w:lang w:val="en-AU"/>
        </w:rPr>
      </w:pPr>
    </w:p>
    <w:p w14:paraId="549F7AFD" w14:textId="77777777" w:rsidR="00A72D4A" w:rsidRDefault="00A72D4A" w:rsidP="00A72D4A">
      <w:pPr>
        <w:shd w:val="clear" w:color="auto" w:fill="FFFFFF"/>
        <w:spacing w:after="0" w:line="360" w:lineRule="auto"/>
        <w:ind w:left="720" w:firstLine="720"/>
        <w:contextualSpacing/>
        <w:rPr>
          <w:rFonts w:ascii="Times New Roman" w:hAnsi="Times New Roman" w:cs="Times New Roman"/>
          <w:b/>
          <w:sz w:val="24"/>
          <w:szCs w:val="24"/>
          <w:lang w:val="en-AU"/>
        </w:rPr>
      </w:pPr>
    </w:p>
    <w:p w14:paraId="053E26C3" w14:textId="77777777" w:rsidR="00A72D4A" w:rsidRDefault="00A72D4A" w:rsidP="00A72D4A">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Lector: </w:t>
      </w:r>
      <w:proofErr w:type="spellStart"/>
      <w:r>
        <w:rPr>
          <w:rFonts w:ascii="Times New Roman" w:eastAsia="Times New Roman" w:hAnsi="Times New Roman" w:cs="Times New Roman"/>
          <w:b/>
          <w:sz w:val="24"/>
          <w:szCs w:val="24"/>
        </w:rPr>
        <w:t>Adesewa</w:t>
      </w:r>
      <w:proofErr w:type="spellEnd"/>
      <w:r>
        <w:rPr>
          <w:rFonts w:ascii="Times New Roman" w:eastAsia="Times New Roman" w:hAnsi="Times New Roman" w:cs="Times New Roman"/>
          <w:b/>
          <w:sz w:val="24"/>
          <w:szCs w:val="24"/>
        </w:rPr>
        <w:t xml:space="preserve"> Ajayi</w:t>
      </w:r>
    </w:p>
    <w:p w14:paraId="3C61BB11" w14:textId="051A919B" w:rsidR="00A72D4A" w:rsidRDefault="00A72D4A" w:rsidP="00A72D4A">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r>
        <w:rPr>
          <w:rFonts w:ascii="Times New Roman" w:eastAsia="Times New Roman" w:hAnsi="Times New Roman" w:cs="Times New Roman"/>
          <w:b/>
          <w:sz w:val="24"/>
          <w:szCs w:val="24"/>
        </w:rPr>
        <w:t>Mirela Bors</w:t>
      </w:r>
    </w:p>
    <w:p w14:paraId="0C5245CF" w14:textId="6FDBF1F0" w:rsidR="00A72D4A" w:rsidRDefault="00A72D4A" w:rsidP="00A72D4A">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Id: </w:t>
      </w:r>
      <w:r>
        <w:rPr>
          <w:rFonts w:ascii="Times New Roman" w:eastAsia="Times New Roman" w:hAnsi="Times New Roman" w:cs="Times New Roman"/>
          <w:b/>
          <w:sz w:val="24"/>
          <w:szCs w:val="24"/>
        </w:rPr>
        <w:t>1920412</w:t>
      </w:r>
    </w:p>
    <w:p w14:paraId="4B4CC661" w14:textId="77777777" w:rsidR="00A72D4A" w:rsidRDefault="00A72D4A" w:rsidP="00A72D4A">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Certificate of Higher Education Health and Social Care, Term 3, Group 2</w:t>
      </w:r>
    </w:p>
    <w:p w14:paraId="5B634935" w14:textId="77777777" w:rsidR="00A72D4A" w:rsidRDefault="00A72D4A" w:rsidP="00A72D4A">
      <w:pPr>
        <w:ind w:firstLine="720"/>
        <w:rPr>
          <w:rFonts w:ascii="Times New Roman" w:hAnsi="Times New Roman" w:cs="Times New Roman"/>
          <w:sz w:val="24"/>
          <w:szCs w:val="24"/>
        </w:rPr>
      </w:pPr>
      <w:r>
        <w:rPr>
          <w:rFonts w:ascii="Times New Roman" w:eastAsia="Times New Roman" w:hAnsi="Times New Roman" w:cs="Times New Roman"/>
          <w:b/>
          <w:sz w:val="24"/>
          <w:szCs w:val="24"/>
        </w:rPr>
        <w:t xml:space="preserve">Module code: </w:t>
      </w:r>
      <w:r>
        <w:rPr>
          <w:rFonts w:ascii="Times New Roman" w:hAnsi="Times New Roman" w:cs="Times New Roman"/>
          <w:b/>
          <w:sz w:val="24"/>
          <w:szCs w:val="24"/>
        </w:rPr>
        <w:t>BMHP4003</w:t>
      </w:r>
    </w:p>
    <w:p w14:paraId="722CE6AA" w14:textId="77777777" w:rsidR="00F26941" w:rsidRP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3F9A07F6" w14:textId="77777777" w:rsid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p>
    <w:p w14:paraId="13303A1E" w14:textId="77777777" w:rsidR="00F26941" w:rsidRDefault="00F26941" w:rsidP="004C0228">
      <w:pPr>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br w:type="page"/>
      </w:r>
    </w:p>
    <w:sdt>
      <w:sdtPr>
        <w:rPr>
          <w:rFonts w:ascii="Times New Roman" w:eastAsiaTheme="minorHAnsi" w:hAnsi="Times New Roman" w:cs="Times New Roman"/>
          <w:color w:val="auto"/>
          <w:sz w:val="24"/>
          <w:szCs w:val="24"/>
        </w:rPr>
        <w:id w:val="-1497651766"/>
        <w:docPartObj>
          <w:docPartGallery w:val="Table of Contents"/>
          <w:docPartUnique/>
        </w:docPartObj>
      </w:sdtPr>
      <w:sdtEndPr>
        <w:rPr>
          <w:bCs/>
          <w:noProof/>
        </w:rPr>
      </w:sdtEndPr>
      <w:sdtContent>
        <w:p w14:paraId="3C324AE5" w14:textId="77777777" w:rsidR="00F26941" w:rsidRPr="00BD2F5E" w:rsidRDefault="00F26941" w:rsidP="004C0228">
          <w:pPr>
            <w:pStyle w:val="TOCHeading"/>
            <w:spacing w:line="360" w:lineRule="auto"/>
            <w:jc w:val="both"/>
            <w:rPr>
              <w:rFonts w:ascii="Times New Roman" w:hAnsi="Times New Roman" w:cs="Times New Roman"/>
              <w:color w:val="auto"/>
              <w:sz w:val="24"/>
              <w:szCs w:val="24"/>
            </w:rPr>
          </w:pPr>
          <w:r w:rsidRPr="00BD2F5E">
            <w:rPr>
              <w:rFonts w:ascii="Times New Roman" w:hAnsi="Times New Roman" w:cs="Times New Roman"/>
              <w:color w:val="auto"/>
              <w:sz w:val="24"/>
              <w:szCs w:val="24"/>
            </w:rPr>
            <w:t>Contents</w:t>
          </w:r>
        </w:p>
        <w:p w14:paraId="706FFD4B" w14:textId="77777777" w:rsidR="00F26941" w:rsidRPr="00BD2F5E" w:rsidRDefault="00F26941" w:rsidP="004C0228">
          <w:pPr>
            <w:pStyle w:val="TOC2"/>
            <w:tabs>
              <w:tab w:val="right" w:leader="dot" w:pos="9350"/>
            </w:tabs>
            <w:spacing w:line="360" w:lineRule="auto"/>
            <w:jc w:val="both"/>
            <w:rPr>
              <w:rFonts w:ascii="Times New Roman" w:hAnsi="Times New Roman" w:cs="Times New Roman"/>
              <w:noProof/>
              <w:sz w:val="24"/>
              <w:szCs w:val="24"/>
            </w:rPr>
          </w:pPr>
          <w:r w:rsidRPr="00BD2F5E">
            <w:rPr>
              <w:rFonts w:ascii="Times New Roman" w:hAnsi="Times New Roman" w:cs="Times New Roman"/>
              <w:sz w:val="24"/>
              <w:szCs w:val="24"/>
            </w:rPr>
            <w:fldChar w:fldCharType="begin"/>
          </w:r>
          <w:r w:rsidRPr="00BD2F5E">
            <w:rPr>
              <w:rFonts w:ascii="Times New Roman" w:hAnsi="Times New Roman" w:cs="Times New Roman"/>
              <w:sz w:val="24"/>
              <w:szCs w:val="24"/>
            </w:rPr>
            <w:instrText xml:space="preserve"> TOC \o "1-3" \h \z \u </w:instrText>
          </w:r>
          <w:r w:rsidRPr="00BD2F5E">
            <w:rPr>
              <w:rFonts w:ascii="Times New Roman" w:hAnsi="Times New Roman" w:cs="Times New Roman"/>
              <w:sz w:val="24"/>
              <w:szCs w:val="24"/>
            </w:rPr>
            <w:fldChar w:fldCharType="separate"/>
          </w:r>
          <w:hyperlink w:anchor="_Toc68160292" w:history="1">
            <w:r w:rsidRPr="00BD2F5E">
              <w:rPr>
                <w:rStyle w:val="Hyperlink"/>
                <w:rFonts w:ascii="Times New Roman" w:eastAsiaTheme="majorEastAsia" w:hAnsi="Times New Roman" w:cs="Times New Roman"/>
                <w:noProof/>
                <w:color w:val="auto"/>
                <w:sz w:val="24"/>
                <w:szCs w:val="24"/>
              </w:rPr>
              <w:t>TASK TWO</w:t>
            </w:r>
            <w:r w:rsidRPr="00BD2F5E">
              <w:rPr>
                <w:rFonts w:ascii="Times New Roman" w:hAnsi="Times New Roman" w:cs="Times New Roman"/>
                <w:noProof/>
                <w:webHidden/>
                <w:sz w:val="24"/>
                <w:szCs w:val="24"/>
              </w:rPr>
              <w:tab/>
            </w:r>
            <w:r w:rsidRPr="00BD2F5E">
              <w:rPr>
                <w:rFonts w:ascii="Times New Roman" w:hAnsi="Times New Roman" w:cs="Times New Roman"/>
                <w:noProof/>
                <w:webHidden/>
                <w:sz w:val="24"/>
                <w:szCs w:val="24"/>
              </w:rPr>
              <w:fldChar w:fldCharType="begin"/>
            </w:r>
            <w:r w:rsidRPr="00BD2F5E">
              <w:rPr>
                <w:rFonts w:ascii="Times New Roman" w:hAnsi="Times New Roman" w:cs="Times New Roman"/>
                <w:noProof/>
                <w:webHidden/>
                <w:sz w:val="24"/>
                <w:szCs w:val="24"/>
              </w:rPr>
              <w:instrText xml:space="preserve"> PAGEREF _Toc68160292 \h </w:instrText>
            </w:r>
            <w:r w:rsidRPr="00BD2F5E">
              <w:rPr>
                <w:rFonts w:ascii="Times New Roman" w:hAnsi="Times New Roman" w:cs="Times New Roman"/>
                <w:noProof/>
                <w:webHidden/>
                <w:sz w:val="24"/>
                <w:szCs w:val="24"/>
              </w:rPr>
            </w:r>
            <w:r w:rsidRPr="00BD2F5E">
              <w:rPr>
                <w:rFonts w:ascii="Times New Roman" w:hAnsi="Times New Roman" w:cs="Times New Roman"/>
                <w:noProof/>
                <w:webHidden/>
                <w:sz w:val="24"/>
                <w:szCs w:val="24"/>
              </w:rPr>
              <w:fldChar w:fldCharType="separate"/>
            </w:r>
            <w:r w:rsidRPr="00BD2F5E">
              <w:rPr>
                <w:rFonts w:ascii="Times New Roman" w:hAnsi="Times New Roman" w:cs="Times New Roman"/>
                <w:noProof/>
                <w:webHidden/>
                <w:sz w:val="24"/>
                <w:szCs w:val="24"/>
              </w:rPr>
              <w:t>3</w:t>
            </w:r>
            <w:r w:rsidRPr="00BD2F5E">
              <w:rPr>
                <w:rFonts w:ascii="Times New Roman" w:hAnsi="Times New Roman" w:cs="Times New Roman"/>
                <w:noProof/>
                <w:webHidden/>
                <w:sz w:val="24"/>
                <w:szCs w:val="24"/>
              </w:rPr>
              <w:fldChar w:fldCharType="end"/>
            </w:r>
          </w:hyperlink>
        </w:p>
        <w:p w14:paraId="135518BD" w14:textId="77777777" w:rsidR="00F26941" w:rsidRPr="00BD2F5E" w:rsidRDefault="00C72D66" w:rsidP="004C0228">
          <w:pPr>
            <w:pStyle w:val="TOC1"/>
            <w:tabs>
              <w:tab w:val="right" w:leader="dot" w:pos="9350"/>
            </w:tabs>
            <w:spacing w:line="360" w:lineRule="auto"/>
            <w:jc w:val="both"/>
            <w:rPr>
              <w:rFonts w:ascii="Times New Roman" w:hAnsi="Times New Roman" w:cs="Times New Roman"/>
              <w:noProof/>
              <w:sz w:val="24"/>
              <w:szCs w:val="24"/>
            </w:rPr>
          </w:pPr>
          <w:hyperlink w:anchor="_Toc68160293" w:history="1">
            <w:r w:rsidR="00F26941" w:rsidRPr="00BD2F5E">
              <w:rPr>
                <w:rStyle w:val="Hyperlink"/>
                <w:rFonts w:ascii="Times New Roman" w:eastAsiaTheme="majorEastAsia" w:hAnsi="Times New Roman" w:cs="Times New Roman"/>
                <w:noProof/>
                <w:color w:val="auto"/>
                <w:sz w:val="24"/>
                <w:szCs w:val="24"/>
              </w:rPr>
              <w:t>Applying Psychological Perspectives in Health and Social Care</w:t>
            </w:r>
            <w:r w:rsidR="00F26941" w:rsidRPr="00BD2F5E">
              <w:rPr>
                <w:rFonts w:ascii="Times New Roman" w:hAnsi="Times New Roman" w:cs="Times New Roman"/>
                <w:noProof/>
                <w:webHidden/>
                <w:sz w:val="24"/>
                <w:szCs w:val="24"/>
              </w:rPr>
              <w:tab/>
            </w:r>
            <w:r w:rsidR="00F26941" w:rsidRPr="00BD2F5E">
              <w:rPr>
                <w:rFonts w:ascii="Times New Roman" w:hAnsi="Times New Roman" w:cs="Times New Roman"/>
                <w:noProof/>
                <w:webHidden/>
                <w:sz w:val="24"/>
                <w:szCs w:val="24"/>
              </w:rPr>
              <w:fldChar w:fldCharType="begin"/>
            </w:r>
            <w:r w:rsidR="00F26941" w:rsidRPr="00BD2F5E">
              <w:rPr>
                <w:rFonts w:ascii="Times New Roman" w:hAnsi="Times New Roman" w:cs="Times New Roman"/>
                <w:noProof/>
                <w:webHidden/>
                <w:sz w:val="24"/>
                <w:szCs w:val="24"/>
              </w:rPr>
              <w:instrText xml:space="preserve"> PAGEREF _Toc68160293 \h </w:instrText>
            </w:r>
            <w:r w:rsidR="00F26941" w:rsidRPr="00BD2F5E">
              <w:rPr>
                <w:rFonts w:ascii="Times New Roman" w:hAnsi="Times New Roman" w:cs="Times New Roman"/>
                <w:noProof/>
                <w:webHidden/>
                <w:sz w:val="24"/>
                <w:szCs w:val="24"/>
              </w:rPr>
            </w:r>
            <w:r w:rsidR="00F26941" w:rsidRPr="00BD2F5E">
              <w:rPr>
                <w:rFonts w:ascii="Times New Roman" w:hAnsi="Times New Roman" w:cs="Times New Roman"/>
                <w:noProof/>
                <w:webHidden/>
                <w:sz w:val="24"/>
                <w:szCs w:val="24"/>
              </w:rPr>
              <w:fldChar w:fldCharType="separate"/>
            </w:r>
            <w:r w:rsidR="00F26941" w:rsidRPr="00BD2F5E">
              <w:rPr>
                <w:rFonts w:ascii="Times New Roman" w:hAnsi="Times New Roman" w:cs="Times New Roman"/>
                <w:noProof/>
                <w:webHidden/>
                <w:sz w:val="24"/>
                <w:szCs w:val="24"/>
              </w:rPr>
              <w:t>3</w:t>
            </w:r>
            <w:r w:rsidR="00F26941" w:rsidRPr="00BD2F5E">
              <w:rPr>
                <w:rFonts w:ascii="Times New Roman" w:hAnsi="Times New Roman" w:cs="Times New Roman"/>
                <w:noProof/>
                <w:webHidden/>
                <w:sz w:val="24"/>
                <w:szCs w:val="24"/>
              </w:rPr>
              <w:fldChar w:fldCharType="end"/>
            </w:r>
          </w:hyperlink>
        </w:p>
        <w:p w14:paraId="42A2D31E" w14:textId="77777777" w:rsidR="00F26941" w:rsidRPr="00BD2F5E" w:rsidRDefault="00C72D66" w:rsidP="004C0228">
          <w:pPr>
            <w:pStyle w:val="TOC1"/>
            <w:tabs>
              <w:tab w:val="right" w:leader="dot" w:pos="9350"/>
            </w:tabs>
            <w:spacing w:line="360" w:lineRule="auto"/>
            <w:jc w:val="both"/>
            <w:rPr>
              <w:rFonts w:ascii="Times New Roman" w:hAnsi="Times New Roman" w:cs="Times New Roman"/>
              <w:noProof/>
              <w:sz w:val="24"/>
              <w:szCs w:val="24"/>
            </w:rPr>
          </w:pPr>
          <w:hyperlink w:anchor="_Toc68160294" w:history="1">
            <w:r w:rsidR="00F26941" w:rsidRPr="00BD2F5E">
              <w:rPr>
                <w:rStyle w:val="Hyperlink"/>
                <w:rFonts w:ascii="Times New Roman" w:eastAsiaTheme="majorEastAsia" w:hAnsi="Times New Roman" w:cs="Times New Roman"/>
                <w:noProof/>
                <w:color w:val="auto"/>
                <w:sz w:val="24"/>
                <w:szCs w:val="24"/>
              </w:rPr>
              <w:t>Reflection on Piaget’s Cognitive Developmental Theory and Eric Erickson’s Psychosocial Theory</w:t>
            </w:r>
            <w:r w:rsidR="00F26941" w:rsidRPr="00BD2F5E">
              <w:rPr>
                <w:rFonts w:ascii="Times New Roman" w:hAnsi="Times New Roman" w:cs="Times New Roman"/>
                <w:noProof/>
                <w:webHidden/>
                <w:sz w:val="24"/>
                <w:szCs w:val="24"/>
              </w:rPr>
              <w:tab/>
            </w:r>
            <w:r w:rsidR="00F26941" w:rsidRPr="00BD2F5E">
              <w:rPr>
                <w:rFonts w:ascii="Times New Roman" w:hAnsi="Times New Roman" w:cs="Times New Roman"/>
                <w:noProof/>
                <w:webHidden/>
                <w:sz w:val="24"/>
                <w:szCs w:val="24"/>
              </w:rPr>
              <w:fldChar w:fldCharType="begin"/>
            </w:r>
            <w:r w:rsidR="00F26941" w:rsidRPr="00BD2F5E">
              <w:rPr>
                <w:rFonts w:ascii="Times New Roman" w:hAnsi="Times New Roman" w:cs="Times New Roman"/>
                <w:noProof/>
                <w:webHidden/>
                <w:sz w:val="24"/>
                <w:szCs w:val="24"/>
              </w:rPr>
              <w:instrText xml:space="preserve"> PAGEREF _Toc68160294 \h </w:instrText>
            </w:r>
            <w:r w:rsidR="00F26941" w:rsidRPr="00BD2F5E">
              <w:rPr>
                <w:rFonts w:ascii="Times New Roman" w:hAnsi="Times New Roman" w:cs="Times New Roman"/>
                <w:noProof/>
                <w:webHidden/>
                <w:sz w:val="24"/>
                <w:szCs w:val="24"/>
              </w:rPr>
            </w:r>
            <w:r w:rsidR="00F26941" w:rsidRPr="00BD2F5E">
              <w:rPr>
                <w:rFonts w:ascii="Times New Roman" w:hAnsi="Times New Roman" w:cs="Times New Roman"/>
                <w:noProof/>
                <w:webHidden/>
                <w:sz w:val="24"/>
                <w:szCs w:val="24"/>
              </w:rPr>
              <w:fldChar w:fldCharType="separate"/>
            </w:r>
            <w:r w:rsidR="00F26941" w:rsidRPr="00BD2F5E">
              <w:rPr>
                <w:rFonts w:ascii="Times New Roman" w:hAnsi="Times New Roman" w:cs="Times New Roman"/>
                <w:noProof/>
                <w:webHidden/>
                <w:sz w:val="24"/>
                <w:szCs w:val="24"/>
              </w:rPr>
              <w:t>3</w:t>
            </w:r>
            <w:r w:rsidR="00F26941" w:rsidRPr="00BD2F5E">
              <w:rPr>
                <w:rFonts w:ascii="Times New Roman" w:hAnsi="Times New Roman" w:cs="Times New Roman"/>
                <w:noProof/>
                <w:webHidden/>
                <w:sz w:val="24"/>
                <w:szCs w:val="24"/>
              </w:rPr>
              <w:fldChar w:fldCharType="end"/>
            </w:r>
          </w:hyperlink>
        </w:p>
        <w:p w14:paraId="7B89F22C" w14:textId="77777777" w:rsidR="00F26941" w:rsidRPr="00BD2F5E" w:rsidRDefault="00C72D66" w:rsidP="004C0228">
          <w:pPr>
            <w:pStyle w:val="TOC1"/>
            <w:tabs>
              <w:tab w:val="right" w:leader="dot" w:pos="9350"/>
            </w:tabs>
            <w:spacing w:line="360" w:lineRule="auto"/>
            <w:jc w:val="both"/>
            <w:rPr>
              <w:rFonts w:ascii="Times New Roman" w:hAnsi="Times New Roman" w:cs="Times New Roman"/>
              <w:noProof/>
              <w:sz w:val="24"/>
              <w:szCs w:val="24"/>
            </w:rPr>
          </w:pPr>
          <w:hyperlink w:anchor="_Toc68160295" w:history="1">
            <w:r w:rsidR="00F26941" w:rsidRPr="00BD2F5E">
              <w:rPr>
                <w:rStyle w:val="Hyperlink"/>
                <w:rFonts w:ascii="Times New Roman" w:eastAsiaTheme="majorEastAsia" w:hAnsi="Times New Roman" w:cs="Times New Roman"/>
                <w:noProof/>
                <w:color w:val="auto"/>
                <w:sz w:val="24"/>
                <w:szCs w:val="24"/>
              </w:rPr>
              <w:t>Discussion on Relation to Career Goal and Real- Life</w:t>
            </w:r>
            <w:r w:rsidR="00F26941" w:rsidRPr="00BD2F5E">
              <w:rPr>
                <w:rFonts w:ascii="Times New Roman" w:hAnsi="Times New Roman" w:cs="Times New Roman"/>
                <w:noProof/>
                <w:webHidden/>
                <w:sz w:val="24"/>
                <w:szCs w:val="24"/>
              </w:rPr>
              <w:tab/>
            </w:r>
            <w:r w:rsidR="00F26941" w:rsidRPr="00BD2F5E">
              <w:rPr>
                <w:rFonts w:ascii="Times New Roman" w:hAnsi="Times New Roman" w:cs="Times New Roman"/>
                <w:noProof/>
                <w:webHidden/>
                <w:sz w:val="24"/>
                <w:szCs w:val="24"/>
              </w:rPr>
              <w:fldChar w:fldCharType="begin"/>
            </w:r>
            <w:r w:rsidR="00F26941" w:rsidRPr="00BD2F5E">
              <w:rPr>
                <w:rFonts w:ascii="Times New Roman" w:hAnsi="Times New Roman" w:cs="Times New Roman"/>
                <w:noProof/>
                <w:webHidden/>
                <w:sz w:val="24"/>
                <w:szCs w:val="24"/>
              </w:rPr>
              <w:instrText xml:space="preserve"> PAGEREF _Toc68160295 \h </w:instrText>
            </w:r>
            <w:r w:rsidR="00F26941" w:rsidRPr="00BD2F5E">
              <w:rPr>
                <w:rFonts w:ascii="Times New Roman" w:hAnsi="Times New Roman" w:cs="Times New Roman"/>
                <w:noProof/>
                <w:webHidden/>
                <w:sz w:val="24"/>
                <w:szCs w:val="24"/>
              </w:rPr>
            </w:r>
            <w:r w:rsidR="00F26941" w:rsidRPr="00BD2F5E">
              <w:rPr>
                <w:rFonts w:ascii="Times New Roman" w:hAnsi="Times New Roman" w:cs="Times New Roman"/>
                <w:noProof/>
                <w:webHidden/>
                <w:sz w:val="24"/>
                <w:szCs w:val="24"/>
              </w:rPr>
              <w:fldChar w:fldCharType="separate"/>
            </w:r>
            <w:r w:rsidR="00F26941" w:rsidRPr="00BD2F5E">
              <w:rPr>
                <w:rFonts w:ascii="Times New Roman" w:hAnsi="Times New Roman" w:cs="Times New Roman"/>
                <w:noProof/>
                <w:webHidden/>
                <w:sz w:val="24"/>
                <w:szCs w:val="24"/>
              </w:rPr>
              <w:t>6</w:t>
            </w:r>
            <w:r w:rsidR="00F26941" w:rsidRPr="00BD2F5E">
              <w:rPr>
                <w:rFonts w:ascii="Times New Roman" w:hAnsi="Times New Roman" w:cs="Times New Roman"/>
                <w:noProof/>
                <w:webHidden/>
                <w:sz w:val="24"/>
                <w:szCs w:val="24"/>
              </w:rPr>
              <w:fldChar w:fldCharType="end"/>
            </w:r>
          </w:hyperlink>
        </w:p>
        <w:p w14:paraId="761C7EBD" w14:textId="77777777" w:rsidR="00F26941" w:rsidRPr="00BD2F5E" w:rsidRDefault="00C72D66" w:rsidP="004C0228">
          <w:pPr>
            <w:pStyle w:val="TOC1"/>
            <w:tabs>
              <w:tab w:val="right" w:leader="dot" w:pos="9350"/>
            </w:tabs>
            <w:spacing w:line="360" w:lineRule="auto"/>
            <w:jc w:val="both"/>
            <w:rPr>
              <w:rFonts w:ascii="Times New Roman" w:hAnsi="Times New Roman" w:cs="Times New Roman"/>
              <w:noProof/>
              <w:sz w:val="24"/>
              <w:szCs w:val="24"/>
            </w:rPr>
          </w:pPr>
          <w:hyperlink w:anchor="_Toc68160296" w:history="1">
            <w:r w:rsidR="00F26941" w:rsidRPr="00BD2F5E">
              <w:rPr>
                <w:rStyle w:val="Hyperlink"/>
                <w:rFonts w:ascii="Times New Roman" w:eastAsiaTheme="majorEastAsia" w:hAnsi="Times New Roman" w:cs="Times New Roman"/>
                <w:noProof/>
                <w:color w:val="auto"/>
                <w:sz w:val="24"/>
                <w:szCs w:val="24"/>
              </w:rPr>
              <w:t>Role as A Health Care Professional in Applying the Learnt Psychological Perspectives, As Your Duty to Care</w:t>
            </w:r>
            <w:r w:rsidR="00F26941" w:rsidRPr="00BD2F5E">
              <w:rPr>
                <w:rFonts w:ascii="Times New Roman" w:hAnsi="Times New Roman" w:cs="Times New Roman"/>
                <w:noProof/>
                <w:webHidden/>
                <w:sz w:val="24"/>
                <w:szCs w:val="24"/>
              </w:rPr>
              <w:tab/>
            </w:r>
            <w:r w:rsidR="00F26941" w:rsidRPr="00BD2F5E">
              <w:rPr>
                <w:rFonts w:ascii="Times New Roman" w:hAnsi="Times New Roman" w:cs="Times New Roman"/>
                <w:noProof/>
                <w:webHidden/>
                <w:sz w:val="24"/>
                <w:szCs w:val="24"/>
              </w:rPr>
              <w:fldChar w:fldCharType="begin"/>
            </w:r>
            <w:r w:rsidR="00F26941" w:rsidRPr="00BD2F5E">
              <w:rPr>
                <w:rFonts w:ascii="Times New Roman" w:hAnsi="Times New Roman" w:cs="Times New Roman"/>
                <w:noProof/>
                <w:webHidden/>
                <w:sz w:val="24"/>
                <w:szCs w:val="24"/>
              </w:rPr>
              <w:instrText xml:space="preserve"> PAGEREF _Toc68160296 \h </w:instrText>
            </w:r>
            <w:r w:rsidR="00F26941" w:rsidRPr="00BD2F5E">
              <w:rPr>
                <w:rFonts w:ascii="Times New Roman" w:hAnsi="Times New Roman" w:cs="Times New Roman"/>
                <w:noProof/>
                <w:webHidden/>
                <w:sz w:val="24"/>
                <w:szCs w:val="24"/>
              </w:rPr>
            </w:r>
            <w:r w:rsidR="00F26941" w:rsidRPr="00BD2F5E">
              <w:rPr>
                <w:rFonts w:ascii="Times New Roman" w:hAnsi="Times New Roman" w:cs="Times New Roman"/>
                <w:noProof/>
                <w:webHidden/>
                <w:sz w:val="24"/>
                <w:szCs w:val="24"/>
              </w:rPr>
              <w:fldChar w:fldCharType="separate"/>
            </w:r>
            <w:r w:rsidR="00F26941" w:rsidRPr="00BD2F5E">
              <w:rPr>
                <w:rFonts w:ascii="Times New Roman" w:hAnsi="Times New Roman" w:cs="Times New Roman"/>
                <w:noProof/>
                <w:webHidden/>
                <w:sz w:val="24"/>
                <w:szCs w:val="24"/>
              </w:rPr>
              <w:t>8</w:t>
            </w:r>
            <w:r w:rsidR="00F26941" w:rsidRPr="00BD2F5E">
              <w:rPr>
                <w:rFonts w:ascii="Times New Roman" w:hAnsi="Times New Roman" w:cs="Times New Roman"/>
                <w:noProof/>
                <w:webHidden/>
                <w:sz w:val="24"/>
                <w:szCs w:val="24"/>
              </w:rPr>
              <w:fldChar w:fldCharType="end"/>
            </w:r>
          </w:hyperlink>
        </w:p>
        <w:p w14:paraId="3E370322" w14:textId="77777777" w:rsidR="00F26941" w:rsidRPr="00BD2F5E" w:rsidRDefault="00C72D66" w:rsidP="004C0228">
          <w:pPr>
            <w:pStyle w:val="TOC1"/>
            <w:tabs>
              <w:tab w:val="right" w:leader="dot" w:pos="9350"/>
            </w:tabs>
            <w:spacing w:line="360" w:lineRule="auto"/>
            <w:jc w:val="both"/>
            <w:rPr>
              <w:rFonts w:ascii="Times New Roman" w:hAnsi="Times New Roman" w:cs="Times New Roman"/>
              <w:noProof/>
              <w:sz w:val="24"/>
              <w:szCs w:val="24"/>
            </w:rPr>
          </w:pPr>
          <w:hyperlink w:anchor="_Toc68160297" w:history="1">
            <w:r w:rsidR="00F26941" w:rsidRPr="00BD2F5E">
              <w:rPr>
                <w:rStyle w:val="Hyperlink"/>
                <w:rFonts w:ascii="Times New Roman" w:eastAsiaTheme="majorEastAsia" w:hAnsi="Times New Roman" w:cs="Times New Roman"/>
                <w:noProof/>
                <w:color w:val="auto"/>
                <w:sz w:val="24"/>
                <w:szCs w:val="24"/>
              </w:rPr>
              <w:t>Conclusion</w:t>
            </w:r>
            <w:r w:rsidR="00F26941" w:rsidRPr="00BD2F5E">
              <w:rPr>
                <w:rFonts w:ascii="Times New Roman" w:hAnsi="Times New Roman" w:cs="Times New Roman"/>
                <w:noProof/>
                <w:webHidden/>
                <w:sz w:val="24"/>
                <w:szCs w:val="24"/>
              </w:rPr>
              <w:tab/>
            </w:r>
            <w:r w:rsidR="00F26941" w:rsidRPr="00BD2F5E">
              <w:rPr>
                <w:rFonts w:ascii="Times New Roman" w:hAnsi="Times New Roman" w:cs="Times New Roman"/>
                <w:noProof/>
                <w:webHidden/>
                <w:sz w:val="24"/>
                <w:szCs w:val="24"/>
              </w:rPr>
              <w:fldChar w:fldCharType="begin"/>
            </w:r>
            <w:r w:rsidR="00F26941" w:rsidRPr="00BD2F5E">
              <w:rPr>
                <w:rFonts w:ascii="Times New Roman" w:hAnsi="Times New Roman" w:cs="Times New Roman"/>
                <w:noProof/>
                <w:webHidden/>
                <w:sz w:val="24"/>
                <w:szCs w:val="24"/>
              </w:rPr>
              <w:instrText xml:space="preserve"> PAGEREF _Toc68160297 \h </w:instrText>
            </w:r>
            <w:r w:rsidR="00F26941" w:rsidRPr="00BD2F5E">
              <w:rPr>
                <w:rFonts w:ascii="Times New Roman" w:hAnsi="Times New Roman" w:cs="Times New Roman"/>
                <w:noProof/>
                <w:webHidden/>
                <w:sz w:val="24"/>
                <w:szCs w:val="24"/>
              </w:rPr>
            </w:r>
            <w:r w:rsidR="00F26941" w:rsidRPr="00BD2F5E">
              <w:rPr>
                <w:rFonts w:ascii="Times New Roman" w:hAnsi="Times New Roman" w:cs="Times New Roman"/>
                <w:noProof/>
                <w:webHidden/>
                <w:sz w:val="24"/>
                <w:szCs w:val="24"/>
              </w:rPr>
              <w:fldChar w:fldCharType="separate"/>
            </w:r>
            <w:r w:rsidR="00F26941" w:rsidRPr="00BD2F5E">
              <w:rPr>
                <w:rFonts w:ascii="Times New Roman" w:hAnsi="Times New Roman" w:cs="Times New Roman"/>
                <w:noProof/>
                <w:webHidden/>
                <w:sz w:val="24"/>
                <w:szCs w:val="24"/>
              </w:rPr>
              <w:t>9</w:t>
            </w:r>
            <w:r w:rsidR="00F26941" w:rsidRPr="00BD2F5E">
              <w:rPr>
                <w:rFonts w:ascii="Times New Roman" w:hAnsi="Times New Roman" w:cs="Times New Roman"/>
                <w:noProof/>
                <w:webHidden/>
                <w:sz w:val="24"/>
                <w:szCs w:val="24"/>
              </w:rPr>
              <w:fldChar w:fldCharType="end"/>
            </w:r>
          </w:hyperlink>
        </w:p>
        <w:p w14:paraId="5F800D89" w14:textId="77777777" w:rsidR="00F26941" w:rsidRPr="00F26941" w:rsidRDefault="00F26941" w:rsidP="004C0228">
          <w:pPr>
            <w:spacing w:line="360" w:lineRule="auto"/>
            <w:jc w:val="both"/>
            <w:rPr>
              <w:rFonts w:ascii="Times New Roman" w:hAnsi="Times New Roman" w:cs="Times New Roman"/>
              <w:sz w:val="24"/>
              <w:szCs w:val="24"/>
            </w:rPr>
          </w:pPr>
          <w:r w:rsidRPr="00BD2F5E">
            <w:rPr>
              <w:rFonts w:ascii="Times New Roman" w:hAnsi="Times New Roman" w:cs="Times New Roman"/>
              <w:bCs/>
              <w:noProof/>
              <w:sz w:val="24"/>
              <w:szCs w:val="24"/>
            </w:rPr>
            <w:fldChar w:fldCharType="end"/>
          </w:r>
        </w:p>
      </w:sdtContent>
    </w:sdt>
    <w:p w14:paraId="4E9426F9" w14:textId="77777777" w:rsidR="00F26941" w:rsidRPr="00F26941" w:rsidRDefault="00F26941" w:rsidP="004C0228">
      <w:pPr>
        <w:keepNext/>
        <w:keepLines/>
        <w:spacing w:before="40" w:after="0" w:line="600" w:lineRule="auto"/>
        <w:jc w:val="both"/>
        <w:outlineLvl w:val="1"/>
        <w:rPr>
          <w:rFonts w:ascii="Times New Roman" w:eastAsiaTheme="majorEastAsia" w:hAnsi="Times New Roman" w:cs="Times New Roman"/>
          <w:sz w:val="24"/>
          <w:szCs w:val="24"/>
        </w:rPr>
      </w:pPr>
    </w:p>
    <w:p w14:paraId="24A7EF02" w14:textId="77777777" w:rsidR="00F26941" w:rsidRPr="00F26941" w:rsidRDefault="00F26941" w:rsidP="004C0228">
      <w:pPr>
        <w:spacing w:line="600" w:lineRule="auto"/>
        <w:jc w:val="both"/>
        <w:rPr>
          <w:rFonts w:ascii="Times New Roman" w:eastAsiaTheme="majorEastAsia" w:hAnsi="Times New Roman" w:cs="Times New Roman"/>
          <w:sz w:val="24"/>
          <w:szCs w:val="24"/>
        </w:rPr>
      </w:pPr>
      <w:r w:rsidRPr="00F26941">
        <w:rPr>
          <w:rFonts w:ascii="Times New Roman" w:eastAsiaTheme="majorEastAsia" w:hAnsi="Times New Roman" w:cs="Times New Roman"/>
          <w:sz w:val="24"/>
          <w:szCs w:val="24"/>
        </w:rPr>
        <w:br w:type="page"/>
      </w:r>
    </w:p>
    <w:p w14:paraId="5988DD51" w14:textId="77777777" w:rsidR="00F26941" w:rsidRPr="00F26941" w:rsidRDefault="00F26941" w:rsidP="004C0228">
      <w:pPr>
        <w:keepNext/>
        <w:keepLines/>
        <w:spacing w:before="40" w:after="0" w:line="480" w:lineRule="auto"/>
        <w:jc w:val="both"/>
        <w:outlineLvl w:val="1"/>
        <w:rPr>
          <w:rFonts w:ascii="Times New Roman" w:eastAsiaTheme="majorEastAsia" w:hAnsi="Times New Roman" w:cs="Times New Roman"/>
          <w:b/>
          <w:sz w:val="24"/>
          <w:szCs w:val="24"/>
        </w:rPr>
      </w:pPr>
      <w:bookmarkStart w:id="3" w:name="_Toc68160292"/>
      <w:r w:rsidRPr="00F26941">
        <w:rPr>
          <w:rFonts w:ascii="Times New Roman" w:eastAsiaTheme="majorEastAsia" w:hAnsi="Times New Roman" w:cs="Times New Roman"/>
          <w:b/>
          <w:sz w:val="24"/>
          <w:szCs w:val="24"/>
        </w:rPr>
        <w:lastRenderedPageBreak/>
        <w:t>TASK TWO</w:t>
      </w:r>
      <w:bookmarkEnd w:id="0"/>
      <w:bookmarkEnd w:id="1"/>
      <w:bookmarkEnd w:id="3"/>
    </w:p>
    <w:p w14:paraId="729F521A" w14:textId="77777777" w:rsidR="00F26941" w:rsidRPr="00F26941" w:rsidRDefault="00F26941" w:rsidP="004C0228">
      <w:pPr>
        <w:keepNext/>
        <w:keepLines/>
        <w:spacing w:before="240" w:after="0" w:line="480" w:lineRule="auto"/>
        <w:jc w:val="both"/>
        <w:outlineLvl w:val="0"/>
        <w:rPr>
          <w:rFonts w:ascii="Times New Roman" w:eastAsiaTheme="majorEastAsia" w:hAnsi="Times New Roman" w:cstheme="majorBidi"/>
          <w:b/>
          <w:sz w:val="24"/>
          <w:szCs w:val="32"/>
        </w:rPr>
      </w:pPr>
      <w:bookmarkStart w:id="4" w:name="_Toc68083037"/>
      <w:bookmarkStart w:id="5" w:name="_Toc68160293"/>
      <w:r w:rsidRPr="00F26941">
        <w:rPr>
          <w:rFonts w:ascii="Times New Roman" w:eastAsiaTheme="majorEastAsia" w:hAnsi="Times New Roman" w:cstheme="majorBidi"/>
          <w:b/>
          <w:sz w:val="24"/>
          <w:szCs w:val="32"/>
        </w:rPr>
        <w:t>Applying Psychological Perspectives in Health and Social Care</w:t>
      </w:r>
      <w:bookmarkEnd w:id="2"/>
      <w:bookmarkEnd w:id="4"/>
      <w:bookmarkEnd w:id="5"/>
    </w:p>
    <w:p w14:paraId="651D9BF1"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This reflective essay will focus on how psychological theories can be applied to practical situations in healthcare and social services provision. With an emphasis to career goals. The essay will be logically structured too to reflect on the on the theories presented in task one,  the relation of the theories learnt to the real world and real life occurrence in the healthcare and social services practice. Additionally, the essay will explore the role health care professionals and discuss psychological perspectives that can be applied in today’s world to manage health and social care. For the purpose of this report the concepts of behaviorism, human or psychodynamic theories will be explored and how they can be applied to ensure the duty of care.</w:t>
      </w:r>
    </w:p>
    <w:p w14:paraId="3BF446FD"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To meet the criteria required for this essay, the Gibbs’s .Reflective cycle will be used to personally reflect on Piaget’s Cognitive Development Theory and Erik Erikson Psychological Theory. In the reflection, the understanding of the theories will be echoed an opinion on whether to agree or disagree with the theories will be formed. The impact of the theories on everyday practice of health and social care practitioners will be assessed.  The last criteria is to link the theories to career goals, A discussion on what  learned in task one and  how it will influence the student’s future work in the chosen career path.</w:t>
      </w:r>
    </w:p>
    <w:p w14:paraId="25543AF8" w14:textId="77777777" w:rsidR="00F26941" w:rsidRPr="00F26941" w:rsidRDefault="00F26941" w:rsidP="004C0228">
      <w:pPr>
        <w:keepNext/>
        <w:keepLines/>
        <w:spacing w:before="240" w:after="0" w:line="480" w:lineRule="auto"/>
        <w:jc w:val="both"/>
        <w:outlineLvl w:val="0"/>
        <w:rPr>
          <w:rFonts w:ascii="Times New Roman" w:eastAsiaTheme="majorEastAsia" w:hAnsi="Times New Roman" w:cs="Times New Roman"/>
          <w:b/>
          <w:sz w:val="24"/>
          <w:szCs w:val="24"/>
        </w:rPr>
      </w:pPr>
      <w:bookmarkStart w:id="6" w:name="_Toc67757464"/>
      <w:bookmarkStart w:id="7" w:name="_Toc67757798"/>
      <w:bookmarkStart w:id="8" w:name="_Toc68083038"/>
      <w:bookmarkStart w:id="9" w:name="_Toc68160294"/>
      <w:r w:rsidRPr="00F26941">
        <w:rPr>
          <w:rFonts w:ascii="Times New Roman" w:eastAsiaTheme="majorEastAsia" w:hAnsi="Times New Roman" w:cs="Times New Roman"/>
          <w:b/>
          <w:sz w:val="24"/>
          <w:szCs w:val="24"/>
        </w:rPr>
        <w:t>Reflection on Piaget’s Cognitive Developmental Theory and Eric Erickson’s Psychosocial Theory</w:t>
      </w:r>
      <w:bookmarkEnd w:id="6"/>
      <w:bookmarkEnd w:id="7"/>
      <w:bookmarkEnd w:id="8"/>
      <w:bookmarkEnd w:id="9"/>
    </w:p>
    <w:p w14:paraId="2B66F484"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Piaget’s Cognitive Development argues that children’s intelligence changes as they grow. The cognitive development is more than just gaining knowledge, a mental model of the world has to be created by the child. It is through the interaction of environmental occurrences and innate </w:t>
      </w:r>
      <w:r w:rsidRPr="00F26941">
        <w:rPr>
          <w:rFonts w:ascii="Times New Roman" w:hAnsi="Times New Roman" w:cs="Times New Roman"/>
          <w:sz w:val="24"/>
          <w:szCs w:val="24"/>
        </w:rPr>
        <w:lastRenderedPageBreak/>
        <w:t>abilities that cognitive development is achieved. Children goes through several stages of cognitive development according to Piaget. These are sensorimotor stage (birth to 18-24 months), Preoperational stage (2 to 7 years), concrete operational stage (7 to 11 years) and the formal operational stage (12 years and above). Piaget disagreed with the argument that intelligence is an unchanging trait and that it was a process that happened as a result of environmental interac</w:t>
      </w:r>
      <w:r w:rsidR="0000066F">
        <w:rPr>
          <w:rFonts w:ascii="Times New Roman" w:hAnsi="Times New Roman" w:cs="Times New Roman"/>
          <w:sz w:val="24"/>
          <w:szCs w:val="24"/>
        </w:rPr>
        <w:t xml:space="preserve">tion and biological maturation (Kazi and </w:t>
      </w:r>
      <w:r w:rsidR="0000066F" w:rsidRPr="0000066F">
        <w:rPr>
          <w:rFonts w:ascii="Times New Roman" w:hAnsi="Times New Roman" w:cs="Times New Roman"/>
          <w:sz w:val="24"/>
          <w:szCs w:val="24"/>
        </w:rPr>
        <w:t>Galanaki</w:t>
      </w:r>
      <w:r w:rsidR="0000066F">
        <w:rPr>
          <w:rFonts w:ascii="Times New Roman" w:hAnsi="Times New Roman" w:cs="Times New Roman"/>
          <w:sz w:val="24"/>
          <w:szCs w:val="24"/>
        </w:rPr>
        <w:t>,2019).</w:t>
      </w:r>
      <w:r w:rsidR="0000066F" w:rsidRPr="0000066F">
        <w:rPr>
          <w:rFonts w:ascii="Times New Roman" w:hAnsi="Times New Roman" w:cs="Times New Roman"/>
          <w:sz w:val="24"/>
          <w:szCs w:val="24"/>
        </w:rPr>
        <w:t xml:space="preserve"> </w:t>
      </w:r>
      <w:r w:rsidRPr="00F26941">
        <w:rPr>
          <w:rFonts w:ascii="Times New Roman" w:hAnsi="Times New Roman" w:cs="Times New Roman"/>
          <w:sz w:val="24"/>
          <w:szCs w:val="24"/>
        </w:rPr>
        <w:t>The ability of children to comprehend, think and find solutions develops in a discontinuous (stop-start) manner. It does change gradually.</w:t>
      </w:r>
    </w:p>
    <w:p w14:paraId="27BF3D2D"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The theory is formed the basis for the study of cognitive development.  The research has also provided an understanding on why children think. People came to realize that children think differently from adults as their view of the world is also different. The research methods used in the stu</w:t>
      </w:r>
      <w:r w:rsidR="0000066F">
        <w:rPr>
          <w:rFonts w:ascii="Times New Roman" w:hAnsi="Times New Roman" w:cs="Times New Roman"/>
          <w:sz w:val="24"/>
          <w:szCs w:val="24"/>
        </w:rPr>
        <w:t>dy can be considered unreliable (Babakr et al.2019).</w:t>
      </w:r>
      <w:r w:rsidRPr="00F26941">
        <w:rPr>
          <w:rFonts w:ascii="Times New Roman" w:hAnsi="Times New Roman" w:cs="Times New Roman"/>
          <w:sz w:val="24"/>
          <w:szCs w:val="24"/>
        </w:rPr>
        <w:t xml:space="preserve"> Most of his observations came from his three children. Not only was the sample size small but also unrepresentative.</w:t>
      </w:r>
    </w:p>
    <w:p w14:paraId="6E9ABD4A"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The research sample came from m a higher economic status and therefore it is hard to generalize his results and findings to the larger population. As Piaget does not provide details on how the sample population was selected the research methodology can be considered problematic. The work also has minimal statistical data on how the conclusions were derived. Piaget did not also clearly define his operational variables for the research</w:t>
      </w:r>
      <w:r w:rsidR="0000066F">
        <w:rPr>
          <w:rFonts w:ascii="Times New Roman" w:hAnsi="Times New Roman" w:cs="Times New Roman"/>
          <w:sz w:val="24"/>
          <w:szCs w:val="24"/>
        </w:rPr>
        <w:t xml:space="preserve"> </w:t>
      </w:r>
      <w:r w:rsidR="0000066F" w:rsidRPr="00F26941">
        <w:rPr>
          <w:rFonts w:ascii="Times New Roman" w:hAnsi="Times New Roman" w:cs="Times New Roman"/>
          <w:sz w:val="24"/>
          <w:szCs w:val="24"/>
        </w:rPr>
        <w:t>(</w:t>
      </w:r>
      <w:proofErr w:type="spellStart"/>
      <w:r w:rsidR="0000066F" w:rsidRPr="00F26941">
        <w:rPr>
          <w:rFonts w:ascii="Times New Roman" w:hAnsi="Times New Roman" w:cs="Times New Roman"/>
          <w:sz w:val="24"/>
          <w:szCs w:val="24"/>
        </w:rPr>
        <w:t>Alahmad</w:t>
      </w:r>
      <w:proofErr w:type="spellEnd"/>
      <w:r w:rsidR="0000066F" w:rsidRPr="00F26941">
        <w:rPr>
          <w:rFonts w:ascii="Times New Roman" w:hAnsi="Times New Roman" w:cs="Times New Roman"/>
          <w:sz w:val="24"/>
          <w:szCs w:val="24"/>
        </w:rPr>
        <w:t>, 2020).</w:t>
      </w:r>
      <w:r w:rsidRPr="00F26941">
        <w:rPr>
          <w:rFonts w:ascii="Times New Roman" w:hAnsi="Times New Roman" w:cs="Times New Roman"/>
          <w:sz w:val="24"/>
          <w:szCs w:val="24"/>
        </w:rPr>
        <w:t xml:space="preserve"> With the lack of definitive variables other researchers are not able to replicate his work accurately</w:t>
      </w:r>
      <w:r w:rsidR="0000066F">
        <w:rPr>
          <w:rFonts w:ascii="Times New Roman" w:hAnsi="Times New Roman" w:cs="Times New Roman"/>
          <w:sz w:val="24"/>
          <w:szCs w:val="24"/>
        </w:rPr>
        <w:t>.</w:t>
      </w:r>
      <w:r w:rsidRPr="00F26941">
        <w:rPr>
          <w:rFonts w:ascii="Times New Roman" w:hAnsi="Times New Roman" w:cs="Times New Roman"/>
          <w:sz w:val="24"/>
          <w:szCs w:val="24"/>
        </w:rPr>
        <w:t xml:space="preserve"> </w:t>
      </w:r>
    </w:p>
    <w:p w14:paraId="415CA6D6"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Piaget focused his research on qualitative development that has impacted educational programs. Even though, he did not necessarily apply his theory in this manner, majority of educational systems and programs are based on that teaching of children should be at the level they are prepared for developmentally. School curricula have been influenced by his work. Additionally, several strategies used for instruction have their basis from his work.  They include, </w:t>
      </w:r>
      <w:r w:rsidRPr="00F26941">
        <w:rPr>
          <w:rFonts w:ascii="Times New Roman" w:hAnsi="Times New Roman" w:cs="Times New Roman"/>
          <w:sz w:val="24"/>
          <w:szCs w:val="24"/>
        </w:rPr>
        <w:lastRenderedPageBreak/>
        <w:t>peer teaching, assisting children see the inconsistencies in their way of thinking, provision of an environment that is supportive and social interactions.</w:t>
      </w:r>
    </w:p>
    <w:p w14:paraId="1A792966"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Piaget’s argument that children move automatically to the next stage as they grow and mature has been disputed by research that showed that environmental factors and events influence formal operations development. His theory also suggests that achieving formal operational stage is the final objective of development with no clear information if all individuals successfully achieve the tasks that are perquisites </w:t>
      </w:r>
      <w:r w:rsidR="00A40DDF">
        <w:rPr>
          <w:rFonts w:ascii="Times New Roman" w:hAnsi="Times New Roman" w:cs="Times New Roman"/>
          <w:sz w:val="24"/>
          <w:szCs w:val="24"/>
        </w:rPr>
        <w:t>of the formal operational stage (</w:t>
      </w:r>
      <w:r w:rsidR="00A40DDF" w:rsidRPr="00A40DDF">
        <w:rPr>
          <w:rFonts w:ascii="Times New Roman" w:hAnsi="Times New Roman" w:cs="Times New Roman"/>
          <w:sz w:val="24"/>
          <w:szCs w:val="24"/>
        </w:rPr>
        <w:t>Waite-Stupiansky</w:t>
      </w:r>
      <w:r w:rsidR="00A40DDF">
        <w:rPr>
          <w:rFonts w:ascii="Times New Roman" w:hAnsi="Times New Roman" w:cs="Times New Roman"/>
          <w:sz w:val="24"/>
          <w:szCs w:val="24"/>
        </w:rPr>
        <w:t>, 2017).</w:t>
      </w:r>
      <w:r w:rsidR="00A40DDF" w:rsidRPr="00A40DDF">
        <w:rPr>
          <w:rFonts w:ascii="Times New Roman" w:hAnsi="Times New Roman" w:cs="Times New Roman"/>
          <w:sz w:val="24"/>
          <w:szCs w:val="24"/>
        </w:rPr>
        <w:t xml:space="preserve"> </w:t>
      </w:r>
      <w:r w:rsidR="00A40DDF" w:rsidRPr="00F26941">
        <w:rPr>
          <w:rFonts w:ascii="Times New Roman" w:hAnsi="Times New Roman" w:cs="Times New Roman"/>
          <w:sz w:val="24"/>
          <w:szCs w:val="24"/>
        </w:rPr>
        <w:t>Adults</w:t>
      </w:r>
      <w:r w:rsidRPr="00F26941">
        <w:rPr>
          <w:rFonts w:ascii="Times New Roman" w:hAnsi="Times New Roman" w:cs="Times New Roman"/>
          <w:sz w:val="24"/>
          <w:szCs w:val="24"/>
        </w:rPr>
        <w:t xml:space="preserve"> sometimes struggle and fail to have objective and abstract thinking in certain events and situations, meaning they have fall back to the concrete operational stage.</w:t>
      </w:r>
    </w:p>
    <w:p w14:paraId="3535F6BC"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His approach on cognitive development is unpopular in psychology in the modern world as it failed to record accurately the different variations in individual development. His theory also undermined children’s thinking and has been disputed by theories such as the theory of the mind. His theory also focused on children rather than all individuals at different life phases.</w:t>
      </w:r>
    </w:p>
    <w:p w14:paraId="72476B7A"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Erik Erikson theory of physical development was a modification of a psychosexual development theory by Freud which had become controversial. He suggested that in his eight stage development theory, an individual had to be successful in resolving two controversial ideas in each stage and would lead to confidence. The success would also come with psychological strengths that the individual would use throughout their life.  The conflicts are seen as a development turning point.</w:t>
      </w:r>
    </w:p>
    <w:p w14:paraId="38F317B7"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Failure to resolve them would lead to one feeling inadequate. He also discussed how culture influenced the different ways in which individuals resolved the issues. He was interested in learning how relationships and social interactions influence growth and development of </w:t>
      </w:r>
      <w:r w:rsidRPr="00F26941">
        <w:rPr>
          <w:rFonts w:ascii="Times New Roman" w:hAnsi="Times New Roman" w:cs="Times New Roman"/>
          <w:sz w:val="24"/>
          <w:szCs w:val="24"/>
        </w:rPr>
        <w:lastRenderedPageBreak/>
        <w:t>individuals. Erikson’s psychological development theory stages are; trust versus Mistrust, Autonomy versus Shame and Doubt, Initiative versus Guilt, Industry versus Inferiority, Identity versus Confusion, Intimacy versus Isolation, Generativity versus Stagnati</w:t>
      </w:r>
      <w:r w:rsidR="00A40DDF">
        <w:rPr>
          <w:rFonts w:ascii="Times New Roman" w:hAnsi="Times New Roman" w:cs="Times New Roman"/>
          <w:sz w:val="24"/>
          <w:szCs w:val="24"/>
        </w:rPr>
        <w:t>on and Integrity versus Despair(</w:t>
      </w:r>
      <w:r w:rsidR="00A40DDF" w:rsidRPr="00A40DDF">
        <w:rPr>
          <w:rFonts w:ascii="Times New Roman" w:hAnsi="Times New Roman" w:cs="Times New Roman"/>
          <w:sz w:val="24"/>
          <w:szCs w:val="24"/>
        </w:rPr>
        <w:t>Maree</w:t>
      </w:r>
      <w:r w:rsidR="00A40DDF">
        <w:rPr>
          <w:rFonts w:ascii="Times New Roman" w:hAnsi="Times New Roman" w:cs="Times New Roman"/>
          <w:sz w:val="24"/>
          <w:szCs w:val="24"/>
        </w:rPr>
        <w:t>,2020).</w:t>
      </w:r>
      <w:r w:rsidRPr="00F26941">
        <w:rPr>
          <w:rFonts w:ascii="Times New Roman" w:hAnsi="Times New Roman" w:cs="Times New Roman"/>
          <w:sz w:val="24"/>
          <w:szCs w:val="24"/>
        </w:rPr>
        <w:t xml:space="preserve"> According to Erikson, each stage is a building block is for the preceding stage and creates a path for the next development period.</w:t>
      </w:r>
    </w:p>
    <w:p w14:paraId="60E18CA3"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Erikson’s theory contributed to the understanding of personality traits and how they are shaped and developed as one grows. I9t broads a larger view of development in the entire lifespan. It has given emphasizes on humans as social beings and the tremendous impact of social relationships on development. Researchers have also supported his idea on identity and pointed ou</w:t>
      </w:r>
      <w:r w:rsidR="00A40DDF">
        <w:rPr>
          <w:rFonts w:ascii="Times New Roman" w:hAnsi="Times New Roman" w:cs="Times New Roman"/>
          <w:sz w:val="24"/>
          <w:szCs w:val="24"/>
        </w:rPr>
        <w:t>t sub stages identity formation (</w:t>
      </w:r>
      <w:r w:rsidR="00A40DDF" w:rsidRPr="00A40DDF">
        <w:rPr>
          <w:rFonts w:ascii="Times New Roman" w:hAnsi="Times New Roman" w:cs="Times New Roman"/>
          <w:sz w:val="24"/>
          <w:szCs w:val="24"/>
        </w:rPr>
        <w:t>Darling-Fisher,</w:t>
      </w:r>
      <w:r w:rsidR="00A40DDF">
        <w:rPr>
          <w:rFonts w:ascii="Times New Roman" w:hAnsi="Times New Roman" w:cs="Times New Roman"/>
          <w:sz w:val="24"/>
          <w:szCs w:val="24"/>
        </w:rPr>
        <w:t xml:space="preserve"> 2019).</w:t>
      </w:r>
      <w:r w:rsidR="00A40DDF" w:rsidRPr="00A40DDF">
        <w:rPr>
          <w:rFonts w:ascii="Times New Roman" w:hAnsi="Times New Roman" w:cs="Times New Roman"/>
          <w:sz w:val="24"/>
          <w:szCs w:val="24"/>
        </w:rPr>
        <w:t xml:space="preserve"> </w:t>
      </w:r>
      <w:r w:rsidRPr="00F26941">
        <w:rPr>
          <w:rFonts w:ascii="Times New Roman" w:hAnsi="Times New Roman" w:cs="Times New Roman"/>
          <w:sz w:val="24"/>
          <w:szCs w:val="24"/>
        </w:rPr>
        <w:t>Other researchers argued strong personal identities in adolescence help people forming intimate relationships as young adults while others suggest that identity formation continues even in adulthood.</w:t>
      </w:r>
    </w:p>
    <w:p w14:paraId="47DD3C28"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One of the major problems with Erikson’s theory is that is does not give the definite mechanisms to be used in resolving the conflicts so as to move into the next stage. He did not develop the conflict resolution mechanisms in his theory and also fails to explain what the required experiences are in each stage to be successful in conflict resolution and moving to the next stage. The theory is also considered vague and focused more on men than women (Albert, 2018).</w:t>
      </w:r>
    </w:p>
    <w:p w14:paraId="0D599670" w14:textId="77777777" w:rsidR="00F26941" w:rsidRPr="00F26941" w:rsidRDefault="00F26941" w:rsidP="004C0228">
      <w:pPr>
        <w:keepNext/>
        <w:keepLines/>
        <w:tabs>
          <w:tab w:val="left" w:pos="6405"/>
        </w:tabs>
        <w:spacing w:before="240" w:after="0" w:line="480" w:lineRule="auto"/>
        <w:jc w:val="both"/>
        <w:outlineLvl w:val="0"/>
        <w:rPr>
          <w:rFonts w:ascii="Times New Roman" w:eastAsiaTheme="majorEastAsia" w:hAnsi="Times New Roman" w:cs="Times New Roman"/>
          <w:b/>
          <w:sz w:val="24"/>
          <w:szCs w:val="24"/>
        </w:rPr>
      </w:pPr>
      <w:bookmarkStart w:id="10" w:name="_Toc67757799"/>
      <w:bookmarkStart w:id="11" w:name="_Toc68083039"/>
      <w:bookmarkStart w:id="12" w:name="_Toc68160295"/>
      <w:r w:rsidRPr="00F26941">
        <w:rPr>
          <w:rFonts w:ascii="Times New Roman" w:eastAsiaTheme="majorEastAsia" w:hAnsi="Times New Roman" w:cs="Times New Roman"/>
          <w:b/>
          <w:sz w:val="24"/>
          <w:szCs w:val="24"/>
        </w:rPr>
        <w:t>Discussion on Relation to Career Goal and Real- Life</w:t>
      </w:r>
      <w:bookmarkEnd w:id="10"/>
      <w:bookmarkEnd w:id="11"/>
      <w:bookmarkEnd w:id="12"/>
    </w:p>
    <w:p w14:paraId="40ECFA3D"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My career goal is to be a midwife.  Midwives are health care practitioners who are trained in supporting women when they are expectant, in labour and child birth. They also care for newborns for the first few weeks after birth.  Midwifery essential is essential and distinct from adult care as most of the growth and development happens in childhood. They provide antenatal </w:t>
      </w:r>
      <w:r w:rsidRPr="00F26941">
        <w:rPr>
          <w:rFonts w:ascii="Times New Roman" w:hAnsi="Times New Roman" w:cs="Times New Roman"/>
          <w:sz w:val="24"/>
          <w:szCs w:val="24"/>
        </w:rPr>
        <w:lastRenderedPageBreak/>
        <w:t>care Midwives work with individuals from different departments to provide the best care for pregnant women and newborn babies.</w:t>
      </w:r>
    </w:p>
    <w:p w14:paraId="5E48CECC"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Before birth, midwives provide care by checking on the growth, heath and position of the baby, advise expectant women on important routine tests and check-ups, offer emotional support and help women get ready for labour and birth. During labour and birth they offer encouragement and emotional support, monitor the expectant mother in case of complications, monitor the baby’s heartbeat and positioning and provide pain relief.</w:t>
      </w:r>
      <w:r w:rsidR="0000066F" w:rsidRPr="0000066F">
        <w:rPr>
          <w:rFonts w:ascii="Times New Roman" w:hAnsi="Times New Roman" w:cs="Times New Roman"/>
          <w:sz w:val="24"/>
          <w:szCs w:val="24"/>
        </w:rPr>
        <w:t xml:space="preserve"> </w:t>
      </w:r>
      <w:r w:rsidR="0000066F" w:rsidRPr="00F26941">
        <w:rPr>
          <w:rFonts w:ascii="Times New Roman" w:hAnsi="Times New Roman" w:cs="Times New Roman"/>
          <w:sz w:val="24"/>
          <w:szCs w:val="24"/>
        </w:rPr>
        <w:t>(Rahman et al., 2018).</w:t>
      </w:r>
      <w:r w:rsidRPr="00F26941">
        <w:rPr>
          <w:rFonts w:ascii="Times New Roman" w:hAnsi="Times New Roman" w:cs="Times New Roman"/>
          <w:sz w:val="24"/>
          <w:szCs w:val="24"/>
        </w:rPr>
        <w:t xml:space="preserve"> After birth they help in breastfeeding and soothing and teach first time mothers on how to bathe and change diapers or nappies </w:t>
      </w:r>
    </w:p>
    <w:p w14:paraId="2A3263BE"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To work as midwife, understanding of the development theories is important that an individual has an understanding the psychological development theories. In Paiget’s cognitive development theory, understanding of the stages and the milestones that should be achieved at each stage. The stages suggested in the theories can be used to form guidelines on what milestones should be achieved at certain ages. </w:t>
      </w:r>
    </w:p>
    <w:p w14:paraId="6A293E9F"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Individuals at different life spans have different needs. As a midwife, one needs to understand the prenatal needs and infancy needs. They must understand the nutritional needs of expectant mothers. As they have knowledge on the milestones and the development stages, midwifes work to educate to expectant, newborn and infant parents on what to expect. They teach them on how to care for the newborns by helping them the physical and nutritional needs of the newborns. Newborn parents are taught on the importance of breastfeeding and weaning methods.</w:t>
      </w:r>
    </w:p>
    <w:p w14:paraId="4B54485B" w14:textId="77777777" w:rsidR="00F26941" w:rsidRPr="00F26941" w:rsidRDefault="00F26941" w:rsidP="004C0228">
      <w:pPr>
        <w:spacing w:line="480" w:lineRule="auto"/>
        <w:jc w:val="both"/>
        <w:rPr>
          <w:rFonts w:ascii="Times New Roman" w:hAnsi="Times New Roman" w:cs="Times New Roman"/>
          <w:sz w:val="24"/>
          <w:szCs w:val="24"/>
        </w:rPr>
      </w:pPr>
      <w:r w:rsidRPr="00F26941">
        <w:rPr>
          <w:rFonts w:ascii="Times New Roman" w:hAnsi="Times New Roman" w:cs="Times New Roman"/>
          <w:sz w:val="24"/>
          <w:szCs w:val="24"/>
        </w:rPr>
        <w:t xml:space="preserve">After birth, midwives conduct routine tests on newborns. They include weight and height measurement, heart, congenital hypothyroidism, vision and hearing tests. Midwives use the </w:t>
      </w:r>
      <w:r w:rsidRPr="00F26941">
        <w:rPr>
          <w:rFonts w:ascii="Times New Roman" w:hAnsi="Times New Roman" w:cs="Times New Roman"/>
          <w:sz w:val="24"/>
          <w:szCs w:val="24"/>
        </w:rPr>
        <w:lastRenderedPageBreak/>
        <w:t>different development theories to establish if the newborn had normative growth before birth. The same theories are used to monitor the growth of the newborn in the next one month after birth.</w:t>
      </w:r>
    </w:p>
    <w:p w14:paraId="7B68A8CA" w14:textId="77777777" w:rsidR="00F26941" w:rsidRPr="00F26941" w:rsidRDefault="00F26941" w:rsidP="004C0228">
      <w:pPr>
        <w:spacing w:line="480" w:lineRule="auto"/>
        <w:jc w:val="both"/>
        <w:rPr>
          <w:rFonts w:ascii="Times New Roman" w:hAnsi="Times New Roman" w:cs="Times New Roman"/>
          <w:sz w:val="24"/>
          <w:szCs w:val="24"/>
        </w:rPr>
      </w:pPr>
      <w:r w:rsidRPr="00F26941">
        <w:rPr>
          <w:rFonts w:ascii="Times New Roman" w:hAnsi="Times New Roman" w:cs="Times New Roman"/>
          <w:sz w:val="24"/>
          <w:szCs w:val="24"/>
        </w:rPr>
        <w:t>By learning the general principles of the development theories, health care practitioners are more bound to provide better care to their patients at the different phases in life. The principles can also be used to develop guiding frameworks on how to provide care. It is therefore important for all health and social care providers to be knowledgeable in psychological development theories.</w:t>
      </w:r>
    </w:p>
    <w:p w14:paraId="79205680" w14:textId="77777777" w:rsidR="00F26941" w:rsidRPr="00F26941" w:rsidRDefault="00F26941" w:rsidP="004C0228">
      <w:pPr>
        <w:keepNext/>
        <w:keepLines/>
        <w:spacing w:before="240" w:after="0" w:line="480" w:lineRule="auto"/>
        <w:jc w:val="both"/>
        <w:outlineLvl w:val="0"/>
        <w:rPr>
          <w:rFonts w:ascii="Times New Roman" w:eastAsiaTheme="majorEastAsia" w:hAnsi="Times New Roman" w:cs="Times New Roman"/>
          <w:b/>
          <w:sz w:val="24"/>
          <w:szCs w:val="24"/>
        </w:rPr>
      </w:pPr>
      <w:bookmarkStart w:id="13" w:name="_Toc67757465"/>
      <w:bookmarkStart w:id="14" w:name="_Toc67757800"/>
      <w:bookmarkStart w:id="15" w:name="_Toc68083040"/>
      <w:bookmarkStart w:id="16" w:name="_Toc68160296"/>
      <w:r w:rsidRPr="00F26941">
        <w:rPr>
          <w:rFonts w:ascii="Times New Roman" w:eastAsiaTheme="majorEastAsia" w:hAnsi="Times New Roman" w:cs="Times New Roman"/>
          <w:b/>
          <w:sz w:val="24"/>
          <w:szCs w:val="24"/>
        </w:rPr>
        <w:t>Role as A Health Care Professional in Applying the Learnt Psychological Perspectives, As Your Duty to Care</w:t>
      </w:r>
      <w:bookmarkEnd w:id="13"/>
      <w:bookmarkEnd w:id="14"/>
      <w:bookmarkEnd w:id="15"/>
      <w:bookmarkEnd w:id="16"/>
    </w:p>
    <w:p w14:paraId="68A355EC" w14:textId="0F24AF43"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By understanding normal growth and development, healthcare professionals can predict, prevent and detect any abnormal growth patterns. Growth includes all the changes from the </w:t>
      </w:r>
      <w:r w:rsidR="00A40DDF">
        <w:rPr>
          <w:rFonts w:ascii="Times New Roman" w:hAnsi="Times New Roman" w:cs="Times New Roman"/>
          <w:sz w:val="24"/>
          <w:szCs w:val="24"/>
        </w:rPr>
        <w:t>prenatal period until adulthood (</w:t>
      </w:r>
      <w:proofErr w:type="spellStart"/>
      <w:r w:rsidR="00A40DDF" w:rsidRPr="00A40DDF">
        <w:rPr>
          <w:rFonts w:ascii="Times New Roman" w:hAnsi="Times New Roman" w:cs="Times New Roman"/>
          <w:sz w:val="24"/>
          <w:szCs w:val="24"/>
        </w:rPr>
        <w:t>Kardong</w:t>
      </w:r>
      <w:proofErr w:type="spellEnd"/>
      <w:r w:rsidR="00A40DDF" w:rsidRPr="00A40DDF">
        <w:rPr>
          <w:rFonts w:ascii="Times New Roman" w:hAnsi="Times New Roman" w:cs="Times New Roman"/>
          <w:sz w:val="24"/>
          <w:szCs w:val="24"/>
        </w:rPr>
        <w:t>-Edgren</w:t>
      </w:r>
      <w:r w:rsidR="00A40DDF">
        <w:rPr>
          <w:rFonts w:ascii="Times New Roman" w:hAnsi="Times New Roman" w:cs="Times New Roman"/>
          <w:sz w:val="24"/>
          <w:szCs w:val="24"/>
        </w:rPr>
        <w:t xml:space="preserve"> et al.2019</w:t>
      </w:r>
      <w:r w:rsidR="00A72D4A">
        <w:rPr>
          <w:rFonts w:ascii="Times New Roman" w:hAnsi="Times New Roman" w:cs="Times New Roman"/>
          <w:sz w:val="24"/>
          <w:szCs w:val="24"/>
        </w:rPr>
        <w:t>).</w:t>
      </w:r>
      <w:r w:rsidR="00A72D4A" w:rsidRPr="00F26941">
        <w:rPr>
          <w:rFonts w:ascii="Times New Roman" w:hAnsi="Times New Roman" w:cs="Times New Roman"/>
          <w:sz w:val="24"/>
          <w:szCs w:val="24"/>
        </w:rPr>
        <w:t xml:space="preserve"> It</w:t>
      </w:r>
      <w:r w:rsidRPr="00F26941">
        <w:rPr>
          <w:rFonts w:ascii="Times New Roman" w:hAnsi="Times New Roman" w:cs="Times New Roman"/>
          <w:sz w:val="24"/>
          <w:szCs w:val="24"/>
        </w:rPr>
        <w:t xml:space="preserve"> also depicts deterioration and advancement. Infants have more growth than older children and height growth ceases in adulthood.</w:t>
      </w:r>
    </w:p>
    <w:p w14:paraId="5D242E73" w14:textId="77777777" w:rsidR="00F26941" w:rsidRP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People have varied patterns in growth and development. Health care professionals need to adopt a perspective that encompasses life span all through top adulthood. Development theories have formed the framework for describing, analysis, examination and appreciation for development in human beings. Erikson psychological development theory is important for caregivers to comprehend why it is essential to support development of trust at the infancy level. Trust forms the basis for future and long-term relationships.</w:t>
      </w:r>
    </w:p>
    <w:p w14:paraId="5016EB4F" w14:textId="77777777" w:rsidR="00F26941" w:rsidRPr="00F26941" w:rsidRDefault="00F26941" w:rsidP="004C0228">
      <w:pPr>
        <w:spacing w:line="480" w:lineRule="auto"/>
        <w:jc w:val="both"/>
        <w:rPr>
          <w:rFonts w:ascii="Times New Roman" w:hAnsi="Times New Roman" w:cs="Times New Roman"/>
          <w:sz w:val="24"/>
          <w:szCs w:val="24"/>
        </w:rPr>
      </w:pPr>
      <w:r w:rsidRPr="00F26941">
        <w:rPr>
          <w:rFonts w:ascii="Times New Roman" w:hAnsi="Times New Roman" w:cs="Times New Roman"/>
          <w:sz w:val="24"/>
          <w:szCs w:val="24"/>
        </w:rPr>
        <w:tab/>
        <w:t xml:space="preserve">Psychological development theories also help healthcare practitioners in assessment and treatment of an individuals and their response to a disease or illness. Understanding and knowledge of specific needs at each development stage provides a guidelines for healthcare professionals in coming up with personalized care for patients. A health care practitioner can use anticipatory </w:t>
      </w:r>
      <w:r w:rsidRPr="00F26941">
        <w:rPr>
          <w:rFonts w:ascii="Times New Roman" w:hAnsi="Times New Roman" w:cs="Times New Roman"/>
          <w:sz w:val="24"/>
          <w:szCs w:val="24"/>
        </w:rPr>
        <w:lastRenderedPageBreak/>
        <w:t>guidance to assist care givers, parents or guardians to deal with the hospitalization of an infant and the change in behaviour after discharge and model empathetic guidance and provide support to the challenges associated with the autonomy versus sense of shame and doubt stage.</w:t>
      </w:r>
    </w:p>
    <w:p w14:paraId="1A4E275E" w14:textId="77777777" w:rsidR="00F26941" w:rsidRPr="00F26941" w:rsidRDefault="00F26941" w:rsidP="004C0228">
      <w:pPr>
        <w:spacing w:line="480" w:lineRule="auto"/>
        <w:jc w:val="both"/>
        <w:rPr>
          <w:rFonts w:ascii="Times New Roman" w:hAnsi="Times New Roman" w:cs="Times New Roman"/>
          <w:sz w:val="24"/>
          <w:szCs w:val="24"/>
        </w:rPr>
      </w:pPr>
      <w:r w:rsidRPr="00F26941">
        <w:rPr>
          <w:rFonts w:ascii="Times New Roman" w:hAnsi="Times New Roman" w:cs="Times New Roman"/>
          <w:sz w:val="24"/>
          <w:szCs w:val="24"/>
        </w:rPr>
        <w:tab/>
        <w:t>Health and social care providers should work on teaching and helping children with impulse control and in developing cooperative behaviors so as to help families avoid the risks and uncertainties of the changes in development and growth. Encourage participation of older children in routines and their treatment programs. They should also come up with alternative ways to promote and stimulate social development in patients with physical illnesses professionals in the healthcare are in a position to assist individuals feel appreciated, wanted and valued.</w:t>
      </w:r>
    </w:p>
    <w:p w14:paraId="434909AE" w14:textId="77777777" w:rsidR="00F26941" w:rsidRPr="00F26941" w:rsidRDefault="00F26941" w:rsidP="004C0228">
      <w:pPr>
        <w:keepNext/>
        <w:keepLines/>
        <w:spacing w:before="240" w:after="0" w:line="480" w:lineRule="auto"/>
        <w:jc w:val="both"/>
        <w:outlineLvl w:val="0"/>
        <w:rPr>
          <w:rFonts w:ascii="Times New Roman" w:eastAsiaTheme="majorEastAsia" w:hAnsi="Times New Roman" w:cs="Times New Roman"/>
          <w:b/>
          <w:sz w:val="24"/>
          <w:szCs w:val="24"/>
        </w:rPr>
      </w:pPr>
      <w:bookmarkStart w:id="17" w:name="_Toc67757466"/>
      <w:bookmarkStart w:id="18" w:name="_Toc67757801"/>
      <w:bookmarkStart w:id="19" w:name="_Toc68083041"/>
      <w:bookmarkStart w:id="20" w:name="_Toc68160297"/>
      <w:r w:rsidRPr="00F26941">
        <w:rPr>
          <w:rFonts w:ascii="Times New Roman" w:eastAsiaTheme="majorEastAsia" w:hAnsi="Times New Roman" w:cs="Times New Roman"/>
          <w:b/>
          <w:sz w:val="24"/>
          <w:szCs w:val="24"/>
        </w:rPr>
        <w:t>Conclusion</w:t>
      </w:r>
      <w:bookmarkEnd w:id="17"/>
      <w:bookmarkEnd w:id="18"/>
      <w:bookmarkEnd w:id="19"/>
      <w:bookmarkEnd w:id="20"/>
    </w:p>
    <w:p w14:paraId="64052B74" w14:textId="77777777" w:rsidR="00F26941" w:rsidRDefault="00F26941" w:rsidP="004C0228">
      <w:pPr>
        <w:spacing w:line="480" w:lineRule="auto"/>
        <w:ind w:firstLine="720"/>
        <w:jc w:val="both"/>
        <w:rPr>
          <w:rFonts w:ascii="Times New Roman" w:hAnsi="Times New Roman" w:cs="Times New Roman"/>
          <w:sz w:val="24"/>
          <w:szCs w:val="24"/>
        </w:rPr>
      </w:pPr>
      <w:r w:rsidRPr="00F26941">
        <w:rPr>
          <w:rFonts w:ascii="Times New Roman" w:hAnsi="Times New Roman" w:cs="Times New Roman"/>
          <w:sz w:val="24"/>
          <w:szCs w:val="24"/>
        </w:rPr>
        <w:t xml:space="preserve">It has been noted that development is multidimensional and cannot be explained by one or two theories. The theories examined in this essay have received their fair share of accolade and criticism due to their shortcomings.  Paiget’s Cognitive Development theory is acclaimed for forming the basis for development of educational programs and curriculum. Erik Erikson Psychological development theory shed light on personalities, ego and competence.  The theories however important in understanding growth in development in human beings. The theories have also tried to explore the environmental events that play a role in development. Midwives are important in ensuring normal pre-natal and antenatal normative growth and development of infants.  Health and social care practitioners must have knowledge of the psychological development theories if they are to offer proper healthcare to individuals at different lifespans. </w:t>
      </w:r>
      <w:bookmarkStart w:id="21" w:name="_Toc68083042"/>
    </w:p>
    <w:p w14:paraId="3560F9C7" w14:textId="77777777" w:rsidR="00F26941" w:rsidRDefault="00F26941" w:rsidP="004C0228">
      <w:pPr>
        <w:spacing w:line="480" w:lineRule="auto"/>
        <w:ind w:firstLine="720"/>
        <w:jc w:val="both"/>
        <w:rPr>
          <w:rFonts w:ascii="Times New Roman" w:hAnsi="Times New Roman" w:cs="Times New Roman"/>
          <w:sz w:val="24"/>
          <w:szCs w:val="24"/>
        </w:rPr>
      </w:pPr>
    </w:p>
    <w:p w14:paraId="645B0BB3" w14:textId="77777777" w:rsidR="00F26941" w:rsidRDefault="00F26941" w:rsidP="004C0228">
      <w:pPr>
        <w:spacing w:line="480" w:lineRule="auto"/>
        <w:ind w:firstLine="720"/>
        <w:jc w:val="both"/>
        <w:rPr>
          <w:rFonts w:ascii="Times New Roman" w:hAnsi="Times New Roman" w:cs="Times New Roman"/>
          <w:sz w:val="24"/>
          <w:szCs w:val="24"/>
        </w:rPr>
      </w:pPr>
    </w:p>
    <w:p w14:paraId="13DCCC03" w14:textId="77777777" w:rsidR="00F26941" w:rsidRPr="00A72D4A" w:rsidRDefault="00F26941" w:rsidP="00A72D4A">
      <w:pPr>
        <w:spacing w:line="480" w:lineRule="auto"/>
        <w:jc w:val="both"/>
        <w:rPr>
          <w:rFonts w:ascii="Times New Roman" w:hAnsi="Times New Roman" w:cs="Times New Roman"/>
          <w:sz w:val="24"/>
          <w:szCs w:val="24"/>
        </w:rPr>
      </w:pPr>
      <w:r w:rsidRPr="00A72D4A">
        <w:rPr>
          <w:rFonts w:ascii="Times New Roman" w:eastAsiaTheme="majorEastAsia" w:hAnsi="Times New Roman" w:cstheme="majorBidi"/>
          <w:b/>
          <w:sz w:val="24"/>
          <w:szCs w:val="32"/>
        </w:rPr>
        <w:lastRenderedPageBreak/>
        <w:t>References</w:t>
      </w:r>
      <w:bookmarkEnd w:id="21"/>
    </w:p>
    <w:p w14:paraId="188B5DD8" w14:textId="77777777" w:rsidR="00F26941" w:rsidRPr="00A72D4A" w:rsidRDefault="00F26941" w:rsidP="004C0228">
      <w:pPr>
        <w:spacing w:line="480" w:lineRule="auto"/>
        <w:ind w:left="720" w:hanging="720"/>
        <w:jc w:val="both"/>
        <w:rPr>
          <w:rFonts w:ascii="Times New Roman" w:hAnsi="Times New Roman" w:cs="Times New Roman"/>
          <w:sz w:val="24"/>
          <w:szCs w:val="24"/>
        </w:rPr>
      </w:pPr>
      <w:proofErr w:type="spellStart"/>
      <w:r w:rsidRPr="00A72D4A">
        <w:rPr>
          <w:rFonts w:ascii="Times New Roman" w:hAnsi="Times New Roman" w:cs="Times New Roman"/>
          <w:sz w:val="24"/>
          <w:szCs w:val="24"/>
        </w:rPr>
        <w:t>Alahmad</w:t>
      </w:r>
      <w:proofErr w:type="spellEnd"/>
      <w:r w:rsidRPr="00A72D4A">
        <w:rPr>
          <w:rFonts w:ascii="Times New Roman" w:hAnsi="Times New Roman" w:cs="Times New Roman"/>
          <w:sz w:val="24"/>
          <w:szCs w:val="24"/>
        </w:rPr>
        <w:t>, M. (2020). Strengths and Weaknesses of Cognitive Theory. </w:t>
      </w:r>
      <w:r w:rsidRPr="00A72D4A">
        <w:rPr>
          <w:rFonts w:ascii="Times New Roman" w:hAnsi="Times New Roman" w:cs="Times New Roman"/>
          <w:i/>
          <w:iCs/>
          <w:sz w:val="24"/>
          <w:szCs w:val="24"/>
        </w:rPr>
        <w:t>Budapest International Research and Critics Institute (BIRCI-Journal): Humanities and Social Sciences</w:t>
      </w:r>
      <w:r w:rsidRPr="00A72D4A">
        <w:rPr>
          <w:rFonts w:ascii="Times New Roman" w:hAnsi="Times New Roman" w:cs="Times New Roman"/>
          <w:sz w:val="24"/>
          <w:szCs w:val="24"/>
        </w:rPr>
        <w:t>, </w:t>
      </w:r>
      <w:r w:rsidRPr="00A72D4A">
        <w:rPr>
          <w:rFonts w:ascii="Times New Roman" w:hAnsi="Times New Roman" w:cs="Times New Roman"/>
          <w:i/>
          <w:iCs/>
          <w:sz w:val="24"/>
          <w:szCs w:val="24"/>
        </w:rPr>
        <w:t>3</w:t>
      </w:r>
      <w:r w:rsidRPr="00A72D4A">
        <w:rPr>
          <w:rFonts w:ascii="Times New Roman" w:hAnsi="Times New Roman" w:cs="Times New Roman"/>
          <w:sz w:val="24"/>
          <w:szCs w:val="24"/>
        </w:rPr>
        <w:t>(3), 1584-1593.</w:t>
      </w:r>
    </w:p>
    <w:p w14:paraId="359BD746"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 xml:space="preserve">Babakr, Z. H., </w:t>
      </w:r>
      <w:proofErr w:type="spellStart"/>
      <w:r w:rsidRPr="00A72D4A">
        <w:rPr>
          <w:rFonts w:ascii="Times New Roman" w:hAnsi="Times New Roman" w:cs="Times New Roman"/>
          <w:sz w:val="24"/>
          <w:szCs w:val="24"/>
        </w:rPr>
        <w:t>Mohamedamin</w:t>
      </w:r>
      <w:proofErr w:type="spellEnd"/>
      <w:r w:rsidRPr="00A72D4A">
        <w:rPr>
          <w:rFonts w:ascii="Times New Roman" w:hAnsi="Times New Roman" w:cs="Times New Roman"/>
          <w:sz w:val="24"/>
          <w:szCs w:val="24"/>
        </w:rPr>
        <w:t xml:space="preserve">, P., &amp; </w:t>
      </w:r>
      <w:proofErr w:type="spellStart"/>
      <w:r w:rsidRPr="00A72D4A">
        <w:rPr>
          <w:rFonts w:ascii="Times New Roman" w:hAnsi="Times New Roman" w:cs="Times New Roman"/>
          <w:sz w:val="24"/>
          <w:szCs w:val="24"/>
        </w:rPr>
        <w:t>Kakamad</w:t>
      </w:r>
      <w:proofErr w:type="spellEnd"/>
      <w:r w:rsidRPr="00A72D4A">
        <w:rPr>
          <w:rFonts w:ascii="Times New Roman" w:hAnsi="Times New Roman" w:cs="Times New Roman"/>
          <w:sz w:val="24"/>
          <w:szCs w:val="24"/>
        </w:rPr>
        <w:t>, K. (2019). Piaget's Cognitive Developmental Theory: Critical Review. </w:t>
      </w:r>
      <w:r w:rsidRPr="00A72D4A">
        <w:rPr>
          <w:rFonts w:ascii="Times New Roman" w:hAnsi="Times New Roman" w:cs="Times New Roman"/>
          <w:i/>
          <w:iCs/>
          <w:sz w:val="24"/>
          <w:szCs w:val="24"/>
        </w:rPr>
        <w:t>Education Quarterly Reviews</w:t>
      </w:r>
      <w:r w:rsidRPr="00A72D4A">
        <w:rPr>
          <w:rFonts w:ascii="Times New Roman" w:hAnsi="Times New Roman" w:cs="Times New Roman"/>
          <w:sz w:val="24"/>
          <w:szCs w:val="24"/>
        </w:rPr>
        <w:t>, </w:t>
      </w:r>
      <w:r w:rsidRPr="00A72D4A">
        <w:rPr>
          <w:rFonts w:ascii="Times New Roman" w:hAnsi="Times New Roman" w:cs="Times New Roman"/>
          <w:i/>
          <w:iCs/>
          <w:sz w:val="24"/>
          <w:szCs w:val="24"/>
        </w:rPr>
        <w:t>2</w:t>
      </w:r>
      <w:r w:rsidRPr="00A72D4A">
        <w:rPr>
          <w:rFonts w:ascii="Times New Roman" w:hAnsi="Times New Roman" w:cs="Times New Roman"/>
          <w:sz w:val="24"/>
          <w:szCs w:val="24"/>
        </w:rPr>
        <w:t>(3), 517-524.</w:t>
      </w:r>
    </w:p>
    <w:p w14:paraId="369E6DEC"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Darling-Fisher, C. S. (2019). Application of the modified Erikson psychosocial stage inventory: 25 years in review. </w:t>
      </w:r>
      <w:r w:rsidRPr="00A72D4A">
        <w:rPr>
          <w:rFonts w:ascii="Times New Roman" w:hAnsi="Times New Roman" w:cs="Times New Roman"/>
          <w:i/>
          <w:iCs/>
          <w:sz w:val="24"/>
          <w:szCs w:val="24"/>
        </w:rPr>
        <w:t>Western journal of nursing research</w:t>
      </w:r>
      <w:r w:rsidRPr="00A72D4A">
        <w:rPr>
          <w:rFonts w:ascii="Times New Roman" w:hAnsi="Times New Roman" w:cs="Times New Roman"/>
          <w:sz w:val="24"/>
          <w:szCs w:val="24"/>
        </w:rPr>
        <w:t>, </w:t>
      </w:r>
      <w:r w:rsidRPr="00A72D4A">
        <w:rPr>
          <w:rFonts w:ascii="Times New Roman" w:hAnsi="Times New Roman" w:cs="Times New Roman"/>
          <w:i/>
          <w:iCs/>
          <w:sz w:val="24"/>
          <w:szCs w:val="24"/>
        </w:rPr>
        <w:t>41</w:t>
      </w:r>
      <w:r w:rsidRPr="00A72D4A">
        <w:rPr>
          <w:rFonts w:ascii="Times New Roman" w:hAnsi="Times New Roman" w:cs="Times New Roman"/>
          <w:sz w:val="24"/>
          <w:szCs w:val="24"/>
        </w:rPr>
        <w:t>(3), 431-458.</w:t>
      </w:r>
    </w:p>
    <w:p w14:paraId="76EBDA3C"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 xml:space="preserve">Further Schneider F.W., </w:t>
      </w:r>
      <w:proofErr w:type="spellStart"/>
      <w:r w:rsidRPr="00A72D4A">
        <w:rPr>
          <w:rFonts w:ascii="Times New Roman" w:hAnsi="Times New Roman" w:cs="Times New Roman"/>
          <w:sz w:val="24"/>
          <w:szCs w:val="24"/>
        </w:rPr>
        <w:t>Gruman</w:t>
      </w:r>
      <w:proofErr w:type="spellEnd"/>
      <w:r w:rsidRPr="00A72D4A">
        <w:rPr>
          <w:rFonts w:ascii="Times New Roman" w:hAnsi="Times New Roman" w:cs="Times New Roman"/>
          <w:sz w:val="24"/>
          <w:szCs w:val="24"/>
        </w:rPr>
        <w:t xml:space="preserve">, J.A. &amp;amp; Coutts, L.M. (2012) Applied Social Psychology. </w:t>
      </w:r>
    </w:p>
    <w:p w14:paraId="51203864"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Understanding and Addressing Social and Practical Problems. Second Edition. London: Sage Publications.</w:t>
      </w:r>
    </w:p>
    <w:p w14:paraId="5C203343"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 xml:space="preserve">Kardong-Edgren, S., Oermann, M. H., &amp; </w:t>
      </w:r>
      <w:proofErr w:type="spellStart"/>
      <w:r w:rsidRPr="00A72D4A">
        <w:rPr>
          <w:rFonts w:ascii="Times New Roman" w:hAnsi="Times New Roman" w:cs="Times New Roman"/>
          <w:sz w:val="24"/>
          <w:szCs w:val="24"/>
        </w:rPr>
        <w:t>Rizzolo</w:t>
      </w:r>
      <w:proofErr w:type="spellEnd"/>
      <w:r w:rsidRPr="00A72D4A">
        <w:rPr>
          <w:rFonts w:ascii="Times New Roman" w:hAnsi="Times New Roman" w:cs="Times New Roman"/>
          <w:sz w:val="24"/>
          <w:szCs w:val="24"/>
        </w:rPr>
        <w:t>, M. A. (2019). Emerging theories influencing the teaching of clinical nursing skills. </w:t>
      </w:r>
      <w:r w:rsidRPr="00A72D4A">
        <w:rPr>
          <w:rFonts w:ascii="Times New Roman" w:hAnsi="Times New Roman" w:cs="Times New Roman"/>
          <w:i/>
          <w:iCs/>
          <w:sz w:val="24"/>
          <w:szCs w:val="24"/>
        </w:rPr>
        <w:t>The Journal of Continuing Education in Nursing</w:t>
      </w:r>
      <w:r w:rsidRPr="00A72D4A">
        <w:rPr>
          <w:rFonts w:ascii="Times New Roman" w:hAnsi="Times New Roman" w:cs="Times New Roman"/>
          <w:sz w:val="24"/>
          <w:szCs w:val="24"/>
        </w:rPr>
        <w:t>, </w:t>
      </w:r>
      <w:r w:rsidRPr="00A72D4A">
        <w:rPr>
          <w:rFonts w:ascii="Times New Roman" w:hAnsi="Times New Roman" w:cs="Times New Roman"/>
          <w:i/>
          <w:iCs/>
          <w:sz w:val="24"/>
          <w:szCs w:val="24"/>
        </w:rPr>
        <w:t>50</w:t>
      </w:r>
      <w:r w:rsidRPr="00A72D4A">
        <w:rPr>
          <w:rFonts w:ascii="Times New Roman" w:hAnsi="Times New Roman" w:cs="Times New Roman"/>
          <w:sz w:val="24"/>
          <w:szCs w:val="24"/>
        </w:rPr>
        <w:t>(6), 257-262.</w:t>
      </w:r>
    </w:p>
    <w:p w14:paraId="5A5B707F"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 xml:space="preserve">Kazi, S., &amp; </w:t>
      </w:r>
      <w:proofErr w:type="spellStart"/>
      <w:r w:rsidRPr="00A72D4A">
        <w:rPr>
          <w:rFonts w:ascii="Times New Roman" w:hAnsi="Times New Roman" w:cs="Times New Roman"/>
          <w:sz w:val="24"/>
          <w:szCs w:val="24"/>
        </w:rPr>
        <w:t>Galanaki</w:t>
      </w:r>
      <w:proofErr w:type="spellEnd"/>
      <w:r w:rsidRPr="00A72D4A">
        <w:rPr>
          <w:rFonts w:ascii="Times New Roman" w:hAnsi="Times New Roman" w:cs="Times New Roman"/>
          <w:sz w:val="24"/>
          <w:szCs w:val="24"/>
        </w:rPr>
        <w:t>, E. (2019). Piagetian theory of cognitive development. </w:t>
      </w:r>
      <w:r w:rsidRPr="00A72D4A">
        <w:rPr>
          <w:rFonts w:ascii="Times New Roman" w:hAnsi="Times New Roman" w:cs="Times New Roman"/>
          <w:i/>
          <w:iCs/>
          <w:sz w:val="24"/>
          <w:szCs w:val="24"/>
        </w:rPr>
        <w:t>The encyclopedia of child and adolescent development</w:t>
      </w:r>
      <w:r w:rsidRPr="00A72D4A">
        <w:rPr>
          <w:rFonts w:ascii="Times New Roman" w:hAnsi="Times New Roman" w:cs="Times New Roman"/>
          <w:sz w:val="24"/>
          <w:szCs w:val="24"/>
        </w:rPr>
        <w:t>, 1-11.</w:t>
      </w:r>
    </w:p>
    <w:p w14:paraId="00F7AC34"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 xml:space="preserve">Rahman, F., </w:t>
      </w:r>
      <w:proofErr w:type="spellStart"/>
      <w:r w:rsidRPr="00A72D4A">
        <w:rPr>
          <w:rFonts w:ascii="Times New Roman" w:hAnsi="Times New Roman" w:cs="Times New Roman"/>
          <w:sz w:val="24"/>
          <w:szCs w:val="24"/>
        </w:rPr>
        <w:t>Lenie</w:t>
      </w:r>
      <w:proofErr w:type="spellEnd"/>
      <w:r w:rsidRPr="00A72D4A">
        <w:rPr>
          <w:rFonts w:ascii="Times New Roman" w:hAnsi="Times New Roman" w:cs="Times New Roman"/>
          <w:sz w:val="24"/>
          <w:szCs w:val="24"/>
        </w:rPr>
        <w:t xml:space="preserve">, M., </w:t>
      </w:r>
      <w:proofErr w:type="spellStart"/>
      <w:r w:rsidRPr="00A72D4A">
        <w:rPr>
          <w:rFonts w:ascii="Times New Roman" w:hAnsi="Times New Roman" w:cs="Times New Roman"/>
          <w:sz w:val="24"/>
          <w:szCs w:val="24"/>
        </w:rPr>
        <w:t>Setyaningrum</w:t>
      </w:r>
      <w:proofErr w:type="spellEnd"/>
      <w:r w:rsidRPr="00A72D4A">
        <w:rPr>
          <w:rFonts w:ascii="Times New Roman" w:hAnsi="Times New Roman" w:cs="Times New Roman"/>
          <w:sz w:val="24"/>
          <w:szCs w:val="24"/>
        </w:rPr>
        <w:t>, R., &amp; Putri, A. O. (2018). The Role of Midwife through Antenatal Class Pregnancy for Improvement Delivery Assistance with Professional Health Workers. </w:t>
      </w:r>
      <w:r w:rsidRPr="00A72D4A">
        <w:rPr>
          <w:rFonts w:ascii="Times New Roman" w:hAnsi="Times New Roman" w:cs="Times New Roman"/>
          <w:i/>
          <w:iCs/>
          <w:sz w:val="24"/>
          <w:szCs w:val="24"/>
        </w:rPr>
        <w:t>The Role of Midwife through Antenatal Class Pregnancy for Improvement Delivery Assistance with Professional Health Workers</w:t>
      </w:r>
      <w:r w:rsidRPr="00A72D4A">
        <w:rPr>
          <w:rFonts w:ascii="Times New Roman" w:hAnsi="Times New Roman" w:cs="Times New Roman"/>
          <w:sz w:val="24"/>
          <w:szCs w:val="24"/>
        </w:rPr>
        <w:t>, </w:t>
      </w:r>
      <w:r w:rsidRPr="00A72D4A">
        <w:rPr>
          <w:rFonts w:ascii="Times New Roman" w:hAnsi="Times New Roman" w:cs="Times New Roman"/>
          <w:i/>
          <w:iCs/>
          <w:sz w:val="24"/>
          <w:szCs w:val="24"/>
        </w:rPr>
        <w:t>9</w:t>
      </w:r>
      <w:r w:rsidRPr="00A72D4A">
        <w:rPr>
          <w:rFonts w:ascii="Times New Roman" w:hAnsi="Times New Roman" w:cs="Times New Roman"/>
          <w:sz w:val="24"/>
          <w:szCs w:val="24"/>
        </w:rPr>
        <w:t>(1).</w:t>
      </w:r>
    </w:p>
    <w:p w14:paraId="3896083B" w14:textId="77777777" w:rsidR="00F26941" w:rsidRPr="00A72D4A"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lastRenderedPageBreak/>
        <w:t>Maree, J. G. (2020). The psychosocial development theory of Erik Erikson: critical overview. </w:t>
      </w:r>
      <w:r w:rsidRPr="00A72D4A">
        <w:rPr>
          <w:rFonts w:ascii="Times New Roman" w:hAnsi="Times New Roman" w:cs="Times New Roman"/>
          <w:i/>
          <w:iCs/>
          <w:sz w:val="24"/>
          <w:szCs w:val="24"/>
        </w:rPr>
        <w:t>Early Child Development and Care</w:t>
      </w:r>
      <w:r w:rsidRPr="00A72D4A">
        <w:rPr>
          <w:rFonts w:ascii="Times New Roman" w:hAnsi="Times New Roman" w:cs="Times New Roman"/>
          <w:sz w:val="24"/>
          <w:szCs w:val="24"/>
        </w:rPr>
        <w:t>, 1-15.</w:t>
      </w:r>
    </w:p>
    <w:p w14:paraId="6EC681E5" w14:textId="77777777" w:rsidR="00F26941" w:rsidRPr="00F26941" w:rsidRDefault="00F26941" w:rsidP="004C0228">
      <w:pPr>
        <w:spacing w:line="480" w:lineRule="auto"/>
        <w:ind w:left="720" w:hanging="720"/>
        <w:jc w:val="both"/>
        <w:rPr>
          <w:rFonts w:ascii="Times New Roman" w:hAnsi="Times New Roman" w:cs="Times New Roman"/>
          <w:sz w:val="24"/>
          <w:szCs w:val="24"/>
        </w:rPr>
      </w:pPr>
      <w:r w:rsidRPr="00A72D4A">
        <w:rPr>
          <w:rFonts w:ascii="Times New Roman" w:hAnsi="Times New Roman" w:cs="Times New Roman"/>
          <w:sz w:val="24"/>
          <w:szCs w:val="24"/>
        </w:rPr>
        <w:t>Waite-Stupiansky, S. (2017). Jean Piaget’s constructivist theory of learning. </w:t>
      </w:r>
      <w:r w:rsidRPr="00A72D4A">
        <w:rPr>
          <w:rFonts w:ascii="Times New Roman" w:hAnsi="Times New Roman" w:cs="Times New Roman"/>
          <w:i/>
          <w:iCs/>
          <w:sz w:val="24"/>
          <w:szCs w:val="24"/>
        </w:rPr>
        <w:t>Theories of early childhood education: Developmental, behaviorist, and critical</w:t>
      </w:r>
      <w:r w:rsidRPr="00A72D4A">
        <w:rPr>
          <w:rFonts w:ascii="Times New Roman" w:hAnsi="Times New Roman" w:cs="Times New Roman"/>
          <w:sz w:val="24"/>
          <w:szCs w:val="24"/>
        </w:rPr>
        <w:t>, 3-17.</w:t>
      </w:r>
    </w:p>
    <w:p w14:paraId="507217EA" w14:textId="77777777" w:rsidR="00F26941" w:rsidRPr="00F26941" w:rsidRDefault="00F26941" w:rsidP="004C0228">
      <w:pPr>
        <w:spacing w:line="480" w:lineRule="auto"/>
        <w:ind w:left="720" w:hanging="720"/>
        <w:jc w:val="both"/>
        <w:rPr>
          <w:rFonts w:ascii="Times New Roman" w:hAnsi="Times New Roman" w:cs="Times New Roman"/>
          <w:sz w:val="24"/>
          <w:szCs w:val="24"/>
        </w:rPr>
      </w:pPr>
    </w:p>
    <w:p w14:paraId="440C513C" w14:textId="77777777" w:rsidR="00F26941" w:rsidRPr="00F26941" w:rsidRDefault="00F26941" w:rsidP="004C0228">
      <w:pPr>
        <w:spacing w:line="480" w:lineRule="auto"/>
        <w:jc w:val="both"/>
        <w:rPr>
          <w:rFonts w:ascii="Times New Roman" w:hAnsi="Times New Roman" w:cs="Times New Roman"/>
          <w:sz w:val="24"/>
          <w:szCs w:val="24"/>
        </w:rPr>
      </w:pPr>
    </w:p>
    <w:p w14:paraId="279553D9" w14:textId="77777777" w:rsidR="0000066F" w:rsidRDefault="0000066F" w:rsidP="004C0228">
      <w:pPr>
        <w:jc w:val="both"/>
      </w:pPr>
    </w:p>
    <w:sectPr w:rsidR="0000066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C58D3" w14:textId="77777777" w:rsidR="00C72D66" w:rsidRDefault="00C72D66" w:rsidP="003F2D33">
      <w:pPr>
        <w:spacing w:after="0" w:line="240" w:lineRule="auto"/>
      </w:pPr>
      <w:r>
        <w:separator/>
      </w:r>
    </w:p>
  </w:endnote>
  <w:endnote w:type="continuationSeparator" w:id="0">
    <w:p w14:paraId="19F6C6D4" w14:textId="77777777" w:rsidR="00C72D66" w:rsidRDefault="00C72D66" w:rsidP="003F2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888C3" w14:textId="77777777" w:rsidR="003F2D33" w:rsidRDefault="003F2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9CF33" w14:textId="77777777" w:rsidR="003F2D33" w:rsidRDefault="003F2D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72DAE" w14:textId="77777777" w:rsidR="003F2D33" w:rsidRDefault="003F2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3E2D7" w14:textId="77777777" w:rsidR="00C72D66" w:rsidRDefault="00C72D66" w:rsidP="003F2D33">
      <w:pPr>
        <w:spacing w:after="0" w:line="240" w:lineRule="auto"/>
      </w:pPr>
      <w:r>
        <w:separator/>
      </w:r>
    </w:p>
  </w:footnote>
  <w:footnote w:type="continuationSeparator" w:id="0">
    <w:p w14:paraId="61CD2AD0" w14:textId="77777777" w:rsidR="00C72D66" w:rsidRDefault="00C72D66" w:rsidP="003F2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CA817" w14:textId="77777777" w:rsidR="003F2D33" w:rsidRDefault="003F2D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0160E" w14:textId="77777777" w:rsidR="003F2D33" w:rsidRDefault="003F2D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AAE2" w14:textId="77777777" w:rsidR="003F2D33" w:rsidRDefault="003F2D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941"/>
    <w:rsid w:val="0000066F"/>
    <w:rsid w:val="0014331F"/>
    <w:rsid w:val="0015352C"/>
    <w:rsid w:val="001A732D"/>
    <w:rsid w:val="001D2337"/>
    <w:rsid w:val="003472DE"/>
    <w:rsid w:val="003F2D33"/>
    <w:rsid w:val="004C0228"/>
    <w:rsid w:val="00667004"/>
    <w:rsid w:val="00A40DDF"/>
    <w:rsid w:val="00A72D4A"/>
    <w:rsid w:val="00BD2F5E"/>
    <w:rsid w:val="00C72D66"/>
    <w:rsid w:val="00EE56DF"/>
    <w:rsid w:val="00F26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862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9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94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26941"/>
    <w:pPr>
      <w:outlineLvl w:val="9"/>
    </w:pPr>
  </w:style>
  <w:style w:type="paragraph" w:styleId="TOC2">
    <w:name w:val="toc 2"/>
    <w:basedOn w:val="Normal"/>
    <w:next w:val="Normal"/>
    <w:autoRedefine/>
    <w:uiPriority w:val="39"/>
    <w:unhideWhenUsed/>
    <w:rsid w:val="00F26941"/>
    <w:pPr>
      <w:spacing w:after="100"/>
      <w:ind w:left="220"/>
    </w:pPr>
  </w:style>
  <w:style w:type="paragraph" w:styleId="TOC1">
    <w:name w:val="toc 1"/>
    <w:basedOn w:val="Normal"/>
    <w:next w:val="Normal"/>
    <w:autoRedefine/>
    <w:uiPriority w:val="39"/>
    <w:unhideWhenUsed/>
    <w:rsid w:val="00F26941"/>
    <w:pPr>
      <w:spacing w:after="100"/>
    </w:pPr>
  </w:style>
  <w:style w:type="character" w:styleId="Hyperlink">
    <w:name w:val="Hyperlink"/>
    <w:basedOn w:val="DefaultParagraphFont"/>
    <w:uiPriority w:val="99"/>
    <w:unhideWhenUsed/>
    <w:rsid w:val="00F26941"/>
    <w:rPr>
      <w:color w:val="0563C1" w:themeColor="hyperlink"/>
      <w:u w:val="single"/>
    </w:rPr>
  </w:style>
  <w:style w:type="paragraph" w:styleId="Header">
    <w:name w:val="header"/>
    <w:basedOn w:val="Normal"/>
    <w:link w:val="HeaderChar"/>
    <w:uiPriority w:val="99"/>
    <w:unhideWhenUsed/>
    <w:rsid w:val="003F2D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D33"/>
  </w:style>
  <w:style w:type="paragraph" w:styleId="Footer">
    <w:name w:val="footer"/>
    <w:basedOn w:val="Normal"/>
    <w:link w:val="FooterChar"/>
    <w:uiPriority w:val="99"/>
    <w:unhideWhenUsed/>
    <w:rsid w:val="003F2D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26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2859375-D6E4-4A8C-B4D7-1AD2E33A2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2411</Words>
  <Characters>13745</Characters>
  <Application>Microsoft Office Word</Application>
  <DocSecurity>0</DocSecurity>
  <Lines>114</Lines>
  <Paragraphs>32</Paragraphs>
  <ScaleCrop>false</ScaleCrop>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2021-05-05T16:43:00Z</dcterms:created>
  <dcterms:modified xsi:type="dcterms:W3CDTF">2021-05-05T16:55:00Z</dcterms:modified>
</cp:coreProperties>
</file>