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875B9" w14:textId="77777777" w:rsidR="00DD51C1" w:rsidRDefault="00DD51C1">
      <w:pPr>
        <w:spacing w:after="120"/>
        <w:rPr>
          <w:rFonts w:ascii="Arial" w:hAnsi="Arial" w:cs="Arial"/>
          <w:b/>
          <w:lang w:val="en-GB"/>
        </w:rPr>
      </w:pPr>
      <w:bookmarkStart w:id="0" w:name="_Hlk144460798"/>
      <w:bookmarkStart w:id="1" w:name="_Toc144568237"/>
      <w:bookmarkEnd w:id="0"/>
    </w:p>
    <w:p w14:paraId="440875BA" w14:textId="77777777" w:rsidR="00DD51C1" w:rsidRDefault="009C70D0">
      <w:pPr>
        <w:suppressAutoHyphens w:val="0"/>
      </w:pPr>
      <w:r>
        <w:rPr>
          <w:rFonts w:ascii="Arial" w:hAnsi="Arial" w:cs="Arial"/>
          <w:b/>
          <w:lang w:val="en-GB"/>
        </w:rPr>
        <w:t xml:space="preserve">                         </w:t>
      </w:r>
      <w:r>
        <w:rPr>
          <w:rFonts w:ascii="Arial" w:hAnsi="Arial" w:cs="Arial"/>
          <w:b/>
          <w:noProof/>
          <w:lang w:val="en-GB"/>
        </w:rPr>
        <w:drawing>
          <wp:inline distT="0" distB="0" distL="0" distR="0" wp14:anchorId="440875B9" wp14:editId="440875BA">
            <wp:extent cx="3804690" cy="1289907"/>
            <wp:effectExtent l="0" t="0" r="5310" b="5493"/>
            <wp:docPr id="1630227132"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804690" cy="1289907"/>
                    </a:xfrm>
                    <a:prstGeom prst="rect">
                      <a:avLst/>
                    </a:prstGeom>
                    <a:noFill/>
                    <a:ln>
                      <a:noFill/>
                      <a:prstDash/>
                    </a:ln>
                  </pic:spPr>
                </pic:pic>
              </a:graphicData>
            </a:graphic>
          </wp:inline>
        </w:drawing>
      </w:r>
    </w:p>
    <w:p w14:paraId="440875BB" w14:textId="77777777" w:rsidR="00DD51C1" w:rsidRDefault="00DD51C1">
      <w:pPr>
        <w:suppressAutoHyphens w:val="0"/>
        <w:rPr>
          <w:rFonts w:ascii="Arial" w:hAnsi="Arial" w:cs="Arial"/>
          <w:b/>
          <w:lang w:val="en-GB"/>
        </w:rPr>
      </w:pPr>
    </w:p>
    <w:p w14:paraId="440875BC" w14:textId="77777777" w:rsidR="00DD51C1" w:rsidRDefault="00DD51C1">
      <w:pPr>
        <w:suppressAutoHyphens w:val="0"/>
        <w:rPr>
          <w:rFonts w:ascii="Arial" w:hAnsi="Arial" w:cs="Arial"/>
          <w:b/>
          <w:lang w:val="en-GB"/>
        </w:rPr>
      </w:pPr>
    </w:p>
    <w:p w14:paraId="440875BD" w14:textId="77777777" w:rsidR="00DD51C1" w:rsidRDefault="00DD51C1">
      <w:pPr>
        <w:suppressAutoHyphens w:val="0"/>
        <w:rPr>
          <w:rFonts w:ascii="Arial" w:hAnsi="Arial" w:cs="Arial"/>
          <w:b/>
          <w:lang w:val="en-GB"/>
        </w:rPr>
      </w:pPr>
    </w:p>
    <w:p w14:paraId="440875BE" w14:textId="77777777" w:rsidR="00DD51C1" w:rsidRDefault="009C70D0">
      <w:pPr>
        <w:spacing w:after="0" w:line="360" w:lineRule="auto"/>
        <w:jc w:val="center"/>
        <w:rPr>
          <w:rFonts w:ascii="Times New Roman" w:hAnsi="Times New Roman"/>
          <w:b/>
          <w:bCs/>
          <w:sz w:val="36"/>
          <w:szCs w:val="36"/>
        </w:rPr>
      </w:pPr>
      <w:r>
        <w:rPr>
          <w:rFonts w:ascii="Times New Roman" w:hAnsi="Times New Roman"/>
          <w:b/>
          <w:bCs/>
          <w:sz w:val="36"/>
          <w:szCs w:val="36"/>
        </w:rPr>
        <w:t>Dissertation (LCMB7020)</w:t>
      </w:r>
    </w:p>
    <w:p w14:paraId="440875BF" w14:textId="77777777" w:rsidR="00DD51C1" w:rsidRDefault="00DD51C1">
      <w:pPr>
        <w:spacing w:after="0" w:line="360" w:lineRule="auto"/>
        <w:jc w:val="center"/>
        <w:rPr>
          <w:rFonts w:ascii="Times New Roman" w:hAnsi="Times New Roman"/>
          <w:b/>
          <w:bCs/>
          <w:sz w:val="32"/>
          <w:szCs w:val="32"/>
        </w:rPr>
      </w:pPr>
    </w:p>
    <w:p w14:paraId="440875C0" w14:textId="77777777" w:rsidR="00DD51C1" w:rsidRDefault="009C70D0">
      <w:pPr>
        <w:spacing w:after="0" w:line="360" w:lineRule="auto"/>
        <w:jc w:val="center"/>
        <w:rPr>
          <w:rFonts w:ascii="Times New Roman" w:hAnsi="Times New Roman"/>
          <w:b/>
          <w:bCs/>
          <w:sz w:val="36"/>
          <w:szCs w:val="36"/>
        </w:rPr>
      </w:pPr>
      <w:r>
        <w:rPr>
          <w:rFonts w:ascii="Times New Roman" w:hAnsi="Times New Roman"/>
          <w:b/>
          <w:bCs/>
          <w:sz w:val="36"/>
          <w:szCs w:val="36"/>
        </w:rPr>
        <w:t>The Use of Social Media Platforms in Customer Relationship Management: A Case Study on Adidas</w:t>
      </w:r>
    </w:p>
    <w:p w14:paraId="440875C1" w14:textId="77777777" w:rsidR="00DD51C1" w:rsidRDefault="00DD51C1">
      <w:pPr>
        <w:spacing w:after="0" w:line="360" w:lineRule="auto"/>
        <w:jc w:val="center"/>
        <w:rPr>
          <w:rFonts w:ascii="Times New Roman" w:hAnsi="Times New Roman"/>
          <w:b/>
          <w:bCs/>
          <w:sz w:val="32"/>
          <w:szCs w:val="32"/>
        </w:rPr>
      </w:pPr>
    </w:p>
    <w:p w14:paraId="440875C2" w14:textId="77777777" w:rsidR="00DD51C1" w:rsidRDefault="00DD51C1">
      <w:pPr>
        <w:suppressAutoHyphens w:val="0"/>
        <w:rPr>
          <w:rFonts w:ascii="Arial" w:hAnsi="Arial" w:cs="Arial"/>
          <w:b/>
          <w:lang w:val="en-GB"/>
        </w:rPr>
      </w:pPr>
    </w:p>
    <w:p w14:paraId="440875C3" w14:textId="77777777" w:rsidR="00DD51C1" w:rsidRDefault="00DD51C1">
      <w:pPr>
        <w:suppressAutoHyphens w:val="0"/>
        <w:rPr>
          <w:rFonts w:ascii="Arial" w:hAnsi="Arial" w:cs="Arial"/>
          <w:b/>
          <w:lang w:val="en-GB"/>
        </w:rPr>
      </w:pPr>
    </w:p>
    <w:p w14:paraId="440875C4" w14:textId="77777777" w:rsidR="00DD51C1" w:rsidRDefault="00DD51C1">
      <w:pPr>
        <w:suppressAutoHyphens w:val="0"/>
        <w:rPr>
          <w:rFonts w:ascii="Arial" w:hAnsi="Arial" w:cs="Arial"/>
          <w:b/>
          <w:lang w:val="en-GB"/>
        </w:rPr>
      </w:pPr>
    </w:p>
    <w:p w14:paraId="440875C5" w14:textId="77777777" w:rsidR="00DD51C1" w:rsidRDefault="00DD51C1">
      <w:pPr>
        <w:suppressAutoHyphens w:val="0"/>
        <w:rPr>
          <w:rFonts w:ascii="Arial" w:hAnsi="Arial" w:cs="Arial"/>
          <w:b/>
          <w:lang w:val="en-GB"/>
        </w:rPr>
      </w:pPr>
    </w:p>
    <w:p w14:paraId="440875C6" w14:textId="77777777" w:rsidR="00DD51C1" w:rsidRDefault="00DD51C1">
      <w:pPr>
        <w:suppressAutoHyphens w:val="0"/>
        <w:rPr>
          <w:rFonts w:ascii="Arial" w:hAnsi="Arial" w:cs="Arial"/>
          <w:b/>
          <w:lang w:val="en-GB"/>
        </w:rPr>
      </w:pPr>
    </w:p>
    <w:p w14:paraId="440875C7" w14:textId="77777777" w:rsidR="00DD51C1" w:rsidRDefault="00DD51C1">
      <w:pPr>
        <w:suppressAutoHyphens w:val="0"/>
        <w:rPr>
          <w:rFonts w:ascii="Arial" w:hAnsi="Arial" w:cs="Arial"/>
          <w:b/>
          <w:lang w:val="en-GB"/>
        </w:rPr>
      </w:pPr>
    </w:p>
    <w:p w14:paraId="440875C8" w14:textId="77777777" w:rsidR="00DD51C1" w:rsidRDefault="00DD51C1">
      <w:pPr>
        <w:suppressAutoHyphens w:val="0"/>
        <w:rPr>
          <w:rFonts w:ascii="Arial" w:hAnsi="Arial" w:cs="Arial"/>
          <w:b/>
          <w:lang w:val="en-GB"/>
        </w:rPr>
      </w:pPr>
    </w:p>
    <w:p w14:paraId="440875C9" w14:textId="77777777" w:rsidR="00DD51C1" w:rsidRDefault="00DD51C1">
      <w:pPr>
        <w:spacing w:line="360" w:lineRule="auto"/>
        <w:rPr>
          <w:rFonts w:ascii="Times New Roman" w:hAnsi="Times New Roman"/>
          <w:sz w:val="28"/>
          <w:szCs w:val="28"/>
        </w:rPr>
      </w:pPr>
    </w:p>
    <w:p w14:paraId="440875CA" w14:textId="77777777" w:rsidR="00DD51C1" w:rsidRDefault="00DD51C1">
      <w:pPr>
        <w:spacing w:line="360" w:lineRule="auto"/>
        <w:rPr>
          <w:rFonts w:ascii="Times New Roman" w:hAnsi="Times New Roman"/>
          <w:sz w:val="28"/>
          <w:szCs w:val="28"/>
        </w:rPr>
      </w:pPr>
    </w:p>
    <w:p w14:paraId="440875CB" w14:textId="77777777" w:rsidR="00DD51C1" w:rsidRDefault="009C70D0">
      <w:pPr>
        <w:spacing w:line="360" w:lineRule="auto"/>
        <w:rPr>
          <w:rFonts w:ascii="Times New Roman" w:hAnsi="Times New Roman"/>
          <w:sz w:val="28"/>
          <w:szCs w:val="28"/>
        </w:rPr>
      </w:pPr>
      <w:r>
        <w:rPr>
          <w:rFonts w:ascii="Times New Roman" w:hAnsi="Times New Roman"/>
          <w:sz w:val="28"/>
          <w:szCs w:val="28"/>
        </w:rPr>
        <w:t>Student name: Alvin Shaju</w:t>
      </w:r>
    </w:p>
    <w:p w14:paraId="440875CC" w14:textId="77777777" w:rsidR="00DD51C1" w:rsidRDefault="009C70D0">
      <w:pPr>
        <w:spacing w:line="360" w:lineRule="auto"/>
        <w:rPr>
          <w:rFonts w:ascii="Times New Roman" w:hAnsi="Times New Roman"/>
          <w:sz w:val="28"/>
          <w:szCs w:val="28"/>
        </w:rPr>
      </w:pPr>
      <w:r>
        <w:rPr>
          <w:rFonts w:ascii="Times New Roman" w:hAnsi="Times New Roman"/>
          <w:sz w:val="28"/>
          <w:szCs w:val="28"/>
        </w:rPr>
        <w:t>Student Number: 2214849</w:t>
      </w:r>
    </w:p>
    <w:p w14:paraId="440875CD" w14:textId="77777777" w:rsidR="00DD51C1" w:rsidRDefault="009C70D0">
      <w:pPr>
        <w:shd w:val="clear" w:color="auto" w:fill="FFFFFF"/>
        <w:wordWrap w:val="0"/>
        <w:spacing w:line="360" w:lineRule="auto"/>
        <w:textAlignment w:val="baseline"/>
      </w:pPr>
      <w:r>
        <w:rPr>
          <w:rFonts w:ascii="Times New Roman" w:hAnsi="Times New Roman"/>
          <w:sz w:val="28"/>
          <w:szCs w:val="28"/>
        </w:rPr>
        <w:t xml:space="preserve">Lecturer: Tushara </w:t>
      </w:r>
      <w:proofErr w:type="spellStart"/>
      <w:r>
        <w:rPr>
          <w:rFonts w:ascii="Times New Roman" w:hAnsi="Times New Roman"/>
          <w:sz w:val="28"/>
          <w:szCs w:val="28"/>
        </w:rPr>
        <w:t>Balendran</w:t>
      </w:r>
      <w:proofErr w:type="spellEnd"/>
    </w:p>
    <w:p w14:paraId="440875CE" w14:textId="77777777" w:rsidR="00DD51C1" w:rsidRDefault="00DD51C1">
      <w:pPr>
        <w:pageBreakBefore/>
        <w:spacing w:after="120"/>
        <w:rPr>
          <w:rFonts w:ascii="Arial" w:hAnsi="Arial" w:cs="Arial"/>
          <w:b/>
          <w:lang w:val="en-GB"/>
        </w:rPr>
      </w:pPr>
    </w:p>
    <w:p w14:paraId="440875CF" w14:textId="77777777" w:rsidR="00DD51C1" w:rsidRDefault="009C70D0">
      <w:pPr>
        <w:pBdr>
          <w:top w:val="single" w:sz="4" w:space="1" w:color="000000"/>
          <w:left w:val="single" w:sz="4" w:space="4" w:color="000000"/>
          <w:bottom w:val="single" w:sz="4" w:space="1" w:color="000000"/>
          <w:right w:val="single" w:sz="4" w:space="4" w:color="000000"/>
        </w:pBdr>
        <w:spacing w:after="120"/>
        <w:jc w:val="center"/>
      </w:pPr>
      <w:r>
        <w:rPr>
          <w:rFonts w:ascii="Arial" w:hAnsi="Arial" w:cs="Arial"/>
          <w:noProof/>
        </w:rPr>
        <w:drawing>
          <wp:inline distT="0" distB="0" distL="0" distR="0" wp14:anchorId="440875BB" wp14:editId="440875BC">
            <wp:extent cx="1852931" cy="761996"/>
            <wp:effectExtent l="0" t="0" r="0" b="4"/>
            <wp:docPr id="162120394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52931" cy="761996"/>
                    </a:xfrm>
                    <a:prstGeom prst="rect">
                      <a:avLst/>
                    </a:prstGeom>
                    <a:noFill/>
                    <a:ln>
                      <a:noFill/>
                      <a:prstDash/>
                    </a:ln>
                  </pic:spPr>
                </pic:pic>
              </a:graphicData>
            </a:graphic>
          </wp:inline>
        </w:drawing>
      </w:r>
    </w:p>
    <w:p w14:paraId="440875D0" w14:textId="77777777" w:rsidR="00DD51C1" w:rsidRDefault="009C70D0">
      <w:pPr>
        <w:pBdr>
          <w:top w:val="single" w:sz="4" w:space="1" w:color="000000"/>
          <w:left w:val="single" w:sz="4" w:space="4" w:color="000000"/>
          <w:bottom w:val="single" w:sz="4" w:space="1" w:color="000000"/>
          <w:right w:val="single" w:sz="4" w:space="4" w:color="000000"/>
        </w:pBdr>
        <w:spacing w:after="120"/>
        <w:jc w:val="center"/>
      </w:pPr>
      <w:r>
        <w:rPr>
          <w:rFonts w:ascii="Arial" w:hAnsi="Arial" w:cs="Arial"/>
          <w:b/>
        </w:rPr>
        <w:t>Master’s Degrees by Examination and Dissertation</w:t>
      </w:r>
    </w:p>
    <w:p w14:paraId="440875D1" w14:textId="77777777" w:rsidR="00DD51C1" w:rsidRDefault="009C70D0">
      <w:pPr>
        <w:pBdr>
          <w:top w:val="single" w:sz="4" w:space="1" w:color="000000"/>
          <w:left w:val="single" w:sz="4" w:space="4" w:color="000000"/>
          <w:bottom w:val="single" w:sz="4" w:space="1" w:color="000000"/>
          <w:right w:val="single" w:sz="4" w:space="4" w:color="000000"/>
        </w:pBdr>
        <w:spacing w:after="120"/>
        <w:jc w:val="center"/>
      </w:pPr>
      <w:r>
        <w:rPr>
          <w:rFonts w:ascii="Arial" w:hAnsi="Arial" w:cs="Arial"/>
          <w:b/>
        </w:rPr>
        <w:t>Declaration Form</w:t>
      </w:r>
      <w:r>
        <w:rPr>
          <w:rFonts w:ascii="Arial" w:hAnsi="Arial" w:cs="Arial"/>
        </w:rPr>
        <w:t>.</w:t>
      </w:r>
    </w:p>
    <w:p w14:paraId="440875D2" w14:textId="77777777" w:rsidR="00DD51C1" w:rsidRDefault="009C70D0">
      <w:pPr>
        <w:pBdr>
          <w:top w:val="single" w:sz="4" w:space="1" w:color="000000"/>
          <w:left w:val="single" w:sz="4" w:space="4" w:color="000000"/>
          <w:bottom w:val="single" w:sz="4" w:space="1" w:color="000000"/>
          <w:right w:val="single" w:sz="4" w:space="4" w:color="000000"/>
        </w:pBdr>
        <w:spacing w:after="120"/>
        <w:rPr>
          <w:rFonts w:ascii="Arial" w:hAnsi="Arial" w:cs="Arial"/>
        </w:rPr>
      </w:pPr>
      <w:r>
        <w:rPr>
          <w:rFonts w:ascii="Arial" w:hAnsi="Arial" w:cs="Arial"/>
        </w:rPr>
        <w:t>1. This work has not previously been accepted in substance for any degree and is not being concurrently submitted in candidature for any degree.</w:t>
      </w:r>
    </w:p>
    <w:p w14:paraId="440875D3" w14:textId="6DD12CF7" w:rsidR="00DD51C1" w:rsidRDefault="009C70D0">
      <w:pPr>
        <w:pBdr>
          <w:top w:val="single" w:sz="4" w:space="1" w:color="000000"/>
          <w:left w:val="single" w:sz="4" w:space="4" w:color="000000"/>
          <w:bottom w:val="single" w:sz="4" w:space="1" w:color="000000"/>
          <w:right w:val="single" w:sz="4" w:space="4" w:color="000000"/>
        </w:pBdr>
        <w:spacing w:after="120" w:line="360" w:lineRule="auto"/>
        <w:rPr>
          <w:rFonts w:ascii="Arial" w:hAnsi="Arial" w:cs="Arial"/>
        </w:rPr>
      </w:pPr>
      <w:r>
        <w:rPr>
          <w:rFonts w:ascii="Arial" w:hAnsi="Arial" w:cs="Arial"/>
        </w:rPr>
        <w:t>Signed…</w:t>
      </w:r>
      <w:r w:rsidR="003A1E45" w:rsidRPr="003A1E45">
        <w:rPr>
          <w:rFonts w:ascii="Times New Roman" w:hAnsi="Times New Roman"/>
          <w:sz w:val="28"/>
          <w:szCs w:val="28"/>
        </w:rPr>
        <w:t xml:space="preserve">Alvin </w:t>
      </w:r>
      <w:proofErr w:type="spellStart"/>
      <w:r w:rsidR="003A1E45" w:rsidRPr="003A1E45">
        <w:rPr>
          <w:rFonts w:ascii="Times New Roman" w:hAnsi="Times New Roman"/>
          <w:sz w:val="28"/>
          <w:szCs w:val="28"/>
        </w:rPr>
        <w:t>shaju</w:t>
      </w:r>
      <w:proofErr w:type="spellEnd"/>
      <w:r>
        <w:rPr>
          <w:rFonts w:ascii="Arial" w:hAnsi="Arial" w:cs="Arial"/>
        </w:rPr>
        <w:t>….………………………………………………………………………...</w:t>
      </w:r>
    </w:p>
    <w:p w14:paraId="440875D4" w14:textId="3D2A0BDD" w:rsidR="00DD51C1" w:rsidRDefault="009C70D0">
      <w:pPr>
        <w:pBdr>
          <w:top w:val="single" w:sz="4" w:space="1" w:color="000000"/>
          <w:left w:val="single" w:sz="4" w:space="4" w:color="000000"/>
          <w:bottom w:val="single" w:sz="4" w:space="1" w:color="000000"/>
          <w:right w:val="single" w:sz="4" w:space="4" w:color="000000"/>
        </w:pBdr>
        <w:spacing w:after="120" w:line="360" w:lineRule="auto"/>
        <w:rPr>
          <w:rFonts w:ascii="Arial" w:hAnsi="Arial" w:cs="Arial"/>
        </w:rPr>
      </w:pPr>
      <w:r>
        <w:rPr>
          <w:rFonts w:ascii="Arial" w:hAnsi="Arial" w:cs="Arial"/>
        </w:rPr>
        <w:t>Date ……</w:t>
      </w:r>
      <w:r w:rsidR="003A1E45">
        <w:rPr>
          <w:rFonts w:ascii="Times New Roman" w:hAnsi="Times New Roman"/>
          <w:sz w:val="28"/>
          <w:szCs w:val="28"/>
        </w:rPr>
        <w:t>26-09-2023</w:t>
      </w:r>
      <w:r>
        <w:rPr>
          <w:rFonts w:ascii="Arial" w:hAnsi="Arial" w:cs="Arial"/>
        </w:rPr>
        <w:t>…………………………………………………………………………...</w:t>
      </w:r>
    </w:p>
    <w:p w14:paraId="440875D5" w14:textId="77777777" w:rsidR="00DD51C1" w:rsidRDefault="009C70D0">
      <w:pPr>
        <w:pBdr>
          <w:top w:val="single" w:sz="4" w:space="1" w:color="000000"/>
          <w:left w:val="single" w:sz="4" w:space="4" w:color="000000"/>
          <w:bottom w:val="single" w:sz="4" w:space="1" w:color="000000"/>
          <w:right w:val="single" w:sz="4" w:space="4" w:color="000000"/>
        </w:pBdr>
        <w:spacing w:after="120"/>
        <w:rPr>
          <w:rFonts w:ascii="Arial" w:hAnsi="Arial" w:cs="Arial"/>
        </w:rPr>
      </w:pPr>
      <w:r>
        <w:rPr>
          <w:rFonts w:ascii="Arial" w:hAnsi="Arial" w:cs="Arial"/>
        </w:rPr>
        <w:t xml:space="preserve">  </w:t>
      </w:r>
    </w:p>
    <w:p w14:paraId="440875D6" w14:textId="77777777" w:rsidR="00DD51C1" w:rsidRDefault="009C70D0">
      <w:pPr>
        <w:pBdr>
          <w:top w:val="single" w:sz="4" w:space="1" w:color="000000"/>
          <w:left w:val="single" w:sz="4" w:space="4" w:color="000000"/>
          <w:bottom w:val="single" w:sz="4" w:space="1" w:color="000000"/>
          <w:right w:val="single" w:sz="4" w:space="4" w:color="000000"/>
        </w:pBdr>
        <w:spacing w:after="120"/>
        <w:rPr>
          <w:rFonts w:ascii="Arial" w:hAnsi="Arial" w:cs="Arial"/>
        </w:rPr>
      </w:pPr>
      <w:r>
        <w:rPr>
          <w:rFonts w:ascii="Arial" w:hAnsi="Arial" w:cs="Arial"/>
        </w:rPr>
        <w:t>2. This dissertation is being submitted in partial fulfilment of the requirements for the degree of Master in Business Administration.</w:t>
      </w:r>
    </w:p>
    <w:p w14:paraId="440875D7" w14:textId="4513AD53" w:rsidR="00DD51C1" w:rsidRDefault="009C70D0">
      <w:pPr>
        <w:pBdr>
          <w:top w:val="single" w:sz="4" w:space="1" w:color="000000"/>
          <w:left w:val="single" w:sz="4" w:space="4" w:color="000000"/>
          <w:bottom w:val="single" w:sz="4" w:space="1" w:color="000000"/>
          <w:right w:val="single" w:sz="4" w:space="4" w:color="000000"/>
        </w:pBdr>
        <w:spacing w:after="120" w:line="360" w:lineRule="auto"/>
        <w:rPr>
          <w:rFonts w:ascii="Arial" w:hAnsi="Arial" w:cs="Arial"/>
        </w:rPr>
      </w:pPr>
      <w:proofErr w:type="gramStart"/>
      <w:r>
        <w:rPr>
          <w:rFonts w:ascii="Arial" w:hAnsi="Arial" w:cs="Arial"/>
        </w:rPr>
        <w:t>Signed  …</w:t>
      </w:r>
      <w:proofErr w:type="gramEnd"/>
      <w:r w:rsidR="003A1E45" w:rsidRPr="003A1E45">
        <w:rPr>
          <w:rFonts w:ascii="Times New Roman" w:hAnsi="Times New Roman"/>
          <w:sz w:val="28"/>
          <w:szCs w:val="28"/>
        </w:rPr>
        <w:t xml:space="preserve">Alvin </w:t>
      </w:r>
      <w:proofErr w:type="spellStart"/>
      <w:r w:rsidR="003A1E45" w:rsidRPr="003A1E45">
        <w:rPr>
          <w:rFonts w:ascii="Times New Roman" w:hAnsi="Times New Roman"/>
          <w:sz w:val="28"/>
          <w:szCs w:val="28"/>
        </w:rPr>
        <w:t>shaju</w:t>
      </w:r>
      <w:proofErr w:type="spellEnd"/>
      <w:r>
        <w:rPr>
          <w:rFonts w:ascii="Arial" w:hAnsi="Arial" w:cs="Arial"/>
        </w:rPr>
        <w:t>………………………………………………………………………….</w:t>
      </w:r>
    </w:p>
    <w:p w14:paraId="440875D8" w14:textId="07B00675" w:rsidR="00DD51C1" w:rsidRDefault="009C70D0">
      <w:pPr>
        <w:pBdr>
          <w:top w:val="single" w:sz="4" w:space="1" w:color="000000"/>
          <w:left w:val="single" w:sz="4" w:space="4" w:color="000000"/>
          <w:bottom w:val="single" w:sz="4" w:space="1" w:color="000000"/>
          <w:right w:val="single" w:sz="4" w:space="4" w:color="000000"/>
        </w:pBdr>
        <w:spacing w:after="120" w:line="360" w:lineRule="auto"/>
        <w:rPr>
          <w:rFonts w:ascii="Arial" w:hAnsi="Arial" w:cs="Arial"/>
        </w:rPr>
      </w:pPr>
      <w:proofErr w:type="gramStart"/>
      <w:r>
        <w:rPr>
          <w:rFonts w:ascii="Arial" w:hAnsi="Arial" w:cs="Arial"/>
        </w:rPr>
        <w:t>Date  …</w:t>
      </w:r>
      <w:proofErr w:type="gramEnd"/>
      <w:r>
        <w:rPr>
          <w:rFonts w:ascii="Arial" w:hAnsi="Arial" w:cs="Arial"/>
        </w:rPr>
        <w:t>…</w:t>
      </w:r>
      <w:r w:rsidR="003A1E45">
        <w:rPr>
          <w:rFonts w:ascii="Arial" w:hAnsi="Arial" w:cs="Arial"/>
        </w:rPr>
        <w:t>26-09-2023</w:t>
      </w:r>
      <w:r>
        <w:rPr>
          <w:rFonts w:ascii="Arial" w:hAnsi="Arial" w:cs="Arial"/>
        </w:rPr>
        <w:t>……………………………………………………………..…………...</w:t>
      </w:r>
    </w:p>
    <w:p w14:paraId="440875D9" w14:textId="77777777" w:rsidR="00DD51C1" w:rsidRDefault="009C70D0">
      <w:pPr>
        <w:pBdr>
          <w:top w:val="single" w:sz="4" w:space="1" w:color="000000"/>
          <w:left w:val="single" w:sz="4" w:space="4" w:color="000000"/>
          <w:bottom w:val="single" w:sz="4" w:space="1" w:color="000000"/>
          <w:right w:val="single" w:sz="4" w:space="4" w:color="000000"/>
        </w:pBdr>
        <w:spacing w:after="120"/>
        <w:rPr>
          <w:rFonts w:ascii="Arial" w:hAnsi="Arial" w:cs="Arial"/>
        </w:rPr>
      </w:pPr>
      <w:r>
        <w:rPr>
          <w:rFonts w:ascii="Arial" w:hAnsi="Arial" w:cs="Arial"/>
        </w:rPr>
        <w:t xml:space="preserve"> 3. This dissertation is the result of my own independent work/investigation, except where otherwise stated.</w:t>
      </w:r>
    </w:p>
    <w:p w14:paraId="440875DA" w14:textId="77777777" w:rsidR="00DD51C1" w:rsidRDefault="009C70D0">
      <w:pPr>
        <w:pBdr>
          <w:top w:val="single" w:sz="4" w:space="1" w:color="000000"/>
          <w:left w:val="single" w:sz="4" w:space="4" w:color="000000"/>
          <w:bottom w:val="single" w:sz="4" w:space="1" w:color="000000"/>
          <w:right w:val="single" w:sz="4" w:space="4" w:color="000000"/>
        </w:pBdr>
        <w:spacing w:after="120"/>
        <w:rPr>
          <w:rFonts w:ascii="Arial" w:hAnsi="Arial" w:cs="Arial"/>
        </w:rPr>
      </w:pPr>
      <w:r>
        <w:rPr>
          <w:rFonts w:ascii="Arial" w:hAnsi="Arial" w:cs="Arial"/>
        </w:rPr>
        <w:t xml:space="preserve">Other sources are acknowledged by footnotes giving explicit references. </w:t>
      </w:r>
    </w:p>
    <w:p w14:paraId="440875DB" w14:textId="77777777" w:rsidR="00DD51C1" w:rsidRDefault="009C70D0">
      <w:pPr>
        <w:pBdr>
          <w:top w:val="single" w:sz="4" w:space="1" w:color="000000"/>
          <w:left w:val="single" w:sz="4" w:space="4" w:color="000000"/>
          <w:bottom w:val="single" w:sz="4" w:space="1" w:color="000000"/>
          <w:right w:val="single" w:sz="4" w:space="4" w:color="000000"/>
        </w:pBdr>
        <w:spacing w:after="120"/>
        <w:rPr>
          <w:rFonts w:ascii="Arial" w:hAnsi="Arial" w:cs="Arial"/>
        </w:rPr>
      </w:pPr>
      <w:r>
        <w:rPr>
          <w:rFonts w:ascii="Arial" w:hAnsi="Arial" w:cs="Arial"/>
        </w:rPr>
        <w:t>A bibliography is appended.</w:t>
      </w:r>
    </w:p>
    <w:p w14:paraId="440875DC" w14:textId="076EEE0E" w:rsidR="00DD51C1" w:rsidRDefault="009C70D0">
      <w:pPr>
        <w:pBdr>
          <w:top w:val="single" w:sz="4" w:space="1" w:color="000000"/>
          <w:left w:val="single" w:sz="4" w:space="4" w:color="000000"/>
          <w:bottom w:val="single" w:sz="4" w:space="1" w:color="000000"/>
          <w:right w:val="single" w:sz="4" w:space="4" w:color="000000"/>
        </w:pBdr>
        <w:spacing w:after="120" w:line="360" w:lineRule="auto"/>
        <w:rPr>
          <w:rFonts w:ascii="Arial" w:hAnsi="Arial" w:cs="Arial"/>
        </w:rPr>
      </w:pPr>
      <w:r>
        <w:rPr>
          <w:rFonts w:ascii="Arial" w:hAnsi="Arial" w:cs="Arial"/>
        </w:rPr>
        <w:t>Signed candidate:  …</w:t>
      </w:r>
      <w:r w:rsidRPr="003A1E45">
        <w:rPr>
          <w:rFonts w:ascii="Times New Roman" w:hAnsi="Times New Roman"/>
          <w:sz w:val="28"/>
          <w:szCs w:val="28"/>
        </w:rPr>
        <w:t>A</w:t>
      </w:r>
      <w:r w:rsidR="003A1E45" w:rsidRPr="003A1E45">
        <w:rPr>
          <w:rFonts w:ascii="Times New Roman" w:hAnsi="Times New Roman"/>
          <w:sz w:val="28"/>
          <w:szCs w:val="28"/>
        </w:rPr>
        <w:t xml:space="preserve">lvin </w:t>
      </w:r>
      <w:proofErr w:type="spellStart"/>
      <w:r w:rsidR="003A1E45" w:rsidRPr="003A1E45">
        <w:rPr>
          <w:rFonts w:ascii="Times New Roman" w:hAnsi="Times New Roman"/>
          <w:sz w:val="28"/>
          <w:szCs w:val="28"/>
        </w:rPr>
        <w:t>shaju</w:t>
      </w:r>
      <w:proofErr w:type="spellEnd"/>
      <w:r>
        <w:rPr>
          <w:rFonts w:ascii="Arial" w:hAnsi="Arial" w:cs="Arial"/>
        </w:rPr>
        <w:t>…………………………………………….……………….</w:t>
      </w:r>
    </w:p>
    <w:p w14:paraId="440875DD" w14:textId="77777777" w:rsidR="00DD51C1" w:rsidRDefault="009C70D0">
      <w:pPr>
        <w:pBdr>
          <w:top w:val="single" w:sz="4" w:space="1" w:color="000000"/>
          <w:left w:val="single" w:sz="4" w:space="4" w:color="000000"/>
          <w:bottom w:val="single" w:sz="4" w:space="1" w:color="000000"/>
          <w:right w:val="single" w:sz="4" w:space="4" w:color="000000"/>
        </w:pBdr>
        <w:spacing w:after="120" w:line="360" w:lineRule="auto"/>
        <w:rPr>
          <w:rFonts w:ascii="Arial" w:hAnsi="Arial" w:cs="Arial"/>
        </w:rPr>
      </w:pPr>
      <w:r>
        <w:rPr>
          <w:rFonts w:ascii="Arial" w:hAnsi="Arial" w:cs="Arial"/>
        </w:rPr>
        <w:t>Date:  ……26-09-2023……………………………………………….……………………….</w:t>
      </w:r>
    </w:p>
    <w:p w14:paraId="440875DE" w14:textId="77777777" w:rsidR="00DD51C1" w:rsidRDefault="009C70D0">
      <w:pPr>
        <w:pBdr>
          <w:top w:val="single" w:sz="4" w:space="1" w:color="000000"/>
          <w:left w:val="single" w:sz="4" w:space="4" w:color="000000"/>
          <w:bottom w:val="single" w:sz="4" w:space="1" w:color="000000"/>
          <w:right w:val="single" w:sz="4" w:space="4" w:color="000000"/>
        </w:pBdr>
        <w:spacing w:after="120"/>
      </w:pPr>
      <w:r>
        <w:rPr>
          <w:rFonts w:ascii="Arial" w:hAnsi="Arial" w:cs="Arial"/>
        </w:rPr>
        <w:t xml:space="preserve">  </w:t>
      </w:r>
    </w:p>
    <w:p w14:paraId="440875DF" w14:textId="77777777" w:rsidR="00DD51C1" w:rsidRDefault="009C70D0">
      <w:pPr>
        <w:pBdr>
          <w:top w:val="single" w:sz="4" w:space="1" w:color="000000"/>
          <w:left w:val="single" w:sz="4" w:space="4" w:color="000000"/>
          <w:bottom w:val="single" w:sz="4" w:space="1" w:color="000000"/>
          <w:right w:val="single" w:sz="4" w:space="4" w:color="000000"/>
        </w:pBdr>
        <w:spacing w:after="120"/>
      </w:pPr>
      <w:r>
        <w:rPr>
          <w:rFonts w:ascii="Arial" w:hAnsi="Arial" w:cs="Arial"/>
        </w:rPr>
        <w:t xml:space="preserve">4. I hereby give consent for my dissertation, if accepted, to be available for </w:t>
      </w:r>
      <w:proofErr w:type="gramStart"/>
      <w:r>
        <w:rPr>
          <w:rFonts w:ascii="Arial" w:hAnsi="Arial" w:cs="Arial"/>
        </w:rPr>
        <w:t>photocopying,  inter</w:t>
      </w:r>
      <w:proofErr w:type="gramEnd"/>
      <w:r>
        <w:rPr>
          <w:rFonts w:ascii="Arial" w:hAnsi="Arial" w:cs="Arial"/>
        </w:rPr>
        <w:t xml:space="preserve">- library loan, and for deposit in the University’s digital repository </w:t>
      </w:r>
    </w:p>
    <w:p w14:paraId="440875E0" w14:textId="7B40214B" w:rsidR="00DD51C1" w:rsidRDefault="009C70D0">
      <w:pPr>
        <w:pBdr>
          <w:top w:val="single" w:sz="4" w:space="1" w:color="000000"/>
          <w:left w:val="single" w:sz="4" w:space="4" w:color="000000"/>
          <w:bottom w:val="single" w:sz="4" w:space="1" w:color="000000"/>
          <w:right w:val="single" w:sz="4" w:space="4" w:color="000000"/>
        </w:pBdr>
        <w:spacing w:after="120" w:line="360" w:lineRule="auto"/>
        <w:rPr>
          <w:rFonts w:ascii="Arial" w:hAnsi="Arial" w:cs="Arial"/>
        </w:rPr>
      </w:pPr>
      <w:r>
        <w:rPr>
          <w:rFonts w:ascii="Arial" w:hAnsi="Arial" w:cs="Arial"/>
        </w:rPr>
        <w:t>Signed (candidate)…</w:t>
      </w:r>
      <w:r w:rsidRPr="003A1E45">
        <w:rPr>
          <w:rFonts w:ascii="Times New Roman" w:hAnsi="Times New Roman"/>
          <w:sz w:val="28"/>
          <w:szCs w:val="28"/>
        </w:rPr>
        <w:t>A</w:t>
      </w:r>
      <w:r w:rsidR="003A1E45" w:rsidRPr="003A1E45">
        <w:rPr>
          <w:rFonts w:ascii="Times New Roman" w:hAnsi="Times New Roman"/>
          <w:sz w:val="28"/>
          <w:szCs w:val="28"/>
        </w:rPr>
        <w:t xml:space="preserve">lvin </w:t>
      </w:r>
      <w:proofErr w:type="spellStart"/>
      <w:r w:rsidR="003A1E45" w:rsidRPr="003A1E45">
        <w:rPr>
          <w:rFonts w:ascii="Times New Roman" w:hAnsi="Times New Roman"/>
          <w:sz w:val="28"/>
          <w:szCs w:val="28"/>
        </w:rPr>
        <w:t>shaju</w:t>
      </w:r>
      <w:proofErr w:type="spellEnd"/>
      <w:r>
        <w:rPr>
          <w:rFonts w:ascii="Arial" w:hAnsi="Arial" w:cs="Arial"/>
        </w:rPr>
        <w:t>…………………………………….………….…………...</w:t>
      </w:r>
    </w:p>
    <w:p w14:paraId="440875E1" w14:textId="77777777" w:rsidR="00DD51C1" w:rsidRDefault="009C70D0">
      <w:pPr>
        <w:pBdr>
          <w:top w:val="single" w:sz="4" w:space="1" w:color="000000"/>
          <w:left w:val="single" w:sz="4" w:space="4" w:color="000000"/>
          <w:bottom w:val="single" w:sz="4" w:space="1" w:color="000000"/>
          <w:right w:val="single" w:sz="4" w:space="4" w:color="000000"/>
        </w:pBdr>
        <w:spacing w:after="120" w:line="360" w:lineRule="auto"/>
        <w:rPr>
          <w:rFonts w:ascii="Arial" w:hAnsi="Arial" w:cs="Arial"/>
        </w:rPr>
      </w:pPr>
      <w:r>
        <w:rPr>
          <w:rFonts w:ascii="Arial" w:hAnsi="Arial" w:cs="Arial"/>
        </w:rPr>
        <w:t>Date……26-09-2023…………………………………………….…………….…………</w:t>
      </w:r>
      <w:proofErr w:type="gramStart"/>
      <w:r>
        <w:rPr>
          <w:rFonts w:ascii="Arial" w:hAnsi="Arial" w:cs="Arial"/>
        </w:rPr>
        <w:t>…..</w:t>
      </w:r>
      <w:proofErr w:type="gramEnd"/>
    </w:p>
    <w:p w14:paraId="440875E2" w14:textId="77777777" w:rsidR="00DD51C1" w:rsidRDefault="009C70D0">
      <w:pPr>
        <w:pBdr>
          <w:top w:val="single" w:sz="4" w:space="1" w:color="000000"/>
          <w:left w:val="single" w:sz="4" w:space="4" w:color="000000"/>
          <w:bottom w:val="single" w:sz="4" w:space="1" w:color="000000"/>
          <w:right w:val="single" w:sz="4" w:space="4" w:color="000000"/>
        </w:pBdr>
        <w:spacing w:after="120"/>
      </w:pPr>
      <w:r>
        <w:rPr>
          <w:rFonts w:ascii="Arial" w:hAnsi="Arial" w:cs="Arial"/>
          <w:b/>
        </w:rPr>
        <w:t>Supervisor’s Declaration</w:t>
      </w:r>
      <w:r>
        <w:rPr>
          <w:rFonts w:ascii="Arial" w:hAnsi="Arial" w:cs="Arial"/>
        </w:rPr>
        <w:t>.</w:t>
      </w:r>
    </w:p>
    <w:p w14:paraId="440875E3" w14:textId="77777777" w:rsidR="00DD51C1" w:rsidRDefault="009C70D0">
      <w:pPr>
        <w:pBdr>
          <w:top w:val="single" w:sz="4" w:space="1" w:color="000000"/>
          <w:left w:val="single" w:sz="4" w:space="4" w:color="000000"/>
          <w:bottom w:val="single" w:sz="4" w:space="1" w:color="000000"/>
          <w:right w:val="single" w:sz="4" w:space="4" w:color="000000"/>
        </w:pBdr>
        <w:spacing w:after="120"/>
        <w:rPr>
          <w:rFonts w:ascii="Arial" w:hAnsi="Arial" w:cs="Arial"/>
        </w:rPr>
      </w:pPr>
      <w:r>
        <w:rPr>
          <w:rFonts w:ascii="Arial" w:hAnsi="Arial" w:cs="Arial"/>
        </w:rPr>
        <w:t>I am satisfied that this work is the result of the student’s own efforts.</w:t>
      </w:r>
    </w:p>
    <w:p w14:paraId="440875E4" w14:textId="77777777" w:rsidR="00DD51C1" w:rsidRDefault="009C70D0">
      <w:pPr>
        <w:pBdr>
          <w:top w:val="single" w:sz="4" w:space="1" w:color="000000"/>
          <w:left w:val="single" w:sz="4" w:space="4" w:color="000000"/>
          <w:bottom w:val="single" w:sz="4" w:space="1" w:color="000000"/>
          <w:right w:val="single" w:sz="4" w:space="4" w:color="000000"/>
        </w:pBdr>
        <w:spacing w:after="120" w:line="360" w:lineRule="auto"/>
      </w:pPr>
      <w:r>
        <w:rPr>
          <w:rFonts w:ascii="Arial" w:hAnsi="Arial" w:cs="Arial"/>
        </w:rPr>
        <w:t>Signed:  …</w:t>
      </w:r>
      <w:r>
        <w:rPr>
          <w:rFonts w:ascii="Times New Roman" w:hAnsi="Times New Roman"/>
          <w:sz w:val="28"/>
          <w:szCs w:val="28"/>
        </w:rPr>
        <w:t xml:space="preserve"> Tushara </w:t>
      </w:r>
      <w:proofErr w:type="spellStart"/>
      <w:r>
        <w:rPr>
          <w:rFonts w:ascii="Times New Roman" w:hAnsi="Times New Roman"/>
          <w:sz w:val="28"/>
          <w:szCs w:val="28"/>
        </w:rPr>
        <w:t>Balendran</w:t>
      </w:r>
      <w:proofErr w:type="spellEnd"/>
      <w:r>
        <w:rPr>
          <w:rFonts w:ascii="Arial" w:hAnsi="Arial" w:cs="Arial"/>
        </w:rPr>
        <w:t>……………………………………………………………</w:t>
      </w:r>
      <w:proofErr w:type="gramStart"/>
      <w:r>
        <w:rPr>
          <w:rFonts w:ascii="Arial" w:hAnsi="Arial" w:cs="Arial"/>
        </w:rPr>
        <w:t>…..</w:t>
      </w:r>
      <w:proofErr w:type="gramEnd"/>
    </w:p>
    <w:p w14:paraId="440875E6" w14:textId="06F4656A" w:rsidR="00DD51C1" w:rsidRPr="003A1E45" w:rsidRDefault="009C70D0" w:rsidP="003A1E45">
      <w:pPr>
        <w:pBdr>
          <w:top w:val="single" w:sz="4" w:space="1" w:color="000000"/>
          <w:left w:val="single" w:sz="4" w:space="4" w:color="000000"/>
          <w:bottom w:val="single" w:sz="4" w:space="1" w:color="000000"/>
          <w:right w:val="single" w:sz="4" w:space="4" w:color="000000"/>
        </w:pBdr>
        <w:spacing w:after="120" w:line="360" w:lineRule="auto"/>
        <w:jc w:val="both"/>
        <w:rPr>
          <w:rFonts w:ascii="Arial" w:hAnsi="Arial" w:cs="Arial"/>
        </w:rPr>
      </w:pPr>
      <w:r>
        <w:rPr>
          <w:rFonts w:ascii="Arial" w:hAnsi="Arial" w:cs="Arial"/>
        </w:rPr>
        <w:t>Date:  ……26-09-2023………………………………………………………………………...</w:t>
      </w:r>
    </w:p>
    <w:p w14:paraId="440875E7" w14:textId="77777777" w:rsidR="00DD51C1" w:rsidRDefault="00DD51C1">
      <w:pPr>
        <w:pageBreakBefore/>
        <w:suppressAutoHyphens w:val="0"/>
        <w:rPr>
          <w:rFonts w:ascii="Arial" w:hAnsi="Arial" w:cs="Arial"/>
          <w:b/>
        </w:rPr>
      </w:pPr>
    </w:p>
    <w:p w14:paraId="440875E8" w14:textId="77777777" w:rsidR="00DD51C1" w:rsidRDefault="009C70D0">
      <w:pPr>
        <w:jc w:val="center"/>
        <w:outlineLvl w:val="0"/>
        <w:rPr>
          <w:rFonts w:ascii="Arial" w:hAnsi="Arial" w:cs="Arial"/>
          <w:b/>
        </w:rPr>
      </w:pPr>
      <w:r>
        <w:rPr>
          <w:rFonts w:ascii="Arial" w:hAnsi="Arial" w:cs="Arial"/>
          <w:b/>
        </w:rPr>
        <w:t>University of Wales: Trinity Saint David</w:t>
      </w:r>
    </w:p>
    <w:p w14:paraId="440875E9" w14:textId="77777777" w:rsidR="00DD51C1" w:rsidRDefault="009C70D0">
      <w:pPr>
        <w:jc w:val="center"/>
        <w:outlineLvl w:val="0"/>
        <w:rPr>
          <w:rFonts w:ascii="Arial" w:hAnsi="Arial" w:cs="Arial"/>
          <w:b/>
        </w:rPr>
      </w:pPr>
      <w:r>
        <w:rPr>
          <w:rFonts w:ascii="Arial" w:hAnsi="Arial" w:cs="Arial"/>
          <w:b/>
        </w:rPr>
        <w:t>E-Thesis Deposit Agreement</w:t>
      </w:r>
    </w:p>
    <w:p w14:paraId="440875EA" w14:textId="77777777" w:rsidR="00DD51C1" w:rsidRDefault="00DD51C1">
      <w:pPr>
        <w:rPr>
          <w:rFonts w:ascii="Arial" w:hAnsi="Arial" w:cs="Arial"/>
          <w:b/>
        </w:rPr>
      </w:pPr>
    </w:p>
    <w:p w14:paraId="440875EB" w14:textId="77777777" w:rsidR="00DD51C1" w:rsidRDefault="009C70D0">
      <w:pPr>
        <w:outlineLvl w:val="0"/>
        <w:rPr>
          <w:rFonts w:ascii="Arial" w:hAnsi="Arial" w:cs="Arial"/>
          <w:b/>
        </w:rPr>
      </w:pPr>
      <w:r>
        <w:rPr>
          <w:rFonts w:ascii="Arial" w:hAnsi="Arial" w:cs="Arial"/>
          <w:b/>
        </w:rPr>
        <w:t>Details of the Work</w:t>
      </w:r>
    </w:p>
    <w:p w14:paraId="440875EC" w14:textId="77777777" w:rsidR="00DD51C1" w:rsidRDefault="009C70D0">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14:paraId="440875ED" w14:textId="77777777" w:rsidR="00DD51C1" w:rsidRDefault="00DD51C1">
      <w:pPr>
        <w:rPr>
          <w:rFonts w:ascii="Arial" w:hAnsi="Arial" w:cs="Arial"/>
        </w:rPr>
      </w:pPr>
    </w:p>
    <w:p w14:paraId="440875EE" w14:textId="77777777" w:rsidR="00DD51C1" w:rsidRDefault="009C70D0">
      <w:r>
        <w:rPr>
          <w:rFonts w:ascii="Arial" w:hAnsi="Arial" w:cs="Arial"/>
          <w:b/>
        </w:rPr>
        <w:t>Title</w:t>
      </w:r>
      <w:r>
        <w:rPr>
          <w:rFonts w:ascii="Arial" w:hAnsi="Arial" w:cs="Arial"/>
        </w:rPr>
        <w:t xml:space="preserve"> </w:t>
      </w:r>
    </w:p>
    <w:p w14:paraId="440875EF" w14:textId="77777777" w:rsidR="00DD51C1" w:rsidRDefault="009C70D0">
      <w:pPr>
        <w:rPr>
          <w:rFonts w:ascii="Arial" w:hAnsi="Arial" w:cs="Arial"/>
        </w:rPr>
      </w:pPr>
      <w:r>
        <w:rPr>
          <w:rFonts w:ascii="Arial" w:hAnsi="Arial" w:cs="Arial"/>
        </w:rPr>
        <w:t>The Use of Social Media Platforms in Customer Relationship Management: A Case Study on Adidas.</w:t>
      </w:r>
    </w:p>
    <w:p w14:paraId="440875F0" w14:textId="77777777" w:rsidR="00DD51C1" w:rsidRDefault="00DD51C1">
      <w:pPr>
        <w:rPr>
          <w:rFonts w:ascii="Arial" w:hAnsi="Arial" w:cs="Arial"/>
        </w:rPr>
      </w:pPr>
    </w:p>
    <w:p w14:paraId="440875F1" w14:textId="77777777" w:rsidR="00DD51C1" w:rsidRDefault="009C70D0">
      <w:pPr>
        <w:rPr>
          <w:rFonts w:ascii="Arial" w:hAnsi="Arial" w:cs="Arial"/>
        </w:rPr>
      </w:pPr>
      <w:r>
        <w:rPr>
          <w:rFonts w:ascii="Arial" w:hAnsi="Arial" w:cs="Arial"/>
        </w:rPr>
        <w:t xml:space="preserve">This item is a product of my own research </w:t>
      </w:r>
      <w:proofErr w:type="spellStart"/>
      <w:r>
        <w:rPr>
          <w:rFonts w:ascii="Arial" w:hAnsi="Arial" w:cs="Arial"/>
        </w:rPr>
        <w:t>endeavours</w:t>
      </w:r>
      <w:proofErr w:type="spellEnd"/>
      <w:r>
        <w:rPr>
          <w:rFonts w:ascii="Arial" w:hAnsi="Arial" w:cs="Arial"/>
        </w:rPr>
        <w:t xml:space="preserve"> and is covered by the agreement below in which the item is referred to as “the Work”.  It is identical in content to that deposited in the Learning Resources Centre, subject to point 4 below.</w:t>
      </w:r>
    </w:p>
    <w:p w14:paraId="440875F2" w14:textId="77777777" w:rsidR="00DD51C1" w:rsidRDefault="00DD51C1">
      <w:pPr>
        <w:rPr>
          <w:rFonts w:ascii="Arial" w:hAnsi="Arial" w:cs="Arial"/>
        </w:rPr>
      </w:pPr>
    </w:p>
    <w:p w14:paraId="440875F3" w14:textId="77777777" w:rsidR="00DD51C1" w:rsidRDefault="009C70D0">
      <w:pPr>
        <w:rPr>
          <w:rFonts w:ascii="Arial" w:hAnsi="Arial" w:cs="Arial"/>
        </w:rPr>
      </w:pPr>
      <w:r>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440875F4" w14:textId="77777777" w:rsidR="00DD51C1" w:rsidRDefault="00DD51C1">
      <w:pPr>
        <w:rPr>
          <w:rFonts w:ascii="Arial" w:hAnsi="Arial" w:cs="Arial"/>
        </w:rPr>
      </w:pPr>
    </w:p>
    <w:p w14:paraId="440875F5" w14:textId="77777777" w:rsidR="00DD51C1" w:rsidRDefault="009C70D0">
      <w:pPr>
        <w:outlineLvl w:val="0"/>
        <w:rPr>
          <w:rFonts w:ascii="Arial" w:hAnsi="Arial" w:cs="Arial"/>
          <w:b/>
        </w:rPr>
      </w:pPr>
      <w:r>
        <w:rPr>
          <w:rFonts w:ascii="Arial" w:hAnsi="Arial" w:cs="Arial"/>
          <w:b/>
        </w:rPr>
        <w:t>UW: TSD Digital Repository</w:t>
      </w:r>
    </w:p>
    <w:p w14:paraId="440875F6" w14:textId="77777777" w:rsidR="00DD51C1" w:rsidRDefault="009C70D0">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14:paraId="440875F7" w14:textId="77777777" w:rsidR="00DD51C1" w:rsidRDefault="00DD51C1">
      <w:pPr>
        <w:rPr>
          <w:rFonts w:ascii="Arial" w:hAnsi="Arial" w:cs="Arial"/>
        </w:rPr>
      </w:pPr>
    </w:p>
    <w:p w14:paraId="440875F8" w14:textId="77777777" w:rsidR="00DD51C1" w:rsidRDefault="009C70D0">
      <w:r>
        <w:rPr>
          <w:rFonts w:ascii="Arial" w:hAnsi="Arial" w:cs="Arial"/>
        </w:rPr>
        <w:t>I understand that once the Work is deposited, the item and its metadata may be incorporated into public access catalogues or services, such as national databases of electronic theses.</w:t>
      </w:r>
    </w:p>
    <w:p w14:paraId="440875F9" w14:textId="77777777" w:rsidR="00DD51C1" w:rsidRDefault="00DD51C1">
      <w:pPr>
        <w:rPr>
          <w:rFonts w:ascii="Arial" w:hAnsi="Arial" w:cs="Arial"/>
          <w:color w:val="FF0000"/>
        </w:rPr>
      </w:pPr>
    </w:p>
    <w:p w14:paraId="440875FA" w14:textId="77777777" w:rsidR="00DD51C1" w:rsidRDefault="009C70D0">
      <w:pPr>
        <w:ind w:left="-720" w:right="-334"/>
        <w:outlineLvl w:val="0"/>
        <w:rPr>
          <w:rFonts w:ascii="Arial" w:hAnsi="Arial" w:cs="Arial"/>
          <w:b/>
        </w:rPr>
      </w:pPr>
      <w:r>
        <w:rPr>
          <w:rFonts w:ascii="Arial" w:hAnsi="Arial" w:cs="Arial"/>
          <w:b/>
        </w:rPr>
        <w:tab/>
        <w:t>I agree as follows:</w:t>
      </w:r>
    </w:p>
    <w:p w14:paraId="440875FB" w14:textId="77777777" w:rsidR="00DD51C1" w:rsidRDefault="009C70D0">
      <w:pPr>
        <w:numPr>
          <w:ilvl w:val="0"/>
          <w:numId w:val="1"/>
        </w:numPr>
        <w:suppressAutoHyphens w:val="0"/>
        <w:spacing w:after="0" w:line="360" w:lineRule="auto"/>
        <w:jc w:val="both"/>
        <w:rPr>
          <w:rFonts w:ascii="Arial" w:hAnsi="Arial" w:cs="Arial"/>
        </w:rPr>
      </w:pPr>
      <w:r>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440875FC" w14:textId="77777777" w:rsidR="00DD51C1" w:rsidRDefault="009C70D0">
      <w:pPr>
        <w:numPr>
          <w:ilvl w:val="0"/>
          <w:numId w:val="1"/>
        </w:numPr>
        <w:suppressAutoHyphens w:val="0"/>
        <w:spacing w:after="0" w:line="360" w:lineRule="auto"/>
        <w:jc w:val="both"/>
        <w:rPr>
          <w:rFonts w:ascii="Arial" w:hAnsi="Arial" w:cs="Arial"/>
        </w:rPr>
      </w:pPr>
      <w:r>
        <w:rPr>
          <w:rFonts w:ascii="Arial" w:hAnsi="Arial" w:cs="Arial"/>
        </w:rPr>
        <w:t>That the electronic copy of the Work deposited in the digital repository and covered by this agreement, is identical in content to the paper copy of the Work.</w:t>
      </w:r>
    </w:p>
    <w:p w14:paraId="440875FD" w14:textId="77777777" w:rsidR="00DD51C1" w:rsidRDefault="009C70D0">
      <w:pPr>
        <w:numPr>
          <w:ilvl w:val="0"/>
          <w:numId w:val="1"/>
        </w:numPr>
        <w:suppressAutoHyphens w:val="0"/>
        <w:spacing w:after="0" w:line="360" w:lineRule="auto"/>
        <w:jc w:val="both"/>
        <w:rPr>
          <w:rFonts w:ascii="Arial" w:hAnsi="Arial" w:cs="Arial"/>
        </w:rPr>
      </w:pPr>
      <w:r>
        <w:rPr>
          <w:rFonts w:ascii="Arial" w:hAnsi="Arial" w:cs="Arial"/>
        </w:rPr>
        <w:lastRenderedPageBreak/>
        <w:t>That I have exercised reasonable care to ensure that the Work is original, and to the best of my knowledge, does not breach any laws including those relating to defamation, libel and copyright.</w:t>
      </w:r>
    </w:p>
    <w:p w14:paraId="440875FE" w14:textId="77777777" w:rsidR="00DD51C1" w:rsidRDefault="009C70D0">
      <w:pPr>
        <w:numPr>
          <w:ilvl w:val="0"/>
          <w:numId w:val="1"/>
        </w:numPr>
        <w:suppressAutoHyphens w:val="0"/>
        <w:spacing w:after="0" w:line="360" w:lineRule="auto"/>
        <w:jc w:val="both"/>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14:paraId="440875FF" w14:textId="77777777" w:rsidR="00DD51C1" w:rsidRDefault="009C70D0">
      <w:pPr>
        <w:numPr>
          <w:ilvl w:val="0"/>
          <w:numId w:val="1"/>
        </w:numPr>
        <w:suppressAutoHyphens w:val="0"/>
        <w:spacing w:after="0" w:line="360" w:lineRule="auto"/>
        <w:jc w:val="both"/>
        <w:rPr>
          <w:rFonts w:ascii="Arial" w:hAnsi="Arial" w:cs="Arial"/>
        </w:rPr>
      </w:pPr>
      <w:r>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44087600" w14:textId="77777777" w:rsidR="00DD51C1" w:rsidRDefault="009C70D0">
      <w:pPr>
        <w:numPr>
          <w:ilvl w:val="0"/>
          <w:numId w:val="1"/>
        </w:numPr>
        <w:suppressAutoHyphens w:val="0"/>
        <w:spacing w:after="0" w:line="360" w:lineRule="auto"/>
        <w:jc w:val="both"/>
        <w:rPr>
          <w:rFonts w:ascii="Arial" w:hAnsi="Arial" w:cs="Arial"/>
        </w:rPr>
      </w:pPr>
      <w:r>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44087601" w14:textId="77777777" w:rsidR="00DD51C1" w:rsidRDefault="00DD51C1">
      <w:pPr>
        <w:rPr>
          <w:rFonts w:ascii="Arial" w:hAnsi="Arial" w:cs="Arial"/>
        </w:rPr>
      </w:pPr>
    </w:p>
    <w:p w14:paraId="44087602" w14:textId="77777777" w:rsidR="00DD51C1" w:rsidRDefault="00DD51C1">
      <w:pPr>
        <w:jc w:val="both"/>
        <w:rPr>
          <w:rFonts w:ascii="Arial" w:hAnsi="Arial" w:cs="Arial"/>
        </w:rPr>
      </w:pPr>
    </w:p>
    <w:p w14:paraId="44087603" w14:textId="77777777" w:rsidR="00DD51C1" w:rsidRDefault="009C70D0">
      <w:pPr>
        <w:outlineLvl w:val="0"/>
        <w:rPr>
          <w:rFonts w:ascii="Arial" w:hAnsi="Arial" w:cs="Arial"/>
          <w:b/>
        </w:rPr>
      </w:pPr>
      <w:r>
        <w:rPr>
          <w:rFonts w:ascii="Arial" w:hAnsi="Arial" w:cs="Arial"/>
          <w:b/>
        </w:rPr>
        <w:t xml:space="preserve">Signature </w:t>
      </w:r>
    </w:p>
    <w:p w14:paraId="44087604" w14:textId="77777777" w:rsidR="00DD51C1" w:rsidRDefault="009C70D0">
      <w:pPr>
        <w:outlineLvl w:val="0"/>
      </w:pPr>
      <w:r>
        <w:rPr>
          <w:rFonts w:ascii="Arial" w:hAnsi="Arial" w:cs="Arial"/>
          <w:b/>
          <w:noProof/>
        </w:rPr>
        <w:drawing>
          <wp:inline distT="0" distB="0" distL="0" distR="0" wp14:anchorId="440875BD" wp14:editId="440875BE">
            <wp:extent cx="1010924" cy="817875"/>
            <wp:effectExtent l="0" t="0" r="0" b="1275"/>
            <wp:docPr id="188132283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010924" cy="817875"/>
                    </a:xfrm>
                    <a:prstGeom prst="rect">
                      <a:avLst/>
                    </a:prstGeom>
                    <a:noFill/>
                    <a:ln>
                      <a:noFill/>
                      <a:prstDash/>
                    </a:ln>
                  </pic:spPr>
                </pic:pic>
              </a:graphicData>
            </a:graphic>
          </wp:inline>
        </w:drawing>
      </w:r>
    </w:p>
    <w:p w14:paraId="44087605" w14:textId="77777777" w:rsidR="00DD51C1" w:rsidRDefault="00DD51C1">
      <w:pPr>
        <w:outlineLvl w:val="0"/>
        <w:rPr>
          <w:rFonts w:ascii="Arial" w:hAnsi="Arial" w:cs="Arial"/>
          <w:b/>
        </w:rPr>
      </w:pPr>
    </w:p>
    <w:p w14:paraId="44087606" w14:textId="7A1E16E6" w:rsidR="00DD51C1" w:rsidRDefault="009C70D0">
      <w:pPr>
        <w:outlineLvl w:val="0"/>
        <w:rPr>
          <w:rFonts w:ascii="Arial" w:hAnsi="Arial" w:cs="Arial"/>
          <w:b/>
        </w:rPr>
      </w:pPr>
      <w:r>
        <w:rPr>
          <w:rFonts w:ascii="Arial" w:hAnsi="Arial" w:cs="Arial"/>
          <w:b/>
        </w:rPr>
        <w:t>Date 2</w:t>
      </w:r>
      <w:r w:rsidR="00285BF3">
        <w:rPr>
          <w:rFonts w:ascii="Arial" w:hAnsi="Arial" w:cs="Arial"/>
          <w:b/>
        </w:rPr>
        <w:t>6</w:t>
      </w:r>
      <w:r>
        <w:rPr>
          <w:rFonts w:ascii="Arial" w:hAnsi="Arial" w:cs="Arial"/>
          <w:b/>
        </w:rPr>
        <w:t>/0</w:t>
      </w:r>
      <w:r w:rsidR="00285BF3">
        <w:rPr>
          <w:rFonts w:ascii="Arial" w:hAnsi="Arial" w:cs="Arial"/>
          <w:b/>
        </w:rPr>
        <w:t>9</w:t>
      </w:r>
      <w:r>
        <w:rPr>
          <w:rFonts w:ascii="Arial" w:hAnsi="Arial" w:cs="Arial"/>
          <w:b/>
        </w:rPr>
        <w:t>/2023</w:t>
      </w:r>
    </w:p>
    <w:p w14:paraId="44087607" w14:textId="77777777" w:rsidR="00DD51C1" w:rsidRDefault="00DD51C1">
      <w:pPr>
        <w:rPr>
          <w:rFonts w:ascii="Times New Roman" w:hAnsi="Times New Roman"/>
          <w:b/>
          <w:sz w:val="32"/>
          <w:szCs w:val="32"/>
        </w:rPr>
      </w:pPr>
    </w:p>
    <w:p w14:paraId="44087608" w14:textId="77777777" w:rsidR="00DD51C1" w:rsidRDefault="00DD51C1">
      <w:pPr>
        <w:pageBreakBefore/>
        <w:suppressAutoHyphens w:val="0"/>
        <w:rPr>
          <w:rFonts w:ascii="Times New Roman" w:hAnsi="Times New Roman"/>
          <w:b/>
          <w:sz w:val="32"/>
          <w:szCs w:val="32"/>
        </w:rPr>
      </w:pPr>
    </w:p>
    <w:p w14:paraId="44087609" w14:textId="77777777" w:rsidR="00DD51C1" w:rsidRDefault="009C70D0">
      <w:pPr>
        <w:suppressAutoHyphens w:val="0"/>
      </w:pPr>
      <w:r>
        <w:rPr>
          <w:rFonts w:ascii="Times New Roman" w:hAnsi="Times New Roman"/>
          <w:b/>
          <w:sz w:val="32"/>
          <w:szCs w:val="32"/>
        </w:rPr>
        <w:t xml:space="preserve">                                       </w:t>
      </w:r>
      <w:r>
        <w:rPr>
          <w:rFonts w:ascii="Times New Roman" w:hAnsi="Times New Roman"/>
          <w:b/>
          <w:bCs/>
          <w:sz w:val="32"/>
          <w:szCs w:val="32"/>
        </w:rPr>
        <w:t>Acknowledgement</w:t>
      </w:r>
    </w:p>
    <w:p w14:paraId="4408760A" w14:textId="77777777" w:rsidR="00DD51C1" w:rsidRDefault="00DD51C1">
      <w:pPr>
        <w:suppressAutoHyphens w:val="0"/>
        <w:spacing w:line="360" w:lineRule="auto"/>
        <w:jc w:val="both"/>
        <w:rPr>
          <w:rFonts w:ascii="Times New Roman" w:hAnsi="Times New Roman"/>
          <w:b/>
          <w:bCs/>
          <w:sz w:val="32"/>
          <w:szCs w:val="32"/>
        </w:rPr>
      </w:pPr>
    </w:p>
    <w:p w14:paraId="4408760B" w14:textId="77777777" w:rsidR="00DD51C1" w:rsidRDefault="009C70D0">
      <w:pPr>
        <w:suppressAutoHyphens w:val="0"/>
        <w:spacing w:line="360" w:lineRule="auto"/>
        <w:jc w:val="both"/>
        <w:rPr>
          <w:rFonts w:ascii="Times New Roman" w:hAnsi="Times New Roman"/>
          <w:sz w:val="24"/>
          <w:szCs w:val="24"/>
        </w:rPr>
      </w:pPr>
      <w:r>
        <w:rPr>
          <w:rFonts w:ascii="Times New Roman" w:hAnsi="Times New Roman"/>
          <w:sz w:val="24"/>
          <w:szCs w:val="24"/>
        </w:rPr>
        <w:t xml:space="preserve">Initially, I would like to express my sincere gratitude to my supervisor Prof. Thushara </w:t>
      </w:r>
      <w:proofErr w:type="spellStart"/>
      <w:r>
        <w:rPr>
          <w:rFonts w:ascii="Times New Roman" w:hAnsi="Times New Roman"/>
          <w:sz w:val="24"/>
          <w:szCs w:val="24"/>
        </w:rPr>
        <w:t>Balendran</w:t>
      </w:r>
      <w:proofErr w:type="spellEnd"/>
      <w:r>
        <w:rPr>
          <w:rFonts w:ascii="Times New Roman" w:hAnsi="Times New Roman"/>
          <w:sz w:val="24"/>
          <w:szCs w:val="24"/>
        </w:rPr>
        <w:t xml:space="preserve"> for her continuous support, guidance and insightful recommendations, whose expertise and understanding of the topic guided me through this dissertation.</w:t>
      </w:r>
    </w:p>
    <w:p w14:paraId="4408760C" w14:textId="77777777" w:rsidR="00DD51C1" w:rsidRDefault="009C70D0">
      <w:pPr>
        <w:suppressAutoHyphens w:val="0"/>
        <w:spacing w:line="360" w:lineRule="auto"/>
        <w:jc w:val="both"/>
        <w:rPr>
          <w:rFonts w:ascii="Times New Roman" w:hAnsi="Times New Roman"/>
          <w:sz w:val="24"/>
          <w:szCs w:val="24"/>
        </w:rPr>
      </w:pPr>
      <w:r>
        <w:rPr>
          <w:rFonts w:ascii="Times New Roman" w:hAnsi="Times New Roman"/>
          <w:sz w:val="24"/>
          <w:szCs w:val="24"/>
        </w:rPr>
        <w:t xml:space="preserve">I also want to extend my gratitude to the rest of my teachers, especially Dr David Coker and Dr </w:t>
      </w:r>
      <w:proofErr w:type="spellStart"/>
      <w:r>
        <w:rPr>
          <w:rFonts w:ascii="Times New Roman" w:hAnsi="Times New Roman"/>
          <w:sz w:val="24"/>
          <w:szCs w:val="24"/>
        </w:rPr>
        <w:t>Audsin</w:t>
      </w:r>
      <w:proofErr w:type="spellEnd"/>
      <w:r>
        <w:rPr>
          <w:rFonts w:ascii="Times New Roman" w:hAnsi="Times New Roman"/>
          <w:sz w:val="24"/>
          <w:szCs w:val="24"/>
        </w:rPr>
        <w:t xml:space="preserve"> </w:t>
      </w:r>
      <w:proofErr w:type="spellStart"/>
      <w:r>
        <w:rPr>
          <w:rFonts w:ascii="Times New Roman" w:hAnsi="Times New Roman"/>
          <w:sz w:val="24"/>
          <w:szCs w:val="24"/>
        </w:rPr>
        <w:t>Dhas</w:t>
      </w:r>
      <w:proofErr w:type="spellEnd"/>
      <w:r>
        <w:rPr>
          <w:rFonts w:ascii="Times New Roman" w:hAnsi="Times New Roman"/>
          <w:sz w:val="24"/>
          <w:szCs w:val="24"/>
        </w:rPr>
        <w:t>, who equipped me with the skills necessary to complete this research assignment by imparting their knowledge and expertise. Their dedication to teaching and commitment to nurturing a passion for learning has been truly inspiring.</w:t>
      </w:r>
    </w:p>
    <w:p w14:paraId="4408760D" w14:textId="77777777" w:rsidR="00DD51C1" w:rsidRDefault="009C70D0">
      <w:pPr>
        <w:suppressAutoHyphens w:val="0"/>
        <w:spacing w:line="360" w:lineRule="auto"/>
        <w:jc w:val="both"/>
        <w:rPr>
          <w:rFonts w:ascii="Times New Roman" w:hAnsi="Times New Roman"/>
          <w:sz w:val="24"/>
          <w:szCs w:val="24"/>
        </w:rPr>
      </w:pPr>
      <w:r>
        <w:rPr>
          <w:rFonts w:ascii="Times New Roman" w:hAnsi="Times New Roman"/>
          <w:sz w:val="24"/>
          <w:szCs w:val="24"/>
        </w:rPr>
        <w:t>I am also grateful to the survey participants, who generously contributed their time, without which this research would not have been possible.</w:t>
      </w:r>
    </w:p>
    <w:p w14:paraId="4408760E" w14:textId="77777777" w:rsidR="00DD51C1" w:rsidRDefault="009C70D0">
      <w:pPr>
        <w:suppressAutoHyphens w:val="0"/>
        <w:spacing w:line="360" w:lineRule="auto"/>
        <w:jc w:val="both"/>
        <w:rPr>
          <w:rFonts w:ascii="Times New Roman" w:hAnsi="Times New Roman"/>
          <w:sz w:val="24"/>
          <w:szCs w:val="24"/>
        </w:rPr>
      </w:pPr>
      <w:r>
        <w:rPr>
          <w:rFonts w:ascii="Times New Roman" w:hAnsi="Times New Roman"/>
          <w:sz w:val="24"/>
          <w:szCs w:val="24"/>
        </w:rPr>
        <w:t>A special thanks go to my partner for his support and understanding throughout my academic journey. His encouragement and trust in my abilities have been a constant source of strength and motivation.</w:t>
      </w:r>
    </w:p>
    <w:p w14:paraId="4408760F" w14:textId="77777777" w:rsidR="00DD51C1" w:rsidRDefault="009C70D0">
      <w:pPr>
        <w:suppressAutoHyphens w:val="0"/>
        <w:spacing w:line="360" w:lineRule="auto"/>
        <w:jc w:val="both"/>
      </w:pPr>
      <w:r>
        <w:rPr>
          <w:rFonts w:ascii="Times New Roman" w:hAnsi="Times New Roman"/>
          <w:sz w:val="24"/>
          <w:szCs w:val="24"/>
        </w:rPr>
        <w:t>Finally, I want to express my appreciation to the University of Wales Trinity Saint David for providing me with the necessary resources to conduct this dissertation.</w:t>
      </w:r>
    </w:p>
    <w:p w14:paraId="44087610" w14:textId="77777777" w:rsidR="00DD51C1" w:rsidRDefault="009C70D0">
      <w:pPr>
        <w:rPr>
          <w:rFonts w:ascii="Times New Roman" w:hAnsi="Times New Roman"/>
          <w:b/>
          <w:sz w:val="32"/>
          <w:szCs w:val="32"/>
        </w:rPr>
      </w:pPr>
      <w:r>
        <w:rPr>
          <w:rFonts w:ascii="Times New Roman" w:hAnsi="Times New Roman"/>
          <w:b/>
          <w:sz w:val="32"/>
          <w:szCs w:val="32"/>
        </w:rPr>
        <w:t xml:space="preserve">                      </w:t>
      </w:r>
    </w:p>
    <w:p w14:paraId="44087611" w14:textId="77777777" w:rsidR="00DD51C1" w:rsidRDefault="00DD51C1">
      <w:pPr>
        <w:rPr>
          <w:rFonts w:ascii="Times New Roman" w:hAnsi="Times New Roman"/>
          <w:b/>
          <w:sz w:val="32"/>
          <w:szCs w:val="32"/>
        </w:rPr>
      </w:pPr>
    </w:p>
    <w:p w14:paraId="44087612" w14:textId="77777777" w:rsidR="00DD51C1" w:rsidRDefault="00DD51C1">
      <w:pPr>
        <w:rPr>
          <w:rFonts w:ascii="Times New Roman" w:hAnsi="Times New Roman"/>
          <w:b/>
          <w:sz w:val="32"/>
          <w:szCs w:val="32"/>
        </w:rPr>
      </w:pPr>
    </w:p>
    <w:p w14:paraId="44087613" w14:textId="77777777" w:rsidR="00DD51C1" w:rsidRDefault="00DD51C1">
      <w:pPr>
        <w:rPr>
          <w:rFonts w:ascii="Times New Roman" w:hAnsi="Times New Roman"/>
          <w:b/>
          <w:sz w:val="32"/>
          <w:szCs w:val="32"/>
        </w:rPr>
      </w:pPr>
    </w:p>
    <w:p w14:paraId="44087614" w14:textId="77777777" w:rsidR="00DD51C1" w:rsidRDefault="00DD51C1">
      <w:pPr>
        <w:rPr>
          <w:rFonts w:ascii="Times New Roman" w:hAnsi="Times New Roman"/>
          <w:b/>
          <w:sz w:val="32"/>
          <w:szCs w:val="32"/>
        </w:rPr>
      </w:pPr>
    </w:p>
    <w:p w14:paraId="44087615" w14:textId="77777777" w:rsidR="00DD51C1" w:rsidRDefault="00DD51C1">
      <w:pPr>
        <w:rPr>
          <w:rFonts w:ascii="Times New Roman" w:hAnsi="Times New Roman"/>
          <w:b/>
          <w:sz w:val="32"/>
          <w:szCs w:val="32"/>
        </w:rPr>
      </w:pPr>
    </w:p>
    <w:p w14:paraId="44087616" w14:textId="77777777" w:rsidR="00DD51C1" w:rsidRDefault="00DD51C1">
      <w:pPr>
        <w:rPr>
          <w:rFonts w:ascii="Times New Roman" w:hAnsi="Times New Roman"/>
          <w:b/>
          <w:sz w:val="32"/>
          <w:szCs w:val="32"/>
        </w:rPr>
      </w:pPr>
    </w:p>
    <w:p w14:paraId="44087617" w14:textId="77777777" w:rsidR="00DD51C1" w:rsidRDefault="00DD51C1">
      <w:pPr>
        <w:rPr>
          <w:rFonts w:ascii="Times New Roman" w:hAnsi="Times New Roman"/>
          <w:b/>
          <w:sz w:val="32"/>
          <w:szCs w:val="32"/>
        </w:rPr>
      </w:pPr>
    </w:p>
    <w:p w14:paraId="44087618" w14:textId="77777777" w:rsidR="00DD51C1" w:rsidRDefault="00DD51C1">
      <w:pPr>
        <w:rPr>
          <w:rFonts w:ascii="Times New Roman" w:hAnsi="Times New Roman"/>
          <w:b/>
          <w:sz w:val="32"/>
          <w:szCs w:val="32"/>
        </w:rPr>
      </w:pPr>
    </w:p>
    <w:p w14:paraId="44087619" w14:textId="77777777" w:rsidR="00DD51C1" w:rsidRDefault="009C70D0">
      <w:pPr>
        <w:rPr>
          <w:rFonts w:ascii="Times New Roman" w:hAnsi="Times New Roman"/>
          <w:b/>
          <w:sz w:val="32"/>
          <w:szCs w:val="32"/>
        </w:rPr>
      </w:pPr>
      <w:r>
        <w:rPr>
          <w:rFonts w:ascii="Times New Roman" w:hAnsi="Times New Roman"/>
          <w:b/>
          <w:sz w:val="32"/>
          <w:szCs w:val="32"/>
        </w:rPr>
        <w:lastRenderedPageBreak/>
        <w:t xml:space="preserve">                                            Abstract</w:t>
      </w:r>
      <w:bookmarkEnd w:id="1"/>
    </w:p>
    <w:p w14:paraId="4408761A"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This study examined the role of social media platforms in enhancing customer relationships while employing a deductive research technique, driven by the RACE and Honey comb paradigms. The main aim of this study was to examine consumer involvement and brand perception by </w:t>
      </w:r>
      <w:proofErr w:type="spellStart"/>
      <w:r>
        <w:rPr>
          <w:rFonts w:ascii="Times New Roman" w:hAnsi="Times New Roman"/>
          <w:sz w:val="24"/>
          <w:szCs w:val="24"/>
        </w:rPr>
        <w:t>utilising</w:t>
      </w:r>
      <w:proofErr w:type="spellEnd"/>
      <w:r>
        <w:rPr>
          <w:rFonts w:ascii="Times New Roman" w:hAnsi="Times New Roman"/>
          <w:sz w:val="24"/>
          <w:szCs w:val="24"/>
        </w:rPr>
        <w:t xml:space="preserve"> an online survey tool to collect data from participants. The survey encompassed a total of nineteen questions, which encompassed demographic questions as well as liker scaled questions related to variables. The findings provided vital insights into the relationship of customer involvement and brand perception specifically in relation to Adidas social media platforms. The results of the study </w:t>
      </w:r>
      <w:proofErr w:type="gramStart"/>
      <w:r>
        <w:rPr>
          <w:rFonts w:ascii="Times New Roman" w:hAnsi="Times New Roman"/>
          <w:sz w:val="24"/>
          <w:szCs w:val="24"/>
        </w:rPr>
        <w:t>emphasizes</w:t>
      </w:r>
      <w:proofErr w:type="gramEnd"/>
      <w:r>
        <w:rPr>
          <w:rFonts w:ascii="Times New Roman" w:hAnsi="Times New Roman"/>
          <w:sz w:val="24"/>
          <w:szCs w:val="24"/>
        </w:rPr>
        <w:t xml:space="preserve"> the significance of customizing loyalty programs to accommodate diverse consumer categories, recognizing and incentivizing sustained dedication while actively involving recent customers to cultivate retention and loyalty. Furthermore, a significant majority of participants actively interact with Adidas via its official social media platforms, thereby indicating the brand's well-established digital footprint. The recommendations include implementing </w:t>
      </w:r>
      <w:proofErr w:type="spellStart"/>
      <w:r>
        <w:rPr>
          <w:rFonts w:ascii="Times New Roman" w:hAnsi="Times New Roman"/>
          <w:sz w:val="24"/>
          <w:szCs w:val="24"/>
        </w:rPr>
        <w:t>customised</w:t>
      </w:r>
      <w:proofErr w:type="spellEnd"/>
      <w:r>
        <w:rPr>
          <w:rFonts w:ascii="Times New Roman" w:hAnsi="Times New Roman"/>
          <w:sz w:val="24"/>
          <w:szCs w:val="24"/>
        </w:rPr>
        <w:t xml:space="preserve"> loyalty programs, increasing participation on social media platforms, and maintaining consistent branding. By implementing these strategies, Adidas can strengthen its position in the market and build stronger relationships with its customers. Notwithstanding specific constraints, this research offers significant perspectives on the central significance of social media in influencing customer interactions and brand impression within the current marketing environment.</w:t>
      </w:r>
    </w:p>
    <w:p w14:paraId="4408761B" w14:textId="77777777" w:rsidR="00DD51C1" w:rsidRDefault="00DD51C1">
      <w:pPr>
        <w:rPr>
          <w:rFonts w:ascii="Times New Roman" w:hAnsi="Times New Roman"/>
          <w:b/>
          <w:bCs/>
          <w:sz w:val="32"/>
          <w:szCs w:val="32"/>
        </w:rPr>
      </w:pPr>
    </w:p>
    <w:p w14:paraId="4408761C" w14:textId="77777777" w:rsidR="00DD51C1" w:rsidRDefault="00DD51C1">
      <w:pPr>
        <w:suppressAutoHyphens w:val="0"/>
        <w:rPr>
          <w:rFonts w:ascii="Times New Roman" w:hAnsi="Times New Roman"/>
          <w:b/>
          <w:bCs/>
          <w:sz w:val="32"/>
          <w:szCs w:val="32"/>
        </w:rPr>
      </w:pPr>
    </w:p>
    <w:p w14:paraId="4408761D" w14:textId="77777777" w:rsidR="00DD51C1" w:rsidRDefault="00DD51C1">
      <w:pPr>
        <w:suppressAutoHyphens w:val="0"/>
        <w:rPr>
          <w:rFonts w:ascii="Times New Roman" w:hAnsi="Times New Roman"/>
          <w:b/>
          <w:bCs/>
          <w:sz w:val="32"/>
          <w:szCs w:val="32"/>
        </w:rPr>
      </w:pPr>
    </w:p>
    <w:p w14:paraId="4408761E" w14:textId="77777777" w:rsidR="00DD51C1" w:rsidRDefault="00DD51C1">
      <w:pPr>
        <w:suppressAutoHyphens w:val="0"/>
        <w:rPr>
          <w:rFonts w:ascii="Times New Roman" w:hAnsi="Times New Roman"/>
          <w:b/>
          <w:bCs/>
          <w:sz w:val="32"/>
          <w:szCs w:val="32"/>
        </w:rPr>
      </w:pPr>
    </w:p>
    <w:p w14:paraId="4408761F" w14:textId="77777777" w:rsidR="00DD51C1" w:rsidRDefault="00DD51C1">
      <w:pPr>
        <w:suppressAutoHyphens w:val="0"/>
        <w:rPr>
          <w:rFonts w:ascii="Times New Roman" w:hAnsi="Times New Roman"/>
          <w:b/>
          <w:bCs/>
          <w:sz w:val="32"/>
          <w:szCs w:val="32"/>
        </w:rPr>
      </w:pPr>
    </w:p>
    <w:p w14:paraId="44087620" w14:textId="77777777" w:rsidR="00DD51C1" w:rsidRDefault="00DD51C1">
      <w:pPr>
        <w:suppressAutoHyphens w:val="0"/>
        <w:rPr>
          <w:rFonts w:ascii="Times New Roman" w:hAnsi="Times New Roman"/>
          <w:b/>
          <w:bCs/>
          <w:sz w:val="32"/>
          <w:szCs w:val="32"/>
        </w:rPr>
      </w:pPr>
    </w:p>
    <w:p w14:paraId="44087621" w14:textId="77777777" w:rsidR="00DD51C1" w:rsidRDefault="00DD51C1">
      <w:pPr>
        <w:suppressAutoHyphens w:val="0"/>
        <w:rPr>
          <w:rFonts w:ascii="Times New Roman" w:hAnsi="Times New Roman"/>
          <w:b/>
          <w:bCs/>
          <w:sz w:val="32"/>
          <w:szCs w:val="32"/>
        </w:rPr>
      </w:pPr>
    </w:p>
    <w:p w14:paraId="44087622" w14:textId="77777777" w:rsidR="00DD51C1" w:rsidRDefault="00DD51C1">
      <w:pPr>
        <w:suppressAutoHyphens w:val="0"/>
        <w:rPr>
          <w:rFonts w:ascii="Times New Roman" w:hAnsi="Times New Roman"/>
          <w:b/>
          <w:bCs/>
          <w:sz w:val="32"/>
          <w:szCs w:val="32"/>
        </w:rPr>
      </w:pPr>
    </w:p>
    <w:p w14:paraId="44087623" w14:textId="77777777" w:rsidR="00DD51C1" w:rsidRDefault="00DD51C1">
      <w:pPr>
        <w:suppressAutoHyphens w:val="0"/>
        <w:rPr>
          <w:rFonts w:ascii="Times New Roman" w:hAnsi="Times New Roman"/>
          <w:b/>
          <w:bCs/>
          <w:sz w:val="32"/>
          <w:szCs w:val="32"/>
        </w:rPr>
      </w:pPr>
    </w:p>
    <w:p w14:paraId="44087624" w14:textId="77777777" w:rsidR="00DD51C1" w:rsidRDefault="009C70D0">
      <w:pPr>
        <w:suppressAutoHyphens w:val="0"/>
      </w:pPr>
      <w:r>
        <w:rPr>
          <w:rFonts w:ascii="Times New Roman" w:hAnsi="Times New Roman"/>
          <w:b/>
          <w:bCs/>
          <w:sz w:val="32"/>
          <w:szCs w:val="32"/>
        </w:rPr>
        <w:t xml:space="preserve">                                     </w:t>
      </w:r>
    </w:p>
    <w:p w14:paraId="44087625" w14:textId="77777777" w:rsidR="00DD51C1" w:rsidRDefault="009C70D0">
      <w:pPr>
        <w:pStyle w:val="TOCHeading"/>
        <w:pageBreakBefore/>
        <w:outlineLvl w:val="9"/>
        <w:rPr>
          <w:rFonts w:ascii="Times New Roman" w:hAnsi="Times New Roman"/>
          <w:b/>
          <w:bCs/>
        </w:rPr>
      </w:pPr>
      <w:r>
        <w:rPr>
          <w:rFonts w:ascii="Times New Roman" w:hAnsi="Times New Roman"/>
          <w:b/>
          <w:bCs/>
        </w:rPr>
        <w:lastRenderedPageBreak/>
        <w:t xml:space="preserve">                                   </w:t>
      </w:r>
    </w:p>
    <w:p w14:paraId="44087626" w14:textId="77777777" w:rsidR="00DD51C1" w:rsidRDefault="00DD51C1">
      <w:pPr>
        <w:pStyle w:val="TOCHeading"/>
        <w:outlineLvl w:val="9"/>
        <w:rPr>
          <w:rFonts w:ascii="Times New Roman" w:hAnsi="Times New Roman"/>
          <w:b/>
          <w:bCs/>
        </w:rPr>
      </w:pPr>
    </w:p>
    <w:p w14:paraId="44087627" w14:textId="77777777" w:rsidR="00DD51C1" w:rsidRDefault="009C70D0">
      <w:pPr>
        <w:pStyle w:val="TOCHeading"/>
        <w:outlineLvl w:val="9"/>
      </w:pPr>
      <w:r>
        <w:rPr>
          <w:rFonts w:ascii="Times New Roman" w:hAnsi="Times New Roman"/>
          <w:b/>
          <w:bCs/>
        </w:rPr>
        <w:t xml:space="preserve">                                       </w:t>
      </w:r>
      <w:r>
        <w:rPr>
          <w:rFonts w:ascii="Times New Roman" w:hAnsi="Times New Roman"/>
          <w:b/>
          <w:color w:val="000000"/>
        </w:rPr>
        <w:t>Table of Contents</w:t>
      </w:r>
    </w:p>
    <w:p w14:paraId="44087628" w14:textId="77777777" w:rsidR="00DD51C1" w:rsidRDefault="00DD51C1"/>
    <w:p w14:paraId="4408762A" w14:textId="79F261B7" w:rsidR="00DD51C1" w:rsidRDefault="009C70D0">
      <w:pPr>
        <w:pStyle w:val="TOC1"/>
        <w:tabs>
          <w:tab w:val="right" w:leader="dot" w:pos="9016"/>
        </w:tabs>
      </w:pPr>
      <w:r>
        <w:rPr>
          <w:rFonts w:ascii="Calibri" w:hAnsi="Calibri"/>
          <w:sz w:val="22"/>
        </w:rPr>
        <w:fldChar w:fldCharType="begin"/>
      </w:r>
      <w:r>
        <w:instrText xml:space="preserve"> TOC \o "1-3" \u \h </w:instrText>
      </w:r>
      <w:r>
        <w:rPr>
          <w:rFonts w:ascii="Calibri" w:hAnsi="Calibri"/>
          <w:sz w:val="22"/>
        </w:rPr>
        <w:fldChar w:fldCharType="separate"/>
      </w:r>
      <w:hyperlink r:id="rId10" w:anchor="_Toc144568986" w:history="1">
        <w:r>
          <w:rPr>
            <w:rStyle w:val="Hyperlink"/>
          </w:rPr>
          <w:t>CHAPTER ONE</w:t>
        </w:r>
        <w:r>
          <w:rPr>
            <w:rStyle w:val="Hyperlink"/>
            <w:color w:val="auto"/>
            <w:u w:val="none"/>
          </w:rPr>
          <w:tab/>
        </w:r>
        <w:r w:rsidR="00DA1B8A">
          <w:rPr>
            <w:rStyle w:val="Hyperlink"/>
            <w:color w:val="auto"/>
            <w:u w:val="none"/>
          </w:rPr>
          <w:t>12</w:t>
        </w:r>
      </w:hyperlink>
    </w:p>
    <w:p w14:paraId="4408762B" w14:textId="23717F6D" w:rsidR="00DD51C1" w:rsidRDefault="00000000">
      <w:pPr>
        <w:pStyle w:val="TOC2"/>
        <w:tabs>
          <w:tab w:val="right" w:leader="dot" w:pos="880"/>
          <w:tab w:val="right" w:leader="dot" w:pos="9016"/>
        </w:tabs>
      </w:pPr>
      <w:hyperlink r:id="rId11" w:anchor="_Toc144568988" w:history="1">
        <w:r w:rsidR="009C70D0">
          <w:rPr>
            <w:rStyle w:val="Hyperlink"/>
          </w:rPr>
          <w:t>1.1.</w:t>
        </w:r>
        <w:r w:rsidR="009C70D0">
          <w:rPr>
            <w:rStyle w:val="Hyperlink"/>
            <w:rFonts w:ascii="Calibri" w:eastAsia="Times New Roman" w:hAnsi="Calibri"/>
            <w:color w:val="auto"/>
            <w:kern w:val="0"/>
            <w:sz w:val="22"/>
            <w:u w:val="none"/>
          </w:rPr>
          <w:tab/>
        </w:r>
        <w:r w:rsidR="009C70D0">
          <w:rPr>
            <w:rStyle w:val="Hyperlink"/>
          </w:rPr>
          <w:t>Introduction</w:t>
        </w:r>
        <w:r w:rsidR="009C70D0">
          <w:rPr>
            <w:rStyle w:val="Hyperlink"/>
            <w:color w:val="auto"/>
            <w:u w:val="none"/>
          </w:rPr>
          <w:tab/>
        </w:r>
        <w:r w:rsidR="00DA1B8A">
          <w:rPr>
            <w:rStyle w:val="Hyperlink"/>
            <w:color w:val="auto"/>
            <w:u w:val="none"/>
          </w:rPr>
          <w:t>12</w:t>
        </w:r>
      </w:hyperlink>
    </w:p>
    <w:p w14:paraId="4408762C" w14:textId="7FFA2010" w:rsidR="00DD51C1" w:rsidRDefault="00000000">
      <w:pPr>
        <w:pStyle w:val="TOC2"/>
        <w:tabs>
          <w:tab w:val="right" w:leader="dot" w:pos="880"/>
          <w:tab w:val="right" w:leader="dot" w:pos="9016"/>
        </w:tabs>
      </w:pPr>
      <w:hyperlink r:id="rId12" w:anchor="_Toc144568989" w:history="1">
        <w:r w:rsidR="009C70D0">
          <w:rPr>
            <w:rStyle w:val="Hyperlink"/>
          </w:rPr>
          <w:t>1.2.</w:t>
        </w:r>
        <w:r w:rsidR="009C70D0">
          <w:rPr>
            <w:rStyle w:val="Hyperlink"/>
            <w:rFonts w:ascii="Calibri" w:eastAsia="Times New Roman" w:hAnsi="Calibri"/>
            <w:color w:val="auto"/>
            <w:kern w:val="0"/>
            <w:sz w:val="22"/>
            <w:u w:val="none"/>
          </w:rPr>
          <w:tab/>
        </w:r>
        <w:r w:rsidR="009C70D0">
          <w:rPr>
            <w:rStyle w:val="Hyperlink"/>
          </w:rPr>
          <w:t>Background</w:t>
        </w:r>
        <w:r w:rsidR="009C70D0">
          <w:rPr>
            <w:rStyle w:val="Hyperlink"/>
            <w:color w:val="auto"/>
            <w:u w:val="none"/>
          </w:rPr>
          <w:tab/>
        </w:r>
        <w:r w:rsidR="00DA1B8A">
          <w:rPr>
            <w:rStyle w:val="Hyperlink"/>
            <w:color w:val="auto"/>
            <w:u w:val="none"/>
          </w:rPr>
          <w:t>13</w:t>
        </w:r>
      </w:hyperlink>
    </w:p>
    <w:p w14:paraId="4408762D" w14:textId="5BA59DDC" w:rsidR="00DD51C1" w:rsidRDefault="00000000">
      <w:pPr>
        <w:pStyle w:val="TOC2"/>
        <w:tabs>
          <w:tab w:val="right" w:leader="dot" w:pos="9016"/>
        </w:tabs>
      </w:pPr>
      <w:hyperlink r:id="rId13" w:anchor="_Toc144568990" w:history="1">
        <w:r w:rsidR="009C70D0">
          <w:rPr>
            <w:rStyle w:val="Hyperlink"/>
          </w:rPr>
          <w:t>1.3 The rationale of the study</w:t>
        </w:r>
        <w:r w:rsidR="009C70D0">
          <w:rPr>
            <w:rStyle w:val="Hyperlink"/>
            <w:color w:val="auto"/>
            <w:u w:val="none"/>
          </w:rPr>
          <w:tab/>
        </w:r>
        <w:r w:rsidR="00DA1B8A">
          <w:rPr>
            <w:rStyle w:val="Hyperlink"/>
            <w:color w:val="auto"/>
            <w:u w:val="none"/>
          </w:rPr>
          <w:t>14</w:t>
        </w:r>
      </w:hyperlink>
    </w:p>
    <w:p w14:paraId="4408762E" w14:textId="7F676E83" w:rsidR="00DD51C1" w:rsidRDefault="00000000">
      <w:pPr>
        <w:pStyle w:val="TOC2"/>
        <w:tabs>
          <w:tab w:val="right" w:leader="dot" w:pos="9016"/>
        </w:tabs>
      </w:pPr>
      <w:hyperlink r:id="rId14" w:anchor="_Toc144568991" w:history="1">
        <w:r w:rsidR="009C70D0">
          <w:rPr>
            <w:rStyle w:val="Hyperlink"/>
          </w:rPr>
          <w:t>1.4 Research gap</w:t>
        </w:r>
        <w:r w:rsidR="009C70D0">
          <w:rPr>
            <w:rStyle w:val="Hyperlink"/>
            <w:color w:val="auto"/>
            <w:u w:val="none"/>
          </w:rPr>
          <w:tab/>
        </w:r>
        <w:r w:rsidR="00DA1B8A">
          <w:rPr>
            <w:rStyle w:val="Hyperlink"/>
            <w:color w:val="auto"/>
            <w:u w:val="none"/>
          </w:rPr>
          <w:t>15</w:t>
        </w:r>
      </w:hyperlink>
    </w:p>
    <w:p w14:paraId="4408762F" w14:textId="13A83A9C" w:rsidR="00DD51C1" w:rsidRDefault="00000000">
      <w:pPr>
        <w:pStyle w:val="TOC2"/>
        <w:tabs>
          <w:tab w:val="right" w:leader="dot" w:pos="9016"/>
        </w:tabs>
      </w:pPr>
      <w:hyperlink r:id="rId15" w:anchor="_Toc144568992" w:history="1">
        <w:r w:rsidR="009C70D0">
          <w:rPr>
            <w:rStyle w:val="Hyperlink"/>
          </w:rPr>
          <w:t>1.5 Research aim</w:t>
        </w:r>
        <w:r w:rsidR="009C70D0">
          <w:rPr>
            <w:rStyle w:val="Hyperlink"/>
            <w:color w:val="auto"/>
            <w:u w:val="none"/>
          </w:rPr>
          <w:tab/>
        </w:r>
        <w:r w:rsidR="00DA1B8A">
          <w:rPr>
            <w:rStyle w:val="Hyperlink"/>
            <w:color w:val="auto"/>
            <w:u w:val="none"/>
          </w:rPr>
          <w:t>16</w:t>
        </w:r>
      </w:hyperlink>
    </w:p>
    <w:p w14:paraId="44087630" w14:textId="3358E4C1" w:rsidR="00DD51C1" w:rsidRDefault="00000000">
      <w:pPr>
        <w:pStyle w:val="TOC2"/>
        <w:tabs>
          <w:tab w:val="right" w:leader="dot" w:pos="9016"/>
        </w:tabs>
      </w:pPr>
      <w:hyperlink r:id="rId16" w:anchor="_Toc144568993" w:history="1">
        <w:r w:rsidR="009C70D0">
          <w:rPr>
            <w:rStyle w:val="Hyperlink"/>
          </w:rPr>
          <w:t>1.6 Research objectives</w:t>
        </w:r>
        <w:r w:rsidR="009C70D0">
          <w:rPr>
            <w:rStyle w:val="Hyperlink"/>
            <w:color w:val="auto"/>
            <w:u w:val="none"/>
          </w:rPr>
          <w:tab/>
        </w:r>
        <w:r w:rsidR="00DA1B8A">
          <w:rPr>
            <w:rStyle w:val="Hyperlink"/>
            <w:color w:val="auto"/>
            <w:u w:val="none"/>
          </w:rPr>
          <w:t>16</w:t>
        </w:r>
      </w:hyperlink>
    </w:p>
    <w:p w14:paraId="44087631" w14:textId="0E63CAA1" w:rsidR="00DD51C1" w:rsidRDefault="00000000">
      <w:pPr>
        <w:pStyle w:val="TOC2"/>
        <w:tabs>
          <w:tab w:val="right" w:leader="dot" w:pos="9016"/>
        </w:tabs>
      </w:pPr>
      <w:hyperlink r:id="rId17" w:anchor="_Toc144568994" w:history="1">
        <w:r w:rsidR="009C70D0">
          <w:rPr>
            <w:rStyle w:val="Hyperlink"/>
          </w:rPr>
          <w:t>1.7 Research Questions</w:t>
        </w:r>
        <w:r w:rsidR="009C70D0">
          <w:rPr>
            <w:rStyle w:val="Hyperlink"/>
            <w:color w:val="auto"/>
            <w:u w:val="none"/>
          </w:rPr>
          <w:tab/>
        </w:r>
        <w:r w:rsidR="00DA1B8A">
          <w:rPr>
            <w:rStyle w:val="Hyperlink"/>
            <w:color w:val="auto"/>
            <w:u w:val="none"/>
          </w:rPr>
          <w:t>16</w:t>
        </w:r>
      </w:hyperlink>
    </w:p>
    <w:p w14:paraId="44087632" w14:textId="1C401722" w:rsidR="00DD51C1" w:rsidRDefault="00000000">
      <w:pPr>
        <w:pStyle w:val="TOC2"/>
        <w:tabs>
          <w:tab w:val="right" w:leader="dot" w:pos="9016"/>
        </w:tabs>
      </w:pPr>
      <w:hyperlink r:id="rId18" w:anchor="_Toc144568995" w:history="1">
        <w:r w:rsidR="009C70D0">
          <w:rPr>
            <w:rStyle w:val="Hyperlink"/>
          </w:rPr>
          <w:t>1.8 Dissertation Outline</w:t>
        </w:r>
        <w:r w:rsidR="009C70D0">
          <w:rPr>
            <w:rStyle w:val="Hyperlink"/>
            <w:color w:val="auto"/>
            <w:u w:val="none"/>
          </w:rPr>
          <w:tab/>
        </w:r>
        <w:r w:rsidR="00DA1B8A">
          <w:rPr>
            <w:rStyle w:val="Hyperlink"/>
            <w:color w:val="auto"/>
            <w:u w:val="none"/>
          </w:rPr>
          <w:t>17</w:t>
        </w:r>
      </w:hyperlink>
    </w:p>
    <w:p w14:paraId="44087633" w14:textId="7DB83C63" w:rsidR="00DD51C1" w:rsidRDefault="00000000">
      <w:pPr>
        <w:pStyle w:val="TOC1"/>
        <w:tabs>
          <w:tab w:val="right" w:leader="dot" w:pos="9016"/>
        </w:tabs>
      </w:pPr>
      <w:hyperlink r:id="rId19" w:anchor="_Toc144568996" w:history="1">
        <w:r w:rsidR="009C70D0">
          <w:rPr>
            <w:rStyle w:val="Hyperlink"/>
          </w:rPr>
          <w:t>CHAPTER TWO</w:t>
        </w:r>
        <w:r w:rsidR="009C70D0">
          <w:rPr>
            <w:rStyle w:val="Hyperlink"/>
            <w:color w:val="auto"/>
            <w:u w:val="none"/>
          </w:rPr>
          <w:tab/>
        </w:r>
        <w:r w:rsidR="00DA1B8A">
          <w:rPr>
            <w:rStyle w:val="Hyperlink"/>
            <w:color w:val="auto"/>
            <w:u w:val="none"/>
          </w:rPr>
          <w:t>1</w:t>
        </w:r>
        <w:r w:rsidR="00A4790D">
          <w:rPr>
            <w:rStyle w:val="Hyperlink"/>
            <w:color w:val="auto"/>
            <w:u w:val="none"/>
          </w:rPr>
          <w:t>9</w:t>
        </w:r>
      </w:hyperlink>
    </w:p>
    <w:p w14:paraId="44087634" w14:textId="1FF195E2" w:rsidR="00DD51C1" w:rsidRDefault="00000000">
      <w:pPr>
        <w:pStyle w:val="TOC1"/>
        <w:tabs>
          <w:tab w:val="right" w:leader="dot" w:pos="9016"/>
        </w:tabs>
      </w:pPr>
      <w:hyperlink r:id="rId20" w:anchor="_Toc144568997" w:history="1">
        <w:r w:rsidR="009C70D0">
          <w:rPr>
            <w:rStyle w:val="Hyperlink"/>
          </w:rPr>
          <w:t>L</w:t>
        </w:r>
        <w:r w:rsidR="00A4790D">
          <w:rPr>
            <w:rStyle w:val="Hyperlink"/>
          </w:rPr>
          <w:t>iterature review</w:t>
        </w:r>
        <w:r w:rsidR="009C70D0">
          <w:rPr>
            <w:rStyle w:val="Hyperlink"/>
            <w:color w:val="auto"/>
            <w:u w:val="none"/>
          </w:rPr>
          <w:tab/>
        </w:r>
        <w:r w:rsidR="00A4790D">
          <w:rPr>
            <w:rStyle w:val="Hyperlink"/>
            <w:color w:val="auto"/>
            <w:u w:val="none"/>
          </w:rPr>
          <w:t>1</w:t>
        </w:r>
        <w:r w:rsidR="009C70D0">
          <w:rPr>
            <w:rStyle w:val="Hyperlink"/>
            <w:color w:val="auto"/>
            <w:u w:val="none"/>
          </w:rPr>
          <w:t>9</w:t>
        </w:r>
      </w:hyperlink>
    </w:p>
    <w:p w14:paraId="44087635" w14:textId="120FB295" w:rsidR="00DD51C1" w:rsidRDefault="00000000">
      <w:pPr>
        <w:pStyle w:val="TOC2"/>
        <w:tabs>
          <w:tab w:val="right" w:leader="dot" w:pos="9016"/>
        </w:tabs>
      </w:pPr>
      <w:hyperlink r:id="rId21" w:anchor="_Toc144568998" w:history="1">
        <w:r w:rsidR="009C70D0">
          <w:rPr>
            <w:rStyle w:val="Hyperlink"/>
          </w:rPr>
          <w:t>2.1 Introduction</w:t>
        </w:r>
        <w:r w:rsidR="009C70D0">
          <w:rPr>
            <w:rStyle w:val="Hyperlink"/>
            <w:color w:val="auto"/>
            <w:u w:val="none"/>
          </w:rPr>
          <w:tab/>
        </w:r>
        <w:r w:rsidR="00A4790D">
          <w:rPr>
            <w:rStyle w:val="Hyperlink"/>
            <w:color w:val="auto"/>
            <w:u w:val="none"/>
          </w:rPr>
          <w:t>1</w:t>
        </w:r>
        <w:r w:rsidR="009C70D0">
          <w:rPr>
            <w:rStyle w:val="Hyperlink"/>
            <w:color w:val="auto"/>
            <w:u w:val="none"/>
          </w:rPr>
          <w:t>9</w:t>
        </w:r>
      </w:hyperlink>
    </w:p>
    <w:p w14:paraId="44087636" w14:textId="2C818566" w:rsidR="00DD51C1" w:rsidRDefault="00000000">
      <w:pPr>
        <w:pStyle w:val="TOC2"/>
        <w:tabs>
          <w:tab w:val="right" w:leader="dot" w:pos="9016"/>
        </w:tabs>
      </w:pPr>
      <w:hyperlink r:id="rId22" w:anchor="_Toc144568999" w:history="1">
        <w:r w:rsidR="009C70D0">
          <w:rPr>
            <w:rStyle w:val="Hyperlink"/>
          </w:rPr>
          <w:t>2.2 Literature Gap</w:t>
        </w:r>
        <w:r w:rsidR="009C70D0">
          <w:rPr>
            <w:rStyle w:val="Hyperlink"/>
            <w:color w:val="auto"/>
            <w:u w:val="none"/>
          </w:rPr>
          <w:tab/>
        </w:r>
        <w:r w:rsidR="00A4790D">
          <w:rPr>
            <w:rStyle w:val="Hyperlink"/>
            <w:color w:val="auto"/>
            <w:u w:val="none"/>
          </w:rPr>
          <w:t>20</w:t>
        </w:r>
      </w:hyperlink>
    </w:p>
    <w:p w14:paraId="44087637" w14:textId="31F65711" w:rsidR="00DD51C1" w:rsidRDefault="00000000">
      <w:pPr>
        <w:pStyle w:val="TOC2"/>
        <w:tabs>
          <w:tab w:val="right" w:leader="dot" w:pos="9016"/>
        </w:tabs>
      </w:pPr>
      <w:hyperlink r:id="rId23" w:anchor="_Toc144569000" w:history="1">
        <w:r w:rsidR="009C70D0">
          <w:rPr>
            <w:rStyle w:val="Hyperlink"/>
          </w:rPr>
          <w:t>2.3 Social Media Marketing</w:t>
        </w:r>
        <w:r w:rsidR="009C70D0">
          <w:rPr>
            <w:rStyle w:val="Hyperlink"/>
            <w:color w:val="auto"/>
            <w:u w:val="none"/>
          </w:rPr>
          <w:tab/>
        </w:r>
        <w:r w:rsidR="00A4790D">
          <w:rPr>
            <w:rStyle w:val="Hyperlink"/>
            <w:color w:val="auto"/>
            <w:u w:val="none"/>
          </w:rPr>
          <w:t>21</w:t>
        </w:r>
      </w:hyperlink>
    </w:p>
    <w:p w14:paraId="44087638" w14:textId="511E52DE" w:rsidR="00DD51C1" w:rsidRDefault="00000000">
      <w:pPr>
        <w:pStyle w:val="TOC3"/>
        <w:tabs>
          <w:tab w:val="right" w:leader="dot" w:pos="9016"/>
        </w:tabs>
      </w:pPr>
      <w:hyperlink r:id="rId24" w:anchor="_Toc144569001" w:history="1">
        <w:r w:rsidR="009C70D0">
          <w:rPr>
            <w:rStyle w:val="Hyperlink"/>
          </w:rPr>
          <w:t>2.3.1 Terms of References for Social Media Marketing</w:t>
        </w:r>
        <w:r w:rsidR="009C70D0">
          <w:rPr>
            <w:rStyle w:val="Hyperlink"/>
            <w:color w:val="auto"/>
            <w:u w:val="none"/>
          </w:rPr>
          <w:tab/>
        </w:r>
        <w:r w:rsidR="00A4790D">
          <w:rPr>
            <w:rStyle w:val="Hyperlink"/>
            <w:color w:val="auto"/>
            <w:u w:val="none"/>
          </w:rPr>
          <w:t>21</w:t>
        </w:r>
      </w:hyperlink>
    </w:p>
    <w:p w14:paraId="44087639" w14:textId="4D12F046" w:rsidR="00DD51C1" w:rsidRDefault="00000000">
      <w:pPr>
        <w:pStyle w:val="TOC3"/>
        <w:tabs>
          <w:tab w:val="right" w:leader="dot" w:pos="9016"/>
        </w:tabs>
      </w:pPr>
      <w:hyperlink r:id="rId25" w:anchor="_Toc144569002" w:history="1">
        <w:r w:rsidR="009C70D0">
          <w:rPr>
            <w:rStyle w:val="Hyperlink"/>
          </w:rPr>
          <w:t>2.3.2 A Critical Review on the Use of Social Media Marketing in High-end Sportswear Industry</w:t>
        </w:r>
        <w:r w:rsidR="009C70D0">
          <w:rPr>
            <w:rStyle w:val="Hyperlink"/>
            <w:color w:val="auto"/>
            <w:u w:val="none"/>
          </w:rPr>
          <w:tab/>
        </w:r>
        <w:r w:rsidR="00A4790D">
          <w:rPr>
            <w:rStyle w:val="Hyperlink"/>
            <w:color w:val="auto"/>
            <w:u w:val="none"/>
          </w:rPr>
          <w:t>22</w:t>
        </w:r>
      </w:hyperlink>
    </w:p>
    <w:p w14:paraId="4408763A" w14:textId="3D839F41" w:rsidR="00DD51C1" w:rsidRDefault="00000000">
      <w:pPr>
        <w:pStyle w:val="TOC2"/>
        <w:tabs>
          <w:tab w:val="right" w:leader="dot" w:pos="9016"/>
        </w:tabs>
      </w:pPr>
      <w:hyperlink r:id="rId26" w:anchor="_Toc144569003" w:history="1">
        <w:r w:rsidR="009C70D0">
          <w:rPr>
            <w:rStyle w:val="Hyperlink"/>
          </w:rPr>
          <w:t>2.4 Current Social Media Marketing Strategies Adopted by Branded Sportswear Industry</w:t>
        </w:r>
        <w:r w:rsidR="009C70D0">
          <w:rPr>
            <w:rStyle w:val="Hyperlink"/>
            <w:color w:val="auto"/>
            <w:u w:val="none"/>
          </w:rPr>
          <w:tab/>
        </w:r>
        <w:r w:rsidR="00A4790D">
          <w:rPr>
            <w:rStyle w:val="Hyperlink"/>
            <w:color w:val="auto"/>
            <w:u w:val="none"/>
          </w:rPr>
          <w:t>24</w:t>
        </w:r>
      </w:hyperlink>
    </w:p>
    <w:p w14:paraId="4408763B" w14:textId="5F8689DB" w:rsidR="00DD51C1" w:rsidRDefault="00000000">
      <w:pPr>
        <w:pStyle w:val="TOC2"/>
        <w:tabs>
          <w:tab w:val="right" w:leader="dot" w:pos="9016"/>
        </w:tabs>
      </w:pPr>
      <w:hyperlink r:id="rId27" w:anchor="_Toc144569004" w:history="1">
        <w:r w:rsidR="009C70D0">
          <w:rPr>
            <w:rStyle w:val="Hyperlink"/>
          </w:rPr>
          <w:t>2.5 Social Media Marketing Frameworks</w:t>
        </w:r>
        <w:r w:rsidR="009C70D0">
          <w:rPr>
            <w:rStyle w:val="Hyperlink"/>
            <w:color w:val="auto"/>
            <w:u w:val="none"/>
          </w:rPr>
          <w:tab/>
        </w:r>
        <w:r w:rsidR="00A4790D">
          <w:rPr>
            <w:rStyle w:val="Hyperlink"/>
            <w:color w:val="auto"/>
            <w:u w:val="none"/>
          </w:rPr>
          <w:t>26</w:t>
        </w:r>
      </w:hyperlink>
    </w:p>
    <w:p w14:paraId="4408763C" w14:textId="2EB7C853" w:rsidR="00DD51C1" w:rsidRDefault="00000000">
      <w:pPr>
        <w:pStyle w:val="TOC3"/>
        <w:tabs>
          <w:tab w:val="right" w:leader="dot" w:pos="9016"/>
        </w:tabs>
      </w:pPr>
      <w:hyperlink r:id="rId28" w:anchor="_Toc144569005" w:history="1">
        <w:r w:rsidR="009C70D0">
          <w:rPr>
            <w:rStyle w:val="Hyperlink"/>
          </w:rPr>
          <w:t>2.5.1 Honey Comb Model</w:t>
        </w:r>
        <w:r w:rsidR="009C70D0">
          <w:rPr>
            <w:rStyle w:val="Hyperlink"/>
            <w:color w:val="auto"/>
            <w:u w:val="none"/>
          </w:rPr>
          <w:tab/>
        </w:r>
        <w:r w:rsidR="00A4790D">
          <w:rPr>
            <w:rStyle w:val="Hyperlink"/>
            <w:color w:val="auto"/>
            <w:u w:val="none"/>
          </w:rPr>
          <w:t>26</w:t>
        </w:r>
      </w:hyperlink>
    </w:p>
    <w:p w14:paraId="4408763D" w14:textId="1DD8910C" w:rsidR="00DD51C1" w:rsidRDefault="00000000">
      <w:pPr>
        <w:pStyle w:val="TOC3"/>
        <w:tabs>
          <w:tab w:val="right" w:leader="dot" w:pos="9016"/>
        </w:tabs>
      </w:pPr>
      <w:hyperlink r:id="rId29" w:anchor="_Toc144569006" w:history="1">
        <w:r w:rsidR="009C70D0">
          <w:rPr>
            <w:rStyle w:val="Hyperlink"/>
          </w:rPr>
          <w:t>2.5.2 The RACE Model</w:t>
        </w:r>
        <w:r w:rsidR="009C70D0">
          <w:rPr>
            <w:rStyle w:val="Hyperlink"/>
            <w:color w:val="auto"/>
            <w:u w:val="none"/>
          </w:rPr>
          <w:tab/>
        </w:r>
        <w:r w:rsidR="00A4790D">
          <w:rPr>
            <w:rStyle w:val="Hyperlink"/>
            <w:color w:val="auto"/>
            <w:u w:val="none"/>
          </w:rPr>
          <w:t>31</w:t>
        </w:r>
      </w:hyperlink>
    </w:p>
    <w:p w14:paraId="4408763E" w14:textId="2C8B6E9A" w:rsidR="00DD51C1" w:rsidRDefault="00000000">
      <w:pPr>
        <w:pStyle w:val="TOC2"/>
        <w:tabs>
          <w:tab w:val="right" w:leader="dot" w:pos="9016"/>
        </w:tabs>
      </w:pPr>
      <w:hyperlink r:id="rId30" w:anchor="_Toc144569007" w:history="1">
        <w:r w:rsidR="009C70D0">
          <w:rPr>
            <w:rStyle w:val="Hyperlink"/>
          </w:rPr>
          <w:t>2.6 Customer Relationship Management (CRM)</w:t>
        </w:r>
        <w:r w:rsidR="009C70D0">
          <w:rPr>
            <w:rStyle w:val="Hyperlink"/>
            <w:color w:val="auto"/>
            <w:u w:val="none"/>
          </w:rPr>
          <w:tab/>
        </w:r>
        <w:r w:rsidR="00A4790D">
          <w:rPr>
            <w:rStyle w:val="Hyperlink"/>
            <w:color w:val="auto"/>
            <w:u w:val="none"/>
          </w:rPr>
          <w:t>36</w:t>
        </w:r>
      </w:hyperlink>
    </w:p>
    <w:p w14:paraId="4408763F" w14:textId="6E771C28" w:rsidR="00DD51C1" w:rsidRDefault="00000000">
      <w:pPr>
        <w:pStyle w:val="TOC3"/>
        <w:tabs>
          <w:tab w:val="right" w:leader="dot" w:pos="9016"/>
        </w:tabs>
      </w:pPr>
      <w:hyperlink r:id="rId31" w:anchor="_Toc144569008" w:history="1">
        <w:r w:rsidR="009C70D0">
          <w:rPr>
            <w:rStyle w:val="Hyperlink"/>
          </w:rPr>
          <w:t>2.6.1 Current strategies</w:t>
        </w:r>
        <w:r w:rsidR="009C70D0">
          <w:rPr>
            <w:rStyle w:val="Hyperlink"/>
            <w:color w:val="auto"/>
            <w:u w:val="none"/>
          </w:rPr>
          <w:tab/>
        </w:r>
        <w:r w:rsidR="00A4790D">
          <w:rPr>
            <w:rStyle w:val="Hyperlink"/>
            <w:color w:val="auto"/>
            <w:u w:val="none"/>
          </w:rPr>
          <w:t>37</w:t>
        </w:r>
      </w:hyperlink>
    </w:p>
    <w:p w14:paraId="44087640" w14:textId="2CE72082" w:rsidR="00DD51C1" w:rsidRDefault="00000000">
      <w:pPr>
        <w:pStyle w:val="TOC3"/>
        <w:tabs>
          <w:tab w:val="right" w:leader="dot" w:pos="9016"/>
        </w:tabs>
      </w:pPr>
      <w:hyperlink r:id="rId32" w:anchor="_Toc144569009" w:history="1">
        <w:r w:rsidR="009C70D0">
          <w:rPr>
            <w:rStyle w:val="Hyperlink"/>
          </w:rPr>
          <w:t>2.6.2 Theorotical models</w:t>
        </w:r>
        <w:r w:rsidR="009C70D0">
          <w:rPr>
            <w:rStyle w:val="Hyperlink"/>
            <w:color w:val="auto"/>
            <w:u w:val="none"/>
          </w:rPr>
          <w:tab/>
        </w:r>
        <w:r w:rsidR="00A4790D">
          <w:rPr>
            <w:rStyle w:val="Hyperlink"/>
            <w:color w:val="auto"/>
            <w:u w:val="none"/>
          </w:rPr>
          <w:t>38</w:t>
        </w:r>
      </w:hyperlink>
    </w:p>
    <w:p w14:paraId="44087641" w14:textId="60A76AAE" w:rsidR="00DD51C1" w:rsidRDefault="00000000">
      <w:pPr>
        <w:pStyle w:val="TOC2"/>
        <w:tabs>
          <w:tab w:val="right" w:leader="dot" w:pos="9016"/>
        </w:tabs>
      </w:pPr>
      <w:hyperlink r:id="rId33" w:anchor="_Toc144569010" w:history="1">
        <w:r w:rsidR="009C70D0">
          <w:rPr>
            <w:rStyle w:val="Hyperlink"/>
          </w:rPr>
          <w:t>2.7 Relationship between Social Media Marketing and Customer Relationship Management in Branded Sportswear Industry</w:t>
        </w:r>
        <w:r w:rsidR="009C70D0">
          <w:rPr>
            <w:rStyle w:val="Hyperlink"/>
            <w:color w:val="auto"/>
            <w:u w:val="none"/>
          </w:rPr>
          <w:tab/>
        </w:r>
        <w:r w:rsidR="00A4790D">
          <w:rPr>
            <w:rStyle w:val="Hyperlink"/>
            <w:color w:val="auto"/>
            <w:u w:val="none"/>
          </w:rPr>
          <w:t>40</w:t>
        </w:r>
      </w:hyperlink>
    </w:p>
    <w:p w14:paraId="44087642" w14:textId="37381263" w:rsidR="00DD51C1" w:rsidRDefault="00000000">
      <w:pPr>
        <w:pStyle w:val="TOC1"/>
        <w:tabs>
          <w:tab w:val="right" w:leader="dot" w:pos="9016"/>
        </w:tabs>
      </w:pPr>
      <w:hyperlink r:id="rId34" w:anchor="_Toc144569011" w:history="1">
        <w:r w:rsidR="009C70D0">
          <w:rPr>
            <w:rStyle w:val="Hyperlink"/>
          </w:rPr>
          <w:t>CHAPTER THREE</w:t>
        </w:r>
        <w:r w:rsidR="009C70D0">
          <w:rPr>
            <w:rStyle w:val="Hyperlink"/>
            <w:color w:val="auto"/>
            <w:u w:val="none"/>
          </w:rPr>
          <w:tab/>
        </w:r>
        <w:r w:rsidR="00A4790D">
          <w:rPr>
            <w:rStyle w:val="Hyperlink"/>
            <w:color w:val="auto"/>
            <w:u w:val="none"/>
          </w:rPr>
          <w:t>41</w:t>
        </w:r>
      </w:hyperlink>
    </w:p>
    <w:p w14:paraId="44087643" w14:textId="3B56B60F" w:rsidR="00DD51C1" w:rsidRDefault="00000000">
      <w:pPr>
        <w:pStyle w:val="TOC1"/>
        <w:tabs>
          <w:tab w:val="right" w:leader="dot" w:pos="9016"/>
        </w:tabs>
      </w:pPr>
      <w:hyperlink r:id="rId35" w:anchor="_Toc144569012" w:history="1">
        <w:r w:rsidR="009C70D0">
          <w:rPr>
            <w:rStyle w:val="Hyperlink"/>
          </w:rPr>
          <w:t>M</w:t>
        </w:r>
        <w:r w:rsidR="00A4790D">
          <w:rPr>
            <w:rStyle w:val="Hyperlink"/>
          </w:rPr>
          <w:t>ethodology</w:t>
        </w:r>
        <w:r w:rsidR="009C70D0">
          <w:rPr>
            <w:rStyle w:val="Hyperlink"/>
            <w:color w:val="auto"/>
            <w:u w:val="none"/>
          </w:rPr>
          <w:tab/>
        </w:r>
        <w:r w:rsidR="00A4790D">
          <w:rPr>
            <w:rStyle w:val="Hyperlink"/>
            <w:color w:val="auto"/>
            <w:u w:val="none"/>
          </w:rPr>
          <w:t>41</w:t>
        </w:r>
      </w:hyperlink>
    </w:p>
    <w:p w14:paraId="44087644" w14:textId="18CCA843" w:rsidR="00DD51C1" w:rsidRDefault="00000000">
      <w:pPr>
        <w:pStyle w:val="TOC2"/>
        <w:tabs>
          <w:tab w:val="right" w:leader="dot" w:pos="9016"/>
        </w:tabs>
      </w:pPr>
      <w:hyperlink r:id="rId36" w:anchor="_Toc144569013" w:history="1">
        <w:r w:rsidR="009C70D0">
          <w:rPr>
            <w:rStyle w:val="Hyperlink"/>
          </w:rPr>
          <w:t>3.1 Introduction</w:t>
        </w:r>
        <w:r w:rsidR="009C70D0">
          <w:rPr>
            <w:rStyle w:val="Hyperlink"/>
            <w:color w:val="auto"/>
            <w:u w:val="none"/>
          </w:rPr>
          <w:tab/>
        </w:r>
        <w:r w:rsidR="00A4790D">
          <w:rPr>
            <w:rStyle w:val="Hyperlink"/>
            <w:color w:val="auto"/>
            <w:u w:val="none"/>
          </w:rPr>
          <w:t>41</w:t>
        </w:r>
      </w:hyperlink>
    </w:p>
    <w:p w14:paraId="44087645" w14:textId="66215F68" w:rsidR="00DD51C1" w:rsidRDefault="00000000">
      <w:pPr>
        <w:pStyle w:val="TOC2"/>
        <w:tabs>
          <w:tab w:val="right" w:leader="dot" w:pos="9016"/>
        </w:tabs>
      </w:pPr>
      <w:hyperlink r:id="rId37" w:anchor="_Toc144569014" w:history="1">
        <w:r w:rsidR="009C70D0">
          <w:rPr>
            <w:rStyle w:val="Hyperlink"/>
          </w:rPr>
          <w:t>3.2 Research Design</w:t>
        </w:r>
        <w:r w:rsidR="009C70D0">
          <w:rPr>
            <w:rStyle w:val="Hyperlink"/>
            <w:color w:val="auto"/>
            <w:u w:val="none"/>
          </w:rPr>
          <w:tab/>
        </w:r>
        <w:r w:rsidR="00A4790D">
          <w:rPr>
            <w:rStyle w:val="Hyperlink"/>
            <w:color w:val="auto"/>
            <w:u w:val="none"/>
          </w:rPr>
          <w:t>41</w:t>
        </w:r>
      </w:hyperlink>
    </w:p>
    <w:p w14:paraId="44087646" w14:textId="77A3CF4A" w:rsidR="00DD51C1" w:rsidRDefault="00000000">
      <w:pPr>
        <w:pStyle w:val="TOC3"/>
        <w:tabs>
          <w:tab w:val="right" w:leader="dot" w:pos="9016"/>
        </w:tabs>
      </w:pPr>
      <w:hyperlink r:id="rId38" w:anchor="_Toc144569015" w:history="1">
        <w:r w:rsidR="009C70D0">
          <w:rPr>
            <w:rStyle w:val="Hyperlink"/>
          </w:rPr>
          <w:t>3.2 1 Research Philosophy</w:t>
        </w:r>
        <w:r w:rsidR="009C70D0">
          <w:rPr>
            <w:rStyle w:val="Hyperlink"/>
            <w:color w:val="auto"/>
            <w:u w:val="none"/>
          </w:rPr>
          <w:tab/>
        </w:r>
        <w:r w:rsidR="00A4790D">
          <w:rPr>
            <w:rStyle w:val="Hyperlink"/>
            <w:color w:val="auto"/>
            <w:u w:val="none"/>
          </w:rPr>
          <w:t>42</w:t>
        </w:r>
      </w:hyperlink>
    </w:p>
    <w:p w14:paraId="44087647" w14:textId="34609BDC" w:rsidR="00DD51C1" w:rsidRDefault="00000000">
      <w:pPr>
        <w:pStyle w:val="TOC3"/>
        <w:tabs>
          <w:tab w:val="right" w:leader="dot" w:pos="9016"/>
        </w:tabs>
      </w:pPr>
      <w:hyperlink r:id="rId39" w:anchor="_Toc144569016" w:history="1">
        <w:r w:rsidR="009C70D0">
          <w:rPr>
            <w:rStyle w:val="Hyperlink"/>
          </w:rPr>
          <w:t>3.2.2 Research Approach</w:t>
        </w:r>
        <w:r w:rsidR="009C70D0">
          <w:rPr>
            <w:rStyle w:val="Hyperlink"/>
            <w:color w:val="auto"/>
            <w:u w:val="none"/>
          </w:rPr>
          <w:tab/>
        </w:r>
        <w:r w:rsidR="00A4790D">
          <w:rPr>
            <w:rStyle w:val="Hyperlink"/>
            <w:color w:val="auto"/>
            <w:u w:val="none"/>
          </w:rPr>
          <w:t>43</w:t>
        </w:r>
      </w:hyperlink>
    </w:p>
    <w:p w14:paraId="44087648" w14:textId="4F6E054F" w:rsidR="00DD51C1" w:rsidRDefault="00000000">
      <w:pPr>
        <w:pStyle w:val="TOC3"/>
        <w:tabs>
          <w:tab w:val="right" w:leader="dot" w:pos="9016"/>
        </w:tabs>
      </w:pPr>
      <w:hyperlink r:id="rId40" w:anchor="_Toc144569017" w:history="1">
        <w:r w:rsidR="009C70D0">
          <w:rPr>
            <w:rStyle w:val="Hyperlink"/>
          </w:rPr>
          <w:t>3.2.3 Type of Investigation</w:t>
        </w:r>
        <w:r w:rsidR="009C70D0">
          <w:rPr>
            <w:rStyle w:val="Hyperlink"/>
            <w:color w:val="auto"/>
            <w:u w:val="none"/>
          </w:rPr>
          <w:tab/>
        </w:r>
        <w:r w:rsidR="00A4790D">
          <w:rPr>
            <w:rStyle w:val="Hyperlink"/>
            <w:color w:val="auto"/>
            <w:u w:val="none"/>
          </w:rPr>
          <w:t>45</w:t>
        </w:r>
      </w:hyperlink>
    </w:p>
    <w:p w14:paraId="44087649" w14:textId="10356FCA" w:rsidR="00DD51C1" w:rsidRDefault="00000000">
      <w:pPr>
        <w:pStyle w:val="TOC3"/>
        <w:tabs>
          <w:tab w:val="right" w:leader="dot" w:pos="9016"/>
        </w:tabs>
      </w:pPr>
      <w:hyperlink r:id="rId41" w:anchor="_Toc144569018" w:history="1">
        <w:r w:rsidR="009C70D0">
          <w:rPr>
            <w:rStyle w:val="Hyperlink"/>
          </w:rPr>
          <w:t>3.2.4 Choice of Method</w:t>
        </w:r>
        <w:r w:rsidR="009C70D0">
          <w:rPr>
            <w:rStyle w:val="Hyperlink"/>
            <w:color w:val="auto"/>
            <w:u w:val="none"/>
          </w:rPr>
          <w:tab/>
        </w:r>
        <w:r w:rsidR="00A4790D">
          <w:rPr>
            <w:rStyle w:val="Hyperlink"/>
            <w:color w:val="auto"/>
            <w:u w:val="none"/>
          </w:rPr>
          <w:t>46</w:t>
        </w:r>
      </w:hyperlink>
    </w:p>
    <w:p w14:paraId="4408764A" w14:textId="714B8D70" w:rsidR="00DD51C1" w:rsidRDefault="00000000">
      <w:pPr>
        <w:pStyle w:val="TOC3"/>
        <w:tabs>
          <w:tab w:val="right" w:leader="dot" w:pos="9016"/>
        </w:tabs>
      </w:pPr>
      <w:hyperlink r:id="rId42" w:anchor="_Toc144569019" w:history="1">
        <w:r w:rsidR="009C70D0">
          <w:rPr>
            <w:rStyle w:val="Hyperlink"/>
          </w:rPr>
          <w:t>3.2.5 Time Horizon</w:t>
        </w:r>
        <w:r w:rsidR="009C70D0">
          <w:rPr>
            <w:rStyle w:val="Hyperlink"/>
            <w:color w:val="auto"/>
            <w:u w:val="none"/>
          </w:rPr>
          <w:tab/>
        </w:r>
        <w:r w:rsidR="00A4790D">
          <w:rPr>
            <w:rStyle w:val="Hyperlink"/>
            <w:color w:val="auto"/>
            <w:u w:val="none"/>
          </w:rPr>
          <w:t>48</w:t>
        </w:r>
      </w:hyperlink>
    </w:p>
    <w:p w14:paraId="4408764B" w14:textId="771DCEC0" w:rsidR="00DD51C1" w:rsidRDefault="00000000">
      <w:pPr>
        <w:pStyle w:val="TOC2"/>
        <w:tabs>
          <w:tab w:val="right" w:leader="dot" w:pos="9016"/>
        </w:tabs>
      </w:pPr>
      <w:hyperlink r:id="rId43" w:anchor="_Toc144569020" w:history="1">
        <w:r w:rsidR="009C70D0">
          <w:rPr>
            <w:rStyle w:val="Hyperlink"/>
          </w:rPr>
          <w:t>3.3 Data Collection Method</w:t>
        </w:r>
        <w:r w:rsidR="009C70D0">
          <w:rPr>
            <w:rStyle w:val="Hyperlink"/>
            <w:color w:val="auto"/>
            <w:u w:val="none"/>
          </w:rPr>
          <w:tab/>
        </w:r>
        <w:r w:rsidR="00A4790D">
          <w:rPr>
            <w:rStyle w:val="Hyperlink"/>
            <w:color w:val="auto"/>
            <w:u w:val="none"/>
          </w:rPr>
          <w:t>49</w:t>
        </w:r>
      </w:hyperlink>
    </w:p>
    <w:p w14:paraId="4408764C" w14:textId="142B383B" w:rsidR="00DD51C1" w:rsidRDefault="00000000">
      <w:pPr>
        <w:pStyle w:val="TOC3"/>
        <w:tabs>
          <w:tab w:val="right" w:leader="dot" w:pos="9016"/>
        </w:tabs>
      </w:pPr>
      <w:hyperlink r:id="rId44" w:anchor="_Toc144569021" w:history="1">
        <w:r w:rsidR="009C70D0">
          <w:rPr>
            <w:rStyle w:val="Hyperlink"/>
          </w:rPr>
          <w:t>3.3.1 Research Strategy</w:t>
        </w:r>
        <w:r w:rsidR="009C70D0">
          <w:rPr>
            <w:rStyle w:val="Hyperlink"/>
            <w:color w:val="auto"/>
            <w:u w:val="none"/>
          </w:rPr>
          <w:tab/>
        </w:r>
        <w:r w:rsidR="00A4790D">
          <w:rPr>
            <w:rStyle w:val="Hyperlink"/>
            <w:color w:val="auto"/>
            <w:u w:val="none"/>
          </w:rPr>
          <w:t>50</w:t>
        </w:r>
      </w:hyperlink>
    </w:p>
    <w:p w14:paraId="4408764D" w14:textId="262EE709" w:rsidR="00DD51C1" w:rsidRDefault="00000000">
      <w:pPr>
        <w:pStyle w:val="TOC2"/>
        <w:tabs>
          <w:tab w:val="right" w:leader="dot" w:pos="9016"/>
        </w:tabs>
      </w:pPr>
      <w:hyperlink r:id="rId45" w:anchor="_Toc144569022" w:history="1">
        <w:r w:rsidR="009C70D0">
          <w:rPr>
            <w:rStyle w:val="Hyperlink"/>
          </w:rPr>
          <w:t>3.4 Sampling Size, Sampling Method &amp; Sampling Type</w:t>
        </w:r>
        <w:r w:rsidR="009C70D0">
          <w:rPr>
            <w:rStyle w:val="Hyperlink"/>
            <w:color w:val="auto"/>
            <w:u w:val="none"/>
          </w:rPr>
          <w:tab/>
        </w:r>
        <w:r w:rsidR="00A4790D">
          <w:rPr>
            <w:rStyle w:val="Hyperlink"/>
            <w:color w:val="auto"/>
            <w:u w:val="none"/>
          </w:rPr>
          <w:t>51</w:t>
        </w:r>
      </w:hyperlink>
    </w:p>
    <w:p w14:paraId="4408764E" w14:textId="729A9CF9" w:rsidR="00DD51C1" w:rsidRDefault="00000000">
      <w:pPr>
        <w:pStyle w:val="TOC3"/>
        <w:tabs>
          <w:tab w:val="right" w:leader="dot" w:pos="9016"/>
        </w:tabs>
      </w:pPr>
      <w:hyperlink r:id="rId46" w:anchor="_Toc144569023" w:history="1">
        <w:r w:rsidR="009C70D0">
          <w:rPr>
            <w:rStyle w:val="Hyperlink"/>
          </w:rPr>
          <w:t>3.4.1 Sampling Size</w:t>
        </w:r>
        <w:r w:rsidR="009C70D0">
          <w:rPr>
            <w:rStyle w:val="Hyperlink"/>
            <w:color w:val="auto"/>
            <w:u w:val="none"/>
          </w:rPr>
          <w:tab/>
        </w:r>
        <w:r w:rsidR="00A4790D">
          <w:rPr>
            <w:rStyle w:val="Hyperlink"/>
            <w:color w:val="auto"/>
            <w:u w:val="none"/>
          </w:rPr>
          <w:t>51</w:t>
        </w:r>
      </w:hyperlink>
    </w:p>
    <w:p w14:paraId="4408764F" w14:textId="5102DF54" w:rsidR="00DD51C1" w:rsidRDefault="00000000">
      <w:pPr>
        <w:pStyle w:val="TOC3"/>
        <w:tabs>
          <w:tab w:val="right" w:leader="dot" w:pos="9016"/>
        </w:tabs>
      </w:pPr>
      <w:hyperlink r:id="rId47" w:anchor="_Toc144569024" w:history="1">
        <w:r w:rsidR="009C70D0">
          <w:rPr>
            <w:rStyle w:val="Hyperlink"/>
          </w:rPr>
          <w:t>3.4.2 Sampling Method</w:t>
        </w:r>
        <w:r w:rsidR="009C70D0">
          <w:rPr>
            <w:rStyle w:val="Hyperlink"/>
            <w:color w:val="auto"/>
            <w:u w:val="none"/>
          </w:rPr>
          <w:tab/>
        </w:r>
        <w:r w:rsidR="00A4790D">
          <w:rPr>
            <w:rStyle w:val="Hyperlink"/>
            <w:color w:val="auto"/>
            <w:u w:val="none"/>
          </w:rPr>
          <w:t>51</w:t>
        </w:r>
      </w:hyperlink>
    </w:p>
    <w:p w14:paraId="44087650" w14:textId="571F11F8" w:rsidR="00DD51C1" w:rsidRDefault="00000000">
      <w:pPr>
        <w:pStyle w:val="TOC3"/>
        <w:tabs>
          <w:tab w:val="right" w:leader="dot" w:pos="9016"/>
        </w:tabs>
      </w:pPr>
      <w:hyperlink r:id="rId48" w:anchor="_Toc144569025" w:history="1">
        <w:r w:rsidR="009C70D0">
          <w:rPr>
            <w:rStyle w:val="Hyperlink"/>
          </w:rPr>
          <w:t>3.4.3 Sampling Type</w:t>
        </w:r>
        <w:r w:rsidR="009C70D0">
          <w:rPr>
            <w:rStyle w:val="Hyperlink"/>
            <w:color w:val="auto"/>
            <w:u w:val="none"/>
          </w:rPr>
          <w:tab/>
        </w:r>
        <w:r w:rsidR="00A4790D">
          <w:rPr>
            <w:rStyle w:val="Hyperlink"/>
            <w:color w:val="auto"/>
            <w:u w:val="none"/>
          </w:rPr>
          <w:t>51</w:t>
        </w:r>
      </w:hyperlink>
    </w:p>
    <w:p w14:paraId="44087651" w14:textId="06D5DF70" w:rsidR="00DD51C1" w:rsidRDefault="00000000">
      <w:pPr>
        <w:pStyle w:val="TOC2"/>
        <w:tabs>
          <w:tab w:val="right" w:leader="dot" w:pos="9016"/>
        </w:tabs>
      </w:pPr>
      <w:hyperlink r:id="rId49" w:anchor="_Toc144569026" w:history="1">
        <w:r w:rsidR="009C70D0">
          <w:rPr>
            <w:rStyle w:val="Hyperlink"/>
          </w:rPr>
          <w:t>3.5 Data Analysis</w:t>
        </w:r>
        <w:r w:rsidR="009C70D0">
          <w:rPr>
            <w:rStyle w:val="Hyperlink"/>
            <w:color w:val="auto"/>
            <w:u w:val="none"/>
          </w:rPr>
          <w:tab/>
        </w:r>
        <w:r w:rsidR="00A4790D">
          <w:rPr>
            <w:rStyle w:val="Hyperlink"/>
            <w:color w:val="auto"/>
            <w:u w:val="none"/>
          </w:rPr>
          <w:t>52</w:t>
        </w:r>
      </w:hyperlink>
    </w:p>
    <w:p w14:paraId="44087652" w14:textId="2E8DD7A7" w:rsidR="00DD51C1" w:rsidRDefault="00000000">
      <w:pPr>
        <w:pStyle w:val="TOC2"/>
        <w:tabs>
          <w:tab w:val="right" w:leader="dot" w:pos="9016"/>
        </w:tabs>
      </w:pPr>
      <w:hyperlink r:id="rId50" w:anchor="_Toc144569027" w:history="1">
        <w:r w:rsidR="009C70D0">
          <w:rPr>
            <w:rStyle w:val="Hyperlink"/>
          </w:rPr>
          <w:t>3.6 Ethical Considerations</w:t>
        </w:r>
        <w:r w:rsidR="009C70D0">
          <w:rPr>
            <w:rStyle w:val="Hyperlink"/>
            <w:color w:val="auto"/>
            <w:u w:val="none"/>
          </w:rPr>
          <w:tab/>
        </w:r>
        <w:r w:rsidR="00A4790D">
          <w:rPr>
            <w:rStyle w:val="Hyperlink"/>
            <w:color w:val="auto"/>
            <w:u w:val="none"/>
          </w:rPr>
          <w:t>53</w:t>
        </w:r>
      </w:hyperlink>
    </w:p>
    <w:p w14:paraId="44087653" w14:textId="52A96416" w:rsidR="00DD51C1" w:rsidRDefault="00000000">
      <w:pPr>
        <w:pStyle w:val="TOC1"/>
        <w:tabs>
          <w:tab w:val="right" w:leader="dot" w:pos="9016"/>
        </w:tabs>
      </w:pPr>
      <w:hyperlink r:id="rId51" w:anchor="_Toc144569028" w:history="1">
        <w:r w:rsidR="009C70D0">
          <w:rPr>
            <w:rStyle w:val="Hyperlink"/>
          </w:rPr>
          <w:t>CHAPTER FOUR</w:t>
        </w:r>
        <w:r w:rsidR="009C70D0">
          <w:rPr>
            <w:rStyle w:val="Hyperlink"/>
            <w:color w:val="auto"/>
            <w:u w:val="none"/>
          </w:rPr>
          <w:tab/>
        </w:r>
        <w:r w:rsidR="008648A9">
          <w:rPr>
            <w:rStyle w:val="Hyperlink"/>
            <w:color w:val="auto"/>
            <w:u w:val="none"/>
          </w:rPr>
          <w:t>54</w:t>
        </w:r>
      </w:hyperlink>
    </w:p>
    <w:p w14:paraId="44087654" w14:textId="225D4B11" w:rsidR="00DD51C1" w:rsidRDefault="00000000">
      <w:pPr>
        <w:pStyle w:val="TOC1"/>
        <w:tabs>
          <w:tab w:val="right" w:leader="dot" w:pos="9016"/>
        </w:tabs>
      </w:pPr>
      <w:hyperlink r:id="rId52" w:anchor="_Toc144569029" w:history="1">
        <w:r w:rsidR="009C70D0">
          <w:rPr>
            <w:rStyle w:val="Hyperlink"/>
          </w:rPr>
          <w:t>A</w:t>
        </w:r>
        <w:r w:rsidR="00A4790D">
          <w:rPr>
            <w:rStyle w:val="Hyperlink"/>
          </w:rPr>
          <w:t>nalysis of data</w:t>
        </w:r>
        <w:r w:rsidR="009C70D0">
          <w:rPr>
            <w:rStyle w:val="Hyperlink"/>
            <w:color w:val="auto"/>
            <w:u w:val="none"/>
          </w:rPr>
          <w:tab/>
        </w:r>
        <w:r w:rsidR="008648A9">
          <w:rPr>
            <w:rStyle w:val="Hyperlink"/>
            <w:color w:val="auto"/>
            <w:u w:val="none"/>
          </w:rPr>
          <w:t>54</w:t>
        </w:r>
      </w:hyperlink>
    </w:p>
    <w:p w14:paraId="44087655" w14:textId="38A6DE5E" w:rsidR="00DD51C1" w:rsidRDefault="00000000">
      <w:pPr>
        <w:pStyle w:val="TOC1"/>
        <w:tabs>
          <w:tab w:val="right" w:leader="dot" w:pos="9016"/>
        </w:tabs>
      </w:pPr>
      <w:hyperlink r:id="rId53" w:anchor="_Toc144569030" w:history="1">
        <w:r w:rsidR="009C70D0">
          <w:rPr>
            <w:rStyle w:val="Hyperlink"/>
          </w:rPr>
          <w:t>CHAPTER FIVE</w:t>
        </w:r>
        <w:r w:rsidR="009C70D0">
          <w:rPr>
            <w:rStyle w:val="Hyperlink"/>
            <w:color w:val="auto"/>
            <w:u w:val="none"/>
          </w:rPr>
          <w:tab/>
        </w:r>
        <w:r w:rsidR="008648A9">
          <w:rPr>
            <w:rStyle w:val="Hyperlink"/>
            <w:color w:val="auto"/>
            <w:u w:val="none"/>
          </w:rPr>
          <w:t>68</w:t>
        </w:r>
      </w:hyperlink>
    </w:p>
    <w:p w14:paraId="44087656" w14:textId="27E9F91B" w:rsidR="00DD51C1" w:rsidRDefault="009C70D0">
      <w:pPr>
        <w:tabs>
          <w:tab w:val="right" w:leader="dot" w:pos="9360"/>
        </w:tabs>
      </w:pPr>
      <w:r>
        <w:rPr>
          <w:rFonts w:ascii="Times New Roman" w:hAnsi="Times New Roman"/>
          <w:sz w:val="24"/>
          <w:szCs w:val="24"/>
        </w:rPr>
        <w:lastRenderedPageBreak/>
        <w:t>Discussion</w:t>
      </w:r>
      <w:r>
        <w:t>…………………………………………………………………………………………………………………………………………</w:t>
      </w:r>
      <w:r w:rsidR="008648A9">
        <w:t>68</w:t>
      </w:r>
    </w:p>
    <w:p w14:paraId="44087657" w14:textId="5195D6F0" w:rsidR="00DD51C1" w:rsidRDefault="00000000">
      <w:pPr>
        <w:pStyle w:val="TOC1"/>
        <w:tabs>
          <w:tab w:val="right" w:leader="dot" w:pos="9016"/>
        </w:tabs>
      </w:pPr>
      <w:hyperlink r:id="rId54" w:anchor="_Toc144569031" w:history="1">
        <w:r w:rsidR="009C70D0">
          <w:rPr>
            <w:rStyle w:val="Hyperlink"/>
          </w:rPr>
          <w:t>CONCLUSION AND RECOMMENDATIONS</w:t>
        </w:r>
        <w:r w:rsidR="009C70D0">
          <w:rPr>
            <w:rStyle w:val="Hyperlink"/>
            <w:color w:val="auto"/>
            <w:u w:val="none"/>
          </w:rPr>
          <w:tab/>
        </w:r>
        <w:r w:rsidR="008648A9">
          <w:rPr>
            <w:rStyle w:val="Hyperlink"/>
            <w:color w:val="auto"/>
            <w:u w:val="none"/>
          </w:rPr>
          <w:t>……………………………………………….72</w:t>
        </w:r>
      </w:hyperlink>
    </w:p>
    <w:p w14:paraId="44087658" w14:textId="16CFC14D" w:rsidR="00DD51C1" w:rsidRDefault="009C70D0">
      <w:pPr>
        <w:pStyle w:val="TOC2"/>
        <w:tabs>
          <w:tab w:val="right" w:leader="dot" w:pos="9016"/>
        </w:tabs>
      </w:pPr>
      <w:r>
        <w:t xml:space="preserve">5.1 </w:t>
      </w:r>
      <w:hyperlink r:id="rId55" w:anchor="_Toc144569032" w:history="1">
        <w:r>
          <w:rPr>
            <w:rStyle w:val="Hyperlink"/>
          </w:rPr>
          <w:t>Conclusion</w:t>
        </w:r>
        <w:r>
          <w:rPr>
            <w:rStyle w:val="Hyperlink"/>
            <w:color w:val="auto"/>
            <w:u w:val="none"/>
          </w:rPr>
          <w:tab/>
        </w:r>
        <w:r w:rsidR="008648A9">
          <w:rPr>
            <w:rStyle w:val="Hyperlink"/>
            <w:color w:val="auto"/>
            <w:u w:val="none"/>
          </w:rPr>
          <w:t>……………………………………………………………………………….72</w:t>
        </w:r>
      </w:hyperlink>
    </w:p>
    <w:p w14:paraId="44087659" w14:textId="58B8DD9A" w:rsidR="00DD51C1" w:rsidRDefault="009C70D0">
      <w:pPr>
        <w:pStyle w:val="TOC2"/>
        <w:tabs>
          <w:tab w:val="right" w:leader="dot" w:pos="8656"/>
        </w:tabs>
        <w:ind w:left="284"/>
      </w:pPr>
      <w:r>
        <w:t xml:space="preserve">5.3 </w:t>
      </w:r>
      <w:hyperlink r:id="rId56" w:anchor="_Toc144569033" w:history="1">
        <w:r>
          <w:rPr>
            <w:rStyle w:val="Hyperlink"/>
          </w:rPr>
          <w:t>Recommendations</w:t>
        </w:r>
        <w:r>
          <w:rPr>
            <w:rStyle w:val="Hyperlink"/>
            <w:color w:val="auto"/>
            <w:u w:val="none"/>
          </w:rPr>
          <w:tab/>
        </w:r>
        <w:r w:rsidR="008648A9">
          <w:rPr>
            <w:rStyle w:val="Hyperlink"/>
            <w:color w:val="auto"/>
            <w:u w:val="none"/>
          </w:rPr>
          <w:t>……………………………………………………………………….75</w:t>
        </w:r>
      </w:hyperlink>
    </w:p>
    <w:p w14:paraId="4408765A" w14:textId="46E9194F" w:rsidR="00DD51C1" w:rsidRDefault="00000000">
      <w:pPr>
        <w:pStyle w:val="TOC2"/>
        <w:tabs>
          <w:tab w:val="right" w:leader="dot" w:pos="9016"/>
        </w:tabs>
      </w:pPr>
      <w:hyperlink r:id="rId57" w:anchor="_Toc144569034" w:history="1">
        <w:r w:rsidR="009C70D0">
          <w:rPr>
            <w:rStyle w:val="Hyperlink"/>
          </w:rPr>
          <w:t>5.3. Limitations</w:t>
        </w:r>
        <w:r w:rsidR="009C70D0">
          <w:rPr>
            <w:rStyle w:val="Hyperlink"/>
            <w:color w:val="auto"/>
            <w:u w:val="none"/>
          </w:rPr>
          <w:tab/>
        </w:r>
        <w:r w:rsidR="008648A9">
          <w:rPr>
            <w:rStyle w:val="Hyperlink"/>
            <w:color w:val="auto"/>
            <w:u w:val="none"/>
          </w:rPr>
          <w:t>……………………………………………………………………………</w:t>
        </w:r>
        <w:r w:rsidR="00750D69">
          <w:rPr>
            <w:rStyle w:val="Hyperlink"/>
            <w:color w:val="auto"/>
            <w:u w:val="none"/>
          </w:rPr>
          <w:t>…</w:t>
        </w:r>
        <w:r w:rsidR="008648A9">
          <w:rPr>
            <w:rStyle w:val="Hyperlink"/>
            <w:color w:val="auto"/>
            <w:u w:val="none"/>
          </w:rPr>
          <w:t>.76</w:t>
        </w:r>
      </w:hyperlink>
    </w:p>
    <w:p w14:paraId="4408765B" w14:textId="58CB9015" w:rsidR="00DD51C1" w:rsidRDefault="009C70D0">
      <w:pPr>
        <w:pStyle w:val="TOC2"/>
        <w:tabs>
          <w:tab w:val="right" w:leader="dot" w:pos="9016"/>
        </w:tabs>
      </w:pPr>
      <w:r>
        <w:rPr>
          <w:rStyle w:val="Hyperlink"/>
          <w:color w:val="auto"/>
          <w:u w:val="none"/>
        </w:rPr>
        <w:t>5.4.</w:t>
      </w:r>
      <w:r>
        <w:rPr>
          <w:szCs w:val="24"/>
        </w:rPr>
        <w:t>Further research……………………………………………………………………</w:t>
      </w:r>
      <w:r w:rsidR="008648A9">
        <w:rPr>
          <w:szCs w:val="24"/>
        </w:rPr>
        <w:t>….</w:t>
      </w:r>
      <w:r>
        <w:rPr>
          <w:szCs w:val="24"/>
        </w:rPr>
        <w:t>….</w:t>
      </w:r>
      <w:r w:rsidR="008648A9">
        <w:rPr>
          <w:sz w:val="28"/>
          <w:szCs w:val="28"/>
        </w:rPr>
        <w:t>78</w:t>
      </w:r>
    </w:p>
    <w:p w14:paraId="4408765C" w14:textId="777CB3C7" w:rsidR="00DD51C1" w:rsidRDefault="00000000">
      <w:pPr>
        <w:pStyle w:val="TOC1"/>
        <w:tabs>
          <w:tab w:val="right" w:leader="dot" w:pos="9016"/>
        </w:tabs>
      </w:pPr>
      <w:r>
        <w:fldChar w:fldCharType="begin"/>
      </w:r>
      <w:r>
        <w:instrText>HYPERLINK "file:///C:\\Users\\alvin\\Downloads\\3579%20-full.docx" \l "_Toc144569035"</w:instrText>
      </w:r>
      <w:r>
        <w:fldChar w:fldCharType="separate"/>
      </w:r>
      <w:r w:rsidR="009C70D0">
        <w:rPr>
          <w:rStyle w:val="Hyperlink"/>
        </w:rPr>
        <w:t>References</w:t>
      </w:r>
      <w:r w:rsidR="009C70D0">
        <w:rPr>
          <w:rStyle w:val="Hyperlink"/>
          <w:color w:val="auto"/>
          <w:u w:val="none"/>
        </w:rPr>
        <w:tab/>
      </w:r>
      <w:r w:rsidR="008648A9">
        <w:rPr>
          <w:rStyle w:val="Hyperlink"/>
          <w:color w:val="auto"/>
          <w:u w:val="none"/>
        </w:rPr>
        <w:t>………………………………………………………………………………………</w:t>
      </w:r>
      <w:r w:rsidR="00750D69">
        <w:rPr>
          <w:rStyle w:val="Hyperlink"/>
          <w:color w:val="auto"/>
          <w:u w:val="none"/>
        </w:rPr>
        <w:t>.</w:t>
      </w:r>
      <w:r w:rsidR="008648A9">
        <w:rPr>
          <w:rStyle w:val="Hyperlink"/>
          <w:color w:val="auto"/>
          <w:u w:val="none"/>
        </w:rPr>
        <w:t>.80</w:t>
      </w:r>
      <w:r>
        <w:rPr>
          <w:rStyle w:val="Hyperlink"/>
          <w:color w:val="auto"/>
          <w:u w:val="none"/>
        </w:rPr>
        <w:fldChar w:fldCharType="end"/>
      </w:r>
    </w:p>
    <w:p w14:paraId="4408765D" w14:textId="4E9272EA" w:rsidR="00DD51C1" w:rsidRDefault="009C70D0">
      <w:pPr>
        <w:tabs>
          <w:tab w:val="right" w:leader="dot" w:pos="9360"/>
        </w:tabs>
        <w:spacing w:line="360" w:lineRule="auto"/>
        <w:jc w:val="both"/>
        <w:rPr>
          <w:rFonts w:ascii="Times New Roman" w:hAnsi="Times New Roman"/>
          <w:sz w:val="24"/>
          <w:szCs w:val="24"/>
        </w:rPr>
      </w:pPr>
      <w:r>
        <w:rPr>
          <w:rFonts w:ascii="Times New Roman" w:hAnsi="Times New Roman"/>
          <w:sz w:val="24"/>
          <w:szCs w:val="24"/>
        </w:rPr>
        <w:t>Appendix…………………………………………………………………………………</w:t>
      </w:r>
      <w:r w:rsidR="008648A9">
        <w:rPr>
          <w:rFonts w:ascii="Times New Roman" w:hAnsi="Times New Roman"/>
          <w:sz w:val="24"/>
          <w:szCs w:val="24"/>
        </w:rPr>
        <w:t>…</w:t>
      </w:r>
      <w:r>
        <w:rPr>
          <w:rFonts w:ascii="Times New Roman" w:hAnsi="Times New Roman"/>
          <w:sz w:val="24"/>
          <w:szCs w:val="24"/>
        </w:rPr>
        <w:t>……</w:t>
      </w:r>
      <w:r w:rsidR="008648A9">
        <w:rPr>
          <w:rFonts w:ascii="Times New Roman" w:hAnsi="Times New Roman"/>
          <w:sz w:val="24"/>
          <w:szCs w:val="24"/>
        </w:rPr>
        <w:t>87</w:t>
      </w:r>
    </w:p>
    <w:p w14:paraId="4408765E" w14:textId="77777777" w:rsidR="00DD51C1" w:rsidRDefault="00DD51C1">
      <w:pPr>
        <w:tabs>
          <w:tab w:val="right" w:leader="dot" w:pos="9360"/>
        </w:tabs>
      </w:pPr>
    </w:p>
    <w:p w14:paraId="4408765F" w14:textId="77777777" w:rsidR="00DD51C1" w:rsidRDefault="009C70D0">
      <w:pPr>
        <w:suppressAutoHyphens w:val="0"/>
      </w:pPr>
      <w:r>
        <w:fldChar w:fldCharType="end"/>
      </w:r>
    </w:p>
    <w:p w14:paraId="44087660" w14:textId="77777777" w:rsidR="00DD51C1" w:rsidRDefault="00DD51C1">
      <w:pPr>
        <w:rPr>
          <w:rFonts w:ascii="Times New Roman" w:hAnsi="Times New Roman"/>
          <w:b/>
          <w:bCs/>
          <w:sz w:val="32"/>
          <w:szCs w:val="32"/>
        </w:rPr>
      </w:pPr>
    </w:p>
    <w:p w14:paraId="44087661" w14:textId="77777777" w:rsidR="00DD51C1" w:rsidRDefault="00DD51C1">
      <w:pPr>
        <w:rPr>
          <w:rFonts w:ascii="Times New Roman" w:hAnsi="Times New Roman"/>
          <w:b/>
          <w:bCs/>
          <w:sz w:val="32"/>
          <w:szCs w:val="32"/>
        </w:rPr>
      </w:pPr>
    </w:p>
    <w:p w14:paraId="44087662" w14:textId="77777777" w:rsidR="00DD51C1" w:rsidRDefault="00DD51C1">
      <w:pPr>
        <w:rPr>
          <w:rFonts w:ascii="Times New Roman" w:hAnsi="Times New Roman"/>
          <w:b/>
          <w:bCs/>
          <w:sz w:val="32"/>
          <w:szCs w:val="32"/>
        </w:rPr>
      </w:pPr>
    </w:p>
    <w:p w14:paraId="44087663" w14:textId="77777777" w:rsidR="00DD51C1" w:rsidRDefault="00DD51C1">
      <w:pPr>
        <w:rPr>
          <w:rFonts w:ascii="Times New Roman" w:hAnsi="Times New Roman"/>
          <w:b/>
          <w:bCs/>
          <w:sz w:val="32"/>
          <w:szCs w:val="32"/>
        </w:rPr>
      </w:pPr>
    </w:p>
    <w:p w14:paraId="44087664" w14:textId="77777777" w:rsidR="00DD51C1" w:rsidRDefault="00DD51C1">
      <w:pPr>
        <w:rPr>
          <w:rFonts w:ascii="Times New Roman" w:hAnsi="Times New Roman"/>
          <w:b/>
          <w:bCs/>
          <w:sz w:val="32"/>
          <w:szCs w:val="32"/>
        </w:rPr>
      </w:pPr>
    </w:p>
    <w:p w14:paraId="44087665" w14:textId="77777777" w:rsidR="00DD51C1" w:rsidRDefault="00DD51C1">
      <w:pPr>
        <w:rPr>
          <w:rFonts w:ascii="Times New Roman" w:hAnsi="Times New Roman"/>
          <w:b/>
          <w:bCs/>
          <w:sz w:val="32"/>
          <w:szCs w:val="32"/>
        </w:rPr>
      </w:pPr>
    </w:p>
    <w:p w14:paraId="44087666" w14:textId="77777777" w:rsidR="00DD51C1" w:rsidRDefault="00DD51C1">
      <w:pPr>
        <w:rPr>
          <w:rFonts w:ascii="Times New Roman" w:hAnsi="Times New Roman"/>
          <w:b/>
          <w:bCs/>
          <w:sz w:val="32"/>
          <w:szCs w:val="32"/>
        </w:rPr>
      </w:pPr>
    </w:p>
    <w:p w14:paraId="44087667" w14:textId="77777777" w:rsidR="00DD51C1" w:rsidRDefault="00DD51C1">
      <w:pPr>
        <w:rPr>
          <w:rFonts w:ascii="Times New Roman" w:hAnsi="Times New Roman"/>
          <w:b/>
          <w:bCs/>
          <w:sz w:val="32"/>
          <w:szCs w:val="32"/>
        </w:rPr>
      </w:pPr>
    </w:p>
    <w:p w14:paraId="44087668" w14:textId="77777777" w:rsidR="00DD51C1" w:rsidRDefault="00DD51C1">
      <w:pPr>
        <w:rPr>
          <w:rFonts w:ascii="Times New Roman" w:hAnsi="Times New Roman"/>
          <w:b/>
          <w:bCs/>
          <w:sz w:val="32"/>
          <w:szCs w:val="32"/>
        </w:rPr>
      </w:pPr>
    </w:p>
    <w:p w14:paraId="44087669" w14:textId="77777777" w:rsidR="00DD51C1" w:rsidRDefault="00DD51C1">
      <w:pPr>
        <w:rPr>
          <w:rFonts w:ascii="Times New Roman" w:hAnsi="Times New Roman"/>
          <w:b/>
          <w:bCs/>
          <w:sz w:val="32"/>
          <w:szCs w:val="32"/>
        </w:rPr>
      </w:pPr>
    </w:p>
    <w:p w14:paraId="4408766A" w14:textId="77777777" w:rsidR="00DD51C1" w:rsidRDefault="00DD51C1">
      <w:pPr>
        <w:rPr>
          <w:rFonts w:ascii="Times New Roman" w:hAnsi="Times New Roman"/>
          <w:b/>
          <w:bCs/>
          <w:sz w:val="32"/>
          <w:szCs w:val="32"/>
        </w:rPr>
      </w:pPr>
    </w:p>
    <w:p w14:paraId="4408766B" w14:textId="77777777" w:rsidR="00DD51C1" w:rsidRDefault="00DD51C1">
      <w:pPr>
        <w:rPr>
          <w:rFonts w:ascii="Times New Roman" w:hAnsi="Times New Roman"/>
          <w:b/>
          <w:bCs/>
          <w:sz w:val="32"/>
          <w:szCs w:val="32"/>
        </w:rPr>
      </w:pPr>
    </w:p>
    <w:p w14:paraId="4408766C" w14:textId="77777777" w:rsidR="00DD51C1" w:rsidRDefault="00DD51C1">
      <w:pPr>
        <w:rPr>
          <w:rFonts w:ascii="Times New Roman" w:hAnsi="Times New Roman"/>
          <w:b/>
          <w:bCs/>
          <w:sz w:val="32"/>
          <w:szCs w:val="32"/>
        </w:rPr>
      </w:pPr>
    </w:p>
    <w:p w14:paraId="4408766D" w14:textId="77777777" w:rsidR="00DD51C1" w:rsidRDefault="00DD51C1">
      <w:pPr>
        <w:rPr>
          <w:rFonts w:ascii="Times New Roman" w:hAnsi="Times New Roman"/>
          <w:b/>
          <w:bCs/>
          <w:sz w:val="32"/>
          <w:szCs w:val="32"/>
        </w:rPr>
      </w:pPr>
    </w:p>
    <w:p w14:paraId="4408766E" w14:textId="77777777" w:rsidR="00DD51C1" w:rsidRDefault="00DD51C1">
      <w:pPr>
        <w:rPr>
          <w:rFonts w:ascii="Times New Roman" w:hAnsi="Times New Roman"/>
          <w:b/>
          <w:bCs/>
          <w:sz w:val="32"/>
          <w:szCs w:val="32"/>
        </w:rPr>
      </w:pPr>
    </w:p>
    <w:p w14:paraId="4408766F" w14:textId="77777777" w:rsidR="00DD51C1" w:rsidRDefault="009C70D0">
      <w:pPr>
        <w:pStyle w:val="TOCHeading"/>
        <w:jc w:val="center"/>
        <w:outlineLvl w:val="9"/>
      </w:pPr>
      <w:r>
        <w:rPr>
          <w:rFonts w:ascii="Times New Roman" w:hAnsi="Times New Roman"/>
          <w:b/>
          <w:color w:val="000000"/>
        </w:rPr>
        <w:lastRenderedPageBreak/>
        <w:t>List of Figures</w:t>
      </w:r>
    </w:p>
    <w:p w14:paraId="44087670" w14:textId="77777777" w:rsidR="00DD51C1" w:rsidRDefault="00DD51C1">
      <w:pPr>
        <w:pStyle w:val="TOCHeading"/>
        <w:jc w:val="center"/>
        <w:outlineLvl w:val="9"/>
      </w:pPr>
    </w:p>
    <w:p w14:paraId="44087671" w14:textId="49A918D6" w:rsidR="00DD51C1" w:rsidRDefault="00000000">
      <w:pPr>
        <w:pStyle w:val="TableofFigures"/>
        <w:tabs>
          <w:tab w:val="right" w:leader="dot" w:pos="9016"/>
        </w:tabs>
      </w:pPr>
      <w:hyperlink r:id="rId58" w:anchor="_Toc144573052" w:history="1">
        <w:r w:rsidR="009C70D0">
          <w:t>Figure 1 - Social media functionality honey comb model</w:t>
        </w:r>
        <w:r w:rsidR="009C70D0">
          <w:rPr>
            <w:rStyle w:val="Hyperlink"/>
            <w:color w:val="auto"/>
            <w:u w:val="none"/>
          </w:rPr>
          <w:tab/>
        </w:r>
        <w:r w:rsidR="0051142F">
          <w:rPr>
            <w:rStyle w:val="Hyperlink"/>
            <w:color w:val="auto"/>
            <w:u w:val="none"/>
          </w:rPr>
          <w:t>27</w:t>
        </w:r>
      </w:hyperlink>
    </w:p>
    <w:p w14:paraId="44087672" w14:textId="17FCC9AE" w:rsidR="00DD51C1" w:rsidRDefault="00000000">
      <w:pPr>
        <w:pStyle w:val="TableofFigures"/>
        <w:tabs>
          <w:tab w:val="right" w:leader="dot" w:pos="9016"/>
        </w:tabs>
      </w:pPr>
      <w:hyperlink r:id="rId59" w:anchor="_Toc144573053" w:history="1">
        <w:r w:rsidR="009C70D0">
          <w:t>Figure 2 - RACE marketing model</w:t>
        </w:r>
        <w:r w:rsidR="009C70D0">
          <w:rPr>
            <w:rStyle w:val="Hyperlink"/>
            <w:color w:val="auto"/>
            <w:u w:val="none"/>
          </w:rPr>
          <w:tab/>
        </w:r>
        <w:r w:rsidR="0051142F">
          <w:rPr>
            <w:rStyle w:val="Hyperlink"/>
            <w:color w:val="auto"/>
            <w:u w:val="none"/>
          </w:rPr>
          <w:t>31</w:t>
        </w:r>
      </w:hyperlink>
    </w:p>
    <w:p w14:paraId="44087673" w14:textId="427244D0" w:rsidR="00DD51C1" w:rsidRDefault="00000000">
      <w:pPr>
        <w:pStyle w:val="TableofFigures"/>
        <w:tabs>
          <w:tab w:val="right" w:leader="dot" w:pos="9016"/>
        </w:tabs>
      </w:pPr>
      <w:hyperlink r:id="rId60" w:anchor="_Toc144573054" w:history="1">
        <w:r w:rsidR="009C70D0">
          <w:t>Figure 3 - Saunder's Research Onion</w:t>
        </w:r>
        <w:r w:rsidR="009C70D0">
          <w:rPr>
            <w:rStyle w:val="Hyperlink"/>
            <w:color w:val="auto"/>
            <w:u w:val="none"/>
          </w:rPr>
          <w:tab/>
        </w:r>
        <w:r w:rsidR="0051142F">
          <w:rPr>
            <w:rStyle w:val="Hyperlink"/>
            <w:color w:val="auto"/>
            <w:u w:val="none"/>
          </w:rPr>
          <w:t>41</w:t>
        </w:r>
      </w:hyperlink>
    </w:p>
    <w:p w14:paraId="44087674" w14:textId="70F75273" w:rsidR="00DD51C1" w:rsidRDefault="00000000">
      <w:pPr>
        <w:pStyle w:val="TableofFigures"/>
        <w:tabs>
          <w:tab w:val="right" w:leader="dot" w:pos="9016"/>
        </w:tabs>
      </w:pPr>
      <w:hyperlink r:id="rId61" w:anchor="_Toc144573055" w:history="1">
        <w:r w:rsidR="009C70D0">
          <w:t>Figure 4-Advantages &amp; Disadvantages of Primary Data</w:t>
        </w:r>
        <w:r w:rsidR="009C70D0">
          <w:rPr>
            <w:rStyle w:val="Hyperlink"/>
            <w:color w:val="auto"/>
            <w:u w:val="none"/>
          </w:rPr>
          <w:tab/>
        </w:r>
        <w:r w:rsidR="0051142F">
          <w:rPr>
            <w:rStyle w:val="Hyperlink"/>
            <w:color w:val="auto"/>
            <w:u w:val="none"/>
          </w:rPr>
          <w:t>45</w:t>
        </w:r>
      </w:hyperlink>
    </w:p>
    <w:p w14:paraId="44087675" w14:textId="5E765447" w:rsidR="00DD51C1" w:rsidRDefault="00000000">
      <w:pPr>
        <w:pStyle w:val="TableofFigures"/>
        <w:tabs>
          <w:tab w:val="right" w:leader="dot" w:pos="9016"/>
        </w:tabs>
      </w:pPr>
      <w:hyperlink r:id="rId62" w:anchor="_Toc144573056" w:history="1">
        <w:r w:rsidR="009C70D0">
          <w:t>Figure 5- Advantages &amp; Disadvantages of Primary Data</w:t>
        </w:r>
        <w:r w:rsidR="009C70D0">
          <w:rPr>
            <w:rStyle w:val="Hyperlink"/>
            <w:color w:val="auto"/>
            <w:u w:val="none"/>
          </w:rPr>
          <w:tab/>
        </w:r>
        <w:r w:rsidR="0051142F">
          <w:rPr>
            <w:rStyle w:val="Hyperlink"/>
            <w:color w:val="auto"/>
            <w:u w:val="none"/>
          </w:rPr>
          <w:t>46</w:t>
        </w:r>
      </w:hyperlink>
    </w:p>
    <w:p w14:paraId="44087676" w14:textId="56BC6A89" w:rsidR="00DD51C1" w:rsidRDefault="00000000">
      <w:pPr>
        <w:pStyle w:val="TableofFigures"/>
        <w:tabs>
          <w:tab w:val="right" w:leader="dot" w:pos="9016"/>
        </w:tabs>
      </w:pPr>
      <w:hyperlink r:id="rId63" w:anchor="_Toc144573057" w:history="1">
        <w:r w:rsidR="009C70D0">
          <w:t>Figure 6- Advantages &amp; Disadvantages of Quantitative Method</w:t>
        </w:r>
        <w:r w:rsidR="009C70D0">
          <w:rPr>
            <w:rStyle w:val="Hyperlink"/>
            <w:color w:val="auto"/>
            <w:u w:val="none"/>
          </w:rPr>
          <w:tab/>
        </w:r>
        <w:r w:rsidR="0051142F">
          <w:rPr>
            <w:rStyle w:val="Hyperlink"/>
            <w:color w:val="auto"/>
            <w:u w:val="none"/>
          </w:rPr>
          <w:t>48</w:t>
        </w:r>
      </w:hyperlink>
    </w:p>
    <w:p w14:paraId="44087677" w14:textId="0F37618A" w:rsidR="00DD51C1" w:rsidRDefault="00000000">
      <w:pPr>
        <w:pStyle w:val="TableofFigures"/>
        <w:tabs>
          <w:tab w:val="right" w:leader="dot" w:pos="9016"/>
        </w:tabs>
      </w:pPr>
      <w:hyperlink r:id="rId64" w:anchor="_Toc144573058" w:history="1">
        <w:r w:rsidR="009C70D0">
          <w:t>Figure 7- Advantages &amp; Disadvantages of Convenient Sampling</w:t>
        </w:r>
        <w:r w:rsidR="009C70D0">
          <w:rPr>
            <w:rStyle w:val="Hyperlink"/>
            <w:color w:val="auto"/>
            <w:u w:val="none"/>
          </w:rPr>
          <w:tab/>
        </w:r>
        <w:r w:rsidR="0051142F">
          <w:rPr>
            <w:rStyle w:val="Hyperlink"/>
            <w:color w:val="auto"/>
            <w:u w:val="none"/>
          </w:rPr>
          <w:t>50</w:t>
        </w:r>
      </w:hyperlink>
    </w:p>
    <w:p w14:paraId="44087678" w14:textId="130C1C2B" w:rsidR="00DD51C1" w:rsidRDefault="00000000">
      <w:pPr>
        <w:pStyle w:val="TableofFigures"/>
        <w:tabs>
          <w:tab w:val="right" w:leader="dot" w:pos="9016"/>
        </w:tabs>
      </w:pPr>
      <w:hyperlink r:id="rId65" w:anchor="_Toc144573059" w:history="1">
        <w:r w:rsidR="009C70D0">
          <w:t>Figure 8- Privacy statement</w:t>
        </w:r>
        <w:r w:rsidR="009C70D0">
          <w:rPr>
            <w:rStyle w:val="Hyperlink"/>
            <w:color w:val="auto"/>
            <w:u w:val="none"/>
          </w:rPr>
          <w:tab/>
        </w:r>
        <w:r w:rsidR="0051142F">
          <w:rPr>
            <w:rStyle w:val="Hyperlink"/>
            <w:color w:val="auto"/>
            <w:u w:val="none"/>
          </w:rPr>
          <w:t>54</w:t>
        </w:r>
      </w:hyperlink>
    </w:p>
    <w:p w14:paraId="44087679" w14:textId="2E7D6785" w:rsidR="00DD51C1" w:rsidRDefault="00000000">
      <w:pPr>
        <w:pStyle w:val="TableofFigures"/>
        <w:tabs>
          <w:tab w:val="right" w:leader="dot" w:pos="9016"/>
        </w:tabs>
      </w:pPr>
      <w:hyperlink r:id="rId66" w:anchor="_Toc144573060" w:history="1">
        <w:r w:rsidR="009C70D0">
          <w:t>Figure 9-Customer retention</w:t>
        </w:r>
        <w:r w:rsidR="009C70D0">
          <w:rPr>
            <w:rStyle w:val="Hyperlink"/>
            <w:color w:val="auto"/>
            <w:u w:val="none"/>
          </w:rPr>
          <w:tab/>
        </w:r>
        <w:r w:rsidR="0051142F">
          <w:rPr>
            <w:rStyle w:val="Hyperlink"/>
            <w:color w:val="auto"/>
            <w:u w:val="none"/>
          </w:rPr>
          <w:t>55</w:t>
        </w:r>
      </w:hyperlink>
    </w:p>
    <w:p w14:paraId="4408767A" w14:textId="57D8BF4E" w:rsidR="00DD51C1" w:rsidRDefault="00000000">
      <w:pPr>
        <w:pStyle w:val="TableofFigures"/>
        <w:tabs>
          <w:tab w:val="right" w:leader="dot" w:pos="9016"/>
        </w:tabs>
      </w:pPr>
      <w:hyperlink r:id="rId67" w:anchor="_Toc144573061" w:history="1">
        <w:r w:rsidR="009C70D0">
          <w:t>Figure 10-social media interaction</w:t>
        </w:r>
        <w:r w:rsidR="009C70D0">
          <w:rPr>
            <w:rStyle w:val="Hyperlink"/>
            <w:color w:val="auto"/>
            <w:u w:val="none"/>
          </w:rPr>
          <w:tab/>
        </w:r>
        <w:r w:rsidR="0051142F">
          <w:rPr>
            <w:rStyle w:val="Hyperlink"/>
            <w:color w:val="auto"/>
            <w:u w:val="none"/>
          </w:rPr>
          <w:t>56</w:t>
        </w:r>
      </w:hyperlink>
    </w:p>
    <w:p w14:paraId="4408767B" w14:textId="0987281C" w:rsidR="00DD51C1" w:rsidRDefault="00000000">
      <w:pPr>
        <w:pStyle w:val="TableofFigures"/>
        <w:tabs>
          <w:tab w:val="right" w:leader="dot" w:pos="9016"/>
        </w:tabs>
      </w:pPr>
      <w:hyperlink r:id="rId68" w:anchor="_Toc144573062" w:history="1">
        <w:r w:rsidR="009C70D0">
          <w:t>Figure 11-Social media responsiveness</w:t>
        </w:r>
        <w:r w:rsidR="009C70D0">
          <w:rPr>
            <w:rStyle w:val="Hyperlink"/>
            <w:color w:val="auto"/>
            <w:u w:val="none"/>
          </w:rPr>
          <w:tab/>
        </w:r>
        <w:r w:rsidR="0051142F">
          <w:rPr>
            <w:rStyle w:val="Hyperlink"/>
            <w:color w:val="auto"/>
            <w:u w:val="none"/>
          </w:rPr>
          <w:t>57</w:t>
        </w:r>
      </w:hyperlink>
    </w:p>
    <w:p w14:paraId="4408767C" w14:textId="0DB3CD91" w:rsidR="00DD51C1" w:rsidRDefault="00000000">
      <w:pPr>
        <w:pStyle w:val="TableofFigures"/>
        <w:tabs>
          <w:tab w:val="right" w:leader="dot" w:pos="9016"/>
        </w:tabs>
      </w:pPr>
      <w:hyperlink r:id="rId69" w:anchor="_Toc144573063" w:history="1">
        <w:r w:rsidR="009C70D0">
          <w:t>Figure 12-Social media brand perception</w:t>
        </w:r>
        <w:r w:rsidR="009C70D0">
          <w:rPr>
            <w:rStyle w:val="Hyperlink"/>
            <w:color w:val="auto"/>
            <w:u w:val="none"/>
          </w:rPr>
          <w:tab/>
        </w:r>
        <w:r w:rsidR="0051142F">
          <w:rPr>
            <w:rStyle w:val="Hyperlink"/>
            <w:color w:val="auto"/>
            <w:u w:val="none"/>
          </w:rPr>
          <w:t>58</w:t>
        </w:r>
      </w:hyperlink>
    </w:p>
    <w:p w14:paraId="4408767D" w14:textId="7030258E" w:rsidR="00DD51C1" w:rsidRDefault="00000000">
      <w:pPr>
        <w:pStyle w:val="TableofFigures"/>
        <w:tabs>
          <w:tab w:val="right" w:leader="dot" w:pos="9016"/>
        </w:tabs>
      </w:pPr>
      <w:hyperlink r:id="rId70" w:anchor="_Toc144573064" w:history="1">
        <w:r w:rsidR="009C70D0">
          <w:t>Figure 13-Experience of personalized communication</w:t>
        </w:r>
        <w:r w:rsidR="009C70D0">
          <w:rPr>
            <w:rStyle w:val="Hyperlink"/>
            <w:color w:val="auto"/>
            <w:u w:val="none"/>
          </w:rPr>
          <w:tab/>
        </w:r>
        <w:r w:rsidR="0051142F">
          <w:rPr>
            <w:rStyle w:val="Hyperlink"/>
            <w:color w:val="auto"/>
            <w:u w:val="none"/>
          </w:rPr>
          <w:t>59</w:t>
        </w:r>
      </w:hyperlink>
    </w:p>
    <w:p w14:paraId="4408767E" w14:textId="44B7E3A3" w:rsidR="00DD51C1" w:rsidRDefault="00000000">
      <w:pPr>
        <w:pStyle w:val="TableofFigures"/>
        <w:tabs>
          <w:tab w:val="right" w:leader="dot" w:pos="9016"/>
        </w:tabs>
      </w:pPr>
      <w:hyperlink r:id="rId71" w:anchor="_Toc144573065" w:history="1">
        <w:r w:rsidR="009C70D0">
          <w:t>Figure 14-Social media engagement</w:t>
        </w:r>
        <w:r w:rsidR="009C70D0">
          <w:rPr>
            <w:rStyle w:val="Hyperlink"/>
            <w:color w:val="auto"/>
            <w:u w:val="none"/>
          </w:rPr>
          <w:tab/>
        </w:r>
        <w:r w:rsidR="0051142F">
          <w:rPr>
            <w:rStyle w:val="Hyperlink"/>
            <w:color w:val="auto"/>
            <w:u w:val="none"/>
          </w:rPr>
          <w:t>60</w:t>
        </w:r>
      </w:hyperlink>
    </w:p>
    <w:p w14:paraId="4408767F" w14:textId="12DCF61E" w:rsidR="00DD51C1" w:rsidRDefault="00000000">
      <w:pPr>
        <w:pStyle w:val="TableofFigures"/>
        <w:tabs>
          <w:tab w:val="right" w:leader="dot" w:pos="9016"/>
        </w:tabs>
      </w:pPr>
      <w:hyperlink r:id="rId72" w:anchor="_Toc144573066" w:history="1">
        <w:r w:rsidR="009C70D0">
          <w:t>Figure 15-Brand perception</w:t>
        </w:r>
        <w:r w:rsidR="009C70D0">
          <w:rPr>
            <w:rStyle w:val="Hyperlink"/>
            <w:color w:val="auto"/>
            <w:u w:val="none"/>
          </w:rPr>
          <w:tab/>
        </w:r>
        <w:r w:rsidR="0051142F">
          <w:rPr>
            <w:rStyle w:val="Hyperlink"/>
            <w:color w:val="auto"/>
            <w:u w:val="none"/>
          </w:rPr>
          <w:t>62</w:t>
        </w:r>
      </w:hyperlink>
    </w:p>
    <w:p w14:paraId="44087680" w14:textId="0EB12745" w:rsidR="00DD51C1" w:rsidRDefault="00000000">
      <w:pPr>
        <w:pStyle w:val="TableofFigures"/>
        <w:tabs>
          <w:tab w:val="right" w:leader="dot" w:pos="9016"/>
        </w:tabs>
      </w:pPr>
      <w:hyperlink r:id="rId73" w:anchor="_Toc144573067" w:history="1">
        <w:r w:rsidR="009C70D0">
          <w:t>Figure 16 -Customer service experience</w:t>
        </w:r>
        <w:r w:rsidR="009C70D0">
          <w:rPr>
            <w:rStyle w:val="Hyperlink"/>
            <w:color w:val="auto"/>
            <w:u w:val="none"/>
          </w:rPr>
          <w:tab/>
        </w:r>
        <w:r w:rsidR="0051142F">
          <w:rPr>
            <w:rStyle w:val="Hyperlink"/>
            <w:color w:val="auto"/>
            <w:u w:val="none"/>
          </w:rPr>
          <w:t>63</w:t>
        </w:r>
      </w:hyperlink>
    </w:p>
    <w:p w14:paraId="44087681" w14:textId="69D6F032" w:rsidR="00DD51C1" w:rsidRDefault="00000000">
      <w:pPr>
        <w:pStyle w:val="TableofFigures"/>
        <w:tabs>
          <w:tab w:val="right" w:leader="dot" w:pos="9016"/>
        </w:tabs>
      </w:pPr>
      <w:hyperlink r:id="rId74" w:anchor="_Toc144573068" w:history="1">
        <w:r w:rsidR="009C70D0">
          <w:t>Figure 17-Personalized communication</w:t>
        </w:r>
        <w:r w:rsidR="009C70D0">
          <w:rPr>
            <w:rStyle w:val="Hyperlink"/>
            <w:color w:val="auto"/>
            <w:u w:val="none"/>
          </w:rPr>
          <w:tab/>
        </w:r>
        <w:r w:rsidR="0051142F">
          <w:rPr>
            <w:rStyle w:val="Hyperlink"/>
            <w:color w:val="auto"/>
            <w:u w:val="none"/>
          </w:rPr>
          <w:t>65</w:t>
        </w:r>
      </w:hyperlink>
    </w:p>
    <w:p w14:paraId="44087682" w14:textId="4CE860A2" w:rsidR="00DD51C1" w:rsidRDefault="00000000">
      <w:pPr>
        <w:pStyle w:val="TableofFigures"/>
        <w:tabs>
          <w:tab w:val="right" w:leader="dot" w:pos="9016"/>
        </w:tabs>
      </w:pPr>
      <w:hyperlink r:id="rId75" w:anchor="_Toc144573069" w:history="1">
        <w:r w:rsidR="009C70D0">
          <w:t>Figure 18-Customer satisfaction</w:t>
        </w:r>
        <w:r w:rsidR="009C70D0">
          <w:rPr>
            <w:rStyle w:val="Hyperlink"/>
            <w:color w:val="auto"/>
            <w:u w:val="none"/>
          </w:rPr>
          <w:tab/>
        </w:r>
        <w:r w:rsidR="0051142F">
          <w:rPr>
            <w:rStyle w:val="Hyperlink"/>
            <w:color w:val="auto"/>
            <w:u w:val="none"/>
          </w:rPr>
          <w:t>66</w:t>
        </w:r>
      </w:hyperlink>
    </w:p>
    <w:p w14:paraId="44087683" w14:textId="77777777" w:rsidR="00DD51C1" w:rsidRDefault="00DD51C1"/>
    <w:p w14:paraId="44087684" w14:textId="77777777" w:rsidR="00DD51C1" w:rsidRDefault="00DD51C1">
      <w:pPr>
        <w:rPr>
          <w:rFonts w:ascii="Times New Roman" w:hAnsi="Times New Roman"/>
          <w:b/>
          <w:bCs/>
          <w:sz w:val="32"/>
          <w:szCs w:val="32"/>
        </w:rPr>
      </w:pPr>
    </w:p>
    <w:p w14:paraId="44087685" w14:textId="77777777" w:rsidR="00DD51C1" w:rsidRDefault="00DD51C1">
      <w:pPr>
        <w:rPr>
          <w:rFonts w:ascii="Times New Roman" w:hAnsi="Times New Roman"/>
          <w:b/>
          <w:bCs/>
          <w:sz w:val="32"/>
          <w:szCs w:val="32"/>
        </w:rPr>
      </w:pPr>
    </w:p>
    <w:p w14:paraId="44087686" w14:textId="77777777" w:rsidR="00DD51C1" w:rsidRDefault="00DD51C1">
      <w:pPr>
        <w:pStyle w:val="TOCHeading"/>
        <w:jc w:val="center"/>
        <w:outlineLvl w:val="9"/>
        <w:rPr>
          <w:rFonts w:ascii="Times New Roman" w:hAnsi="Times New Roman"/>
          <w:b/>
          <w:color w:val="000000"/>
        </w:rPr>
      </w:pPr>
    </w:p>
    <w:p w14:paraId="44087687" w14:textId="77777777" w:rsidR="00DD51C1" w:rsidRDefault="00DD51C1">
      <w:pPr>
        <w:pStyle w:val="TOCHeading"/>
        <w:jc w:val="center"/>
        <w:outlineLvl w:val="9"/>
        <w:rPr>
          <w:rFonts w:ascii="Times New Roman" w:hAnsi="Times New Roman"/>
          <w:b/>
          <w:color w:val="000000"/>
        </w:rPr>
      </w:pPr>
    </w:p>
    <w:p w14:paraId="4FA637AB" w14:textId="77777777" w:rsidR="00DA1B8A" w:rsidRDefault="00DA1B8A">
      <w:pPr>
        <w:pStyle w:val="TOCHeading"/>
        <w:jc w:val="center"/>
        <w:outlineLvl w:val="9"/>
        <w:rPr>
          <w:rFonts w:ascii="Times New Roman" w:hAnsi="Times New Roman"/>
          <w:b/>
          <w:color w:val="000000"/>
        </w:rPr>
      </w:pPr>
    </w:p>
    <w:p w14:paraId="44087688" w14:textId="6E626414" w:rsidR="00DD51C1" w:rsidRDefault="009C70D0">
      <w:pPr>
        <w:pStyle w:val="TOCHeading"/>
        <w:jc w:val="center"/>
        <w:outlineLvl w:val="9"/>
      </w:pPr>
      <w:r>
        <w:rPr>
          <w:rFonts w:ascii="Times New Roman" w:hAnsi="Times New Roman"/>
          <w:b/>
          <w:color w:val="000000"/>
        </w:rPr>
        <w:t>List of Tables</w:t>
      </w:r>
    </w:p>
    <w:p w14:paraId="44087689" w14:textId="77777777" w:rsidR="00DD51C1" w:rsidRDefault="00DD51C1">
      <w:pPr>
        <w:pStyle w:val="TOCHeading"/>
        <w:jc w:val="center"/>
        <w:outlineLvl w:val="9"/>
      </w:pPr>
    </w:p>
    <w:p w14:paraId="4408768A" w14:textId="6F083A72" w:rsidR="00DD51C1" w:rsidRDefault="00000000">
      <w:pPr>
        <w:pStyle w:val="TableofFigures"/>
        <w:tabs>
          <w:tab w:val="right" w:leader="dot" w:pos="9016"/>
        </w:tabs>
      </w:pPr>
      <w:hyperlink r:id="rId76" w:anchor="_Toc144573070" w:history="1">
        <w:r w:rsidR="009C70D0">
          <w:t>Table 1-Honey comb Vs RACE model</w:t>
        </w:r>
        <w:r w:rsidR="009C70D0">
          <w:rPr>
            <w:rStyle w:val="Hyperlink"/>
            <w:color w:val="auto"/>
            <w:u w:val="none"/>
          </w:rPr>
          <w:tab/>
        </w:r>
        <w:r w:rsidR="004B6886">
          <w:rPr>
            <w:rStyle w:val="Hyperlink"/>
            <w:color w:val="auto"/>
            <w:u w:val="none"/>
          </w:rPr>
          <w:t>3</w:t>
        </w:r>
        <w:r w:rsidR="009C70D0">
          <w:rPr>
            <w:rStyle w:val="Hyperlink"/>
            <w:color w:val="auto"/>
            <w:u w:val="none"/>
          </w:rPr>
          <w:t>5</w:t>
        </w:r>
      </w:hyperlink>
    </w:p>
    <w:p w14:paraId="4408768B" w14:textId="1E5D424A" w:rsidR="00DD51C1" w:rsidRDefault="00000000">
      <w:pPr>
        <w:pStyle w:val="TableofFigures"/>
        <w:tabs>
          <w:tab w:val="right" w:leader="dot" w:pos="9016"/>
        </w:tabs>
      </w:pPr>
      <w:hyperlink r:id="rId77" w:anchor="_Toc144573071" w:history="1">
        <w:r w:rsidR="009C70D0">
          <w:t>Table 2 -Customer retention</w:t>
        </w:r>
        <w:r w:rsidR="009C70D0">
          <w:rPr>
            <w:rStyle w:val="Hyperlink"/>
            <w:color w:val="auto"/>
            <w:u w:val="none"/>
          </w:rPr>
          <w:tab/>
        </w:r>
        <w:r w:rsidR="004B6886">
          <w:rPr>
            <w:rStyle w:val="Hyperlink"/>
            <w:color w:val="auto"/>
            <w:u w:val="none"/>
          </w:rPr>
          <w:t>55</w:t>
        </w:r>
      </w:hyperlink>
    </w:p>
    <w:p w14:paraId="4408768C" w14:textId="5ED470B7" w:rsidR="00DD51C1" w:rsidRDefault="00000000">
      <w:pPr>
        <w:pStyle w:val="TableofFigures"/>
        <w:tabs>
          <w:tab w:val="right" w:leader="dot" w:pos="9016"/>
        </w:tabs>
      </w:pPr>
      <w:hyperlink r:id="rId78" w:anchor="_Toc144573072" w:history="1">
        <w:r w:rsidR="009C70D0">
          <w:t>Table 3- Customer retention</w:t>
        </w:r>
        <w:r w:rsidR="009C70D0">
          <w:rPr>
            <w:rStyle w:val="Hyperlink"/>
            <w:color w:val="auto"/>
            <w:u w:val="none"/>
          </w:rPr>
          <w:tab/>
        </w:r>
        <w:r w:rsidR="004B6886">
          <w:rPr>
            <w:rStyle w:val="Hyperlink"/>
            <w:color w:val="auto"/>
            <w:u w:val="none"/>
          </w:rPr>
          <w:t>56</w:t>
        </w:r>
      </w:hyperlink>
    </w:p>
    <w:p w14:paraId="4408768D" w14:textId="7B991B81" w:rsidR="00DD51C1" w:rsidRDefault="00000000">
      <w:pPr>
        <w:pStyle w:val="TableofFigures"/>
        <w:tabs>
          <w:tab w:val="right" w:leader="dot" w:pos="9016"/>
        </w:tabs>
      </w:pPr>
      <w:hyperlink r:id="rId79" w:anchor="_Toc144573073" w:history="1">
        <w:r w:rsidR="009C70D0">
          <w:t>Table 4-Social media responsiveness</w:t>
        </w:r>
        <w:r w:rsidR="009C70D0">
          <w:rPr>
            <w:rStyle w:val="Hyperlink"/>
            <w:color w:val="auto"/>
            <w:u w:val="none"/>
          </w:rPr>
          <w:tab/>
        </w:r>
        <w:r w:rsidR="004B6886">
          <w:rPr>
            <w:rStyle w:val="Hyperlink"/>
            <w:color w:val="auto"/>
            <w:u w:val="none"/>
          </w:rPr>
          <w:t>57</w:t>
        </w:r>
      </w:hyperlink>
    </w:p>
    <w:p w14:paraId="4408768E" w14:textId="4728656C" w:rsidR="00DD51C1" w:rsidRDefault="00000000">
      <w:pPr>
        <w:pStyle w:val="TableofFigures"/>
        <w:tabs>
          <w:tab w:val="right" w:leader="dot" w:pos="9016"/>
        </w:tabs>
      </w:pPr>
      <w:hyperlink r:id="rId80" w:anchor="_Toc144573074" w:history="1">
        <w:r w:rsidR="009C70D0">
          <w:t>Table 5-Social media brand perception</w:t>
        </w:r>
        <w:r w:rsidR="009C70D0">
          <w:rPr>
            <w:rStyle w:val="Hyperlink"/>
            <w:color w:val="auto"/>
            <w:u w:val="none"/>
          </w:rPr>
          <w:tab/>
        </w:r>
        <w:r w:rsidR="004B6886">
          <w:rPr>
            <w:rStyle w:val="Hyperlink"/>
            <w:color w:val="auto"/>
            <w:u w:val="none"/>
          </w:rPr>
          <w:t>58</w:t>
        </w:r>
      </w:hyperlink>
    </w:p>
    <w:p w14:paraId="4408768F" w14:textId="00CC0EB2" w:rsidR="00DD51C1" w:rsidRDefault="00000000">
      <w:pPr>
        <w:pStyle w:val="TableofFigures"/>
        <w:tabs>
          <w:tab w:val="right" w:leader="dot" w:pos="9016"/>
        </w:tabs>
      </w:pPr>
      <w:hyperlink r:id="rId81" w:anchor="_Toc144573075" w:history="1">
        <w:r w:rsidR="009C70D0">
          <w:t>Table 6-Experience of personalized communication</w:t>
        </w:r>
        <w:r w:rsidR="009C70D0">
          <w:rPr>
            <w:rStyle w:val="Hyperlink"/>
            <w:color w:val="auto"/>
            <w:u w:val="none"/>
          </w:rPr>
          <w:tab/>
        </w:r>
        <w:r w:rsidR="004B6886">
          <w:rPr>
            <w:rStyle w:val="Hyperlink"/>
            <w:color w:val="auto"/>
            <w:u w:val="none"/>
          </w:rPr>
          <w:t>59</w:t>
        </w:r>
      </w:hyperlink>
    </w:p>
    <w:p w14:paraId="44087690" w14:textId="0607AA01" w:rsidR="00DD51C1" w:rsidRDefault="00000000">
      <w:pPr>
        <w:pStyle w:val="TableofFigures"/>
        <w:tabs>
          <w:tab w:val="right" w:leader="dot" w:pos="9016"/>
        </w:tabs>
      </w:pPr>
      <w:hyperlink r:id="rId82" w:anchor="_Toc144573076" w:history="1">
        <w:r w:rsidR="009C70D0">
          <w:t>Table 7-Social media engagement</w:t>
        </w:r>
        <w:r w:rsidR="009C70D0">
          <w:rPr>
            <w:rStyle w:val="Hyperlink"/>
            <w:color w:val="auto"/>
            <w:u w:val="none"/>
          </w:rPr>
          <w:tab/>
        </w:r>
        <w:r w:rsidR="004B6886">
          <w:rPr>
            <w:rStyle w:val="Hyperlink"/>
            <w:color w:val="auto"/>
            <w:u w:val="none"/>
          </w:rPr>
          <w:t>60</w:t>
        </w:r>
      </w:hyperlink>
    </w:p>
    <w:p w14:paraId="44087691" w14:textId="6BDF0D14" w:rsidR="00DD51C1" w:rsidRDefault="00000000">
      <w:pPr>
        <w:pStyle w:val="TableofFigures"/>
        <w:tabs>
          <w:tab w:val="right" w:leader="dot" w:pos="9016"/>
        </w:tabs>
      </w:pPr>
      <w:hyperlink r:id="rId83" w:anchor="_Toc144573077" w:history="1">
        <w:r w:rsidR="009C70D0">
          <w:t>Table 8 -Brand perception</w:t>
        </w:r>
        <w:r w:rsidR="009C70D0">
          <w:rPr>
            <w:rStyle w:val="Hyperlink"/>
            <w:color w:val="auto"/>
            <w:u w:val="none"/>
          </w:rPr>
          <w:tab/>
        </w:r>
        <w:r w:rsidR="004B6886">
          <w:rPr>
            <w:rStyle w:val="Hyperlink"/>
            <w:color w:val="auto"/>
            <w:u w:val="none"/>
          </w:rPr>
          <w:t>61</w:t>
        </w:r>
      </w:hyperlink>
    </w:p>
    <w:p w14:paraId="44087692" w14:textId="0E32D4C9" w:rsidR="00DD51C1" w:rsidRDefault="00000000">
      <w:pPr>
        <w:pStyle w:val="TableofFigures"/>
        <w:tabs>
          <w:tab w:val="right" w:leader="dot" w:pos="9016"/>
        </w:tabs>
      </w:pPr>
      <w:hyperlink r:id="rId84" w:anchor="_Toc144573078" w:history="1">
        <w:r w:rsidR="009C70D0">
          <w:t>Table 9-Customer service experience</w:t>
        </w:r>
        <w:r w:rsidR="009C70D0">
          <w:rPr>
            <w:rStyle w:val="Hyperlink"/>
            <w:color w:val="auto"/>
            <w:u w:val="none"/>
          </w:rPr>
          <w:tab/>
        </w:r>
        <w:r w:rsidR="004B6886">
          <w:rPr>
            <w:rStyle w:val="Hyperlink"/>
            <w:color w:val="auto"/>
            <w:u w:val="none"/>
          </w:rPr>
          <w:t>63</w:t>
        </w:r>
      </w:hyperlink>
    </w:p>
    <w:p w14:paraId="44087693" w14:textId="512F13E5" w:rsidR="00DD51C1" w:rsidRDefault="00000000">
      <w:pPr>
        <w:pStyle w:val="TableofFigures"/>
        <w:tabs>
          <w:tab w:val="right" w:leader="dot" w:pos="9016"/>
        </w:tabs>
      </w:pPr>
      <w:hyperlink r:id="rId85" w:anchor="_Toc144573079" w:history="1">
        <w:r w:rsidR="009C70D0">
          <w:t>Table 10-Personalized communication</w:t>
        </w:r>
        <w:r w:rsidR="009C70D0">
          <w:rPr>
            <w:rStyle w:val="Hyperlink"/>
            <w:color w:val="auto"/>
            <w:u w:val="none"/>
          </w:rPr>
          <w:tab/>
        </w:r>
        <w:r w:rsidR="004B6886">
          <w:rPr>
            <w:rStyle w:val="Hyperlink"/>
            <w:color w:val="auto"/>
            <w:u w:val="none"/>
          </w:rPr>
          <w:t>64</w:t>
        </w:r>
      </w:hyperlink>
    </w:p>
    <w:p w14:paraId="44087694" w14:textId="07EDB6B3" w:rsidR="00DD51C1" w:rsidRDefault="00000000">
      <w:pPr>
        <w:pStyle w:val="TableofFigures"/>
        <w:tabs>
          <w:tab w:val="right" w:leader="dot" w:pos="9016"/>
        </w:tabs>
      </w:pPr>
      <w:hyperlink r:id="rId86" w:anchor="_Toc144573080" w:history="1">
        <w:r w:rsidR="009C70D0">
          <w:t>Table 11 -Customer satisfaction</w:t>
        </w:r>
        <w:r w:rsidR="009C70D0">
          <w:rPr>
            <w:rStyle w:val="Hyperlink"/>
            <w:color w:val="auto"/>
            <w:u w:val="none"/>
          </w:rPr>
          <w:tab/>
        </w:r>
        <w:r w:rsidR="004B6886">
          <w:rPr>
            <w:rStyle w:val="Hyperlink"/>
            <w:color w:val="auto"/>
            <w:u w:val="none"/>
          </w:rPr>
          <w:t>66</w:t>
        </w:r>
      </w:hyperlink>
    </w:p>
    <w:p w14:paraId="44087695" w14:textId="77777777" w:rsidR="00DD51C1" w:rsidRDefault="00DD51C1"/>
    <w:p w14:paraId="44087696" w14:textId="77777777" w:rsidR="00DD51C1" w:rsidRDefault="00DD51C1">
      <w:pPr>
        <w:rPr>
          <w:rFonts w:ascii="Times New Roman" w:hAnsi="Times New Roman"/>
          <w:b/>
          <w:bCs/>
          <w:sz w:val="32"/>
          <w:szCs w:val="32"/>
        </w:rPr>
      </w:pPr>
    </w:p>
    <w:p w14:paraId="44087697" w14:textId="77777777" w:rsidR="00DD51C1" w:rsidRDefault="00DD51C1">
      <w:pPr>
        <w:rPr>
          <w:rFonts w:ascii="Times New Roman" w:hAnsi="Times New Roman"/>
          <w:b/>
          <w:bCs/>
          <w:sz w:val="32"/>
          <w:szCs w:val="32"/>
        </w:rPr>
      </w:pPr>
    </w:p>
    <w:p w14:paraId="44087698" w14:textId="77777777" w:rsidR="00DD51C1" w:rsidRDefault="00DD51C1">
      <w:pPr>
        <w:rPr>
          <w:rFonts w:ascii="Times New Roman" w:hAnsi="Times New Roman"/>
          <w:b/>
          <w:bCs/>
          <w:sz w:val="32"/>
          <w:szCs w:val="32"/>
        </w:rPr>
      </w:pPr>
    </w:p>
    <w:p w14:paraId="44087699" w14:textId="77777777" w:rsidR="00DD51C1" w:rsidRDefault="00DD51C1">
      <w:pPr>
        <w:rPr>
          <w:rFonts w:ascii="Times New Roman" w:hAnsi="Times New Roman"/>
          <w:b/>
          <w:bCs/>
          <w:sz w:val="32"/>
          <w:szCs w:val="32"/>
        </w:rPr>
      </w:pPr>
    </w:p>
    <w:p w14:paraId="4408769A" w14:textId="77777777" w:rsidR="00DD51C1" w:rsidRDefault="00DD51C1">
      <w:pPr>
        <w:rPr>
          <w:rFonts w:ascii="Times New Roman" w:hAnsi="Times New Roman"/>
          <w:b/>
          <w:bCs/>
          <w:sz w:val="32"/>
          <w:szCs w:val="32"/>
        </w:rPr>
      </w:pPr>
    </w:p>
    <w:p w14:paraId="4408769B" w14:textId="77777777" w:rsidR="00DD51C1" w:rsidRDefault="00DD51C1">
      <w:pPr>
        <w:rPr>
          <w:rFonts w:ascii="Times New Roman" w:hAnsi="Times New Roman"/>
          <w:b/>
          <w:bCs/>
          <w:sz w:val="32"/>
          <w:szCs w:val="32"/>
        </w:rPr>
      </w:pPr>
    </w:p>
    <w:p w14:paraId="4408769C" w14:textId="77777777" w:rsidR="00DD51C1" w:rsidRDefault="00DD51C1">
      <w:pPr>
        <w:rPr>
          <w:rFonts w:ascii="Times New Roman" w:hAnsi="Times New Roman"/>
          <w:b/>
          <w:bCs/>
          <w:sz w:val="32"/>
          <w:szCs w:val="32"/>
        </w:rPr>
      </w:pPr>
    </w:p>
    <w:p w14:paraId="4408769D" w14:textId="77777777" w:rsidR="00DD51C1" w:rsidRDefault="00DD51C1">
      <w:pPr>
        <w:rPr>
          <w:rFonts w:ascii="Times New Roman" w:hAnsi="Times New Roman"/>
          <w:b/>
          <w:bCs/>
          <w:sz w:val="32"/>
          <w:szCs w:val="32"/>
        </w:rPr>
      </w:pPr>
    </w:p>
    <w:p w14:paraId="4408769E" w14:textId="77777777" w:rsidR="00DD51C1" w:rsidRDefault="00DD51C1">
      <w:pPr>
        <w:rPr>
          <w:rFonts w:ascii="Times New Roman" w:hAnsi="Times New Roman"/>
          <w:b/>
          <w:bCs/>
          <w:sz w:val="32"/>
          <w:szCs w:val="32"/>
        </w:rPr>
      </w:pPr>
    </w:p>
    <w:p w14:paraId="4408769F" w14:textId="77777777" w:rsidR="00DD51C1" w:rsidRDefault="009C70D0">
      <w:pPr>
        <w:rPr>
          <w:rFonts w:ascii="Times New Roman" w:hAnsi="Times New Roman"/>
          <w:b/>
          <w:bCs/>
          <w:sz w:val="32"/>
          <w:szCs w:val="32"/>
        </w:rPr>
      </w:pPr>
      <w:r>
        <w:rPr>
          <w:rFonts w:ascii="Times New Roman" w:hAnsi="Times New Roman"/>
          <w:b/>
          <w:bCs/>
          <w:sz w:val="32"/>
          <w:szCs w:val="32"/>
        </w:rPr>
        <w:t xml:space="preserve">                                               </w:t>
      </w:r>
    </w:p>
    <w:p w14:paraId="440876A0" w14:textId="77777777" w:rsidR="00DD51C1" w:rsidRDefault="00DD51C1">
      <w:pPr>
        <w:rPr>
          <w:rFonts w:ascii="Times New Roman" w:hAnsi="Times New Roman"/>
          <w:b/>
          <w:bCs/>
          <w:sz w:val="32"/>
          <w:szCs w:val="32"/>
        </w:rPr>
      </w:pPr>
    </w:p>
    <w:p w14:paraId="440876A1" w14:textId="77777777" w:rsidR="00DD51C1" w:rsidRDefault="009C70D0">
      <w:r>
        <w:rPr>
          <w:rFonts w:ascii="Times New Roman" w:hAnsi="Times New Roman"/>
          <w:b/>
          <w:bCs/>
          <w:sz w:val="32"/>
          <w:szCs w:val="32"/>
        </w:rPr>
        <w:t xml:space="preserve">                                           </w:t>
      </w:r>
      <w:r>
        <w:rPr>
          <w:rFonts w:ascii="Times New Roman" w:hAnsi="Times New Roman"/>
          <w:b/>
          <w:bCs/>
          <w:sz w:val="36"/>
          <w:szCs w:val="36"/>
        </w:rPr>
        <w:t>chapter one</w:t>
      </w:r>
    </w:p>
    <w:p w14:paraId="440876A2" w14:textId="77777777" w:rsidR="00DD51C1" w:rsidRDefault="00DD51C1">
      <w:pPr>
        <w:rPr>
          <w:rFonts w:ascii="Times New Roman" w:hAnsi="Times New Roman"/>
          <w:b/>
          <w:bCs/>
          <w:sz w:val="32"/>
          <w:szCs w:val="32"/>
        </w:rPr>
      </w:pPr>
    </w:p>
    <w:p w14:paraId="440876A3" w14:textId="77777777" w:rsidR="00DD51C1" w:rsidRDefault="009C70D0">
      <w:pPr>
        <w:spacing w:line="360" w:lineRule="auto"/>
        <w:jc w:val="both"/>
        <w:rPr>
          <w:rFonts w:ascii="Times New Roman" w:hAnsi="Times New Roman"/>
          <w:b/>
          <w:bCs/>
          <w:sz w:val="28"/>
          <w:szCs w:val="28"/>
        </w:rPr>
      </w:pPr>
      <w:r>
        <w:rPr>
          <w:rFonts w:ascii="Times New Roman" w:hAnsi="Times New Roman"/>
          <w:b/>
          <w:bCs/>
          <w:sz w:val="28"/>
          <w:szCs w:val="28"/>
        </w:rPr>
        <w:t xml:space="preserve">1.Introduction  </w:t>
      </w:r>
    </w:p>
    <w:p w14:paraId="440876A4"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The changing globalization and the advanced technology have caused the creation of the social media platform in the modern world. As most people live with busy working schedules and lives, social media has caused bringing all networks and people together on a common platform (Kiwak, 2022). Therefore, managing customer relationships has come to the stage with a significant focus. Almost each business entity is now using social media platforms to have better customer relationships. </w:t>
      </w:r>
    </w:p>
    <w:p w14:paraId="440876A5"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Social media are considered interactive technologies that provide sharing of information, interests, ideas, and other expression forms via virtual networks and virtual communities (Coen, 2016). Facebook, Instagram, YouTube, LinkedIn, Twitter, Pinterest, </w:t>
      </w:r>
      <w:proofErr w:type="spellStart"/>
      <w:r>
        <w:rPr>
          <w:rFonts w:ascii="Times New Roman" w:hAnsi="Times New Roman"/>
          <w:sz w:val="24"/>
          <w:szCs w:val="24"/>
        </w:rPr>
        <w:t>etc</w:t>
      </w:r>
      <w:proofErr w:type="spellEnd"/>
      <w:r>
        <w:rPr>
          <w:rFonts w:ascii="Times New Roman" w:hAnsi="Times New Roman"/>
          <w:sz w:val="24"/>
          <w:szCs w:val="24"/>
        </w:rPr>
        <w:t xml:space="preserve"> are considered the most famous social media platform in the world. Facebook is the highest-using app in the global world.  Customer relationship management is about the technology that is used for conducting all interactions and relationships of the company with potential customers and customers (Kiwak, 2022). The goal is to improve business relationships to grow the business. </w:t>
      </w:r>
    </w:p>
    <w:p w14:paraId="440876A6" w14:textId="77777777" w:rsidR="00DD51C1" w:rsidRDefault="009C70D0">
      <w:pPr>
        <w:spacing w:line="360" w:lineRule="auto"/>
        <w:jc w:val="both"/>
      </w:pPr>
      <w:r>
        <w:rPr>
          <w:rFonts w:ascii="Times New Roman" w:hAnsi="Times New Roman"/>
          <w:sz w:val="24"/>
          <w:szCs w:val="24"/>
        </w:rPr>
        <w:t>As the selected case study, Adidas belongs to the Textile, and footwear industry founded in 1924. Adidas is a German athletic footwear and apparel corporation being the second largest sportswear manufacturer in the world, after Nike and the largest in Europe (Adidas, 2023). in the football club Bayern München, an 8.33% stake is owned by the Adidas Group. the revenue of Adidas for 2018 was €21.915 billion and there were 57,016 employees in the same year. Adidas is one notable contribution to sports for soccer shoes that revolutionized the game (Bytes, 2022). The Facebook account Adidas has 41,019,019 fans, 34.2 million Instagram followers, 3.8 million Twitter followers, 1.04 million YouTube subscribers, etc. Adidas facilitates a range of products, including clothing, athletic shoes, sports equipment, and accessories for various sports such as basketball, soccer, running, and more (Bytes, 2022).</w:t>
      </w:r>
      <w:r>
        <w:t xml:space="preserve"> </w:t>
      </w:r>
      <w:r>
        <w:rPr>
          <w:rFonts w:ascii="Times New Roman" w:hAnsi="Times New Roman"/>
          <w:sz w:val="24"/>
          <w:szCs w:val="24"/>
        </w:rPr>
        <w:t xml:space="preserve">Adidas use e-commerce and digital technology using social media and online platforms to connect with customers and enhance their shopping </w:t>
      </w:r>
      <w:r>
        <w:rPr>
          <w:rFonts w:ascii="Times New Roman" w:hAnsi="Times New Roman"/>
          <w:sz w:val="24"/>
          <w:szCs w:val="24"/>
        </w:rPr>
        <w:lastRenderedPageBreak/>
        <w:t xml:space="preserve">experience. The market size of global footwear was USD 387.74 billion in 2022 and is expected to reach USD 403.18 billion in 2023 (Bytes, 2022). </w:t>
      </w:r>
    </w:p>
    <w:p w14:paraId="440876A7" w14:textId="77777777" w:rsidR="00DD51C1" w:rsidRDefault="00DD51C1"/>
    <w:p w14:paraId="440876A8" w14:textId="77777777" w:rsidR="00DD51C1" w:rsidRDefault="009C70D0">
      <w:pPr>
        <w:rPr>
          <w:rFonts w:ascii="Times New Roman" w:hAnsi="Times New Roman"/>
          <w:b/>
          <w:bCs/>
          <w:sz w:val="28"/>
          <w:szCs w:val="28"/>
        </w:rPr>
      </w:pPr>
      <w:r>
        <w:rPr>
          <w:rFonts w:ascii="Times New Roman" w:hAnsi="Times New Roman"/>
          <w:b/>
          <w:bCs/>
          <w:sz w:val="28"/>
          <w:szCs w:val="28"/>
        </w:rPr>
        <w:t>1.1 Background</w:t>
      </w:r>
    </w:p>
    <w:p w14:paraId="440876A9"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The digital technology advancement has altered the industries’ operational landscape, especially in how they engage and interact with their clientele. Social media plays a significant role in digital platforms in an accessible way and, has emerged as a pivotal instrument for cultivating and enriching connections of customers (Ajiboye et al., 2019). the social media platform utilization is highly focused on the realm of customer relationship management along with a specific focus on Adidas which refers to a renowned sports apparel brand at a global scale. </w:t>
      </w:r>
    </w:p>
    <w:p w14:paraId="440876AA"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Adidas is a leading and prominent player in the sports attire sector globally which has led consistently the way in employing effective marketing tactics to reach the audience and fortify customer bonds (McKee, 2020). the importance of social media is escalating in contemporary CRM and marketing. there is an interest in scrutinizing methods and approaches in Adidas seamlessly by integrating social media into their framework of CRM. </w:t>
      </w:r>
    </w:p>
    <w:p w14:paraId="440876A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industries are offered by </w:t>
      </w:r>
      <w:proofErr w:type="gramStart"/>
      <w:r>
        <w:rPr>
          <w:rFonts w:ascii="Times New Roman" w:hAnsi="Times New Roman"/>
          <w:sz w:val="24"/>
          <w:szCs w:val="24"/>
        </w:rPr>
        <w:t>Social</w:t>
      </w:r>
      <w:proofErr w:type="gramEnd"/>
      <w:r>
        <w:rPr>
          <w:rFonts w:ascii="Times New Roman" w:hAnsi="Times New Roman"/>
          <w:sz w:val="24"/>
          <w:szCs w:val="24"/>
        </w:rPr>
        <w:t xml:space="preserve"> media platforms that are a direct avenue to connect and communicate with their requirements, and patrons addressing inquiries, and obtaining feedback (Ajiboye et al., 2019). valuable insights are yielded by social media analytics into customer preferences, and behaviors while augmenting the CRM capabilities of a company. Therefore, the role of social media is comprehended in the CRM endeavors of Adidas holding the potential to facilitate invaluable insights for the organization and optimize their CRM strategies. </w:t>
      </w:r>
    </w:p>
    <w:p w14:paraId="440876AC"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This study’s principal objective is to examine the social media platforms' utilization of CRM in the Adidas context (Krüger, Stieglitz &amp; Potthoff, 2012). The aim is to encompass the current social media strategies of Adidas, delving into the approaches of CRM adopted by Adidas, and the impact of these social media platforms assessed on the CRM initiatives of Adidas. This research signifies the digital technology with traditional CRM, with a grasp of marketing approaches in the digital epoch.</w:t>
      </w:r>
    </w:p>
    <w:p w14:paraId="440876AD"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the advancement of digital technology has revolutionized different business operational aspects that highlight the way how companies interact with customers in recent years (Kal, 2020). </w:t>
      </w:r>
      <w:r>
        <w:rPr>
          <w:rFonts w:ascii="Times New Roman" w:hAnsi="Times New Roman"/>
          <w:sz w:val="24"/>
          <w:szCs w:val="24"/>
        </w:rPr>
        <w:lastRenderedPageBreak/>
        <w:t xml:space="preserve">Traditional methods of relationship management and customer engagement have been supplemented by innovative digital strategies. the proliferation of social media platforms is a powerful tool for engagement, communication, and feedback. As a dynamic channel, </w:t>
      </w:r>
      <w:proofErr w:type="gramStart"/>
      <w:r>
        <w:rPr>
          <w:rFonts w:ascii="Times New Roman" w:hAnsi="Times New Roman"/>
          <w:sz w:val="24"/>
          <w:szCs w:val="24"/>
        </w:rPr>
        <w:t>Social</w:t>
      </w:r>
      <w:proofErr w:type="gramEnd"/>
      <w:r>
        <w:rPr>
          <w:rFonts w:ascii="Times New Roman" w:hAnsi="Times New Roman"/>
          <w:sz w:val="24"/>
          <w:szCs w:val="24"/>
        </w:rPr>
        <w:t xml:space="preserve"> media platforms have emerged for businesses to connect with potential customers globally (Kal, 2020). The interactive and real-time nature of social media enables companies to engage in better conversations by responding to customer inquiries and obtaining insight. Such platforms provide the valuable data and analytics collection that can facilitate deeper insights into preferences, customer behaviors, and sentiments.</w:t>
      </w:r>
    </w:p>
    <w:p w14:paraId="440876AE"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the sportswear industry is highly competitive in this digital shift. Adidas is more of a renowned global sportswear brand that has demonstrated its commitment to customer-centric strategies and innovation consistently (Kal, 2020). As such, the social media platforms application within the customer relationship management framework of Adidas presents a related case study.</w:t>
      </w:r>
    </w:p>
    <w:p w14:paraId="440876AF" w14:textId="77777777" w:rsidR="00DD51C1" w:rsidRDefault="009C70D0">
      <w:pPr>
        <w:rPr>
          <w:rFonts w:ascii="Times New Roman" w:hAnsi="Times New Roman"/>
          <w:b/>
          <w:bCs/>
          <w:sz w:val="28"/>
          <w:szCs w:val="28"/>
        </w:rPr>
      </w:pPr>
      <w:r>
        <w:rPr>
          <w:rFonts w:ascii="Times New Roman" w:hAnsi="Times New Roman"/>
          <w:b/>
          <w:bCs/>
          <w:sz w:val="28"/>
          <w:szCs w:val="28"/>
        </w:rPr>
        <w:t xml:space="preserve">1.1 The rationale of the study </w:t>
      </w:r>
    </w:p>
    <w:p w14:paraId="440876B0"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Adidas has got the opportunity to improve the strategies of their social media, especially in the social media marketing, mainly to promote better campaigns to reach a wider audience which can be achieved by employing targeting options to deliver the best advertisements to the related audience segments (Nadeem, 2012). tools are Incorporated like feedback and surveys mechanisms which can be instrumental in gathering input consistently from clients. issues can be tackled by Adidas and changes are implemented toward customer preferences by addressing customer feedback in an active way. customer insights are Regularly explored mainly via feedback and surveys serving as a valuable resource for service offerings, and product refining ultimately driving to a better level of customer satisfaction and engagement (Giertz, </w:t>
      </w:r>
      <w:proofErr w:type="spellStart"/>
      <w:r>
        <w:rPr>
          <w:rFonts w:ascii="Times New Roman" w:hAnsi="Times New Roman"/>
          <w:sz w:val="24"/>
          <w:szCs w:val="24"/>
        </w:rPr>
        <w:t>Hollebeek</w:t>
      </w:r>
      <w:proofErr w:type="spellEnd"/>
      <w:r>
        <w:rPr>
          <w:rFonts w:ascii="Times New Roman" w:hAnsi="Times New Roman"/>
          <w:sz w:val="24"/>
          <w:szCs w:val="24"/>
        </w:rPr>
        <w:t xml:space="preserve"> &amp; Weiger, 2022). </w:t>
      </w:r>
    </w:p>
    <w:p w14:paraId="440876B1"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conducting this research study generally lies in the customer relationship management landscape within the contemporary business operations context. Contemporary digital technology continues to reshape industries such as the customer interactions as there is a growing need to recognize and analyze the social media platforms' role in improving practices in CRM (Giertz, 2022). Adidas is the main point of this study driven by its global prominence as a sportswear brand that facilitates a case to examine the way how such a recognized entity leverages social media for CRM.</w:t>
      </w:r>
    </w:p>
    <w:p w14:paraId="440876B2"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lastRenderedPageBreak/>
        <w:t>This research signifies the limited existing literature that investigates the practical effectiveness and application of social media platforms in the renowned brand like Adidas (</w:t>
      </w:r>
      <w:proofErr w:type="spellStart"/>
      <w:r>
        <w:rPr>
          <w:rFonts w:ascii="Times New Roman" w:hAnsi="Times New Roman"/>
          <w:sz w:val="24"/>
          <w:szCs w:val="24"/>
        </w:rPr>
        <w:t>Blüchert</w:t>
      </w:r>
      <w:proofErr w:type="spellEnd"/>
      <w:r>
        <w:rPr>
          <w:rFonts w:ascii="Times New Roman" w:hAnsi="Times New Roman"/>
          <w:sz w:val="24"/>
          <w:szCs w:val="24"/>
        </w:rPr>
        <w:t xml:space="preserve"> &amp; Nordbeck, 2020). the study targets to contribute a valuable and unique perspective to the digital CRM strategies field facilitating insights that can be of practical use to Adidas and other businesses optimizing their loyalty and customer engagement strategies in the digital age.</w:t>
      </w:r>
    </w:p>
    <w:p w14:paraId="440876B3"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this research Ultimately strives to bridge the gap between practical implementation and theoretical knowledge by utilizing social media platforms for CRM (</w:t>
      </w:r>
      <w:proofErr w:type="spellStart"/>
      <w:r>
        <w:rPr>
          <w:rFonts w:ascii="Times New Roman" w:hAnsi="Times New Roman"/>
          <w:sz w:val="24"/>
          <w:szCs w:val="24"/>
        </w:rPr>
        <w:t>Blüchert</w:t>
      </w:r>
      <w:proofErr w:type="spellEnd"/>
      <w:r>
        <w:rPr>
          <w:rFonts w:ascii="Times New Roman" w:hAnsi="Times New Roman"/>
          <w:sz w:val="24"/>
          <w:szCs w:val="24"/>
        </w:rPr>
        <w:t>, 2020). outcomes and challenges associated with such an approach by uncovering the potential benefits. This study targets to facilitate insights that enhance the effectiveness and inform strategic decision-making of customer relationship management practices in the modern business.</w:t>
      </w:r>
    </w:p>
    <w:p w14:paraId="440876B4" w14:textId="77777777" w:rsidR="00DD51C1" w:rsidRDefault="009C70D0">
      <w:pPr>
        <w:rPr>
          <w:rFonts w:ascii="Times New Roman" w:hAnsi="Times New Roman"/>
          <w:b/>
          <w:bCs/>
          <w:sz w:val="28"/>
          <w:szCs w:val="28"/>
        </w:rPr>
      </w:pPr>
      <w:r>
        <w:rPr>
          <w:rFonts w:ascii="Times New Roman" w:hAnsi="Times New Roman"/>
          <w:b/>
          <w:bCs/>
          <w:sz w:val="28"/>
          <w:szCs w:val="28"/>
        </w:rPr>
        <w:t xml:space="preserve">1.1 Research gap </w:t>
      </w:r>
    </w:p>
    <w:p w14:paraId="440876B5"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There is a potential research gap for the study titled "The Use of Social Media Platforms in Customer Relationship Management: A Case Study on Adidas". Existing literature is extensively explored by the social media platforms integration in customer relationship management. there is a lack of in-depth investigation that can be examined specifically focused on the effectiveness and application of these strategies in the global context recognized brand like Adidas. This research targets to bridge this gap by conducting a case study with opportunities, challenges, and outcomes associated with the social media platform utilization of Adidas for CRM. This study explores to facilitate insights that contribute to a good understanding of successful social media-driven CRM strategies and their impact on satisfaction, customer engagement, and loyalty by focusing on a prominent brand. </w:t>
      </w:r>
    </w:p>
    <w:p w14:paraId="440876B6"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the general concept of social media in CRM and the impacts of digital transformation on businesses have been explored by the literature. there is a research gap in understanding the specific challenges, strategies, and outcomes associated with social media platforms in CRM, especially within Adidas. </w:t>
      </w:r>
    </w:p>
    <w:p w14:paraId="440876B7"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In conclusion, the research study background highlights the CRM’s changing landscape in the digital age that signifies social media platforms for the specific context of Adidas and customer engagement as a case study towards the practical application and these strategies’ effectiveness. The study targets to facilitate valuable insights that contribute to both practical implications and </w:t>
      </w:r>
      <w:r>
        <w:rPr>
          <w:rFonts w:ascii="Times New Roman" w:hAnsi="Times New Roman"/>
          <w:sz w:val="24"/>
          <w:szCs w:val="24"/>
        </w:rPr>
        <w:lastRenderedPageBreak/>
        <w:t>academic understanding for businesses to optimize their CRM approaches in the modern digital landscape.</w:t>
      </w:r>
    </w:p>
    <w:p w14:paraId="440876B8" w14:textId="77777777" w:rsidR="00DD51C1" w:rsidRDefault="00DD51C1"/>
    <w:p w14:paraId="440876B9" w14:textId="77777777" w:rsidR="00DD51C1" w:rsidRDefault="009C70D0">
      <w:pPr>
        <w:rPr>
          <w:rFonts w:ascii="Times New Roman" w:hAnsi="Times New Roman"/>
          <w:b/>
          <w:bCs/>
          <w:sz w:val="28"/>
          <w:szCs w:val="28"/>
        </w:rPr>
      </w:pPr>
      <w:r>
        <w:rPr>
          <w:rFonts w:ascii="Times New Roman" w:hAnsi="Times New Roman"/>
          <w:b/>
          <w:bCs/>
          <w:sz w:val="28"/>
          <w:szCs w:val="28"/>
        </w:rPr>
        <w:t xml:space="preserve">1.1 Research aim </w:t>
      </w:r>
    </w:p>
    <w:p w14:paraId="440876BA"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this study’s basic objective is to conduct a discerning and thorough examination of the way how social media platforms function as instruments for customer relationship management in the framework of Adidas which is an acclaimed sportswear brand internationally. Offering significant revelations are aspired into the digital CRM strategies and their influence on fostering enduring loyalty and cultivating customer engagement. </w:t>
      </w:r>
    </w:p>
    <w:p w14:paraId="440876B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this research targets to contribute in-depth insights and bridge this gap into the dynamics of utilizing social media platforms for CRM purposes by conducting a case study focused on Adidas. The study uncovers the way these platforms are leveraged by Adidas to engage with its diverse customer base, capitalize on opportunities, and address challenges for enhancing loyalty and customer satisfaction. </w:t>
      </w:r>
    </w:p>
    <w:p w14:paraId="440876BC" w14:textId="77777777" w:rsidR="00DD51C1" w:rsidRDefault="009C70D0">
      <w:pPr>
        <w:rPr>
          <w:rFonts w:ascii="Times New Roman" w:hAnsi="Times New Roman"/>
          <w:b/>
          <w:bCs/>
          <w:sz w:val="28"/>
          <w:szCs w:val="28"/>
        </w:rPr>
      </w:pPr>
      <w:r>
        <w:rPr>
          <w:rFonts w:ascii="Times New Roman" w:hAnsi="Times New Roman"/>
          <w:b/>
          <w:bCs/>
          <w:sz w:val="28"/>
          <w:szCs w:val="28"/>
        </w:rPr>
        <w:t xml:space="preserve">1.1 Research objectives </w:t>
      </w:r>
    </w:p>
    <w:p w14:paraId="440876BD"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1.</w:t>
      </w:r>
      <w:r>
        <w:rPr>
          <w:rFonts w:ascii="Times New Roman" w:hAnsi="Times New Roman"/>
          <w:sz w:val="24"/>
          <w:szCs w:val="24"/>
        </w:rPr>
        <w:tab/>
        <w:t>To identify and comprehensively outline the current social media strategies employed by Adidas to engage with its customers and manage relationships.</w:t>
      </w:r>
    </w:p>
    <w:p w14:paraId="440876BE"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2.</w:t>
      </w:r>
      <w:r>
        <w:rPr>
          <w:rFonts w:ascii="Times New Roman" w:hAnsi="Times New Roman"/>
          <w:sz w:val="24"/>
          <w:szCs w:val="24"/>
        </w:rPr>
        <w:tab/>
        <w:t>To investigate and dissect the specific CRM strategies that Adidas has implemented, with a focus on how these are integrated with their social media activities.</w:t>
      </w:r>
    </w:p>
    <w:p w14:paraId="440876BF" w14:textId="77777777" w:rsidR="00DD51C1" w:rsidRDefault="009C70D0">
      <w:pPr>
        <w:spacing w:line="360" w:lineRule="auto"/>
        <w:jc w:val="both"/>
      </w:pPr>
      <w:r>
        <w:t>3.</w:t>
      </w:r>
      <w:r>
        <w:tab/>
      </w:r>
      <w:r>
        <w:rPr>
          <w:rFonts w:ascii="Times New Roman" w:hAnsi="Times New Roman"/>
          <w:sz w:val="24"/>
          <w:szCs w:val="24"/>
        </w:rPr>
        <w:t>To critically analyze the impact and effectiveness of social media platforms on Adidas' CRM, in terms of customer engagement, loyalty, and feedback. This objective will involve assessing the ways in which Adidas' use of social media contributes to the overall success of its CRM efforts.</w:t>
      </w:r>
    </w:p>
    <w:p w14:paraId="440876C0" w14:textId="77777777" w:rsidR="00DD51C1" w:rsidRDefault="009C70D0">
      <w:pPr>
        <w:rPr>
          <w:rFonts w:ascii="Times New Roman" w:hAnsi="Times New Roman"/>
          <w:b/>
          <w:bCs/>
          <w:sz w:val="28"/>
          <w:szCs w:val="28"/>
        </w:rPr>
      </w:pPr>
      <w:r>
        <w:rPr>
          <w:rFonts w:ascii="Times New Roman" w:hAnsi="Times New Roman"/>
          <w:b/>
          <w:bCs/>
          <w:sz w:val="28"/>
          <w:szCs w:val="28"/>
        </w:rPr>
        <w:t>1.1 Research Questions</w:t>
      </w:r>
    </w:p>
    <w:p w14:paraId="440876C1"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1.</w:t>
      </w:r>
      <w:r>
        <w:rPr>
          <w:rFonts w:ascii="Times New Roman" w:hAnsi="Times New Roman"/>
          <w:sz w:val="24"/>
          <w:szCs w:val="24"/>
        </w:rPr>
        <w:tab/>
        <w:t>What are the current social media strategies that Adidas employs for customer engagement and relationship management?</w:t>
      </w:r>
    </w:p>
    <w:p w14:paraId="440876C2"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2.</w:t>
      </w:r>
      <w:r>
        <w:rPr>
          <w:rFonts w:ascii="Times New Roman" w:hAnsi="Times New Roman"/>
          <w:sz w:val="24"/>
          <w:szCs w:val="24"/>
        </w:rPr>
        <w:tab/>
        <w:t>What specific CRM strategies has Adidas implemented, and how are these integrated with their social media activities?</w:t>
      </w:r>
    </w:p>
    <w:p w14:paraId="440876C3"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lastRenderedPageBreak/>
        <w:t>3.</w:t>
      </w:r>
      <w:r>
        <w:rPr>
          <w:rFonts w:ascii="Times New Roman" w:hAnsi="Times New Roman"/>
          <w:sz w:val="24"/>
          <w:szCs w:val="24"/>
        </w:rPr>
        <w:tab/>
        <w:t>How do social media platforms impact and contribute to the efficiency of Adidas' CRM, particularly in terms of customer engagement, loyalty, and feedback?</w:t>
      </w:r>
    </w:p>
    <w:p w14:paraId="440876C4" w14:textId="77777777" w:rsidR="00DD51C1" w:rsidRDefault="00DD51C1">
      <w:pPr>
        <w:rPr>
          <w:sz w:val="28"/>
          <w:szCs w:val="28"/>
        </w:rPr>
      </w:pPr>
    </w:p>
    <w:p w14:paraId="440876C5" w14:textId="77777777" w:rsidR="00DD51C1" w:rsidRDefault="00DD51C1">
      <w:pPr>
        <w:rPr>
          <w:sz w:val="28"/>
          <w:szCs w:val="28"/>
        </w:rPr>
      </w:pPr>
    </w:p>
    <w:p w14:paraId="440876C6" w14:textId="77777777" w:rsidR="00DD51C1" w:rsidRDefault="009C70D0">
      <w:pPr>
        <w:pStyle w:val="ListParagraph"/>
        <w:numPr>
          <w:ilvl w:val="1"/>
          <w:numId w:val="2"/>
        </w:numPr>
        <w:rPr>
          <w:b/>
          <w:bCs/>
          <w:sz w:val="28"/>
          <w:szCs w:val="28"/>
        </w:rPr>
      </w:pPr>
      <w:r>
        <w:rPr>
          <w:b/>
          <w:bCs/>
          <w:sz w:val="28"/>
          <w:szCs w:val="28"/>
        </w:rPr>
        <w:t xml:space="preserve">Dissertation Outline </w:t>
      </w:r>
    </w:p>
    <w:p w14:paraId="440876C7" w14:textId="77777777" w:rsidR="00DD51C1" w:rsidRDefault="00DD51C1"/>
    <w:p w14:paraId="440876C8" w14:textId="77777777" w:rsidR="00DD51C1" w:rsidRDefault="009C70D0">
      <w:r>
        <w:rPr>
          <w:noProof/>
        </w:rPr>
        <mc:AlternateContent>
          <mc:Choice Requires="wps">
            <w:drawing>
              <wp:anchor distT="0" distB="0" distL="114300" distR="114300" simplePos="0" relativeHeight="251667456" behindDoc="0" locked="0" layoutInCell="1" allowOverlap="1" wp14:anchorId="440875C0" wp14:editId="440875C1">
                <wp:simplePos x="0" y="0"/>
                <wp:positionH relativeFrom="column">
                  <wp:posOffset>5364455</wp:posOffset>
                </wp:positionH>
                <wp:positionV relativeFrom="paragraph">
                  <wp:posOffset>68214</wp:posOffset>
                </wp:positionV>
                <wp:extent cx="952503" cy="475616"/>
                <wp:effectExtent l="0" t="0" r="19047" b="19684"/>
                <wp:wrapNone/>
                <wp:docPr id="25912577" name="Rectangle 8"/>
                <wp:cNvGraphicFramePr/>
                <a:graphic xmlns:a="http://schemas.openxmlformats.org/drawingml/2006/main">
                  <a:graphicData uri="http://schemas.microsoft.com/office/word/2010/wordprocessingShape">
                    <wps:wsp>
                      <wps:cNvSpPr/>
                      <wps:spPr>
                        <a:xfrm>
                          <a:off x="0" y="0"/>
                          <a:ext cx="952503" cy="475616"/>
                        </a:xfrm>
                        <a:prstGeom prst="rect">
                          <a:avLst/>
                        </a:prstGeom>
                        <a:solidFill>
                          <a:srgbClr val="A5A5A5"/>
                        </a:solidFill>
                        <a:ln w="12701" cap="flat">
                          <a:solidFill>
                            <a:srgbClr val="434343"/>
                          </a:solidFill>
                          <a:prstDash val="solid"/>
                          <a:miter/>
                        </a:ln>
                      </wps:spPr>
                      <wps:txbx>
                        <w:txbxContent>
                          <w:p w14:paraId="4408761C" w14:textId="77777777" w:rsidR="00DD51C1" w:rsidRDefault="009C70D0">
                            <w:pPr>
                              <w:jc w:val="center"/>
                            </w:pPr>
                            <w:r>
                              <w:rPr>
                                <w:rFonts w:ascii="Times New Roman" w:hAnsi="Times New Roman"/>
                                <w:b/>
                                <w:bCs/>
                                <w:color w:val="E7E6E6"/>
                                <w:sz w:val="24"/>
                                <w:szCs w:val="24"/>
                              </w:rPr>
                              <w:t>analysis of data</w:t>
                            </w:r>
                          </w:p>
                        </w:txbxContent>
                      </wps:txbx>
                      <wps:bodyPr vert="horz" wrap="square" lIns="91440" tIns="45720" rIns="91440" bIns="45720" anchor="ctr" anchorCtr="0" compatLnSpc="1">
                        <a:noAutofit/>
                      </wps:bodyPr>
                    </wps:wsp>
                  </a:graphicData>
                </a:graphic>
              </wp:anchor>
            </w:drawing>
          </mc:Choice>
          <mc:Fallback>
            <w:pict>
              <v:rect w14:anchorId="440875C0" id="Rectangle 8" o:spid="_x0000_s1026" style="position:absolute;margin-left:422.4pt;margin-top:5.35pt;width:75pt;height:37.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" fillcolor="#a5a5a5" strokecolor="#434343" strokeweight=".35281mm">
                <v:textbox>
                  <w:txbxContent>
                    <w:p w14:paraId="4408761C" w14:textId="77777777" w:rsidR="00DD51C1" w:rsidRDefault="009C70D0">
                      <w:pPr>
                        <w:jc w:val="center"/>
                      </w:pPr>
                      <w:r>
                        <w:rPr>
                          <w:rFonts w:ascii="Times New Roman" w:hAnsi="Times New Roman"/>
                          <w:b/>
                          <w:bCs/>
                          <w:color w:val="E7E6E6"/>
                          <w:sz w:val="24"/>
                          <w:szCs w:val="24"/>
                        </w:rPr>
                        <w:t>analysis of data</w:t>
                      </w:r>
                    </w:p>
                  </w:txbxContent>
                </v:textbox>
              </v:rect>
            </w:pict>
          </mc:Fallback>
        </mc:AlternateContent>
      </w:r>
      <w:r>
        <w:rPr>
          <w:noProof/>
        </w:rPr>
        <mc:AlternateContent>
          <mc:Choice Requires="wps">
            <w:drawing>
              <wp:anchor distT="0" distB="0" distL="114300" distR="114300" simplePos="0" relativeHeight="251689984" behindDoc="0" locked="0" layoutInCell="1" allowOverlap="1" wp14:anchorId="440875C2" wp14:editId="440875C3">
                <wp:simplePos x="0" y="0"/>
                <wp:positionH relativeFrom="column">
                  <wp:posOffset>4747098</wp:posOffset>
                </wp:positionH>
                <wp:positionV relativeFrom="paragraph">
                  <wp:posOffset>155713</wp:posOffset>
                </wp:positionV>
                <wp:extent cx="568327" cy="238128"/>
                <wp:effectExtent l="0" t="19050" r="41273" b="47622"/>
                <wp:wrapNone/>
                <wp:docPr id="1181482818" name="Arrow: Right 2"/>
                <wp:cNvGraphicFramePr/>
                <a:graphic xmlns:a="http://schemas.openxmlformats.org/drawingml/2006/main">
                  <a:graphicData uri="http://schemas.microsoft.com/office/word/2010/wordprocessingShape">
                    <wps:wsp>
                      <wps:cNvSpPr/>
                      <wps:spPr>
                        <a:xfrm>
                          <a:off x="0" y="0"/>
                          <a:ext cx="568327" cy="238128"/>
                        </a:xfrm>
                        <a:custGeom>
                          <a:avLst>
                            <a:gd name="f0" fmla="val 17068"/>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000000"/>
                        </a:solidFill>
                        <a:ln w="12701" cap="flat">
                          <a:solidFill>
                            <a:srgbClr val="000000"/>
                          </a:solidFill>
                          <a:prstDash val="solid"/>
                          <a:miter/>
                        </a:ln>
                      </wps:spPr>
                      <wps:bodyPr lIns="0" tIns="0" rIns="0" bIns="0"/>
                    </wps:wsp>
                  </a:graphicData>
                </a:graphic>
              </wp:anchor>
            </w:drawing>
          </mc:Choice>
          <mc:Fallback>
            <w:pict>
              <v:shape w14:anchorId="33A45B4C" id="Arrow: Right 2" o:spid="_x0000_s1026" style="position:absolute;margin-left:373.8pt;margin-top:12.25pt;width:44.75pt;height:18.75pt;z-index:251689984;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" path="m,5400r17068,l17068,r4532,10800l17068,21600r,-5400l,16200,,5400xe" fillcolor="black" strokeweight=".35281mm">
                <v:stroke joinstyle="miter"/>
                <v:path arrowok="t" o:connecttype="custom" o:connectlocs="284164,0;568327,119064;284164,238128;0,119064;449084,0;449084,238128" o:connectangles="270,0,90,180,270,90" textboxrect="0,5400,19334,16200"/>
              </v:shape>
            </w:pict>
          </mc:Fallback>
        </mc:AlternateContent>
      </w:r>
      <w:r>
        <w:rPr>
          <w:noProof/>
        </w:rPr>
        <mc:AlternateContent>
          <mc:Choice Requires="wps">
            <w:drawing>
              <wp:anchor distT="0" distB="0" distL="114300" distR="114300" simplePos="0" relativeHeight="251664384" behindDoc="0" locked="0" layoutInCell="1" allowOverlap="1" wp14:anchorId="440875C4" wp14:editId="440875C5">
                <wp:simplePos x="0" y="0"/>
                <wp:positionH relativeFrom="column">
                  <wp:posOffset>3351513</wp:posOffset>
                </wp:positionH>
                <wp:positionV relativeFrom="paragraph">
                  <wp:posOffset>124879</wp:posOffset>
                </wp:positionV>
                <wp:extent cx="1348109" cy="314325"/>
                <wp:effectExtent l="0" t="0" r="23491" b="28575"/>
                <wp:wrapNone/>
                <wp:docPr id="1323793491" name="Rectangle 5"/>
                <wp:cNvGraphicFramePr/>
                <a:graphic xmlns:a="http://schemas.openxmlformats.org/drawingml/2006/main">
                  <a:graphicData uri="http://schemas.microsoft.com/office/word/2010/wordprocessingShape">
                    <wps:wsp>
                      <wps:cNvSpPr/>
                      <wps:spPr>
                        <a:xfrm>
                          <a:off x="0" y="0"/>
                          <a:ext cx="1348109" cy="314325"/>
                        </a:xfrm>
                        <a:prstGeom prst="rect">
                          <a:avLst/>
                        </a:prstGeom>
                        <a:solidFill>
                          <a:srgbClr val="A5A5A5"/>
                        </a:solidFill>
                        <a:ln w="12701" cap="flat">
                          <a:solidFill>
                            <a:srgbClr val="434343"/>
                          </a:solidFill>
                          <a:prstDash val="solid"/>
                          <a:miter/>
                        </a:ln>
                      </wps:spPr>
                      <wps:txbx>
                        <w:txbxContent>
                          <w:p w14:paraId="4408761E" w14:textId="77777777" w:rsidR="00DD51C1" w:rsidRDefault="009C70D0">
                            <w:pPr>
                              <w:jc w:val="center"/>
                            </w:pPr>
                            <w:r>
                              <w:rPr>
                                <w:rFonts w:ascii="Times New Roman" w:hAnsi="Times New Roman"/>
                                <w:b/>
                                <w:bCs/>
                                <w:color w:val="E7E6E6"/>
                                <w:sz w:val="24"/>
                                <w:szCs w:val="24"/>
                              </w:rPr>
                              <w:t>Methodology</w:t>
                            </w:r>
                          </w:p>
                        </w:txbxContent>
                      </wps:txbx>
                      <wps:bodyPr vert="horz" wrap="square" lIns="91440" tIns="45720" rIns="91440" bIns="45720" anchor="ctr" anchorCtr="0" compatLnSpc="1">
                        <a:noAutofit/>
                      </wps:bodyPr>
                    </wps:wsp>
                  </a:graphicData>
                </a:graphic>
              </wp:anchor>
            </w:drawing>
          </mc:Choice>
          <mc:Fallback>
            <w:pict>
              <v:rect w14:anchorId="440875C4" id="Rectangle 5" o:spid="_x0000_s1027" style="position:absolute;margin-left:263.9pt;margin-top:9.85pt;width:106.15pt;height:24.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" fillcolor="#a5a5a5" strokecolor="#434343" strokeweight=".35281mm">
                <v:textbox>
                  <w:txbxContent>
                    <w:p w14:paraId="4408761E" w14:textId="77777777" w:rsidR="00DD51C1" w:rsidRDefault="009C70D0">
                      <w:pPr>
                        <w:jc w:val="center"/>
                      </w:pPr>
                      <w:r>
                        <w:rPr>
                          <w:rFonts w:ascii="Times New Roman" w:hAnsi="Times New Roman"/>
                          <w:b/>
                          <w:bCs/>
                          <w:color w:val="E7E6E6"/>
                          <w:sz w:val="24"/>
                          <w:szCs w:val="24"/>
                        </w:rPr>
                        <w:t>Methodology</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440875C6" wp14:editId="440875C7">
                <wp:simplePos x="0" y="0"/>
                <wp:positionH relativeFrom="column">
                  <wp:posOffset>2631990</wp:posOffset>
                </wp:positionH>
                <wp:positionV relativeFrom="paragraph">
                  <wp:posOffset>199677</wp:posOffset>
                </wp:positionV>
                <wp:extent cx="648337" cy="195581"/>
                <wp:effectExtent l="0" t="19050" r="37463" b="33019"/>
                <wp:wrapNone/>
                <wp:docPr id="1882525157" name="Arrow: Right 6"/>
                <wp:cNvGraphicFramePr/>
                <a:graphic xmlns:a="http://schemas.openxmlformats.org/drawingml/2006/main">
                  <a:graphicData uri="http://schemas.microsoft.com/office/word/2010/wordprocessingShape">
                    <wps:wsp>
                      <wps:cNvSpPr/>
                      <wps:spPr>
                        <a:xfrm>
                          <a:off x="0" y="0"/>
                          <a:ext cx="648337" cy="195581"/>
                        </a:xfrm>
                        <a:custGeom>
                          <a:avLst>
                            <a:gd name="f0" fmla="val 18345"/>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000000"/>
                        </a:solidFill>
                        <a:ln w="12701" cap="flat">
                          <a:solidFill>
                            <a:srgbClr val="000000"/>
                          </a:solidFill>
                          <a:prstDash val="solid"/>
                          <a:miter/>
                        </a:ln>
                      </wps:spPr>
                      <wps:bodyPr lIns="0" tIns="0" rIns="0" bIns="0"/>
                    </wps:wsp>
                  </a:graphicData>
                </a:graphic>
              </wp:anchor>
            </w:drawing>
          </mc:Choice>
          <mc:Fallback>
            <w:pict>
              <v:shape w14:anchorId="641A7823" id="Arrow: Right 6" o:spid="_x0000_s1026" style="position:absolute;margin-left:207.25pt;margin-top:15.7pt;width:51.05pt;height:15.4pt;z-index:251665408;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" path="m,5400r18345,l18345,r3255,10800l18345,21600r,-5400l,16200,,5400xe" fillcolor="black" strokeweight=".35281mm">
                <v:stroke joinstyle="miter"/>
                <v:path arrowok="t" o:connecttype="custom" o:connectlocs="324169,0;648337,97791;324169,195581;0,97791;550636,0;550636,195581" o:connectangles="270,0,90,180,270,90" textboxrect="0,5400,19973,16200"/>
              </v:shape>
            </w:pict>
          </mc:Fallback>
        </mc:AlternateContent>
      </w:r>
      <w:r>
        <w:rPr>
          <w:noProof/>
        </w:rPr>
        <mc:AlternateContent>
          <mc:Choice Requires="wps">
            <w:drawing>
              <wp:anchor distT="0" distB="0" distL="114300" distR="114300" simplePos="0" relativeHeight="251663360" behindDoc="0" locked="0" layoutInCell="1" allowOverlap="1" wp14:anchorId="440875C8" wp14:editId="440875C9">
                <wp:simplePos x="0" y="0"/>
                <wp:positionH relativeFrom="column">
                  <wp:posOffset>1434830</wp:posOffset>
                </wp:positionH>
                <wp:positionV relativeFrom="paragraph">
                  <wp:posOffset>88020</wp:posOffset>
                </wp:positionV>
                <wp:extent cx="1171575" cy="419737"/>
                <wp:effectExtent l="0" t="0" r="28575" b="18413"/>
                <wp:wrapNone/>
                <wp:docPr id="2084361763" name="Rectangle 4"/>
                <wp:cNvGraphicFramePr/>
                <a:graphic xmlns:a="http://schemas.openxmlformats.org/drawingml/2006/main">
                  <a:graphicData uri="http://schemas.microsoft.com/office/word/2010/wordprocessingShape">
                    <wps:wsp>
                      <wps:cNvSpPr/>
                      <wps:spPr>
                        <a:xfrm>
                          <a:off x="0" y="0"/>
                          <a:ext cx="1171575" cy="419737"/>
                        </a:xfrm>
                        <a:prstGeom prst="rect">
                          <a:avLst/>
                        </a:prstGeom>
                        <a:solidFill>
                          <a:srgbClr val="A5A5A5"/>
                        </a:solidFill>
                        <a:ln w="12701" cap="flat">
                          <a:solidFill>
                            <a:srgbClr val="434343"/>
                          </a:solidFill>
                          <a:prstDash val="solid"/>
                          <a:miter/>
                        </a:ln>
                      </wps:spPr>
                      <wps:txbx>
                        <w:txbxContent>
                          <w:p w14:paraId="44087620" w14:textId="77777777" w:rsidR="00DD51C1" w:rsidRDefault="009C70D0">
                            <w:pPr>
                              <w:jc w:val="center"/>
                            </w:pPr>
                            <w:r>
                              <w:rPr>
                                <w:rFonts w:ascii="Times New Roman" w:hAnsi="Times New Roman"/>
                                <w:b/>
                                <w:bCs/>
                                <w:color w:val="E7E6E6"/>
                                <w:sz w:val="24"/>
                                <w:szCs w:val="24"/>
                              </w:rPr>
                              <w:t>Literature Review</w:t>
                            </w:r>
                          </w:p>
                        </w:txbxContent>
                      </wps:txbx>
                      <wps:bodyPr vert="horz" wrap="square" lIns="91440" tIns="45720" rIns="91440" bIns="45720" anchor="ctr" anchorCtr="0" compatLnSpc="1">
                        <a:noAutofit/>
                      </wps:bodyPr>
                    </wps:wsp>
                  </a:graphicData>
                </a:graphic>
              </wp:anchor>
            </w:drawing>
          </mc:Choice>
          <mc:Fallback>
            <w:pict>
              <v:rect w14:anchorId="440875C8" id="Rectangle 4" o:spid="_x0000_s1028" style="position:absolute;margin-left:113pt;margin-top:6.95pt;width:92.25pt;height:33.0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" fillcolor="#a5a5a5" strokecolor="#434343" strokeweight=".35281mm">
                <v:textbox>
                  <w:txbxContent>
                    <w:p w14:paraId="44087620" w14:textId="77777777" w:rsidR="00DD51C1" w:rsidRDefault="009C70D0">
                      <w:pPr>
                        <w:jc w:val="center"/>
                      </w:pPr>
                      <w:r>
                        <w:rPr>
                          <w:rFonts w:ascii="Times New Roman" w:hAnsi="Times New Roman"/>
                          <w:b/>
                          <w:bCs/>
                          <w:color w:val="E7E6E6"/>
                          <w:sz w:val="24"/>
                          <w:szCs w:val="24"/>
                        </w:rPr>
                        <w:t>Literature Review</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440875CA" wp14:editId="440875CB">
                <wp:simplePos x="0" y="0"/>
                <wp:positionH relativeFrom="column">
                  <wp:posOffset>851169</wp:posOffset>
                </wp:positionH>
                <wp:positionV relativeFrom="paragraph">
                  <wp:posOffset>180027</wp:posOffset>
                </wp:positionV>
                <wp:extent cx="509906" cy="213997"/>
                <wp:effectExtent l="0" t="38100" r="42544" b="52703"/>
                <wp:wrapNone/>
                <wp:docPr id="1800413883" name="Arrow: Right 3"/>
                <wp:cNvGraphicFramePr/>
                <a:graphic xmlns:a="http://schemas.openxmlformats.org/drawingml/2006/main">
                  <a:graphicData uri="http://schemas.microsoft.com/office/word/2010/wordprocessingShape">
                    <wps:wsp>
                      <wps:cNvSpPr/>
                      <wps:spPr>
                        <a:xfrm>
                          <a:off x="0" y="0"/>
                          <a:ext cx="509906" cy="213997"/>
                        </a:xfrm>
                        <a:custGeom>
                          <a:avLst>
                            <a:gd name="f0" fmla="val 18738"/>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000000"/>
                        </a:solidFill>
                        <a:ln w="12701" cap="flat">
                          <a:solidFill>
                            <a:srgbClr val="000000"/>
                          </a:solidFill>
                          <a:prstDash val="solid"/>
                          <a:miter/>
                        </a:ln>
                      </wps:spPr>
                      <wps:bodyPr lIns="0" tIns="0" rIns="0" bIns="0"/>
                    </wps:wsp>
                  </a:graphicData>
                </a:graphic>
              </wp:anchor>
            </w:drawing>
          </mc:Choice>
          <mc:Fallback>
            <w:pict>
              <v:shape w14:anchorId="3936A66A" id="Arrow: Right 3" o:spid="_x0000_s1026" style="position:absolute;margin-left:67pt;margin-top:14.2pt;width:40.15pt;height:16.85pt;z-index:251662336;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" path="m,5400r18738,l18738,r2862,10800l18738,21600r,-5400l,16200,,5400xe" fillcolor="black" strokeweight=".35281mm">
                <v:stroke joinstyle="miter"/>
                <v:path arrowok="t" o:connecttype="custom" o:connectlocs="254953,0;509906,106999;254953,213997;0,106999;442343,0;442343,213997" o:connectangles="270,0,90,180,270,90" textboxrect="0,5400,20169,16200"/>
              </v:shape>
            </w:pict>
          </mc:Fallback>
        </mc:AlternateContent>
      </w:r>
      <w:r>
        <w:rPr>
          <w:noProof/>
        </w:rPr>
        <mc:AlternateContent>
          <mc:Choice Requires="wps">
            <w:drawing>
              <wp:anchor distT="0" distB="0" distL="114300" distR="114300" simplePos="0" relativeHeight="251661312" behindDoc="0" locked="0" layoutInCell="1" allowOverlap="1" wp14:anchorId="440875CC" wp14:editId="440875CD">
                <wp:simplePos x="0" y="0"/>
                <wp:positionH relativeFrom="column">
                  <wp:posOffset>-228600</wp:posOffset>
                </wp:positionH>
                <wp:positionV relativeFrom="paragraph">
                  <wp:posOffset>73426</wp:posOffset>
                </wp:positionV>
                <wp:extent cx="1059817" cy="415293"/>
                <wp:effectExtent l="0" t="0" r="26033" b="22857"/>
                <wp:wrapNone/>
                <wp:docPr id="138984430" name="Rectangle 2"/>
                <wp:cNvGraphicFramePr/>
                <a:graphic xmlns:a="http://schemas.openxmlformats.org/drawingml/2006/main">
                  <a:graphicData uri="http://schemas.microsoft.com/office/word/2010/wordprocessingShape">
                    <wps:wsp>
                      <wps:cNvSpPr/>
                      <wps:spPr>
                        <a:xfrm>
                          <a:off x="0" y="0"/>
                          <a:ext cx="1059817" cy="415293"/>
                        </a:xfrm>
                        <a:prstGeom prst="rect">
                          <a:avLst/>
                        </a:prstGeom>
                        <a:solidFill>
                          <a:srgbClr val="A5A5A5"/>
                        </a:solidFill>
                        <a:ln w="19046" cap="flat">
                          <a:solidFill>
                            <a:srgbClr val="FFFFFF"/>
                          </a:solidFill>
                          <a:prstDash val="solid"/>
                          <a:miter/>
                        </a:ln>
                      </wps:spPr>
                      <wps:txbx>
                        <w:txbxContent>
                          <w:p w14:paraId="44087622" w14:textId="77777777" w:rsidR="00DD51C1" w:rsidRDefault="009C70D0">
                            <w:pPr>
                              <w:jc w:val="center"/>
                            </w:pPr>
                            <w:r>
                              <w:rPr>
                                <w:rFonts w:ascii="Times New Roman" w:hAnsi="Times New Roman"/>
                                <w:b/>
                                <w:bCs/>
                                <w:color w:val="E7E6E6"/>
                                <w:sz w:val="24"/>
                                <w:szCs w:val="24"/>
                              </w:rPr>
                              <w:t>introduction</w:t>
                            </w:r>
                          </w:p>
                        </w:txbxContent>
                      </wps:txbx>
                      <wps:bodyPr vert="horz" wrap="square" lIns="91440" tIns="45720" rIns="91440" bIns="45720" anchor="ctr" anchorCtr="0" compatLnSpc="1">
                        <a:noAutofit/>
                      </wps:bodyPr>
                    </wps:wsp>
                  </a:graphicData>
                </a:graphic>
              </wp:anchor>
            </w:drawing>
          </mc:Choice>
          <mc:Fallback>
            <w:pict>
              <v:rect w14:anchorId="440875CC" id="Rectangle 2" o:spid="_x0000_s1029" style="position:absolute;margin-left:-18pt;margin-top:5.8pt;width:83.45pt;height:32.7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" fillcolor="#a5a5a5" strokecolor="white" strokeweight=".52906mm">
                <v:textbox>
                  <w:txbxContent>
                    <w:p w14:paraId="44087622" w14:textId="77777777" w:rsidR="00DD51C1" w:rsidRDefault="009C70D0">
                      <w:pPr>
                        <w:jc w:val="center"/>
                      </w:pPr>
                      <w:r>
                        <w:rPr>
                          <w:rFonts w:ascii="Times New Roman" w:hAnsi="Times New Roman"/>
                          <w:b/>
                          <w:bCs/>
                          <w:color w:val="E7E6E6"/>
                          <w:sz w:val="24"/>
                          <w:szCs w:val="24"/>
                        </w:rPr>
                        <w:t>introduction</w:t>
                      </w:r>
                    </w:p>
                  </w:txbxContent>
                </v:textbox>
              </v:rect>
            </w:pict>
          </mc:Fallback>
        </mc:AlternateContent>
      </w:r>
    </w:p>
    <w:p w14:paraId="440876C9" w14:textId="77777777" w:rsidR="00DD51C1" w:rsidRDefault="009C70D0">
      <w:pPr>
        <w:tabs>
          <w:tab w:val="left" w:pos="5990"/>
        </w:tabs>
      </w:pPr>
      <w:r>
        <w:t xml:space="preserve"> </w:t>
      </w:r>
      <w:r>
        <w:tab/>
        <w:t xml:space="preserve"> </w:t>
      </w:r>
    </w:p>
    <w:p w14:paraId="440876CA" w14:textId="77777777" w:rsidR="00DD51C1" w:rsidRDefault="009C70D0">
      <w:r>
        <w:rPr>
          <w:noProof/>
        </w:rPr>
        <mc:AlternateContent>
          <mc:Choice Requires="wps">
            <w:drawing>
              <wp:anchor distT="0" distB="0" distL="114300" distR="114300" simplePos="0" relativeHeight="251666432" behindDoc="0" locked="0" layoutInCell="1" allowOverlap="1" wp14:anchorId="440875CE" wp14:editId="440875CF">
                <wp:simplePos x="0" y="0"/>
                <wp:positionH relativeFrom="margin">
                  <wp:posOffset>5607585</wp:posOffset>
                </wp:positionH>
                <wp:positionV relativeFrom="paragraph">
                  <wp:posOffset>69119</wp:posOffset>
                </wp:positionV>
                <wp:extent cx="469901" cy="558168"/>
                <wp:effectExtent l="19050" t="0" r="25399" b="32382"/>
                <wp:wrapNone/>
                <wp:docPr id="1392607072" name="Arrow: Bent 7"/>
                <wp:cNvGraphicFramePr/>
                <a:graphic xmlns:a="http://schemas.openxmlformats.org/drawingml/2006/main">
                  <a:graphicData uri="http://schemas.microsoft.com/office/word/2010/wordprocessingShape">
                    <wps:wsp>
                      <wps:cNvSpPr/>
                      <wps:spPr>
                        <a:xfrm flipH="1" flipV="1">
                          <a:off x="0" y="0"/>
                          <a:ext cx="469901" cy="558168"/>
                        </a:xfrm>
                        <a:custGeom>
                          <a:avLst/>
                          <a:gdLst>
                            <a:gd name="f0" fmla="val 10800000"/>
                            <a:gd name="f1" fmla="val 5400000"/>
                            <a:gd name="f2" fmla="val 16200000"/>
                            <a:gd name="f3" fmla="val 180"/>
                            <a:gd name="f4" fmla="val w"/>
                            <a:gd name="f5" fmla="val h"/>
                            <a:gd name="f6" fmla="val ss"/>
                            <a:gd name="f7" fmla="val 0"/>
                            <a:gd name="f8" fmla="+- 0 0 5400000"/>
                            <a:gd name="f9" fmla="val 25000"/>
                            <a:gd name="f10" fmla="val 43750"/>
                            <a:gd name="f11" fmla="+- 0 0 -360"/>
                            <a:gd name="f12" fmla="+- 0 0 -180"/>
                            <a:gd name="f13" fmla="+- 0 0 -90"/>
                            <a:gd name="f14" fmla="abs f4"/>
                            <a:gd name="f15" fmla="abs f5"/>
                            <a:gd name="f16" fmla="abs f6"/>
                            <a:gd name="f17" fmla="*/ f11 f0 1"/>
                            <a:gd name="f18" fmla="*/ f12 f0 1"/>
                            <a:gd name="f19" fmla="*/ f13 f0 1"/>
                            <a:gd name="f20" fmla="?: f14 f4 1"/>
                            <a:gd name="f21" fmla="?: f15 f5 1"/>
                            <a:gd name="f22" fmla="?: f16 f6 1"/>
                            <a:gd name="f23" fmla="*/ f17 1 f3"/>
                            <a:gd name="f24" fmla="*/ f18 1 f3"/>
                            <a:gd name="f25" fmla="*/ f19 1 f3"/>
                            <a:gd name="f26" fmla="*/ f20 1 21600"/>
                            <a:gd name="f27" fmla="*/ f21 1 21600"/>
                            <a:gd name="f28" fmla="*/ 21600 f20 1"/>
                            <a:gd name="f29" fmla="*/ 21600 f21 1"/>
                            <a:gd name="f30" fmla="+- f23 0 f1"/>
                            <a:gd name="f31" fmla="+- f24 0 f1"/>
                            <a:gd name="f32" fmla="+- f25 0 f1"/>
                            <a:gd name="f33" fmla="min f27 f26"/>
                            <a:gd name="f34" fmla="*/ f28 1 f22"/>
                            <a:gd name="f35" fmla="*/ f29 1 f22"/>
                            <a:gd name="f36" fmla="val f34"/>
                            <a:gd name="f37" fmla="val f35"/>
                            <a:gd name="f38" fmla="*/ f7 f33 1"/>
                            <a:gd name="f39" fmla="+- f37 0 f7"/>
                            <a:gd name="f40" fmla="+- f36 0 f7"/>
                            <a:gd name="f41" fmla="*/ f36 f33 1"/>
                            <a:gd name="f42" fmla="*/ f37 f33 1"/>
                            <a:gd name="f43" fmla="min f40 f39"/>
                            <a:gd name="f44" fmla="*/ f43 f9 1"/>
                            <a:gd name="f45" fmla="*/ f43 f10 1"/>
                            <a:gd name="f46" fmla="*/ f44 1 100000"/>
                            <a:gd name="f47" fmla="*/ f45 1 100000"/>
                            <a:gd name="f48" fmla="*/ f46 1 2"/>
                            <a:gd name="f49" fmla="+- f36 0 f46"/>
                            <a:gd name="f50" fmla="+- f47 0 f46"/>
                            <a:gd name="f51" fmla="*/ f47 f33 1"/>
                            <a:gd name="f52" fmla="*/ f46 f33 1"/>
                            <a:gd name="f53" fmla="+- f46 0 f48"/>
                            <a:gd name="f54" fmla="max f50 0"/>
                            <a:gd name="f55" fmla="*/ f49 f33 1"/>
                            <a:gd name="f56" fmla="*/ f48 f33 1"/>
                            <a:gd name="f57" fmla="+- f46 f54 0"/>
                            <a:gd name="f58" fmla="+- f53 f46 0"/>
                            <a:gd name="f59" fmla="+- f53 f47 0"/>
                            <a:gd name="f60" fmla="*/ f53 f33 1"/>
                            <a:gd name="f61" fmla="*/ f54 f33 1"/>
                            <a:gd name="f62" fmla="+- f58 f53 0"/>
                            <a:gd name="f63" fmla="*/ f59 f33 1"/>
                            <a:gd name="f64" fmla="*/ f58 f33 1"/>
                            <a:gd name="f65" fmla="*/ f57 f33 1"/>
                            <a:gd name="f66" fmla="*/ f62 f33 1"/>
                          </a:gdLst>
                          <a:ahLst/>
                          <a:cxnLst>
                            <a:cxn ang="3cd4">
                              <a:pos x="hc" y="t"/>
                            </a:cxn>
                            <a:cxn ang="0">
                              <a:pos x="r" y="vc"/>
                            </a:cxn>
                            <a:cxn ang="cd4">
                              <a:pos x="hc" y="b"/>
                            </a:cxn>
                            <a:cxn ang="cd2">
                              <a:pos x="l" y="vc"/>
                            </a:cxn>
                            <a:cxn ang="f30">
                              <a:pos x="f55" y="f38"/>
                            </a:cxn>
                            <a:cxn ang="f31">
                              <a:pos x="f55" y="f66"/>
                            </a:cxn>
                            <a:cxn ang="f31">
                              <a:pos x="f56" y="f42"/>
                            </a:cxn>
                            <a:cxn ang="f32">
                              <a:pos x="f41" y="f52"/>
                            </a:cxn>
                          </a:cxnLst>
                          <a:rect l="f38" t="f38" r="f41" b="f42"/>
                          <a:pathLst>
                            <a:path>
                              <a:moveTo>
                                <a:pt x="f38" y="f42"/>
                              </a:moveTo>
                              <a:lnTo>
                                <a:pt x="f38" y="f63"/>
                              </a:lnTo>
                              <a:arcTo wR="f51" hR="f51" stAng="f0" swAng="f1"/>
                              <a:lnTo>
                                <a:pt x="f55" y="f60"/>
                              </a:lnTo>
                              <a:lnTo>
                                <a:pt x="f55" y="f38"/>
                              </a:lnTo>
                              <a:lnTo>
                                <a:pt x="f41" y="f52"/>
                              </a:lnTo>
                              <a:lnTo>
                                <a:pt x="f55" y="f66"/>
                              </a:lnTo>
                              <a:lnTo>
                                <a:pt x="f55" y="f64"/>
                              </a:lnTo>
                              <a:lnTo>
                                <a:pt x="f65" y="f64"/>
                              </a:lnTo>
                              <a:arcTo wR="f61" hR="f61" stAng="f2" swAng="f8"/>
                              <a:lnTo>
                                <a:pt x="f52" y="f42"/>
                              </a:lnTo>
                              <a:close/>
                            </a:path>
                          </a:pathLst>
                        </a:custGeom>
                        <a:solidFill>
                          <a:srgbClr val="000000"/>
                        </a:solidFill>
                        <a:ln w="12701" cap="flat">
                          <a:solidFill>
                            <a:srgbClr val="000000"/>
                          </a:solidFill>
                          <a:prstDash val="solid"/>
                          <a:miter/>
                        </a:ln>
                      </wps:spPr>
                      <wps:bodyPr lIns="0" tIns="0" rIns="0" bIns="0"/>
                    </wps:wsp>
                  </a:graphicData>
                </a:graphic>
              </wp:anchor>
            </w:drawing>
          </mc:Choice>
          <mc:Fallback>
            <w:pict>
              <v:shape w14:anchorId="2FBB4937" id="Arrow: Bent 7" o:spid="_x0000_s1026" style="position:absolute;margin-left:441.55pt;margin-top:5.45pt;width:37pt;height:43.95pt;flip:x y;z-index:251666432;visibility:visible;mso-wrap-style:square;mso-wrap-distance-left:9pt;mso-wrap-distance-top:0;mso-wrap-distance-right:9pt;mso-wrap-distance-bottom:0;mso-position-horizontal:absolute;mso-position-horizontal-relative:margin;mso-position-vertical:absolute;mso-position-vertical-relative:text;v-text-anchor:top" coordsize="469901,5581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" path="m,558168l,264319wa,58737,411164,469901,,264319,205582,58737l352426,58738,352426,,469901,117475,352426,234950r,-58737l205582,176213at117476,176213,293688,352425,205582,176213,117476,264319l117475,558168,,558168xe" fillcolor="black" strokeweight=".35281mm">
                <v:stroke joinstyle="miter"/>
                <v:path arrowok="t" o:connecttype="custom" o:connectlocs="234951,0;469901,279084;234951,558168;0,279084;352426,0;352426,234950;58738,558168;469901,117475" o:connectangles="270,0,90,180,270,90,90,0" textboxrect="0,0,469901,558168"/>
                <w10:wrap anchorx="margin"/>
              </v:shape>
            </w:pict>
          </mc:Fallback>
        </mc:AlternateContent>
      </w:r>
    </w:p>
    <w:p w14:paraId="440876CB" w14:textId="77777777" w:rsidR="00DD51C1" w:rsidRDefault="009C70D0">
      <w:r>
        <w:rPr>
          <w:noProof/>
        </w:rPr>
        <mc:AlternateContent>
          <mc:Choice Requires="wps">
            <w:drawing>
              <wp:anchor distT="0" distB="0" distL="114300" distR="114300" simplePos="0" relativeHeight="251692032" behindDoc="0" locked="0" layoutInCell="1" allowOverlap="1" wp14:anchorId="440875D0" wp14:editId="440875D1">
                <wp:simplePos x="0" y="0"/>
                <wp:positionH relativeFrom="column">
                  <wp:posOffset>-68378</wp:posOffset>
                </wp:positionH>
                <wp:positionV relativeFrom="paragraph">
                  <wp:posOffset>204816</wp:posOffset>
                </wp:positionV>
                <wp:extent cx="1287146" cy="281306"/>
                <wp:effectExtent l="0" t="0" r="27304" b="23494"/>
                <wp:wrapNone/>
                <wp:docPr id="1768557847" name="Rectangle 4"/>
                <wp:cNvGraphicFramePr/>
                <a:graphic xmlns:a="http://schemas.openxmlformats.org/drawingml/2006/main">
                  <a:graphicData uri="http://schemas.microsoft.com/office/word/2010/wordprocessingShape">
                    <wps:wsp>
                      <wps:cNvSpPr/>
                      <wps:spPr>
                        <a:xfrm>
                          <a:off x="0" y="0"/>
                          <a:ext cx="1287146" cy="281306"/>
                        </a:xfrm>
                        <a:prstGeom prst="rect">
                          <a:avLst/>
                        </a:prstGeom>
                        <a:solidFill>
                          <a:srgbClr val="A5A5A5"/>
                        </a:solidFill>
                        <a:ln w="12701" cap="flat">
                          <a:solidFill>
                            <a:srgbClr val="434343"/>
                          </a:solidFill>
                          <a:prstDash val="solid"/>
                          <a:miter/>
                        </a:ln>
                      </wps:spPr>
                      <wps:txbx>
                        <w:txbxContent>
                          <w:p w14:paraId="44087624" w14:textId="77777777" w:rsidR="00DD51C1" w:rsidRDefault="009C70D0">
                            <w:pPr>
                              <w:jc w:val="center"/>
                              <w:rPr>
                                <w:rFonts w:ascii="Times New Roman" w:hAnsi="Times New Roman"/>
                                <w:color w:val="FFFFFF"/>
                                <w:sz w:val="24"/>
                                <w:szCs w:val="24"/>
                                <w:lang w:val="en-GB"/>
                              </w:rPr>
                            </w:pPr>
                            <w:r>
                              <w:rPr>
                                <w:rFonts w:ascii="Times New Roman" w:hAnsi="Times New Roman"/>
                                <w:color w:val="FFFFFF"/>
                                <w:sz w:val="24"/>
                                <w:szCs w:val="24"/>
                                <w:lang w:val="en-GB"/>
                              </w:rPr>
                              <w:t>recommendation</w:t>
                            </w:r>
                          </w:p>
                        </w:txbxContent>
                      </wps:txbx>
                      <wps:bodyPr vert="horz" wrap="square" lIns="91440" tIns="45720" rIns="91440" bIns="45720" anchor="ctr" anchorCtr="0" compatLnSpc="1">
                        <a:noAutofit/>
                      </wps:bodyPr>
                    </wps:wsp>
                  </a:graphicData>
                </a:graphic>
              </wp:anchor>
            </w:drawing>
          </mc:Choice>
          <mc:Fallback>
            <w:pict>
              <v:rect w14:anchorId="440875D0" id="_x0000_s1030" style="position:absolute;margin-left:-5.4pt;margin-top:16.15pt;width:101.35pt;height:22.1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" fillcolor="#a5a5a5" strokecolor="#434343" strokeweight=".35281mm">
                <v:textbox>
                  <w:txbxContent>
                    <w:p w14:paraId="44087624" w14:textId="77777777" w:rsidR="00DD51C1" w:rsidRDefault="009C70D0">
                      <w:pPr>
                        <w:jc w:val="center"/>
                        <w:rPr>
                          <w:rFonts w:ascii="Times New Roman" w:hAnsi="Times New Roman"/>
                          <w:color w:val="FFFFFF"/>
                          <w:sz w:val="24"/>
                          <w:szCs w:val="24"/>
                          <w:lang w:val="en-GB"/>
                        </w:rPr>
                      </w:pPr>
                      <w:r>
                        <w:rPr>
                          <w:rFonts w:ascii="Times New Roman" w:hAnsi="Times New Roman"/>
                          <w:color w:val="FFFFFF"/>
                          <w:sz w:val="24"/>
                          <w:szCs w:val="24"/>
                          <w:lang w:val="en-GB"/>
                        </w:rPr>
                        <w:t>recommendation</w:t>
                      </w:r>
                    </w:p>
                  </w:txbxContent>
                </v:textbox>
              </v:rect>
            </w:pict>
          </mc:Fallback>
        </mc:AlternateContent>
      </w:r>
      <w:r>
        <w:rPr>
          <w:noProof/>
        </w:rPr>
        <mc:AlternateContent>
          <mc:Choice Requires="wps">
            <w:drawing>
              <wp:anchor distT="0" distB="0" distL="114300" distR="114300" simplePos="0" relativeHeight="251688960" behindDoc="0" locked="0" layoutInCell="1" allowOverlap="1" wp14:anchorId="440875D2" wp14:editId="440875D3">
                <wp:simplePos x="0" y="0"/>
                <wp:positionH relativeFrom="column">
                  <wp:posOffset>1293601</wp:posOffset>
                </wp:positionH>
                <wp:positionV relativeFrom="paragraph">
                  <wp:posOffset>194255</wp:posOffset>
                </wp:positionV>
                <wp:extent cx="709931" cy="262890"/>
                <wp:effectExtent l="19050" t="19050" r="13969" b="41910"/>
                <wp:wrapNone/>
                <wp:docPr id="794184984" name="Arrow: Left 1"/>
                <wp:cNvGraphicFramePr/>
                <a:graphic xmlns:a="http://schemas.openxmlformats.org/drawingml/2006/main">
                  <a:graphicData uri="http://schemas.microsoft.com/office/word/2010/wordprocessingShape">
                    <wps:wsp>
                      <wps:cNvSpPr/>
                      <wps:spPr>
                        <a:xfrm>
                          <a:off x="0" y="0"/>
                          <a:ext cx="709931" cy="262890"/>
                        </a:xfrm>
                        <a:custGeom>
                          <a:avLst>
                            <a:gd name="f0" fmla="val 3999"/>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f19 f20 1"/>
                            <a:gd name="f28" fmla="*/ 21600 f21 1"/>
                            <a:gd name="f29" fmla="*/ 0 f21 1"/>
                            <a:gd name="f30" fmla="*/ f20 f13 1"/>
                            <a:gd name="f31" fmla="*/ f19 f12 1"/>
                            <a:gd name="f32" fmla="+- f24 0 f3"/>
                            <a:gd name="f33" fmla="+- f25 0 f3"/>
                            <a:gd name="f34" fmla="*/ f27 1 10800"/>
                            <a:gd name="f35" fmla="*/ f29 1 f21"/>
                            <a:gd name="f36" fmla="*/ f28 1 f21"/>
                            <a:gd name="f37" fmla="*/ f26 f13 1"/>
                            <a:gd name="f38" fmla="+- f19 0 f34"/>
                            <a:gd name="f39" fmla="*/ f36 f12 1"/>
                            <a:gd name="f40" fmla="*/ f35 f13 1"/>
                            <a:gd name="f41" fmla="*/ f36 f13 1"/>
                            <a:gd name="f42" fmla="*/ f38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42" t="f30" r="f39" b="f37"/>
                          <a:pathLst>
                            <a:path w="21600" h="21600">
                              <a:moveTo>
                                <a:pt x="f8" y="f20"/>
                              </a:moveTo>
                              <a:lnTo>
                                <a:pt x="f19" y="f20"/>
                              </a:lnTo>
                              <a:lnTo>
                                <a:pt x="f19" y="f7"/>
                              </a:lnTo>
                              <a:lnTo>
                                <a:pt x="f7" y="f9"/>
                              </a:lnTo>
                              <a:lnTo>
                                <a:pt x="f19" y="f8"/>
                              </a:lnTo>
                              <a:lnTo>
                                <a:pt x="f19" y="f26"/>
                              </a:lnTo>
                              <a:lnTo>
                                <a:pt x="f8" y="f26"/>
                              </a:lnTo>
                              <a:close/>
                            </a:path>
                          </a:pathLst>
                        </a:custGeom>
                        <a:solidFill>
                          <a:srgbClr val="000000"/>
                        </a:solidFill>
                        <a:ln w="12701" cap="flat">
                          <a:solidFill>
                            <a:srgbClr val="000000"/>
                          </a:solidFill>
                          <a:prstDash val="solid"/>
                          <a:miter/>
                        </a:ln>
                      </wps:spPr>
                      <wps:bodyPr lIns="0" tIns="0" rIns="0" bIns="0"/>
                    </wps:wsp>
                  </a:graphicData>
                </a:graphic>
              </wp:anchor>
            </w:drawing>
          </mc:Choice>
          <mc:Fallback>
            <w:pict>
              <v:shape w14:anchorId="1D5D0F6C" id="Arrow: Left 1" o:spid="_x0000_s1026" style="position:absolute;margin-left:101.85pt;margin-top:15.3pt;width:55.9pt;height:20.7pt;z-index:251688960;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" path="m21600,5400r-17601,l3999,,,10800,3999,21600r,-5400l21600,16200r,-10800xe" fillcolor="black" strokeweight=".35281mm">
                <v:stroke joinstyle="miter"/>
                <v:path arrowok="t" o:connecttype="custom" o:connectlocs="354966,0;709931,131445;354966,262890;0,131445;131436,0;131436,262890" o:connectangles="270,0,90,180,270,90" textboxrect="2000,5400,21600,16200"/>
              </v:shape>
            </w:pict>
          </mc:Fallback>
        </mc:AlternateContent>
      </w:r>
      <w:r>
        <w:rPr>
          <w:noProof/>
        </w:rPr>
        <mc:AlternateContent>
          <mc:Choice Requires="wps">
            <w:drawing>
              <wp:anchor distT="0" distB="0" distL="114300" distR="114300" simplePos="0" relativeHeight="251691008" behindDoc="0" locked="0" layoutInCell="1" allowOverlap="1" wp14:anchorId="440875D4" wp14:editId="440875D5">
                <wp:simplePos x="0" y="0"/>
                <wp:positionH relativeFrom="column">
                  <wp:posOffset>2053660</wp:posOffset>
                </wp:positionH>
                <wp:positionV relativeFrom="paragraph">
                  <wp:posOffset>122163</wp:posOffset>
                </wp:positionV>
                <wp:extent cx="1225552" cy="344171"/>
                <wp:effectExtent l="0" t="0" r="12698" b="17779"/>
                <wp:wrapNone/>
                <wp:docPr id="685619412" name="Rectangle 3"/>
                <wp:cNvGraphicFramePr/>
                <a:graphic xmlns:a="http://schemas.openxmlformats.org/drawingml/2006/main">
                  <a:graphicData uri="http://schemas.microsoft.com/office/word/2010/wordprocessingShape">
                    <wps:wsp>
                      <wps:cNvSpPr/>
                      <wps:spPr>
                        <a:xfrm>
                          <a:off x="0" y="0"/>
                          <a:ext cx="1225552" cy="344171"/>
                        </a:xfrm>
                        <a:prstGeom prst="rect">
                          <a:avLst/>
                        </a:prstGeom>
                        <a:solidFill>
                          <a:srgbClr val="A5A5A5"/>
                        </a:solidFill>
                        <a:ln w="12701" cap="flat">
                          <a:solidFill>
                            <a:srgbClr val="434343"/>
                          </a:solidFill>
                          <a:prstDash val="solid"/>
                          <a:miter/>
                        </a:ln>
                      </wps:spPr>
                      <wps:txbx>
                        <w:txbxContent>
                          <w:p w14:paraId="44087626" w14:textId="77777777" w:rsidR="00DD51C1" w:rsidRDefault="009C70D0">
                            <w:pPr>
                              <w:jc w:val="center"/>
                              <w:rPr>
                                <w:rFonts w:ascii="Times New Roman" w:hAnsi="Times New Roman"/>
                                <w:color w:val="FFFFFF"/>
                                <w:sz w:val="24"/>
                                <w:szCs w:val="24"/>
                                <w:lang w:val="en-GB"/>
                              </w:rPr>
                            </w:pPr>
                            <w:r>
                              <w:rPr>
                                <w:rFonts w:ascii="Times New Roman" w:hAnsi="Times New Roman"/>
                                <w:color w:val="FFFFFF"/>
                                <w:sz w:val="24"/>
                                <w:szCs w:val="24"/>
                                <w:lang w:val="en-GB"/>
                              </w:rPr>
                              <w:t>conclusion</w:t>
                            </w:r>
                          </w:p>
                        </w:txbxContent>
                      </wps:txbx>
                      <wps:bodyPr vert="horz" wrap="square" lIns="91440" tIns="45720" rIns="91440" bIns="45720" anchor="ctr" anchorCtr="0" compatLnSpc="1">
                        <a:noAutofit/>
                      </wps:bodyPr>
                    </wps:wsp>
                  </a:graphicData>
                </a:graphic>
              </wp:anchor>
            </w:drawing>
          </mc:Choice>
          <mc:Fallback>
            <w:pict>
              <v:rect w14:anchorId="440875D4" id="Rectangle 3" o:spid="_x0000_s1031" style="position:absolute;margin-left:161.7pt;margin-top:9.6pt;width:96.5pt;height:27.1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" fillcolor="#a5a5a5" strokecolor="#434343" strokeweight=".35281mm">
                <v:textbox>
                  <w:txbxContent>
                    <w:p w14:paraId="44087626" w14:textId="77777777" w:rsidR="00DD51C1" w:rsidRDefault="009C70D0">
                      <w:pPr>
                        <w:jc w:val="center"/>
                        <w:rPr>
                          <w:rFonts w:ascii="Times New Roman" w:hAnsi="Times New Roman"/>
                          <w:color w:val="FFFFFF"/>
                          <w:sz w:val="24"/>
                          <w:szCs w:val="24"/>
                          <w:lang w:val="en-GB"/>
                        </w:rPr>
                      </w:pPr>
                      <w:r>
                        <w:rPr>
                          <w:rFonts w:ascii="Times New Roman" w:hAnsi="Times New Roman"/>
                          <w:color w:val="FFFFFF"/>
                          <w:sz w:val="24"/>
                          <w:szCs w:val="24"/>
                          <w:lang w:val="en-GB"/>
                        </w:rPr>
                        <w:t>conclusion</w:t>
                      </w: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440875D6" wp14:editId="440875D7">
                <wp:simplePos x="0" y="0"/>
                <wp:positionH relativeFrom="column">
                  <wp:posOffset>3327492</wp:posOffset>
                </wp:positionH>
                <wp:positionV relativeFrom="paragraph">
                  <wp:posOffset>151333</wp:posOffset>
                </wp:positionV>
                <wp:extent cx="694057" cy="213997"/>
                <wp:effectExtent l="19050" t="19050" r="10793" b="33653"/>
                <wp:wrapNone/>
                <wp:docPr id="147180199" name="Arrow: Left 9"/>
                <wp:cNvGraphicFramePr/>
                <a:graphic xmlns:a="http://schemas.openxmlformats.org/drawingml/2006/main">
                  <a:graphicData uri="http://schemas.microsoft.com/office/word/2010/wordprocessingShape">
                    <wps:wsp>
                      <wps:cNvSpPr/>
                      <wps:spPr>
                        <a:xfrm>
                          <a:off x="0" y="0"/>
                          <a:ext cx="694057" cy="213997"/>
                        </a:xfrm>
                        <a:custGeom>
                          <a:avLst>
                            <a:gd name="f0" fmla="val 3327"/>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f19 f20 1"/>
                            <a:gd name="f28" fmla="*/ 21600 f21 1"/>
                            <a:gd name="f29" fmla="*/ 0 f21 1"/>
                            <a:gd name="f30" fmla="*/ f20 f13 1"/>
                            <a:gd name="f31" fmla="*/ f19 f12 1"/>
                            <a:gd name="f32" fmla="+- f24 0 f3"/>
                            <a:gd name="f33" fmla="+- f25 0 f3"/>
                            <a:gd name="f34" fmla="*/ f27 1 10800"/>
                            <a:gd name="f35" fmla="*/ f29 1 f21"/>
                            <a:gd name="f36" fmla="*/ f28 1 f21"/>
                            <a:gd name="f37" fmla="*/ f26 f13 1"/>
                            <a:gd name="f38" fmla="+- f19 0 f34"/>
                            <a:gd name="f39" fmla="*/ f36 f12 1"/>
                            <a:gd name="f40" fmla="*/ f35 f13 1"/>
                            <a:gd name="f41" fmla="*/ f36 f13 1"/>
                            <a:gd name="f42" fmla="*/ f38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42" t="f30" r="f39" b="f37"/>
                          <a:pathLst>
                            <a:path w="21600" h="21600">
                              <a:moveTo>
                                <a:pt x="f8" y="f20"/>
                              </a:moveTo>
                              <a:lnTo>
                                <a:pt x="f19" y="f20"/>
                              </a:lnTo>
                              <a:lnTo>
                                <a:pt x="f19" y="f7"/>
                              </a:lnTo>
                              <a:lnTo>
                                <a:pt x="f7" y="f9"/>
                              </a:lnTo>
                              <a:lnTo>
                                <a:pt x="f19" y="f8"/>
                              </a:lnTo>
                              <a:lnTo>
                                <a:pt x="f19" y="f26"/>
                              </a:lnTo>
                              <a:lnTo>
                                <a:pt x="f8" y="f26"/>
                              </a:lnTo>
                              <a:close/>
                            </a:path>
                          </a:pathLst>
                        </a:custGeom>
                        <a:solidFill>
                          <a:srgbClr val="000000"/>
                        </a:solidFill>
                        <a:ln w="12701" cap="flat">
                          <a:solidFill>
                            <a:srgbClr val="000000"/>
                          </a:solidFill>
                          <a:prstDash val="solid"/>
                          <a:miter/>
                        </a:ln>
                      </wps:spPr>
                      <wps:bodyPr lIns="0" tIns="0" rIns="0" bIns="0"/>
                    </wps:wsp>
                  </a:graphicData>
                </a:graphic>
              </wp:anchor>
            </w:drawing>
          </mc:Choice>
          <mc:Fallback>
            <w:pict>
              <v:shape w14:anchorId="545EADD3" id="Arrow: Left 9" o:spid="_x0000_s1026" style="position:absolute;margin-left:262pt;margin-top:11.9pt;width:54.65pt;height:16.85pt;z-index:251668480;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" path="m21600,5400r-18273,l3327,,,10800,3327,21600r,-5400l21600,16200r,-10800xe" fillcolor="black" strokeweight=".35281mm">
                <v:stroke joinstyle="miter"/>
                <v:path arrowok="t" o:connecttype="custom" o:connectlocs="347029,0;694057,106999;347029,213997;0,106999;106904,0;106904,213997" o:connectangles="270,0,90,180,270,90" textboxrect="1663,5400,21600,16200"/>
              </v:shape>
            </w:pict>
          </mc:Fallback>
        </mc:AlternateContent>
      </w:r>
      <w:r>
        <w:rPr>
          <w:noProof/>
        </w:rPr>
        <mc:AlternateContent>
          <mc:Choice Requires="wps">
            <w:drawing>
              <wp:anchor distT="0" distB="0" distL="114300" distR="114300" simplePos="0" relativeHeight="251669504" behindDoc="0" locked="0" layoutInCell="1" allowOverlap="1" wp14:anchorId="440875D8" wp14:editId="440875D9">
                <wp:simplePos x="0" y="0"/>
                <wp:positionH relativeFrom="column">
                  <wp:posOffset>4066428</wp:posOffset>
                </wp:positionH>
                <wp:positionV relativeFrom="paragraph">
                  <wp:posOffset>98462</wp:posOffset>
                </wp:positionV>
                <wp:extent cx="1503045" cy="291465"/>
                <wp:effectExtent l="0" t="0" r="20955" b="13335"/>
                <wp:wrapNone/>
                <wp:docPr id="843349554" name="Rectangle 10"/>
                <wp:cNvGraphicFramePr/>
                <a:graphic xmlns:a="http://schemas.openxmlformats.org/drawingml/2006/main">
                  <a:graphicData uri="http://schemas.microsoft.com/office/word/2010/wordprocessingShape">
                    <wps:wsp>
                      <wps:cNvSpPr/>
                      <wps:spPr>
                        <a:xfrm>
                          <a:off x="0" y="0"/>
                          <a:ext cx="1503045" cy="291465"/>
                        </a:xfrm>
                        <a:prstGeom prst="rect">
                          <a:avLst/>
                        </a:prstGeom>
                        <a:solidFill>
                          <a:srgbClr val="A5A5A5"/>
                        </a:solidFill>
                        <a:ln w="12701" cap="flat">
                          <a:solidFill>
                            <a:srgbClr val="434343"/>
                          </a:solidFill>
                          <a:prstDash val="solid"/>
                          <a:miter/>
                        </a:ln>
                      </wps:spPr>
                      <wps:txbx>
                        <w:txbxContent>
                          <w:p w14:paraId="44087628" w14:textId="77777777" w:rsidR="00DD51C1" w:rsidRDefault="009C70D0">
                            <w:pPr>
                              <w:jc w:val="center"/>
                            </w:pPr>
                            <w:r>
                              <w:rPr>
                                <w:rFonts w:ascii="Times New Roman" w:hAnsi="Times New Roman"/>
                                <w:b/>
                                <w:bCs/>
                                <w:color w:val="E7E6E6"/>
                                <w:sz w:val="24"/>
                                <w:szCs w:val="24"/>
                                <w:lang w:val="en-GB"/>
                              </w:rPr>
                              <w:t>discussion</w:t>
                            </w:r>
                          </w:p>
                        </w:txbxContent>
                      </wps:txbx>
                      <wps:bodyPr vert="horz" wrap="square" lIns="91440" tIns="45720" rIns="91440" bIns="45720" anchor="ctr" anchorCtr="0" compatLnSpc="1">
                        <a:noAutofit/>
                      </wps:bodyPr>
                    </wps:wsp>
                  </a:graphicData>
                </a:graphic>
              </wp:anchor>
            </w:drawing>
          </mc:Choice>
          <mc:Fallback>
            <w:pict>
              <v:rect w14:anchorId="440875D8" id="Rectangle 10" o:spid="_x0000_s1032" style="position:absolute;margin-left:320.2pt;margin-top:7.75pt;width:118.35pt;height:22.9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" fillcolor="#a5a5a5" strokecolor="#434343" strokeweight=".35281mm">
                <v:textbox>
                  <w:txbxContent>
                    <w:p w14:paraId="44087628" w14:textId="77777777" w:rsidR="00DD51C1" w:rsidRDefault="009C70D0">
                      <w:pPr>
                        <w:jc w:val="center"/>
                      </w:pPr>
                      <w:r>
                        <w:rPr>
                          <w:rFonts w:ascii="Times New Roman" w:hAnsi="Times New Roman"/>
                          <w:b/>
                          <w:bCs/>
                          <w:color w:val="E7E6E6"/>
                          <w:sz w:val="24"/>
                          <w:szCs w:val="24"/>
                          <w:lang w:val="en-GB"/>
                        </w:rPr>
                        <w:t>discussion</w:t>
                      </w:r>
                    </w:p>
                  </w:txbxContent>
                </v:textbox>
              </v:rect>
            </w:pict>
          </mc:Fallback>
        </mc:AlternateContent>
      </w:r>
    </w:p>
    <w:p w14:paraId="440876CC" w14:textId="77777777" w:rsidR="00DD51C1" w:rsidRDefault="00DD51C1"/>
    <w:p w14:paraId="440876CD" w14:textId="77777777" w:rsidR="00DD51C1" w:rsidRDefault="00DD51C1"/>
    <w:p w14:paraId="440876CE" w14:textId="77777777" w:rsidR="00DD51C1" w:rsidRDefault="009C70D0">
      <w:pPr>
        <w:pStyle w:val="ListParagraph"/>
        <w:ind w:left="420"/>
        <w:rPr>
          <w:i/>
          <w:iCs/>
          <w:sz w:val="18"/>
          <w:szCs w:val="18"/>
        </w:rPr>
      </w:pPr>
      <w:r>
        <w:rPr>
          <w:i/>
          <w:iCs/>
          <w:sz w:val="18"/>
          <w:szCs w:val="18"/>
        </w:rPr>
        <w:t xml:space="preserve">                                                     </w:t>
      </w:r>
    </w:p>
    <w:p w14:paraId="440876CF" w14:textId="77777777" w:rsidR="00DD51C1" w:rsidRDefault="009C70D0">
      <w:r>
        <w:rPr>
          <w:rFonts w:ascii="Times New Roman" w:hAnsi="Times New Roman"/>
          <w:i/>
          <w:iCs/>
          <w:sz w:val="18"/>
          <w:szCs w:val="18"/>
        </w:rPr>
        <w:t xml:space="preserve">                                                                          Flow chart 1- Dissertation Outline</w:t>
      </w:r>
      <w:r>
        <w:rPr>
          <w:rFonts w:ascii="Times New Roman" w:hAnsi="Times New Roman"/>
          <w:b/>
          <w:bCs/>
          <w:i/>
          <w:iCs/>
          <w:sz w:val="18"/>
          <w:szCs w:val="18"/>
        </w:rPr>
        <w:t xml:space="preserve"> </w:t>
      </w:r>
    </w:p>
    <w:p w14:paraId="440876D0" w14:textId="77777777" w:rsidR="00DD51C1" w:rsidRDefault="00DD51C1">
      <w:pPr>
        <w:pStyle w:val="ListParagraph"/>
        <w:ind w:left="420"/>
        <w:rPr>
          <w:b/>
          <w:bCs/>
          <w:sz w:val="28"/>
          <w:szCs w:val="28"/>
        </w:rPr>
      </w:pPr>
    </w:p>
    <w:p w14:paraId="440876D1" w14:textId="77777777" w:rsidR="00DD51C1" w:rsidRDefault="00DD51C1">
      <w:pPr>
        <w:rPr>
          <w:rFonts w:ascii="Times New Roman" w:hAnsi="Times New Roman"/>
          <w:b/>
          <w:bCs/>
          <w:sz w:val="24"/>
          <w:szCs w:val="24"/>
        </w:rPr>
      </w:pPr>
    </w:p>
    <w:p w14:paraId="440876D2" w14:textId="77777777" w:rsidR="00DD51C1" w:rsidRDefault="009C70D0">
      <w:r>
        <w:rPr>
          <w:rFonts w:ascii="Times New Roman" w:hAnsi="Times New Roman"/>
          <w:b/>
          <w:bCs/>
          <w:sz w:val="24"/>
          <w:szCs w:val="24"/>
        </w:rPr>
        <w:t xml:space="preserve">Chapter one: </w:t>
      </w:r>
      <w:bookmarkStart w:id="2" w:name="_Hlk144716353"/>
      <w:r>
        <w:rPr>
          <w:rFonts w:ascii="Times New Roman" w:hAnsi="Times New Roman"/>
          <w:b/>
          <w:bCs/>
          <w:sz w:val="24"/>
          <w:szCs w:val="24"/>
        </w:rPr>
        <w:t>introduction</w:t>
      </w:r>
      <w:bookmarkEnd w:id="2"/>
      <w:r>
        <w:rPr>
          <w:rFonts w:ascii="Times New Roman" w:hAnsi="Times New Roman"/>
          <w:b/>
          <w:bCs/>
          <w:sz w:val="24"/>
          <w:szCs w:val="24"/>
        </w:rPr>
        <w:t xml:space="preserve"> </w:t>
      </w:r>
    </w:p>
    <w:p w14:paraId="440876D3"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Chapter one is all about the introduction that facilitates an overview of the research study to all readers. This chapter contains the background, research gap, research questions, rationale of the study, research aim, research objectives, and dissertation outline. </w:t>
      </w:r>
    </w:p>
    <w:p w14:paraId="440876D4" w14:textId="77777777" w:rsidR="00DD51C1" w:rsidRDefault="009C70D0">
      <w:pPr>
        <w:spacing w:line="360" w:lineRule="auto"/>
        <w:jc w:val="both"/>
        <w:rPr>
          <w:rFonts w:ascii="Times New Roman" w:hAnsi="Times New Roman"/>
          <w:b/>
          <w:bCs/>
          <w:sz w:val="24"/>
          <w:szCs w:val="24"/>
        </w:rPr>
      </w:pPr>
      <w:r>
        <w:rPr>
          <w:rFonts w:ascii="Times New Roman" w:hAnsi="Times New Roman"/>
          <w:b/>
          <w:bCs/>
          <w:sz w:val="24"/>
          <w:szCs w:val="24"/>
        </w:rPr>
        <w:t xml:space="preserve">Chapter Two: </w:t>
      </w:r>
      <w:bookmarkStart w:id="3" w:name="_Hlk144716413"/>
      <w:r>
        <w:rPr>
          <w:rFonts w:ascii="Times New Roman" w:hAnsi="Times New Roman"/>
          <w:b/>
          <w:bCs/>
          <w:sz w:val="24"/>
          <w:szCs w:val="24"/>
        </w:rPr>
        <w:t xml:space="preserve">Literature Review </w:t>
      </w:r>
      <w:bookmarkEnd w:id="3"/>
    </w:p>
    <w:p w14:paraId="440876D5"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Chapter two is reviewing existing literature that contains an introduction to the chapter, literature gap, Social Media Marketing including Terms of References for Social Media Marketing, A Critical Review of the Use of Social Media Marketing in the High-end Sportswear Industry, and Current Social Media Marketing Strategies Adopted by Branded Sportswear Industry including Influencer marketing, User-generated content, Content creation and generating interactive and engaging content, Integrate the modern technology (AR, VR and social media analytics) to optimize social media marketing and Social Media Marketing Frameworks including Honey Comb </w:t>
      </w:r>
      <w:r>
        <w:rPr>
          <w:rFonts w:ascii="Times New Roman" w:hAnsi="Times New Roman"/>
          <w:sz w:val="24"/>
          <w:szCs w:val="24"/>
        </w:rPr>
        <w:lastRenderedPageBreak/>
        <w:t xml:space="preserve">Model, The RACE model. Further, Customer Relationship Management, the Relationship between Social Media Marketing and Customer Relationship Management in Branded Sportswear Industry is explained in chapter two. </w:t>
      </w:r>
    </w:p>
    <w:p w14:paraId="440876D6" w14:textId="77777777" w:rsidR="00DD51C1" w:rsidRDefault="009C70D0">
      <w:pPr>
        <w:spacing w:line="360" w:lineRule="auto"/>
        <w:jc w:val="both"/>
        <w:rPr>
          <w:rFonts w:ascii="Times New Roman" w:hAnsi="Times New Roman"/>
          <w:b/>
          <w:bCs/>
          <w:sz w:val="24"/>
          <w:szCs w:val="24"/>
        </w:rPr>
      </w:pPr>
      <w:r>
        <w:rPr>
          <w:rFonts w:ascii="Times New Roman" w:hAnsi="Times New Roman"/>
          <w:b/>
          <w:bCs/>
          <w:sz w:val="24"/>
          <w:szCs w:val="24"/>
        </w:rPr>
        <w:t xml:space="preserve">Chapter Three: </w:t>
      </w:r>
      <w:bookmarkStart w:id="4" w:name="_Hlk144716446"/>
      <w:r>
        <w:rPr>
          <w:rFonts w:ascii="Times New Roman" w:hAnsi="Times New Roman"/>
          <w:b/>
          <w:bCs/>
          <w:sz w:val="24"/>
          <w:szCs w:val="24"/>
        </w:rPr>
        <w:t>Methodology</w:t>
      </w:r>
      <w:bookmarkEnd w:id="4"/>
    </w:p>
    <w:p w14:paraId="440876D7"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The methodology is in chapter three which contains the introduction, research philosophy, approach, strategy, type of investigation, choices, time horizons, data collection, data analysis containing sample method, research ethics, etc. </w:t>
      </w:r>
    </w:p>
    <w:p w14:paraId="440876D8" w14:textId="77777777" w:rsidR="00DD51C1" w:rsidRDefault="009C70D0">
      <w:pPr>
        <w:spacing w:line="360" w:lineRule="auto"/>
        <w:jc w:val="both"/>
        <w:rPr>
          <w:rFonts w:ascii="Times New Roman" w:hAnsi="Times New Roman"/>
          <w:b/>
          <w:bCs/>
          <w:sz w:val="24"/>
          <w:szCs w:val="24"/>
        </w:rPr>
      </w:pPr>
      <w:r>
        <w:rPr>
          <w:rFonts w:ascii="Times New Roman" w:hAnsi="Times New Roman"/>
          <w:b/>
          <w:bCs/>
          <w:sz w:val="24"/>
          <w:szCs w:val="24"/>
        </w:rPr>
        <w:t xml:space="preserve">Chapter four: </w:t>
      </w:r>
      <w:bookmarkStart w:id="5" w:name="_Hlk144716469"/>
      <w:r>
        <w:rPr>
          <w:rFonts w:ascii="Times New Roman" w:hAnsi="Times New Roman"/>
          <w:b/>
          <w:bCs/>
          <w:sz w:val="24"/>
          <w:szCs w:val="24"/>
        </w:rPr>
        <w:t xml:space="preserve">analysis of data </w:t>
      </w:r>
      <w:bookmarkEnd w:id="5"/>
    </w:p>
    <w:p w14:paraId="440876D9"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Analysis of data takes place in chapter four which highlights the analysis of the questionnaire using SPSS software. A questionnaire survey focuses on the Use of Social Media Platforms in Customer Relationship Management especially focusing on Adidas. </w:t>
      </w:r>
    </w:p>
    <w:p w14:paraId="440876DA" w14:textId="77777777" w:rsidR="00DD51C1" w:rsidRDefault="009C70D0">
      <w:pPr>
        <w:spacing w:line="360" w:lineRule="auto"/>
        <w:jc w:val="both"/>
        <w:rPr>
          <w:rFonts w:ascii="Times New Roman" w:hAnsi="Times New Roman"/>
          <w:b/>
          <w:bCs/>
          <w:sz w:val="24"/>
          <w:szCs w:val="24"/>
        </w:rPr>
      </w:pPr>
      <w:r>
        <w:rPr>
          <w:rFonts w:ascii="Times New Roman" w:hAnsi="Times New Roman"/>
          <w:b/>
          <w:bCs/>
          <w:sz w:val="24"/>
          <w:szCs w:val="24"/>
        </w:rPr>
        <w:t xml:space="preserve">Chapter Five: </w:t>
      </w:r>
      <w:bookmarkStart w:id="6" w:name="_Hlk144716492"/>
      <w:r>
        <w:rPr>
          <w:rFonts w:ascii="Times New Roman" w:hAnsi="Times New Roman"/>
          <w:b/>
          <w:bCs/>
          <w:sz w:val="24"/>
          <w:szCs w:val="24"/>
        </w:rPr>
        <w:t>Conclusion</w:t>
      </w:r>
      <w:bookmarkEnd w:id="6"/>
      <w:r>
        <w:rPr>
          <w:rFonts w:ascii="Times New Roman" w:hAnsi="Times New Roman"/>
          <w:b/>
          <w:bCs/>
          <w:sz w:val="24"/>
          <w:szCs w:val="24"/>
        </w:rPr>
        <w:t xml:space="preserve"> </w:t>
      </w:r>
    </w:p>
    <w:p w14:paraId="440876D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Chapter five is about the discussion, final conclusion and recommendation. This chapter also highlights limitations as well.  A summary is provided by addressing the Use of Social Media Platforms in Customer Relationship Management, especially focusing on Adidas. </w:t>
      </w:r>
    </w:p>
    <w:p w14:paraId="440876DC" w14:textId="77777777" w:rsidR="00DD51C1" w:rsidRDefault="00DD51C1">
      <w:pPr>
        <w:rPr>
          <w:rFonts w:ascii="Times New Roman" w:hAnsi="Times New Roman"/>
          <w:b/>
          <w:bCs/>
          <w:sz w:val="28"/>
          <w:szCs w:val="28"/>
        </w:rPr>
      </w:pPr>
    </w:p>
    <w:p w14:paraId="440876DD" w14:textId="77777777" w:rsidR="00DD51C1" w:rsidRDefault="00DD51C1">
      <w:pPr>
        <w:rPr>
          <w:rFonts w:ascii="Times New Roman" w:hAnsi="Times New Roman"/>
          <w:b/>
          <w:bCs/>
          <w:sz w:val="28"/>
          <w:szCs w:val="28"/>
        </w:rPr>
      </w:pPr>
    </w:p>
    <w:p w14:paraId="440876DE" w14:textId="77777777" w:rsidR="00DD51C1" w:rsidRDefault="00DD51C1">
      <w:pPr>
        <w:rPr>
          <w:rFonts w:ascii="Times New Roman" w:hAnsi="Times New Roman"/>
          <w:b/>
          <w:bCs/>
          <w:sz w:val="28"/>
          <w:szCs w:val="28"/>
        </w:rPr>
      </w:pPr>
    </w:p>
    <w:p w14:paraId="440876DF" w14:textId="77777777" w:rsidR="00DD51C1" w:rsidRDefault="00DD51C1">
      <w:pPr>
        <w:rPr>
          <w:rFonts w:ascii="Times New Roman" w:hAnsi="Times New Roman"/>
          <w:b/>
          <w:bCs/>
          <w:sz w:val="28"/>
          <w:szCs w:val="28"/>
        </w:rPr>
      </w:pPr>
    </w:p>
    <w:p w14:paraId="440876E0" w14:textId="77777777" w:rsidR="00DD51C1" w:rsidRDefault="00DD51C1">
      <w:pPr>
        <w:rPr>
          <w:rFonts w:ascii="Times New Roman" w:hAnsi="Times New Roman"/>
          <w:b/>
          <w:bCs/>
          <w:sz w:val="28"/>
          <w:szCs w:val="28"/>
        </w:rPr>
      </w:pPr>
    </w:p>
    <w:p w14:paraId="440876E1" w14:textId="77777777" w:rsidR="00DD51C1" w:rsidRDefault="00DD51C1">
      <w:pPr>
        <w:rPr>
          <w:rFonts w:ascii="Times New Roman" w:hAnsi="Times New Roman"/>
          <w:b/>
          <w:bCs/>
          <w:sz w:val="28"/>
          <w:szCs w:val="28"/>
        </w:rPr>
      </w:pPr>
    </w:p>
    <w:p w14:paraId="440876E2" w14:textId="77777777" w:rsidR="00DD51C1" w:rsidRDefault="00DD51C1">
      <w:pPr>
        <w:rPr>
          <w:rFonts w:ascii="Times New Roman" w:hAnsi="Times New Roman"/>
          <w:b/>
          <w:bCs/>
          <w:sz w:val="28"/>
          <w:szCs w:val="28"/>
        </w:rPr>
      </w:pPr>
    </w:p>
    <w:p w14:paraId="440876E3" w14:textId="77777777" w:rsidR="00DD51C1" w:rsidRDefault="00DD51C1">
      <w:pPr>
        <w:rPr>
          <w:rFonts w:ascii="Times New Roman" w:hAnsi="Times New Roman"/>
          <w:b/>
          <w:bCs/>
          <w:sz w:val="28"/>
          <w:szCs w:val="28"/>
        </w:rPr>
      </w:pPr>
    </w:p>
    <w:p w14:paraId="440876E4" w14:textId="77777777" w:rsidR="00DD51C1" w:rsidRDefault="00DD51C1">
      <w:pPr>
        <w:rPr>
          <w:rFonts w:ascii="Times New Roman" w:hAnsi="Times New Roman"/>
          <w:b/>
          <w:bCs/>
          <w:sz w:val="28"/>
          <w:szCs w:val="28"/>
        </w:rPr>
      </w:pPr>
    </w:p>
    <w:p w14:paraId="440876E5" w14:textId="77777777" w:rsidR="00DD51C1" w:rsidRDefault="00DD51C1">
      <w:pPr>
        <w:rPr>
          <w:rFonts w:ascii="Times New Roman" w:hAnsi="Times New Roman"/>
          <w:b/>
          <w:bCs/>
          <w:sz w:val="28"/>
          <w:szCs w:val="28"/>
        </w:rPr>
      </w:pPr>
    </w:p>
    <w:p w14:paraId="440876E6" w14:textId="77777777" w:rsidR="00DD51C1" w:rsidRDefault="009C70D0">
      <w:pPr>
        <w:pStyle w:val="Heading1"/>
        <w:spacing w:before="0"/>
        <w:rPr>
          <w:szCs w:val="32"/>
        </w:rPr>
      </w:pPr>
      <w:r>
        <w:rPr>
          <w:szCs w:val="32"/>
        </w:rPr>
        <w:lastRenderedPageBreak/>
        <w:t xml:space="preserve">                                                 Chapter Two</w:t>
      </w:r>
    </w:p>
    <w:p w14:paraId="440876E7" w14:textId="77777777" w:rsidR="00DD51C1" w:rsidRDefault="009C70D0">
      <w:pPr>
        <w:pStyle w:val="Heading1"/>
        <w:spacing w:before="0"/>
        <w:rPr>
          <w:szCs w:val="32"/>
        </w:rPr>
      </w:pPr>
      <w:r>
        <w:rPr>
          <w:szCs w:val="32"/>
        </w:rPr>
        <w:t xml:space="preserve">                                            Literature Review</w:t>
      </w:r>
    </w:p>
    <w:p w14:paraId="440876E8" w14:textId="77777777" w:rsidR="00DD51C1" w:rsidRDefault="00DD51C1">
      <w:pPr>
        <w:spacing w:line="360" w:lineRule="auto"/>
        <w:jc w:val="both"/>
        <w:rPr>
          <w:rFonts w:ascii="Times New Roman" w:hAnsi="Times New Roman"/>
        </w:rPr>
      </w:pPr>
    </w:p>
    <w:p w14:paraId="440876E9" w14:textId="77777777" w:rsidR="00DD51C1" w:rsidRDefault="009C70D0">
      <w:pPr>
        <w:pStyle w:val="Heading2"/>
      </w:pPr>
      <w:r>
        <w:t xml:space="preserve">2.1 Introduction </w:t>
      </w:r>
    </w:p>
    <w:p w14:paraId="440876EA" w14:textId="77777777" w:rsidR="00DD51C1" w:rsidRDefault="00DD51C1">
      <w:pPr>
        <w:spacing w:line="360" w:lineRule="auto"/>
        <w:jc w:val="both"/>
        <w:rPr>
          <w:rFonts w:ascii="Times New Roman" w:hAnsi="Times New Roman"/>
        </w:rPr>
      </w:pPr>
    </w:p>
    <w:p w14:paraId="440876E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In the modern era of competitive business landscape, the implementation of social media platforms and social media optimization strategies transformed the way that organizations are conducting business and interact with the customer base (</w:t>
      </w:r>
      <w:proofErr w:type="spellStart"/>
      <w:r>
        <w:rPr>
          <w:rFonts w:ascii="Times New Roman" w:hAnsi="Times New Roman"/>
          <w:sz w:val="24"/>
          <w:szCs w:val="24"/>
        </w:rPr>
        <w:t>Ballings</w:t>
      </w:r>
      <w:proofErr w:type="spellEnd"/>
      <w:r>
        <w:rPr>
          <w:rFonts w:ascii="Times New Roman" w:hAnsi="Times New Roman"/>
          <w:sz w:val="24"/>
          <w:szCs w:val="24"/>
        </w:rPr>
        <w:t xml:space="preserve">, Van den Poel and Bogaert, 2016). Thus, the customer relationship management has become the central part of the business circle which drives towards the achievement of successful business strategy with the aims of attracting new customers, building loyal customer base and assure the achievement of organizational objectives (revenue goals and profit goals) through customer satisfaction. With the evolving advanced technology deployment, social media platforms become integral part of the discipline of E-CRM which allowing brands to provide integrative and personalized customer service with immediate effect. </w:t>
      </w:r>
    </w:p>
    <w:p w14:paraId="440876EC"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There is a growing body of literature that seeks to explore the relationship between the social media platforms and customer relationship management in order to establish mathematical models and exploring in-depth qualitative data with the aim of suggesting evidence-based social media optimization strategies to enhance its impact on the business operations. Adidas, as one of world’s leading sportswear brand epitomizes how the social media marketing can shape and strengthen customer relationship, brand loyalty and build long lasting relationships with the customers. </w:t>
      </w:r>
    </w:p>
    <w:p w14:paraId="440876ED"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This particular dissertation aims to explore the multifaceted perspectives of using social media in the area of CRM by Adidas with the main focus on strategies, opportunities or potential obstacles faced by the company in leveraging its social media strategy to have the best impact on the customer relationship management. By examining empirical evidences based on the previous scholarly work on the similar research scope, it provides evidence-based valuable insights to establish influential and efficient social media strategy as a mean of enhancing CRM and the implementation of optimal CRM approach driven by social media. </w:t>
      </w:r>
    </w:p>
    <w:p w14:paraId="440876EE" w14:textId="77777777" w:rsidR="00DD51C1" w:rsidRDefault="00DD51C1">
      <w:pPr>
        <w:spacing w:line="360" w:lineRule="auto"/>
        <w:jc w:val="both"/>
        <w:rPr>
          <w:rFonts w:ascii="Times New Roman" w:hAnsi="Times New Roman"/>
        </w:rPr>
      </w:pPr>
    </w:p>
    <w:p w14:paraId="440876EF" w14:textId="77777777" w:rsidR="00DD51C1" w:rsidRDefault="009C70D0">
      <w:pPr>
        <w:pStyle w:val="Heading2"/>
      </w:pPr>
      <w:r>
        <w:lastRenderedPageBreak/>
        <w:t>2.2 Literature Gap</w:t>
      </w:r>
    </w:p>
    <w:p w14:paraId="440876F0" w14:textId="77777777" w:rsidR="00DD51C1" w:rsidRDefault="00DD51C1">
      <w:pPr>
        <w:spacing w:line="360" w:lineRule="auto"/>
        <w:jc w:val="both"/>
        <w:rPr>
          <w:rFonts w:ascii="Times New Roman" w:hAnsi="Times New Roman"/>
        </w:rPr>
      </w:pPr>
    </w:p>
    <w:p w14:paraId="440876F1"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As aforementioned, there is a growing body of literature to establish the relationship between social media platforms and CRM, however, there is a notable literature gap is evident with special reference to the </w:t>
      </w:r>
      <w:proofErr w:type="gramStart"/>
      <w:r>
        <w:rPr>
          <w:rFonts w:ascii="Times New Roman" w:hAnsi="Times New Roman"/>
          <w:sz w:val="24"/>
          <w:szCs w:val="24"/>
        </w:rPr>
        <w:t>high end</w:t>
      </w:r>
      <w:proofErr w:type="gramEnd"/>
      <w:r>
        <w:rPr>
          <w:rFonts w:ascii="Times New Roman" w:hAnsi="Times New Roman"/>
          <w:sz w:val="24"/>
          <w:szCs w:val="24"/>
        </w:rPr>
        <w:t xml:space="preserve"> sportswear brand like Adidas. Adidas as a leading sportswear brand targeting high end customers has proven their positive outcomes for the contribution for the CRM practices through customer centric social media optimization strategies. However, the literature gap exists with the special challenges and opportunities presence for Adidas in terms of leveraging multiple social media platforms especially for the achievement of CRM goals. On top of that, the literature provides generalized evidences with the application to the numerous other industries or companies, without having much supportive empirical evidences for the branded sportswear industry where the customer perceptions are unique and dynamic in nature compared to the other industries and brands. </w:t>
      </w:r>
    </w:p>
    <w:p w14:paraId="440876F2"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Even there are some researches explored how CRM strategy can be developed through social media with special reference to the branded sportswear industry, there is lack of case studies to investigate in-depth knowledge, customer perceptions and the real impact of the social media platforms through deploying a well-balance between the empirical evidences and practical implications. On the other hand, there are little or no evidences on how to customize the social media strategy to cater diverse needs and perceptions of the customers for the high-end luxury brand like Adidas who spread over multiple countries, regions, cultures tapping dynamic customer preferences. </w:t>
      </w:r>
    </w:p>
    <w:p w14:paraId="440876F3"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On top of that, the use of social media as an effective CRM tool has been ever evolving discipline owing to the technology advancements, industry best practices and emerging trends which requires continuous up-to-date researches. Added new features and options to the social media platforms in terms of insights, algorithm, and integration of multiple social media channels and tracking the user behavior patterns on social media platforms, the dynamism in customer behavior in terms of brand interaction would change continuously. Therefore, it has become an increasing requirement to conduct research on the similar scope to explore how these modern trends can be incorporated in to a customer centric CRM strategy. </w:t>
      </w:r>
    </w:p>
    <w:p w14:paraId="440876F4" w14:textId="77777777" w:rsidR="00DD51C1" w:rsidRDefault="00DD51C1">
      <w:pPr>
        <w:spacing w:line="360" w:lineRule="auto"/>
        <w:jc w:val="both"/>
        <w:rPr>
          <w:rFonts w:ascii="Times New Roman" w:hAnsi="Times New Roman"/>
          <w:sz w:val="24"/>
          <w:szCs w:val="24"/>
        </w:rPr>
      </w:pPr>
    </w:p>
    <w:p w14:paraId="440876F5" w14:textId="77777777" w:rsidR="00DD51C1" w:rsidRDefault="009C70D0">
      <w:pPr>
        <w:pStyle w:val="Heading2"/>
      </w:pPr>
      <w:r>
        <w:lastRenderedPageBreak/>
        <w:t>2.3 Social Media Marketing</w:t>
      </w:r>
    </w:p>
    <w:p w14:paraId="440876F6" w14:textId="77777777" w:rsidR="00DD51C1" w:rsidRDefault="00DD51C1">
      <w:pPr>
        <w:spacing w:line="360" w:lineRule="auto"/>
        <w:jc w:val="both"/>
        <w:rPr>
          <w:rFonts w:ascii="Times New Roman" w:hAnsi="Times New Roman"/>
        </w:rPr>
      </w:pPr>
    </w:p>
    <w:p w14:paraId="440876F7" w14:textId="77777777" w:rsidR="00DD51C1" w:rsidRDefault="009C70D0">
      <w:pPr>
        <w:pStyle w:val="Heading3"/>
        <w:rPr>
          <w:u w:val="none"/>
        </w:rPr>
      </w:pPr>
      <w:r>
        <w:rPr>
          <w:u w:val="none"/>
        </w:rPr>
        <w:t>2.3.1 Terms of References for Social Media Marketing</w:t>
      </w:r>
    </w:p>
    <w:p w14:paraId="440876F8" w14:textId="77777777" w:rsidR="00DD51C1" w:rsidRDefault="00DD51C1">
      <w:pPr>
        <w:spacing w:line="360" w:lineRule="auto"/>
        <w:jc w:val="both"/>
        <w:rPr>
          <w:rFonts w:ascii="Times New Roman" w:hAnsi="Times New Roman"/>
        </w:rPr>
      </w:pPr>
    </w:p>
    <w:p w14:paraId="440876F9"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Evans, Bratton and McKee (2021) defined social media marketing as the “strategic use of various social media platforms as channels to engage, interact, and communicate with a target audience in order to promote products, services, or brands, foster brand awareness, build customer relationships, and drive desired business outcomes"</w:t>
      </w:r>
    </w:p>
    <w:p w14:paraId="440876FA"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According to Saravanakumar and </w:t>
      </w:r>
      <w:proofErr w:type="spellStart"/>
      <w:r>
        <w:rPr>
          <w:rFonts w:ascii="Times New Roman" w:hAnsi="Times New Roman"/>
          <w:sz w:val="24"/>
          <w:szCs w:val="24"/>
        </w:rPr>
        <w:t>SuganthaLakshmi</w:t>
      </w:r>
      <w:proofErr w:type="spellEnd"/>
      <w:r>
        <w:rPr>
          <w:rFonts w:ascii="Times New Roman" w:hAnsi="Times New Roman"/>
          <w:sz w:val="24"/>
          <w:szCs w:val="24"/>
        </w:rPr>
        <w:t xml:space="preserve"> (2012), social media marketing is a process which includes planning, implementing and managing all the related activities in social media marketing such as content creation, integrative engagement activities, user-generated contents and paid promotions with the direction of achieving specific marketing goals such as improve revenue, generating leads and establishing brand loyalty. As per the definition presented by Alves, Fernandes and Raposo (2016), "Social media marketing is the utilization of social media networks and platforms to implement marketing strategies that revolve around creating and sharing content, fostering online conversations, and cultivating meaningful relationships with customers and prospects, thereby enabling businesses to extend their brand reach, amplify their messaging, and ultimately achieve their marketing objectives."</w:t>
      </w:r>
    </w:p>
    <w:p w14:paraId="440876F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All the scholarly definitions </w:t>
      </w:r>
      <w:proofErr w:type="gramStart"/>
      <w:r>
        <w:rPr>
          <w:rFonts w:ascii="Times New Roman" w:hAnsi="Times New Roman"/>
          <w:sz w:val="24"/>
          <w:szCs w:val="24"/>
        </w:rPr>
        <w:t>attempts</w:t>
      </w:r>
      <w:proofErr w:type="gramEnd"/>
      <w:r>
        <w:rPr>
          <w:rFonts w:ascii="Times New Roman" w:hAnsi="Times New Roman"/>
          <w:sz w:val="24"/>
          <w:szCs w:val="24"/>
        </w:rPr>
        <w:t xml:space="preserve"> to describe the essential elements to be grounded by the social media marketing, such as the strategic pursuance, using multiple social media platforms and its contribution towards the customer relationship building and engagement of the audience through different means, leading to the ultimate goals of achieving marketing goals. </w:t>
      </w:r>
    </w:p>
    <w:p w14:paraId="440876FC" w14:textId="77777777" w:rsidR="00DD51C1" w:rsidRDefault="00DD51C1">
      <w:pPr>
        <w:spacing w:line="360" w:lineRule="auto"/>
        <w:jc w:val="both"/>
        <w:rPr>
          <w:rFonts w:ascii="Times New Roman" w:hAnsi="Times New Roman"/>
          <w:sz w:val="24"/>
          <w:szCs w:val="24"/>
        </w:rPr>
      </w:pPr>
    </w:p>
    <w:p w14:paraId="440876FD" w14:textId="77777777" w:rsidR="00DD51C1" w:rsidRDefault="00DD51C1">
      <w:pPr>
        <w:pStyle w:val="Heading3"/>
      </w:pPr>
    </w:p>
    <w:p w14:paraId="440876FE" w14:textId="77777777" w:rsidR="00DD51C1" w:rsidRDefault="00DD51C1">
      <w:pPr>
        <w:pStyle w:val="Heading3"/>
      </w:pPr>
    </w:p>
    <w:p w14:paraId="440876FF" w14:textId="77777777" w:rsidR="00DD51C1" w:rsidRDefault="00DD51C1">
      <w:pPr>
        <w:pStyle w:val="Heading3"/>
      </w:pPr>
    </w:p>
    <w:p w14:paraId="44087700" w14:textId="77777777" w:rsidR="00DD51C1" w:rsidRDefault="009C70D0">
      <w:pPr>
        <w:pStyle w:val="Heading3"/>
        <w:rPr>
          <w:u w:val="none"/>
        </w:rPr>
      </w:pPr>
      <w:r>
        <w:rPr>
          <w:u w:val="none"/>
        </w:rPr>
        <w:t>2.3.2 A Critical Review on the Use of Social Media Marketing in High-end Sportswear Industry</w:t>
      </w:r>
    </w:p>
    <w:p w14:paraId="44087701" w14:textId="77777777" w:rsidR="00DD51C1" w:rsidRDefault="00DD51C1">
      <w:pPr>
        <w:spacing w:line="360" w:lineRule="auto"/>
        <w:jc w:val="both"/>
        <w:rPr>
          <w:rFonts w:ascii="Times New Roman" w:hAnsi="Times New Roman"/>
        </w:rPr>
      </w:pPr>
    </w:p>
    <w:p w14:paraId="44087702"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Branded sportswear industry faces intensive competition, thus the companies representing this sector such as Nike, Adidas, Puma and Fila are continuously investing in social media marketing to stay connected and brand being remembered by the target market segment of brand-conscious customers. </w:t>
      </w:r>
    </w:p>
    <w:p w14:paraId="44087703"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 study conducted by Johansson and </w:t>
      </w:r>
      <w:proofErr w:type="spellStart"/>
      <w:r>
        <w:rPr>
          <w:rFonts w:ascii="Times New Roman" w:hAnsi="Times New Roman"/>
          <w:sz w:val="24"/>
          <w:szCs w:val="24"/>
        </w:rPr>
        <w:t>Hiltula</w:t>
      </w:r>
      <w:proofErr w:type="spellEnd"/>
      <w:r>
        <w:rPr>
          <w:rFonts w:ascii="Times New Roman" w:hAnsi="Times New Roman"/>
          <w:sz w:val="24"/>
          <w:szCs w:val="24"/>
        </w:rPr>
        <w:t xml:space="preserve"> (2021), demonstrated the fact that well-organized social media strategy would have a positive impact on substantial increased in customer reach and brand visibility through leveraging customer experience and building brand awareness for luxury brands. Thus, popular platforms like Instagram and Facebook can be used to demonstrate the premium quality of the product as well as sharing the brand stories by tapping the global target customer based oriented towards the luxury and branded items. On top of that, the study revealed the fact that the means of interaction through social media is another representation of the brand prestige. </w:t>
      </w:r>
    </w:p>
    <w:p w14:paraId="44087704"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When it comes to the influencer marketing as a branch of social marketing, </w:t>
      </w:r>
      <w:proofErr w:type="spellStart"/>
      <w:r>
        <w:rPr>
          <w:rFonts w:ascii="Times New Roman" w:hAnsi="Times New Roman"/>
          <w:sz w:val="24"/>
          <w:szCs w:val="24"/>
        </w:rPr>
        <w:t>Ardiansyah</w:t>
      </w:r>
      <w:proofErr w:type="spellEnd"/>
      <w:r>
        <w:rPr>
          <w:rFonts w:ascii="Times New Roman" w:hAnsi="Times New Roman"/>
          <w:sz w:val="24"/>
          <w:szCs w:val="24"/>
        </w:rPr>
        <w:t xml:space="preserve"> and </w:t>
      </w:r>
      <w:proofErr w:type="spellStart"/>
      <w:r>
        <w:rPr>
          <w:rFonts w:ascii="Times New Roman" w:hAnsi="Times New Roman"/>
          <w:sz w:val="24"/>
          <w:szCs w:val="24"/>
        </w:rPr>
        <w:t>Sarwoko</w:t>
      </w:r>
      <w:proofErr w:type="spellEnd"/>
      <w:r>
        <w:rPr>
          <w:rFonts w:ascii="Times New Roman" w:hAnsi="Times New Roman"/>
          <w:sz w:val="24"/>
          <w:szCs w:val="24"/>
        </w:rPr>
        <w:t xml:space="preserve"> (2020) derived the fact that influencer marketing with the use of sports figures and global influencers with the use of multiple and integrated social media platforms would drive for a higher customer engagement when it comes to high-end sportswear industry. Thus, the author recommended that collaborating with the celebrities, sportsman and athletes to create interactive and influential content paves the way to cater in to the specific target audience to improve the conversion rates and brand resonance. </w:t>
      </w:r>
    </w:p>
    <w:p w14:paraId="44087705"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 study conducted by Arrigo (2018), depicted the fact that social media marketing platforms allow luxury consumer brands to cater in to targeted customer experience through personalized contents. Using of social media features like Q&amp;A, exclusive previews, sharing customer stories or </w:t>
      </w:r>
      <w:r>
        <w:rPr>
          <w:rFonts w:ascii="Times New Roman" w:hAnsi="Times New Roman"/>
          <w:sz w:val="24"/>
          <w:szCs w:val="24"/>
        </w:rPr>
        <w:lastRenderedPageBreak/>
        <w:t xml:space="preserve">influencers’’ stories and polls has the power in creating the sentiment of exclusivity and making that the customers who uses the particular luxury sportswear brand is valued and engaged for the overall appeal of the market for the improvement of loyalty and customer </w:t>
      </w:r>
      <w:proofErr w:type="gramStart"/>
      <w:r>
        <w:rPr>
          <w:rFonts w:ascii="Times New Roman" w:hAnsi="Times New Roman"/>
          <w:sz w:val="24"/>
          <w:szCs w:val="24"/>
        </w:rPr>
        <w:t>advocacy(</w:t>
      </w:r>
      <w:proofErr w:type="spellStart"/>
      <w:proofErr w:type="gramEnd"/>
      <w:r>
        <w:rPr>
          <w:rFonts w:ascii="Times New Roman" w:hAnsi="Times New Roman"/>
          <w:sz w:val="24"/>
          <w:szCs w:val="24"/>
        </w:rPr>
        <w:t>Vinerean</w:t>
      </w:r>
      <w:proofErr w:type="spellEnd"/>
      <w:r>
        <w:rPr>
          <w:rFonts w:ascii="Times New Roman" w:hAnsi="Times New Roman"/>
          <w:sz w:val="24"/>
          <w:szCs w:val="24"/>
        </w:rPr>
        <w:t>,  2019).</w:t>
      </w:r>
    </w:p>
    <w:p w14:paraId="44087706"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Apart from the supportive factors to establish the relationship between SMM and CRM, the literature provides insights in to opposing views. A research conducted by De Vries, </w:t>
      </w:r>
      <w:proofErr w:type="gramStart"/>
      <w:r>
        <w:rPr>
          <w:rFonts w:ascii="Times New Roman" w:hAnsi="Times New Roman"/>
          <w:sz w:val="24"/>
          <w:szCs w:val="24"/>
        </w:rPr>
        <w:t>Gensler,  and</w:t>
      </w:r>
      <w:proofErr w:type="gramEnd"/>
      <w:r>
        <w:rPr>
          <w:rFonts w:ascii="Times New Roman" w:hAnsi="Times New Roman"/>
          <w:sz w:val="24"/>
          <w:szCs w:val="24"/>
        </w:rPr>
        <w:t xml:space="preserve"> Leeflang (2012) argued the fact that the customers’ skepticism for the authenticity and reliability of the social media contents in branded sportswear industry. It is followed by the view that the highly informed and intelligent customer segment who engaged with branded sportswear industry are discerning and doubt about the genuineness of the sponsored contents or brand endorsements with the use of influencers. If the brand is really valued by the customers followed by its emotional value and functional value of using the product, Cheung, Pires and Rosenberger III, (2019) argued that putting excessive efforts on SMO would lead to customer suspicious on the real value of the product or the exaggerated image on social media. </w:t>
      </w:r>
    </w:p>
    <w:p w14:paraId="44087707" w14:textId="77777777" w:rsidR="00DD51C1" w:rsidRDefault="009C70D0">
      <w:pPr>
        <w:spacing w:line="360" w:lineRule="auto"/>
        <w:jc w:val="both"/>
      </w:pPr>
      <w:r>
        <w:rPr>
          <w:rFonts w:ascii="Times New Roman" w:hAnsi="Times New Roman"/>
          <w:sz w:val="24"/>
          <w:szCs w:val="24"/>
        </w:rPr>
        <w:t xml:space="preserve">Studies conducted by Momany and </w:t>
      </w:r>
      <w:proofErr w:type="spellStart"/>
      <w:r>
        <w:rPr>
          <w:rFonts w:ascii="Times New Roman" w:hAnsi="Times New Roman"/>
          <w:sz w:val="24"/>
          <w:szCs w:val="24"/>
        </w:rPr>
        <w:t>Alshboul</w:t>
      </w:r>
      <w:proofErr w:type="spellEnd"/>
      <w:r>
        <w:rPr>
          <w:rFonts w:ascii="Times New Roman" w:hAnsi="Times New Roman"/>
          <w:sz w:val="24"/>
          <w:szCs w:val="24"/>
        </w:rPr>
        <w:t xml:space="preserve"> (2016) illustrated the fact that social media marketing is </w:t>
      </w:r>
      <w:proofErr w:type="gramStart"/>
      <w:r>
        <w:rPr>
          <w:rFonts w:ascii="Times New Roman" w:hAnsi="Times New Roman"/>
          <w:sz w:val="24"/>
          <w:szCs w:val="24"/>
        </w:rPr>
        <w:t>two sided</w:t>
      </w:r>
      <w:proofErr w:type="gramEnd"/>
      <w:r>
        <w:rPr>
          <w:rFonts w:ascii="Times New Roman" w:hAnsi="Times New Roman"/>
          <w:sz w:val="24"/>
          <w:szCs w:val="24"/>
        </w:rPr>
        <w:t xml:space="preserve"> sword which would impact over the improved brand image or tarnished brand image. The study concluded that, the social media platforms would lead to negative comments, backlash, or controversies by reaching higher audience. If these repercussions are mishandled or miscommunicated, then the brand image will be tarnished and the tendency of creating negative impression for the brand is high (Kumar, Choi and Greene, 2017). The same fact is evident from the case of </w:t>
      </w:r>
      <w:r>
        <w:rPr>
          <w:rFonts w:ascii="Times New Roman" w:hAnsi="Times New Roman"/>
          <w:bCs/>
          <w:sz w:val="24"/>
          <w:szCs w:val="24"/>
        </w:rPr>
        <w:t xml:space="preserve">Nike's Colin Kaepernick Campaign Backlash (2018). The decision taken by Nike to include Colin Kaepernick, the former NFL player prominent for kneeling during the national anthem to protest racial inequality, in its "Just Do It" commercial drew strong criticism from certain </w:t>
      </w:r>
      <w:r>
        <w:rPr>
          <w:rFonts w:ascii="Times New Roman" w:hAnsi="Times New Roman"/>
          <w:sz w:val="24"/>
          <w:szCs w:val="24"/>
        </w:rPr>
        <w:t>elements of the populace (Chadwick and Zipp, 2018). Social media platforms were overwhelmed</w:t>
      </w:r>
      <w:r>
        <w:rPr>
          <w:rFonts w:ascii="Times New Roman" w:hAnsi="Times New Roman"/>
          <w:bCs/>
          <w:sz w:val="24"/>
          <w:szCs w:val="24"/>
        </w:rPr>
        <w:t xml:space="preserve"> with videos and photos of individuals burning Nike merchandise and calling for boycotts, causing a brief drop in Nike stock prices and financial performance in short run. Further, Adidas' Boston Marathon Email (2017), Puma's Poorly Received Usain Bolt Tweet (2015) and Under </w:t>
      </w:r>
      <w:proofErr w:type="spellStart"/>
      <w:r>
        <w:rPr>
          <w:rFonts w:ascii="Times New Roman" w:hAnsi="Times New Roman"/>
          <w:bCs/>
          <w:sz w:val="24"/>
          <w:szCs w:val="24"/>
        </w:rPr>
        <w:t>Armour's</w:t>
      </w:r>
      <w:proofErr w:type="spellEnd"/>
      <w:r>
        <w:rPr>
          <w:rFonts w:ascii="Times New Roman" w:hAnsi="Times New Roman"/>
          <w:bCs/>
          <w:sz w:val="24"/>
          <w:szCs w:val="24"/>
        </w:rPr>
        <w:t xml:space="preserve"> "Band of Ballers" Campaign (2012) some case </w:t>
      </w:r>
      <w:proofErr w:type="gramStart"/>
      <w:r>
        <w:rPr>
          <w:rFonts w:ascii="Times New Roman" w:hAnsi="Times New Roman"/>
          <w:bCs/>
          <w:sz w:val="24"/>
          <w:szCs w:val="24"/>
        </w:rPr>
        <w:t>study based</w:t>
      </w:r>
      <w:proofErr w:type="gramEnd"/>
      <w:r>
        <w:rPr>
          <w:rFonts w:ascii="Times New Roman" w:hAnsi="Times New Roman"/>
          <w:bCs/>
          <w:sz w:val="24"/>
          <w:szCs w:val="24"/>
        </w:rPr>
        <w:t xml:space="preserve"> researches which examined the negative consequences of social media marketing as real world examples in branded sportswear industry for negative publicity and negative E-WOM through social media flooding. </w:t>
      </w:r>
    </w:p>
    <w:p w14:paraId="44087708" w14:textId="77777777" w:rsidR="00DD51C1" w:rsidRDefault="00DD51C1">
      <w:pPr>
        <w:spacing w:line="360" w:lineRule="auto"/>
        <w:jc w:val="both"/>
        <w:rPr>
          <w:rFonts w:ascii="Times New Roman" w:eastAsia="Times New Roman" w:hAnsi="Times New Roman"/>
          <w:sz w:val="16"/>
          <w:szCs w:val="16"/>
        </w:rPr>
      </w:pPr>
    </w:p>
    <w:p w14:paraId="44087709" w14:textId="77777777" w:rsidR="00DD51C1" w:rsidRDefault="00DD51C1">
      <w:pPr>
        <w:spacing w:line="360" w:lineRule="auto"/>
        <w:jc w:val="both"/>
        <w:rPr>
          <w:rFonts w:ascii="Times New Roman" w:eastAsia="Times New Roman" w:hAnsi="Times New Roman"/>
          <w:sz w:val="16"/>
          <w:szCs w:val="16"/>
        </w:rPr>
      </w:pPr>
    </w:p>
    <w:p w14:paraId="4408770A" w14:textId="77777777" w:rsidR="00DD51C1" w:rsidRDefault="009C70D0">
      <w:pPr>
        <w:pStyle w:val="Heading2"/>
      </w:pPr>
      <w:r>
        <w:t>2.4 Current Social Media Marketing Strategies Adopted by Branded Sportswear Industry</w:t>
      </w:r>
    </w:p>
    <w:p w14:paraId="4408770B" w14:textId="77777777" w:rsidR="00DD51C1" w:rsidRDefault="00DD51C1">
      <w:pPr>
        <w:spacing w:line="360" w:lineRule="auto"/>
        <w:jc w:val="both"/>
        <w:rPr>
          <w:rFonts w:ascii="Times New Roman" w:hAnsi="Times New Roman"/>
          <w:sz w:val="24"/>
          <w:szCs w:val="24"/>
        </w:rPr>
      </w:pPr>
    </w:p>
    <w:p w14:paraId="4408770C" w14:textId="77777777" w:rsidR="00DD51C1" w:rsidRDefault="009C70D0">
      <w:pPr>
        <w:spacing w:line="360" w:lineRule="auto"/>
        <w:jc w:val="both"/>
      </w:pPr>
      <w:r>
        <w:rPr>
          <w:rFonts w:ascii="Times New Roman" w:hAnsi="Times New Roman"/>
          <w:sz w:val="24"/>
          <w:szCs w:val="24"/>
        </w:rPr>
        <w:t>The branded sportswear industry embarked strong presence in social media optimizations through powerful multiple and integrative platforms</w:t>
      </w:r>
      <w:r>
        <w:rPr>
          <w:rFonts w:ascii="Times New Roman" w:hAnsi="Times New Roman"/>
        </w:rPr>
        <w:t xml:space="preserve">. </w:t>
      </w:r>
    </w:p>
    <w:p w14:paraId="4408770D" w14:textId="77777777" w:rsidR="00DD51C1" w:rsidRDefault="009C70D0">
      <w:pPr>
        <w:spacing w:line="360" w:lineRule="auto"/>
        <w:jc w:val="both"/>
        <w:rPr>
          <w:rFonts w:ascii="Times New Roman" w:hAnsi="Times New Roman"/>
          <w:b/>
          <w:sz w:val="24"/>
          <w:szCs w:val="24"/>
        </w:rPr>
      </w:pPr>
      <w:r>
        <w:rPr>
          <w:rFonts w:ascii="Times New Roman" w:hAnsi="Times New Roman"/>
          <w:b/>
          <w:sz w:val="24"/>
          <w:szCs w:val="24"/>
        </w:rPr>
        <w:t xml:space="preserve">Influencer marketing </w:t>
      </w:r>
    </w:p>
    <w:p w14:paraId="4408770E" w14:textId="77777777" w:rsidR="00DD51C1" w:rsidRDefault="00DD51C1">
      <w:pPr>
        <w:spacing w:line="360" w:lineRule="auto"/>
        <w:jc w:val="both"/>
        <w:rPr>
          <w:rFonts w:ascii="Times New Roman" w:hAnsi="Times New Roman"/>
          <w:b/>
          <w:sz w:val="24"/>
          <w:szCs w:val="24"/>
          <w:u w:val="single"/>
        </w:rPr>
      </w:pPr>
    </w:p>
    <w:p w14:paraId="4408770F"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According to Brown and Hayes (2008), influencer marketing is the process of collaborating with the multiple charismatic and appealing characters to promote the products and brand offerings. Thus, it is evident that many high-end luxury sportswear brands </w:t>
      </w:r>
      <w:proofErr w:type="gramStart"/>
      <w:r>
        <w:rPr>
          <w:rFonts w:ascii="Times New Roman" w:hAnsi="Times New Roman"/>
          <w:sz w:val="24"/>
          <w:szCs w:val="24"/>
        </w:rPr>
        <w:t>collaborates</w:t>
      </w:r>
      <w:proofErr w:type="gramEnd"/>
      <w:r>
        <w:rPr>
          <w:rFonts w:ascii="Times New Roman" w:hAnsi="Times New Roman"/>
          <w:sz w:val="24"/>
          <w:szCs w:val="24"/>
        </w:rPr>
        <w:t xml:space="preserve"> with the world famous sportsman, athletes, lifestyle influencers and fitness enthusiasts to demonstrates the product benefits and communicate the perceived value created by the brand through action. Liu (2021) illustrated the fact that there is a tendency that the target audience would follow the influencers through the genuine interpretation of the use of brand as a part of the life style reflection. The researcher further </w:t>
      </w:r>
      <w:proofErr w:type="gramStart"/>
      <w:r>
        <w:rPr>
          <w:rFonts w:ascii="Times New Roman" w:hAnsi="Times New Roman"/>
          <w:sz w:val="24"/>
          <w:szCs w:val="24"/>
        </w:rPr>
        <w:t>elaborate</w:t>
      </w:r>
      <w:proofErr w:type="gramEnd"/>
      <w:r>
        <w:rPr>
          <w:rFonts w:ascii="Times New Roman" w:hAnsi="Times New Roman"/>
          <w:sz w:val="24"/>
          <w:szCs w:val="24"/>
        </w:rPr>
        <w:t xml:space="preserve"> that the direct impact of the influencer marketing towards establishing the brand credibility within the community, given the mediating factors such as the content delivery, transparency of the product presentation and the nature of the target customers or community. Adidas collaborated with tennis player Naomi Osaka to launch a collection, leveraging her popularity and association with sports (</w:t>
      </w:r>
      <w:proofErr w:type="spellStart"/>
      <w:r>
        <w:rPr>
          <w:rFonts w:ascii="Times New Roman" w:hAnsi="Times New Roman"/>
          <w:sz w:val="24"/>
          <w:szCs w:val="24"/>
        </w:rPr>
        <w:t>Kouchih</w:t>
      </w:r>
      <w:proofErr w:type="spellEnd"/>
      <w:r>
        <w:rPr>
          <w:rFonts w:ascii="Times New Roman" w:hAnsi="Times New Roman"/>
          <w:sz w:val="24"/>
          <w:szCs w:val="24"/>
        </w:rPr>
        <w:t xml:space="preserve"> and </w:t>
      </w:r>
      <w:proofErr w:type="spellStart"/>
      <w:r>
        <w:rPr>
          <w:rFonts w:ascii="Times New Roman" w:hAnsi="Times New Roman"/>
          <w:sz w:val="24"/>
          <w:szCs w:val="24"/>
        </w:rPr>
        <w:t>Mataa</w:t>
      </w:r>
      <w:proofErr w:type="spellEnd"/>
      <w:r>
        <w:rPr>
          <w:rFonts w:ascii="Times New Roman" w:hAnsi="Times New Roman"/>
          <w:sz w:val="24"/>
          <w:szCs w:val="24"/>
        </w:rPr>
        <w:t>, 2023).</w:t>
      </w:r>
    </w:p>
    <w:p w14:paraId="44087710" w14:textId="77777777" w:rsidR="00DD51C1" w:rsidRDefault="00DD51C1">
      <w:pPr>
        <w:spacing w:line="360" w:lineRule="auto"/>
        <w:jc w:val="both"/>
        <w:rPr>
          <w:rFonts w:ascii="Times New Roman" w:hAnsi="Times New Roman"/>
        </w:rPr>
      </w:pPr>
    </w:p>
    <w:p w14:paraId="44087711" w14:textId="77777777" w:rsidR="00DD51C1" w:rsidRDefault="009C70D0">
      <w:pPr>
        <w:spacing w:line="360" w:lineRule="auto"/>
        <w:jc w:val="both"/>
        <w:rPr>
          <w:rFonts w:ascii="Times New Roman" w:hAnsi="Times New Roman"/>
          <w:b/>
          <w:sz w:val="24"/>
          <w:szCs w:val="24"/>
        </w:rPr>
      </w:pPr>
      <w:r>
        <w:rPr>
          <w:rFonts w:ascii="Times New Roman" w:hAnsi="Times New Roman"/>
          <w:b/>
          <w:sz w:val="24"/>
          <w:szCs w:val="24"/>
        </w:rPr>
        <w:t>User-generated content (UGC)</w:t>
      </w:r>
    </w:p>
    <w:p w14:paraId="44087712"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Use-generated contents has evolved as an integral part of the social media optimization through encouraging customers to share their experiences, stories and perceptions related to the use of </w:t>
      </w:r>
      <w:proofErr w:type="gramStart"/>
      <w:r>
        <w:rPr>
          <w:rFonts w:ascii="Times New Roman" w:hAnsi="Times New Roman"/>
          <w:sz w:val="24"/>
          <w:szCs w:val="24"/>
        </w:rPr>
        <w:t>product(</w:t>
      </w:r>
      <w:proofErr w:type="gramEnd"/>
      <w:r>
        <w:rPr>
          <w:rFonts w:ascii="Times New Roman" w:hAnsi="Times New Roman"/>
          <w:sz w:val="24"/>
          <w:szCs w:val="24"/>
        </w:rPr>
        <w:t xml:space="preserve">Daugherty, Eastin and Bright, 2008). Thus, it is evident that the branded sportswear companies launched multiple campaigns such as contests or reposting the most attractive user-generated contents in official page to encourage the engagement of the target market. On top of </w:t>
      </w:r>
      <w:r>
        <w:rPr>
          <w:rFonts w:ascii="Times New Roman" w:hAnsi="Times New Roman"/>
          <w:sz w:val="24"/>
          <w:szCs w:val="24"/>
        </w:rPr>
        <w:lastRenderedPageBreak/>
        <w:t xml:space="preserve">that, Romero-Rodriguez and Castillo-Abdul (2023) presented the fact that user-generated content shared within the community using hash tags, key words and features would not only contributes over the creation of authentic user experience but also make a significant sense of belonging among the customers for a state-of-art social media strategy. In practical scenario, Under </w:t>
      </w:r>
      <w:proofErr w:type="spellStart"/>
      <w:r>
        <w:rPr>
          <w:rFonts w:ascii="Times New Roman" w:hAnsi="Times New Roman"/>
          <w:sz w:val="24"/>
          <w:szCs w:val="24"/>
        </w:rPr>
        <w:t>Armour's</w:t>
      </w:r>
      <w:proofErr w:type="spellEnd"/>
      <w:r>
        <w:rPr>
          <w:rFonts w:ascii="Times New Roman" w:hAnsi="Times New Roman"/>
          <w:sz w:val="24"/>
          <w:szCs w:val="24"/>
        </w:rPr>
        <w:t xml:space="preserve"> #UARunClub campaign encouraged athletes; especially runners to create their own content and share the running stories through visuals and images to create the own community includes passionate runners to share the vital information for their own betterment. </w:t>
      </w:r>
    </w:p>
    <w:p w14:paraId="44087713" w14:textId="77777777" w:rsidR="00DD51C1" w:rsidRDefault="009C70D0">
      <w:pPr>
        <w:spacing w:line="360" w:lineRule="auto"/>
        <w:jc w:val="both"/>
        <w:rPr>
          <w:rFonts w:ascii="Times New Roman" w:hAnsi="Times New Roman"/>
          <w:b/>
          <w:sz w:val="24"/>
          <w:szCs w:val="24"/>
        </w:rPr>
      </w:pPr>
      <w:r>
        <w:rPr>
          <w:rFonts w:ascii="Times New Roman" w:hAnsi="Times New Roman"/>
          <w:b/>
          <w:sz w:val="24"/>
          <w:szCs w:val="24"/>
        </w:rPr>
        <w:t>Content creation and generating interactive and engaging content</w:t>
      </w:r>
    </w:p>
    <w:p w14:paraId="44087714"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According to </w:t>
      </w:r>
      <w:proofErr w:type="spellStart"/>
      <w:r>
        <w:rPr>
          <w:rFonts w:ascii="Times New Roman" w:hAnsi="Times New Roman"/>
          <w:sz w:val="24"/>
          <w:szCs w:val="24"/>
        </w:rPr>
        <w:t>Syrdal</w:t>
      </w:r>
      <w:proofErr w:type="spellEnd"/>
      <w:r>
        <w:rPr>
          <w:rFonts w:ascii="Times New Roman" w:hAnsi="Times New Roman"/>
          <w:sz w:val="24"/>
          <w:szCs w:val="24"/>
        </w:rPr>
        <w:t xml:space="preserve"> and Briggs (2018), the success of the SMO strategy of a company would depend upon the frequency, quality and the richness of its content to have positive influence towards the target market. The research findings related to the branded sportswear market with special reference to Nike has provided the fact that content marketing as one of SMO strategies has the highest positive correlation with the customer loyalty and improving brand awareness among the target market. Sportswear brands in global level is proven to be updating useful, informative and engaging contents to the target audience with the use of images, videos, infographics and blog </w:t>
      </w:r>
      <w:proofErr w:type="gramStart"/>
      <w:r>
        <w:rPr>
          <w:rFonts w:ascii="Times New Roman" w:hAnsi="Times New Roman"/>
          <w:sz w:val="24"/>
          <w:szCs w:val="24"/>
        </w:rPr>
        <w:t>posts(</w:t>
      </w:r>
      <w:proofErr w:type="gramEnd"/>
      <w:r>
        <w:rPr>
          <w:rFonts w:ascii="Times New Roman" w:hAnsi="Times New Roman"/>
          <w:sz w:val="24"/>
          <w:szCs w:val="24"/>
        </w:rPr>
        <w:t xml:space="preserve">Du Plessis,  2017). With reference to the Adidas, the interactive contents created through series of video named “Impossible is Nothing” campaign that exclusively featured what are the groundbreaking challenges for athletes and remedial strategies to overcome </w:t>
      </w:r>
      <w:proofErr w:type="gramStart"/>
      <w:r>
        <w:rPr>
          <w:rFonts w:ascii="Times New Roman" w:hAnsi="Times New Roman"/>
          <w:sz w:val="24"/>
          <w:szCs w:val="24"/>
        </w:rPr>
        <w:t>this challenges</w:t>
      </w:r>
      <w:proofErr w:type="gramEnd"/>
      <w:r>
        <w:rPr>
          <w:rFonts w:ascii="Times New Roman" w:hAnsi="Times New Roman"/>
          <w:sz w:val="24"/>
          <w:szCs w:val="24"/>
        </w:rPr>
        <w:t xml:space="preserve"> as an inspirational content. According Wells (2019), this campaign was able to achieve its intended outcomes, where the videos were very popular and viral among the athlete community and encouraged them to create their own stories and share within their social media platforms by tagging official Adidas page with the use of hash tags and key words. </w:t>
      </w:r>
    </w:p>
    <w:p w14:paraId="44087715" w14:textId="77777777" w:rsidR="00DD51C1" w:rsidRDefault="00DD51C1">
      <w:pPr>
        <w:spacing w:line="360" w:lineRule="auto"/>
        <w:jc w:val="both"/>
        <w:rPr>
          <w:rFonts w:ascii="Times New Roman" w:hAnsi="Times New Roman"/>
        </w:rPr>
      </w:pPr>
    </w:p>
    <w:p w14:paraId="44087716" w14:textId="77777777" w:rsidR="00DD51C1" w:rsidRDefault="009C70D0">
      <w:pPr>
        <w:spacing w:line="360" w:lineRule="auto"/>
        <w:jc w:val="both"/>
        <w:rPr>
          <w:rFonts w:ascii="Times New Roman" w:hAnsi="Times New Roman"/>
          <w:b/>
        </w:rPr>
      </w:pPr>
      <w:r>
        <w:rPr>
          <w:rFonts w:ascii="Times New Roman" w:hAnsi="Times New Roman"/>
          <w:b/>
        </w:rPr>
        <w:t>Integrate the modern technology (AR, VR and social media analytics) to optimize social media marketing</w:t>
      </w:r>
    </w:p>
    <w:p w14:paraId="44087717" w14:textId="77777777" w:rsidR="00DD51C1" w:rsidRDefault="00DD51C1">
      <w:pPr>
        <w:spacing w:line="360" w:lineRule="auto"/>
        <w:jc w:val="both"/>
        <w:rPr>
          <w:rFonts w:ascii="Times New Roman" w:hAnsi="Times New Roman"/>
          <w:b/>
          <w:sz w:val="2"/>
          <w:u w:val="single"/>
        </w:rPr>
      </w:pPr>
    </w:p>
    <w:p w14:paraId="44087718"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The use of Augmented Reliability (AR) and Virtual Reliability (VR) have become increasingly popular with its integration in to social media platforms. These modern technologies enable the customers to provide exclusive and immersive experience through facilitation of try on clothes, shoes, and equipment before they buy them. According to Chaffey and Smith (2022), the AR and </w:t>
      </w:r>
      <w:r>
        <w:rPr>
          <w:rFonts w:ascii="Times New Roman" w:hAnsi="Times New Roman"/>
          <w:sz w:val="24"/>
          <w:szCs w:val="24"/>
        </w:rPr>
        <w:lastRenderedPageBreak/>
        <w:t xml:space="preserve">VR experiences shared through social media platforms improved the customer engagement by 20% as a new SMO strategy with special reference to the luxury clothing industry. </w:t>
      </w:r>
    </w:p>
    <w:p w14:paraId="44087719"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Further, the use of social media analytics has been proven to be success in the branded segments. These social media analytics are in-build or external software that would facilitate in generating informative patterns and insights related to the consumer buying behavior, conversion rates, post engagement rates and the revenue generated through paid promotional advertisements on social </w:t>
      </w:r>
      <w:proofErr w:type="gramStart"/>
      <w:r>
        <w:rPr>
          <w:rFonts w:ascii="Times New Roman" w:hAnsi="Times New Roman"/>
          <w:sz w:val="24"/>
          <w:szCs w:val="24"/>
        </w:rPr>
        <w:t>media(</w:t>
      </w:r>
      <w:proofErr w:type="gramEnd"/>
      <w:r>
        <w:rPr>
          <w:rFonts w:ascii="Times New Roman" w:hAnsi="Times New Roman"/>
          <w:sz w:val="24"/>
          <w:szCs w:val="24"/>
        </w:rPr>
        <w:t xml:space="preserve">Rathore, Kar and Ilavarasan, 2017). Thus, these insights would enable to make informed decisions for the organizations in personalization of contents, create more engaging contents and achieving the objectives of CRM through targeted social media campaigns. As a practical example, Adidas had used social media analytics to track performance and make the strategic adjustments for the "Impossible Is Nothing" campaign (Ünsal, at </w:t>
      </w:r>
      <w:proofErr w:type="spellStart"/>
      <w:r>
        <w:rPr>
          <w:rFonts w:ascii="Times New Roman" w:hAnsi="Times New Roman"/>
          <w:sz w:val="24"/>
          <w:szCs w:val="24"/>
        </w:rPr>
        <w:t>el</w:t>
      </w:r>
      <w:proofErr w:type="spellEnd"/>
      <w:r>
        <w:rPr>
          <w:rFonts w:ascii="Times New Roman" w:hAnsi="Times New Roman"/>
          <w:sz w:val="24"/>
          <w:szCs w:val="24"/>
        </w:rPr>
        <w:t>, 2015).</w:t>
      </w:r>
    </w:p>
    <w:p w14:paraId="4408771A"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Branded sportswear companies have changed their social media marketing strategies to better connect with consumers, build brand loyalty, and increase sales. They do this by collaborating with influencers, using user-generated content, creating interactive campaigns, making storytelling videos, using social commerce, personalizing their messages, and participating in cause-related </w:t>
      </w:r>
      <w:proofErr w:type="gramStart"/>
      <w:r>
        <w:rPr>
          <w:rFonts w:ascii="Times New Roman" w:hAnsi="Times New Roman"/>
          <w:sz w:val="24"/>
          <w:szCs w:val="24"/>
        </w:rPr>
        <w:t>marketing(</w:t>
      </w:r>
      <w:proofErr w:type="gramEnd"/>
      <w:r>
        <w:rPr>
          <w:rFonts w:ascii="Times New Roman" w:hAnsi="Times New Roman"/>
          <w:sz w:val="24"/>
          <w:szCs w:val="24"/>
        </w:rPr>
        <w:t>Zhou, Xu and Yen, 2019). These strategies have helped brands build a strong online presence and create meaningful relationships with their target audience. They will continue to adapt these strategies as social media and consumer behavior evolve.</w:t>
      </w:r>
    </w:p>
    <w:p w14:paraId="4408771B" w14:textId="77777777" w:rsidR="00DD51C1" w:rsidRDefault="00DD51C1">
      <w:pPr>
        <w:spacing w:line="360" w:lineRule="auto"/>
        <w:jc w:val="both"/>
        <w:rPr>
          <w:rFonts w:ascii="Times New Roman" w:hAnsi="Times New Roman"/>
          <w:sz w:val="24"/>
          <w:szCs w:val="24"/>
        </w:rPr>
      </w:pPr>
    </w:p>
    <w:p w14:paraId="4408771C" w14:textId="77777777" w:rsidR="00DD51C1" w:rsidRDefault="00DD51C1">
      <w:pPr>
        <w:pStyle w:val="Heading2"/>
      </w:pPr>
    </w:p>
    <w:p w14:paraId="4408771D" w14:textId="77777777" w:rsidR="00DD51C1" w:rsidRDefault="009C70D0">
      <w:pPr>
        <w:pStyle w:val="Heading2"/>
      </w:pPr>
      <w:r>
        <w:t>2.5 Social Media Marketing Frameworks</w:t>
      </w:r>
    </w:p>
    <w:p w14:paraId="4408771E" w14:textId="77777777" w:rsidR="00DD51C1" w:rsidRDefault="00DD51C1">
      <w:pPr>
        <w:spacing w:line="360" w:lineRule="auto"/>
        <w:jc w:val="both"/>
        <w:rPr>
          <w:rFonts w:ascii="Times New Roman" w:hAnsi="Times New Roman"/>
          <w:sz w:val="10"/>
        </w:rPr>
      </w:pPr>
    </w:p>
    <w:p w14:paraId="4408771F" w14:textId="77777777" w:rsidR="00DD51C1" w:rsidRDefault="009C70D0">
      <w:pPr>
        <w:pStyle w:val="Heading3"/>
        <w:rPr>
          <w:u w:val="none"/>
        </w:rPr>
      </w:pPr>
      <w:r>
        <w:rPr>
          <w:u w:val="none"/>
        </w:rPr>
        <w:t>2.5.1 Honey Comb Model</w:t>
      </w:r>
    </w:p>
    <w:p w14:paraId="44087720" w14:textId="77777777" w:rsidR="00DD51C1" w:rsidRDefault="00DD51C1">
      <w:pPr>
        <w:spacing w:line="360" w:lineRule="auto"/>
        <w:jc w:val="both"/>
        <w:rPr>
          <w:rFonts w:ascii="Times New Roman" w:hAnsi="Times New Roman"/>
          <w:sz w:val="10"/>
        </w:rPr>
      </w:pPr>
    </w:p>
    <w:p w14:paraId="44087721"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The honeycomb model, as proposed by Jayasuriya at </w:t>
      </w:r>
      <w:proofErr w:type="spellStart"/>
      <w:r>
        <w:rPr>
          <w:rFonts w:ascii="Times New Roman" w:hAnsi="Times New Roman"/>
          <w:sz w:val="24"/>
          <w:szCs w:val="24"/>
        </w:rPr>
        <w:t>el</w:t>
      </w:r>
      <w:proofErr w:type="spellEnd"/>
      <w:r>
        <w:rPr>
          <w:rFonts w:ascii="Times New Roman" w:hAnsi="Times New Roman"/>
          <w:sz w:val="24"/>
          <w:szCs w:val="24"/>
        </w:rPr>
        <w:t xml:space="preserve"> (2018) suggested the fact that the use of social media platforms by the organization can be understood and rationalized with seven functional building blocks; Identity, Conversations, Sharing, Presence, Relationships, Reputation, and Groups.</w:t>
      </w:r>
    </w:p>
    <w:p w14:paraId="44087722" w14:textId="77777777" w:rsidR="00DD51C1" w:rsidRDefault="009C70D0">
      <w:pPr>
        <w:spacing w:line="360" w:lineRule="auto"/>
        <w:jc w:val="both"/>
      </w:pPr>
      <w:r>
        <w:rPr>
          <w:rFonts w:ascii="Times New Roman" w:hAnsi="Times New Roman"/>
        </w:rPr>
        <w:lastRenderedPageBreak/>
        <w:t xml:space="preserve">                 </w:t>
      </w:r>
      <w:r>
        <w:rPr>
          <w:rFonts w:ascii="Times New Roman" w:hAnsi="Times New Roman"/>
          <w:noProof/>
          <w:lang w:bidi="si-LK"/>
        </w:rPr>
        <w:drawing>
          <wp:inline distT="0" distB="0" distL="0" distR="0" wp14:anchorId="440875DA" wp14:editId="440875DB">
            <wp:extent cx="4667253" cy="3448046"/>
            <wp:effectExtent l="0" t="0" r="0" b="4"/>
            <wp:docPr id="1234088878" name="Picture 1" descr="C:\Users\2334\Desktop\Campus Guide\Assignment 11 - 3579\social_media_functionality_honeycomb_model_Slide01.jpe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7"/>
                    <a:srcRect l="12821" t="15171" r="8654" b="7478"/>
                    <a:stretch>
                      <a:fillRect/>
                    </a:stretch>
                  </pic:blipFill>
                  <pic:spPr>
                    <a:xfrm>
                      <a:off x="0" y="0"/>
                      <a:ext cx="4667253" cy="3448046"/>
                    </a:xfrm>
                    <a:prstGeom prst="rect">
                      <a:avLst/>
                    </a:prstGeom>
                    <a:noFill/>
                    <a:ln>
                      <a:noFill/>
                      <a:prstDash/>
                    </a:ln>
                  </pic:spPr>
                </pic:pic>
              </a:graphicData>
            </a:graphic>
          </wp:inline>
        </w:drawing>
      </w:r>
    </w:p>
    <w:p w14:paraId="44087723" w14:textId="77777777" w:rsidR="00DD51C1" w:rsidRDefault="009C70D0">
      <w:pPr>
        <w:pStyle w:val="Caption"/>
        <w:spacing w:line="360" w:lineRule="auto"/>
      </w:pPr>
      <w:r>
        <w:rPr>
          <w:color w:val="000000"/>
          <w:sz w:val="20"/>
        </w:rPr>
        <w:t xml:space="preserve">                                      Figure 1 - Social media functionality honey comb model</w:t>
      </w:r>
    </w:p>
    <w:p w14:paraId="44087724" w14:textId="77777777" w:rsidR="00DD51C1" w:rsidRDefault="009C70D0">
      <w:pPr>
        <w:spacing w:line="360" w:lineRule="auto"/>
        <w:jc w:val="both"/>
      </w:pPr>
      <w:r>
        <w:rPr>
          <w:rFonts w:ascii="Times New Roman" w:hAnsi="Times New Roman"/>
          <w:b/>
          <w:bCs/>
          <w:sz w:val="24"/>
          <w:szCs w:val="24"/>
        </w:rPr>
        <w:t xml:space="preserve">Identity </w:t>
      </w:r>
      <w:r>
        <w:rPr>
          <w:rFonts w:ascii="Times New Roman" w:hAnsi="Times New Roman"/>
          <w:bCs/>
          <w:sz w:val="24"/>
          <w:szCs w:val="24"/>
        </w:rPr>
        <w:t xml:space="preserve">- Identity is referred to the extent to which the individuals reveal and present themselves in online platforms. With special reference to the sportswear industry, brand image plays a crucial role in order to communicate the specific brand value through the consistent use of colors, logo, images and branding content. The brand identity created through social media platforms has a higher influence over the consumer buying behavior and drive for positive attitudes in brand-conscious customers. </w:t>
      </w:r>
    </w:p>
    <w:p w14:paraId="44087725" w14:textId="77777777" w:rsidR="00DD51C1" w:rsidRDefault="009C70D0">
      <w:pPr>
        <w:spacing w:line="360" w:lineRule="auto"/>
        <w:jc w:val="both"/>
      </w:pPr>
      <w:r>
        <w:rPr>
          <w:rFonts w:ascii="Times New Roman" w:hAnsi="Times New Roman"/>
          <w:b/>
          <w:sz w:val="24"/>
          <w:szCs w:val="24"/>
        </w:rPr>
        <w:t xml:space="preserve">Conversation </w:t>
      </w:r>
      <w:r>
        <w:rPr>
          <w:rFonts w:ascii="Times New Roman" w:hAnsi="Times New Roman"/>
          <w:sz w:val="24"/>
          <w:szCs w:val="24"/>
        </w:rPr>
        <w:t xml:space="preserve">- Conversation as another building block in honeycomb model for functionality of social media represents the extent to which customers are engage in building an effective communication with each other. In practical scenarios, branded sportswear companies reflects their dedication for conversation through creating community groups, encourage in sharing fitness and sports trends, training tips as well as product reviews from personal </w:t>
      </w:r>
      <w:proofErr w:type="gramStart"/>
      <w:r>
        <w:rPr>
          <w:rFonts w:ascii="Times New Roman" w:hAnsi="Times New Roman"/>
          <w:sz w:val="24"/>
          <w:szCs w:val="24"/>
        </w:rPr>
        <w:t>experience(</w:t>
      </w:r>
      <w:proofErr w:type="gramEnd"/>
      <w:r>
        <w:rPr>
          <w:rFonts w:ascii="Times New Roman" w:hAnsi="Times New Roman"/>
          <w:sz w:val="24"/>
          <w:szCs w:val="24"/>
        </w:rPr>
        <w:t xml:space="preserve">Jayasuriya, Azam and Ferdous, 2017). Conversations taken place in social media communities have proven to have positive impact towards creating brand loyalty as well as positive work of mouth. </w:t>
      </w:r>
    </w:p>
    <w:p w14:paraId="44087726" w14:textId="77777777" w:rsidR="00DD51C1" w:rsidRDefault="009C70D0">
      <w:pPr>
        <w:spacing w:line="360" w:lineRule="auto"/>
        <w:jc w:val="both"/>
      </w:pPr>
      <w:r>
        <w:rPr>
          <w:rFonts w:ascii="Times New Roman" w:hAnsi="Times New Roman"/>
          <w:b/>
          <w:sz w:val="24"/>
          <w:szCs w:val="24"/>
        </w:rPr>
        <w:t>Sharing -</w:t>
      </w:r>
      <w:r>
        <w:rPr>
          <w:rFonts w:ascii="Times New Roman" w:hAnsi="Times New Roman"/>
          <w:sz w:val="24"/>
          <w:szCs w:val="24"/>
        </w:rPr>
        <w:t xml:space="preserve"> With reference to the social media functionality, sharing refer to the encouragement of sharing the important and influential content related to the brand such as styling ideas, fitness </w:t>
      </w:r>
      <w:r>
        <w:rPr>
          <w:rFonts w:ascii="Times New Roman" w:hAnsi="Times New Roman"/>
          <w:sz w:val="24"/>
          <w:szCs w:val="24"/>
        </w:rPr>
        <w:lastRenderedPageBreak/>
        <w:t xml:space="preserve">lifestyles and workout routines. Thus, the sharing also includes the user generated content which boost the trustworthy and authenticity of the content rather than paid engagement with the brand influencers. As per the conclusion of the study carried out by Demba at </w:t>
      </w:r>
      <w:proofErr w:type="spellStart"/>
      <w:r>
        <w:rPr>
          <w:rFonts w:ascii="Times New Roman" w:hAnsi="Times New Roman"/>
          <w:sz w:val="24"/>
          <w:szCs w:val="24"/>
        </w:rPr>
        <w:t>el</w:t>
      </w:r>
      <w:proofErr w:type="spellEnd"/>
      <w:r>
        <w:rPr>
          <w:rFonts w:ascii="Times New Roman" w:hAnsi="Times New Roman"/>
          <w:sz w:val="24"/>
          <w:szCs w:val="24"/>
        </w:rPr>
        <w:t xml:space="preserve"> (2019), substantiated the fact that encouraging UGC would have a positive impact on the purchase intention to growth a positive attitude towards the brand. As per the examples, Adidas involves in sharing sports contents, daily health and fitness videos and user generated stories to get the involvement of the target customer base. </w:t>
      </w:r>
    </w:p>
    <w:p w14:paraId="44087727" w14:textId="77777777" w:rsidR="00DD51C1" w:rsidRDefault="009C70D0">
      <w:pPr>
        <w:spacing w:line="360" w:lineRule="auto"/>
        <w:jc w:val="both"/>
      </w:pPr>
      <w:r>
        <w:rPr>
          <w:rFonts w:ascii="Times New Roman" w:hAnsi="Times New Roman"/>
          <w:b/>
          <w:sz w:val="24"/>
          <w:szCs w:val="24"/>
        </w:rPr>
        <w:t>Presence</w:t>
      </w:r>
      <w:r>
        <w:rPr>
          <w:rFonts w:ascii="Times New Roman" w:hAnsi="Times New Roman"/>
          <w:sz w:val="24"/>
          <w:szCs w:val="24"/>
        </w:rPr>
        <w:t xml:space="preserve"> - Presence is defined as the consistency of using social media platforms to appeal the customers on offerings of the brand. Man, and Rahman (2019) rejected the null hypotheses in his study by establishing the higher frequency of the social media posts shown to have a positive correlation with the brand loyalty as well as customers’ purchase intention. Adidas attempts in to cyclical updates (weekly sports events, daily news updates) to maintain the algorithm in social media platforms.</w:t>
      </w:r>
    </w:p>
    <w:p w14:paraId="44087728" w14:textId="77777777" w:rsidR="00DD51C1" w:rsidRDefault="009C70D0">
      <w:pPr>
        <w:spacing w:line="360" w:lineRule="auto"/>
        <w:jc w:val="both"/>
      </w:pPr>
      <w:r>
        <w:rPr>
          <w:rFonts w:ascii="Times New Roman" w:hAnsi="Times New Roman"/>
          <w:b/>
          <w:sz w:val="24"/>
          <w:szCs w:val="24"/>
        </w:rPr>
        <w:t>Relationship</w:t>
      </w:r>
      <w:r>
        <w:rPr>
          <w:rFonts w:ascii="Times New Roman" w:hAnsi="Times New Roman"/>
          <w:sz w:val="24"/>
          <w:szCs w:val="24"/>
        </w:rPr>
        <w:t xml:space="preserve"> – Relationships refer to the connections between users on social media. For instance, it may develop a customer loyalty program that compensates clients for engaging with the business on social media. Relationships may help Adidas better understand the wants and desires of its clients. The company's goods and services may be improved with the help of this information. Other components in the honey comb model; relationship, reputation and groups are essentially reflected through the social media communities and brand story-telling strategies in maintaining the target market engaged and maintain the sentiment of belonging within the sportswear community.</w:t>
      </w:r>
    </w:p>
    <w:p w14:paraId="44087729" w14:textId="77777777" w:rsidR="00DD51C1" w:rsidRDefault="009C70D0">
      <w:pPr>
        <w:spacing w:line="360" w:lineRule="auto"/>
        <w:jc w:val="both"/>
      </w:pPr>
      <w:r>
        <w:rPr>
          <w:rFonts w:ascii="Times New Roman" w:hAnsi="Times New Roman"/>
          <w:b/>
          <w:sz w:val="24"/>
          <w:szCs w:val="24"/>
        </w:rPr>
        <w:t>Group -</w:t>
      </w:r>
      <w:r>
        <w:rPr>
          <w:rFonts w:ascii="Times New Roman" w:hAnsi="Times New Roman"/>
          <w:sz w:val="24"/>
          <w:szCs w:val="24"/>
        </w:rPr>
        <w:t xml:space="preserve"> Groups refer to the ability of users to form communities and sub-communities on social media. For those who like basketball or jogging, for instance, a group may be formed. This group may be used to discuss items, occasions, and other running or basketball-related subjects. Groups may be used by Adidas to produce leads and sales. To stimulate interest in its goods or services, it may, for instance, hold a webinar or a group competition</w:t>
      </w:r>
    </w:p>
    <w:p w14:paraId="4408772A" w14:textId="77777777" w:rsidR="00DD51C1" w:rsidRDefault="009C70D0">
      <w:pPr>
        <w:spacing w:line="360" w:lineRule="auto"/>
        <w:jc w:val="both"/>
        <w:rPr>
          <w:rFonts w:ascii="Times New Roman" w:hAnsi="Times New Roman"/>
          <w:bCs/>
          <w:sz w:val="24"/>
          <w:szCs w:val="24"/>
        </w:rPr>
      </w:pPr>
      <w:r>
        <w:rPr>
          <w:rFonts w:ascii="Times New Roman" w:hAnsi="Times New Roman"/>
          <w:bCs/>
          <w:sz w:val="24"/>
          <w:szCs w:val="24"/>
        </w:rPr>
        <w:t xml:space="preserve">                                                                 Identity is referred to the extent to which the individuals reveal and present themselves in online platforms. With special reference to the sportswear industry, brand image plays a crucial role in order to communicate the specific brand value through the consistent use of colors, logo, images and branding content. The brand identity created through </w:t>
      </w:r>
      <w:r>
        <w:rPr>
          <w:rFonts w:ascii="Times New Roman" w:hAnsi="Times New Roman"/>
          <w:bCs/>
          <w:sz w:val="24"/>
          <w:szCs w:val="24"/>
        </w:rPr>
        <w:lastRenderedPageBreak/>
        <w:t xml:space="preserve">social media platforms has a higher influence over the consumer buying behavior and drive for positive attitudes in brand-conscious customers. </w:t>
      </w:r>
    </w:p>
    <w:p w14:paraId="4408772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Conversation as another building block in honeycomb model for functionality of social media represents the extent to which customers are engage in building an effective communication with each other. In practical scenarios, branded sportswear companies reflects their dedication for conversation through creating community groups, encourage in sharing fitness and sports trends, training tips as well as product reviews from personal </w:t>
      </w:r>
      <w:proofErr w:type="gramStart"/>
      <w:r>
        <w:rPr>
          <w:rFonts w:ascii="Times New Roman" w:hAnsi="Times New Roman"/>
          <w:sz w:val="24"/>
          <w:szCs w:val="24"/>
        </w:rPr>
        <w:t>experience(</w:t>
      </w:r>
      <w:proofErr w:type="gramEnd"/>
      <w:r>
        <w:rPr>
          <w:rFonts w:ascii="Times New Roman" w:hAnsi="Times New Roman"/>
          <w:sz w:val="24"/>
          <w:szCs w:val="24"/>
        </w:rPr>
        <w:t xml:space="preserve">Jayasuriya, Azam and Ferdous, 2017). Conversations taken place in social media communities have proven to have positive impact towards creating brand loyalty as well as positive work of mouth. </w:t>
      </w:r>
    </w:p>
    <w:p w14:paraId="4408772C"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With reference to the social media functionality, sharing refer to the encouragement of sharing the important and influential content related to the brand such as styling ideas, fitness lifestyles and workout routines. Thus, the sharing also includes the user generated content which boost the trustworthy and authenticity of the content rather than paid engagement with the brand influencers. As per the conclusion of the study carried out by Demba at </w:t>
      </w:r>
      <w:proofErr w:type="spellStart"/>
      <w:r>
        <w:rPr>
          <w:rFonts w:ascii="Times New Roman" w:hAnsi="Times New Roman"/>
          <w:sz w:val="24"/>
          <w:szCs w:val="24"/>
        </w:rPr>
        <w:t>el</w:t>
      </w:r>
      <w:proofErr w:type="spellEnd"/>
      <w:r>
        <w:rPr>
          <w:rFonts w:ascii="Times New Roman" w:hAnsi="Times New Roman"/>
          <w:sz w:val="24"/>
          <w:szCs w:val="24"/>
        </w:rPr>
        <w:t xml:space="preserve"> (2019), substantiated the fact that encouraging UGC would have a positive impact on the purchase intention to growth a positive attitude towards the brand. </w:t>
      </w:r>
    </w:p>
    <w:p w14:paraId="4408772D" w14:textId="77777777" w:rsidR="00DD51C1" w:rsidRDefault="009C70D0">
      <w:pPr>
        <w:spacing w:line="360" w:lineRule="auto"/>
        <w:jc w:val="both"/>
      </w:pPr>
      <w:r>
        <w:rPr>
          <w:rFonts w:ascii="Times New Roman" w:hAnsi="Times New Roman"/>
          <w:sz w:val="24"/>
          <w:szCs w:val="24"/>
        </w:rPr>
        <w:t xml:space="preserve">Presence is reflected through the consistency of using social media platforms to appeal the customers on offerings of the brand. </w:t>
      </w:r>
      <w:proofErr w:type="gramStart"/>
      <w:r>
        <w:rPr>
          <w:rFonts w:ascii="Times New Roman" w:hAnsi="Times New Roman"/>
          <w:sz w:val="24"/>
          <w:szCs w:val="24"/>
        </w:rPr>
        <w:t>Man</w:t>
      </w:r>
      <w:proofErr w:type="gramEnd"/>
      <w:r>
        <w:rPr>
          <w:rFonts w:ascii="Times New Roman" w:hAnsi="Times New Roman"/>
          <w:sz w:val="24"/>
          <w:szCs w:val="24"/>
        </w:rPr>
        <w:t xml:space="preserve"> and Rahman (2019) rejected the null hypotheses in his study by establishing the higher frequency of the social media posts shown to have a positive correlation with the brand loyalty as well as customers’ purchase intention. Other components in the honey comb model; relationship, reputation and groups are essentially reflected through the social media communities and brand story-telling strategies in maintaining the target market engaged and maintain the sentiment of belonging within the sportswear community.</w:t>
      </w:r>
      <w:r>
        <w:rPr>
          <w:rFonts w:ascii="Times New Roman" w:hAnsi="Times New Roman"/>
        </w:rPr>
        <w:t xml:space="preserve"> </w:t>
      </w:r>
    </w:p>
    <w:p w14:paraId="4408772E" w14:textId="77777777" w:rsidR="00DD51C1" w:rsidRDefault="00DD51C1">
      <w:pPr>
        <w:spacing w:line="360" w:lineRule="auto"/>
        <w:jc w:val="both"/>
        <w:rPr>
          <w:rFonts w:ascii="Times New Roman" w:hAnsi="Times New Roman"/>
        </w:rPr>
      </w:pPr>
    </w:p>
    <w:p w14:paraId="4408772F" w14:textId="77777777" w:rsidR="00DD51C1" w:rsidRDefault="00DD51C1">
      <w:pPr>
        <w:spacing w:line="360" w:lineRule="auto"/>
        <w:jc w:val="both"/>
        <w:rPr>
          <w:rFonts w:ascii="Times New Roman" w:hAnsi="Times New Roman"/>
        </w:rPr>
      </w:pPr>
    </w:p>
    <w:p w14:paraId="44087730" w14:textId="77777777" w:rsidR="00DD51C1" w:rsidRDefault="00DD51C1">
      <w:pPr>
        <w:spacing w:line="360" w:lineRule="auto"/>
        <w:jc w:val="both"/>
        <w:rPr>
          <w:rFonts w:ascii="Times New Roman" w:hAnsi="Times New Roman"/>
          <w:b/>
          <w:bCs/>
        </w:rPr>
      </w:pPr>
    </w:p>
    <w:p w14:paraId="44087731" w14:textId="77777777" w:rsidR="00DD51C1" w:rsidRDefault="00DD51C1">
      <w:pPr>
        <w:spacing w:line="360" w:lineRule="auto"/>
        <w:jc w:val="both"/>
        <w:rPr>
          <w:rFonts w:ascii="Times New Roman" w:hAnsi="Times New Roman"/>
          <w:b/>
          <w:bCs/>
        </w:rPr>
      </w:pPr>
    </w:p>
    <w:p w14:paraId="44087732" w14:textId="77777777" w:rsidR="00DD51C1" w:rsidRDefault="00DD51C1">
      <w:pPr>
        <w:spacing w:line="360" w:lineRule="auto"/>
        <w:jc w:val="both"/>
        <w:rPr>
          <w:rFonts w:ascii="Times New Roman" w:hAnsi="Times New Roman"/>
          <w:b/>
          <w:bCs/>
        </w:rPr>
      </w:pPr>
    </w:p>
    <w:p w14:paraId="44087733" w14:textId="77777777" w:rsidR="00DD51C1" w:rsidRDefault="009C70D0">
      <w:pPr>
        <w:spacing w:line="360" w:lineRule="auto"/>
        <w:jc w:val="both"/>
        <w:rPr>
          <w:rFonts w:ascii="Times New Roman" w:hAnsi="Times New Roman"/>
          <w:b/>
          <w:bCs/>
          <w:sz w:val="24"/>
          <w:szCs w:val="24"/>
        </w:rPr>
      </w:pPr>
      <w:r>
        <w:rPr>
          <w:rFonts w:ascii="Times New Roman" w:hAnsi="Times New Roman"/>
          <w:b/>
          <w:bCs/>
          <w:sz w:val="24"/>
          <w:szCs w:val="24"/>
        </w:rPr>
        <w:lastRenderedPageBreak/>
        <w:t>Advantages:</w:t>
      </w:r>
    </w:p>
    <w:p w14:paraId="44087734" w14:textId="77777777" w:rsidR="00DD51C1" w:rsidRDefault="009C70D0">
      <w:pPr>
        <w:pStyle w:val="ListParagraph"/>
        <w:numPr>
          <w:ilvl w:val="0"/>
          <w:numId w:val="3"/>
        </w:numPr>
        <w:spacing w:after="0"/>
        <w:rPr>
          <w:szCs w:val="24"/>
        </w:rPr>
      </w:pPr>
      <w:r>
        <w:rPr>
          <w:szCs w:val="24"/>
        </w:rPr>
        <w:t>Comprehensive Analysis: The Honeycomb Model provides a structured framework for analyzing various dimensions of social media engagement. It ensures a holistic view of user interactions and behaviors.</w:t>
      </w:r>
    </w:p>
    <w:p w14:paraId="44087735" w14:textId="77777777" w:rsidR="00DD51C1" w:rsidRDefault="009C70D0">
      <w:pPr>
        <w:pStyle w:val="ListParagraph"/>
        <w:numPr>
          <w:ilvl w:val="0"/>
          <w:numId w:val="3"/>
        </w:numPr>
        <w:spacing w:after="0"/>
        <w:rPr>
          <w:szCs w:val="24"/>
        </w:rPr>
      </w:pPr>
      <w:r>
        <w:rPr>
          <w:szCs w:val="24"/>
        </w:rPr>
        <w:t>Informed Strategy: By understanding different aspects like identity, conversations, sharing, etc., organizations can develop more targeted and effective social media strategies to engage with their audience.</w:t>
      </w:r>
    </w:p>
    <w:p w14:paraId="44087736" w14:textId="77777777" w:rsidR="00DD51C1" w:rsidRDefault="009C70D0">
      <w:pPr>
        <w:pStyle w:val="ListParagraph"/>
        <w:numPr>
          <w:ilvl w:val="0"/>
          <w:numId w:val="3"/>
        </w:numPr>
        <w:spacing w:after="0"/>
        <w:rPr>
          <w:szCs w:val="24"/>
        </w:rPr>
      </w:pPr>
      <w:r>
        <w:rPr>
          <w:szCs w:val="24"/>
        </w:rPr>
        <w:t>Measurement and Evaluation: The model offers a systematic way to measure and evaluate social media engagement. This enables businesses to track their performance and make data-driven decisions.</w:t>
      </w:r>
    </w:p>
    <w:p w14:paraId="44087737" w14:textId="77777777" w:rsidR="00DD51C1" w:rsidRDefault="009C70D0">
      <w:pPr>
        <w:pStyle w:val="ListParagraph"/>
        <w:numPr>
          <w:ilvl w:val="0"/>
          <w:numId w:val="3"/>
        </w:numPr>
        <w:spacing w:after="0"/>
        <w:rPr>
          <w:szCs w:val="24"/>
        </w:rPr>
      </w:pPr>
      <w:r>
        <w:rPr>
          <w:szCs w:val="24"/>
        </w:rPr>
        <w:t>User-Centric Approach: Focusing on identity, relationships, and reputation helps organizations better understand their audience, tailoring content and engagement efforts to meet user preferences and needs.</w:t>
      </w:r>
    </w:p>
    <w:p w14:paraId="44087738" w14:textId="77777777" w:rsidR="00DD51C1" w:rsidRDefault="009C70D0">
      <w:pPr>
        <w:pStyle w:val="ListParagraph"/>
        <w:numPr>
          <w:ilvl w:val="0"/>
          <w:numId w:val="3"/>
        </w:numPr>
        <w:spacing w:after="0"/>
        <w:rPr>
          <w:szCs w:val="24"/>
        </w:rPr>
      </w:pPr>
      <w:r>
        <w:rPr>
          <w:szCs w:val="24"/>
        </w:rPr>
        <w:t>Community Building: The "Groups" dimension emphasizes the importance of creating and nurturing online communities, which can foster brand loyalty and advocacy.</w:t>
      </w:r>
    </w:p>
    <w:p w14:paraId="44087739" w14:textId="77777777" w:rsidR="00DD51C1" w:rsidRDefault="009C70D0">
      <w:pPr>
        <w:pStyle w:val="ListParagraph"/>
        <w:numPr>
          <w:ilvl w:val="0"/>
          <w:numId w:val="3"/>
        </w:numPr>
        <w:spacing w:after="0"/>
        <w:rPr>
          <w:szCs w:val="24"/>
        </w:rPr>
      </w:pPr>
      <w:r>
        <w:rPr>
          <w:szCs w:val="24"/>
        </w:rPr>
        <w:t>Adaptability: The model can be customized to fit different social media platforms and target audiences. It's adaptable to changing trends and technologies.</w:t>
      </w:r>
    </w:p>
    <w:p w14:paraId="4408773A" w14:textId="77777777" w:rsidR="00DD51C1" w:rsidRDefault="00DD51C1">
      <w:pPr>
        <w:spacing w:after="0" w:line="360" w:lineRule="auto"/>
        <w:jc w:val="both"/>
        <w:rPr>
          <w:rFonts w:ascii="Times New Roman" w:hAnsi="Times New Roman"/>
          <w:sz w:val="24"/>
          <w:szCs w:val="24"/>
        </w:rPr>
      </w:pPr>
    </w:p>
    <w:p w14:paraId="4408773B" w14:textId="77777777" w:rsidR="00DD51C1" w:rsidRDefault="009C70D0">
      <w:pPr>
        <w:spacing w:after="0"/>
        <w:rPr>
          <w:b/>
          <w:bCs/>
          <w:szCs w:val="24"/>
        </w:rPr>
      </w:pPr>
      <w:r>
        <w:rPr>
          <w:b/>
          <w:bCs/>
          <w:szCs w:val="24"/>
        </w:rPr>
        <w:t>Disadvantages:</w:t>
      </w:r>
    </w:p>
    <w:p w14:paraId="4408773C" w14:textId="77777777" w:rsidR="00DD51C1" w:rsidRDefault="00DD51C1">
      <w:pPr>
        <w:spacing w:after="0" w:line="360" w:lineRule="auto"/>
        <w:jc w:val="both"/>
        <w:rPr>
          <w:rFonts w:ascii="Times New Roman" w:hAnsi="Times New Roman"/>
          <w:sz w:val="24"/>
          <w:szCs w:val="24"/>
        </w:rPr>
      </w:pPr>
    </w:p>
    <w:p w14:paraId="4408773D" w14:textId="77777777" w:rsidR="00DD51C1" w:rsidRDefault="009C70D0">
      <w:pPr>
        <w:pStyle w:val="ListParagraph"/>
        <w:numPr>
          <w:ilvl w:val="0"/>
          <w:numId w:val="3"/>
        </w:numPr>
        <w:spacing w:after="0"/>
        <w:rPr>
          <w:szCs w:val="24"/>
        </w:rPr>
      </w:pPr>
      <w:r>
        <w:rPr>
          <w:szCs w:val="24"/>
        </w:rPr>
        <w:t>Complexity: The model's multiple dimensions may be overwhelming for some users, especially those who are new to social media analysis. It might require a learning curve to effectively implement and utilize.</w:t>
      </w:r>
    </w:p>
    <w:p w14:paraId="4408773E" w14:textId="77777777" w:rsidR="00DD51C1" w:rsidRDefault="009C70D0">
      <w:pPr>
        <w:pStyle w:val="ListParagraph"/>
        <w:numPr>
          <w:ilvl w:val="0"/>
          <w:numId w:val="3"/>
        </w:numPr>
        <w:spacing w:after="0"/>
        <w:rPr>
          <w:szCs w:val="24"/>
        </w:rPr>
      </w:pPr>
      <w:r>
        <w:rPr>
          <w:szCs w:val="24"/>
        </w:rPr>
        <w:t>Resource-Intensive: Gathering data and analyzing multiple dimensions can be time-consuming and resource-intensive, especially for smaller businesses with limited resources.</w:t>
      </w:r>
    </w:p>
    <w:p w14:paraId="4408773F" w14:textId="77777777" w:rsidR="00DD51C1" w:rsidRDefault="009C70D0">
      <w:pPr>
        <w:pStyle w:val="ListParagraph"/>
        <w:numPr>
          <w:ilvl w:val="0"/>
          <w:numId w:val="3"/>
        </w:numPr>
        <w:spacing w:after="0"/>
        <w:rPr>
          <w:szCs w:val="24"/>
        </w:rPr>
      </w:pPr>
      <w:r>
        <w:rPr>
          <w:szCs w:val="24"/>
        </w:rPr>
        <w:t>Data Availability: The accuracy and availability of data for each dimension can vary. Some dimensions might be more challenging to measure accurately than others.</w:t>
      </w:r>
    </w:p>
    <w:p w14:paraId="44087740" w14:textId="77777777" w:rsidR="00DD51C1" w:rsidRDefault="009C70D0">
      <w:pPr>
        <w:pStyle w:val="ListParagraph"/>
        <w:numPr>
          <w:ilvl w:val="0"/>
          <w:numId w:val="3"/>
        </w:numPr>
        <w:spacing w:after="0"/>
        <w:rPr>
          <w:szCs w:val="24"/>
        </w:rPr>
      </w:pPr>
      <w:r>
        <w:rPr>
          <w:szCs w:val="24"/>
        </w:rPr>
        <w:t>Limited Practical Guidance: While the model provides a framework for analysis, it might not offer detailed guidance on how to translate insights into actionable strategies.</w:t>
      </w:r>
    </w:p>
    <w:p w14:paraId="44087741" w14:textId="77777777" w:rsidR="00DD51C1" w:rsidRDefault="009C70D0">
      <w:pPr>
        <w:pStyle w:val="ListParagraph"/>
        <w:numPr>
          <w:ilvl w:val="0"/>
          <w:numId w:val="3"/>
        </w:numPr>
        <w:spacing w:after="0"/>
        <w:rPr>
          <w:szCs w:val="24"/>
        </w:rPr>
      </w:pPr>
      <w:r>
        <w:rPr>
          <w:szCs w:val="24"/>
        </w:rPr>
        <w:lastRenderedPageBreak/>
        <w:t>Changing Landscape: The social media landscape is constantly evolving, and new dimensions of engagement may emerge over time. The model might need updates to remain relevant.</w:t>
      </w:r>
    </w:p>
    <w:p w14:paraId="44087742" w14:textId="77777777" w:rsidR="00DD51C1" w:rsidRDefault="009C70D0">
      <w:pPr>
        <w:pStyle w:val="ListParagraph"/>
        <w:numPr>
          <w:ilvl w:val="0"/>
          <w:numId w:val="3"/>
        </w:numPr>
        <w:spacing w:after="0"/>
      </w:pPr>
      <w:r>
        <w:rPr>
          <w:szCs w:val="24"/>
        </w:rPr>
        <w:t>Subjectivity: The interpretation of certain dimensions like reputation and relationships might be subjective and vary among different stakeholders</w:t>
      </w:r>
      <w:r>
        <w:t>.</w:t>
      </w:r>
    </w:p>
    <w:p w14:paraId="44087743" w14:textId="77777777" w:rsidR="00DD51C1" w:rsidRDefault="009C70D0">
      <w:pPr>
        <w:pStyle w:val="Heading3"/>
        <w:rPr>
          <w:u w:val="none"/>
        </w:rPr>
      </w:pPr>
      <w:r>
        <w:rPr>
          <w:u w:val="none"/>
        </w:rPr>
        <w:t>2.5.2 The RACE Model</w:t>
      </w:r>
    </w:p>
    <w:p w14:paraId="44087744" w14:textId="77777777" w:rsidR="00DD51C1" w:rsidRDefault="00DD51C1">
      <w:pPr>
        <w:spacing w:line="360" w:lineRule="auto"/>
        <w:jc w:val="both"/>
        <w:rPr>
          <w:rFonts w:ascii="Times New Roman" w:hAnsi="Times New Roman"/>
        </w:rPr>
      </w:pPr>
    </w:p>
    <w:p w14:paraId="44087745"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The RACE model in marketing management is a strategic framework stands for the reach, act convert and engage. Each component in the RACE model is </w:t>
      </w:r>
      <w:proofErr w:type="gramStart"/>
      <w:r>
        <w:rPr>
          <w:rFonts w:ascii="Times New Roman" w:hAnsi="Times New Roman"/>
          <w:sz w:val="24"/>
          <w:szCs w:val="24"/>
        </w:rPr>
        <w:t>an</w:t>
      </w:r>
      <w:proofErr w:type="gramEnd"/>
      <w:r>
        <w:rPr>
          <w:rFonts w:ascii="Times New Roman" w:hAnsi="Times New Roman"/>
          <w:sz w:val="24"/>
          <w:szCs w:val="24"/>
        </w:rPr>
        <w:t xml:space="preserve"> representation of the customer journey, thus aligning the stage with the effective marketing strategy would enable the companies to have a structural approach in achieving marketing goals (Rautela, 2021). </w:t>
      </w:r>
    </w:p>
    <w:p w14:paraId="44087746" w14:textId="77777777" w:rsidR="00DD51C1" w:rsidRDefault="00DD51C1">
      <w:pPr>
        <w:spacing w:line="360" w:lineRule="auto"/>
        <w:jc w:val="both"/>
        <w:rPr>
          <w:rFonts w:ascii="Times New Roman" w:hAnsi="Times New Roman"/>
        </w:rPr>
      </w:pPr>
    </w:p>
    <w:p w14:paraId="44087747" w14:textId="77777777" w:rsidR="00DD51C1" w:rsidRDefault="009C70D0">
      <w:pPr>
        <w:spacing w:line="360" w:lineRule="auto"/>
        <w:jc w:val="both"/>
      </w:pPr>
      <w:r>
        <w:rPr>
          <w:rFonts w:ascii="Times New Roman" w:hAnsi="Times New Roman"/>
        </w:rPr>
        <w:t xml:space="preserve">                             </w:t>
      </w:r>
      <w:r>
        <w:rPr>
          <w:rFonts w:ascii="Times New Roman" w:hAnsi="Times New Roman"/>
          <w:noProof/>
          <w:lang w:bidi="si-LK"/>
        </w:rPr>
        <w:drawing>
          <wp:inline distT="0" distB="0" distL="0" distR="0" wp14:anchorId="440875DC" wp14:editId="440875DD">
            <wp:extent cx="3797045" cy="2828925"/>
            <wp:effectExtent l="0" t="0" r="0" b="9525"/>
            <wp:docPr id="1548680860" name="Picture 2" descr="C:\Users\2334\Desktop\Capture.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8"/>
                    <a:srcRect/>
                    <a:stretch>
                      <a:fillRect/>
                    </a:stretch>
                  </pic:blipFill>
                  <pic:spPr>
                    <a:xfrm>
                      <a:off x="0" y="0"/>
                      <a:ext cx="3797045" cy="2828925"/>
                    </a:xfrm>
                    <a:prstGeom prst="rect">
                      <a:avLst/>
                    </a:prstGeom>
                    <a:noFill/>
                    <a:ln>
                      <a:noFill/>
                      <a:prstDash/>
                    </a:ln>
                  </pic:spPr>
                </pic:pic>
              </a:graphicData>
            </a:graphic>
          </wp:inline>
        </w:drawing>
      </w:r>
    </w:p>
    <w:p w14:paraId="44087748" w14:textId="77777777" w:rsidR="00DD51C1" w:rsidRDefault="009C70D0">
      <w:pPr>
        <w:pStyle w:val="Caption"/>
        <w:spacing w:line="360" w:lineRule="auto"/>
      </w:pPr>
      <w:r>
        <w:rPr>
          <w:color w:val="000000"/>
          <w:sz w:val="20"/>
        </w:rPr>
        <w:t xml:space="preserve">                                                                Figure 2 - RACE marketing model</w:t>
      </w:r>
    </w:p>
    <w:p w14:paraId="44087749" w14:textId="77777777" w:rsidR="00DD51C1" w:rsidRDefault="00DD51C1">
      <w:pPr>
        <w:spacing w:line="360" w:lineRule="auto"/>
        <w:jc w:val="both"/>
        <w:rPr>
          <w:rFonts w:ascii="Times New Roman" w:hAnsi="Times New Roman"/>
          <w:sz w:val="24"/>
          <w:szCs w:val="24"/>
        </w:rPr>
      </w:pPr>
    </w:p>
    <w:p w14:paraId="4408774A" w14:textId="77777777" w:rsidR="00DD51C1" w:rsidRDefault="009C70D0">
      <w:pPr>
        <w:spacing w:line="360" w:lineRule="auto"/>
        <w:jc w:val="both"/>
      </w:pPr>
      <w:r>
        <w:rPr>
          <w:rFonts w:ascii="Times New Roman" w:hAnsi="Times New Roman"/>
          <w:b/>
          <w:bCs/>
          <w:sz w:val="24"/>
          <w:szCs w:val="24"/>
        </w:rPr>
        <w:t>Reach</w:t>
      </w:r>
      <w:r>
        <w:rPr>
          <w:rFonts w:ascii="Times New Roman" w:hAnsi="Times New Roman"/>
          <w:sz w:val="24"/>
          <w:szCs w:val="24"/>
        </w:rPr>
        <w:t xml:space="preserve"> - Commensurate with the “reach” in RACE model, branded sportswear companies would incorporate their social media platforms to reach the target market with the intention of improving the conversion rate and engagement. Customer reach in social media has been defined by Bégin </w:t>
      </w:r>
      <w:r>
        <w:rPr>
          <w:rFonts w:ascii="Times New Roman" w:hAnsi="Times New Roman"/>
          <w:sz w:val="24"/>
          <w:szCs w:val="24"/>
        </w:rPr>
        <w:lastRenderedPageBreak/>
        <w:t>(2013) as embarking a significant presence in the mind of customers. The same research quantified the customer reach as a measurement yardstick of the effectiveness of social media marketing strategy. Adidas employs a number of social media sites, such as Facebook, Instagram, Twitter, and TikTok, to connect with their target market. In order to reach a larger audience, the business also does sponsored advertising.</w:t>
      </w:r>
    </w:p>
    <w:p w14:paraId="4408774B" w14:textId="77777777" w:rsidR="00DD51C1" w:rsidRDefault="009C70D0">
      <w:pPr>
        <w:spacing w:line="360" w:lineRule="auto"/>
        <w:jc w:val="both"/>
      </w:pPr>
      <w:r>
        <w:rPr>
          <w:rFonts w:ascii="Times New Roman" w:hAnsi="Times New Roman"/>
          <w:b/>
          <w:bCs/>
          <w:sz w:val="24"/>
          <w:szCs w:val="24"/>
        </w:rPr>
        <w:t>Act</w:t>
      </w:r>
      <w:r>
        <w:rPr>
          <w:rFonts w:ascii="Times New Roman" w:hAnsi="Times New Roman"/>
          <w:sz w:val="24"/>
          <w:szCs w:val="24"/>
        </w:rPr>
        <w:t xml:space="preserve"> - “Act” in RACE model depicts the potential actions taken by the customers through the influence of social media marketing such as subscribing for the newsletter or directing to the official website through the link affiliated to the social media platforms (Rautela, 2021). According to the case study evidences provided by Brennan and Schafer (2010), Branded sportswear firms may publish links to their website, limited-time discounts, or material that encourages visitors to interact with their brand further. Adidas encourages its fans to engage with the platform by clicking on links, like and commenting on postings, and sharing material. The business regularly holds prizes and competitions to promote participation.</w:t>
      </w:r>
    </w:p>
    <w:p w14:paraId="4408774C" w14:textId="77777777" w:rsidR="00DD51C1" w:rsidRDefault="009C70D0">
      <w:pPr>
        <w:spacing w:line="360" w:lineRule="auto"/>
        <w:jc w:val="both"/>
      </w:pPr>
      <w:r>
        <w:rPr>
          <w:rFonts w:ascii="Times New Roman" w:hAnsi="Times New Roman"/>
          <w:b/>
          <w:bCs/>
          <w:sz w:val="24"/>
          <w:szCs w:val="24"/>
        </w:rPr>
        <w:t>Convert</w:t>
      </w:r>
      <w:r>
        <w:rPr>
          <w:rFonts w:ascii="Times New Roman" w:hAnsi="Times New Roman"/>
          <w:sz w:val="24"/>
          <w:szCs w:val="24"/>
        </w:rPr>
        <w:t xml:space="preserve"> - “Convert” refers to the action of converting the engaged customers in to actual/paying customers of the company. As per Bodnar and Cohen (2011), the conversion is the customers’ final decision to purchase the item by settling the payment. This conversion rate is driven via the active engagement with the customers through continuous post sharing, interactive content and featuring the brand in customers’ mind. Adidas uses discounts, vouchers, and other incentives to entice followers on social media to become consumers. Additionally, the business advertises its goods and services on social media.</w:t>
      </w:r>
    </w:p>
    <w:p w14:paraId="4408774D" w14:textId="77777777" w:rsidR="00DD51C1" w:rsidRDefault="009C70D0">
      <w:pPr>
        <w:spacing w:line="360" w:lineRule="auto"/>
        <w:jc w:val="both"/>
      </w:pPr>
      <w:r>
        <w:rPr>
          <w:rFonts w:ascii="Times New Roman" w:hAnsi="Times New Roman"/>
          <w:b/>
          <w:bCs/>
          <w:sz w:val="24"/>
          <w:szCs w:val="24"/>
        </w:rPr>
        <w:t>Engage</w:t>
      </w:r>
      <w:r>
        <w:rPr>
          <w:rFonts w:ascii="Times New Roman" w:hAnsi="Times New Roman"/>
          <w:sz w:val="24"/>
          <w:szCs w:val="24"/>
        </w:rPr>
        <w:t xml:space="preserve"> - Engage drives to the empowering ongoing and continuous relationship with the customers with the intention of repeat businesses and brand advocacy. Adidas interacts with its social media followers by answering questions and comments and offering material that is relevant to their interests. The business also hosts live events and discussions on social media.</w:t>
      </w:r>
    </w:p>
    <w:p w14:paraId="4408774E" w14:textId="77777777" w:rsidR="00DD51C1" w:rsidRDefault="00DD51C1">
      <w:pPr>
        <w:spacing w:line="360" w:lineRule="auto"/>
        <w:jc w:val="both"/>
        <w:rPr>
          <w:rFonts w:ascii="Times New Roman" w:hAnsi="Times New Roman"/>
          <w:sz w:val="24"/>
          <w:szCs w:val="24"/>
        </w:rPr>
      </w:pPr>
    </w:p>
    <w:p w14:paraId="4408774F" w14:textId="77777777" w:rsidR="00DD51C1" w:rsidRDefault="00DD51C1">
      <w:pPr>
        <w:spacing w:line="360" w:lineRule="auto"/>
        <w:jc w:val="both"/>
        <w:rPr>
          <w:rFonts w:ascii="Times New Roman" w:hAnsi="Times New Roman"/>
          <w:sz w:val="24"/>
          <w:szCs w:val="24"/>
        </w:rPr>
      </w:pPr>
    </w:p>
    <w:p w14:paraId="44087750"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                                                                     Commensurate with the “reach” in RACE model, branded sportswear companies would incorporate their social media platforms to reach the target market with the intention of improving the conversion rate and engagement. Customer reach in </w:t>
      </w:r>
      <w:r>
        <w:rPr>
          <w:rFonts w:ascii="Times New Roman" w:hAnsi="Times New Roman"/>
          <w:sz w:val="24"/>
          <w:szCs w:val="24"/>
        </w:rPr>
        <w:lastRenderedPageBreak/>
        <w:t xml:space="preserve">social media has been defined by Bégin (2013) as embarking a significant presence in the mind of customers. The same research quantified the customer reach as a measurement yardstick of the effectiveness of social media marketing strategy. </w:t>
      </w:r>
    </w:p>
    <w:p w14:paraId="44087751"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“Act” in RACE model depicts the potential actions taken by the customers through the influence of social media marketing such as subscribing for the newsletter or directing to the official website through the link affiliated to the social media </w:t>
      </w:r>
      <w:proofErr w:type="gramStart"/>
      <w:r>
        <w:rPr>
          <w:rFonts w:ascii="Times New Roman" w:hAnsi="Times New Roman"/>
          <w:sz w:val="24"/>
          <w:szCs w:val="24"/>
        </w:rPr>
        <w:t>platforms(</w:t>
      </w:r>
      <w:proofErr w:type="gramEnd"/>
      <w:r>
        <w:rPr>
          <w:rFonts w:ascii="Times New Roman" w:hAnsi="Times New Roman"/>
          <w:sz w:val="24"/>
          <w:szCs w:val="24"/>
        </w:rPr>
        <w:t>Rautela, 2021). According to the case study evidences provided by Brennan and Schafer (2010), Branded sportswear firms may publish links to their website, limited-time discounts, or material that encourages visitors to interact with their brand further.</w:t>
      </w:r>
    </w:p>
    <w:p w14:paraId="44087752"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“Convert” refers to the action of converting the engaged customers in to actual/paying customers of the company, while the “engage” drives to the empowering ongoing and continuous relationship with the customers with the intention of repeat businesses and brand advocacy. As per Bodnar and Cohen (2011), the conversion is the customers’ final decision to purchase the item by settling the payment. This conversion rate is driven via the active engagement with the customers through continuous post sharing, interactive content and featuring the brand in customers’ mind. </w:t>
      </w:r>
    </w:p>
    <w:p w14:paraId="44087753" w14:textId="77777777" w:rsidR="00DD51C1" w:rsidRDefault="009C70D0">
      <w:pPr>
        <w:spacing w:line="360" w:lineRule="auto"/>
        <w:jc w:val="both"/>
        <w:rPr>
          <w:rFonts w:ascii="Times New Roman" w:hAnsi="Times New Roman"/>
          <w:b/>
          <w:bCs/>
        </w:rPr>
      </w:pPr>
      <w:r>
        <w:rPr>
          <w:rFonts w:ascii="Times New Roman" w:hAnsi="Times New Roman"/>
          <w:b/>
          <w:bCs/>
        </w:rPr>
        <w:t>Advantages of the RACE Model:</w:t>
      </w:r>
    </w:p>
    <w:p w14:paraId="44087754"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The RACE model offers several key advantages for digital marketing and communications strategies. Firstly, it provides a structured and systematic approach to planning and executing campaigns. By breaking down the process into distinct stages—Reach, Act, Convert, and Engage—the model ensures that no crucial aspect of the customer journey is overlooked. This structure aids marketers in setting clear goals and objectives for each stage, fostering a more focused and targeted approach (</w:t>
      </w:r>
      <w:proofErr w:type="spellStart"/>
      <w:r>
        <w:rPr>
          <w:rFonts w:ascii="Times New Roman" w:hAnsi="Times New Roman"/>
          <w:sz w:val="24"/>
          <w:szCs w:val="24"/>
        </w:rPr>
        <w:t>Fedoryshyna</w:t>
      </w:r>
      <w:proofErr w:type="spellEnd"/>
      <w:r>
        <w:rPr>
          <w:rFonts w:ascii="Times New Roman" w:hAnsi="Times New Roman"/>
          <w:sz w:val="24"/>
          <w:szCs w:val="24"/>
        </w:rPr>
        <w:t xml:space="preserve"> et al, 2021).</w:t>
      </w:r>
    </w:p>
    <w:p w14:paraId="44087755"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Secondly, the cyclical nature of the RACE model promotes continuous improvement and adaptation. As campaigns progress through the stages, valuable insights and data are generated. These insights can be analyzed to refine strategies, optimize tactics, and enhance overall performance. This iterative process allows marketers to make data-driven decisions, leading to more effective campaigns and better return on investment (ROI).</w:t>
      </w:r>
    </w:p>
    <w:p w14:paraId="44087756"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Furthermore, the RACE model emphasizes customer-centricity and relationship-building. By guiding marketers to engage with their audience at every stage, the model supports the </w:t>
      </w:r>
      <w:r>
        <w:rPr>
          <w:rFonts w:ascii="Times New Roman" w:hAnsi="Times New Roman"/>
          <w:sz w:val="24"/>
          <w:szCs w:val="24"/>
        </w:rPr>
        <w:lastRenderedPageBreak/>
        <w:t>development of meaningful and long-lasting connections (</w:t>
      </w:r>
      <w:proofErr w:type="spellStart"/>
      <w:r>
        <w:rPr>
          <w:rFonts w:ascii="Times New Roman" w:hAnsi="Times New Roman"/>
          <w:sz w:val="24"/>
          <w:szCs w:val="24"/>
        </w:rPr>
        <w:t>Fedoryshyna</w:t>
      </w:r>
      <w:proofErr w:type="spellEnd"/>
      <w:r>
        <w:rPr>
          <w:rFonts w:ascii="Times New Roman" w:hAnsi="Times New Roman"/>
          <w:sz w:val="24"/>
          <w:szCs w:val="24"/>
        </w:rPr>
        <w:t xml:space="preserve"> et al, 2021). This focus on engagement and interaction fosters brand loyalty, trust, and advocacy, which are essential components of successful modern marketing.</w:t>
      </w:r>
    </w:p>
    <w:p w14:paraId="44087757" w14:textId="77777777" w:rsidR="00DD51C1" w:rsidRDefault="009C70D0">
      <w:pPr>
        <w:spacing w:line="360" w:lineRule="auto"/>
        <w:jc w:val="both"/>
      </w:pPr>
      <w:r>
        <w:rPr>
          <w:rFonts w:ascii="Times New Roman" w:hAnsi="Times New Roman"/>
          <w:sz w:val="24"/>
          <w:szCs w:val="24"/>
        </w:rPr>
        <w:t>Lastly, the RACE model is adaptable and applicable across various industries and digital channels. Whether a business is focused on e-commerce, B2B services, or nonprofit initiatives, the model's principles can be customized to suit different objectives and contexts. Its flexibility ensures that marketers can tailor strategies to meet the unique needs of their target audience and industry.</w:t>
      </w:r>
    </w:p>
    <w:p w14:paraId="44087758" w14:textId="77777777" w:rsidR="00DD51C1" w:rsidRDefault="009C70D0">
      <w:pPr>
        <w:spacing w:line="360" w:lineRule="auto"/>
        <w:jc w:val="both"/>
        <w:rPr>
          <w:rFonts w:ascii="Times New Roman" w:hAnsi="Times New Roman"/>
          <w:b/>
          <w:bCs/>
        </w:rPr>
      </w:pPr>
      <w:r>
        <w:rPr>
          <w:rFonts w:ascii="Times New Roman" w:hAnsi="Times New Roman"/>
          <w:b/>
          <w:bCs/>
        </w:rPr>
        <w:t>Disadvantages of the RACE Model:</w:t>
      </w:r>
    </w:p>
    <w:p w14:paraId="44087759"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While the RACE model offers numerous benefits, it is important to consider potential drawbacks. One notable challenge is the potential complexity of implementation. Managing campaigns across multiple stages requires careful coordination and resource allocation. Smaller businesses or those with limited resources might find it challenging to execute the model comprehensively, potentially leading to uneven results across the stages.</w:t>
      </w:r>
    </w:p>
    <w:p w14:paraId="4408775A"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Additionally, the RACE model's cyclic nature may lead to a focus on repetition rather than innovation. Marketers might become trapped in a continuous loop of the same tactics without exploring new and creative approaches. This can result in campaigns that stagnate or fail to capture the evolving interests and preferences of the target audience.</w:t>
      </w:r>
    </w:p>
    <w:p w14:paraId="4408775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Another potential disadvantage is that the model's emphasis on data analysis and iteration may require a significant investment in analytics tools and expertise. Without proper data collection and analysis capabilities, marketers might struggle to extract meaningful insights and make informed decisions for optimization.</w:t>
      </w:r>
    </w:p>
    <w:p w14:paraId="4408775C"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Lastly, while the RACE model highlights the importance of engagement and relationships, it might not fully address the broader context of branding and brand perception. Developing a strong brand identity and reputation is essential for long-term success, and this aspect may require additional strategies beyond the scope of the RACE model.</w:t>
      </w:r>
    </w:p>
    <w:p w14:paraId="4408775D"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Below is a comparison of the Honeycomb Model for </w:t>
      </w:r>
      <w:proofErr w:type="gramStart"/>
      <w:r>
        <w:rPr>
          <w:rFonts w:ascii="Times New Roman" w:hAnsi="Times New Roman"/>
          <w:sz w:val="24"/>
          <w:szCs w:val="24"/>
        </w:rPr>
        <w:t>Social Media</w:t>
      </w:r>
      <w:proofErr w:type="gramEnd"/>
      <w:r>
        <w:rPr>
          <w:rFonts w:ascii="Times New Roman" w:hAnsi="Times New Roman"/>
          <w:sz w:val="24"/>
          <w:szCs w:val="24"/>
        </w:rPr>
        <w:t xml:space="preserve"> and the RACE Model for digital marketing, including their similarities, definitions, and key aspects,</w:t>
      </w:r>
    </w:p>
    <w:p w14:paraId="4408775E" w14:textId="77777777" w:rsidR="00DD51C1" w:rsidRDefault="00DD51C1">
      <w:pPr>
        <w:spacing w:line="360" w:lineRule="auto"/>
        <w:jc w:val="both"/>
        <w:rPr>
          <w:rFonts w:ascii="Times New Roman" w:hAnsi="Times New Roman"/>
          <w:sz w:val="24"/>
          <w:szCs w:val="24"/>
        </w:rPr>
      </w:pPr>
    </w:p>
    <w:tbl>
      <w:tblPr>
        <w:tblW w:w="9795" w:type="dxa"/>
        <w:tblCellMar>
          <w:left w:w="10" w:type="dxa"/>
          <w:right w:w="10" w:type="dxa"/>
        </w:tblCellMar>
        <w:tblLook w:val="04A0" w:firstRow="1" w:lastRow="0" w:firstColumn="1" w:lastColumn="0" w:noHBand="0" w:noVBand="1"/>
      </w:tblPr>
      <w:tblGrid>
        <w:gridCol w:w="1924"/>
        <w:gridCol w:w="3950"/>
        <w:gridCol w:w="3921"/>
      </w:tblGrid>
      <w:tr w:rsidR="00DD51C1" w14:paraId="44087762"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5F" w14:textId="77777777" w:rsidR="00DD51C1" w:rsidRDefault="009C70D0">
            <w:pPr>
              <w:spacing w:after="0" w:line="360" w:lineRule="auto"/>
              <w:jc w:val="both"/>
              <w:rPr>
                <w:rFonts w:ascii="Times New Roman" w:hAnsi="Times New Roman"/>
                <w:b/>
                <w:bCs/>
                <w:kern w:val="0"/>
                <w:sz w:val="24"/>
                <w:szCs w:val="24"/>
              </w:rPr>
            </w:pPr>
            <w:r>
              <w:rPr>
                <w:rFonts w:ascii="Times New Roman" w:hAnsi="Times New Roman"/>
                <w:b/>
                <w:bCs/>
                <w:kern w:val="0"/>
                <w:sz w:val="24"/>
                <w:szCs w:val="24"/>
              </w:rPr>
              <w:lastRenderedPageBreak/>
              <w:t>Aspect</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60" w14:textId="77777777" w:rsidR="00DD51C1" w:rsidRDefault="009C70D0">
            <w:pPr>
              <w:spacing w:after="0" w:line="360" w:lineRule="auto"/>
              <w:jc w:val="both"/>
              <w:rPr>
                <w:rFonts w:ascii="Times New Roman" w:hAnsi="Times New Roman"/>
                <w:b/>
                <w:bCs/>
                <w:kern w:val="0"/>
                <w:sz w:val="24"/>
                <w:szCs w:val="24"/>
              </w:rPr>
            </w:pPr>
            <w:r>
              <w:rPr>
                <w:rFonts w:ascii="Times New Roman" w:hAnsi="Times New Roman"/>
                <w:b/>
                <w:bCs/>
                <w:kern w:val="0"/>
                <w:sz w:val="24"/>
                <w:szCs w:val="24"/>
              </w:rPr>
              <w:t>Honeycomb Model for social media</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61" w14:textId="77777777" w:rsidR="00DD51C1" w:rsidRDefault="009C70D0">
            <w:pPr>
              <w:spacing w:after="0" w:line="360" w:lineRule="auto"/>
              <w:jc w:val="both"/>
              <w:rPr>
                <w:rFonts w:ascii="Times New Roman" w:hAnsi="Times New Roman"/>
                <w:b/>
                <w:bCs/>
                <w:kern w:val="0"/>
                <w:sz w:val="24"/>
                <w:szCs w:val="24"/>
              </w:rPr>
            </w:pPr>
            <w:r>
              <w:rPr>
                <w:rFonts w:ascii="Times New Roman" w:hAnsi="Times New Roman"/>
                <w:b/>
                <w:bCs/>
                <w:kern w:val="0"/>
                <w:sz w:val="24"/>
                <w:szCs w:val="24"/>
              </w:rPr>
              <w:t>RACE Model for Digital Marketing</w:t>
            </w:r>
          </w:p>
        </w:tc>
      </w:tr>
      <w:tr w:rsidR="00DD51C1" w14:paraId="44087766"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63"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Definition</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64"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A framework to analyze different dimensions of social media engagement.</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65"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A framework for planning and executing digital marketing strategies.</w:t>
            </w:r>
          </w:p>
        </w:tc>
      </w:tr>
      <w:tr w:rsidR="00DD51C1" w14:paraId="4408776A"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67"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Key Components</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68"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Identity, Conversations, Sharing, Presence, Relationships, Reputation, Groups.</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69"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Reach, Act, Convert, Engage.</w:t>
            </w:r>
          </w:p>
        </w:tc>
      </w:tr>
      <w:tr w:rsidR="00DD51C1" w14:paraId="4408776E"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6B"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Purpose</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6C"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To understand and analyze various aspects of user engagement on social media platforms.</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6D"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To guide the planning and execution of effective digital marketing campaigns.</w:t>
            </w:r>
          </w:p>
        </w:tc>
      </w:tr>
      <w:tr w:rsidR="00DD51C1" w14:paraId="44087772"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6F"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Approach</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70"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Multilayered analysis of user interactions and behaviors on social media.</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71"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Sequential stages to manage the customer journey in digital marketing.</w:t>
            </w:r>
          </w:p>
        </w:tc>
      </w:tr>
      <w:tr w:rsidR="00DD51C1" w14:paraId="44087776"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73"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Flexibility</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74"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Can be adapted to different social media platforms and target audiences.</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75"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Adaptable to various industries, audiences, and digital channels.</w:t>
            </w:r>
          </w:p>
        </w:tc>
      </w:tr>
      <w:tr w:rsidR="00DD51C1" w14:paraId="4408777A"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77"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Iteration</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78"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Continuous analysis of user engagement data for refining strategies.</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79"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Continuous improvement through data analysis and adaptation in each stage.</w:t>
            </w:r>
          </w:p>
        </w:tc>
      </w:tr>
      <w:tr w:rsidR="00DD51C1" w14:paraId="4408777E"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7B"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Complexity</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7C"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Focuses on analyzing and understanding social media engagement dimensions.</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7D"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Provides a structured approach, potentially reducing complexity in campaign planning.</w:t>
            </w:r>
          </w:p>
        </w:tc>
      </w:tr>
      <w:tr w:rsidR="00DD51C1" w14:paraId="44087782"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7F"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Resource Requirements</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80"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Requires data collection, analysis, and potentially tools for each dimension.</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81"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Requires resources for data collection, analysis, and optimization, which can vary.</w:t>
            </w:r>
          </w:p>
        </w:tc>
      </w:tr>
      <w:tr w:rsidR="00DD51C1" w14:paraId="44087786"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83"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Relationship Building</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84"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Focuses on user engagement and relationships within social media platforms.</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85"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Emphasizes building and nurturing customer relationships through engagement.</w:t>
            </w:r>
          </w:p>
        </w:tc>
      </w:tr>
      <w:tr w:rsidR="00DD51C1" w14:paraId="4408778A"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87"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Scope</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88"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Specifically focused on analyzing social media engagement dimensions.</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89"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Focused on broader digital marketing strategies and campaigns.</w:t>
            </w:r>
          </w:p>
        </w:tc>
      </w:tr>
      <w:tr w:rsidR="00DD51C1" w14:paraId="4408778E"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8B"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lastRenderedPageBreak/>
              <w:t>Feedback Loop</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8C"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Insights gained can inform content creation and engagement strategies.</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8D"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Campaigns benefit from insights gained in each stage, leading to iterative improvements.</w:t>
            </w:r>
          </w:p>
        </w:tc>
      </w:tr>
      <w:tr w:rsidR="00DD51C1" w14:paraId="44087792"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8F"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Metrics and Measurement</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90"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Metrics related to user interactions, engagement, and reputation on social media.</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91"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Metrics include reach, engagement, conversion rates, and other marketing KPIs.</w:t>
            </w:r>
          </w:p>
        </w:tc>
      </w:tr>
      <w:tr w:rsidR="00DD51C1" w14:paraId="44087796" w14:textId="77777777">
        <w:tc>
          <w:tcPr>
            <w:tcW w:w="1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93"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Challenges</w:t>
            </w:r>
          </w:p>
        </w:tc>
        <w:tc>
          <w:tcPr>
            <w:tcW w:w="3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94"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Complexity of analysis, potential subjectivity in interpreting dimensions.</w:t>
            </w:r>
          </w:p>
        </w:tc>
        <w:tc>
          <w:tcPr>
            <w:tcW w:w="39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795" w14:textId="77777777" w:rsidR="00DD51C1" w:rsidRDefault="009C70D0">
            <w:pPr>
              <w:spacing w:after="0" w:line="360" w:lineRule="auto"/>
              <w:jc w:val="both"/>
              <w:rPr>
                <w:rFonts w:ascii="Times New Roman" w:hAnsi="Times New Roman"/>
                <w:kern w:val="0"/>
                <w:sz w:val="24"/>
                <w:szCs w:val="24"/>
              </w:rPr>
            </w:pPr>
            <w:r>
              <w:rPr>
                <w:rFonts w:ascii="Times New Roman" w:hAnsi="Times New Roman"/>
                <w:kern w:val="0"/>
                <w:sz w:val="24"/>
                <w:szCs w:val="24"/>
              </w:rPr>
              <w:t>Potential repetition, resource requirements, and potential narrow focus on engagement.</w:t>
            </w:r>
          </w:p>
        </w:tc>
      </w:tr>
    </w:tbl>
    <w:p w14:paraId="44087797" w14:textId="77777777" w:rsidR="00DD51C1" w:rsidRDefault="00DD51C1">
      <w:pPr>
        <w:spacing w:line="360" w:lineRule="auto"/>
        <w:jc w:val="both"/>
        <w:rPr>
          <w:rFonts w:ascii="Times New Roman" w:hAnsi="Times New Roman"/>
        </w:rPr>
      </w:pPr>
    </w:p>
    <w:p w14:paraId="44087798" w14:textId="77777777" w:rsidR="00DD51C1" w:rsidRDefault="009C70D0">
      <w:pPr>
        <w:pBdr>
          <w:bottom w:val="single" w:sz="6" w:space="1" w:color="000000"/>
        </w:pBdr>
        <w:spacing w:after="0" w:line="360" w:lineRule="auto"/>
        <w:jc w:val="both"/>
        <w:rPr>
          <w:rFonts w:ascii="Times New Roman" w:eastAsia="Times New Roman" w:hAnsi="Times New Roman"/>
          <w:vanish/>
          <w:sz w:val="16"/>
          <w:szCs w:val="16"/>
        </w:rPr>
      </w:pPr>
      <w:r>
        <w:rPr>
          <w:rFonts w:ascii="Times New Roman" w:eastAsia="Times New Roman" w:hAnsi="Times New Roman"/>
          <w:vanish/>
          <w:sz w:val="16"/>
          <w:szCs w:val="16"/>
        </w:rPr>
        <w:t>Top of Form</w:t>
      </w:r>
    </w:p>
    <w:p w14:paraId="44087799" w14:textId="77777777" w:rsidR="00DD51C1" w:rsidRDefault="009C70D0">
      <w:pPr>
        <w:pStyle w:val="Heading2"/>
      </w:pPr>
      <w:r>
        <w:t>2.6 Customer Relationship Management (CRM)</w:t>
      </w:r>
    </w:p>
    <w:p w14:paraId="4408779A" w14:textId="77777777" w:rsidR="00DD51C1" w:rsidRDefault="00DD51C1">
      <w:pPr>
        <w:spacing w:line="360" w:lineRule="auto"/>
        <w:jc w:val="both"/>
        <w:rPr>
          <w:rFonts w:ascii="Times New Roman" w:hAnsi="Times New Roman"/>
        </w:rPr>
      </w:pPr>
    </w:p>
    <w:p w14:paraId="4408779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According to </w:t>
      </w:r>
      <w:proofErr w:type="spellStart"/>
      <w:r>
        <w:rPr>
          <w:rFonts w:ascii="Times New Roman" w:hAnsi="Times New Roman"/>
          <w:sz w:val="24"/>
          <w:szCs w:val="24"/>
        </w:rPr>
        <w:t>Rababah</w:t>
      </w:r>
      <w:proofErr w:type="spellEnd"/>
      <w:r>
        <w:rPr>
          <w:rFonts w:ascii="Times New Roman" w:hAnsi="Times New Roman"/>
          <w:sz w:val="24"/>
          <w:szCs w:val="24"/>
        </w:rPr>
        <w:t xml:space="preserve">, Mohd and Ibrahim (2011), CRM is defined as the process of managing all the interactions across multiple channels with the customers to optimize the personalization and user experience that would meet the exact customer needs and wants. Further, Bull (2003) defined that the CRM is the process of managing all means of relationships with customers with the intention of improving the brand loyalty and profitability. However, the literature substantiated the importance of consequence benefits of CRM practice in the contemporary world to have consistent and uninterrupted interrelationship with the customers and potential customers. </w:t>
      </w:r>
    </w:p>
    <w:p w14:paraId="4408779C"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Literature supports multiple evidences with regard to the adaption in CRM practices through different strategies. </w:t>
      </w:r>
      <w:proofErr w:type="spellStart"/>
      <w:r>
        <w:rPr>
          <w:rFonts w:ascii="Times New Roman" w:hAnsi="Times New Roman"/>
          <w:sz w:val="24"/>
          <w:szCs w:val="24"/>
        </w:rPr>
        <w:t>Anshari</w:t>
      </w:r>
      <w:proofErr w:type="spellEnd"/>
      <w:r>
        <w:rPr>
          <w:rFonts w:ascii="Times New Roman" w:hAnsi="Times New Roman"/>
          <w:sz w:val="24"/>
          <w:szCs w:val="24"/>
        </w:rPr>
        <w:t xml:space="preserve">, </w:t>
      </w:r>
      <w:proofErr w:type="spellStart"/>
      <w:r>
        <w:rPr>
          <w:rFonts w:ascii="Times New Roman" w:hAnsi="Times New Roman"/>
          <w:sz w:val="24"/>
          <w:szCs w:val="24"/>
        </w:rPr>
        <w:t>Almunawar</w:t>
      </w:r>
      <w:proofErr w:type="spellEnd"/>
      <w:r>
        <w:rPr>
          <w:rFonts w:ascii="Times New Roman" w:hAnsi="Times New Roman"/>
          <w:sz w:val="24"/>
          <w:szCs w:val="24"/>
        </w:rPr>
        <w:t>, Lim and Al-</w:t>
      </w:r>
      <w:proofErr w:type="spellStart"/>
      <w:r>
        <w:rPr>
          <w:rFonts w:ascii="Times New Roman" w:hAnsi="Times New Roman"/>
          <w:sz w:val="24"/>
          <w:szCs w:val="24"/>
        </w:rPr>
        <w:t>Mudimigh</w:t>
      </w:r>
      <w:proofErr w:type="spellEnd"/>
      <w:r>
        <w:rPr>
          <w:rFonts w:ascii="Times New Roman" w:hAnsi="Times New Roman"/>
          <w:sz w:val="24"/>
          <w:szCs w:val="24"/>
        </w:rPr>
        <w:t xml:space="preserve"> (2019) elaborated the fact that personalization and customer engagement through offering tailored responses and offerings to the customer would improve the </w:t>
      </w:r>
      <w:proofErr w:type="gramStart"/>
      <w:r>
        <w:rPr>
          <w:rFonts w:ascii="Times New Roman" w:hAnsi="Times New Roman"/>
          <w:sz w:val="24"/>
          <w:szCs w:val="24"/>
        </w:rPr>
        <w:t>long term</w:t>
      </w:r>
      <w:proofErr w:type="gramEnd"/>
      <w:r>
        <w:rPr>
          <w:rFonts w:ascii="Times New Roman" w:hAnsi="Times New Roman"/>
          <w:sz w:val="24"/>
          <w:szCs w:val="24"/>
        </w:rPr>
        <w:t xml:space="preserve"> relationships. Thus, companies use the social media analytics, big data and other customer data to have an analysis on the customer behavior to provide personalized experiences to the customer in accordance by tackling customers’ needs and wants. Data driven decision making is another subset of CRM where it enables making informed decisions on online and offline marketing strategies to study and offer targeted CRM strategies. Jackson (2007) defined brand loyalty and advocacy as a major strategy for CRM in terms of luxury product market. This study has shown the positive relationship between the customer engagement and their contribution for the product recommendations to other as an attachment towards the </w:t>
      </w:r>
      <w:r>
        <w:rPr>
          <w:rFonts w:ascii="Times New Roman" w:hAnsi="Times New Roman"/>
          <w:sz w:val="24"/>
          <w:szCs w:val="24"/>
        </w:rPr>
        <w:lastRenderedPageBreak/>
        <w:t xml:space="preserve">brand and makes others feel the same brand value through using the product. However, considering multiple aspects in defining parameters used to describe customer relationship management, it derives the underlying idea of customer satisfaction, long lasting interaction and makes the brand attached with the customer. </w:t>
      </w:r>
    </w:p>
    <w:p w14:paraId="4408779D" w14:textId="77777777" w:rsidR="00DD51C1" w:rsidRDefault="009C70D0">
      <w:pPr>
        <w:spacing w:line="360" w:lineRule="auto"/>
        <w:jc w:val="both"/>
      </w:pPr>
      <w:r>
        <w:rPr>
          <w:rFonts w:ascii="Times New Roman" w:hAnsi="Times New Roman"/>
          <w:sz w:val="24"/>
          <w:szCs w:val="24"/>
        </w:rPr>
        <w:t xml:space="preserve">According to the findings of the study conducted by Tong and Hawley (2009), CRM would facilitate sports and sportswear brands to enhance the retention of customers and customer satisfaction. This study adapted the comparative approach between the sportswear brands with and without a well-grounded CRM strategy. Thus, the study found that the high-end sportswear and sports brand which established a sound CRM strategy increased measurable outcomes of customer satisfaction by 15% and brand loyalty by 20% and the customer retention rate through repeat purchases by 30%.  A study of </w:t>
      </w:r>
      <w:proofErr w:type="spellStart"/>
      <w:r>
        <w:rPr>
          <w:rFonts w:ascii="Times New Roman" w:hAnsi="Times New Roman"/>
          <w:sz w:val="24"/>
          <w:szCs w:val="24"/>
        </w:rPr>
        <w:t>Anshari</w:t>
      </w:r>
      <w:proofErr w:type="spellEnd"/>
      <w:r>
        <w:rPr>
          <w:rFonts w:ascii="Times New Roman" w:hAnsi="Times New Roman"/>
          <w:sz w:val="24"/>
          <w:szCs w:val="24"/>
        </w:rPr>
        <w:t xml:space="preserve">, </w:t>
      </w:r>
      <w:proofErr w:type="spellStart"/>
      <w:r>
        <w:rPr>
          <w:rFonts w:ascii="Times New Roman" w:hAnsi="Times New Roman"/>
          <w:sz w:val="24"/>
          <w:szCs w:val="24"/>
        </w:rPr>
        <w:t>Almunawar</w:t>
      </w:r>
      <w:proofErr w:type="spellEnd"/>
      <w:r>
        <w:rPr>
          <w:rFonts w:ascii="Times New Roman" w:hAnsi="Times New Roman"/>
          <w:sz w:val="24"/>
          <w:szCs w:val="24"/>
        </w:rPr>
        <w:t>, Lim and Al-</w:t>
      </w:r>
      <w:proofErr w:type="spellStart"/>
      <w:r>
        <w:rPr>
          <w:rFonts w:ascii="Times New Roman" w:hAnsi="Times New Roman"/>
          <w:sz w:val="24"/>
          <w:szCs w:val="24"/>
        </w:rPr>
        <w:t>Mudimigh</w:t>
      </w:r>
      <w:proofErr w:type="spellEnd"/>
      <w:r>
        <w:rPr>
          <w:rFonts w:ascii="Times New Roman" w:hAnsi="Times New Roman"/>
          <w:sz w:val="24"/>
          <w:szCs w:val="24"/>
        </w:rPr>
        <w:t>, (2019) found that the personalization of CRM with response to the dynamic nature of the target market and the specific customer requirements shown to increase customer engagement rate with the brand by 25% and conversion rate by 10% with special reference to the sportswear brand; Puma. With the research findings of the study conducted by Harvard Business review corroborated that the well-implemented CRM strategies were resulted in increasing the market share by 5% and profitability by</w:t>
      </w:r>
      <w:r>
        <w:rPr>
          <w:rFonts w:ascii="Times New Roman" w:hAnsi="Times New Roman"/>
        </w:rPr>
        <w:t xml:space="preserve"> 5%. </w:t>
      </w:r>
    </w:p>
    <w:p w14:paraId="4408779E" w14:textId="77777777" w:rsidR="00DD51C1" w:rsidRDefault="009C70D0">
      <w:pPr>
        <w:pStyle w:val="Heading3"/>
        <w:rPr>
          <w:u w:val="none"/>
        </w:rPr>
      </w:pPr>
      <w:r>
        <w:rPr>
          <w:u w:val="none"/>
        </w:rPr>
        <w:t>2.6.1 Current strategies</w:t>
      </w:r>
    </w:p>
    <w:p w14:paraId="4408779F" w14:textId="77777777" w:rsidR="00DD51C1" w:rsidRDefault="00DD51C1">
      <w:pPr>
        <w:spacing w:line="360" w:lineRule="auto"/>
        <w:jc w:val="both"/>
        <w:rPr>
          <w:rFonts w:ascii="Times New Roman" w:hAnsi="Times New Roman"/>
          <w:sz w:val="24"/>
          <w:szCs w:val="24"/>
        </w:rPr>
      </w:pPr>
    </w:p>
    <w:p w14:paraId="440877A0"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In the realm of CRM, Adidas focuses on building and maintaining strong customer relationships to enhance brand loyalty and drive sales. They may employ strategies that incorporate both technological solutions and customer-centric approaches, drawing on various theories to inform their practices.</w:t>
      </w:r>
    </w:p>
    <w:p w14:paraId="440877A1"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One relevant academic theory in this context is the Relationship Marketing theory. This theory emphasizes the importance of developing and maintaining long-term relationships with customers through personalized interactions, trust-building, and mutual value creation. (Gronroos, 1994). Adidas might utilize CRM software and analytics to gather data about customer preferences, purchase history, and interactions. This data-driven approach aligns with the Customer Data </w:t>
      </w:r>
      <w:r>
        <w:rPr>
          <w:rFonts w:ascii="Times New Roman" w:hAnsi="Times New Roman"/>
          <w:sz w:val="24"/>
          <w:szCs w:val="24"/>
        </w:rPr>
        <w:lastRenderedPageBreak/>
        <w:t>Management (CDM) theory, which highlights the strategic use of customer data to enhance marketing efforts and provide tailored experiences (Ryals, &amp; Knox, 2001).</w:t>
      </w:r>
    </w:p>
    <w:p w14:paraId="440877A2"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Personalization is also a key component of effective CRM strategies. Adidas leverage Personalization and Customization theories to tailor their offerings and communications based on individual customer preferences and behaviors. Personalized experiences can strengthen emotional connections and brand loyalty (Payne &amp; Frow, 2005).</w:t>
      </w:r>
    </w:p>
    <w:p w14:paraId="440877A3" w14:textId="77777777" w:rsidR="00DD51C1" w:rsidRDefault="009C70D0">
      <w:pPr>
        <w:spacing w:line="360" w:lineRule="auto"/>
        <w:jc w:val="both"/>
      </w:pPr>
      <w:r>
        <w:rPr>
          <w:rFonts w:ascii="Times New Roman" w:hAnsi="Times New Roman"/>
          <w:sz w:val="24"/>
          <w:szCs w:val="24"/>
        </w:rPr>
        <w:t>Furthermore, the Social CRM theory play a role in Adidas' strategies, especially in the era of social media. Engaging with customers on social platforms, responding to their inquiries, and leveraging user-generated content can enhance customer satisfaction and brand perception (Greenberg</w:t>
      </w:r>
      <w:r>
        <w:rPr>
          <w:rFonts w:ascii="Times New Roman" w:hAnsi="Times New Roman"/>
        </w:rPr>
        <w:t xml:space="preserve">, </w:t>
      </w:r>
      <w:r>
        <w:rPr>
          <w:rFonts w:ascii="Times New Roman" w:hAnsi="Times New Roman"/>
          <w:sz w:val="24"/>
          <w:szCs w:val="24"/>
        </w:rPr>
        <w:t>2010).</w:t>
      </w:r>
    </w:p>
    <w:p w14:paraId="440877A4" w14:textId="0C0B56BF" w:rsidR="00DD51C1" w:rsidRDefault="00DA1B8A">
      <w:pPr>
        <w:pStyle w:val="Heading3"/>
        <w:rPr>
          <w:u w:val="none"/>
        </w:rPr>
      </w:pPr>
      <w:r>
        <w:rPr>
          <w:u w:val="none"/>
        </w:rPr>
        <w:t>2</w:t>
      </w:r>
      <w:r w:rsidR="009C70D0">
        <w:rPr>
          <w:u w:val="none"/>
        </w:rPr>
        <w:t>.6.2 Theoretical models</w:t>
      </w:r>
    </w:p>
    <w:p w14:paraId="440877A5" w14:textId="77777777" w:rsidR="00DD51C1" w:rsidRDefault="009C70D0">
      <w:pPr>
        <w:spacing w:line="360" w:lineRule="auto"/>
        <w:jc w:val="both"/>
        <w:rPr>
          <w:rFonts w:ascii="Times New Roman" w:hAnsi="Times New Roman"/>
          <w:b/>
          <w:bCs/>
          <w:sz w:val="24"/>
          <w:szCs w:val="24"/>
        </w:rPr>
      </w:pPr>
      <w:r>
        <w:rPr>
          <w:rFonts w:ascii="Times New Roman" w:hAnsi="Times New Roman"/>
          <w:b/>
          <w:bCs/>
          <w:sz w:val="24"/>
          <w:szCs w:val="24"/>
        </w:rPr>
        <w:t>Social CRM Theory</w:t>
      </w:r>
    </w:p>
    <w:p w14:paraId="440877A6"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Social Customer Relationship Management (Social CRM) is a contemporary extension of traditional CRM that emphasizes the integration of social media platforms into the customer relationship management process (Kim and Wang, 2019). It recognizes the growing importance of social media as a channel for customer interactions, engagement, and brand perception. Social CRM focuses on building and nurturing relationships through active participation and communication on social platforms.</w:t>
      </w:r>
    </w:p>
    <w:p w14:paraId="440877A7"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One of the key aspects of Social CRM is its emphasis on customer engagement and interactions in real-time. The theory acknowledges that customers increasingly turn to social media to express their opinions, seek assistance, and connect with brands. By effectively managing these interactions, companies can respond promptly to customer inquiries, address concerns, and provide personalized experiences.</w:t>
      </w:r>
    </w:p>
    <w:p w14:paraId="440877A8"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Academic theories that align with Social CRM include the Network Theory and the Interactionist Approach. Network Theory highlights the significance of interconnected relationships between customers and organizations, while the Interactionist Approach emphasizes the role of meaningful interactions in shaping customer perceptions and attitudes. </w:t>
      </w:r>
    </w:p>
    <w:p w14:paraId="440877A9"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However, Social CRM also faces challenges. The theory's success relies on companies' ability to effectively manage a high volume of social interactions while maintaining a consistent brand </w:t>
      </w:r>
      <w:r>
        <w:rPr>
          <w:rFonts w:ascii="Times New Roman" w:hAnsi="Times New Roman"/>
          <w:sz w:val="24"/>
          <w:szCs w:val="24"/>
        </w:rPr>
        <w:lastRenderedPageBreak/>
        <w:t>image. Additionally, the transparency of social media can amplify both positive and negative sentiments, making it crucial for organizations to handle criticism and negative feedback adeptly.</w:t>
      </w:r>
    </w:p>
    <w:p w14:paraId="440877AA" w14:textId="77777777" w:rsidR="00DD51C1" w:rsidRDefault="009C70D0">
      <w:pPr>
        <w:spacing w:line="360" w:lineRule="auto"/>
        <w:jc w:val="both"/>
        <w:rPr>
          <w:rFonts w:ascii="Times New Roman" w:hAnsi="Times New Roman"/>
          <w:b/>
          <w:bCs/>
          <w:sz w:val="24"/>
          <w:szCs w:val="24"/>
        </w:rPr>
      </w:pPr>
      <w:r>
        <w:rPr>
          <w:rFonts w:ascii="Times New Roman" w:hAnsi="Times New Roman"/>
          <w:b/>
          <w:bCs/>
          <w:sz w:val="24"/>
          <w:szCs w:val="24"/>
        </w:rPr>
        <w:t>Relationship Marketing Theory:</w:t>
      </w:r>
    </w:p>
    <w:p w14:paraId="440877A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Relationship Marketing is a foundational theory that underpins modern customer-centric strategies. It places the establishment and maintenance of long-term customer relationships at the core of business practices. Relationship Marketing goes beyond transactional exchanges and focuses on building mutual trust, satisfaction, and loyalty between organizations and their customers.</w:t>
      </w:r>
    </w:p>
    <w:p w14:paraId="440877AC"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The central idea of Relationship Marketing is rooted in the concept of customer lifetime value. Organizations strive to cultivate enduring relationships to maximize customer retention and repeat business (Chen, and Popovich, 2003). The theory emphasizes personalized communication, two-way dialogue, and customized offerings to create a sense of reciprocity and emotional connection with customers.</w:t>
      </w:r>
    </w:p>
    <w:p w14:paraId="440877AD"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The Exchange Theory and the Service-Dominant Logic are closely related to Relationship Marketing. The Exchange Theory highlights the mutual benefit that parties seek in relationships, while the Service-Dominant Logic underscores the co-creation of value through collaborative interactions between organizations and customers. (Vargo &amp; Lusch, 2004)</w:t>
      </w:r>
    </w:p>
    <w:p w14:paraId="440877AE"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While Relationship Marketing fosters customer loyalty, it may face challenges in adapting to the rapidly changing digital landscape. The rise of online platforms and e-commerce has increased customer choice and empowered consumers, making it essential for organizations to navigate the fine balance between personalized interactions and privacy concerns.</w:t>
      </w:r>
    </w:p>
    <w:p w14:paraId="440877AF"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In conclusion, both Social CRM and Relationship Marketing theories contribute to a customer-centric approach in today's dynamic business environment. Social CRM leverages social media for real-time engagement, while Relationship Marketing focuses on long-term relationship-building. Combining these theories can enhance organizations' ability to foster meaningful connections, effectively manage interactions, and deliver value to customers.</w:t>
      </w:r>
    </w:p>
    <w:p w14:paraId="440877B0" w14:textId="77777777" w:rsidR="00DD51C1" w:rsidRDefault="009C70D0">
      <w:pPr>
        <w:pStyle w:val="Heading2"/>
        <w:rPr>
          <w:szCs w:val="28"/>
        </w:rPr>
      </w:pPr>
      <w:r>
        <w:rPr>
          <w:szCs w:val="28"/>
        </w:rPr>
        <w:lastRenderedPageBreak/>
        <w:t>2.7 Relationship between Social Media Marketing and Customer Relationship Management in Branded Sportswear Industry</w:t>
      </w:r>
    </w:p>
    <w:p w14:paraId="440877B1" w14:textId="77777777" w:rsidR="00DD51C1" w:rsidRDefault="00DD51C1">
      <w:pPr>
        <w:spacing w:line="360" w:lineRule="auto"/>
        <w:jc w:val="both"/>
        <w:rPr>
          <w:rFonts w:ascii="Times New Roman" w:hAnsi="Times New Roman"/>
          <w:sz w:val="24"/>
          <w:szCs w:val="24"/>
        </w:rPr>
      </w:pPr>
    </w:p>
    <w:p w14:paraId="440877B2"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Social media marketing had been explored through its impact over the customer relationship management in branded sportswear industry with multiple empirical evidences. According to </w:t>
      </w:r>
      <w:proofErr w:type="spellStart"/>
      <w:r>
        <w:rPr>
          <w:rFonts w:ascii="Times New Roman" w:hAnsi="Times New Roman"/>
          <w:sz w:val="24"/>
          <w:szCs w:val="24"/>
        </w:rPr>
        <w:t>Ardiansyah</w:t>
      </w:r>
      <w:proofErr w:type="spellEnd"/>
      <w:r>
        <w:rPr>
          <w:rFonts w:ascii="Times New Roman" w:hAnsi="Times New Roman"/>
          <w:sz w:val="24"/>
          <w:szCs w:val="24"/>
        </w:rPr>
        <w:t xml:space="preserve"> and </w:t>
      </w:r>
      <w:proofErr w:type="spellStart"/>
      <w:r>
        <w:rPr>
          <w:rFonts w:ascii="Times New Roman" w:hAnsi="Times New Roman"/>
          <w:sz w:val="24"/>
          <w:szCs w:val="24"/>
        </w:rPr>
        <w:t>Sarwoko</w:t>
      </w:r>
      <w:proofErr w:type="spellEnd"/>
      <w:r>
        <w:rPr>
          <w:rFonts w:ascii="Times New Roman" w:hAnsi="Times New Roman"/>
          <w:sz w:val="24"/>
          <w:szCs w:val="24"/>
        </w:rPr>
        <w:t xml:space="preserve"> (2020), social media content creation has shown as an effective mean of make the customer remembered and attached with the brand having understood the nature of the audience as the mediating factor. On top of that, he pointed out social media interactive activities shows the second highest positive correlation with the CRM. </w:t>
      </w:r>
      <w:proofErr w:type="gramStart"/>
      <w:r>
        <w:rPr>
          <w:rFonts w:ascii="Times New Roman" w:hAnsi="Times New Roman"/>
          <w:sz w:val="24"/>
          <w:szCs w:val="24"/>
        </w:rPr>
        <w:t>Overall</w:t>
      </w:r>
      <w:proofErr w:type="gramEnd"/>
      <w:r>
        <w:rPr>
          <w:rFonts w:ascii="Times New Roman" w:hAnsi="Times New Roman"/>
          <w:sz w:val="24"/>
          <w:szCs w:val="24"/>
        </w:rPr>
        <w:t xml:space="preserve"> the study highlighted that overall social media strategy adapted by the branded clothing industry UK is positively correlates with CRM.</w:t>
      </w:r>
    </w:p>
    <w:p w14:paraId="440877B3"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Social media marketing would drive through the e-commerce platforms of the branded sportswear companies where the customer purchasing journey is able to track from first phase of visiting the site and checkout. Thereby, acknowledging the customer behavior through the social media proven to be deriving optimal social media strategies through optimizing the conversion funnel (Khan at </w:t>
      </w:r>
      <w:proofErr w:type="spellStart"/>
      <w:r>
        <w:rPr>
          <w:rFonts w:ascii="Times New Roman" w:hAnsi="Times New Roman"/>
          <w:sz w:val="24"/>
          <w:szCs w:val="24"/>
        </w:rPr>
        <w:t>el</w:t>
      </w:r>
      <w:proofErr w:type="spellEnd"/>
      <w:r>
        <w:rPr>
          <w:rFonts w:ascii="Times New Roman" w:hAnsi="Times New Roman"/>
          <w:sz w:val="24"/>
          <w:szCs w:val="24"/>
        </w:rPr>
        <w:t>, 2022).</w:t>
      </w:r>
    </w:p>
    <w:p w14:paraId="440877B4"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In the branded sportswear sector, the relationship between social media marketing and customer relationship management is symbiotic. SMM allows organizations to reach and connect with their target audience, while CRM enables brands to gather, analyze, and act on customer data to improve relationships and drive commercial success. Integrating these two tactics is critical for developing a strong brand presence, cultivating consumer loyalty, and remaining competitive in the fast-paced sportswear industry. According to </w:t>
      </w:r>
      <w:proofErr w:type="spellStart"/>
      <w:r>
        <w:rPr>
          <w:rFonts w:ascii="Times New Roman" w:hAnsi="Times New Roman"/>
          <w:sz w:val="24"/>
          <w:szCs w:val="24"/>
        </w:rPr>
        <w:t>Haudi</w:t>
      </w:r>
      <w:proofErr w:type="spellEnd"/>
      <w:r>
        <w:rPr>
          <w:rFonts w:ascii="Times New Roman" w:hAnsi="Times New Roman"/>
          <w:sz w:val="24"/>
          <w:szCs w:val="24"/>
        </w:rPr>
        <w:t xml:space="preserve"> at </w:t>
      </w:r>
      <w:proofErr w:type="spellStart"/>
      <w:r>
        <w:rPr>
          <w:rFonts w:ascii="Times New Roman" w:hAnsi="Times New Roman"/>
          <w:sz w:val="24"/>
          <w:szCs w:val="24"/>
        </w:rPr>
        <w:t>el</w:t>
      </w:r>
      <w:proofErr w:type="spellEnd"/>
      <w:r>
        <w:rPr>
          <w:rFonts w:ascii="Times New Roman" w:hAnsi="Times New Roman"/>
          <w:sz w:val="24"/>
          <w:szCs w:val="24"/>
        </w:rPr>
        <w:t xml:space="preserve"> (2022), both variables of social media marketing and customer relationship management have reciprocal impact on each other, where an effective social media marketing would impact towards CRM; meantime well-organized CRM strategy would definitely reach out to be executed through social media platforms. </w:t>
      </w:r>
    </w:p>
    <w:p w14:paraId="440877B5" w14:textId="77777777" w:rsidR="00DD51C1" w:rsidRDefault="00DD51C1"/>
    <w:p w14:paraId="440877B6" w14:textId="77777777" w:rsidR="00DD51C1" w:rsidRDefault="00DD51C1"/>
    <w:p w14:paraId="440877B7" w14:textId="77777777" w:rsidR="00DD51C1" w:rsidRDefault="00DD51C1"/>
    <w:p w14:paraId="440877B8" w14:textId="77777777" w:rsidR="00DD51C1" w:rsidRDefault="00DD51C1"/>
    <w:p w14:paraId="440877B9" w14:textId="77777777" w:rsidR="00DD51C1" w:rsidRDefault="009C70D0">
      <w:pPr>
        <w:pStyle w:val="Heading1"/>
      </w:pPr>
      <w:r>
        <w:lastRenderedPageBreak/>
        <w:t xml:space="preserve">                                               Chapter Three                             </w:t>
      </w:r>
    </w:p>
    <w:p w14:paraId="440877BA" w14:textId="77777777" w:rsidR="00DD51C1" w:rsidRDefault="009C70D0">
      <w:pPr>
        <w:pStyle w:val="Heading1"/>
      </w:pPr>
      <w:r>
        <w:t xml:space="preserve">                                       Research Methodology</w:t>
      </w:r>
    </w:p>
    <w:p w14:paraId="440877BB" w14:textId="77777777" w:rsidR="00DD51C1" w:rsidRDefault="009C70D0">
      <w:pPr>
        <w:pStyle w:val="Heading2"/>
      </w:pPr>
      <w:r>
        <w:t>3.1 Introduction</w:t>
      </w:r>
    </w:p>
    <w:p w14:paraId="440877BC" w14:textId="77777777" w:rsidR="00DD51C1" w:rsidRDefault="009C70D0">
      <w:pPr>
        <w:spacing w:after="0" w:line="360" w:lineRule="auto"/>
        <w:jc w:val="both"/>
      </w:pPr>
      <w:r>
        <w:rPr>
          <w:rFonts w:ascii="Times New Roman" w:hAnsi="Times New Roman"/>
          <w:sz w:val="24"/>
          <w:szCs w:val="24"/>
        </w:rPr>
        <w:t>This chapter presents the study methodology framework using Saunder's study Onion model. This chapter begins by evaluating the selection of each step of the Onion Model in relation to the present investigation. The Research Onion model, developed by Saunders et al. (2007), is a valuable tool for structuring a research methodology. In this study on Adidas' social media CRM strategies, the model will be applied in a systematic manner. It will begin with the outermost layer, the research philosophy (positivism), followed by the approach (deductive), and then the research strategies (survey). The choice over time horizon will be cross-sectional, given the one-time nature of the data collection. Finally, the data collection methods will involve online questionnaires, adhering to the quantitative research methods layer of the onion. This methodological structure will help to maintain a clear and rigorous approach throughout the research process. It then proceeds to assess the data collecting, data analysis, and sampling process used in the study</w:t>
      </w:r>
      <w:r>
        <w:rPr>
          <w:rFonts w:ascii="Times New Roman" w:hAnsi="Times New Roman"/>
        </w:rPr>
        <w:t>.</w:t>
      </w:r>
    </w:p>
    <w:p w14:paraId="440877BD" w14:textId="77777777" w:rsidR="00DD51C1" w:rsidRDefault="009C70D0">
      <w:pPr>
        <w:pStyle w:val="Heading2"/>
      </w:pPr>
      <w:r>
        <w:t>3.2 Research Design</w:t>
      </w:r>
    </w:p>
    <w:p w14:paraId="440877BE" w14:textId="77777777" w:rsidR="00DD51C1" w:rsidRDefault="009C70D0">
      <w:pPr>
        <w:pStyle w:val="Caption"/>
        <w:spacing w:line="360" w:lineRule="auto"/>
      </w:pPr>
      <w:r>
        <w:rPr>
          <w:noProof/>
        </w:rPr>
        <w:drawing>
          <wp:anchor distT="0" distB="0" distL="114300" distR="114300" simplePos="0" relativeHeight="251659264" behindDoc="0" locked="0" layoutInCell="1" allowOverlap="1" wp14:anchorId="440875DE" wp14:editId="440875DF">
            <wp:simplePos x="0" y="0"/>
            <wp:positionH relativeFrom="margin">
              <wp:posOffset>777870</wp:posOffset>
            </wp:positionH>
            <wp:positionV relativeFrom="paragraph">
              <wp:posOffset>74925</wp:posOffset>
            </wp:positionV>
            <wp:extent cx="4161150" cy="2738115"/>
            <wp:effectExtent l="0" t="0" r="0" b="5085"/>
            <wp:wrapSquare wrapText="bothSides"/>
            <wp:docPr id="1946733732" name="Picture 1" descr="A diagram of a scientific metho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9"/>
                    <a:srcRect/>
                    <a:stretch>
                      <a:fillRect/>
                    </a:stretch>
                  </pic:blipFill>
                  <pic:spPr>
                    <a:xfrm>
                      <a:off x="0" y="0"/>
                      <a:ext cx="4161150" cy="2738115"/>
                    </a:xfrm>
                    <a:prstGeom prst="rect">
                      <a:avLst/>
                    </a:prstGeom>
                    <a:noFill/>
                    <a:ln>
                      <a:noFill/>
                      <a:prstDash/>
                    </a:ln>
                  </pic:spPr>
                </pic:pic>
              </a:graphicData>
            </a:graphic>
          </wp:anchor>
        </w:drawing>
      </w:r>
    </w:p>
    <w:p w14:paraId="440877BF" w14:textId="77777777" w:rsidR="00DD51C1" w:rsidRDefault="00DD51C1">
      <w:pPr>
        <w:spacing w:line="360" w:lineRule="auto"/>
        <w:ind w:left="360"/>
        <w:jc w:val="both"/>
      </w:pPr>
    </w:p>
    <w:p w14:paraId="440877C0" w14:textId="77777777" w:rsidR="00DD51C1" w:rsidRDefault="00DD51C1">
      <w:pPr>
        <w:spacing w:line="360" w:lineRule="auto"/>
        <w:ind w:left="360"/>
        <w:jc w:val="both"/>
        <w:rPr>
          <w:rFonts w:ascii="Times New Roman" w:hAnsi="Times New Roman"/>
          <w:i/>
          <w:iCs/>
        </w:rPr>
      </w:pPr>
    </w:p>
    <w:p w14:paraId="440877C1" w14:textId="77777777" w:rsidR="00DD51C1" w:rsidRDefault="00DD51C1">
      <w:pPr>
        <w:spacing w:line="360" w:lineRule="auto"/>
        <w:ind w:left="360"/>
        <w:jc w:val="both"/>
        <w:rPr>
          <w:rFonts w:ascii="Times New Roman" w:hAnsi="Times New Roman"/>
          <w:i/>
          <w:iCs/>
        </w:rPr>
      </w:pPr>
    </w:p>
    <w:p w14:paraId="440877C2" w14:textId="77777777" w:rsidR="00DD51C1" w:rsidRDefault="00DD51C1">
      <w:pPr>
        <w:spacing w:line="360" w:lineRule="auto"/>
        <w:ind w:left="360"/>
        <w:jc w:val="both"/>
        <w:rPr>
          <w:rFonts w:ascii="Times New Roman" w:hAnsi="Times New Roman"/>
          <w:i/>
          <w:iCs/>
        </w:rPr>
      </w:pPr>
    </w:p>
    <w:p w14:paraId="440877C3" w14:textId="77777777" w:rsidR="00DD51C1" w:rsidRDefault="00DD51C1">
      <w:pPr>
        <w:spacing w:line="360" w:lineRule="auto"/>
        <w:ind w:left="360"/>
        <w:jc w:val="both"/>
        <w:rPr>
          <w:rFonts w:ascii="Times New Roman" w:hAnsi="Times New Roman"/>
          <w:i/>
          <w:iCs/>
        </w:rPr>
      </w:pPr>
    </w:p>
    <w:p w14:paraId="440877C4" w14:textId="77777777" w:rsidR="00DD51C1" w:rsidRDefault="00DD51C1">
      <w:pPr>
        <w:spacing w:line="360" w:lineRule="auto"/>
        <w:ind w:left="360"/>
        <w:jc w:val="both"/>
        <w:rPr>
          <w:rFonts w:ascii="Times New Roman" w:hAnsi="Times New Roman"/>
          <w:i/>
          <w:iCs/>
        </w:rPr>
      </w:pPr>
    </w:p>
    <w:p w14:paraId="440877C5" w14:textId="77777777" w:rsidR="00DD51C1" w:rsidRDefault="00DD51C1">
      <w:pPr>
        <w:spacing w:line="360" w:lineRule="auto"/>
        <w:ind w:left="360"/>
        <w:jc w:val="both"/>
        <w:rPr>
          <w:rFonts w:ascii="Times New Roman" w:hAnsi="Times New Roman"/>
          <w:i/>
          <w:iCs/>
        </w:rPr>
      </w:pPr>
    </w:p>
    <w:p w14:paraId="440877C6" w14:textId="77777777" w:rsidR="00DD51C1" w:rsidRDefault="00DD51C1">
      <w:pPr>
        <w:spacing w:line="360" w:lineRule="auto"/>
        <w:ind w:left="360"/>
        <w:jc w:val="both"/>
        <w:rPr>
          <w:rFonts w:ascii="Times New Roman" w:hAnsi="Times New Roman"/>
          <w:i/>
          <w:iCs/>
        </w:rPr>
      </w:pPr>
    </w:p>
    <w:p w14:paraId="440877C7" w14:textId="77777777" w:rsidR="00DD51C1" w:rsidRDefault="009C70D0">
      <w:pPr>
        <w:pStyle w:val="Caption"/>
        <w:spacing w:line="360" w:lineRule="auto"/>
      </w:pPr>
      <w:r>
        <w:t xml:space="preserve">                            </w:t>
      </w:r>
      <w:r>
        <w:rPr>
          <w:color w:val="auto"/>
          <w:sz w:val="24"/>
          <w:szCs w:val="24"/>
        </w:rPr>
        <w:t xml:space="preserve">Figure 1 Saunder's Research </w:t>
      </w:r>
      <w:proofErr w:type="gramStart"/>
      <w:r>
        <w:rPr>
          <w:color w:val="auto"/>
          <w:sz w:val="24"/>
          <w:szCs w:val="24"/>
        </w:rPr>
        <w:t>Onion</w:t>
      </w:r>
      <w:r>
        <w:t xml:space="preserve">  </w:t>
      </w:r>
      <w:r>
        <w:rPr>
          <w:b w:val="0"/>
          <w:color w:val="000000"/>
          <w:sz w:val="24"/>
          <w:szCs w:val="24"/>
          <w14:shadow w14:blurRad="38036" w14:dist="18745" w14:dir="2700000" w14:sx="100000" w14:sy="100000" w14:kx="0" w14:ky="0" w14:algn="b">
            <w14:srgbClr w14:val="000000"/>
          </w14:shadow>
        </w:rPr>
        <w:t>Sources</w:t>
      </w:r>
      <w:proofErr w:type="gramEnd"/>
      <w:r>
        <w:rPr>
          <w:b w:val="0"/>
          <w:color w:val="000000"/>
          <w:sz w:val="24"/>
          <w:szCs w:val="24"/>
          <w14:shadow w14:blurRad="38036" w14:dist="18745" w14:dir="2700000" w14:sx="100000" w14:sy="100000" w14:kx="0" w14:ky="0" w14:algn="b">
            <w14:srgbClr w14:val="000000"/>
          </w14:shadow>
        </w:rPr>
        <w:t>: (Saunders, et al., 2007)</w:t>
      </w:r>
    </w:p>
    <w:p w14:paraId="440877C8"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lastRenderedPageBreak/>
        <w:t xml:space="preserve">The present study's research design, which </w:t>
      </w:r>
      <w:proofErr w:type="spellStart"/>
      <w:r>
        <w:rPr>
          <w:rFonts w:ascii="Times New Roman" w:hAnsi="Times New Roman"/>
          <w:sz w:val="24"/>
          <w:szCs w:val="24"/>
        </w:rPr>
        <w:t>centres</w:t>
      </w:r>
      <w:proofErr w:type="spellEnd"/>
      <w:r>
        <w:rPr>
          <w:rFonts w:ascii="Times New Roman" w:hAnsi="Times New Roman"/>
          <w:sz w:val="24"/>
          <w:szCs w:val="24"/>
        </w:rPr>
        <w:t xml:space="preserve"> on "The Use of Social Media Platforms in Customer Relationship Management: A Case Study on Adidas," adheres to the structure outlined by the Saunders Research Onion Model (2007). This model comprises many phases that are essential for ensuring methodological coherence. The research philosophy encompasses several perspectives, including positivism and interpretivism, which are influenced by researchers such as Denzin and Lincoln (2005). These scientists </w:t>
      </w:r>
      <w:proofErr w:type="spellStart"/>
      <w:r>
        <w:rPr>
          <w:rFonts w:ascii="Times New Roman" w:hAnsi="Times New Roman"/>
          <w:sz w:val="24"/>
          <w:szCs w:val="24"/>
        </w:rPr>
        <w:t>emphasise</w:t>
      </w:r>
      <w:proofErr w:type="spellEnd"/>
      <w:r>
        <w:rPr>
          <w:rFonts w:ascii="Times New Roman" w:hAnsi="Times New Roman"/>
          <w:sz w:val="24"/>
          <w:szCs w:val="24"/>
        </w:rPr>
        <w:t xml:space="preserve"> the importance of subjective comprehension while studying social phenomena. In keeping with a pragmatic viewpoint, the research methodology incorporates induction as recommended by Creswell (2013), guaranteeing that insights are created from particular examples, such as Adidas' social media </w:t>
      </w:r>
      <w:proofErr w:type="spellStart"/>
      <w:r>
        <w:rPr>
          <w:rFonts w:ascii="Times New Roman" w:hAnsi="Times New Roman"/>
          <w:sz w:val="24"/>
          <w:szCs w:val="24"/>
        </w:rPr>
        <w:t>practises</w:t>
      </w:r>
      <w:proofErr w:type="spellEnd"/>
      <w:r>
        <w:rPr>
          <w:rFonts w:ascii="Times New Roman" w:hAnsi="Times New Roman"/>
          <w:sz w:val="24"/>
          <w:szCs w:val="24"/>
        </w:rPr>
        <w:t xml:space="preserve">, </w:t>
      </w:r>
      <w:proofErr w:type="spellStart"/>
      <w:r>
        <w:rPr>
          <w:rFonts w:ascii="Times New Roman" w:hAnsi="Times New Roman"/>
          <w:sz w:val="24"/>
          <w:szCs w:val="24"/>
        </w:rPr>
        <w:t>utilising</w:t>
      </w:r>
      <w:proofErr w:type="spellEnd"/>
      <w:r>
        <w:rPr>
          <w:rFonts w:ascii="Times New Roman" w:hAnsi="Times New Roman"/>
          <w:sz w:val="24"/>
          <w:szCs w:val="24"/>
        </w:rPr>
        <w:t xml:space="preserve"> either inductive or deductive reasoning. The use of a case study approach, as suggested by Yin (2014), enhances comprehension by conducting a thorough investigation within a specific setting. Both quantitative and qualitative approaches are often used to gather complex insights. The use of a cross-sectional temporal horizon is consistent with the perspectives of researchers such as Saunders, Lewis, and Thornhill (2007), facilitating an examination of Adidas' present methods. The relevance of the model is in its coherent structure, which guarantees that each step is intentionally linked to the study goals. This research seeks to comprehensively understand Adidas' use of social media platforms for the purpose of consumer connections, hence providing significant insights into contemporary marketing methods.</w:t>
      </w:r>
    </w:p>
    <w:p w14:paraId="440877C9" w14:textId="77777777" w:rsidR="00DD51C1" w:rsidRDefault="00DD51C1">
      <w:pPr>
        <w:spacing w:line="360" w:lineRule="auto"/>
        <w:jc w:val="both"/>
        <w:rPr>
          <w:rFonts w:ascii="Times New Roman" w:hAnsi="Times New Roman"/>
        </w:rPr>
      </w:pPr>
    </w:p>
    <w:p w14:paraId="440877CA" w14:textId="77777777" w:rsidR="00DD51C1" w:rsidRDefault="009C70D0">
      <w:pPr>
        <w:pStyle w:val="Heading3"/>
        <w:rPr>
          <w:u w:val="none"/>
        </w:rPr>
      </w:pPr>
      <w:r>
        <w:rPr>
          <w:u w:val="none"/>
        </w:rPr>
        <w:t>3.2 1 Research Philosophy</w:t>
      </w:r>
    </w:p>
    <w:p w14:paraId="440877C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This study employs a positivist research philosophy to examine the hypotheses pertaining to "The Use of Social Media Platforms in Customer Relationship Management: A Case Study on Adidas." Based on careful observation of events and the scientific method, positivism offers a methodical framework for locating objective facts and tracing their origins. Because it is consistent with the norms of hypothesis testing, quantitative data analysis, and the pursuit of causal links in the study of business procedures (Saunders, et al., 2007), this philosophical framework is well suited to the present undertaking.</w:t>
      </w:r>
    </w:p>
    <w:p w14:paraId="440877CC"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It is possible that a critical review of the grounds for choosing positivism as a theoretical framework for this study may be made. The fundamental purpose of this study is to test certain hypotheses from a positivist viewpoint. The study seeks to uncover causal relationships between </w:t>
      </w:r>
      <w:r>
        <w:rPr>
          <w:rFonts w:ascii="Times New Roman" w:hAnsi="Times New Roman"/>
          <w:sz w:val="24"/>
          <w:szCs w:val="24"/>
        </w:rPr>
        <w:lastRenderedPageBreak/>
        <w:t xml:space="preserve">Adidas' </w:t>
      </w:r>
      <w:proofErr w:type="spellStart"/>
      <w:r>
        <w:rPr>
          <w:rFonts w:ascii="Times New Roman" w:hAnsi="Times New Roman"/>
          <w:sz w:val="24"/>
          <w:szCs w:val="24"/>
        </w:rPr>
        <w:t>utilisation</w:t>
      </w:r>
      <w:proofErr w:type="spellEnd"/>
      <w:r>
        <w:rPr>
          <w:rFonts w:ascii="Times New Roman" w:hAnsi="Times New Roman"/>
          <w:sz w:val="24"/>
          <w:szCs w:val="24"/>
        </w:rPr>
        <w:t xml:space="preserve"> of social media platforms and its influence on customer relationship management. According to Babbie (2016), the positivist approach, which places emphasis on objective measurement and statistical analysis, is particularly suitable for situations involving hypothesis testing.</w:t>
      </w:r>
    </w:p>
    <w:p w14:paraId="440877CD"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Additionally, the methodology used in this research is the collection of quantitative data with the purpose of examining patterns and correlations. The study's objective to quantify the probable link between social media interactions, consumer engagement indicators, and their reliance on empirical data is consistent with the principles of positivism. The perspective expressed aligns with Bryman's (2015) assertion that positivism is well-suited for studies that need the study of quantitative data. Furthermore, the use of positivism facilitates the attainment of generalizability beyond the specific instance of Adidas, so making a valuable contribution to larger theories and frameworks in the realm of customer relationship management in the digital domain. According to Creswell (2013), the focus on general principles and patterns within positivism lends itself to the generation of universal knowledge.</w:t>
      </w:r>
    </w:p>
    <w:p w14:paraId="440877CE"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In conclusion, the rationale for adopting a positivist research philosophy in this work is sound. The framework offered by this approach helps hypothesis testing in an </w:t>
      </w:r>
      <w:proofErr w:type="spellStart"/>
      <w:r>
        <w:rPr>
          <w:rFonts w:ascii="Times New Roman" w:hAnsi="Times New Roman"/>
          <w:sz w:val="24"/>
          <w:szCs w:val="24"/>
        </w:rPr>
        <w:t>organised</w:t>
      </w:r>
      <w:proofErr w:type="spellEnd"/>
      <w:r>
        <w:rPr>
          <w:rFonts w:ascii="Times New Roman" w:hAnsi="Times New Roman"/>
          <w:sz w:val="24"/>
          <w:szCs w:val="24"/>
        </w:rPr>
        <w:t xml:space="preserve"> manner, ensuring compatibility with the quantitative data gathering and analysis methods used in the research. Furthermore, it aids in the generation of insights that may be generalized beyond the specific context of the study. The use of positivism enhances the methodological rig </w:t>
      </w:r>
      <w:proofErr w:type="spellStart"/>
      <w:r>
        <w:rPr>
          <w:rFonts w:ascii="Times New Roman" w:hAnsi="Times New Roman"/>
          <w:sz w:val="24"/>
          <w:szCs w:val="24"/>
        </w:rPr>
        <w:t>our</w:t>
      </w:r>
      <w:proofErr w:type="spellEnd"/>
      <w:r>
        <w:rPr>
          <w:rFonts w:ascii="Times New Roman" w:hAnsi="Times New Roman"/>
          <w:sz w:val="24"/>
          <w:szCs w:val="24"/>
        </w:rPr>
        <w:t xml:space="preserve"> of the research and adds to the progress of knowledge in the domain of customer relationship management and the </w:t>
      </w:r>
      <w:proofErr w:type="spellStart"/>
      <w:r>
        <w:rPr>
          <w:rFonts w:ascii="Times New Roman" w:hAnsi="Times New Roman"/>
          <w:sz w:val="24"/>
          <w:szCs w:val="24"/>
        </w:rPr>
        <w:t>utilisation</w:t>
      </w:r>
      <w:proofErr w:type="spellEnd"/>
      <w:r>
        <w:rPr>
          <w:rFonts w:ascii="Times New Roman" w:hAnsi="Times New Roman"/>
          <w:sz w:val="24"/>
          <w:szCs w:val="24"/>
        </w:rPr>
        <w:t xml:space="preserve"> of social media.</w:t>
      </w:r>
    </w:p>
    <w:p w14:paraId="440877CF" w14:textId="77777777" w:rsidR="00DD51C1" w:rsidRDefault="00DD51C1">
      <w:pPr>
        <w:spacing w:line="360" w:lineRule="auto"/>
        <w:jc w:val="both"/>
        <w:rPr>
          <w:rFonts w:ascii="Times New Roman" w:hAnsi="Times New Roman"/>
        </w:rPr>
      </w:pPr>
    </w:p>
    <w:p w14:paraId="440877D0" w14:textId="77777777" w:rsidR="00DD51C1" w:rsidRDefault="009C70D0">
      <w:pPr>
        <w:pStyle w:val="Heading3"/>
        <w:rPr>
          <w:u w:val="none"/>
        </w:rPr>
      </w:pPr>
      <w:r>
        <w:rPr>
          <w:u w:val="none"/>
        </w:rPr>
        <w:t>3.2.2 Research Approach</w:t>
      </w:r>
    </w:p>
    <w:p w14:paraId="440877D1"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This study </w:t>
      </w:r>
      <w:proofErr w:type="spellStart"/>
      <w:r>
        <w:rPr>
          <w:rFonts w:ascii="Times New Roman" w:hAnsi="Times New Roman"/>
          <w:sz w:val="24"/>
          <w:szCs w:val="24"/>
        </w:rPr>
        <w:t>utilises</w:t>
      </w:r>
      <w:proofErr w:type="spellEnd"/>
      <w:r>
        <w:rPr>
          <w:rFonts w:ascii="Times New Roman" w:hAnsi="Times New Roman"/>
          <w:sz w:val="24"/>
          <w:szCs w:val="24"/>
        </w:rPr>
        <w:t xml:space="preserve"> a deductive research technique to examine the assumptions pertaining to "The Use of Social Media Platforms in Customer Relationship Management: A Case Study on Adidas." The deductive method entails the development of precise hypotheses derived from established theories and previous knowledge, afterwards subjecting them to empirical investigation in order to validate or invalidate these assumptions. The use of this particular technique is very appropriate for the present study owing to its congruence with hypothesis-driven research and its capacity to provide systematic insights into causal links.</w:t>
      </w:r>
    </w:p>
    <w:p w14:paraId="440877D2"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lastRenderedPageBreak/>
        <w:t xml:space="preserve">The appropriateness of </w:t>
      </w:r>
      <w:proofErr w:type="spellStart"/>
      <w:r>
        <w:rPr>
          <w:rFonts w:ascii="Times New Roman" w:hAnsi="Times New Roman"/>
          <w:sz w:val="24"/>
          <w:szCs w:val="24"/>
        </w:rPr>
        <w:t>utilising</w:t>
      </w:r>
      <w:proofErr w:type="spellEnd"/>
      <w:r>
        <w:rPr>
          <w:rFonts w:ascii="Times New Roman" w:hAnsi="Times New Roman"/>
          <w:sz w:val="24"/>
          <w:szCs w:val="24"/>
        </w:rPr>
        <w:t xml:space="preserve"> the deductive approach in this study can be assessed and supported through the following critical evaluation. Firstly, the study intends to examine hypotheses that propose associations between independent variables (such as social media engagement, brand perception, customer service experience, and </w:t>
      </w:r>
      <w:proofErr w:type="spellStart"/>
      <w:r>
        <w:rPr>
          <w:rFonts w:ascii="Times New Roman" w:hAnsi="Times New Roman"/>
          <w:sz w:val="24"/>
          <w:szCs w:val="24"/>
        </w:rPr>
        <w:t>personalised</w:t>
      </w:r>
      <w:proofErr w:type="spellEnd"/>
      <w:r>
        <w:rPr>
          <w:rFonts w:ascii="Times New Roman" w:hAnsi="Times New Roman"/>
          <w:sz w:val="24"/>
          <w:szCs w:val="24"/>
        </w:rPr>
        <w:t xml:space="preserve"> communication) and the dependent variable (customer satisfaction). The usage of a structured method facilitates the formation of explicit hypotheses and enables focused empirical study, as </w:t>
      </w:r>
      <w:proofErr w:type="spellStart"/>
      <w:r>
        <w:rPr>
          <w:rFonts w:ascii="Times New Roman" w:hAnsi="Times New Roman"/>
          <w:sz w:val="24"/>
          <w:szCs w:val="24"/>
        </w:rPr>
        <w:t>emphasised</w:t>
      </w:r>
      <w:proofErr w:type="spellEnd"/>
      <w:r>
        <w:rPr>
          <w:rFonts w:ascii="Times New Roman" w:hAnsi="Times New Roman"/>
          <w:sz w:val="24"/>
          <w:szCs w:val="24"/>
        </w:rPr>
        <w:t xml:space="preserve"> by Trochim (2006).</w:t>
      </w:r>
    </w:p>
    <w:p w14:paraId="440877D3" w14:textId="77777777" w:rsidR="00DD51C1" w:rsidRDefault="00DD51C1">
      <w:pPr>
        <w:spacing w:line="360" w:lineRule="auto"/>
        <w:jc w:val="both"/>
        <w:rPr>
          <w:rFonts w:ascii="Times New Roman" w:hAnsi="Times New Roman"/>
          <w:sz w:val="24"/>
          <w:szCs w:val="24"/>
        </w:rPr>
      </w:pPr>
    </w:p>
    <w:p w14:paraId="440877D4"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Furthermore, the use of the deductive method allows the research to </w:t>
      </w:r>
      <w:proofErr w:type="spellStart"/>
      <w:r>
        <w:rPr>
          <w:rFonts w:ascii="Times New Roman" w:hAnsi="Times New Roman"/>
          <w:sz w:val="24"/>
          <w:szCs w:val="24"/>
        </w:rPr>
        <w:t>capitalise</w:t>
      </w:r>
      <w:proofErr w:type="spellEnd"/>
      <w:r>
        <w:rPr>
          <w:rFonts w:ascii="Times New Roman" w:hAnsi="Times New Roman"/>
          <w:sz w:val="24"/>
          <w:szCs w:val="24"/>
        </w:rPr>
        <w:t xml:space="preserve"> on preexisting ideas and concepts in the realm of customer relationship management and marketing. The case study's emphasis on Adidas makes this matter especially pertinent. According to Creswell (2013), the use of the deductive method facilitates the establishment of a framework that enables the connection between theoretical notions and empirical findings. Additionally, the use of the deductive technique in this work is a valuable contribution to the existing body of information, since it serves to either validate or question known hypotheses. This has special significance within the domain of customer happiness, as the deductive method may provide useful insights pertaining to the impact of social media participation, brand perception, customer service experience, and </w:t>
      </w:r>
      <w:proofErr w:type="spellStart"/>
      <w:r>
        <w:rPr>
          <w:rFonts w:ascii="Times New Roman" w:hAnsi="Times New Roman"/>
          <w:sz w:val="24"/>
          <w:szCs w:val="24"/>
        </w:rPr>
        <w:t>customised</w:t>
      </w:r>
      <w:proofErr w:type="spellEnd"/>
      <w:r>
        <w:rPr>
          <w:rFonts w:ascii="Times New Roman" w:hAnsi="Times New Roman"/>
          <w:sz w:val="24"/>
          <w:szCs w:val="24"/>
        </w:rPr>
        <w:t xml:space="preserve"> communication. According to Bryman (2015), the deductive method is crucial in the process of refining and expanding upon pre-existing hypotheses.</w:t>
      </w:r>
    </w:p>
    <w:p w14:paraId="440877D5"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In summary, the rationale for using a deductive research methodology in this study is sound. The use of this approach enables the examination of hypotheses in a well-organized framework, which is in line with the study's particular emphasis on causal connections. Moreover, it adds to the enhancement and expansion of theories within the domain of customer relationship management. This research seeks to provide significant insights into the relationship between the use of social media and consumer happiness specifically for the brand Adidas.</w:t>
      </w:r>
    </w:p>
    <w:p w14:paraId="440877D6" w14:textId="77777777" w:rsidR="00DD51C1" w:rsidRDefault="00DD51C1">
      <w:pPr>
        <w:spacing w:line="360" w:lineRule="auto"/>
        <w:jc w:val="both"/>
        <w:rPr>
          <w:rFonts w:ascii="Times New Roman" w:hAnsi="Times New Roman"/>
        </w:rPr>
      </w:pPr>
    </w:p>
    <w:p w14:paraId="440877D7" w14:textId="77777777" w:rsidR="00DD51C1" w:rsidRDefault="00DD51C1">
      <w:pPr>
        <w:spacing w:line="360" w:lineRule="auto"/>
        <w:jc w:val="both"/>
        <w:rPr>
          <w:rFonts w:ascii="Times New Roman" w:hAnsi="Times New Roman"/>
        </w:rPr>
      </w:pPr>
    </w:p>
    <w:p w14:paraId="440877D8" w14:textId="77777777" w:rsidR="00DD51C1" w:rsidRDefault="00DD51C1">
      <w:pPr>
        <w:spacing w:line="360" w:lineRule="auto"/>
        <w:jc w:val="both"/>
        <w:rPr>
          <w:rFonts w:ascii="Times New Roman" w:hAnsi="Times New Roman"/>
        </w:rPr>
      </w:pPr>
    </w:p>
    <w:p w14:paraId="440877D9" w14:textId="77777777" w:rsidR="00DD51C1" w:rsidRDefault="00DD51C1">
      <w:pPr>
        <w:spacing w:line="360" w:lineRule="auto"/>
        <w:jc w:val="both"/>
        <w:rPr>
          <w:rFonts w:ascii="Times New Roman" w:hAnsi="Times New Roman"/>
        </w:rPr>
      </w:pPr>
    </w:p>
    <w:p w14:paraId="440877DA" w14:textId="77777777" w:rsidR="00DD51C1" w:rsidRDefault="00DD51C1">
      <w:pPr>
        <w:spacing w:line="360" w:lineRule="auto"/>
        <w:jc w:val="both"/>
        <w:rPr>
          <w:rFonts w:ascii="Times New Roman" w:hAnsi="Times New Roman"/>
        </w:rPr>
      </w:pPr>
    </w:p>
    <w:p w14:paraId="440877DB" w14:textId="77777777" w:rsidR="00DD51C1" w:rsidRDefault="00DD51C1">
      <w:pPr>
        <w:spacing w:line="360" w:lineRule="auto"/>
        <w:jc w:val="both"/>
        <w:rPr>
          <w:rFonts w:ascii="Times New Roman" w:hAnsi="Times New Roman"/>
        </w:rPr>
      </w:pPr>
    </w:p>
    <w:p w14:paraId="440877DC" w14:textId="77777777" w:rsidR="00DD51C1" w:rsidRDefault="009C70D0">
      <w:pPr>
        <w:pStyle w:val="Heading3"/>
        <w:rPr>
          <w:u w:val="none"/>
        </w:rPr>
      </w:pPr>
      <w:r>
        <w:rPr>
          <w:u w:val="none"/>
        </w:rPr>
        <w:t>3.2.3 Type of Investigation</w:t>
      </w:r>
    </w:p>
    <w:p w14:paraId="440877DD" w14:textId="77777777" w:rsidR="00DD51C1" w:rsidRDefault="009C70D0">
      <w:pPr>
        <w:spacing w:line="360" w:lineRule="auto"/>
        <w:jc w:val="both"/>
      </w:pPr>
      <w:r>
        <w:rPr>
          <w:rFonts w:ascii="Times New Roman" w:hAnsi="Times New Roman"/>
          <w:sz w:val="24"/>
          <w:szCs w:val="24"/>
        </w:rPr>
        <w:t xml:space="preserve">The present research </w:t>
      </w:r>
      <w:proofErr w:type="spellStart"/>
      <w:r>
        <w:rPr>
          <w:rFonts w:ascii="Times New Roman" w:hAnsi="Times New Roman"/>
          <w:sz w:val="24"/>
          <w:szCs w:val="24"/>
        </w:rPr>
        <w:t>utilises</w:t>
      </w:r>
      <w:proofErr w:type="spellEnd"/>
      <w:r>
        <w:rPr>
          <w:rFonts w:ascii="Times New Roman" w:hAnsi="Times New Roman"/>
          <w:sz w:val="24"/>
          <w:szCs w:val="24"/>
        </w:rPr>
        <w:t xml:space="preserve"> primary and secondary data sources &amp; primary data is defined as the original data that is acquired directly from individuals or entities for the explicit aim of doing research. This research uses primary data collection methods in the form of questionnaires, which are specifically intended to capture information pertaining to various aspects of social media engagement, brand perception, customer service experience, </w:t>
      </w:r>
      <w:proofErr w:type="spellStart"/>
      <w:r>
        <w:rPr>
          <w:rFonts w:ascii="Times New Roman" w:hAnsi="Times New Roman"/>
          <w:sz w:val="24"/>
          <w:szCs w:val="24"/>
        </w:rPr>
        <w:t>customised</w:t>
      </w:r>
      <w:proofErr w:type="spellEnd"/>
      <w:r>
        <w:rPr>
          <w:rFonts w:ascii="Times New Roman" w:hAnsi="Times New Roman"/>
          <w:sz w:val="24"/>
          <w:szCs w:val="24"/>
        </w:rPr>
        <w:t xml:space="preserve"> communication, and customer satisfaction (Bryman, 2015; Saunders, et al., 2007). </w:t>
      </w:r>
    </w:p>
    <w:p w14:paraId="440877DE" w14:textId="5600CC38" w:rsidR="00DD51C1" w:rsidRDefault="009C70D0">
      <w:pPr>
        <w:spacing w:line="360" w:lineRule="auto"/>
        <w:jc w:val="both"/>
      </w:pPr>
      <w:r>
        <w:rPr>
          <w:rFonts w:ascii="Times New Roman" w:hAnsi="Times New Roman"/>
        </w:rPr>
        <w:t xml:space="preserve">                          </w:t>
      </w:r>
      <w:r w:rsidR="00CA0918">
        <w:rPr>
          <w:rFonts w:ascii="Times New Roman" w:hAnsi="Times New Roman"/>
        </w:rPr>
        <w:t xml:space="preserve">    </w:t>
      </w:r>
      <w:r>
        <w:rPr>
          <w:rFonts w:ascii="Times New Roman" w:hAnsi="Times New Roman"/>
          <w:noProof/>
        </w:rPr>
        <mc:AlternateContent>
          <mc:Choice Requires="wpg">
            <w:drawing>
              <wp:inline distT="0" distB="0" distL="0" distR="0" wp14:anchorId="440875E0" wp14:editId="56195B8B">
                <wp:extent cx="3988117" cy="3395662"/>
                <wp:effectExtent l="0" t="0" r="12700" b="14605"/>
                <wp:docPr id="1876778184" name="Diagram 1"/>
                <wp:cNvGraphicFramePr/>
                <a:graphic xmlns:a="http://schemas.openxmlformats.org/drawingml/2006/main">
                  <a:graphicData uri="http://schemas.microsoft.com/office/word/2010/wordprocessingGroup">
                    <wpg:wgp>
                      <wpg:cNvGrpSpPr/>
                      <wpg:grpSpPr>
                        <a:xfrm>
                          <a:off x="0" y="0"/>
                          <a:ext cx="3988117" cy="3395662"/>
                          <a:chOff x="1340963" y="0"/>
                          <a:chExt cx="3718745" cy="3336032"/>
                        </a:xfrm>
                      </wpg:grpSpPr>
                      <wps:wsp>
                        <wps:cNvPr id="430032324" name="Freeform: Shape 334981238"/>
                        <wps:cNvSpPr/>
                        <wps:spPr>
                          <a:xfrm rot="16200004">
                            <a:off x="0" y="1712950"/>
                            <a:ext cx="2963872" cy="281927"/>
                          </a:xfrm>
                          <a:custGeom>
                            <a:avLst/>
                            <a:gdLst>
                              <a:gd name="f0" fmla="val 10800000"/>
                              <a:gd name="f1" fmla="val 5400000"/>
                              <a:gd name="f2" fmla="val 180"/>
                              <a:gd name="f3" fmla="val w"/>
                              <a:gd name="f4" fmla="val h"/>
                              <a:gd name="f5" fmla="val 0"/>
                              <a:gd name="f6" fmla="val 2963875"/>
                              <a:gd name="f7" fmla="val 281934"/>
                              <a:gd name="f8" fmla="+- 0 0 -90"/>
                              <a:gd name="f9" fmla="*/ f3 1 2963875"/>
                              <a:gd name="f10" fmla="*/ f4 1 281934"/>
                              <a:gd name="f11" fmla="+- f7 0 f5"/>
                              <a:gd name="f12" fmla="+- f6 0 f5"/>
                              <a:gd name="f13" fmla="*/ f8 f0 1"/>
                              <a:gd name="f14" fmla="*/ f12 1 2963875"/>
                              <a:gd name="f15" fmla="*/ f11 1 281934"/>
                              <a:gd name="f16" fmla="*/ 0 f12 1"/>
                              <a:gd name="f17" fmla="*/ 0 f11 1"/>
                              <a:gd name="f18" fmla="*/ 2963875 f12 1"/>
                              <a:gd name="f19" fmla="*/ 281934 f11 1"/>
                              <a:gd name="f20" fmla="*/ f13 1 f2"/>
                              <a:gd name="f21" fmla="*/ f16 1 2963875"/>
                              <a:gd name="f22" fmla="*/ f17 1 281934"/>
                              <a:gd name="f23" fmla="*/ f18 1 2963875"/>
                              <a:gd name="f24" fmla="*/ f19 1 281934"/>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963875" h="281934">
                                <a:moveTo>
                                  <a:pt x="f5" y="f5"/>
                                </a:moveTo>
                                <a:lnTo>
                                  <a:pt x="f6" y="f5"/>
                                </a:lnTo>
                                <a:lnTo>
                                  <a:pt x="f6" y="f7"/>
                                </a:lnTo>
                                <a:lnTo>
                                  <a:pt x="f5" y="f7"/>
                                </a:lnTo>
                                <a:lnTo>
                                  <a:pt x="f5" y="f5"/>
                                </a:lnTo>
                                <a:close/>
                              </a:path>
                            </a:pathLst>
                          </a:custGeom>
                          <a:noFill/>
                          <a:ln cap="flat">
                            <a:noFill/>
                            <a:prstDash val="solid"/>
                          </a:ln>
                        </wps:spPr>
                        <wps:txbx>
                          <w:txbxContent>
                            <w:p w14:paraId="4408762A" w14:textId="77777777" w:rsidR="00DD51C1" w:rsidRDefault="009C70D0">
                              <w:pPr>
                                <w:spacing w:line="216" w:lineRule="auto"/>
                                <w:jc w:val="right"/>
                              </w:pPr>
                              <w:r>
                                <w:rPr>
                                  <w:rFonts w:cs="Calibri"/>
                                  <w:color w:val="000000"/>
                                  <w:sz w:val="40"/>
                                  <w:szCs w:val="40"/>
                                </w:rPr>
                                <w:t>Advantages</w:t>
                              </w:r>
                            </w:p>
                          </w:txbxContent>
                        </wps:txbx>
                        <wps:bodyPr vert="horz" wrap="square" lIns="0" tIns="0" rIns="248652" bIns="0" anchor="t" anchorCtr="0" compatLnSpc="0">
                          <a:noAutofit/>
                        </wps:bodyPr>
                      </wps:wsp>
                      <wps:wsp>
                        <wps:cNvPr id="1579595921" name="Freeform: Shape 823288650"/>
                        <wps:cNvSpPr/>
                        <wps:spPr>
                          <a:xfrm>
                            <a:off x="1622909" y="372160"/>
                            <a:ext cx="1404298" cy="2963872"/>
                          </a:xfrm>
                          <a:custGeom>
                            <a:avLst/>
                            <a:gdLst>
                              <a:gd name="f0" fmla="val 10800000"/>
                              <a:gd name="f1" fmla="val 5400000"/>
                              <a:gd name="f2" fmla="val 180"/>
                              <a:gd name="f3" fmla="val w"/>
                              <a:gd name="f4" fmla="val h"/>
                              <a:gd name="f5" fmla="val 0"/>
                              <a:gd name="f6" fmla="val 1404335"/>
                              <a:gd name="f7" fmla="val 2963875"/>
                              <a:gd name="f8" fmla="+- 0 0 -90"/>
                              <a:gd name="f9" fmla="*/ f3 1 1404335"/>
                              <a:gd name="f10" fmla="*/ f4 1 2963875"/>
                              <a:gd name="f11" fmla="+- f7 0 f5"/>
                              <a:gd name="f12" fmla="+- f6 0 f5"/>
                              <a:gd name="f13" fmla="*/ f8 f0 1"/>
                              <a:gd name="f14" fmla="*/ f12 1 1404335"/>
                              <a:gd name="f15" fmla="*/ f11 1 2963875"/>
                              <a:gd name="f16" fmla="*/ 0 f12 1"/>
                              <a:gd name="f17" fmla="*/ 0 f11 1"/>
                              <a:gd name="f18" fmla="*/ 1404335 f12 1"/>
                              <a:gd name="f19" fmla="*/ 2963875 f11 1"/>
                              <a:gd name="f20" fmla="*/ f13 1 f2"/>
                              <a:gd name="f21" fmla="*/ f16 1 1404335"/>
                              <a:gd name="f22" fmla="*/ f17 1 2963875"/>
                              <a:gd name="f23" fmla="*/ f18 1 1404335"/>
                              <a:gd name="f24" fmla="*/ f19 1 2963875"/>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1404335" h="2963875">
                                <a:moveTo>
                                  <a:pt x="f5" y="f5"/>
                                </a:moveTo>
                                <a:lnTo>
                                  <a:pt x="f6" y="f5"/>
                                </a:lnTo>
                                <a:lnTo>
                                  <a:pt x="f6" y="f7"/>
                                </a:lnTo>
                                <a:lnTo>
                                  <a:pt x="f5" y="f7"/>
                                </a:lnTo>
                                <a:lnTo>
                                  <a:pt x="f5" y="f5"/>
                                </a:lnTo>
                                <a:close/>
                              </a:path>
                            </a:pathLst>
                          </a:custGeom>
                          <a:solidFill>
                            <a:srgbClr val="FFC000"/>
                          </a:solidFill>
                          <a:ln w="12701" cap="flat">
                            <a:solidFill>
                              <a:srgbClr val="FFFFFF"/>
                            </a:solidFill>
                            <a:prstDash val="solid"/>
                            <a:miter/>
                          </a:ln>
                        </wps:spPr>
                        <wps:txbx>
                          <w:txbxContent>
                            <w:p w14:paraId="4408762C" w14:textId="77777777" w:rsidR="00DD51C1" w:rsidRDefault="009C70D0">
                              <w:pPr>
                                <w:numPr>
                                  <w:ilvl w:val="1"/>
                                  <w:numId w:val="4"/>
                                </w:numPr>
                                <w:spacing w:after="60" w:line="216" w:lineRule="auto"/>
                                <w:jc w:val="both"/>
                              </w:pPr>
                              <w:r>
                                <w:rPr>
                                  <w:rFonts w:cs="Calibri"/>
                                  <w:b/>
                                  <w:bCs/>
                                  <w:color w:val="000000"/>
                                  <w:sz w:val="27"/>
                                  <w:szCs w:val="27"/>
                                </w:rPr>
                                <w:t>Specificity</w:t>
                              </w:r>
                            </w:p>
                            <w:p w14:paraId="4408762D" w14:textId="77777777" w:rsidR="00DD51C1" w:rsidRDefault="009C70D0">
                              <w:pPr>
                                <w:numPr>
                                  <w:ilvl w:val="1"/>
                                  <w:numId w:val="5"/>
                                </w:numPr>
                                <w:spacing w:after="60" w:line="216" w:lineRule="auto"/>
                                <w:jc w:val="both"/>
                              </w:pPr>
                              <w:r>
                                <w:rPr>
                                  <w:rFonts w:cs="Calibri"/>
                                  <w:b/>
                                  <w:bCs/>
                                  <w:color w:val="000000"/>
                                  <w:sz w:val="27"/>
                                  <w:szCs w:val="27"/>
                                </w:rPr>
                                <w:t>Original Insights</w:t>
                              </w:r>
                            </w:p>
                            <w:p w14:paraId="4408762E" w14:textId="77777777" w:rsidR="00DD51C1" w:rsidRDefault="009C70D0">
                              <w:pPr>
                                <w:numPr>
                                  <w:ilvl w:val="1"/>
                                  <w:numId w:val="6"/>
                                </w:numPr>
                                <w:spacing w:after="60" w:line="216" w:lineRule="auto"/>
                                <w:jc w:val="both"/>
                              </w:pPr>
                              <w:r>
                                <w:rPr>
                                  <w:rFonts w:cs="Calibri"/>
                                  <w:b/>
                                  <w:bCs/>
                                  <w:color w:val="000000"/>
                                  <w:sz w:val="27"/>
                                  <w:szCs w:val="27"/>
                                </w:rPr>
                                <w:t>Control</w:t>
                              </w:r>
                            </w:p>
                          </w:txbxContent>
                        </wps:txbx>
                        <wps:bodyPr vert="horz" wrap="square" lIns="99569" tIns="248652" rIns="99569" bIns="99569" anchor="t" anchorCtr="0" compatLnSpc="0">
                          <a:noAutofit/>
                        </wps:bodyPr>
                      </wps:wsp>
                      <wps:wsp>
                        <wps:cNvPr id="522154975" name="Rectangle 152618123"/>
                        <wps:cNvSpPr/>
                        <wps:spPr>
                          <a:xfrm>
                            <a:off x="1340963" y="0"/>
                            <a:ext cx="563846" cy="563864"/>
                          </a:xfrm>
                          <a:prstGeom prst="rect">
                            <a:avLst/>
                          </a:prstGeom>
                          <a:solidFill>
                            <a:srgbClr val="FFE2BC"/>
                          </a:solidFill>
                          <a:ln w="12701" cap="flat">
                            <a:solidFill>
                              <a:srgbClr val="FFFFFF"/>
                            </a:solidFill>
                            <a:prstDash val="solid"/>
                            <a:miter/>
                          </a:ln>
                        </wps:spPr>
                        <wps:bodyPr lIns="0" tIns="0" rIns="0" bIns="0"/>
                      </wps:wsp>
                      <wps:wsp>
                        <wps:cNvPr id="836508280" name="Freeform: Shape 1516364723"/>
                        <wps:cNvSpPr/>
                        <wps:spPr>
                          <a:xfrm rot="16200004">
                            <a:off x="2032519" y="1712950"/>
                            <a:ext cx="2963872" cy="281927"/>
                          </a:xfrm>
                          <a:custGeom>
                            <a:avLst/>
                            <a:gdLst>
                              <a:gd name="f0" fmla="val 10800000"/>
                              <a:gd name="f1" fmla="val 5400000"/>
                              <a:gd name="f2" fmla="val 180"/>
                              <a:gd name="f3" fmla="val w"/>
                              <a:gd name="f4" fmla="val h"/>
                              <a:gd name="f5" fmla="val 0"/>
                              <a:gd name="f6" fmla="val 2963875"/>
                              <a:gd name="f7" fmla="val 281934"/>
                              <a:gd name="f8" fmla="+- 0 0 -90"/>
                              <a:gd name="f9" fmla="*/ f3 1 2963875"/>
                              <a:gd name="f10" fmla="*/ f4 1 281934"/>
                              <a:gd name="f11" fmla="+- f7 0 f5"/>
                              <a:gd name="f12" fmla="+- f6 0 f5"/>
                              <a:gd name="f13" fmla="*/ f8 f0 1"/>
                              <a:gd name="f14" fmla="*/ f12 1 2963875"/>
                              <a:gd name="f15" fmla="*/ f11 1 281934"/>
                              <a:gd name="f16" fmla="*/ 0 f12 1"/>
                              <a:gd name="f17" fmla="*/ 0 f11 1"/>
                              <a:gd name="f18" fmla="*/ 2963875 f12 1"/>
                              <a:gd name="f19" fmla="*/ 281934 f11 1"/>
                              <a:gd name="f20" fmla="*/ f13 1 f2"/>
                              <a:gd name="f21" fmla="*/ f16 1 2963875"/>
                              <a:gd name="f22" fmla="*/ f17 1 281934"/>
                              <a:gd name="f23" fmla="*/ f18 1 2963875"/>
                              <a:gd name="f24" fmla="*/ f19 1 281934"/>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963875" h="281934">
                                <a:moveTo>
                                  <a:pt x="f5" y="f5"/>
                                </a:moveTo>
                                <a:lnTo>
                                  <a:pt x="f6" y="f5"/>
                                </a:lnTo>
                                <a:lnTo>
                                  <a:pt x="f6" y="f7"/>
                                </a:lnTo>
                                <a:lnTo>
                                  <a:pt x="f5" y="f7"/>
                                </a:lnTo>
                                <a:lnTo>
                                  <a:pt x="f5" y="f5"/>
                                </a:lnTo>
                                <a:close/>
                              </a:path>
                            </a:pathLst>
                          </a:custGeom>
                          <a:noFill/>
                          <a:ln cap="flat">
                            <a:noFill/>
                            <a:prstDash val="solid"/>
                          </a:ln>
                        </wps:spPr>
                        <wps:txbx>
                          <w:txbxContent>
                            <w:p w14:paraId="44087630" w14:textId="77777777" w:rsidR="00DD51C1" w:rsidRDefault="009C70D0">
                              <w:pPr>
                                <w:spacing w:line="216" w:lineRule="auto"/>
                                <w:jc w:val="right"/>
                              </w:pPr>
                              <w:r>
                                <w:rPr>
                                  <w:rFonts w:cs="Calibri"/>
                                  <w:color w:val="000000"/>
                                  <w:sz w:val="40"/>
                                  <w:szCs w:val="40"/>
                                </w:rPr>
                                <w:t>Disadvantages</w:t>
                              </w:r>
                            </w:p>
                          </w:txbxContent>
                        </wps:txbx>
                        <wps:bodyPr vert="horz" wrap="square" lIns="0" tIns="0" rIns="248652" bIns="0" anchor="t" anchorCtr="0" compatLnSpc="0">
                          <a:noAutofit/>
                        </wps:bodyPr>
                      </wps:wsp>
                      <wps:wsp>
                        <wps:cNvPr id="1273666541" name="Freeform: Shape 900365581"/>
                        <wps:cNvSpPr/>
                        <wps:spPr>
                          <a:xfrm>
                            <a:off x="3655410" y="372160"/>
                            <a:ext cx="1404298" cy="2963872"/>
                          </a:xfrm>
                          <a:custGeom>
                            <a:avLst/>
                            <a:gdLst>
                              <a:gd name="f0" fmla="val 10800000"/>
                              <a:gd name="f1" fmla="val 5400000"/>
                              <a:gd name="f2" fmla="val 180"/>
                              <a:gd name="f3" fmla="val w"/>
                              <a:gd name="f4" fmla="val h"/>
                              <a:gd name="f5" fmla="val 0"/>
                              <a:gd name="f6" fmla="val 1404335"/>
                              <a:gd name="f7" fmla="val 2963875"/>
                              <a:gd name="f8" fmla="+- 0 0 -90"/>
                              <a:gd name="f9" fmla="*/ f3 1 1404335"/>
                              <a:gd name="f10" fmla="*/ f4 1 2963875"/>
                              <a:gd name="f11" fmla="+- f7 0 f5"/>
                              <a:gd name="f12" fmla="+- f6 0 f5"/>
                              <a:gd name="f13" fmla="*/ f8 f0 1"/>
                              <a:gd name="f14" fmla="*/ f12 1 1404335"/>
                              <a:gd name="f15" fmla="*/ f11 1 2963875"/>
                              <a:gd name="f16" fmla="*/ 0 f12 1"/>
                              <a:gd name="f17" fmla="*/ 0 f11 1"/>
                              <a:gd name="f18" fmla="*/ 1404335 f12 1"/>
                              <a:gd name="f19" fmla="*/ 2963875 f11 1"/>
                              <a:gd name="f20" fmla="*/ f13 1 f2"/>
                              <a:gd name="f21" fmla="*/ f16 1 1404335"/>
                              <a:gd name="f22" fmla="*/ f17 1 2963875"/>
                              <a:gd name="f23" fmla="*/ f18 1 1404335"/>
                              <a:gd name="f24" fmla="*/ f19 1 2963875"/>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1404335" h="2963875">
                                <a:moveTo>
                                  <a:pt x="f5" y="f5"/>
                                </a:moveTo>
                                <a:lnTo>
                                  <a:pt x="f6" y="f5"/>
                                </a:lnTo>
                                <a:lnTo>
                                  <a:pt x="f6" y="f7"/>
                                </a:lnTo>
                                <a:lnTo>
                                  <a:pt x="f5" y="f7"/>
                                </a:lnTo>
                                <a:lnTo>
                                  <a:pt x="f5" y="f5"/>
                                </a:lnTo>
                                <a:close/>
                              </a:path>
                            </a:pathLst>
                          </a:custGeom>
                          <a:solidFill>
                            <a:srgbClr val="5B9BD5"/>
                          </a:solidFill>
                          <a:ln w="12701" cap="flat">
                            <a:solidFill>
                              <a:srgbClr val="FFFFFF"/>
                            </a:solidFill>
                            <a:prstDash val="solid"/>
                            <a:miter/>
                          </a:ln>
                        </wps:spPr>
                        <wps:txbx>
                          <w:txbxContent>
                            <w:p w14:paraId="44087632" w14:textId="77777777" w:rsidR="00DD51C1" w:rsidRDefault="009C70D0">
                              <w:pPr>
                                <w:numPr>
                                  <w:ilvl w:val="1"/>
                                  <w:numId w:val="7"/>
                                </w:numPr>
                                <w:spacing w:after="60" w:line="216" w:lineRule="auto"/>
                              </w:pPr>
                              <w:r>
                                <w:rPr>
                                  <w:rFonts w:cs="Calibri"/>
                                  <w:b/>
                                  <w:bCs/>
                                  <w:color w:val="000000"/>
                                  <w:sz w:val="27"/>
                                  <w:szCs w:val="27"/>
                                </w:rPr>
                                <w:t>Resource Intensive</w:t>
                              </w:r>
                            </w:p>
                            <w:p w14:paraId="44087633" w14:textId="77777777" w:rsidR="00DD51C1" w:rsidRDefault="009C70D0">
                              <w:pPr>
                                <w:numPr>
                                  <w:ilvl w:val="1"/>
                                  <w:numId w:val="8"/>
                                </w:numPr>
                                <w:spacing w:after="60" w:line="216" w:lineRule="auto"/>
                              </w:pPr>
                              <w:r>
                                <w:rPr>
                                  <w:rFonts w:cs="Calibri"/>
                                  <w:b/>
                                  <w:bCs/>
                                  <w:color w:val="000000"/>
                                  <w:sz w:val="27"/>
                                  <w:szCs w:val="27"/>
                                </w:rPr>
                                <w:t>Validity Concerns</w:t>
                              </w:r>
                            </w:p>
                            <w:p w14:paraId="44087634" w14:textId="77777777" w:rsidR="00DD51C1" w:rsidRDefault="009C70D0">
                              <w:pPr>
                                <w:numPr>
                                  <w:ilvl w:val="1"/>
                                  <w:numId w:val="9"/>
                                </w:numPr>
                                <w:spacing w:after="60" w:line="216" w:lineRule="auto"/>
                              </w:pPr>
                              <w:r>
                                <w:rPr>
                                  <w:rFonts w:cs="Calibri"/>
                                  <w:b/>
                                  <w:bCs/>
                                  <w:color w:val="000000"/>
                                  <w:sz w:val="27"/>
                                  <w:szCs w:val="27"/>
                                </w:rPr>
                                <w:t>Sampling Challenges</w:t>
                              </w:r>
                            </w:p>
                          </w:txbxContent>
                        </wps:txbx>
                        <wps:bodyPr vert="horz" wrap="square" lIns="99569" tIns="248652" rIns="99569" bIns="99569" anchor="t" anchorCtr="0" compatLnSpc="0">
                          <a:noAutofit/>
                        </wps:bodyPr>
                      </wps:wsp>
                      <wps:wsp>
                        <wps:cNvPr id="1302717569" name="Rectangle 627283491"/>
                        <wps:cNvSpPr/>
                        <wps:spPr>
                          <a:xfrm>
                            <a:off x="3373473" y="0"/>
                            <a:ext cx="563846" cy="563864"/>
                          </a:xfrm>
                          <a:prstGeom prst="rect">
                            <a:avLst/>
                          </a:prstGeom>
                          <a:solidFill>
                            <a:srgbClr val="C4D5EB"/>
                          </a:solidFill>
                          <a:ln w="12701" cap="flat">
                            <a:solidFill>
                              <a:srgbClr val="FFFFFF"/>
                            </a:solidFill>
                            <a:prstDash val="solid"/>
                            <a:miter/>
                          </a:ln>
                        </wps:spPr>
                        <wps:bodyPr lIns="0" tIns="0" rIns="0" bIns="0"/>
                      </wps:wsp>
                    </wpg:wgp>
                  </a:graphicData>
                </a:graphic>
              </wp:inline>
            </w:drawing>
          </mc:Choice>
          <mc:Fallback>
            <w:pict>
              <v:group w14:anchorId="440875E0" id="Diagram 1" o:spid="_x0000_s1033" style="width:314pt;height:267.35pt;mso-position-horizontal-relative:char;mso-position-vertical-relative:line" coordorigin="13409" coordsize="37187,33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">
                <v:shape id="Freeform: Shape 334981238" o:spid="_x0000_s1034" style="position:absolute;left:-1;top:17129;width:29639;height:2819;rotation:-5898236fd;visibility:visible;mso-wrap-style:square;v-text-anchor:top" coordsize="2963875,28193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" adj="-11796480,,5400" path="m,l2963875,r,281934l,281934,,xe" filled="f" stroked="f">
                  <v:stroke joinstyle="miter"/>
                  <v:formulas/>
                  <v:path arrowok="t" o:connecttype="custom" o:connectlocs="1481936,0;2963872,140964;1481936,281927;0,140964;0,0;2963872,0;2963872,281927;0,281927;0,0" o:connectangles="270,0,90,180,0,0,0,0,0" textboxrect="0,0,2963875,281934"/>
                  <v:textbox inset="0,0,6.907mm,0">
                    <w:txbxContent>
                      <w:p w14:paraId="4408762A" w14:textId="77777777" w:rsidR="00DD51C1" w:rsidRDefault="009C70D0">
                        <w:pPr>
                          <w:spacing w:line="216" w:lineRule="auto"/>
                          <w:jc w:val="right"/>
                        </w:pPr>
                        <w:r>
                          <w:rPr>
                            <w:rFonts w:cs="Calibri"/>
                            <w:color w:val="000000"/>
                            <w:sz w:val="40"/>
                            <w:szCs w:val="40"/>
                          </w:rPr>
                          <w:t>Advantages</w:t>
                        </w:r>
                      </w:p>
                    </w:txbxContent>
                  </v:textbox>
                </v:shape>
                <v:shape id="Freeform: Shape 823288650" o:spid="_x0000_s1035" style="position:absolute;left:16229;top:3721;width:14043;height:29639;visibility:visible;mso-wrap-style:square;v-text-anchor:top" coordsize="1404335,2963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" adj="-11796480,,5400" path="m,l1404335,r,2963875l,2963875,,xe" fillcolor="#ffc000" strokecolor="white" strokeweight=".35281mm">
                  <v:stroke joinstyle="miter"/>
                  <v:formulas/>
                  <v:path arrowok="t" o:connecttype="custom" o:connectlocs="702149,0;1404298,1481936;702149,2963872;0,1481936;0,0;1404298,0;1404298,2963872;0,2963872;0,0" o:connectangles="270,0,90,180,0,0,0,0,0" textboxrect="0,0,1404335,2963875"/>
                  <v:textbox inset="2.76581mm,6.907mm,2.76581mm,2.76581mm">
                    <w:txbxContent>
                      <w:p w14:paraId="4408762C" w14:textId="77777777" w:rsidR="00DD51C1" w:rsidRDefault="009C70D0">
                        <w:pPr>
                          <w:numPr>
                            <w:ilvl w:val="1"/>
                            <w:numId w:val="4"/>
                          </w:numPr>
                          <w:spacing w:after="60" w:line="216" w:lineRule="auto"/>
                          <w:jc w:val="both"/>
                        </w:pPr>
                        <w:r>
                          <w:rPr>
                            <w:rFonts w:cs="Calibri"/>
                            <w:b/>
                            <w:bCs/>
                            <w:color w:val="000000"/>
                            <w:sz w:val="27"/>
                            <w:szCs w:val="27"/>
                          </w:rPr>
                          <w:t>Specificity</w:t>
                        </w:r>
                      </w:p>
                      <w:p w14:paraId="4408762D" w14:textId="77777777" w:rsidR="00DD51C1" w:rsidRDefault="009C70D0">
                        <w:pPr>
                          <w:numPr>
                            <w:ilvl w:val="1"/>
                            <w:numId w:val="5"/>
                          </w:numPr>
                          <w:spacing w:after="60" w:line="216" w:lineRule="auto"/>
                          <w:jc w:val="both"/>
                        </w:pPr>
                        <w:r>
                          <w:rPr>
                            <w:rFonts w:cs="Calibri"/>
                            <w:b/>
                            <w:bCs/>
                            <w:color w:val="000000"/>
                            <w:sz w:val="27"/>
                            <w:szCs w:val="27"/>
                          </w:rPr>
                          <w:t>Original Insights</w:t>
                        </w:r>
                      </w:p>
                      <w:p w14:paraId="4408762E" w14:textId="77777777" w:rsidR="00DD51C1" w:rsidRDefault="009C70D0">
                        <w:pPr>
                          <w:numPr>
                            <w:ilvl w:val="1"/>
                            <w:numId w:val="6"/>
                          </w:numPr>
                          <w:spacing w:after="60" w:line="216" w:lineRule="auto"/>
                          <w:jc w:val="both"/>
                        </w:pPr>
                        <w:r>
                          <w:rPr>
                            <w:rFonts w:cs="Calibri"/>
                            <w:b/>
                            <w:bCs/>
                            <w:color w:val="000000"/>
                            <w:sz w:val="27"/>
                            <w:szCs w:val="27"/>
                          </w:rPr>
                          <w:t>Control</w:t>
                        </w:r>
                      </w:p>
                    </w:txbxContent>
                  </v:textbox>
                </v:shape>
                <v:rect id="Rectangle 152618123" o:spid="_x0000_s1036" style="position:absolute;left:13409;width:5639;height:5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" fillcolor="#ffe2bc" strokecolor="white" strokeweight=".35281mm">
                  <v:textbox inset="0,0,0,0"/>
                </v:rect>
                <v:shape id="Freeform: Shape 1516364723" o:spid="_x0000_s1037" style="position:absolute;left:20324;top:17129;width:29639;height:2820;rotation:-5898236fd;visibility:visible;mso-wrap-style:square;v-text-anchor:top" coordsize="2963875,28193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" adj="-11796480,,5400" path="m,l2963875,r,281934l,281934,,xe" filled="f" stroked="f">
                  <v:stroke joinstyle="miter"/>
                  <v:formulas/>
                  <v:path arrowok="t" o:connecttype="custom" o:connectlocs="1481936,0;2963872,140964;1481936,281927;0,140964;0,0;2963872,0;2963872,281927;0,281927;0,0" o:connectangles="270,0,90,180,0,0,0,0,0" textboxrect="0,0,2963875,281934"/>
                  <v:textbox inset="0,0,6.907mm,0">
                    <w:txbxContent>
                      <w:p w14:paraId="44087630" w14:textId="77777777" w:rsidR="00DD51C1" w:rsidRDefault="009C70D0">
                        <w:pPr>
                          <w:spacing w:line="216" w:lineRule="auto"/>
                          <w:jc w:val="right"/>
                        </w:pPr>
                        <w:r>
                          <w:rPr>
                            <w:rFonts w:cs="Calibri"/>
                            <w:color w:val="000000"/>
                            <w:sz w:val="40"/>
                            <w:szCs w:val="40"/>
                          </w:rPr>
                          <w:t>Disadvantages</w:t>
                        </w:r>
                      </w:p>
                    </w:txbxContent>
                  </v:textbox>
                </v:shape>
                <v:shape id="Freeform: Shape 900365581" o:spid="_x0000_s1038" style="position:absolute;left:36554;top:3721;width:14043;height:29639;visibility:visible;mso-wrap-style:square;v-text-anchor:top" coordsize="1404335,2963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" adj="-11796480,,5400" path="m,l1404335,r,2963875l,2963875,,xe" fillcolor="#5b9bd5" strokecolor="white" strokeweight=".35281mm">
                  <v:stroke joinstyle="miter"/>
                  <v:formulas/>
                  <v:path arrowok="t" o:connecttype="custom" o:connectlocs="702149,0;1404298,1481936;702149,2963872;0,1481936;0,0;1404298,0;1404298,2963872;0,2963872;0,0" o:connectangles="270,0,90,180,0,0,0,0,0" textboxrect="0,0,1404335,2963875"/>
                  <v:textbox inset="2.76581mm,6.907mm,2.76581mm,2.76581mm">
                    <w:txbxContent>
                      <w:p w14:paraId="44087632" w14:textId="77777777" w:rsidR="00DD51C1" w:rsidRDefault="009C70D0">
                        <w:pPr>
                          <w:numPr>
                            <w:ilvl w:val="1"/>
                            <w:numId w:val="7"/>
                          </w:numPr>
                          <w:spacing w:after="60" w:line="216" w:lineRule="auto"/>
                        </w:pPr>
                        <w:r>
                          <w:rPr>
                            <w:rFonts w:cs="Calibri"/>
                            <w:b/>
                            <w:bCs/>
                            <w:color w:val="000000"/>
                            <w:sz w:val="27"/>
                            <w:szCs w:val="27"/>
                          </w:rPr>
                          <w:t>Resource Intensive</w:t>
                        </w:r>
                      </w:p>
                      <w:p w14:paraId="44087633" w14:textId="77777777" w:rsidR="00DD51C1" w:rsidRDefault="009C70D0">
                        <w:pPr>
                          <w:numPr>
                            <w:ilvl w:val="1"/>
                            <w:numId w:val="8"/>
                          </w:numPr>
                          <w:spacing w:after="60" w:line="216" w:lineRule="auto"/>
                        </w:pPr>
                        <w:r>
                          <w:rPr>
                            <w:rFonts w:cs="Calibri"/>
                            <w:b/>
                            <w:bCs/>
                            <w:color w:val="000000"/>
                            <w:sz w:val="27"/>
                            <w:szCs w:val="27"/>
                          </w:rPr>
                          <w:t>Validity Concerns</w:t>
                        </w:r>
                      </w:p>
                      <w:p w14:paraId="44087634" w14:textId="77777777" w:rsidR="00DD51C1" w:rsidRDefault="009C70D0">
                        <w:pPr>
                          <w:numPr>
                            <w:ilvl w:val="1"/>
                            <w:numId w:val="9"/>
                          </w:numPr>
                          <w:spacing w:after="60" w:line="216" w:lineRule="auto"/>
                        </w:pPr>
                        <w:r>
                          <w:rPr>
                            <w:rFonts w:cs="Calibri"/>
                            <w:b/>
                            <w:bCs/>
                            <w:color w:val="000000"/>
                            <w:sz w:val="27"/>
                            <w:szCs w:val="27"/>
                          </w:rPr>
                          <w:t>Sampling Challenges</w:t>
                        </w:r>
                      </w:p>
                    </w:txbxContent>
                  </v:textbox>
                </v:shape>
                <v:rect id="Rectangle 627283491" o:spid="_x0000_s1039" style="position:absolute;left:33734;width:5639;height:5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" fillcolor="#c4d5eb" strokecolor="white" strokeweight=".35281mm">
                  <v:textbox inset="0,0,0,0"/>
                </v:rect>
                <w10:anchorlock/>
              </v:group>
            </w:pict>
          </mc:Fallback>
        </mc:AlternateContent>
      </w:r>
    </w:p>
    <w:p w14:paraId="440877DF" w14:textId="77777777" w:rsidR="00DD51C1" w:rsidRDefault="009C70D0">
      <w:pPr>
        <w:pStyle w:val="Caption"/>
        <w:spacing w:line="360" w:lineRule="auto"/>
      </w:pPr>
      <w:r>
        <w:rPr>
          <w:color w:val="auto"/>
          <w:sz w:val="24"/>
          <w:szCs w:val="24"/>
        </w:rPr>
        <w:t xml:space="preserve">                                      Figure 2 Advantages &amp; Disadvantages of Primary Data</w:t>
      </w:r>
    </w:p>
    <w:p w14:paraId="440877E0" w14:textId="77777777" w:rsidR="00DD51C1" w:rsidRDefault="00DD51C1">
      <w:pPr>
        <w:spacing w:line="360" w:lineRule="auto"/>
        <w:jc w:val="both"/>
        <w:rPr>
          <w:rFonts w:ascii="Times New Roman" w:hAnsi="Times New Roman"/>
        </w:rPr>
      </w:pPr>
    </w:p>
    <w:p w14:paraId="440877E1" w14:textId="77777777" w:rsidR="00DD51C1" w:rsidRDefault="009C70D0">
      <w:pPr>
        <w:spacing w:line="360" w:lineRule="auto"/>
        <w:jc w:val="both"/>
      </w:pPr>
      <w:r>
        <w:rPr>
          <w:rFonts w:ascii="Times New Roman" w:hAnsi="Times New Roman"/>
          <w:sz w:val="24"/>
          <w:szCs w:val="24"/>
        </w:rPr>
        <w:t xml:space="preserve">Secondary data is a term used to describe data that has been previously gathered and made available for research purposes other than the original intent of collection. This study involves the analysis of secondary data, which encompasses the assessment of pre-existing literature, such as previous empirical studies and theoretical frameworks pertaining to customer relationship management, social media participation, and customer satisfaction. The use of secondary data has </w:t>
      </w:r>
      <w:r>
        <w:rPr>
          <w:rFonts w:ascii="Times New Roman" w:hAnsi="Times New Roman"/>
          <w:sz w:val="24"/>
          <w:szCs w:val="24"/>
        </w:rPr>
        <w:lastRenderedPageBreak/>
        <w:t xml:space="preserve">the benefit of situating the research within a wider theoretical framework and corroborating results with known knowledge (Creswell, 2013; Saunders, et al., 2007). </w:t>
      </w:r>
    </w:p>
    <w:p w14:paraId="440877E2" w14:textId="77777777" w:rsidR="00DD51C1" w:rsidRDefault="009C70D0">
      <w:pPr>
        <w:spacing w:line="360" w:lineRule="auto"/>
        <w:jc w:val="both"/>
      </w:pPr>
      <w:r>
        <w:rPr>
          <w:rFonts w:ascii="Times New Roman" w:hAnsi="Times New Roman"/>
        </w:rPr>
        <w:t xml:space="preserve">                     </w:t>
      </w:r>
      <w:r>
        <w:rPr>
          <w:rFonts w:ascii="Times New Roman" w:hAnsi="Times New Roman"/>
          <w:noProof/>
        </w:rPr>
        <mc:AlternateContent>
          <mc:Choice Requires="wpg">
            <w:drawing>
              <wp:inline distT="0" distB="0" distL="0" distR="0" wp14:anchorId="440875E2" wp14:editId="58AA5A9D">
                <wp:extent cx="4071937" cy="3438525"/>
                <wp:effectExtent l="0" t="0" r="24130" b="28575"/>
                <wp:docPr id="1649935479" name="Diagram 1366286906"/>
                <wp:cNvGraphicFramePr/>
                <a:graphic xmlns:a="http://schemas.openxmlformats.org/drawingml/2006/main">
                  <a:graphicData uri="http://schemas.microsoft.com/office/word/2010/wordprocessingGroup">
                    <wpg:wgp>
                      <wpg:cNvGrpSpPr/>
                      <wpg:grpSpPr>
                        <a:xfrm>
                          <a:off x="0" y="0"/>
                          <a:ext cx="4071937" cy="3438525"/>
                          <a:chOff x="1332025" y="0"/>
                          <a:chExt cx="3954778" cy="3336032"/>
                        </a:xfrm>
                      </wpg:grpSpPr>
                      <wps:wsp>
                        <wps:cNvPr id="1227744998" name="Freeform: Shape 472836969"/>
                        <wps:cNvSpPr/>
                        <wps:spPr>
                          <a:xfrm rot="16200004">
                            <a:off x="0" y="1704002"/>
                            <a:ext cx="2963872" cy="299822"/>
                          </a:xfrm>
                          <a:custGeom>
                            <a:avLst/>
                            <a:gdLst>
                              <a:gd name="f0" fmla="val 10800000"/>
                              <a:gd name="f1" fmla="val 5400000"/>
                              <a:gd name="f2" fmla="val 180"/>
                              <a:gd name="f3" fmla="val w"/>
                              <a:gd name="f4" fmla="val h"/>
                              <a:gd name="f5" fmla="val 0"/>
                              <a:gd name="f6" fmla="val 2963875"/>
                              <a:gd name="f7" fmla="val 281934"/>
                              <a:gd name="f8" fmla="+- 0 0 -90"/>
                              <a:gd name="f9" fmla="*/ f3 1 2963875"/>
                              <a:gd name="f10" fmla="*/ f4 1 281934"/>
                              <a:gd name="f11" fmla="+- f7 0 f5"/>
                              <a:gd name="f12" fmla="+- f6 0 f5"/>
                              <a:gd name="f13" fmla="*/ f8 f0 1"/>
                              <a:gd name="f14" fmla="*/ f12 1 2963875"/>
                              <a:gd name="f15" fmla="*/ f11 1 281934"/>
                              <a:gd name="f16" fmla="*/ 0 f12 1"/>
                              <a:gd name="f17" fmla="*/ 0 f11 1"/>
                              <a:gd name="f18" fmla="*/ 2963875 f12 1"/>
                              <a:gd name="f19" fmla="*/ 281934 f11 1"/>
                              <a:gd name="f20" fmla="*/ f13 1 f2"/>
                              <a:gd name="f21" fmla="*/ f16 1 2963875"/>
                              <a:gd name="f22" fmla="*/ f17 1 281934"/>
                              <a:gd name="f23" fmla="*/ f18 1 2963875"/>
                              <a:gd name="f24" fmla="*/ f19 1 281934"/>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963875" h="281934">
                                <a:moveTo>
                                  <a:pt x="f5" y="f5"/>
                                </a:moveTo>
                                <a:lnTo>
                                  <a:pt x="f6" y="f5"/>
                                </a:lnTo>
                                <a:lnTo>
                                  <a:pt x="f6" y="f7"/>
                                </a:lnTo>
                                <a:lnTo>
                                  <a:pt x="f5" y="f7"/>
                                </a:lnTo>
                                <a:lnTo>
                                  <a:pt x="f5" y="f5"/>
                                </a:lnTo>
                                <a:close/>
                              </a:path>
                            </a:pathLst>
                          </a:custGeom>
                          <a:noFill/>
                          <a:ln cap="flat">
                            <a:noFill/>
                            <a:prstDash val="solid"/>
                          </a:ln>
                        </wps:spPr>
                        <wps:txbx>
                          <w:txbxContent>
                            <w:p w14:paraId="44087636" w14:textId="77777777" w:rsidR="00DD51C1" w:rsidRDefault="009C70D0">
                              <w:pPr>
                                <w:spacing w:line="216" w:lineRule="auto"/>
                                <w:jc w:val="right"/>
                              </w:pPr>
                              <w:r>
                                <w:rPr>
                                  <w:rFonts w:cs="Calibri"/>
                                  <w:color w:val="000000"/>
                                  <w:sz w:val="40"/>
                                  <w:szCs w:val="40"/>
                                </w:rPr>
                                <w:t>Advantages</w:t>
                              </w:r>
                            </w:p>
                          </w:txbxContent>
                        </wps:txbx>
                        <wps:bodyPr vert="horz" wrap="square" lIns="0" tIns="0" rIns="248652" bIns="0" anchor="t" anchorCtr="0" compatLnSpc="0">
                          <a:noAutofit/>
                        </wps:bodyPr>
                      </wps:wsp>
                      <wps:wsp>
                        <wps:cNvPr id="2043044440" name="Freeform: Shape 2075992479"/>
                        <wps:cNvSpPr/>
                        <wps:spPr>
                          <a:xfrm>
                            <a:off x="1631883" y="372160"/>
                            <a:ext cx="1493443" cy="2963872"/>
                          </a:xfrm>
                          <a:custGeom>
                            <a:avLst/>
                            <a:gdLst>
                              <a:gd name="f0" fmla="val 10800000"/>
                              <a:gd name="f1" fmla="val 5400000"/>
                              <a:gd name="f2" fmla="val 180"/>
                              <a:gd name="f3" fmla="val w"/>
                              <a:gd name="f4" fmla="val h"/>
                              <a:gd name="f5" fmla="val 0"/>
                              <a:gd name="f6" fmla="val 1404335"/>
                              <a:gd name="f7" fmla="val 2963875"/>
                              <a:gd name="f8" fmla="+- 0 0 -90"/>
                              <a:gd name="f9" fmla="*/ f3 1 1404335"/>
                              <a:gd name="f10" fmla="*/ f4 1 2963875"/>
                              <a:gd name="f11" fmla="+- f7 0 f5"/>
                              <a:gd name="f12" fmla="+- f6 0 f5"/>
                              <a:gd name="f13" fmla="*/ f8 f0 1"/>
                              <a:gd name="f14" fmla="*/ f12 1 1404335"/>
                              <a:gd name="f15" fmla="*/ f11 1 2963875"/>
                              <a:gd name="f16" fmla="*/ 0 f12 1"/>
                              <a:gd name="f17" fmla="*/ 0 f11 1"/>
                              <a:gd name="f18" fmla="*/ 1404335 f12 1"/>
                              <a:gd name="f19" fmla="*/ 2963875 f11 1"/>
                              <a:gd name="f20" fmla="*/ f13 1 f2"/>
                              <a:gd name="f21" fmla="*/ f16 1 1404335"/>
                              <a:gd name="f22" fmla="*/ f17 1 2963875"/>
                              <a:gd name="f23" fmla="*/ f18 1 1404335"/>
                              <a:gd name="f24" fmla="*/ f19 1 2963875"/>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1404335" h="2963875">
                                <a:moveTo>
                                  <a:pt x="f5" y="f5"/>
                                </a:moveTo>
                                <a:lnTo>
                                  <a:pt x="f6" y="f5"/>
                                </a:lnTo>
                                <a:lnTo>
                                  <a:pt x="f6" y="f7"/>
                                </a:lnTo>
                                <a:lnTo>
                                  <a:pt x="f5" y="f7"/>
                                </a:lnTo>
                                <a:lnTo>
                                  <a:pt x="f5" y="f5"/>
                                </a:lnTo>
                                <a:close/>
                              </a:path>
                            </a:pathLst>
                          </a:custGeom>
                          <a:solidFill>
                            <a:srgbClr val="FFC000"/>
                          </a:solidFill>
                          <a:ln w="12701" cap="flat">
                            <a:solidFill>
                              <a:srgbClr val="FFFFFF"/>
                            </a:solidFill>
                            <a:prstDash val="solid"/>
                            <a:miter/>
                          </a:ln>
                        </wps:spPr>
                        <wps:txbx>
                          <w:txbxContent>
                            <w:p w14:paraId="44087638" w14:textId="77777777" w:rsidR="00DD51C1" w:rsidRDefault="009C70D0">
                              <w:pPr>
                                <w:numPr>
                                  <w:ilvl w:val="1"/>
                                  <w:numId w:val="10"/>
                                </w:numPr>
                                <w:spacing w:after="60" w:line="216" w:lineRule="auto"/>
                                <w:jc w:val="both"/>
                              </w:pPr>
                              <w:r>
                                <w:rPr>
                                  <w:rFonts w:cs="Calibri"/>
                                  <w:b/>
                                  <w:bCs/>
                                  <w:color w:val="000000"/>
                                  <w:sz w:val="27"/>
                                  <w:szCs w:val="27"/>
                                </w:rPr>
                                <w:t>Theoretical Context</w:t>
                              </w:r>
                            </w:p>
                            <w:p w14:paraId="44087639" w14:textId="77777777" w:rsidR="00DD51C1" w:rsidRDefault="009C70D0">
                              <w:pPr>
                                <w:numPr>
                                  <w:ilvl w:val="1"/>
                                  <w:numId w:val="11"/>
                                </w:numPr>
                                <w:spacing w:after="60" w:line="216" w:lineRule="auto"/>
                                <w:jc w:val="both"/>
                              </w:pPr>
                              <w:r>
                                <w:rPr>
                                  <w:rFonts w:cs="Calibri"/>
                                  <w:b/>
                                  <w:bCs/>
                                  <w:color w:val="000000"/>
                                  <w:sz w:val="27"/>
                                  <w:szCs w:val="27"/>
                                </w:rPr>
                                <w:t>Validation</w:t>
                              </w:r>
                            </w:p>
                            <w:p w14:paraId="4408763A" w14:textId="77777777" w:rsidR="00DD51C1" w:rsidRDefault="009C70D0">
                              <w:pPr>
                                <w:numPr>
                                  <w:ilvl w:val="1"/>
                                  <w:numId w:val="12"/>
                                </w:numPr>
                                <w:spacing w:after="60" w:line="216" w:lineRule="auto"/>
                                <w:jc w:val="both"/>
                              </w:pPr>
                              <w:r>
                                <w:rPr>
                                  <w:rFonts w:cs="Calibri"/>
                                  <w:b/>
                                  <w:bCs/>
                                  <w:color w:val="000000"/>
                                  <w:sz w:val="27"/>
                                  <w:szCs w:val="27"/>
                                </w:rPr>
                                <w:t>Efficiency</w:t>
                              </w:r>
                            </w:p>
                          </w:txbxContent>
                        </wps:txbx>
                        <wps:bodyPr vert="horz" wrap="square" lIns="99569" tIns="248652" rIns="99569" bIns="99569" anchor="t" anchorCtr="0" compatLnSpc="0">
                          <a:noAutofit/>
                        </wps:bodyPr>
                      </wps:wsp>
                      <wps:wsp>
                        <wps:cNvPr id="2108943368" name="Rectangle 269015521"/>
                        <wps:cNvSpPr/>
                        <wps:spPr>
                          <a:xfrm>
                            <a:off x="1332052" y="0"/>
                            <a:ext cx="599645" cy="563864"/>
                          </a:xfrm>
                          <a:prstGeom prst="rect">
                            <a:avLst/>
                          </a:prstGeom>
                          <a:solidFill>
                            <a:srgbClr val="FFE2BC"/>
                          </a:solidFill>
                          <a:ln w="12701" cap="flat">
                            <a:solidFill>
                              <a:srgbClr val="FFFFFF"/>
                            </a:solidFill>
                            <a:prstDash val="solid"/>
                            <a:miter/>
                          </a:ln>
                        </wps:spPr>
                        <wps:bodyPr lIns="0" tIns="0" rIns="0" bIns="0"/>
                      </wps:wsp>
                      <wps:wsp>
                        <wps:cNvPr id="1189868497" name="Freeform: Shape 327560381"/>
                        <wps:cNvSpPr/>
                        <wps:spPr>
                          <a:xfrm rot="16200004">
                            <a:off x="2161550" y="1704002"/>
                            <a:ext cx="2963872" cy="299822"/>
                          </a:xfrm>
                          <a:custGeom>
                            <a:avLst/>
                            <a:gdLst>
                              <a:gd name="f0" fmla="val 10800000"/>
                              <a:gd name="f1" fmla="val 5400000"/>
                              <a:gd name="f2" fmla="val 180"/>
                              <a:gd name="f3" fmla="val w"/>
                              <a:gd name="f4" fmla="val h"/>
                              <a:gd name="f5" fmla="val 0"/>
                              <a:gd name="f6" fmla="val 2963875"/>
                              <a:gd name="f7" fmla="val 281934"/>
                              <a:gd name="f8" fmla="+- 0 0 -90"/>
                              <a:gd name="f9" fmla="*/ f3 1 2963875"/>
                              <a:gd name="f10" fmla="*/ f4 1 281934"/>
                              <a:gd name="f11" fmla="+- f7 0 f5"/>
                              <a:gd name="f12" fmla="+- f6 0 f5"/>
                              <a:gd name="f13" fmla="*/ f8 f0 1"/>
                              <a:gd name="f14" fmla="*/ f12 1 2963875"/>
                              <a:gd name="f15" fmla="*/ f11 1 281934"/>
                              <a:gd name="f16" fmla="*/ 0 f12 1"/>
                              <a:gd name="f17" fmla="*/ 0 f11 1"/>
                              <a:gd name="f18" fmla="*/ 2963875 f12 1"/>
                              <a:gd name="f19" fmla="*/ 281934 f11 1"/>
                              <a:gd name="f20" fmla="*/ f13 1 f2"/>
                              <a:gd name="f21" fmla="*/ f16 1 2963875"/>
                              <a:gd name="f22" fmla="*/ f17 1 281934"/>
                              <a:gd name="f23" fmla="*/ f18 1 2963875"/>
                              <a:gd name="f24" fmla="*/ f19 1 281934"/>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963875" h="281934">
                                <a:moveTo>
                                  <a:pt x="f5" y="f5"/>
                                </a:moveTo>
                                <a:lnTo>
                                  <a:pt x="f6" y="f5"/>
                                </a:lnTo>
                                <a:lnTo>
                                  <a:pt x="f6" y="f7"/>
                                </a:lnTo>
                                <a:lnTo>
                                  <a:pt x="f5" y="f7"/>
                                </a:lnTo>
                                <a:lnTo>
                                  <a:pt x="f5" y="f5"/>
                                </a:lnTo>
                                <a:close/>
                              </a:path>
                            </a:pathLst>
                          </a:custGeom>
                          <a:noFill/>
                          <a:ln cap="flat">
                            <a:noFill/>
                            <a:prstDash val="solid"/>
                          </a:ln>
                        </wps:spPr>
                        <wps:txbx>
                          <w:txbxContent>
                            <w:p w14:paraId="4408763C" w14:textId="77777777" w:rsidR="00DD51C1" w:rsidRDefault="009C70D0">
                              <w:pPr>
                                <w:spacing w:line="216" w:lineRule="auto"/>
                                <w:jc w:val="right"/>
                              </w:pPr>
                              <w:r>
                                <w:rPr>
                                  <w:rFonts w:cs="Calibri"/>
                                  <w:color w:val="000000"/>
                                  <w:sz w:val="40"/>
                                  <w:szCs w:val="40"/>
                                </w:rPr>
                                <w:t>Disadvantages</w:t>
                              </w:r>
                            </w:p>
                          </w:txbxContent>
                        </wps:txbx>
                        <wps:bodyPr vert="horz" wrap="square" lIns="0" tIns="0" rIns="248652" bIns="0" anchor="t" anchorCtr="0" compatLnSpc="0">
                          <a:noAutofit/>
                        </wps:bodyPr>
                      </wps:wsp>
                      <wps:wsp>
                        <wps:cNvPr id="2035967612" name="Freeform: Shape 1935640669"/>
                        <wps:cNvSpPr/>
                        <wps:spPr>
                          <a:xfrm>
                            <a:off x="3793360" y="372160"/>
                            <a:ext cx="1493443" cy="2963872"/>
                          </a:xfrm>
                          <a:custGeom>
                            <a:avLst/>
                            <a:gdLst>
                              <a:gd name="f0" fmla="val 10800000"/>
                              <a:gd name="f1" fmla="val 5400000"/>
                              <a:gd name="f2" fmla="val 180"/>
                              <a:gd name="f3" fmla="val w"/>
                              <a:gd name="f4" fmla="val h"/>
                              <a:gd name="f5" fmla="val 0"/>
                              <a:gd name="f6" fmla="val 1404335"/>
                              <a:gd name="f7" fmla="val 2963875"/>
                              <a:gd name="f8" fmla="+- 0 0 -90"/>
                              <a:gd name="f9" fmla="*/ f3 1 1404335"/>
                              <a:gd name="f10" fmla="*/ f4 1 2963875"/>
                              <a:gd name="f11" fmla="+- f7 0 f5"/>
                              <a:gd name="f12" fmla="+- f6 0 f5"/>
                              <a:gd name="f13" fmla="*/ f8 f0 1"/>
                              <a:gd name="f14" fmla="*/ f12 1 1404335"/>
                              <a:gd name="f15" fmla="*/ f11 1 2963875"/>
                              <a:gd name="f16" fmla="*/ 0 f12 1"/>
                              <a:gd name="f17" fmla="*/ 0 f11 1"/>
                              <a:gd name="f18" fmla="*/ 1404335 f12 1"/>
                              <a:gd name="f19" fmla="*/ 2963875 f11 1"/>
                              <a:gd name="f20" fmla="*/ f13 1 f2"/>
                              <a:gd name="f21" fmla="*/ f16 1 1404335"/>
                              <a:gd name="f22" fmla="*/ f17 1 2963875"/>
                              <a:gd name="f23" fmla="*/ f18 1 1404335"/>
                              <a:gd name="f24" fmla="*/ f19 1 2963875"/>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1404335" h="2963875">
                                <a:moveTo>
                                  <a:pt x="f5" y="f5"/>
                                </a:moveTo>
                                <a:lnTo>
                                  <a:pt x="f6" y="f5"/>
                                </a:lnTo>
                                <a:lnTo>
                                  <a:pt x="f6" y="f7"/>
                                </a:lnTo>
                                <a:lnTo>
                                  <a:pt x="f5" y="f7"/>
                                </a:lnTo>
                                <a:lnTo>
                                  <a:pt x="f5" y="f5"/>
                                </a:lnTo>
                                <a:close/>
                              </a:path>
                            </a:pathLst>
                          </a:custGeom>
                          <a:solidFill>
                            <a:srgbClr val="5B9BD5"/>
                          </a:solidFill>
                          <a:ln w="12701" cap="flat">
                            <a:solidFill>
                              <a:srgbClr val="FFFFFF"/>
                            </a:solidFill>
                            <a:prstDash val="solid"/>
                            <a:miter/>
                          </a:ln>
                        </wps:spPr>
                        <wps:txbx>
                          <w:txbxContent>
                            <w:p w14:paraId="4408763E" w14:textId="77777777" w:rsidR="00DD51C1" w:rsidRDefault="009C70D0">
                              <w:pPr>
                                <w:numPr>
                                  <w:ilvl w:val="1"/>
                                  <w:numId w:val="13"/>
                                </w:numPr>
                                <w:spacing w:after="60" w:line="216" w:lineRule="auto"/>
                              </w:pPr>
                              <w:r>
                                <w:rPr>
                                  <w:rFonts w:cs="Calibri"/>
                                  <w:b/>
                                  <w:bCs/>
                                  <w:color w:val="000000"/>
                                  <w:sz w:val="27"/>
                                  <w:szCs w:val="27"/>
                                </w:rPr>
                                <w:t>Need High Credibility</w:t>
                              </w:r>
                            </w:p>
                            <w:p w14:paraId="4408763F" w14:textId="77777777" w:rsidR="00DD51C1" w:rsidRDefault="009C70D0">
                              <w:pPr>
                                <w:numPr>
                                  <w:ilvl w:val="1"/>
                                  <w:numId w:val="14"/>
                                </w:numPr>
                                <w:spacing w:after="60" w:line="216" w:lineRule="auto"/>
                              </w:pPr>
                              <w:r>
                                <w:rPr>
                                  <w:rFonts w:cs="Calibri"/>
                                  <w:b/>
                                  <w:bCs/>
                                  <w:color w:val="000000"/>
                                  <w:sz w:val="27"/>
                                  <w:szCs w:val="27"/>
                                </w:rPr>
                                <w:t>Lack of Specificity</w:t>
                              </w:r>
                            </w:p>
                            <w:p w14:paraId="44087640" w14:textId="77777777" w:rsidR="00DD51C1" w:rsidRDefault="009C70D0">
                              <w:pPr>
                                <w:numPr>
                                  <w:ilvl w:val="1"/>
                                  <w:numId w:val="15"/>
                                </w:numPr>
                                <w:spacing w:after="60" w:line="216" w:lineRule="auto"/>
                              </w:pPr>
                              <w:r>
                                <w:rPr>
                                  <w:rFonts w:cs="Calibri"/>
                                  <w:b/>
                                  <w:bCs/>
                                  <w:color w:val="000000"/>
                                  <w:sz w:val="27"/>
                                  <w:szCs w:val="27"/>
                                </w:rPr>
                                <w:t>Limited Control</w:t>
                              </w:r>
                            </w:p>
                          </w:txbxContent>
                        </wps:txbx>
                        <wps:bodyPr vert="horz" wrap="square" lIns="99569" tIns="248652" rIns="99569" bIns="99569" anchor="t" anchorCtr="0" compatLnSpc="0">
                          <a:noAutofit/>
                        </wps:bodyPr>
                      </wps:wsp>
                      <wps:wsp>
                        <wps:cNvPr id="190222170" name="Rectangle 228048842"/>
                        <wps:cNvSpPr/>
                        <wps:spPr>
                          <a:xfrm>
                            <a:off x="3493538" y="0"/>
                            <a:ext cx="599645" cy="563864"/>
                          </a:xfrm>
                          <a:prstGeom prst="rect">
                            <a:avLst/>
                          </a:prstGeom>
                          <a:solidFill>
                            <a:srgbClr val="C4D5EB"/>
                          </a:solidFill>
                          <a:ln w="12701" cap="flat">
                            <a:solidFill>
                              <a:srgbClr val="FFFFFF"/>
                            </a:solidFill>
                            <a:prstDash val="solid"/>
                            <a:miter/>
                          </a:ln>
                        </wps:spPr>
                        <wps:bodyPr lIns="0" tIns="0" rIns="0" bIns="0"/>
                      </wps:wsp>
                    </wpg:wgp>
                  </a:graphicData>
                </a:graphic>
              </wp:inline>
            </w:drawing>
          </mc:Choice>
          <mc:Fallback>
            <w:pict>
              <v:group w14:anchorId="440875E2" id="Diagram 1366286906" o:spid="_x0000_s1040" style="width:320.6pt;height:270.75pt;mso-position-horizontal-relative:char;mso-position-vertical-relative:line" coordorigin="13320" coordsize="39547,33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">
                <v:shape id="Freeform: Shape 472836969" o:spid="_x0000_s1041" style="position:absolute;left:-1;top:17040;width:29639;height:2998;rotation:-5898236fd;visibility:visible;mso-wrap-style:square;v-text-anchor:top" coordsize="2963875,28193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" adj="-11796480,,5400" path="m,l2963875,r,281934l,281934,,xe" filled="f" stroked="f">
                  <v:stroke joinstyle="miter"/>
                  <v:formulas/>
                  <v:path arrowok="t" o:connecttype="custom" o:connectlocs="1481936,0;2963872,149911;1481936,299822;0,149911;0,0;2963872,0;2963872,299822;0,299822;0,0" o:connectangles="270,0,90,180,0,0,0,0,0" textboxrect="0,0,2963875,281934"/>
                  <v:textbox inset="0,0,6.907mm,0">
                    <w:txbxContent>
                      <w:p w14:paraId="44087636" w14:textId="77777777" w:rsidR="00DD51C1" w:rsidRDefault="009C70D0">
                        <w:pPr>
                          <w:spacing w:line="216" w:lineRule="auto"/>
                          <w:jc w:val="right"/>
                        </w:pPr>
                        <w:r>
                          <w:rPr>
                            <w:rFonts w:cs="Calibri"/>
                            <w:color w:val="000000"/>
                            <w:sz w:val="40"/>
                            <w:szCs w:val="40"/>
                          </w:rPr>
                          <w:t>Advantages</w:t>
                        </w:r>
                      </w:p>
                    </w:txbxContent>
                  </v:textbox>
                </v:shape>
                <v:shape id="Freeform: Shape 2075992479" o:spid="_x0000_s1042" style="position:absolute;left:16318;top:3721;width:14935;height:29639;visibility:visible;mso-wrap-style:square;v-text-anchor:top" coordsize="1404335,2963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" adj="-11796480,,5400" path="m,l1404335,r,2963875l,2963875,,xe" fillcolor="#ffc000" strokecolor="white" strokeweight=".35281mm">
                  <v:stroke joinstyle="miter"/>
                  <v:formulas/>
                  <v:path arrowok="t" o:connecttype="custom" o:connectlocs="746722,0;1493443,1481936;746722,2963872;0,1481936;0,0;1493443,0;1493443,2963872;0,2963872;0,0" o:connectangles="270,0,90,180,0,0,0,0,0" textboxrect="0,0,1404335,2963875"/>
                  <v:textbox inset="2.76581mm,6.907mm,2.76581mm,2.76581mm">
                    <w:txbxContent>
                      <w:p w14:paraId="44087638" w14:textId="77777777" w:rsidR="00DD51C1" w:rsidRDefault="009C70D0">
                        <w:pPr>
                          <w:numPr>
                            <w:ilvl w:val="1"/>
                            <w:numId w:val="10"/>
                          </w:numPr>
                          <w:spacing w:after="60" w:line="216" w:lineRule="auto"/>
                          <w:jc w:val="both"/>
                        </w:pPr>
                        <w:r>
                          <w:rPr>
                            <w:rFonts w:cs="Calibri"/>
                            <w:b/>
                            <w:bCs/>
                            <w:color w:val="000000"/>
                            <w:sz w:val="27"/>
                            <w:szCs w:val="27"/>
                          </w:rPr>
                          <w:t>Theoretical Context</w:t>
                        </w:r>
                      </w:p>
                      <w:p w14:paraId="44087639" w14:textId="77777777" w:rsidR="00DD51C1" w:rsidRDefault="009C70D0">
                        <w:pPr>
                          <w:numPr>
                            <w:ilvl w:val="1"/>
                            <w:numId w:val="11"/>
                          </w:numPr>
                          <w:spacing w:after="60" w:line="216" w:lineRule="auto"/>
                          <w:jc w:val="both"/>
                        </w:pPr>
                        <w:r>
                          <w:rPr>
                            <w:rFonts w:cs="Calibri"/>
                            <w:b/>
                            <w:bCs/>
                            <w:color w:val="000000"/>
                            <w:sz w:val="27"/>
                            <w:szCs w:val="27"/>
                          </w:rPr>
                          <w:t>Validation</w:t>
                        </w:r>
                      </w:p>
                      <w:p w14:paraId="4408763A" w14:textId="77777777" w:rsidR="00DD51C1" w:rsidRDefault="009C70D0">
                        <w:pPr>
                          <w:numPr>
                            <w:ilvl w:val="1"/>
                            <w:numId w:val="12"/>
                          </w:numPr>
                          <w:spacing w:after="60" w:line="216" w:lineRule="auto"/>
                          <w:jc w:val="both"/>
                        </w:pPr>
                        <w:r>
                          <w:rPr>
                            <w:rFonts w:cs="Calibri"/>
                            <w:b/>
                            <w:bCs/>
                            <w:color w:val="000000"/>
                            <w:sz w:val="27"/>
                            <w:szCs w:val="27"/>
                          </w:rPr>
                          <w:t>Efficiency</w:t>
                        </w:r>
                      </w:p>
                    </w:txbxContent>
                  </v:textbox>
                </v:shape>
                <v:rect id="Rectangle 269015521" o:spid="_x0000_s1043" style="position:absolute;left:13320;width:5996;height:5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" fillcolor="#ffe2bc" strokecolor="white" strokeweight=".35281mm">
                  <v:textbox inset="0,0,0,0"/>
                </v:rect>
                <v:shape id="Freeform: Shape 327560381" o:spid="_x0000_s1044" style="position:absolute;left:21614;top:17040;width:29639;height:2998;rotation:-5898236fd;visibility:visible;mso-wrap-style:square;v-text-anchor:top" coordsize="2963875,28193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" adj="-11796480,,5400" path="m,l2963875,r,281934l,281934,,xe" filled="f" stroked="f">
                  <v:stroke joinstyle="miter"/>
                  <v:formulas/>
                  <v:path arrowok="t" o:connecttype="custom" o:connectlocs="1481936,0;2963872,149911;1481936,299822;0,149911;0,0;2963872,0;2963872,299822;0,299822;0,0" o:connectangles="270,0,90,180,0,0,0,0,0" textboxrect="0,0,2963875,281934"/>
                  <v:textbox inset="0,0,6.907mm,0">
                    <w:txbxContent>
                      <w:p w14:paraId="4408763C" w14:textId="77777777" w:rsidR="00DD51C1" w:rsidRDefault="009C70D0">
                        <w:pPr>
                          <w:spacing w:line="216" w:lineRule="auto"/>
                          <w:jc w:val="right"/>
                        </w:pPr>
                        <w:r>
                          <w:rPr>
                            <w:rFonts w:cs="Calibri"/>
                            <w:color w:val="000000"/>
                            <w:sz w:val="40"/>
                            <w:szCs w:val="40"/>
                          </w:rPr>
                          <w:t>Disadvantages</w:t>
                        </w:r>
                      </w:p>
                    </w:txbxContent>
                  </v:textbox>
                </v:shape>
                <v:shape id="Freeform: Shape 1935640669" o:spid="_x0000_s1045" style="position:absolute;left:37933;top:3721;width:14935;height:29639;visibility:visible;mso-wrap-style:square;v-text-anchor:top" coordsize="1404335,2963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" adj="-11796480,,5400" path="m,l1404335,r,2963875l,2963875,,xe" fillcolor="#5b9bd5" strokecolor="white" strokeweight=".35281mm">
                  <v:stroke joinstyle="miter"/>
                  <v:formulas/>
                  <v:path arrowok="t" o:connecttype="custom" o:connectlocs="746722,0;1493443,1481936;746722,2963872;0,1481936;0,0;1493443,0;1493443,2963872;0,2963872;0,0" o:connectangles="270,0,90,180,0,0,0,0,0" textboxrect="0,0,1404335,2963875"/>
                  <v:textbox inset="2.76581mm,6.907mm,2.76581mm,2.76581mm">
                    <w:txbxContent>
                      <w:p w14:paraId="4408763E" w14:textId="77777777" w:rsidR="00DD51C1" w:rsidRDefault="009C70D0">
                        <w:pPr>
                          <w:numPr>
                            <w:ilvl w:val="1"/>
                            <w:numId w:val="13"/>
                          </w:numPr>
                          <w:spacing w:after="60" w:line="216" w:lineRule="auto"/>
                        </w:pPr>
                        <w:r>
                          <w:rPr>
                            <w:rFonts w:cs="Calibri"/>
                            <w:b/>
                            <w:bCs/>
                            <w:color w:val="000000"/>
                            <w:sz w:val="27"/>
                            <w:szCs w:val="27"/>
                          </w:rPr>
                          <w:t>Need High Credibility</w:t>
                        </w:r>
                      </w:p>
                      <w:p w14:paraId="4408763F" w14:textId="77777777" w:rsidR="00DD51C1" w:rsidRDefault="009C70D0">
                        <w:pPr>
                          <w:numPr>
                            <w:ilvl w:val="1"/>
                            <w:numId w:val="14"/>
                          </w:numPr>
                          <w:spacing w:after="60" w:line="216" w:lineRule="auto"/>
                        </w:pPr>
                        <w:r>
                          <w:rPr>
                            <w:rFonts w:cs="Calibri"/>
                            <w:b/>
                            <w:bCs/>
                            <w:color w:val="000000"/>
                            <w:sz w:val="27"/>
                            <w:szCs w:val="27"/>
                          </w:rPr>
                          <w:t>Lack of Specificity</w:t>
                        </w:r>
                      </w:p>
                      <w:p w14:paraId="44087640" w14:textId="77777777" w:rsidR="00DD51C1" w:rsidRDefault="009C70D0">
                        <w:pPr>
                          <w:numPr>
                            <w:ilvl w:val="1"/>
                            <w:numId w:val="15"/>
                          </w:numPr>
                          <w:spacing w:after="60" w:line="216" w:lineRule="auto"/>
                        </w:pPr>
                        <w:r>
                          <w:rPr>
                            <w:rFonts w:cs="Calibri"/>
                            <w:b/>
                            <w:bCs/>
                            <w:color w:val="000000"/>
                            <w:sz w:val="27"/>
                            <w:szCs w:val="27"/>
                          </w:rPr>
                          <w:t>Limited Control</w:t>
                        </w:r>
                      </w:p>
                    </w:txbxContent>
                  </v:textbox>
                </v:shape>
                <v:rect id="Rectangle 228048842" o:spid="_x0000_s1046" style="position:absolute;left:34935;width:5996;height:5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" fillcolor="#c4d5eb" strokecolor="white" strokeweight=".35281mm">
                  <v:textbox inset="0,0,0,0"/>
                </v:rect>
                <w10:anchorlock/>
              </v:group>
            </w:pict>
          </mc:Fallback>
        </mc:AlternateContent>
      </w:r>
    </w:p>
    <w:p w14:paraId="440877E3" w14:textId="77777777" w:rsidR="00DD51C1" w:rsidRDefault="009C70D0">
      <w:pPr>
        <w:pStyle w:val="Caption"/>
        <w:spacing w:line="360" w:lineRule="auto"/>
      </w:pPr>
      <w:r>
        <w:rPr>
          <w:color w:val="auto"/>
          <w:sz w:val="24"/>
          <w:szCs w:val="24"/>
        </w:rPr>
        <w:t xml:space="preserve">                               Figure 3 Advantages &amp; Disadvantages of Primary Data</w:t>
      </w:r>
    </w:p>
    <w:p w14:paraId="440877E4" w14:textId="77777777" w:rsidR="00DD51C1" w:rsidRDefault="009C70D0">
      <w:pPr>
        <w:spacing w:line="360" w:lineRule="auto"/>
        <w:jc w:val="both"/>
      </w:pPr>
      <w:r>
        <w:rPr>
          <w:rFonts w:ascii="Times New Roman" w:hAnsi="Times New Roman"/>
          <w:sz w:val="24"/>
          <w:szCs w:val="24"/>
        </w:rPr>
        <w:t xml:space="preserve"> The incorporation of both primary and secondary data methodologies enables the use of the respective advantages of each technique while </w:t>
      </w:r>
      <w:proofErr w:type="spellStart"/>
      <w:r>
        <w:rPr>
          <w:rFonts w:ascii="Times New Roman" w:hAnsi="Times New Roman"/>
          <w:sz w:val="24"/>
          <w:szCs w:val="24"/>
        </w:rPr>
        <w:t>minimising</w:t>
      </w:r>
      <w:proofErr w:type="spellEnd"/>
      <w:r>
        <w:rPr>
          <w:rFonts w:ascii="Times New Roman" w:hAnsi="Times New Roman"/>
          <w:sz w:val="24"/>
          <w:szCs w:val="24"/>
        </w:rPr>
        <w:t xml:space="preserve"> their respective drawbacks. The use of </w:t>
      </w:r>
      <w:proofErr w:type="spellStart"/>
      <w:r>
        <w:rPr>
          <w:rFonts w:ascii="Times New Roman" w:hAnsi="Times New Roman"/>
          <w:sz w:val="24"/>
          <w:szCs w:val="24"/>
        </w:rPr>
        <w:t>customised</w:t>
      </w:r>
      <w:proofErr w:type="spellEnd"/>
      <w:r>
        <w:rPr>
          <w:rFonts w:ascii="Times New Roman" w:hAnsi="Times New Roman"/>
          <w:sz w:val="24"/>
          <w:szCs w:val="24"/>
        </w:rPr>
        <w:t xml:space="preserve"> survey data offers direct insights into particular research inquiries, facilitating quantitative analysis, whilst secondary data enhances the theoretical underpinnings of the study. The integration of methodologies in this study enables a thorough examination of the research domain and strengthens the reliability and thoroughness of the study's results</w:t>
      </w:r>
      <w:r>
        <w:rPr>
          <w:rFonts w:ascii="Times New Roman" w:hAnsi="Times New Roman"/>
        </w:rPr>
        <w:t>.</w:t>
      </w:r>
    </w:p>
    <w:p w14:paraId="440877E5" w14:textId="77777777" w:rsidR="00DD51C1" w:rsidRDefault="00DD51C1">
      <w:pPr>
        <w:spacing w:line="360" w:lineRule="auto"/>
        <w:jc w:val="both"/>
        <w:rPr>
          <w:rFonts w:ascii="Times New Roman" w:hAnsi="Times New Roman"/>
        </w:rPr>
      </w:pPr>
    </w:p>
    <w:p w14:paraId="440877E6" w14:textId="77777777" w:rsidR="00DD51C1" w:rsidRDefault="00DD51C1">
      <w:pPr>
        <w:spacing w:line="360" w:lineRule="auto"/>
        <w:jc w:val="both"/>
        <w:rPr>
          <w:rFonts w:ascii="Times New Roman" w:hAnsi="Times New Roman"/>
          <w:szCs w:val="24"/>
        </w:rPr>
      </w:pPr>
    </w:p>
    <w:p w14:paraId="440877E7" w14:textId="77777777" w:rsidR="00DD51C1" w:rsidRDefault="00DD51C1">
      <w:pPr>
        <w:pStyle w:val="Heading3"/>
      </w:pPr>
    </w:p>
    <w:p w14:paraId="440877E8" w14:textId="77777777" w:rsidR="00DD51C1" w:rsidRDefault="009C70D0">
      <w:pPr>
        <w:pStyle w:val="Heading3"/>
        <w:rPr>
          <w:u w:val="none"/>
        </w:rPr>
      </w:pPr>
      <w:r>
        <w:rPr>
          <w:u w:val="none"/>
        </w:rPr>
        <w:t>3.2.4 Choice of Method</w:t>
      </w:r>
    </w:p>
    <w:p w14:paraId="440877E9" w14:textId="77777777" w:rsidR="00DD51C1" w:rsidRDefault="009C70D0">
      <w:pPr>
        <w:spacing w:line="360" w:lineRule="auto"/>
        <w:jc w:val="both"/>
      </w:pPr>
      <w:r>
        <w:rPr>
          <w:rFonts w:ascii="Times New Roman" w:hAnsi="Times New Roman"/>
          <w:sz w:val="24"/>
          <w:szCs w:val="24"/>
        </w:rPr>
        <w:t xml:space="preserve">This research uses a monomethod approach that only applies quantitative methodologies to examine the </w:t>
      </w:r>
      <w:proofErr w:type="spellStart"/>
      <w:r>
        <w:rPr>
          <w:rFonts w:ascii="Times New Roman" w:hAnsi="Times New Roman"/>
          <w:sz w:val="24"/>
          <w:szCs w:val="24"/>
        </w:rPr>
        <w:t>utilisation</w:t>
      </w:r>
      <w:proofErr w:type="spellEnd"/>
      <w:r>
        <w:rPr>
          <w:rFonts w:ascii="Times New Roman" w:hAnsi="Times New Roman"/>
          <w:sz w:val="24"/>
          <w:szCs w:val="24"/>
        </w:rPr>
        <w:t xml:space="preserve"> of social media platforms in customer relationship management. The </w:t>
      </w:r>
      <w:r>
        <w:rPr>
          <w:rFonts w:ascii="Times New Roman" w:hAnsi="Times New Roman"/>
          <w:sz w:val="24"/>
          <w:szCs w:val="24"/>
        </w:rPr>
        <w:lastRenderedPageBreak/>
        <w:t xml:space="preserve">specific focus of the study is on Adidas, serving as a case study. The justification for selecting this particular methodology is intimately integrated into each phase of the research process. (Saunders, et al., 2007).  Through the use of a monomethod approach, this research guarantees a cohesive and concentrated investigation, enabling a methodical analysis of the associations among variables. The use of a singular methodology in this study </w:t>
      </w:r>
      <w:proofErr w:type="spellStart"/>
      <w:r>
        <w:rPr>
          <w:rFonts w:ascii="Times New Roman" w:hAnsi="Times New Roman"/>
          <w:sz w:val="24"/>
          <w:szCs w:val="24"/>
        </w:rPr>
        <w:t>emphasises</w:t>
      </w:r>
      <w:proofErr w:type="spellEnd"/>
      <w:r>
        <w:rPr>
          <w:rFonts w:ascii="Times New Roman" w:hAnsi="Times New Roman"/>
          <w:sz w:val="24"/>
          <w:szCs w:val="24"/>
        </w:rPr>
        <w:t xml:space="preserve"> the dedication to applying rigorous quantitative techniques in order to support the research aims (Bryman, 2015).  The selected positivist philosophy, which places emphasis on empirical verification and measurement, aligns well with this methodological approach. The quantitative emphasis of the mono method strengthens the </w:t>
      </w:r>
      <w:proofErr w:type="spellStart"/>
      <w:r>
        <w:rPr>
          <w:rFonts w:ascii="Times New Roman" w:hAnsi="Times New Roman"/>
          <w:sz w:val="24"/>
          <w:szCs w:val="24"/>
        </w:rPr>
        <w:t>organised</w:t>
      </w:r>
      <w:proofErr w:type="spellEnd"/>
      <w:r>
        <w:rPr>
          <w:rFonts w:ascii="Times New Roman" w:hAnsi="Times New Roman"/>
          <w:sz w:val="24"/>
          <w:szCs w:val="24"/>
        </w:rPr>
        <w:t xml:space="preserve"> hypothesis testing of the deductive approach, establishing a logically robust basis for investigating causal relationships between variables. Moreover, the use of the case study approach integrated within the mono technique enables a thorough comprehension of the particular circumstances surrounding Adidas, hence augmenting the depth and breadth of quantitative observations (Creswell, 2013).  The study's sole emphasis on quantitative approaches serves to assure precise measurement and </w:t>
      </w:r>
      <w:proofErr w:type="spellStart"/>
      <w:r>
        <w:rPr>
          <w:rFonts w:ascii="Times New Roman" w:hAnsi="Times New Roman"/>
          <w:sz w:val="24"/>
          <w:szCs w:val="24"/>
        </w:rPr>
        <w:t>minimise</w:t>
      </w:r>
      <w:proofErr w:type="spellEnd"/>
      <w:r>
        <w:rPr>
          <w:rFonts w:ascii="Times New Roman" w:hAnsi="Times New Roman"/>
          <w:sz w:val="24"/>
          <w:szCs w:val="24"/>
        </w:rPr>
        <w:t xml:space="preserve"> possible biases, hence boosting the reliability of the results. In summary, the mono-method approach, </w:t>
      </w:r>
      <w:proofErr w:type="spellStart"/>
      <w:r>
        <w:rPr>
          <w:rFonts w:ascii="Times New Roman" w:hAnsi="Times New Roman"/>
          <w:sz w:val="24"/>
          <w:szCs w:val="24"/>
        </w:rPr>
        <w:t>characterised</w:t>
      </w:r>
      <w:proofErr w:type="spellEnd"/>
      <w:r>
        <w:rPr>
          <w:rFonts w:ascii="Times New Roman" w:hAnsi="Times New Roman"/>
          <w:sz w:val="24"/>
          <w:szCs w:val="24"/>
        </w:rPr>
        <w:t xml:space="preserve"> by its emphasis on quantitative analysis and hypothesis testing, provides a strong foundation for examining the complex interplay between customer relationship management and social media engagement in the context of Adidas (Saunders, et al., 2016)</w:t>
      </w:r>
      <w:r>
        <w:rPr>
          <w:rFonts w:ascii="Times New Roman" w:hAnsi="Times New Roman"/>
        </w:rPr>
        <w:t>.</w:t>
      </w:r>
    </w:p>
    <w:p w14:paraId="440877EA" w14:textId="77777777" w:rsidR="00DD51C1" w:rsidRDefault="00DD51C1">
      <w:pPr>
        <w:spacing w:line="360" w:lineRule="auto"/>
        <w:jc w:val="both"/>
        <w:rPr>
          <w:rFonts w:ascii="Times New Roman" w:hAnsi="Times New Roman"/>
        </w:rPr>
      </w:pPr>
    </w:p>
    <w:p w14:paraId="440877EB" w14:textId="77777777" w:rsidR="00DD51C1" w:rsidRDefault="00DD51C1">
      <w:pPr>
        <w:spacing w:line="360" w:lineRule="auto"/>
        <w:jc w:val="both"/>
        <w:rPr>
          <w:rFonts w:ascii="Times New Roman" w:hAnsi="Times New Roman"/>
        </w:rPr>
      </w:pPr>
    </w:p>
    <w:p w14:paraId="440877EC" w14:textId="77777777" w:rsidR="00DD51C1" w:rsidRDefault="00DD51C1">
      <w:pPr>
        <w:spacing w:line="360" w:lineRule="auto"/>
        <w:jc w:val="both"/>
        <w:rPr>
          <w:rFonts w:ascii="Times New Roman" w:hAnsi="Times New Roman"/>
        </w:rPr>
      </w:pPr>
    </w:p>
    <w:p w14:paraId="440877ED" w14:textId="77777777" w:rsidR="00DD51C1" w:rsidRDefault="00DD51C1">
      <w:pPr>
        <w:spacing w:line="360" w:lineRule="auto"/>
        <w:jc w:val="both"/>
        <w:rPr>
          <w:rFonts w:ascii="Times New Roman" w:hAnsi="Times New Roman"/>
        </w:rPr>
      </w:pPr>
    </w:p>
    <w:p w14:paraId="440877EE" w14:textId="77777777" w:rsidR="00DD51C1" w:rsidRDefault="00DD51C1">
      <w:pPr>
        <w:spacing w:line="360" w:lineRule="auto"/>
        <w:jc w:val="both"/>
        <w:rPr>
          <w:rFonts w:ascii="Times New Roman" w:hAnsi="Times New Roman"/>
        </w:rPr>
      </w:pPr>
    </w:p>
    <w:p w14:paraId="440877EF" w14:textId="77777777" w:rsidR="00DD51C1" w:rsidRDefault="00DD51C1">
      <w:pPr>
        <w:spacing w:line="360" w:lineRule="auto"/>
        <w:jc w:val="both"/>
        <w:rPr>
          <w:rFonts w:ascii="Times New Roman" w:hAnsi="Times New Roman"/>
        </w:rPr>
      </w:pPr>
    </w:p>
    <w:p w14:paraId="440877F0" w14:textId="77777777" w:rsidR="00DD51C1" w:rsidRDefault="00DD51C1">
      <w:pPr>
        <w:spacing w:line="360" w:lineRule="auto"/>
        <w:jc w:val="both"/>
        <w:rPr>
          <w:rFonts w:ascii="Times New Roman" w:hAnsi="Times New Roman"/>
        </w:rPr>
      </w:pPr>
    </w:p>
    <w:p w14:paraId="440877F1" w14:textId="77777777" w:rsidR="00DD51C1" w:rsidRDefault="009C70D0">
      <w:pPr>
        <w:spacing w:line="360" w:lineRule="auto"/>
        <w:jc w:val="both"/>
      </w:pPr>
      <w:bookmarkStart w:id="7" w:name="_Hlk143325925"/>
      <w:r>
        <w:rPr>
          <w:rFonts w:ascii="Times New Roman" w:hAnsi="Times New Roman"/>
        </w:rPr>
        <w:lastRenderedPageBreak/>
        <w:t xml:space="preserve">                             </w:t>
      </w:r>
      <w:r>
        <w:rPr>
          <w:rFonts w:ascii="Times New Roman" w:hAnsi="Times New Roman"/>
          <w:noProof/>
        </w:rPr>
        <mc:AlternateContent>
          <mc:Choice Requires="wpg">
            <w:drawing>
              <wp:inline distT="0" distB="0" distL="0" distR="0" wp14:anchorId="440875E4" wp14:editId="6A528326">
                <wp:extent cx="3601720" cy="3305175"/>
                <wp:effectExtent l="0" t="0" r="17780" b="28575"/>
                <wp:docPr id="1685554779" name="Diagram 2035099355"/>
                <wp:cNvGraphicFramePr/>
                <a:graphic xmlns:a="http://schemas.openxmlformats.org/drawingml/2006/main">
                  <a:graphicData uri="http://schemas.microsoft.com/office/word/2010/wordprocessingGroup">
                    <wpg:wgp>
                      <wpg:cNvGrpSpPr/>
                      <wpg:grpSpPr>
                        <a:xfrm>
                          <a:off x="0" y="0"/>
                          <a:ext cx="3601720" cy="3305175"/>
                          <a:chOff x="1343999" y="0"/>
                          <a:chExt cx="3638863" cy="3336032"/>
                        </a:xfrm>
                      </wpg:grpSpPr>
                      <wps:wsp>
                        <wps:cNvPr id="1980674326" name="Freeform: Shape 1659772437"/>
                        <wps:cNvSpPr/>
                        <wps:spPr>
                          <a:xfrm rot="16200004">
                            <a:off x="0" y="1715967"/>
                            <a:ext cx="2963872" cy="275874"/>
                          </a:xfrm>
                          <a:custGeom>
                            <a:avLst/>
                            <a:gdLst>
                              <a:gd name="f0" fmla="val 10800000"/>
                              <a:gd name="f1" fmla="val 5400000"/>
                              <a:gd name="f2" fmla="val 180"/>
                              <a:gd name="f3" fmla="val w"/>
                              <a:gd name="f4" fmla="val h"/>
                              <a:gd name="f5" fmla="val 0"/>
                              <a:gd name="f6" fmla="val 2963875"/>
                              <a:gd name="f7" fmla="val 281934"/>
                              <a:gd name="f8" fmla="+- 0 0 -90"/>
                              <a:gd name="f9" fmla="*/ f3 1 2963875"/>
                              <a:gd name="f10" fmla="*/ f4 1 281934"/>
                              <a:gd name="f11" fmla="+- f7 0 f5"/>
                              <a:gd name="f12" fmla="+- f6 0 f5"/>
                              <a:gd name="f13" fmla="*/ f8 f0 1"/>
                              <a:gd name="f14" fmla="*/ f12 1 2963875"/>
                              <a:gd name="f15" fmla="*/ f11 1 281934"/>
                              <a:gd name="f16" fmla="*/ 0 f12 1"/>
                              <a:gd name="f17" fmla="*/ 0 f11 1"/>
                              <a:gd name="f18" fmla="*/ 2963875 f12 1"/>
                              <a:gd name="f19" fmla="*/ 281934 f11 1"/>
                              <a:gd name="f20" fmla="*/ f13 1 f2"/>
                              <a:gd name="f21" fmla="*/ f16 1 2963875"/>
                              <a:gd name="f22" fmla="*/ f17 1 281934"/>
                              <a:gd name="f23" fmla="*/ f18 1 2963875"/>
                              <a:gd name="f24" fmla="*/ f19 1 281934"/>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963875" h="281934">
                                <a:moveTo>
                                  <a:pt x="f5" y="f5"/>
                                </a:moveTo>
                                <a:lnTo>
                                  <a:pt x="f6" y="f5"/>
                                </a:lnTo>
                                <a:lnTo>
                                  <a:pt x="f6" y="f7"/>
                                </a:lnTo>
                                <a:lnTo>
                                  <a:pt x="f5" y="f7"/>
                                </a:lnTo>
                                <a:lnTo>
                                  <a:pt x="f5" y="f5"/>
                                </a:lnTo>
                                <a:close/>
                              </a:path>
                            </a:pathLst>
                          </a:custGeom>
                          <a:noFill/>
                          <a:ln cap="flat">
                            <a:noFill/>
                            <a:prstDash val="solid"/>
                          </a:ln>
                        </wps:spPr>
                        <wps:txbx>
                          <w:txbxContent>
                            <w:p w14:paraId="44087642" w14:textId="77777777" w:rsidR="00DD51C1" w:rsidRDefault="009C70D0">
                              <w:pPr>
                                <w:spacing w:line="216" w:lineRule="auto"/>
                                <w:jc w:val="right"/>
                              </w:pPr>
                              <w:r>
                                <w:rPr>
                                  <w:rFonts w:cs="Calibri"/>
                                  <w:color w:val="000000"/>
                                  <w:sz w:val="40"/>
                                  <w:szCs w:val="40"/>
                                </w:rPr>
                                <w:t>Advantages</w:t>
                              </w:r>
                            </w:p>
                          </w:txbxContent>
                        </wps:txbx>
                        <wps:bodyPr vert="horz" wrap="square" lIns="0" tIns="0" rIns="248652" bIns="0" anchor="t" anchorCtr="0" compatLnSpc="0">
                          <a:noAutofit/>
                        </wps:bodyPr>
                      </wps:wsp>
                      <wps:wsp>
                        <wps:cNvPr id="57847579" name="Freeform: Shape 1158439855"/>
                        <wps:cNvSpPr/>
                        <wps:spPr>
                          <a:xfrm>
                            <a:off x="1619864" y="372160"/>
                            <a:ext cx="1374123" cy="2963872"/>
                          </a:xfrm>
                          <a:custGeom>
                            <a:avLst/>
                            <a:gdLst>
                              <a:gd name="f0" fmla="val 10800000"/>
                              <a:gd name="f1" fmla="val 5400000"/>
                              <a:gd name="f2" fmla="val 180"/>
                              <a:gd name="f3" fmla="val w"/>
                              <a:gd name="f4" fmla="val h"/>
                              <a:gd name="f5" fmla="val 0"/>
                              <a:gd name="f6" fmla="val 1404335"/>
                              <a:gd name="f7" fmla="val 2963875"/>
                              <a:gd name="f8" fmla="+- 0 0 -90"/>
                              <a:gd name="f9" fmla="*/ f3 1 1404335"/>
                              <a:gd name="f10" fmla="*/ f4 1 2963875"/>
                              <a:gd name="f11" fmla="+- f7 0 f5"/>
                              <a:gd name="f12" fmla="+- f6 0 f5"/>
                              <a:gd name="f13" fmla="*/ f8 f0 1"/>
                              <a:gd name="f14" fmla="*/ f12 1 1404335"/>
                              <a:gd name="f15" fmla="*/ f11 1 2963875"/>
                              <a:gd name="f16" fmla="*/ 0 f12 1"/>
                              <a:gd name="f17" fmla="*/ 0 f11 1"/>
                              <a:gd name="f18" fmla="*/ 1404335 f12 1"/>
                              <a:gd name="f19" fmla="*/ 2963875 f11 1"/>
                              <a:gd name="f20" fmla="*/ f13 1 f2"/>
                              <a:gd name="f21" fmla="*/ f16 1 1404335"/>
                              <a:gd name="f22" fmla="*/ f17 1 2963875"/>
                              <a:gd name="f23" fmla="*/ f18 1 1404335"/>
                              <a:gd name="f24" fmla="*/ f19 1 2963875"/>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1404335" h="2963875">
                                <a:moveTo>
                                  <a:pt x="f5" y="f5"/>
                                </a:moveTo>
                                <a:lnTo>
                                  <a:pt x="f6" y="f5"/>
                                </a:lnTo>
                                <a:lnTo>
                                  <a:pt x="f6" y="f7"/>
                                </a:lnTo>
                                <a:lnTo>
                                  <a:pt x="f5" y="f7"/>
                                </a:lnTo>
                                <a:lnTo>
                                  <a:pt x="f5" y="f5"/>
                                </a:lnTo>
                                <a:close/>
                              </a:path>
                            </a:pathLst>
                          </a:custGeom>
                          <a:solidFill>
                            <a:srgbClr val="FFC000"/>
                          </a:solidFill>
                          <a:ln w="12701" cap="flat">
                            <a:solidFill>
                              <a:srgbClr val="FFFFFF"/>
                            </a:solidFill>
                            <a:prstDash val="solid"/>
                            <a:miter/>
                          </a:ln>
                        </wps:spPr>
                        <wps:txbx>
                          <w:txbxContent>
                            <w:p w14:paraId="44087644" w14:textId="77777777" w:rsidR="00DD51C1" w:rsidRDefault="009C70D0">
                              <w:pPr>
                                <w:numPr>
                                  <w:ilvl w:val="1"/>
                                  <w:numId w:val="16"/>
                                </w:numPr>
                                <w:spacing w:after="40" w:line="216" w:lineRule="auto"/>
                              </w:pPr>
                              <w:r>
                                <w:rPr>
                                  <w:rFonts w:cs="Calibri"/>
                                  <w:b/>
                                  <w:bCs/>
                                  <w:color w:val="000000"/>
                                  <w:sz w:val="24"/>
                                  <w:szCs w:val="24"/>
                                </w:rPr>
                                <w:t>Objectivity and Replicability</w:t>
                              </w:r>
                            </w:p>
                            <w:p w14:paraId="44087645" w14:textId="77777777" w:rsidR="00DD51C1" w:rsidRDefault="009C70D0">
                              <w:pPr>
                                <w:numPr>
                                  <w:ilvl w:val="1"/>
                                  <w:numId w:val="17"/>
                                </w:numPr>
                                <w:spacing w:after="40" w:line="216" w:lineRule="auto"/>
                              </w:pPr>
                              <w:r>
                                <w:rPr>
                                  <w:rFonts w:cs="Calibri"/>
                                  <w:b/>
                                  <w:bCs/>
                                  <w:color w:val="000000"/>
                                  <w:sz w:val="24"/>
                                  <w:szCs w:val="24"/>
                                </w:rPr>
                                <w:t>Precision and Accuracy</w:t>
                              </w:r>
                            </w:p>
                            <w:p w14:paraId="44087646" w14:textId="77777777" w:rsidR="00DD51C1" w:rsidRDefault="009C70D0">
                              <w:pPr>
                                <w:numPr>
                                  <w:ilvl w:val="1"/>
                                  <w:numId w:val="18"/>
                                </w:numPr>
                                <w:spacing w:after="40" w:line="216" w:lineRule="auto"/>
                              </w:pPr>
                              <w:r>
                                <w:rPr>
                                  <w:rFonts w:cs="Calibri"/>
                                  <w:b/>
                                  <w:bCs/>
                                  <w:color w:val="000000"/>
                                  <w:sz w:val="24"/>
                                  <w:szCs w:val="24"/>
                                </w:rPr>
                                <w:t>Generalizability</w:t>
                              </w:r>
                            </w:p>
                            <w:p w14:paraId="44087647" w14:textId="77777777" w:rsidR="00DD51C1" w:rsidRDefault="009C70D0">
                              <w:pPr>
                                <w:numPr>
                                  <w:ilvl w:val="1"/>
                                  <w:numId w:val="19"/>
                                </w:numPr>
                                <w:spacing w:after="40" w:line="216" w:lineRule="auto"/>
                              </w:pPr>
                              <w:r>
                                <w:rPr>
                                  <w:rFonts w:cs="Calibri"/>
                                  <w:b/>
                                  <w:bCs/>
                                  <w:color w:val="000000"/>
                                  <w:sz w:val="24"/>
                                  <w:szCs w:val="24"/>
                                </w:rPr>
                                <w:t>Efficiency</w:t>
                              </w:r>
                            </w:p>
                          </w:txbxContent>
                        </wps:txbx>
                        <wps:bodyPr vert="horz" wrap="square" lIns="85340" tIns="248652" rIns="85340" bIns="85340" anchor="t" anchorCtr="0" compatLnSpc="0">
                          <a:noAutofit/>
                        </wps:bodyPr>
                      </wps:wsp>
                      <wps:wsp>
                        <wps:cNvPr id="235415929" name="Rectangle 1634230256"/>
                        <wps:cNvSpPr/>
                        <wps:spPr>
                          <a:xfrm>
                            <a:off x="1344017" y="0"/>
                            <a:ext cx="551730" cy="563864"/>
                          </a:xfrm>
                          <a:prstGeom prst="rect">
                            <a:avLst/>
                          </a:prstGeom>
                          <a:solidFill>
                            <a:srgbClr val="FFE2BC"/>
                          </a:solidFill>
                          <a:ln w="12701" cap="flat">
                            <a:solidFill>
                              <a:srgbClr val="FFFFFF"/>
                            </a:solidFill>
                            <a:prstDash val="solid"/>
                            <a:miter/>
                          </a:ln>
                        </wps:spPr>
                        <wps:bodyPr lIns="0" tIns="0" rIns="0" bIns="0"/>
                      </wps:wsp>
                      <wps:wsp>
                        <wps:cNvPr id="1079454659" name="Freeform: Shape 601145393"/>
                        <wps:cNvSpPr/>
                        <wps:spPr>
                          <a:xfrm rot="16200004">
                            <a:off x="1988820" y="1715967"/>
                            <a:ext cx="2963872" cy="275874"/>
                          </a:xfrm>
                          <a:custGeom>
                            <a:avLst/>
                            <a:gdLst>
                              <a:gd name="f0" fmla="val 10800000"/>
                              <a:gd name="f1" fmla="val 5400000"/>
                              <a:gd name="f2" fmla="val 180"/>
                              <a:gd name="f3" fmla="val w"/>
                              <a:gd name="f4" fmla="val h"/>
                              <a:gd name="f5" fmla="val 0"/>
                              <a:gd name="f6" fmla="val 2963875"/>
                              <a:gd name="f7" fmla="val 281934"/>
                              <a:gd name="f8" fmla="+- 0 0 -90"/>
                              <a:gd name="f9" fmla="*/ f3 1 2963875"/>
                              <a:gd name="f10" fmla="*/ f4 1 281934"/>
                              <a:gd name="f11" fmla="+- f7 0 f5"/>
                              <a:gd name="f12" fmla="+- f6 0 f5"/>
                              <a:gd name="f13" fmla="*/ f8 f0 1"/>
                              <a:gd name="f14" fmla="*/ f12 1 2963875"/>
                              <a:gd name="f15" fmla="*/ f11 1 281934"/>
                              <a:gd name="f16" fmla="*/ 0 f12 1"/>
                              <a:gd name="f17" fmla="*/ 0 f11 1"/>
                              <a:gd name="f18" fmla="*/ 2963875 f12 1"/>
                              <a:gd name="f19" fmla="*/ 281934 f11 1"/>
                              <a:gd name="f20" fmla="*/ f13 1 f2"/>
                              <a:gd name="f21" fmla="*/ f16 1 2963875"/>
                              <a:gd name="f22" fmla="*/ f17 1 281934"/>
                              <a:gd name="f23" fmla="*/ f18 1 2963875"/>
                              <a:gd name="f24" fmla="*/ f19 1 281934"/>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963875" h="281934">
                                <a:moveTo>
                                  <a:pt x="f5" y="f5"/>
                                </a:moveTo>
                                <a:lnTo>
                                  <a:pt x="f6" y="f5"/>
                                </a:lnTo>
                                <a:lnTo>
                                  <a:pt x="f6" y="f7"/>
                                </a:lnTo>
                                <a:lnTo>
                                  <a:pt x="f5" y="f7"/>
                                </a:lnTo>
                                <a:lnTo>
                                  <a:pt x="f5" y="f5"/>
                                </a:lnTo>
                                <a:close/>
                              </a:path>
                            </a:pathLst>
                          </a:custGeom>
                          <a:noFill/>
                          <a:ln cap="flat">
                            <a:noFill/>
                            <a:prstDash val="solid"/>
                          </a:ln>
                        </wps:spPr>
                        <wps:txbx>
                          <w:txbxContent>
                            <w:p w14:paraId="44087649" w14:textId="77777777" w:rsidR="00DD51C1" w:rsidRDefault="009C70D0">
                              <w:pPr>
                                <w:spacing w:line="216" w:lineRule="auto"/>
                                <w:jc w:val="right"/>
                              </w:pPr>
                              <w:r>
                                <w:rPr>
                                  <w:rFonts w:cs="Calibri"/>
                                  <w:color w:val="000000"/>
                                  <w:sz w:val="40"/>
                                  <w:szCs w:val="40"/>
                                </w:rPr>
                                <w:t>Disadvantages</w:t>
                              </w:r>
                            </w:p>
                          </w:txbxContent>
                        </wps:txbx>
                        <wps:bodyPr vert="horz" wrap="square" lIns="0" tIns="0" rIns="248652" bIns="0" anchor="t" anchorCtr="0" compatLnSpc="0">
                          <a:noAutofit/>
                        </wps:bodyPr>
                      </wps:wsp>
                      <wps:wsp>
                        <wps:cNvPr id="1142856625" name="Freeform: Shape 178586923"/>
                        <wps:cNvSpPr/>
                        <wps:spPr>
                          <a:xfrm>
                            <a:off x="3608739" y="372160"/>
                            <a:ext cx="1374123" cy="2963872"/>
                          </a:xfrm>
                          <a:custGeom>
                            <a:avLst/>
                            <a:gdLst>
                              <a:gd name="f0" fmla="val 10800000"/>
                              <a:gd name="f1" fmla="val 5400000"/>
                              <a:gd name="f2" fmla="val 180"/>
                              <a:gd name="f3" fmla="val w"/>
                              <a:gd name="f4" fmla="val h"/>
                              <a:gd name="f5" fmla="val 0"/>
                              <a:gd name="f6" fmla="val 1404335"/>
                              <a:gd name="f7" fmla="val 2963875"/>
                              <a:gd name="f8" fmla="+- 0 0 -90"/>
                              <a:gd name="f9" fmla="*/ f3 1 1404335"/>
                              <a:gd name="f10" fmla="*/ f4 1 2963875"/>
                              <a:gd name="f11" fmla="+- f7 0 f5"/>
                              <a:gd name="f12" fmla="+- f6 0 f5"/>
                              <a:gd name="f13" fmla="*/ f8 f0 1"/>
                              <a:gd name="f14" fmla="*/ f12 1 1404335"/>
                              <a:gd name="f15" fmla="*/ f11 1 2963875"/>
                              <a:gd name="f16" fmla="*/ 0 f12 1"/>
                              <a:gd name="f17" fmla="*/ 0 f11 1"/>
                              <a:gd name="f18" fmla="*/ 1404335 f12 1"/>
                              <a:gd name="f19" fmla="*/ 2963875 f11 1"/>
                              <a:gd name="f20" fmla="*/ f13 1 f2"/>
                              <a:gd name="f21" fmla="*/ f16 1 1404335"/>
                              <a:gd name="f22" fmla="*/ f17 1 2963875"/>
                              <a:gd name="f23" fmla="*/ f18 1 1404335"/>
                              <a:gd name="f24" fmla="*/ f19 1 2963875"/>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1404335" h="2963875">
                                <a:moveTo>
                                  <a:pt x="f5" y="f5"/>
                                </a:moveTo>
                                <a:lnTo>
                                  <a:pt x="f6" y="f5"/>
                                </a:lnTo>
                                <a:lnTo>
                                  <a:pt x="f6" y="f7"/>
                                </a:lnTo>
                                <a:lnTo>
                                  <a:pt x="f5" y="f7"/>
                                </a:lnTo>
                                <a:lnTo>
                                  <a:pt x="f5" y="f5"/>
                                </a:lnTo>
                                <a:close/>
                              </a:path>
                            </a:pathLst>
                          </a:custGeom>
                          <a:solidFill>
                            <a:srgbClr val="5B9BD5"/>
                          </a:solidFill>
                          <a:ln w="12701" cap="flat">
                            <a:solidFill>
                              <a:srgbClr val="FFFFFF"/>
                            </a:solidFill>
                            <a:prstDash val="solid"/>
                            <a:miter/>
                          </a:ln>
                        </wps:spPr>
                        <wps:txbx>
                          <w:txbxContent>
                            <w:p w14:paraId="4408764B" w14:textId="77777777" w:rsidR="00DD51C1" w:rsidRDefault="009C70D0">
                              <w:pPr>
                                <w:numPr>
                                  <w:ilvl w:val="1"/>
                                  <w:numId w:val="20"/>
                                </w:numPr>
                                <w:spacing w:after="40" w:line="216" w:lineRule="auto"/>
                              </w:pPr>
                              <w:r>
                                <w:rPr>
                                  <w:rFonts w:cs="Calibri"/>
                                  <w:b/>
                                  <w:bCs/>
                                  <w:color w:val="000000"/>
                                  <w:sz w:val="24"/>
                                  <w:szCs w:val="24"/>
                                </w:rPr>
                                <w:t>Limited Contextual Understanding</w:t>
                              </w:r>
                            </w:p>
                            <w:p w14:paraId="4408764C" w14:textId="77777777" w:rsidR="00DD51C1" w:rsidRDefault="009C70D0">
                              <w:pPr>
                                <w:numPr>
                                  <w:ilvl w:val="1"/>
                                  <w:numId w:val="21"/>
                                </w:numPr>
                                <w:spacing w:after="40" w:line="216" w:lineRule="auto"/>
                              </w:pPr>
                              <w:r>
                                <w:rPr>
                                  <w:rFonts w:cs="Calibri"/>
                                  <w:b/>
                                  <w:bCs/>
                                  <w:color w:val="000000"/>
                                  <w:sz w:val="24"/>
                                  <w:szCs w:val="24"/>
                                </w:rPr>
                                <w:t>Simplification of Complex Phenomena</w:t>
                              </w:r>
                            </w:p>
                            <w:p w14:paraId="4408764D" w14:textId="77777777" w:rsidR="00DD51C1" w:rsidRDefault="009C70D0">
                              <w:pPr>
                                <w:numPr>
                                  <w:ilvl w:val="1"/>
                                  <w:numId w:val="22"/>
                                </w:numPr>
                                <w:spacing w:after="40" w:line="216" w:lineRule="auto"/>
                              </w:pPr>
                              <w:r>
                                <w:rPr>
                                  <w:rFonts w:cs="Calibri"/>
                                  <w:b/>
                                  <w:bCs/>
                                  <w:color w:val="000000"/>
                                  <w:sz w:val="24"/>
                                  <w:szCs w:val="24"/>
                                </w:rPr>
                                <w:t>Potential Bias</w:t>
                              </w:r>
                            </w:p>
                            <w:p w14:paraId="4408764E" w14:textId="77777777" w:rsidR="00DD51C1" w:rsidRDefault="009C70D0">
                              <w:pPr>
                                <w:numPr>
                                  <w:ilvl w:val="1"/>
                                  <w:numId w:val="23"/>
                                </w:numPr>
                                <w:spacing w:after="40" w:line="216" w:lineRule="auto"/>
                              </w:pPr>
                              <w:r>
                                <w:rPr>
                                  <w:rFonts w:cs="Calibri"/>
                                  <w:b/>
                                  <w:bCs/>
                                  <w:color w:val="000000"/>
                                  <w:sz w:val="24"/>
                                  <w:szCs w:val="24"/>
                                </w:rPr>
                                <w:t>The Rigid Structure</w:t>
                              </w:r>
                            </w:p>
                          </w:txbxContent>
                        </wps:txbx>
                        <wps:bodyPr vert="horz" wrap="square" lIns="85340" tIns="248652" rIns="85340" bIns="85340" anchor="t" anchorCtr="0" compatLnSpc="0">
                          <a:noAutofit/>
                        </wps:bodyPr>
                      </wps:wsp>
                      <wps:wsp>
                        <wps:cNvPr id="953537145" name="Rectangle 1829661262"/>
                        <wps:cNvSpPr/>
                        <wps:spPr>
                          <a:xfrm>
                            <a:off x="3332837" y="0"/>
                            <a:ext cx="551730" cy="563864"/>
                          </a:xfrm>
                          <a:prstGeom prst="rect">
                            <a:avLst/>
                          </a:prstGeom>
                          <a:solidFill>
                            <a:srgbClr val="C4D5EB"/>
                          </a:solidFill>
                          <a:ln w="12701" cap="flat">
                            <a:solidFill>
                              <a:srgbClr val="FFFFFF"/>
                            </a:solidFill>
                            <a:prstDash val="solid"/>
                            <a:miter/>
                          </a:ln>
                        </wps:spPr>
                        <wps:bodyPr lIns="0" tIns="0" rIns="0" bIns="0"/>
                      </wps:wsp>
                    </wpg:wgp>
                  </a:graphicData>
                </a:graphic>
              </wp:inline>
            </w:drawing>
          </mc:Choice>
          <mc:Fallback>
            <w:pict>
              <v:group w14:anchorId="440875E4" id="Diagram 2035099355" o:spid="_x0000_s1047" style="width:283.6pt;height:260.25pt;mso-position-horizontal-relative:char;mso-position-vertical-relative:line" coordorigin="13439" coordsize="36388,33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">
                <v:shape id="Freeform: Shape 1659772437" o:spid="_x0000_s1048" style="position:absolute;left:-1;top:17159;width:29639;height:2759;rotation:-5898236fd;visibility:visible;mso-wrap-style:square;v-text-anchor:top" coordsize="2963875,28193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" adj="-11796480,,5400" path="m,l2963875,r,281934l,281934,,xe" filled="f" stroked="f">
                  <v:stroke joinstyle="miter"/>
                  <v:formulas/>
                  <v:path arrowok="t" o:connecttype="custom" o:connectlocs="1481936,0;2963872,137937;1481936,275874;0,137937;0,0;2963872,0;2963872,275874;0,275874;0,0" o:connectangles="270,0,90,180,0,0,0,0,0" textboxrect="0,0,2963875,281934"/>
                  <v:textbox inset="0,0,6.907mm,0">
                    <w:txbxContent>
                      <w:p w14:paraId="44087642" w14:textId="77777777" w:rsidR="00DD51C1" w:rsidRDefault="009C70D0">
                        <w:pPr>
                          <w:spacing w:line="216" w:lineRule="auto"/>
                          <w:jc w:val="right"/>
                        </w:pPr>
                        <w:r>
                          <w:rPr>
                            <w:rFonts w:cs="Calibri"/>
                            <w:color w:val="000000"/>
                            <w:sz w:val="40"/>
                            <w:szCs w:val="40"/>
                          </w:rPr>
                          <w:t>Advantages</w:t>
                        </w:r>
                      </w:p>
                    </w:txbxContent>
                  </v:textbox>
                </v:shape>
                <v:shape id="Freeform: Shape 1158439855" o:spid="_x0000_s1049" style="position:absolute;left:16198;top:3721;width:13741;height:29639;visibility:visible;mso-wrap-style:square;v-text-anchor:top" coordsize="1404335,2963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" adj="-11796480,,5400" path="m,l1404335,r,2963875l,2963875,,xe" fillcolor="#ffc000" strokecolor="white" strokeweight=".35281mm">
                  <v:stroke joinstyle="miter"/>
                  <v:formulas/>
                  <v:path arrowok="t" o:connecttype="custom" o:connectlocs="687062,0;1374123,1481936;687062,2963872;0,1481936;0,0;1374123,0;1374123,2963872;0,2963872;0,0" o:connectangles="270,0,90,180,0,0,0,0,0" textboxrect="0,0,1404335,2963875"/>
                  <v:textbox inset="2.37056mm,6.907mm,2.37056mm,2.37056mm">
                    <w:txbxContent>
                      <w:p w14:paraId="44087644" w14:textId="77777777" w:rsidR="00DD51C1" w:rsidRDefault="009C70D0">
                        <w:pPr>
                          <w:numPr>
                            <w:ilvl w:val="1"/>
                            <w:numId w:val="16"/>
                          </w:numPr>
                          <w:spacing w:after="40" w:line="216" w:lineRule="auto"/>
                        </w:pPr>
                        <w:r>
                          <w:rPr>
                            <w:rFonts w:cs="Calibri"/>
                            <w:b/>
                            <w:bCs/>
                            <w:color w:val="000000"/>
                            <w:sz w:val="24"/>
                            <w:szCs w:val="24"/>
                          </w:rPr>
                          <w:t>Objectivity and Replicability</w:t>
                        </w:r>
                      </w:p>
                      <w:p w14:paraId="44087645" w14:textId="77777777" w:rsidR="00DD51C1" w:rsidRDefault="009C70D0">
                        <w:pPr>
                          <w:numPr>
                            <w:ilvl w:val="1"/>
                            <w:numId w:val="17"/>
                          </w:numPr>
                          <w:spacing w:after="40" w:line="216" w:lineRule="auto"/>
                        </w:pPr>
                        <w:r>
                          <w:rPr>
                            <w:rFonts w:cs="Calibri"/>
                            <w:b/>
                            <w:bCs/>
                            <w:color w:val="000000"/>
                            <w:sz w:val="24"/>
                            <w:szCs w:val="24"/>
                          </w:rPr>
                          <w:t>Precision and Accuracy</w:t>
                        </w:r>
                      </w:p>
                      <w:p w14:paraId="44087646" w14:textId="77777777" w:rsidR="00DD51C1" w:rsidRDefault="009C70D0">
                        <w:pPr>
                          <w:numPr>
                            <w:ilvl w:val="1"/>
                            <w:numId w:val="18"/>
                          </w:numPr>
                          <w:spacing w:after="40" w:line="216" w:lineRule="auto"/>
                        </w:pPr>
                        <w:r>
                          <w:rPr>
                            <w:rFonts w:cs="Calibri"/>
                            <w:b/>
                            <w:bCs/>
                            <w:color w:val="000000"/>
                            <w:sz w:val="24"/>
                            <w:szCs w:val="24"/>
                          </w:rPr>
                          <w:t>Generalizability</w:t>
                        </w:r>
                      </w:p>
                      <w:p w14:paraId="44087647" w14:textId="77777777" w:rsidR="00DD51C1" w:rsidRDefault="009C70D0">
                        <w:pPr>
                          <w:numPr>
                            <w:ilvl w:val="1"/>
                            <w:numId w:val="19"/>
                          </w:numPr>
                          <w:spacing w:after="40" w:line="216" w:lineRule="auto"/>
                        </w:pPr>
                        <w:r>
                          <w:rPr>
                            <w:rFonts w:cs="Calibri"/>
                            <w:b/>
                            <w:bCs/>
                            <w:color w:val="000000"/>
                            <w:sz w:val="24"/>
                            <w:szCs w:val="24"/>
                          </w:rPr>
                          <w:t>Efficiency</w:t>
                        </w:r>
                      </w:p>
                    </w:txbxContent>
                  </v:textbox>
                </v:shape>
                <v:rect id="Rectangle 1634230256" o:spid="_x0000_s1050" style="position:absolute;left:13440;width:5517;height:5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" fillcolor="#ffe2bc" strokecolor="white" strokeweight=".35281mm">
                  <v:textbox inset="0,0,0,0"/>
                </v:rect>
                <v:shape id="Freeform: Shape 601145393" o:spid="_x0000_s1051" style="position:absolute;left:19887;top:17160;width:29639;height:2758;rotation:-5898236fd;visibility:visible;mso-wrap-style:square;v-text-anchor:top" coordsize="2963875,28193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" adj="-11796480,,5400" path="m,l2963875,r,281934l,281934,,xe" filled="f" stroked="f">
                  <v:stroke joinstyle="miter"/>
                  <v:formulas/>
                  <v:path arrowok="t" o:connecttype="custom" o:connectlocs="1481936,0;2963872,137937;1481936,275874;0,137937;0,0;2963872,0;2963872,275874;0,275874;0,0" o:connectangles="270,0,90,180,0,0,0,0,0" textboxrect="0,0,2963875,281934"/>
                  <v:textbox inset="0,0,6.907mm,0">
                    <w:txbxContent>
                      <w:p w14:paraId="44087649" w14:textId="77777777" w:rsidR="00DD51C1" w:rsidRDefault="009C70D0">
                        <w:pPr>
                          <w:spacing w:line="216" w:lineRule="auto"/>
                          <w:jc w:val="right"/>
                        </w:pPr>
                        <w:r>
                          <w:rPr>
                            <w:rFonts w:cs="Calibri"/>
                            <w:color w:val="000000"/>
                            <w:sz w:val="40"/>
                            <w:szCs w:val="40"/>
                          </w:rPr>
                          <w:t>Disadvantages</w:t>
                        </w:r>
                      </w:p>
                    </w:txbxContent>
                  </v:textbox>
                </v:shape>
                <v:shape id="Freeform: Shape 178586923" o:spid="_x0000_s1052" style="position:absolute;left:36087;top:3721;width:13741;height:29639;visibility:visible;mso-wrap-style:square;v-text-anchor:top" coordsize="1404335,2963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" adj="-11796480,,5400" path="m,l1404335,r,2963875l,2963875,,xe" fillcolor="#5b9bd5" strokecolor="white" strokeweight=".35281mm">
                  <v:stroke joinstyle="miter"/>
                  <v:formulas/>
                  <v:path arrowok="t" o:connecttype="custom" o:connectlocs="687062,0;1374123,1481936;687062,2963872;0,1481936;0,0;1374123,0;1374123,2963872;0,2963872;0,0" o:connectangles="270,0,90,180,0,0,0,0,0" textboxrect="0,0,1404335,2963875"/>
                  <v:textbox inset="2.37056mm,6.907mm,2.37056mm,2.37056mm">
                    <w:txbxContent>
                      <w:p w14:paraId="4408764B" w14:textId="77777777" w:rsidR="00DD51C1" w:rsidRDefault="009C70D0">
                        <w:pPr>
                          <w:numPr>
                            <w:ilvl w:val="1"/>
                            <w:numId w:val="20"/>
                          </w:numPr>
                          <w:spacing w:after="40" w:line="216" w:lineRule="auto"/>
                        </w:pPr>
                        <w:r>
                          <w:rPr>
                            <w:rFonts w:cs="Calibri"/>
                            <w:b/>
                            <w:bCs/>
                            <w:color w:val="000000"/>
                            <w:sz w:val="24"/>
                            <w:szCs w:val="24"/>
                          </w:rPr>
                          <w:t>Limited Contextual Understanding</w:t>
                        </w:r>
                      </w:p>
                      <w:p w14:paraId="4408764C" w14:textId="77777777" w:rsidR="00DD51C1" w:rsidRDefault="009C70D0">
                        <w:pPr>
                          <w:numPr>
                            <w:ilvl w:val="1"/>
                            <w:numId w:val="21"/>
                          </w:numPr>
                          <w:spacing w:after="40" w:line="216" w:lineRule="auto"/>
                        </w:pPr>
                        <w:r>
                          <w:rPr>
                            <w:rFonts w:cs="Calibri"/>
                            <w:b/>
                            <w:bCs/>
                            <w:color w:val="000000"/>
                            <w:sz w:val="24"/>
                            <w:szCs w:val="24"/>
                          </w:rPr>
                          <w:t>Simplification of Complex Phenomena</w:t>
                        </w:r>
                      </w:p>
                      <w:p w14:paraId="4408764D" w14:textId="77777777" w:rsidR="00DD51C1" w:rsidRDefault="009C70D0">
                        <w:pPr>
                          <w:numPr>
                            <w:ilvl w:val="1"/>
                            <w:numId w:val="22"/>
                          </w:numPr>
                          <w:spacing w:after="40" w:line="216" w:lineRule="auto"/>
                        </w:pPr>
                        <w:r>
                          <w:rPr>
                            <w:rFonts w:cs="Calibri"/>
                            <w:b/>
                            <w:bCs/>
                            <w:color w:val="000000"/>
                            <w:sz w:val="24"/>
                            <w:szCs w:val="24"/>
                          </w:rPr>
                          <w:t>Potential Bias</w:t>
                        </w:r>
                      </w:p>
                      <w:p w14:paraId="4408764E" w14:textId="77777777" w:rsidR="00DD51C1" w:rsidRDefault="009C70D0">
                        <w:pPr>
                          <w:numPr>
                            <w:ilvl w:val="1"/>
                            <w:numId w:val="23"/>
                          </w:numPr>
                          <w:spacing w:after="40" w:line="216" w:lineRule="auto"/>
                        </w:pPr>
                        <w:r>
                          <w:rPr>
                            <w:rFonts w:cs="Calibri"/>
                            <w:b/>
                            <w:bCs/>
                            <w:color w:val="000000"/>
                            <w:sz w:val="24"/>
                            <w:szCs w:val="24"/>
                          </w:rPr>
                          <w:t>The Rigid Structure</w:t>
                        </w:r>
                      </w:p>
                    </w:txbxContent>
                  </v:textbox>
                </v:shape>
                <v:rect id="Rectangle 1829661262" o:spid="_x0000_s1053" style="position:absolute;left:33328;width:5517;height:5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" fillcolor="#c4d5eb" strokecolor="white" strokeweight=".35281mm">
                  <v:textbox inset="0,0,0,0"/>
                </v:rect>
                <w10:anchorlock/>
              </v:group>
            </w:pict>
          </mc:Fallback>
        </mc:AlternateContent>
      </w:r>
    </w:p>
    <w:p w14:paraId="440877F2" w14:textId="77777777" w:rsidR="00DD51C1" w:rsidRDefault="009C70D0">
      <w:pPr>
        <w:pStyle w:val="Caption"/>
        <w:spacing w:line="360" w:lineRule="auto"/>
      </w:pPr>
      <w:r>
        <w:rPr>
          <w:color w:val="auto"/>
          <w:sz w:val="24"/>
          <w:szCs w:val="24"/>
        </w:rPr>
        <w:t xml:space="preserve">                     Figure 4 Advantages &amp; Disadvantages of Quantitative Method</w:t>
      </w:r>
    </w:p>
    <w:p w14:paraId="440877F3" w14:textId="77777777" w:rsidR="00DD51C1" w:rsidRDefault="00DD51C1">
      <w:pPr>
        <w:spacing w:line="360" w:lineRule="auto"/>
        <w:jc w:val="both"/>
        <w:rPr>
          <w:rFonts w:ascii="Times New Roman" w:hAnsi="Times New Roman"/>
        </w:rPr>
      </w:pPr>
    </w:p>
    <w:bookmarkEnd w:id="7"/>
    <w:p w14:paraId="440877F4" w14:textId="77777777" w:rsidR="00DD51C1" w:rsidRDefault="00DD51C1">
      <w:pPr>
        <w:spacing w:line="360" w:lineRule="auto"/>
        <w:jc w:val="both"/>
        <w:rPr>
          <w:rFonts w:ascii="Times New Roman" w:hAnsi="Times New Roman"/>
        </w:rPr>
      </w:pPr>
    </w:p>
    <w:p w14:paraId="440877F5" w14:textId="77777777" w:rsidR="00DD51C1" w:rsidRDefault="009C70D0">
      <w:pPr>
        <w:pStyle w:val="Heading3"/>
        <w:rPr>
          <w:u w:val="none"/>
        </w:rPr>
      </w:pPr>
      <w:r>
        <w:rPr>
          <w:u w:val="none"/>
        </w:rPr>
        <w:t>3.2.5 Time Horizon</w:t>
      </w:r>
    </w:p>
    <w:p w14:paraId="440877F6" w14:textId="77777777" w:rsidR="00DD51C1" w:rsidRDefault="009C70D0">
      <w:pPr>
        <w:spacing w:line="360" w:lineRule="auto"/>
        <w:jc w:val="both"/>
      </w:pPr>
      <w:r>
        <w:rPr>
          <w:rFonts w:ascii="Times New Roman" w:hAnsi="Times New Roman"/>
          <w:sz w:val="24"/>
          <w:szCs w:val="24"/>
        </w:rPr>
        <w:t xml:space="preserve">This research employs a cross-sectional approach to examine the </w:t>
      </w:r>
      <w:proofErr w:type="spellStart"/>
      <w:r>
        <w:rPr>
          <w:rFonts w:ascii="Times New Roman" w:hAnsi="Times New Roman"/>
          <w:sz w:val="24"/>
          <w:szCs w:val="24"/>
        </w:rPr>
        <w:t>utilisation</w:t>
      </w:r>
      <w:proofErr w:type="spellEnd"/>
      <w:r>
        <w:rPr>
          <w:rFonts w:ascii="Times New Roman" w:hAnsi="Times New Roman"/>
          <w:sz w:val="24"/>
          <w:szCs w:val="24"/>
        </w:rPr>
        <w:t xml:space="preserve"> of social media platforms in the context of customer relationship management. The specific case study focuses on the company Adidas. The rationale for choosing a cross-sectional time horizon is carefully justified via a comprehensive assessment, ensuring that the methodology is aligned with the specific context and aims of the research. The appropriateness of employing the cross-sectional method for this study is thoroughly assessed and supported as follows: the cross-sectional approach is well-aligned with the study's objective of comprehending the present condition of Adidas' </w:t>
      </w:r>
      <w:proofErr w:type="spellStart"/>
      <w:r>
        <w:rPr>
          <w:rFonts w:ascii="Times New Roman" w:hAnsi="Times New Roman"/>
          <w:sz w:val="24"/>
          <w:szCs w:val="24"/>
        </w:rPr>
        <w:t>utilisation</w:t>
      </w:r>
      <w:proofErr w:type="spellEnd"/>
      <w:r>
        <w:rPr>
          <w:rFonts w:ascii="Times New Roman" w:hAnsi="Times New Roman"/>
          <w:sz w:val="24"/>
          <w:szCs w:val="24"/>
        </w:rPr>
        <w:t xml:space="preserve"> of social media platforms for managing customer relationships. This approach enables a concise overview of the organization's initiatives and their influence on customer satisfaction within a designated period. The consideration of temporal factors is of great significance due to the ever-changing nature of digital marketing and trends in social media (Saunders, et al., 2007).</w:t>
      </w:r>
    </w:p>
    <w:p w14:paraId="440877F7" w14:textId="77777777" w:rsidR="00DD51C1" w:rsidRDefault="009C70D0">
      <w:pPr>
        <w:spacing w:line="360" w:lineRule="auto"/>
        <w:jc w:val="both"/>
      </w:pPr>
      <w:r>
        <w:rPr>
          <w:rFonts w:ascii="Times New Roman" w:hAnsi="Times New Roman"/>
          <w:sz w:val="24"/>
          <w:szCs w:val="24"/>
        </w:rPr>
        <w:lastRenderedPageBreak/>
        <w:t xml:space="preserve">Moreover, the effectiveness and practicality of the cross-sectional approach render it appropriate for obtaining a diverse array of data within a feasible time limit. This methodology allows for the gathering of data pertaining to several dimensions of customer relationship management, social media engagement, and customer satisfaction concurrently, so offering a comprehensive viewpoint of the phenomena within a defined period of time (Bryman, 2015). This research effort tries to give important views that are pertinent to Adidas' present strategic ambitions and goals via an investigation of Adidas' existing techniques, which is appropriate within the context of this case study. This study's use of a cross-sectional design is appropriate given its intended audience—decision-makers inside the company (Creswell, 2013). Furthermore, the cross-sectional method allows for the study of relationships and patterns between variables at a single point in time. The temporal emphasis aligns with the research inquiries of the study pertaining to the direct influence of social media involvement, brand perception, customer service encounter, and </w:t>
      </w:r>
      <w:proofErr w:type="spellStart"/>
      <w:r>
        <w:rPr>
          <w:rFonts w:ascii="Times New Roman" w:hAnsi="Times New Roman"/>
          <w:sz w:val="24"/>
          <w:szCs w:val="24"/>
        </w:rPr>
        <w:t>customised</w:t>
      </w:r>
      <w:proofErr w:type="spellEnd"/>
      <w:r>
        <w:rPr>
          <w:rFonts w:ascii="Times New Roman" w:hAnsi="Times New Roman"/>
          <w:sz w:val="24"/>
          <w:szCs w:val="24"/>
        </w:rPr>
        <w:t xml:space="preserve"> communication on customer happiness, hence augmenting the study's analytical profundity (Trochim, 2006).</w:t>
      </w:r>
    </w:p>
    <w:p w14:paraId="440877F8"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In summary, the rationale for using a cross-sectional methodology in this investigation seems sound. The primary objective of this research is to examine the </w:t>
      </w:r>
      <w:proofErr w:type="spellStart"/>
      <w:r>
        <w:rPr>
          <w:rFonts w:ascii="Times New Roman" w:hAnsi="Times New Roman"/>
          <w:sz w:val="24"/>
          <w:szCs w:val="24"/>
        </w:rPr>
        <w:t>practises</w:t>
      </w:r>
      <w:proofErr w:type="spellEnd"/>
      <w:r>
        <w:rPr>
          <w:rFonts w:ascii="Times New Roman" w:hAnsi="Times New Roman"/>
          <w:sz w:val="24"/>
          <w:szCs w:val="24"/>
        </w:rPr>
        <w:t xml:space="preserve"> used by Adidas and their impact on consumer happiness, specifically focusing on their </w:t>
      </w:r>
      <w:proofErr w:type="spellStart"/>
      <w:r>
        <w:rPr>
          <w:rFonts w:ascii="Times New Roman" w:hAnsi="Times New Roman"/>
          <w:sz w:val="24"/>
          <w:szCs w:val="24"/>
        </w:rPr>
        <w:t>utilisation</w:t>
      </w:r>
      <w:proofErr w:type="spellEnd"/>
      <w:r>
        <w:rPr>
          <w:rFonts w:ascii="Times New Roman" w:hAnsi="Times New Roman"/>
          <w:sz w:val="24"/>
          <w:szCs w:val="24"/>
        </w:rPr>
        <w:t xml:space="preserve"> of social media involvement. The efficiency, temporal relevance, and analytical possibilities of this technique provide it a good framework for comprehending the complex interaction between customer relationship management and social media within the context of Adidas.</w:t>
      </w:r>
    </w:p>
    <w:p w14:paraId="440877F9" w14:textId="77777777" w:rsidR="00DD51C1" w:rsidRDefault="009C70D0">
      <w:pPr>
        <w:pStyle w:val="Heading2"/>
      </w:pPr>
      <w:r>
        <w:t>3.3 Sampling Size, Sampling Method &amp; Sampling Type</w:t>
      </w:r>
    </w:p>
    <w:p w14:paraId="440877FA" w14:textId="77777777" w:rsidR="00DD51C1" w:rsidRDefault="009C70D0">
      <w:pPr>
        <w:pStyle w:val="Heading3"/>
        <w:rPr>
          <w:u w:val="none"/>
        </w:rPr>
      </w:pPr>
      <w:r>
        <w:rPr>
          <w:u w:val="none"/>
        </w:rPr>
        <w:t>3.3.1 Sampling Size</w:t>
      </w:r>
    </w:p>
    <w:p w14:paraId="440877F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The sample size is a critical consideration in research, influencing the reliability and generalizability of study findings. For this investigation, a sample size of 30 individuals was selected. While larger samples can enhance statistical power and robustness, a sample size of 30 was deemed appropriate to achieve the research objectives within the available resources and constraints</w:t>
      </w:r>
    </w:p>
    <w:p w14:paraId="440877FC" w14:textId="77777777" w:rsidR="00DD51C1" w:rsidRDefault="009C70D0">
      <w:pPr>
        <w:pStyle w:val="Heading3"/>
        <w:rPr>
          <w:u w:val="none"/>
        </w:rPr>
      </w:pPr>
      <w:r>
        <w:rPr>
          <w:u w:val="none"/>
        </w:rPr>
        <w:lastRenderedPageBreak/>
        <w:t>3.3.2 Sampling Type</w:t>
      </w:r>
    </w:p>
    <w:p w14:paraId="440877FD"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In this study, the chosen sampling type is convenience sampling. This approach involves selecting participants based on their accessibility and willingness to participate. Given the focus on individuals with direct engagement with the Adidas brand, convenience sampling aligns with the study's objectives.</w:t>
      </w:r>
    </w:p>
    <w:p w14:paraId="440877FE" w14:textId="77777777" w:rsidR="00DD51C1" w:rsidRDefault="009C70D0">
      <w:pPr>
        <w:pStyle w:val="Heading3"/>
        <w:rPr>
          <w:u w:val="none"/>
        </w:rPr>
      </w:pPr>
      <w:r>
        <w:rPr>
          <w:u w:val="none"/>
        </w:rPr>
        <w:t>3.3.3 Sampling Method</w:t>
      </w:r>
    </w:p>
    <w:p w14:paraId="440877FF"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The sampling method employed in this study is a specific type of non-probability sampling known as convenience sampling. This method entails selecting participants based on their availability and willingness to take part in the research, rather than through random selection. This approach is well-suited for exploring insights from individuals who are directly connected to the research topic, such as those interacting with the Adidas brand. While the findings may not be generalizable to broader populations, convenience sampling serves the purpose of exploring specific contexts and insights within the scope of this study</w:t>
      </w:r>
    </w:p>
    <w:p w14:paraId="44087800" w14:textId="77777777" w:rsidR="00DD51C1" w:rsidRDefault="009C70D0">
      <w:pPr>
        <w:pStyle w:val="Caption"/>
        <w:spacing w:line="360" w:lineRule="auto"/>
      </w:pPr>
      <w:r>
        <w:rPr>
          <w:color w:val="auto"/>
          <w:sz w:val="28"/>
          <w:szCs w:val="28"/>
        </w:rPr>
        <w:t>Advantages &amp; Disadvantages of Convenient Sampling.</w:t>
      </w:r>
    </w:p>
    <w:p w14:paraId="44087801" w14:textId="77777777" w:rsidR="00DD51C1" w:rsidRDefault="009C70D0">
      <w:pPr>
        <w:spacing w:line="360" w:lineRule="auto"/>
        <w:jc w:val="both"/>
      </w:pPr>
      <w:r>
        <w:rPr>
          <w:rFonts w:ascii="Times New Roman" w:hAnsi="Times New Roman"/>
        </w:rPr>
        <w:t xml:space="preserve">                 </w:t>
      </w:r>
      <w:r>
        <w:rPr>
          <w:rFonts w:ascii="Times New Roman" w:hAnsi="Times New Roman"/>
          <w:noProof/>
        </w:rPr>
        <mc:AlternateContent>
          <mc:Choice Requires="wpg">
            <w:drawing>
              <wp:inline distT="0" distB="0" distL="0" distR="0" wp14:anchorId="440875E6" wp14:editId="6AE6AC2E">
                <wp:extent cx="4083050" cy="3424237"/>
                <wp:effectExtent l="0" t="0" r="12700" b="24130"/>
                <wp:docPr id="939551917" name="Diagram 298683381"/>
                <wp:cNvGraphicFramePr/>
                <a:graphic xmlns:a="http://schemas.openxmlformats.org/drawingml/2006/main">
                  <a:graphicData uri="http://schemas.microsoft.com/office/word/2010/wordprocessingGroup">
                    <wpg:wgp>
                      <wpg:cNvGrpSpPr/>
                      <wpg:grpSpPr>
                        <a:xfrm>
                          <a:off x="0" y="0"/>
                          <a:ext cx="4083050" cy="3424237"/>
                          <a:chOff x="1304826" y="0"/>
                          <a:chExt cx="4302754" cy="3361618"/>
                        </a:xfrm>
                      </wpg:grpSpPr>
                      <wps:wsp>
                        <wps:cNvPr id="942180543" name="Freeform: Shape 531935603"/>
                        <wps:cNvSpPr/>
                        <wps:spPr>
                          <a:xfrm rot="16200004">
                            <a:off x="0" y="1730333"/>
                            <a:ext cx="2936138" cy="326431"/>
                          </a:xfrm>
                          <a:custGeom>
                            <a:avLst/>
                            <a:gdLst>
                              <a:gd name="f0" fmla="val 10800000"/>
                              <a:gd name="f1" fmla="val 5400000"/>
                              <a:gd name="f2" fmla="val 180"/>
                              <a:gd name="f3" fmla="val w"/>
                              <a:gd name="f4" fmla="val h"/>
                              <a:gd name="f5" fmla="val 0"/>
                              <a:gd name="f6" fmla="val 2936138"/>
                              <a:gd name="f7" fmla="val 322334"/>
                              <a:gd name="f8" fmla="+- 0 0 -90"/>
                              <a:gd name="f9" fmla="*/ f3 1 2936138"/>
                              <a:gd name="f10" fmla="*/ f4 1 322334"/>
                              <a:gd name="f11" fmla="+- f7 0 f5"/>
                              <a:gd name="f12" fmla="+- f6 0 f5"/>
                              <a:gd name="f13" fmla="*/ f8 f0 1"/>
                              <a:gd name="f14" fmla="*/ f12 1 2936138"/>
                              <a:gd name="f15" fmla="*/ f11 1 322334"/>
                              <a:gd name="f16" fmla="*/ 0 f12 1"/>
                              <a:gd name="f17" fmla="*/ 0 f11 1"/>
                              <a:gd name="f18" fmla="*/ 2936138 f12 1"/>
                              <a:gd name="f19" fmla="*/ 322334 f11 1"/>
                              <a:gd name="f20" fmla="*/ f13 1 f2"/>
                              <a:gd name="f21" fmla="*/ f16 1 2936138"/>
                              <a:gd name="f22" fmla="*/ f17 1 322334"/>
                              <a:gd name="f23" fmla="*/ f18 1 2936138"/>
                              <a:gd name="f24" fmla="*/ f19 1 322334"/>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936138" h="322334">
                                <a:moveTo>
                                  <a:pt x="f5" y="f5"/>
                                </a:moveTo>
                                <a:lnTo>
                                  <a:pt x="f6" y="f5"/>
                                </a:lnTo>
                                <a:lnTo>
                                  <a:pt x="f6" y="f7"/>
                                </a:lnTo>
                                <a:lnTo>
                                  <a:pt x="f5" y="f7"/>
                                </a:lnTo>
                                <a:lnTo>
                                  <a:pt x="f5" y="f5"/>
                                </a:lnTo>
                                <a:close/>
                              </a:path>
                            </a:pathLst>
                          </a:custGeom>
                          <a:noFill/>
                          <a:ln cap="flat">
                            <a:noFill/>
                            <a:prstDash val="solid"/>
                          </a:ln>
                        </wps:spPr>
                        <wps:txbx>
                          <w:txbxContent>
                            <w:p w14:paraId="44087650" w14:textId="77777777" w:rsidR="00DD51C1" w:rsidRDefault="009C70D0">
                              <w:pPr>
                                <w:spacing w:after="200" w:line="216" w:lineRule="auto"/>
                                <w:jc w:val="right"/>
                              </w:pPr>
                              <w:r>
                                <w:rPr>
                                  <w:rFonts w:cs="Calibri"/>
                                  <w:color w:val="000000"/>
                                  <w:sz w:val="45"/>
                                  <w:szCs w:val="45"/>
                                </w:rPr>
                                <w:t>Advantages</w:t>
                              </w:r>
                            </w:p>
                          </w:txbxContent>
                        </wps:txbx>
                        <wps:bodyPr vert="horz" wrap="square" lIns="0" tIns="0" rIns="284277" bIns="0" anchor="t" anchorCtr="0" compatLnSpc="0">
                          <a:noAutofit/>
                        </wps:bodyPr>
                      </wps:wsp>
                      <wps:wsp>
                        <wps:cNvPr id="401404552" name="Freeform: Shape 620227295"/>
                        <wps:cNvSpPr/>
                        <wps:spPr>
                          <a:xfrm>
                            <a:off x="1631276" y="425479"/>
                            <a:ext cx="1625976" cy="2936138"/>
                          </a:xfrm>
                          <a:custGeom>
                            <a:avLst/>
                            <a:gdLst>
                              <a:gd name="f0" fmla="val 10800000"/>
                              <a:gd name="f1" fmla="val 5400000"/>
                              <a:gd name="f2" fmla="val 180"/>
                              <a:gd name="f3" fmla="val w"/>
                              <a:gd name="f4" fmla="val h"/>
                              <a:gd name="f5" fmla="val 0"/>
                              <a:gd name="f6" fmla="val 1605568"/>
                              <a:gd name="f7" fmla="val 2936138"/>
                              <a:gd name="f8" fmla="+- 0 0 -90"/>
                              <a:gd name="f9" fmla="*/ f3 1 1605568"/>
                              <a:gd name="f10" fmla="*/ f4 1 2936138"/>
                              <a:gd name="f11" fmla="+- f7 0 f5"/>
                              <a:gd name="f12" fmla="+- f6 0 f5"/>
                              <a:gd name="f13" fmla="*/ f8 f0 1"/>
                              <a:gd name="f14" fmla="*/ f12 1 1605568"/>
                              <a:gd name="f15" fmla="*/ f11 1 2936138"/>
                              <a:gd name="f16" fmla="*/ 0 f12 1"/>
                              <a:gd name="f17" fmla="*/ 0 f11 1"/>
                              <a:gd name="f18" fmla="*/ 1605568 f12 1"/>
                              <a:gd name="f19" fmla="*/ 2936138 f11 1"/>
                              <a:gd name="f20" fmla="*/ f13 1 f2"/>
                              <a:gd name="f21" fmla="*/ f16 1 1605568"/>
                              <a:gd name="f22" fmla="*/ f17 1 2936138"/>
                              <a:gd name="f23" fmla="*/ f18 1 1605568"/>
                              <a:gd name="f24" fmla="*/ f19 1 2936138"/>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1605568" h="2936138">
                                <a:moveTo>
                                  <a:pt x="f5" y="f5"/>
                                </a:moveTo>
                                <a:lnTo>
                                  <a:pt x="f6" y="f5"/>
                                </a:lnTo>
                                <a:lnTo>
                                  <a:pt x="f6" y="f7"/>
                                </a:lnTo>
                                <a:lnTo>
                                  <a:pt x="f5" y="f7"/>
                                </a:lnTo>
                                <a:lnTo>
                                  <a:pt x="f5" y="f5"/>
                                </a:lnTo>
                                <a:close/>
                              </a:path>
                            </a:pathLst>
                          </a:custGeom>
                          <a:solidFill>
                            <a:srgbClr val="FFC000"/>
                          </a:solidFill>
                          <a:ln w="12701" cap="flat">
                            <a:solidFill>
                              <a:srgbClr val="FFFFFF"/>
                            </a:solidFill>
                            <a:prstDash val="solid"/>
                            <a:miter/>
                          </a:ln>
                        </wps:spPr>
                        <wps:txbx>
                          <w:txbxContent>
                            <w:p w14:paraId="44087652" w14:textId="77777777" w:rsidR="00DD51C1" w:rsidRDefault="009C70D0">
                              <w:pPr>
                                <w:numPr>
                                  <w:ilvl w:val="1"/>
                                  <w:numId w:val="24"/>
                                </w:numPr>
                                <w:spacing w:after="40" w:line="216" w:lineRule="auto"/>
                              </w:pPr>
                              <w:r>
                                <w:rPr>
                                  <w:rFonts w:cs="Calibri"/>
                                  <w:b/>
                                  <w:bCs/>
                                  <w:color w:val="000000"/>
                                  <w:sz w:val="24"/>
                                  <w:szCs w:val="24"/>
                                </w:rPr>
                                <w:t>Ease of Access</w:t>
                              </w:r>
                            </w:p>
                            <w:p w14:paraId="44087653" w14:textId="77777777" w:rsidR="00DD51C1" w:rsidRDefault="009C70D0">
                              <w:pPr>
                                <w:numPr>
                                  <w:ilvl w:val="1"/>
                                  <w:numId w:val="25"/>
                                </w:numPr>
                                <w:spacing w:after="40" w:line="216" w:lineRule="auto"/>
                              </w:pPr>
                              <w:r>
                                <w:rPr>
                                  <w:rFonts w:cs="Calibri"/>
                                  <w:b/>
                                  <w:bCs/>
                                  <w:color w:val="000000"/>
                                  <w:sz w:val="24"/>
                                  <w:szCs w:val="24"/>
                                </w:rPr>
                                <w:t>Cost-Effective</w:t>
                              </w:r>
                            </w:p>
                            <w:p w14:paraId="44087654" w14:textId="77777777" w:rsidR="00DD51C1" w:rsidRDefault="009C70D0">
                              <w:pPr>
                                <w:numPr>
                                  <w:ilvl w:val="1"/>
                                  <w:numId w:val="26"/>
                                </w:numPr>
                                <w:spacing w:after="40" w:line="216" w:lineRule="auto"/>
                              </w:pPr>
                              <w:r>
                                <w:rPr>
                                  <w:rFonts w:cs="Calibri"/>
                                  <w:b/>
                                  <w:bCs/>
                                  <w:color w:val="000000"/>
                                  <w:sz w:val="24"/>
                                  <w:szCs w:val="24"/>
                                </w:rPr>
                                <w:t>Quick Data Collection</w:t>
                              </w:r>
                            </w:p>
                            <w:p w14:paraId="44087655" w14:textId="77777777" w:rsidR="00DD51C1" w:rsidRDefault="009C70D0">
                              <w:pPr>
                                <w:numPr>
                                  <w:ilvl w:val="1"/>
                                  <w:numId w:val="27"/>
                                </w:numPr>
                                <w:spacing w:after="40" w:line="216" w:lineRule="auto"/>
                              </w:pPr>
                              <w:r>
                                <w:rPr>
                                  <w:rFonts w:cs="Calibri"/>
                                  <w:b/>
                                  <w:bCs/>
                                  <w:color w:val="000000"/>
                                  <w:sz w:val="24"/>
                                  <w:szCs w:val="24"/>
                                </w:rPr>
                                <w:t>Initial Insights</w:t>
                              </w:r>
                            </w:p>
                          </w:txbxContent>
                        </wps:txbx>
                        <wps:bodyPr vert="horz" wrap="square" lIns="85340" tIns="284277" rIns="85340" bIns="85340" anchor="t" anchorCtr="0" compatLnSpc="0">
                          <a:noAutofit/>
                        </wps:bodyPr>
                      </wps:wsp>
                      <wps:wsp>
                        <wps:cNvPr id="326304607" name="Rectangle 433201204"/>
                        <wps:cNvSpPr/>
                        <wps:spPr>
                          <a:xfrm>
                            <a:off x="1304826" y="0"/>
                            <a:ext cx="652863" cy="644670"/>
                          </a:xfrm>
                          <a:prstGeom prst="rect">
                            <a:avLst/>
                          </a:prstGeom>
                          <a:solidFill>
                            <a:srgbClr val="FFE2BC"/>
                          </a:solidFill>
                          <a:ln w="12701" cap="flat">
                            <a:solidFill>
                              <a:srgbClr val="FFFFFF"/>
                            </a:solidFill>
                            <a:prstDash val="solid"/>
                            <a:miter/>
                          </a:ln>
                        </wps:spPr>
                        <wps:bodyPr lIns="0" tIns="0" rIns="0" bIns="0"/>
                      </wps:wsp>
                      <wps:wsp>
                        <wps:cNvPr id="584718818" name="Freeform: Shape 822491416"/>
                        <wps:cNvSpPr/>
                        <wps:spPr>
                          <a:xfrm rot="16200004">
                            <a:off x="2350355" y="1730333"/>
                            <a:ext cx="2936138" cy="326431"/>
                          </a:xfrm>
                          <a:custGeom>
                            <a:avLst/>
                            <a:gdLst>
                              <a:gd name="f0" fmla="val 10800000"/>
                              <a:gd name="f1" fmla="val 5400000"/>
                              <a:gd name="f2" fmla="val 180"/>
                              <a:gd name="f3" fmla="val w"/>
                              <a:gd name="f4" fmla="val h"/>
                              <a:gd name="f5" fmla="val 0"/>
                              <a:gd name="f6" fmla="val 2936138"/>
                              <a:gd name="f7" fmla="val 322334"/>
                              <a:gd name="f8" fmla="+- 0 0 -90"/>
                              <a:gd name="f9" fmla="*/ f3 1 2936138"/>
                              <a:gd name="f10" fmla="*/ f4 1 322334"/>
                              <a:gd name="f11" fmla="+- f7 0 f5"/>
                              <a:gd name="f12" fmla="+- f6 0 f5"/>
                              <a:gd name="f13" fmla="*/ f8 f0 1"/>
                              <a:gd name="f14" fmla="*/ f12 1 2936138"/>
                              <a:gd name="f15" fmla="*/ f11 1 322334"/>
                              <a:gd name="f16" fmla="*/ 0 f12 1"/>
                              <a:gd name="f17" fmla="*/ 0 f11 1"/>
                              <a:gd name="f18" fmla="*/ 2936138 f12 1"/>
                              <a:gd name="f19" fmla="*/ 322334 f11 1"/>
                              <a:gd name="f20" fmla="*/ f13 1 f2"/>
                              <a:gd name="f21" fmla="*/ f16 1 2936138"/>
                              <a:gd name="f22" fmla="*/ f17 1 322334"/>
                              <a:gd name="f23" fmla="*/ f18 1 2936138"/>
                              <a:gd name="f24" fmla="*/ f19 1 322334"/>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936138" h="322334">
                                <a:moveTo>
                                  <a:pt x="f5" y="f5"/>
                                </a:moveTo>
                                <a:lnTo>
                                  <a:pt x="f6" y="f5"/>
                                </a:lnTo>
                                <a:lnTo>
                                  <a:pt x="f6" y="f7"/>
                                </a:lnTo>
                                <a:lnTo>
                                  <a:pt x="f5" y="f7"/>
                                </a:lnTo>
                                <a:lnTo>
                                  <a:pt x="f5" y="f5"/>
                                </a:lnTo>
                                <a:close/>
                              </a:path>
                            </a:pathLst>
                          </a:custGeom>
                          <a:noFill/>
                          <a:ln cap="flat">
                            <a:noFill/>
                            <a:prstDash val="solid"/>
                          </a:ln>
                        </wps:spPr>
                        <wps:txbx>
                          <w:txbxContent>
                            <w:p w14:paraId="44087657" w14:textId="77777777" w:rsidR="00DD51C1" w:rsidRDefault="009C70D0">
                              <w:pPr>
                                <w:spacing w:after="200" w:line="216" w:lineRule="auto"/>
                                <w:jc w:val="right"/>
                              </w:pPr>
                              <w:r>
                                <w:rPr>
                                  <w:rFonts w:cs="Calibri"/>
                                  <w:color w:val="000000"/>
                                  <w:sz w:val="45"/>
                                  <w:szCs w:val="45"/>
                                </w:rPr>
                                <w:t>Disadvantages</w:t>
                              </w:r>
                            </w:p>
                          </w:txbxContent>
                        </wps:txbx>
                        <wps:bodyPr vert="horz" wrap="square" lIns="0" tIns="0" rIns="284277" bIns="0" anchor="t" anchorCtr="0" compatLnSpc="0">
                          <a:noAutofit/>
                        </wps:bodyPr>
                      </wps:wsp>
                      <wps:wsp>
                        <wps:cNvPr id="31454986" name="Freeform: Shape 1908302642"/>
                        <wps:cNvSpPr/>
                        <wps:spPr>
                          <a:xfrm>
                            <a:off x="3981604" y="425479"/>
                            <a:ext cx="1625976" cy="2936138"/>
                          </a:xfrm>
                          <a:custGeom>
                            <a:avLst/>
                            <a:gdLst>
                              <a:gd name="f0" fmla="val 10800000"/>
                              <a:gd name="f1" fmla="val 5400000"/>
                              <a:gd name="f2" fmla="val 180"/>
                              <a:gd name="f3" fmla="val w"/>
                              <a:gd name="f4" fmla="val h"/>
                              <a:gd name="f5" fmla="val 0"/>
                              <a:gd name="f6" fmla="val 1605568"/>
                              <a:gd name="f7" fmla="val 2936138"/>
                              <a:gd name="f8" fmla="+- 0 0 -90"/>
                              <a:gd name="f9" fmla="*/ f3 1 1605568"/>
                              <a:gd name="f10" fmla="*/ f4 1 2936138"/>
                              <a:gd name="f11" fmla="+- f7 0 f5"/>
                              <a:gd name="f12" fmla="+- f6 0 f5"/>
                              <a:gd name="f13" fmla="*/ f8 f0 1"/>
                              <a:gd name="f14" fmla="*/ f12 1 1605568"/>
                              <a:gd name="f15" fmla="*/ f11 1 2936138"/>
                              <a:gd name="f16" fmla="*/ 0 f12 1"/>
                              <a:gd name="f17" fmla="*/ 0 f11 1"/>
                              <a:gd name="f18" fmla="*/ 1605568 f12 1"/>
                              <a:gd name="f19" fmla="*/ 2936138 f11 1"/>
                              <a:gd name="f20" fmla="*/ f13 1 f2"/>
                              <a:gd name="f21" fmla="*/ f16 1 1605568"/>
                              <a:gd name="f22" fmla="*/ f17 1 2936138"/>
                              <a:gd name="f23" fmla="*/ f18 1 1605568"/>
                              <a:gd name="f24" fmla="*/ f19 1 2936138"/>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1605568" h="2936138">
                                <a:moveTo>
                                  <a:pt x="f5" y="f5"/>
                                </a:moveTo>
                                <a:lnTo>
                                  <a:pt x="f6" y="f5"/>
                                </a:lnTo>
                                <a:lnTo>
                                  <a:pt x="f6" y="f7"/>
                                </a:lnTo>
                                <a:lnTo>
                                  <a:pt x="f5" y="f7"/>
                                </a:lnTo>
                                <a:lnTo>
                                  <a:pt x="f5" y="f5"/>
                                </a:lnTo>
                                <a:close/>
                              </a:path>
                            </a:pathLst>
                          </a:custGeom>
                          <a:solidFill>
                            <a:srgbClr val="5B9BD5"/>
                          </a:solidFill>
                          <a:ln w="12701" cap="flat">
                            <a:solidFill>
                              <a:srgbClr val="FFFFFF"/>
                            </a:solidFill>
                            <a:prstDash val="solid"/>
                            <a:miter/>
                          </a:ln>
                        </wps:spPr>
                        <wps:txbx>
                          <w:txbxContent>
                            <w:p w14:paraId="44087659" w14:textId="77777777" w:rsidR="00DD51C1" w:rsidRDefault="009C70D0">
                              <w:pPr>
                                <w:numPr>
                                  <w:ilvl w:val="1"/>
                                  <w:numId w:val="28"/>
                                </w:numPr>
                                <w:spacing w:after="40" w:line="216" w:lineRule="auto"/>
                              </w:pPr>
                              <w:r>
                                <w:rPr>
                                  <w:rFonts w:cs="Calibri"/>
                                  <w:b/>
                                  <w:bCs/>
                                  <w:color w:val="000000"/>
                                  <w:sz w:val="24"/>
                                  <w:szCs w:val="24"/>
                                </w:rPr>
                                <w:t>Sampling Bias</w:t>
                              </w:r>
                            </w:p>
                            <w:p w14:paraId="4408765A" w14:textId="77777777" w:rsidR="00DD51C1" w:rsidRDefault="009C70D0">
                              <w:pPr>
                                <w:numPr>
                                  <w:ilvl w:val="1"/>
                                  <w:numId w:val="29"/>
                                </w:numPr>
                                <w:spacing w:after="40" w:line="216" w:lineRule="auto"/>
                              </w:pPr>
                              <w:r>
                                <w:rPr>
                                  <w:rFonts w:cs="Calibri"/>
                                  <w:b/>
                                  <w:bCs/>
                                  <w:color w:val="000000"/>
                                  <w:sz w:val="24"/>
                                  <w:szCs w:val="24"/>
                                </w:rPr>
                                <w:t>Lack of Generalizability</w:t>
                              </w:r>
                            </w:p>
                            <w:p w14:paraId="4408765B" w14:textId="77777777" w:rsidR="00DD51C1" w:rsidRDefault="009C70D0">
                              <w:pPr>
                                <w:numPr>
                                  <w:ilvl w:val="1"/>
                                  <w:numId w:val="30"/>
                                </w:numPr>
                                <w:spacing w:after="40" w:line="216" w:lineRule="auto"/>
                              </w:pPr>
                              <w:r>
                                <w:rPr>
                                  <w:rFonts w:cs="Calibri"/>
                                  <w:b/>
                                  <w:bCs/>
                                  <w:color w:val="000000"/>
                                  <w:sz w:val="24"/>
                                  <w:szCs w:val="24"/>
                                </w:rPr>
                                <w:t>Limited Representativeness</w:t>
                              </w:r>
                            </w:p>
                          </w:txbxContent>
                        </wps:txbx>
                        <wps:bodyPr vert="horz" wrap="square" lIns="85340" tIns="284277" rIns="85340" bIns="85340" anchor="t" anchorCtr="0" compatLnSpc="0">
                          <a:noAutofit/>
                        </wps:bodyPr>
                      </wps:wsp>
                      <wps:wsp>
                        <wps:cNvPr id="1147753335" name="Rectangle 1063362095"/>
                        <wps:cNvSpPr/>
                        <wps:spPr>
                          <a:xfrm>
                            <a:off x="3655200" y="0"/>
                            <a:ext cx="652863" cy="644670"/>
                          </a:xfrm>
                          <a:prstGeom prst="rect">
                            <a:avLst/>
                          </a:prstGeom>
                          <a:solidFill>
                            <a:srgbClr val="C4D5EB"/>
                          </a:solidFill>
                          <a:ln w="12701" cap="flat">
                            <a:solidFill>
                              <a:srgbClr val="FFFFFF"/>
                            </a:solidFill>
                            <a:prstDash val="solid"/>
                            <a:miter/>
                          </a:ln>
                        </wps:spPr>
                        <wps:bodyPr lIns="0" tIns="0" rIns="0" bIns="0"/>
                      </wps:wsp>
                    </wpg:wgp>
                  </a:graphicData>
                </a:graphic>
              </wp:inline>
            </w:drawing>
          </mc:Choice>
          <mc:Fallback>
            <w:pict>
              <v:group w14:anchorId="440875E6" id="Diagram 298683381" o:spid="_x0000_s1054" style="width:321.5pt;height:269.6pt;mso-position-horizontal-relative:char;mso-position-vertical-relative:line" coordorigin="13048" coordsize="43027,33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">
                <v:shape id="Freeform: Shape 531935603" o:spid="_x0000_s1055" style="position:absolute;left:-1;top:17303;width:29362;height:3264;rotation:-5898236fd;visibility:visible;mso-wrap-style:square;v-text-anchor:top" coordsize="2936138,32233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" adj="-11796480,,5400" path="m,l2936138,r,322334l,322334,,xe" filled="f" stroked="f">
                  <v:stroke joinstyle="miter"/>
                  <v:formulas/>
                  <v:path arrowok="t" o:connecttype="custom" o:connectlocs="1468069,0;2936138,163216;1468069,326431;0,163216;0,0;2936138,0;2936138,326431;0,326431;0,0" o:connectangles="270,0,90,180,0,0,0,0,0" textboxrect="0,0,2936138,322334"/>
                  <v:textbox inset="0,0,7.89658mm,0">
                    <w:txbxContent>
                      <w:p w14:paraId="44087650" w14:textId="77777777" w:rsidR="00DD51C1" w:rsidRDefault="009C70D0">
                        <w:pPr>
                          <w:spacing w:after="200" w:line="216" w:lineRule="auto"/>
                          <w:jc w:val="right"/>
                        </w:pPr>
                        <w:r>
                          <w:rPr>
                            <w:rFonts w:cs="Calibri"/>
                            <w:color w:val="000000"/>
                            <w:sz w:val="45"/>
                            <w:szCs w:val="45"/>
                          </w:rPr>
                          <w:t>Advantages</w:t>
                        </w:r>
                      </w:p>
                    </w:txbxContent>
                  </v:textbox>
                </v:shape>
                <v:shape id="Freeform: Shape 620227295" o:spid="_x0000_s1056" style="position:absolute;left:16312;top:4254;width:16260;height:29362;visibility:visible;mso-wrap-style:square;v-text-anchor:top" coordsize="1605568,293613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" adj="-11796480,,5400" path="m,l1605568,r,2936138l,2936138,,xe" fillcolor="#ffc000" strokecolor="white" strokeweight=".35281mm">
                  <v:stroke joinstyle="miter"/>
                  <v:formulas/>
                  <v:path arrowok="t" o:connecttype="custom" o:connectlocs="812988,0;1625976,1468069;812988,2936138;0,1468069;0,0;1625976,0;1625976,2936138;0,2936138;0,0" o:connectangles="270,0,90,180,0,0,0,0,0" textboxrect="0,0,1605568,2936138"/>
                  <v:textbox inset="2.37056mm,7.89658mm,2.37056mm,2.37056mm">
                    <w:txbxContent>
                      <w:p w14:paraId="44087652" w14:textId="77777777" w:rsidR="00DD51C1" w:rsidRDefault="009C70D0">
                        <w:pPr>
                          <w:numPr>
                            <w:ilvl w:val="1"/>
                            <w:numId w:val="24"/>
                          </w:numPr>
                          <w:spacing w:after="40" w:line="216" w:lineRule="auto"/>
                        </w:pPr>
                        <w:r>
                          <w:rPr>
                            <w:rFonts w:cs="Calibri"/>
                            <w:b/>
                            <w:bCs/>
                            <w:color w:val="000000"/>
                            <w:sz w:val="24"/>
                            <w:szCs w:val="24"/>
                          </w:rPr>
                          <w:t>Ease of Access</w:t>
                        </w:r>
                      </w:p>
                      <w:p w14:paraId="44087653" w14:textId="77777777" w:rsidR="00DD51C1" w:rsidRDefault="009C70D0">
                        <w:pPr>
                          <w:numPr>
                            <w:ilvl w:val="1"/>
                            <w:numId w:val="25"/>
                          </w:numPr>
                          <w:spacing w:after="40" w:line="216" w:lineRule="auto"/>
                        </w:pPr>
                        <w:r>
                          <w:rPr>
                            <w:rFonts w:cs="Calibri"/>
                            <w:b/>
                            <w:bCs/>
                            <w:color w:val="000000"/>
                            <w:sz w:val="24"/>
                            <w:szCs w:val="24"/>
                          </w:rPr>
                          <w:t>Cost-Effective</w:t>
                        </w:r>
                      </w:p>
                      <w:p w14:paraId="44087654" w14:textId="77777777" w:rsidR="00DD51C1" w:rsidRDefault="009C70D0">
                        <w:pPr>
                          <w:numPr>
                            <w:ilvl w:val="1"/>
                            <w:numId w:val="26"/>
                          </w:numPr>
                          <w:spacing w:after="40" w:line="216" w:lineRule="auto"/>
                        </w:pPr>
                        <w:r>
                          <w:rPr>
                            <w:rFonts w:cs="Calibri"/>
                            <w:b/>
                            <w:bCs/>
                            <w:color w:val="000000"/>
                            <w:sz w:val="24"/>
                            <w:szCs w:val="24"/>
                          </w:rPr>
                          <w:t>Quick Data Collection</w:t>
                        </w:r>
                      </w:p>
                      <w:p w14:paraId="44087655" w14:textId="77777777" w:rsidR="00DD51C1" w:rsidRDefault="009C70D0">
                        <w:pPr>
                          <w:numPr>
                            <w:ilvl w:val="1"/>
                            <w:numId w:val="27"/>
                          </w:numPr>
                          <w:spacing w:after="40" w:line="216" w:lineRule="auto"/>
                        </w:pPr>
                        <w:r>
                          <w:rPr>
                            <w:rFonts w:cs="Calibri"/>
                            <w:b/>
                            <w:bCs/>
                            <w:color w:val="000000"/>
                            <w:sz w:val="24"/>
                            <w:szCs w:val="24"/>
                          </w:rPr>
                          <w:t>Initial Insights</w:t>
                        </w:r>
                      </w:p>
                    </w:txbxContent>
                  </v:textbox>
                </v:shape>
                <v:rect id="Rectangle 433201204" o:spid="_x0000_s1057" style="position:absolute;left:13048;width:6528;height:64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" fillcolor="#ffe2bc" strokecolor="white" strokeweight=".35281mm">
                  <v:textbox inset="0,0,0,0"/>
                </v:rect>
                <v:shape id="Freeform: Shape 822491416" o:spid="_x0000_s1058" style="position:absolute;left:23503;top:17303;width:29362;height:3264;rotation:-5898236fd;visibility:visible;mso-wrap-style:square;v-text-anchor:top" coordsize="2936138,32233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" adj="-11796480,,5400" path="m,l2936138,r,322334l,322334,,xe" filled="f" stroked="f">
                  <v:stroke joinstyle="miter"/>
                  <v:formulas/>
                  <v:path arrowok="t" o:connecttype="custom" o:connectlocs="1468069,0;2936138,163216;1468069,326431;0,163216;0,0;2936138,0;2936138,326431;0,326431;0,0" o:connectangles="270,0,90,180,0,0,0,0,0" textboxrect="0,0,2936138,322334"/>
                  <v:textbox inset="0,0,7.89658mm,0">
                    <w:txbxContent>
                      <w:p w14:paraId="44087657" w14:textId="77777777" w:rsidR="00DD51C1" w:rsidRDefault="009C70D0">
                        <w:pPr>
                          <w:spacing w:after="200" w:line="216" w:lineRule="auto"/>
                          <w:jc w:val="right"/>
                        </w:pPr>
                        <w:r>
                          <w:rPr>
                            <w:rFonts w:cs="Calibri"/>
                            <w:color w:val="000000"/>
                            <w:sz w:val="45"/>
                            <w:szCs w:val="45"/>
                          </w:rPr>
                          <w:t>Disadvantages</w:t>
                        </w:r>
                      </w:p>
                    </w:txbxContent>
                  </v:textbox>
                </v:shape>
                <v:shape id="Freeform: Shape 1908302642" o:spid="_x0000_s1059" style="position:absolute;left:39816;top:4254;width:16259;height:29362;visibility:visible;mso-wrap-style:square;v-text-anchor:top" coordsize="1605568,293613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" adj="-11796480,,5400" path="m,l1605568,r,2936138l,2936138,,xe" fillcolor="#5b9bd5" strokecolor="white" strokeweight=".35281mm">
                  <v:stroke joinstyle="miter"/>
                  <v:formulas/>
                  <v:path arrowok="t" o:connecttype="custom" o:connectlocs="812988,0;1625976,1468069;812988,2936138;0,1468069;0,0;1625976,0;1625976,2936138;0,2936138;0,0" o:connectangles="270,0,90,180,0,0,0,0,0" textboxrect="0,0,1605568,2936138"/>
                  <v:textbox inset="2.37056mm,7.89658mm,2.37056mm,2.37056mm">
                    <w:txbxContent>
                      <w:p w14:paraId="44087659" w14:textId="77777777" w:rsidR="00DD51C1" w:rsidRDefault="009C70D0">
                        <w:pPr>
                          <w:numPr>
                            <w:ilvl w:val="1"/>
                            <w:numId w:val="28"/>
                          </w:numPr>
                          <w:spacing w:after="40" w:line="216" w:lineRule="auto"/>
                        </w:pPr>
                        <w:r>
                          <w:rPr>
                            <w:rFonts w:cs="Calibri"/>
                            <w:b/>
                            <w:bCs/>
                            <w:color w:val="000000"/>
                            <w:sz w:val="24"/>
                            <w:szCs w:val="24"/>
                          </w:rPr>
                          <w:t>Sampling Bias</w:t>
                        </w:r>
                      </w:p>
                      <w:p w14:paraId="4408765A" w14:textId="77777777" w:rsidR="00DD51C1" w:rsidRDefault="009C70D0">
                        <w:pPr>
                          <w:numPr>
                            <w:ilvl w:val="1"/>
                            <w:numId w:val="29"/>
                          </w:numPr>
                          <w:spacing w:after="40" w:line="216" w:lineRule="auto"/>
                        </w:pPr>
                        <w:r>
                          <w:rPr>
                            <w:rFonts w:cs="Calibri"/>
                            <w:b/>
                            <w:bCs/>
                            <w:color w:val="000000"/>
                            <w:sz w:val="24"/>
                            <w:szCs w:val="24"/>
                          </w:rPr>
                          <w:t>Lack of Generalizability</w:t>
                        </w:r>
                      </w:p>
                      <w:p w14:paraId="4408765B" w14:textId="77777777" w:rsidR="00DD51C1" w:rsidRDefault="009C70D0">
                        <w:pPr>
                          <w:numPr>
                            <w:ilvl w:val="1"/>
                            <w:numId w:val="30"/>
                          </w:numPr>
                          <w:spacing w:after="40" w:line="216" w:lineRule="auto"/>
                        </w:pPr>
                        <w:r>
                          <w:rPr>
                            <w:rFonts w:cs="Calibri"/>
                            <w:b/>
                            <w:bCs/>
                            <w:color w:val="000000"/>
                            <w:sz w:val="24"/>
                            <w:szCs w:val="24"/>
                          </w:rPr>
                          <w:t>Limited Representativeness</w:t>
                        </w:r>
                      </w:p>
                    </w:txbxContent>
                  </v:textbox>
                </v:shape>
                <v:rect id="Rectangle 1063362095" o:spid="_x0000_s1060" style="position:absolute;left:36552;width:6528;height:64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" fillcolor="#c4d5eb" strokecolor="white" strokeweight=".35281mm">
                  <v:textbox inset="0,0,0,0"/>
                </v:rect>
                <w10:anchorlock/>
              </v:group>
            </w:pict>
          </mc:Fallback>
        </mc:AlternateContent>
      </w:r>
    </w:p>
    <w:p w14:paraId="44087802" w14:textId="77777777" w:rsidR="00DD51C1" w:rsidRDefault="009C70D0">
      <w:pPr>
        <w:pStyle w:val="Caption"/>
        <w:spacing w:line="360" w:lineRule="auto"/>
      </w:pPr>
      <w:r>
        <w:rPr>
          <w:color w:val="auto"/>
          <w:sz w:val="24"/>
          <w:szCs w:val="24"/>
        </w:rPr>
        <w:t xml:space="preserve">                            Figure 5 Advantages &amp; Disadvantages of Convenient Sampling</w:t>
      </w:r>
    </w:p>
    <w:p w14:paraId="44087803" w14:textId="77777777" w:rsidR="00DD51C1" w:rsidRDefault="00DD51C1">
      <w:pPr>
        <w:spacing w:line="360" w:lineRule="auto"/>
        <w:jc w:val="both"/>
        <w:rPr>
          <w:rFonts w:ascii="Times New Roman" w:hAnsi="Times New Roman"/>
          <w:sz w:val="24"/>
          <w:szCs w:val="24"/>
        </w:rPr>
      </w:pPr>
    </w:p>
    <w:p w14:paraId="44087804" w14:textId="77777777" w:rsidR="00DD51C1" w:rsidRDefault="009C70D0">
      <w:pPr>
        <w:pStyle w:val="Heading2"/>
      </w:pPr>
      <w:r>
        <w:t>3.4 Data Collection Method</w:t>
      </w:r>
    </w:p>
    <w:p w14:paraId="44087805" w14:textId="77777777" w:rsidR="00DD51C1" w:rsidRDefault="009C70D0">
      <w:pPr>
        <w:spacing w:line="360" w:lineRule="auto"/>
        <w:jc w:val="both"/>
      </w:pPr>
      <w:r>
        <w:rPr>
          <w:rFonts w:ascii="Times New Roman" w:hAnsi="Times New Roman"/>
          <w:sz w:val="24"/>
          <w:szCs w:val="24"/>
        </w:rPr>
        <w:t>For this study, an online survey instrument was utilized to collect data from the chosen participants. The survey comprised a total of 11 questions, including 1 privacy question and 10 scale questions. Participants were requested to provide their rating of agreement with statements presented throughout the survey using a Likert scale, which ranged from 1 (Strongly Disagree) to 5 (Strongly Agree). This scale was selected based on its methodological robustness in addressing the research inquiries of the study. It is well-suited for assessing various aspects such as social media engagement, brand perception, customer service experience, personalized communication, and customer satisfaction—areas that significantly benefit from such a measurement approach (Bryman, 2015).</w:t>
      </w:r>
    </w:p>
    <w:p w14:paraId="44087806" w14:textId="77777777" w:rsidR="00DD51C1" w:rsidRDefault="009C70D0">
      <w:pPr>
        <w:spacing w:line="360" w:lineRule="auto"/>
        <w:jc w:val="both"/>
      </w:pPr>
      <w:r>
        <w:rPr>
          <w:rFonts w:ascii="Times New Roman" w:hAnsi="Times New Roman"/>
          <w:sz w:val="24"/>
          <w:szCs w:val="24"/>
        </w:rPr>
        <w:t>The choice of employing an online questionnaire aligns harmoniously with the current research landscape, fostering efficient data collection processes (Saunders, et al., 2016). Online surveys offer accessibility and simplicity, making them an apt fit for gathering responses from a large sample. This pragmatic efficacy is congruent with the study's quantitative methodology, which facilitates the exploration of links and hypotheses (Babbie, 2016).</w:t>
      </w:r>
    </w:p>
    <w:p w14:paraId="44087807"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The survey was formatted using the Google Form platform, ensuring an intuitive and user-friendly experience for participants. The survey link was distributed to the selected participants via email, and a time period of 4 weeks was allocated for data collection. This duration allowed participants ample time to respond at their convenience.</w:t>
      </w:r>
    </w:p>
    <w:p w14:paraId="44087808" w14:textId="77777777" w:rsidR="00DD51C1" w:rsidRDefault="00DD51C1">
      <w:pPr>
        <w:pStyle w:val="Heading3"/>
        <w:rPr>
          <w:u w:val="none"/>
        </w:rPr>
      </w:pPr>
    </w:p>
    <w:p w14:paraId="44087809" w14:textId="77777777" w:rsidR="00DD51C1" w:rsidRDefault="009C70D0">
      <w:pPr>
        <w:pStyle w:val="Heading3"/>
        <w:rPr>
          <w:u w:val="none"/>
        </w:rPr>
      </w:pPr>
      <w:r>
        <w:rPr>
          <w:u w:val="none"/>
        </w:rPr>
        <w:t>3.4.1 Research Strategy</w:t>
      </w:r>
    </w:p>
    <w:p w14:paraId="4408780A" w14:textId="77777777" w:rsidR="00DD51C1" w:rsidRDefault="009C70D0">
      <w:pPr>
        <w:spacing w:line="360" w:lineRule="auto"/>
        <w:jc w:val="both"/>
      </w:pPr>
      <w:r>
        <w:rPr>
          <w:rFonts w:ascii="Times New Roman" w:hAnsi="Times New Roman"/>
          <w:sz w:val="24"/>
          <w:szCs w:val="24"/>
        </w:rPr>
        <w:t>This research adopts a survey method within a quantitative framework to investigate the utilization of social media platforms in the realm of customer relationship management. The study's focal point centers on Adidas, a prominent company. The survey strategy involves an in-depth exploration of a specific case while emphasizing the incorporation of measurable data. This methodology proves suitable for unravelling intricate relationships and offering empirical insights into the research inquiry (Saunders, et al., 2007).</w:t>
      </w:r>
    </w:p>
    <w:p w14:paraId="4408780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lastRenderedPageBreak/>
        <w:t>The justification for employing the survey methodology for this investigation can be critically evaluated and substantiated in the following manner: firstly, the study's central objective of delving into the connections between independent variables (such as social media engagement, brand perception, customer service experience, and personalized communication) and the dependent variable (customer satisfaction) aligns seamlessly with a quantitative approach. This approach enables the examination of relationships and the quantification of their strength through the utilization of statistical techniques, as advocated by Bryman (2015).</w:t>
      </w:r>
    </w:p>
    <w:p w14:paraId="4408780C"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Furthermore, the utilization of the survey approach facilitates the systematic collection of numerical data, which can then undergo thorough analysis. This method bolsters the credibility and replicability of the study, as it allows other researchers to scrutinize the outcomes using comparable methodologies, in line with Creswell's (2013) recommendations. Moreover, the integration of a survey methodology with the collection of quantitative data offers a unique advantage. This study enables a comprehensive exploration of Adidas' operational strategies while simultaneously quantifying significant variables to provide a comprehensive understanding of how social media engagement, brand perception, customer service experience, and customized communication influence customer satisfaction.</w:t>
      </w:r>
    </w:p>
    <w:p w14:paraId="4408780D"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Additionally, employing the survey approach furnishes a means to identify patterns and extend the applicability of the findings beyond the specific context of Adidas. The strategy's potential to contribute to the development of broader theories and frameworks in the field of customer relationship management is emphasized by Eisenhardt (1989), who underscores its role in establishing empirical linkages.</w:t>
      </w:r>
    </w:p>
    <w:p w14:paraId="4408780E" w14:textId="77777777" w:rsidR="00DD51C1" w:rsidRDefault="00DD51C1">
      <w:pPr>
        <w:pStyle w:val="Heading2"/>
      </w:pPr>
    </w:p>
    <w:p w14:paraId="4408780F" w14:textId="77777777" w:rsidR="00DD51C1" w:rsidRDefault="009C70D0">
      <w:pPr>
        <w:pStyle w:val="Heading2"/>
      </w:pPr>
      <w:r>
        <w:t>3.5 Data Analysis</w:t>
      </w:r>
    </w:p>
    <w:p w14:paraId="44087810"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In order to draw conclusions from the collected data, SPSS was employed extensively throughout the analysis phase of this study. Mean, standard deviation, frequency, reliability, regression, and correlation were only some of the inferential and descriptive statistics employed in the research. Tables, figures, and charts are used in this study to graphically present the results.</w:t>
      </w:r>
    </w:p>
    <w:p w14:paraId="44087811" w14:textId="77777777" w:rsidR="00DD51C1" w:rsidRDefault="009C70D0">
      <w:pPr>
        <w:pStyle w:val="Heading2"/>
      </w:pPr>
      <w:r>
        <w:lastRenderedPageBreak/>
        <w:t>3.6 Ethical Considerations</w:t>
      </w:r>
    </w:p>
    <w:p w14:paraId="44087812"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Before any data was collected, participants were given a thorough explanation of the study's purpose, methods, and potential risks; after receiving all the information they needed to make an educated decision about participating, participants gave their consent. (Israel &amp; Hay, 2006). The anonymity of participants' names and replies was strictly maintained. The data that was gathered underwent anonymization procedures to safeguard the privacy of individual participants, hence preventing their identification via the study results. Furthermore, the study's results were presented with precision and clarity, precisely representing the gathered and processed data (Braun &amp; Clarke, 2019). </w:t>
      </w:r>
    </w:p>
    <w:p w14:paraId="44087813" w14:textId="77777777" w:rsidR="00DD51C1" w:rsidRDefault="00DD51C1">
      <w:pPr>
        <w:spacing w:line="360" w:lineRule="auto"/>
        <w:jc w:val="both"/>
        <w:rPr>
          <w:rFonts w:ascii="Times New Roman" w:hAnsi="Times New Roman"/>
          <w:sz w:val="24"/>
          <w:szCs w:val="24"/>
        </w:rPr>
      </w:pPr>
    </w:p>
    <w:p w14:paraId="44087814" w14:textId="77777777" w:rsidR="00DD51C1" w:rsidRDefault="00DD51C1">
      <w:pPr>
        <w:spacing w:line="360" w:lineRule="auto"/>
        <w:jc w:val="both"/>
        <w:rPr>
          <w:rFonts w:ascii="Times New Roman" w:hAnsi="Times New Roman"/>
          <w:sz w:val="24"/>
          <w:szCs w:val="24"/>
        </w:rPr>
      </w:pPr>
    </w:p>
    <w:p w14:paraId="44087815" w14:textId="77777777" w:rsidR="00DD51C1" w:rsidRDefault="00DD51C1">
      <w:pPr>
        <w:spacing w:line="360" w:lineRule="auto"/>
        <w:jc w:val="both"/>
        <w:rPr>
          <w:rFonts w:ascii="Times New Roman" w:hAnsi="Times New Roman"/>
          <w:sz w:val="24"/>
          <w:szCs w:val="24"/>
        </w:rPr>
      </w:pPr>
    </w:p>
    <w:p w14:paraId="44087816" w14:textId="77777777" w:rsidR="00DD51C1" w:rsidRDefault="00DD51C1">
      <w:pPr>
        <w:spacing w:line="360" w:lineRule="auto"/>
        <w:jc w:val="both"/>
        <w:rPr>
          <w:rFonts w:ascii="Times New Roman" w:hAnsi="Times New Roman"/>
          <w:sz w:val="24"/>
          <w:szCs w:val="24"/>
        </w:rPr>
      </w:pPr>
    </w:p>
    <w:p w14:paraId="44087817" w14:textId="77777777" w:rsidR="00DD51C1" w:rsidRDefault="00DD51C1">
      <w:pPr>
        <w:spacing w:line="360" w:lineRule="auto"/>
        <w:jc w:val="both"/>
        <w:rPr>
          <w:rFonts w:ascii="Times New Roman" w:hAnsi="Times New Roman"/>
          <w:sz w:val="24"/>
          <w:szCs w:val="24"/>
        </w:rPr>
      </w:pPr>
    </w:p>
    <w:p w14:paraId="44087818" w14:textId="77777777" w:rsidR="00DD51C1" w:rsidRDefault="00DD51C1">
      <w:pPr>
        <w:spacing w:line="360" w:lineRule="auto"/>
        <w:jc w:val="both"/>
        <w:rPr>
          <w:rFonts w:ascii="Times New Roman" w:hAnsi="Times New Roman"/>
          <w:sz w:val="24"/>
          <w:szCs w:val="24"/>
        </w:rPr>
      </w:pPr>
    </w:p>
    <w:p w14:paraId="44087819" w14:textId="77777777" w:rsidR="00DD51C1" w:rsidRDefault="00DD51C1">
      <w:pPr>
        <w:spacing w:line="360" w:lineRule="auto"/>
        <w:jc w:val="both"/>
        <w:rPr>
          <w:rFonts w:ascii="Times New Roman" w:hAnsi="Times New Roman"/>
          <w:sz w:val="24"/>
          <w:szCs w:val="24"/>
        </w:rPr>
      </w:pPr>
    </w:p>
    <w:p w14:paraId="4408781A" w14:textId="77777777" w:rsidR="00DD51C1" w:rsidRDefault="00DD51C1">
      <w:pPr>
        <w:spacing w:line="360" w:lineRule="auto"/>
        <w:jc w:val="both"/>
        <w:rPr>
          <w:rFonts w:ascii="Times New Roman" w:hAnsi="Times New Roman"/>
          <w:sz w:val="24"/>
          <w:szCs w:val="24"/>
        </w:rPr>
      </w:pPr>
    </w:p>
    <w:p w14:paraId="4408781B" w14:textId="77777777" w:rsidR="00DD51C1" w:rsidRDefault="00DD51C1">
      <w:pPr>
        <w:spacing w:line="360" w:lineRule="auto"/>
        <w:jc w:val="both"/>
        <w:rPr>
          <w:rFonts w:ascii="Times New Roman" w:hAnsi="Times New Roman"/>
          <w:sz w:val="24"/>
          <w:szCs w:val="24"/>
        </w:rPr>
      </w:pPr>
    </w:p>
    <w:p w14:paraId="4408781C" w14:textId="77777777" w:rsidR="00DD51C1" w:rsidRDefault="00DD51C1">
      <w:pPr>
        <w:spacing w:line="360" w:lineRule="auto"/>
        <w:jc w:val="both"/>
        <w:rPr>
          <w:rFonts w:ascii="Times New Roman" w:hAnsi="Times New Roman"/>
          <w:sz w:val="24"/>
          <w:szCs w:val="24"/>
        </w:rPr>
      </w:pPr>
    </w:p>
    <w:p w14:paraId="4408781D" w14:textId="77777777" w:rsidR="00DD51C1" w:rsidRDefault="00DD51C1">
      <w:pPr>
        <w:spacing w:line="360" w:lineRule="auto"/>
        <w:jc w:val="both"/>
        <w:rPr>
          <w:rFonts w:ascii="Times New Roman" w:hAnsi="Times New Roman"/>
          <w:sz w:val="24"/>
          <w:szCs w:val="24"/>
        </w:rPr>
      </w:pPr>
    </w:p>
    <w:p w14:paraId="4408781E" w14:textId="77777777" w:rsidR="00DD51C1" w:rsidRDefault="00DD51C1">
      <w:pPr>
        <w:spacing w:line="360" w:lineRule="auto"/>
        <w:jc w:val="both"/>
        <w:rPr>
          <w:rFonts w:ascii="Times New Roman" w:hAnsi="Times New Roman"/>
          <w:sz w:val="24"/>
          <w:szCs w:val="24"/>
        </w:rPr>
      </w:pPr>
    </w:p>
    <w:p w14:paraId="4408781F" w14:textId="77777777" w:rsidR="00DD51C1" w:rsidRDefault="00DD51C1">
      <w:pPr>
        <w:spacing w:line="360" w:lineRule="auto"/>
        <w:jc w:val="both"/>
        <w:rPr>
          <w:rFonts w:ascii="Times New Roman" w:hAnsi="Times New Roman"/>
          <w:sz w:val="24"/>
          <w:szCs w:val="24"/>
        </w:rPr>
      </w:pPr>
    </w:p>
    <w:p w14:paraId="44087820" w14:textId="77777777" w:rsidR="00DD51C1" w:rsidRDefault="00DD51C1">
      <w:pPr>
        <w:spacing w:line="360" w:lineRule="auto"/>
        <w:jc w:val="both"/>
        <w:rPr>
          <w:rFonts w:ascii="Times New Roman" w:hAnsi="Times New Roman"/>
          <w:sz w:val="24"/>
          <w:szCs w:val="24"/>
        </w:rPr>
      </w:pPr>
    </w:p>
    <w:p w14:paraId="44087821" w14:textId="77777777" w:rsidR="00DD51C1" w:rsidRDefault="00DD51C1">
      <w:pPr>
        <w:spacing w:line="360" w:lineRule="auto"/>
        <w:jc w:val="both"/>
        <w:rPr>
          <w:rFonts w:ascii="Times New Roman" w:hAnsi="Times New Roman"/>
          <w:sz w:val="24"/>
          <w:szCs w:val="24"/>
        </w:rPr>
      </w:pPr>
    </w:p>
    <w:p w14:paraId="44087822" w14:textId="77777777" w:rsidR="00DD51C1" w:rsidRDefault="00DD51C1">
      <w:pPr>
        <w:spacing w:line="360" w:lineRule="auto"/>
        <w:jc w:val="both"/>
        <w:rPr>
          <w:rFonts w:ascii="Times New Roman" w:hAnsi="Times New Roman"/>
          <w:sz w:val="24"/>
          <w:szCs w:val="24"/>
        </w:rPr>
      </w:pPr>
    </w:p>
    <w:p w14:paraId="44087823" w14:textId="77777777" w:rsidR="00DD51C1" w:rsidRDefault="009C70D0">
      <w:pPr>
        <w:jc w:val="both"/>
      </w:pPr>
      <w:r>
        <w:rPr>
          <w:rFonts w:ascii="Times New Roman" w:hAnsi="Times New Roman"/>
          <w:b/>
          <w:bCs/>
          <w:sz w:val="28"/>
          <w:szCs w:val="28"/>
        </w:rPr>
        <w:lastRenderedPageBreak/>
        <w:t xml:space="preserve">                                                     </w:t>
      </w:r>
      <w:r>
        <w:rPr>
          <w:rFonts w:ascii="Times New Roman" w:hAnsi="Times New Roman"/>
          <w:b/>
          <w:bCs/>
          <w:sz w:val="32"/>
          <w:szCs w:val="32"/>
        </w:rPr>
        <w:t>Chapter Four</w:t>
      </w:r>
    </w:p>
    <w:p w14:paraId="44087824" w14:textId="77777777" w:rsidR="00DD51C1" w:rsidRDefault="009C70D0">
      <w:pPr>
        <w:jc w:val="both"/>
      </w:pPr>
      <w:r>
        <w:rPr>
          <w:rFonts w:ascii="Times New Roman" w:hAnsi="Times New Roman"/>
          <w:b/>
          <w:bCs/>
          <w:sz w:val="32"/>
          <w:szCs w:val="32"/>
        </w:rPr>
        <w:t xml:space="preserve">                                             Analysis of Data</w:t>
      </w:r>
    </w:p>
    <w:p w14:paraId="44087825" w14:textId="77777777" w:rsidR="00DD51C1" w:rsidRDefault="00DD51C1">
      <w:pPr>
        <w:jc w:val="both"/>
        <w:rPr>
          <w:rFonts w:ascii="Times New Roman" w:hAnsi="Times New Roman"/>
        </w:rPr>
      </w:pPr>
    </w:p>
    <w:p w14:paraId="44087826" w14:textId="77777777" w:rsidR="00DD51C1" w:rsidRDefault="009C70D0">
      <w:pPr>
        <w:jc w:val="both"/>
        <w:rPr>
          <w:rFonts w:ascii="Times New Roman" w:hAnsi="Times New Roman"/>
          <w:sz w:val="28"/>
          <w:szCs w:val="28"/>
        </w:rPr>
      </w:pPr>
      <w:r>
        <w:rPr>
          <w:rFonts w:ascii="Times New Roman" w:hAnsi="Times New Roman"/>
          <w:sz w:val="28"/>
          <w:szCs w:val="28"/>
        </w:rPr>
        <w:t>4.1. Introduction</w:t>
      </w:r>
    </w:p>
    <w:p w14:paraId="44087827" w14:textId="77777777" w:rsidR="00DD51C1" w:rsidRDefault="009C70D0">
      <w:pPr>
        <w:spacing w:line="360" w:lineRule="auto"/>
        <w:jc w:val="both"/>
        <w:rPr>
          <w:rFonts w:ascii="Times New Roman" w:hAnsi="Times New Roman"/>
        </w:rPr>
      </w:pPr>
      <w:r>
        <w:rPr>
          <w:rFonts w:ascii="Times New Roman" w:hAnsi="Times New Roman"/>
        </w:rPr>
        <w:t xml:space="preserve">This section presents an in-depth analysis of data collected to address research objectives and draw meaningful conclusions. The researcher used a systematic approach to organize </w:t>
      </w:r>
      <w:proofErr w:type="spellStart"/>
      <w:r>
        <w:rPr>
          <w:rFonts w:ascii="Times New Roman" w:hAnsi="Times New Roman"/>
        </w:rPr>
        <w:t>analyse</w:t>
      </w:r>
      <w:proofErr w:type="spellEnd"/>
      <w:r>
        <w:rPr>
          <w:rFonts w:ascii="Times New Roman" w:hAnsi="Times New Roman"/>
        </w:rPr>
        <w:t xml:space="preserve"> and interpret quantitative data. The results of the data analysis are presented clearly and concisely supported by tables and graphs to facilitate the </w:t>
      </w:r>
      <w:r>
        <w:rPr>
          <w:rFonts w:ascii="Times New Roman" w:hAnsi="Times New Roman"/>
        </w:rPr>
        <w:tab/>
        <w:t>interpretation and discussion. The literature review and introduction chapters supported the discussion to validate the findings.</w:t>
      </w:r>
    </w:p>
    <w:p w14:paraId="44087828" w14:textId="77777777" w:rsidR="00DD51C1" w:rsidRDefault="009C70D0">
      <w:pPr>
        <w:jc w:val="both"/>
        <w:rPr>
          <w:rFonts w:ascii="Times New Roman" w:hAnsi="Times New Roman"/>
          <w:sz w:val="28"/>
          <w:szCs w:val="28"/>
        </w:rPr>
      </w:pPr>
      <w:r>
        <w:rPr>
          <w:rFonts w:ascii="Times New Roman" w:hAnsi="Times New Roman"/>
          <w:sz w:val="28"/>
          <w:szCs w:val="28"/>
        </w:rPr>
        <w:t>4.2. Questionnaire analysis</w:t>
      </w:r>
    </w:p>
    <w:p w14:paraId="44087829" w14:textId="77777777" w:rsidR="00DD51C1" w:rsidRDefault="009C70D0">
      <w:pPr>
        <w:spacing w:line="360" w:lineRule="auto"/>
        <w:jc w:val="both"/>
        <w:rPr>
          <w:rFonts w:ascii="Times New Roman" w:hAnsi="Times New Roman"/>
          <w:b/>
        </w:rPr>
      </w:pPr>
      <w:r>
        <w:rPr>
          <w:rFonts w:ascii="Times New Roman" w:hAnsi="Times New Roman"/>
          <w:b/>
        </w:rPr>
        <w:t>Question 1</w:t>
      </w:r>
    </w:p>
    <w:p w14:paraId="4408782A" w14:textId="77777777" w:rsidR="00DD51C1" w:rsidRDefault="009C70D0">
      <w:pPr>
        <w:pStyle w:val="ListParagraph"/>
        <w:numPr>
          <w:ilvl w:val="0"/>
          <w:numId w:val="31"/>
        </w:numPr>
      </w:pPr>
      <w:r>
        <w:rPr>
          <w:szCs w:val="24"/>
        </w:rPr>
        <w:t xml:space="preserve">Your participation in this survey is voluntary and your response will </w:t>
      </w:r>
      <w:proofErr w:type="gramStart"/>
      <w:r>
        <w:rPr>
          <w:szCs w:val="24"/>
        </w:rPr>
        <w:t>kept</w:t>
      </w:r>
      <w:proofErr w:type="gramEnd"/>
      <w:r>
        <w:rPr>
          <w:szCs w:val="24"/>
        </w:rPr>
        <w:t xml:space="preserve"> confidential. Your personal information will not be disclosed with any other third party. The data collected will use for research purpose only and will be reported in aggregate form .by participating in this survey, you agree to the terms of this privacy statement</w:t>
      </w:r>
      <w:r>
        <w:rPr>
          <w:sz w:val="28"/>
          <w:szCs w:val="28"/>
        </w:rPr>
        <w:t>.</w:t>
      </w:r>
    </w:p>
    <w:p w14:paraId="4408782B" w14:textId="77777777" w:rsidR="00DD51C1" w:rsidRDefault="009C70D0">
      <w:pPr>
        <w:spacing w:line="360" w:lineRule="auto"/>
        <w:jc w:val="both"/>
        <w:rPr>
          <w:rFonts w:ascii="Times New Roman" w:hAnsi="Times New Roman"/>
          <w:sz w:val="28"/>
          <w:szCs w:val="28"/>
        </w:rPr>
      </w:pPr>
      <w:r>
        <w:rPr>
          <w:rFonts w:ascii="Times New Roman" w:hAnsi="Times New Roman"/>
          <w:sz w:val="28"/>
          <w:szCs w:val="28"/>
        </w:rPr>
        <w:t>1.1 Graph chart</w:t>
      </w:r>
    </w:p>
    <w:p w14:paraId="4408782C" w14:textId="77777777" w:rsidR="00DD51C1" w:rsidRDefault="00DD51C1">
      <w:pPr>
        <w:pStyle w:val="ListParagraph"/>
        <w:rPr>
          <w:sz w:val="28"/>
          <w:szCs w:val="28"/>
        </w:rPr>
      </w:pPr>
    </w:p>
    <w:p w14:paraId="4408782D" w14:textId="77777777" w:rsidR="00DD51C1" w:rsidRDefault="00DD51C1">
      <w:pPr>
        <w:pStyle w:val="ListParagraph"/>
        <w:rPr>
          <w:sz w:val="28"/>
          <w:szCs w:val="28"/>
        </w:rPr>
      </w:pPr>
    </w:p>
    <w:p w14:paraId="4408782E" w14:textId="77777777" w:rsidR="00DD51C1" w:rsidRDefault="009C70D0">
      <w:pPr>
        <w:spacing w:line="360" w:lineRule="auto"/>
        <w:jc w:val="both"/>
      </w:pPr>
      <w:r>
        <w:rPr>
          <w:rFonts w:ascii="Times New Roman" w:hAnsi="Times New Roman"/>
          <w:noProof/>
        </w:rPr>
        <w:drawing>
          <wp:inline distT="0" distB="0" distL="0" distR="0" wp14:anchorId="440875E8" wp14:editId="440875E9">
            <wp:extent cx="4823368" cy="2223528"/>
            <wp:effectExtent l="0" t="0" r="0" b="5322"/>
            <wp:docPr id="1158864103" name="Picture 6" descr="Forms response chart. Question title: 1.Your participation in this survey is voluntary and your response will kept confidential. Your personal information will not be disclosed with any other third party. The data collected will use for research purpose only and will be reported in aggregate form .by participating in this survey, you agree to the terms of this privacy statement.. Number of responses: 30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0"/>
                    <a:srcRect t="23872"/>
                    <a:stretch>
                      <a:fillRect/>
                    </a:stretch>
                  </pic:blipFill>
                  <pic:spPr>
                    <a:xfrm>
                      <a:off x="0" y="0"/>
                      <a:ext cx="4823368" cy="2223528"/>
                    </a:xfrm>
                    <a:prstGeom prst="rect">
                      <a:avLst/>
                    </a:prstGeom>
                    <a:noFill/>
                    <a:ln>
                      <a:noFill/>
                      <a:prstDash/>
                    </a:ln>
                  </pic:spPr>
                </pic:pic>
              </a:graphicData>
            </a:graphic>
          </wp:inline>
        </w:drawing>
      </w:r>
    </w:p>
    <w:p w14:paraId="4408782F" w14:textId="77777777" w:rsidR="00DD51C1" w:rsidRDefault="009C70D0">
      <w:pPr>
        <w:jc w:val="both"/>
      </w:pPr>
      <w:r>
        <w:rPr>
          <w:rFonts w:ascii="Times New Roman" w:hAnsi="Times New Roman"/>
          <w:i/>
          <w:iCs/>
        </w:rPr>
        <w:t xml:space="preserve">                                               Figure 1 - Privacy statement</w:t>
      </w:r>
    </w:p>
    <w:p w14:paraId="44087830" w14:textId="77777777" w:rsidR="00DD51C1" w:rsidRDefault="009C70D0">
      <w:pPr>
        <w:spacing w:line="360" w:lineRule="auto"/>
        <w:jc w:val="both"/>
        <w:rPr>
          <w:rFonts w:ascii="Times New Roman" w:hAnsi="Times New Roman"/>
        </w:rPr>
      </w:pPr>
      <w:r>
        <w:rPr>
          <w:rFonts w:ascii="Times New Roman" w:hAnsi="Times New Roman"/>
        </w:rPr>
        <w:lastRenderedPageBreak/>
        <w:t xml:space="preserve">The first question was raised to create an understanding for the participants the fact that their responses will be confidential. 100% of the participants have agreed for the statement prior proceeding with providing their responses. This means the participants have acknowledge the fact that their honest responses will be </w:t>
      </w:r>
      <w:proofErr w:type="spellStart"/>
      <w:r>
        <w:rPr>
          <w:rFonts w:ascii="Times New Roman" w:hAnsi="Times New Roman"/>
        </w:rPr>
        <w:t>utilised</w:t>
      </w:r>
      <w:proofErr w:type="spellEnd"/>
      <w:r>
        <w:rPr>
          <w:rFonts w:ascii="Times New Roman" w:hAnsi="Times New Roman"/>
        </w:rPr>
        <w:t xml:space="preserve"> for this study purpose only.</w:t>
      </w:r>
    </w:p>
    <w:p w14:paraId="44087831" w14:textId="77777777" w:rsidR="00DD51C1" w:rsidRDefault="009C70D0">
      <w:pPr>
        <w:spacing w:line="360" w:lineRule="auto"/>
        <w:jc w:val="both"/>
        <w:rPr>
          <w:rFonts w:ascii="Times New Roman" w:hAnsi="Times New Roman"/>
          <w:b/>
        </w:rPr>
      </w:pPr>
      <w:r>
        <w:rPr>
          <w:rFonts w:ascii="Times New Roman" w:hAnsi="Times New Roman"/>
          <w:b/>
        </w:rPr>
        <w:t>Question 2</w:t>
      </w:r>
    </w:p>
    <w:p w14:paraId="44087832" w14:textId="77777777" w:rsidR="00DD51C1" w:rsidRDefault="009C70D0">
      <w:pPr>
        <w:pStyle w:val="ListParagraph"/>
        <w:numPr>
          <w:ilvl w:val="0"/>
          <w:numId w:val="31"/>
        </w:numPr>
        <w:rPr>
          <w:sz w:val="28"/>
          <w:szCs w:val="28"/>
        </w:rPr>
      </w:pPr>
      <w:r>
        <w:rPr>
          <w:sz w:val="28"/>
          <w:szCs w:val="28"/>
        </w:rPr>
        <w:t>How long have you been a customer of this brand?</w:t>
      </w:r>
    </w:p>
    <w:p w14:paraId="44087833" w14:textId="77777777" w:rsidR="00DD51C1" w:rsidRDefault="009C70D0">
      <w:pPr>
        <w:rPr>
          <w:rFonts w:ascii="Times New Roman" w:hAnsi="Times New Roman"/>
          <w:sz w:val="28"/>
          <w:szCs w:val="28"/>
        </w:rPr>
      </w:pPr>
      <w:r>
        <w:rPr>
          <w:rFonts w:ascii="Times New Roman" w:hAnsi="Times New Roman"/>
          <w:sz w:val="28"/>
          <w:szCs w:val="28"/>
        </w:rPr>
        <w:t>2.1Table</w:t>
      </w:r>
    </w:p>
    <w:tbl>
      <w:tblPr>
        <w:tblW w:w="6845" w:type="dxa"/>
        <w:tblInd w:w="1244" w:type="dxa"/>
        <w:tblLayout w:type="fixed"/>
        <w:tblCellMar>
          <w:left w:w="10" w:type="dxa"/>
          <w:right w:w="10" w:type="dxa"/>
        </w:tblCellMar>
        <w:tblLook w:val="04A0" w:firstRow="1" w:lastRow="0" w:firstColumn="1" w:lastColumn="0" w:noHBand="0" w:noVBand="1"/>
      </w:tblPr>
      <w:tblGrid>
        <w:gridCol w:w="2371"/>
        <w:gridCol w:w="110"/>
        <w:gridCol w:w="1781"/>
        <w:gridCol w:w="2583"/>
      </w:tblGrid>
      <w:tr w:rsidR="00DD51C1" w14:paraId="44087838" w14:textId="77777777">
        <w:trPr>
          <w:trHeight w:val="444"/>
        </w:trPr>
        <w:tc>
          <w:tcPr>
            <w:tcW w:w="237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34" w14:textId="77777777" w:rsidR="00DD51C1" w:rsidRDefault="009C70D0">
            <w:pPr>
              <w:jc w:val="both"/>
              <w:rPr>
                <w:rFonts w:ascii="Times New Roman" w:hAnsi="Times New Roman"/>
                <w:sz w:val="20"/>
                <w:szCs w:val="20"/>
              </w:rPr>
            </w:pPr>
            <w:r>
              <w:rPr>
                <w:rFonts w:ascii="Times New Roman" w:hAnsi="Times New Roman"/>
                <w:sz w:val="20"/>
                <w:szCs w:val="20"/>
              </w:rPr>
              <w:t>summary</w:t>
            </w:r>
          </w:p>
        </w:tc>
        <w:tc>
          <w:tcPr>
            <w:tcW w:w="110"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35" w14:textId="77777777" w:rsidR="00DD51C1" w:rsidRDefault="00DD51C1">
            <w:pPr>
              <w:jc w:val="both"/>
              <w:rPr>
                <w:rFonts w:ascii="Times New Roman" w:hAnsi="Times New Roman"/>
                <w:sz w:val="20"/>
                <w:szCs w:val="20"/>
              </w:rPr>
            </w:pPr>
          </w:p>
        </w:tc>
        <w:tc>
          <w:tcPr>
            <w:tcW w:w="178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36" w14:textId="77777777" w:rsidR="00DD51C1" w:rsidRDefault="009C70D0">
            <w:pPr>
              <w:jc w:val="both"/>
              <w:rPr>
                <w:rFonts w:ascii="Times New Roman" w:hAnsi="Times New Roman"/>
                <w:sz w:val="20"/>
                <w:szCs w:val="20"/>
              </w:rPr>
            </w:pPr>
            <w:r>
              <w:rPr>
                <w:rFonts w:ascii="Times New Roman" w:hAnsi="Times New Roman"/>
                <w:sz w:val="20"/>
                <w:szCs w:val="20"/>
              </w:rPr>
              <w:t>average</w:t>
            </w:r>
          </w:p>
        </w:tc>
        <w:tc>
          <w:tcPr>
            <w:tcW w:w="2583"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37" w14:textId="77777777" w:rsidR="00DD51C1" w:rsidRDefault="009C70D0">
            <w:pPr>
              <w:jc w:val="both"/>
              <w:rPr>
                <w:rFonts w:ascii="Times New Roman" w:hAnsi="Times New Roman"/>
                <w:sz w:val="20"/>
                <w:szCs w:val="20"/>
              </w:rPr>
            </w:pPr>
            <w:r>
              <w:rPr>
                <w:rFonts w:ascii="Times New Roman" w:hAnsi="Times New Roman"/>
                <w:sz w:val="20"/>
                <w:szCs w:val="20"/>
              </w:rPr>
              <w:t>average %</w:t>
            </w:r>
          </w:p>
        </w:tc>
      </w:tr>
      <w:tr w:rsidR="00DD51C1" w14:paraId="4408783D" w14:textId="77777777">
        <w:trPr>
          <w:trHeight w:val="444"/>
        </w:trPr>
        <w:tc>
          <w:tcPr>
            <w:tcW w:w="2371" w:type="dxa"/>
            <w:tcBorders>
              <w:top w:val="single" w:sz="6" w:space="0" w:color="CCCCCC"/>
              <w:left w:val="single" w:sz="6" w:space="0" w:color="CCCCCC"/>
              <w:bottom w:val="single" w:sz="6" w:space="0" w:color="CCCCCC"/>
              <w:right w:val="single" w:sz="6" w:space="0" w:color="CCCCCC"/>
            </w:tcBorders>
            <w:shd w:val="clear" w:color="auto" w:fill="auto"/>
            <w:tcMar>
              <w:top w:w="30" w:type="dxa"/>
              <w:left w:w="0" w:type="dxa"/>
              <w:bottom w:w="30" w:type="dxa"/>
              <w:right w:w="0" w:type="dxa"/>
            </w:tcMar>
            <w:vAlign w:val="bottom"/>
          </w:tcPr>
          <w:p w14:paraId="44087839" w14:textId="77777777" w:rsidR="00DD51C1" w:rsidRDefault="009C70D0">
            <w:pPr>
              <w:jc w:val="both"/>
              <w:rPr>
                <w:rFonts w:ascii="Times New Roman" w:hAnsi="Times New Roman"/>
                <w:sz w:val="28"/>
                <w:szCs w:val="28"/>
              </w:rPr>
            </w:pPr>
            <w:r>
              <w:rPr>
                <w:rFonts w:ascii="Times New Roman" w:hAnsi="Times New Roman"/>
                <w:sz w:val="28"/>
                <w:szCs w:val="28"/>
              </w:rPr>
              <w:t>Less Than 1 Year</w:t>
            </w:r>
          </w:p>
        </w:tc>
        <w:tc>
          <w:tcPr>
            <w:tcW w:w="110"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3A" w14:textId="77777777" w:rsidR="00DD51C1" w:rsidRDefault="00DD51C1">
            <w:pPr>
              <w:jc w:val="both"/>
              <w:rPr>
                <w:rFonts w:ascii="Times New Roman" w:hAnsi="Times New Roman"/>
                <w:sz w:val="28"/>
                <w:szCs w:val="28"/>
              </w:rPr>
            </w:pPr>
          </w:p>
        </w:tc>
        <w:tc>
          <w:tcPr>
            <w:tcW w:w="178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3B" w14:textId="77777777" w:rsidR="00DD51C1" w:rsidRDefault="009C70D0">
            <w:pPr>
              <w:jc w:val="both"/>
              <w:rPr>
                <w:rFonts w:ascii="Times New Roman" w:hAnsi="Times New Roman"/>
                <w:sz w:val="20"/>
                <w:szCs w:val="20"/>
              </w:rPr>
            </w:pPr>
            <w:r>
              <w:rPr>
                <w:rFonts w:ascii="Times New Roman" w:hAnsi="Times New Roman"/>
                <w:sz w:val="20"/>
                <w:szCs w:val="20"/>
              </w:rPr>
              <w:t>12</w:t>
            </w:r>
          </w:p>
        </w:tc>
        <w:tc>
          <w:tcPr>
            <w:tcW w:w="2583"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3C" w14:textId="77777777" w:rsidR="00DD51C1" w:rsidRDefault="009C70D0">
            <w:pPr>
              <w:jc w:val="both"/>
              <w:rPr>
                <w:rFonts w:ascii="Times New Roman" w:hAnsi="Times New Roman"/>
                <w:sz w:val="20"/>
                <w:szCs w:val="20"/>
              </w:rPr>
            </w:pPr>
            <w:r>
              <w:rPr>
                <w:rFonts w:ascii="Times New Roman" w:hAnsi="Times New Roman"/>
                <w:sz w:val="20"/>
                <w:szCs w:val="20"/>
              </w:rPr>
              <w:t>40%</w:t>
            </w:r>
          </w:p>
        </w:tc>
      </w:tr>
      <w:tr w:rsidR="00DD51C1" w14:paraId="44087842" w14:textId="77777777">
        <w:trPr>
          <w:trHeight w:val="444"/>
        </w:trPr>
        <w:tc>
          <w:tcPr>
            <w:tcW w:w="2371" w:type="dxa"/>
            <w:tcBorders>
              <w:top w:val="single" w:sz="6" w:space="0" w:color="CCCCCC"/>
              <w:left w:val="single" w:sz="6" w:space="0" w:color="CCCCCC"/>
              <w:bottom w:val="single" w:sz="6" w:space="0" w:color="CCCCCC"/>
              <w:right w:val="single" w:sz="6" w:space="0" w:color="CCCCCC"/>
            </w:tcBorders>
            <w:shd w:val="clear" w:color="auto" w:fill="auto"/>
            <w:tcMar>
              <w:top w:w="30" w:type="dxa"/>
              <w:left w:w="0" w:type="dxa"/>
              <w:bottom w:w="30" w:type="dxa"/>
              <w:right w:w="0" w:type="dxa"/>
            </w:tcMar>
            <w:vAlign w:val="bottom"/>
          </w:tcPr>
          <w:p w14:paraId="4408783E" w14:textId="77777777" w:rsidR="00DD51C1" w:rsidRDefault="009C70D0">
            <w:pPr>
              <w:jc w:val="both"/>
              <w:rPr>
                <w:rFonts w:ascii="Times New Roman" w:hAnsi="Times New Roman"/>
                <w:sz w:val="28"/>
                <w:szCs w:val="28"/>
              </w:rPr>
            </w:pPr>
            <w:r>
              <w:rPr>
                <w:rFonts w:ascii="Times New Roman" w:hAnsi="Times New Roman"/>
                <w:sz w:val="28"/>
                <w:szCs w:val="28"/>
              </w:rPr>
              <w:t>1 – 5 Years</w:t>
            </w:r>
          </w:p>
        </w:tc>
        <w:tc>
          <w:tcPr>
            <w:tcW w:w="110"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3F" w14:textId="77777777" w:rsidR="00DD51C1" w:rsidRDefault="00DD51C1">
            <w:pPr>
              <w:jc w:val="both"/>
              <w:rPr>
                <w:rFonts w:ascii="Times New Roman" w:hAnsi="Times New Roman"/>
                <w:sz w:val="28"/>
                <w:szCs w:val="28"/>
              </w:rPr>
            </w:pPr>
          </w:p>
        </w:tc>
        <w:tc>
          <w:tcPr>
            <w:tcW w:w="178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40" w14:textId="77777777" w:rsidR="00DD51C1" w:rsidRDefault="009C70D0">
            <w:pPr>
              <w:jc w:val="both"/>
              <w:rPr>
                <w:rFonts w:ascii="Times New Roman" w:hAnsi="Times New Roman"/>
                <w:sz w:val="20"/>
                <w:szCs w:val="20"/>
              </w:rPr>
            </w:pPr>
            <w:r>
              <w:rPr>
                <w:rFonts w:ascii="Times New Roman" w:hAnsi="Times New Roman"/>
                <w:sz w:val="20"/>
                <w:szCs w:val="20"/>
              </w:rPr>
              <w:t>10</w:t>
            </w:r>
          </w:p>
        </w:tc>
        <w:tc>
          <w:tcPr>
            <w:tcW w:w="2583"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41" w14:textId="77777777" w:rsidR="00DD51C1" w:rsidRDefault="009C70D0">
            <w:pPr>
              <w:jc w:val="both"/>
              <w:rPr>
                <w:rFonts w:ascii="Times New Roman" w:hAnsi="Times New Roman"/>
                <w:sz w:val="20"/>
                <w:szCs w:val="20"/>
              </w:rPr>
            </w:pPr>
            <w:r>
              <w:rPr>
                <w:rFonts w:ascii="Times New Roman" w:hAnsi="Times New Roman"/>
                <w:sz w:val="20"/>
                <w:szCs w:val="20"/>
              </w:rPr>
              <w:t>33.30%</w:t>
            </w:r>
          </w:p>
        </w:tc>
      </w:tr>
      <w:tr w:rsidR="00DD51C1" w14:paraId="44087847" w14:textId="77777777">
        <w:trPr>
          <w:trHeight w:val="444"/>
        </w:trPr>
        <w:tc>
          <w:tcPr>
            <w:tcW w:w="2371" w:type="dxa"/>
            <w:tcBorders>
              <w:top w:val="single" w:sz="6" w:space="0" w:color="CCCCCC"/>
              <w:left w:val="single" w:sz="6" w:space="0" w:color="CCCCCC"/>
              <w:bottom w:val="single" w:sz="6" w:space="0" w:color="CCCCCC"/>
              <w:right w:val="single" w:sz="6" w:space="0" w:color="CCCCCC"/>
            </w:tcBorders>
            <w:shd w:val="clear" w:color="auto" w:fill="auto"/>
            <w:tcMar>
              <w:top w:w="30" w:type="dxa"/>
              <w:left w:w="0" w:type="dxa"/>
              <w:bottom w:w="30" w:type="dxa"/>
              <w:right w:w="0" w:type="dxa"/>
            </w:tcMar>
            <w:vAlign w:val="bottom"/>
          </w:tcPr>
          <w:p w14:paraId="44087843" w14:textId="77777777" w:rsidR="00DD51C1" w:rsidRDefault="009C70D0">
            <w:pPr>
              <w:jc w:val="both"/>
              <w:rPr>
                <w:rFonts w:ascii="Times New Roman" w:hAnsi="Times New Roman"/>
                <w:sz w:val="28"/>
                <w:szCs w:val="28"/>
              </w:rPr>
            </w:pPr>
            <w:r>
              <w:rPr>
                <w:rFonts w:ascii="Times New Roman" w:hAnsi="Times New Roman"/>
                <w:sz w:val="28"/>
                <w:szCs w:val="28"/>
              </w:rPr>
              <w:t>5 – 10 Years</w:t>
            </w:r>
          </w:p>
        </w:tc>
        <w:tc>
          <w:tcPr>
            <w:tcW w:w="110"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44" w14:textId="77777777" w:rsidR="00DD51C1" w:rsidRDefault="00DD51C1">
            <w:pPr>
              <w:jc w:val="both"/>
              <w:rPr>
                <w:rFonts w:ascii="Times New Roman" w:hAnsi="Times New Roman"/>
                <w:sz w:val="28"/>
                <w:szCs w:val="28"/>
              </w:rPr>
            </w:pPr>
          </w:p>
        </w:tc>
        <w:tc>
          <w:tcPr>
            <w:tcW w:w="178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45" w14:textId="77777777" w:rsidR="00DD51C1" w:rsidRDefault="009C70D0">
            <w:pPr>
              <w:jc w:val="both"/>
              <w:rPr>
                <w:rFonts w:ascii="Times New Roman" w:hAnsi="Times New Roman"/>
                <w:sz w:val="20"/>
                <w:szCs w:val="20"/>
              </w:rPr>
            </w:pPr>
            <w:r>
              <w:rPr>
                <w:rFonts w:ascii="Times New Roman" w:hAnsi="Times New Roman"/>
                <w:sz w:val="20"/>
                <w:szCs w:val="20"/>
              </w:rPr>
              <w:t>5</w:t>
            </w:r>
          </w:p>
        </w:tc>
        <w:tc>
          <w:tcPr>
            <w:tcW w:w="2583"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46" w14:textId="77777777" w:rsidR="00DD51C1" w:rsidRDefault="009C70D0">
            <w:pPr>
              <w:jc w:val="both"/>
              <w:rPr>
                <w:rFonts w:ascii="Times New Roman" w:hAnsi="Times New Roman"/>
                <w:sz w:val="20"/>
                <w:szCs w:val="20"/>
              </w:rPr>
            </w:pPr>
            <w:r>
              <w:rPr>
                <w:rFonts w:ascii="Times New Roman" w:hAnsi="Times New Roman"/>
                <w:sz w:val="20"/>
                <w:szCs w:val="20"/>
              </w:rPr>
              <w:t>16.70%</w:t>
            </w:r>
          </w:p>
        </w:tc>
      </w:tr>
      <w:tr w:rsidR="00DD51C1" w14:paraId="4408784C" w14:textId="77777777">
        <w:trPr>
          <w:trHeight w:val="444"/>
        </w:trPr>
        <w:tc>
          <w:tcPr>
            <w:tcW w:w="2371" w:type="dxa"/>
            <w:tcBorders>
              <w:top w:val="single" w:sz="6" w:space="0" w:color="CCCCCC"/>
              <w:left w:val="single" w:sz="6" w:space="0" w:color="CCCCCC"/>
              <w:bottom w:val="single" w:sz="6" w:space="0" w:color="CCCCCC"/>
              <w:right w:val="single" w:sz="6" w:space="0" w:color="CCCCCC"/>
            </w:tcBorders>
            <w:shd w:val="clear" w:color="auto" w:fill="auto"/>
            <w:tcMar>
              <w:top w:w="30" w:type="dxa"/>
              <w:left w:w="0" w:type="dxa"/>
              <w:bottom w:w="30" w:type="dxa"/>
              <w:right w:w="0" w:type="dxa"/>
            </w:tcMar>
            <w:vAlign w:val="bottom"/>
          </w:tcPr>
          <w:p w14:paraId="44087848" w14:textId="77777777" w:rsidR="00DD51C1" w:rsidRDefault="009C70D0">
            <w:pPr>
              <w:jc w:val="both"/>
              <w:rPr>
                <w:rFonts w:ascii="Times New Roman" w:hAnsi="Times New Roman"/>
                <w:sz w:val="28"/>
                <w:szCs w:val="28"/>
              </w:rPr>
            </w:pPr>
            <w:r>
              <w:rPr>
                <w:rFonts w:ascii="Times New Roman" w:hAnsi="Times New Roman"/>
                <w:sz w:val="28"/>
                <w:szCs w:val="28"/>
              </w:rPr>
              <w:t>More than 10 Years</w:t>
            </w:r>
          </w:p>
        </w:tc>
        <w:tc>
          <w:tcPr>
            <w:tcW w:w="110"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49" w14:textId="77777777" w:rsidR="00DD51C1" w:rsidRDefault="00DD51C1">
            <w:pPr>
              <w:jc w:val="both"/>
              <w:rPr>
                <w:rFonts w:ascii="Times New Roman" w:hAnsi="Times New Roman"/>
                <w:sz w:val="28"/>
                <w:szCs w:val="28"/>
              </w:rPr>
            </w:pPr>
          </w:p>
        </w:tc>
        <w:tc>
          <w:tcPr>
            <w:tcW w:w="178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4A" w14:textId="77777777" w:rsidR="00DD51C1" w:rsidRDefault="009C70D0">
            <w:pPr>
              <w:jc w:val="both"/>
              <w:rPr>
                <w:rFonts w:ascii="Times New Roman" w:hAnsi="Times New Roman"/>
                <w:sz w:val="20"/>
                <w:szCs w:val="20"/>
              </w:rPr>
            </w:pPr>
            <w:r>
              <w:rPr>
                <w:rFonts w:ascii="Times New Roman" w:hAnsi="Times New Roman"/>
                <w:sz w:val="20"/>
                <w:szCs w:val="20"/>
              </w:rPr>
              <w:t>3</w:t>
            </w:r>
          </w:p>
        </w:tc>
        <w:tc>
          <w:tcPr>
            <w:tcW w:w="2583"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4B" w14:textId="77777777" w:rsidR="00DD51C1" w:rsidRDefault="009C70D0">
            <w:pPr>
              <w:jc w:val="both"/>
              <w:rPr>
                <w:rFonts w:ascii="Times New Roman" w:hAnsi="Times New Roman"/>
                <w:sz w:val="20"/>
                <w:szCs w:val="20"/>
              </w:rPr>
            </w:pPr>
            <w:r>
              <w:rPr>
                <w:rFonts w:ascii="Times New Roman" w:hAnsi="Times New Roman"/>
                <w:sz w:val="20"/>
                <w:szCs w:val="20"/>
              </w:rPr>
              <w:t>10.00%</w:t>
            </w:r>
          </w:p>
        </w:tc>
      </w:tr>
    </w:tbl>
    <w:p w14:paraId="4408784D" w14:textId="77777777" w:rsidR="00DD51C1" w:rsidRDefault="009C70D0">
      <w:r>
        <w:rPr>
          <w:i/>
          <w:iCs/>
        </w:rPr>
        <w:t xml:space="preserve">                                                         </w:t>
      </w:r>
      <w:r>
        <w:rPr>
          <w:rFonts w:ascii="Times New Roman" w:hAnsi="Times New Roman"/>
          <w:i/>
          <w:iCs/>
        </w:rPr>
        <w:t>Table 2.1-Customer retention</w:t>
      </w:r>
    </w:p>
    <w:p w14:paraId="4408784E" w14:textId="77777777" w:rsidR="00DD51C1" w:rsidRDefault="00DD51C1">
      <w:pPr>
        <w:pStyle w:val="ListParagraph"/>
        <w:rPr>
          <w:sz w:val="28"/>
          <w:szCs w:val="28"/>
        </w:rPr>
      </w:pPr>
    </w:p>
    <w:p w14:paraId="4408784F" w14:textId="77777777" w:rsidR="00DD51C1" w:rsidRDefault="009C70D0">
      <w:pPr>
        <w:spacing w:line="360" w:lineRule="auto"/>
        <w:ind w:left="360"/>
        <w:jc w:val="both"/>
        <w:rPr>
          <w:rFonts w:ascii="Times New Roman" w:hAnsi="Times New Roman"/>
          <w:sz w:val="28"/>
          <w:szCs w:val="28"/>
        </w:rPr>
      </w:pPr>
      <w:r>
        <w:rPr>
          <w:rFonts w:ascii="Times New Roman" w:hAnsi="Times New Roman"/>
          <w:sz w:val="28"/>
          <w:szCs w:val="28"/>
        </w:rPr>
        <w:t>2.2 Graph chart</w:t>
      </w:r>
    </w:p>
    <w:p w14:paraId="44087850" w14:textId="77777777" w:rsidR="00DD51C1" w:rsidRDefault="00DD51C1">
      <w:pPr>
        <w:pStyle w:val="ListParagraph"/>
        <w:rPr>
          <w:sz w:val="28"/>
          <w:szCs w:val="28"/>
        </w:rPr>
      </w:pPr>
    </w:p>
    <w:p w14:paraId="44087851" w14:textId="77777777" w:rsidR="00DD51C1" w:rsidRDefault="009C70D0">
      <w:pPr>
        <w:spacing w:line="360" w:lineRule="auto"/>
        <w:jc w:val="both"/>
      </w:pPr>
      <w:r>
        <w:rPr>
          <w:rFonts w:ascii="Times New Roman" w:hAnsi="Times New Roman"/>
          <w:noProof/>
        </w:rPr>
        <w:drawing>
          <wp:inline distT="0" distB="0" distL="0" distR="0" wp14:anchorId="440875EA" wp14:editId="440875EB">
            <wp:extent cx="6339498" cy="2200768"/>
            <wp:effectExtent l="0" t="0" r="4152" b="9032"/>
            <wp:docPr id="161996894" name="Picture 1" descr="Forms response chart. Question title: 2.  How long have you been a customer of this brand?. Number of responses: 30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1"/>
                    <a:srcRect t="20734"/>
                    <a:stretch>
                      <a:fillRect/>
                    </a:stretch>
                  </pic:blipFill>
                  <pic:spPr>
                    <a:xfrm>
                      <a:off x="0" y="0"/>
                      <a:ext cx="6339498" cy="2200768"/>
                    </a:xfrm>
                    <a:prstGeom prst="rect">
                      <a:avLst/>
                    </a:prstGeom>
                    <a:noFill/>
                    <a:ln>
                      <a:noFill/>
                      <a:prstDash/>
                    </a:ln>
                  </pic:spPr>
                </pic:pic>
              </a:graphicData>
            </a:graphic>
          </wp:inline>
        </w:drawing>
      </w:r>
      <w:r>
        <w:rPr>
          <w:rFonts w:ascii="Times New Roman" w:hAnsi="Times New Roman"/>
        </w:rPr>
        <w:t xml:space="preserve">                                                </w:t>
      </w:r>
      <w:r>
        <w:rPr>
          <w:rFonts w:ascii="Times New Roman" w:hAnsi="Times New Roman"/>
          <w:i/>
          <w:iCs/>
        </w:rPr>
        <w:t>Figure 2.2-Customer retention</w:t>
      </w:r>
    </w:p>
    <w:p w14:paraId="44087852" w14:textId="77777777" w:rsidR="00DD51C1" w:rsidRDefault="00DD51C1">
      <w:pPr>
        <w:spacing w:line="360" w:lineRule="auto"/>
        <w:jc w:val="both"/>
        <w:rPr>
          <w:rFonts w:ascii="Times New Roman" w:hAnsi="Times New Roman"/>
          <w:i/>
          <w:iCs/>
        </w:rPr>
      </w:pPr>
    </w:p>
    <w:p w14:paraId="44087853" w14:textId="77777777" w:rsidR="00DD51C1" w:rsidRDefault="009C70D0">
      <w:pPr>
        <w:spacing w:line="360" w:lineRule="auto"/>
        <w:jc w:val="both"/>
      </w:pPr>
      <w:r>
        <w:rPr>
          <w:rFonts w:ascii="Times New Roman" w:hAnsi="Times New Roman"/>
          <w:b/>
          <w:bCs/>
        </w:rPr>
        <w:lastRenderedPageBreak/>
        <w:t>Results:</w:t>
      </w:r>
      <w:r>
        <w:rPr>
          <w:rFonts w:ascii="Times New Roman" w:hAnsi="Times New Roman"/>
        </w:rPr>
        <w:t xml:space="preserve"> Figure two depicts the responses received for the question number two. The highest number of responses were received for the ‘’Less than 1 year’’ category which accounts for 40% of the thirty responses received. The least number of responses received for the question two is 10% which is for ‘’More than 10 years’’ category. The rest of the responses include one to five years category which has received 33.3% responses and five to ten years category which represents 16.7% of the total responses received.</w:t>
      </w:r>
    </w:p>
    <w:p w14:paraId="44087854" w14:textId="77777777" w:rsidR="00DD51C1" w:rsidRDefault="009C70D0">
      <w:pPr>
        <w:spacing w:line="360" w:lineRule="auto"/>
        <w:jc w:val="both"/>
        <w:rPr>
          <w:rFonts w:ascii="Times New Roman" w:hAnsi="Times New Roman"/>
          <w:b/>
        </w:rPr>
      </w:pPr>
      <w:r>
        <w:rPr>
          <w:rFonts w:ascii="Times New Roman" w:hAnsi="Times New Roman"/>
          <w:b/>
        </w:rPr>
        <w:t>Question 3</w:t>
      </w:r>
    </w:p>
    <w:p w14:paraId="44087855" w14:textId="77777777" w:rsidR="00DD51C1" w:rsidRDefault="009C70D0">
      <w:pPr>
        <w:pStyle w:val="ListParagraph"/>
        <w:numPr>
          <w:ilvl w:val="0"/>
          <w:numId w:val="31"/>
        </w:numPr>
        <w:rPr>
          <w:sz w:val="28"/>
          <w:szCs w:val="28"/>
        </w:rPr>
      </w:pPr>
      <w:r>
        <w:rPr>
          <w:sz w:val="28"/>
          <w:szCs w:val="28"/>
        </w:rPr>
        <w:t>Have you ever interacted with Adidas' official social media accounts (e.g., liking, commenting, sharing)?</w:t>
      </w:r>
    </w:p>
    <w:p w14:paraId="44087856" w14:textId="77777777" w:rsidR="00DD51C1" w:rsidRDefault="009C70D0">
      <w:pPr>
        <w:rPr>
          <w:rFonts w:ascii="Times New Roman" w:hAnsi="Times New Roman"/>
          <w:sz w:val="28"/>
          <w:szCs w:val="28"/>
        </w:rPr>
      </w:pPr>
      <w:r>
        <w:rPr>
          <w:rFonts w:ascii="Times New Roman" w:hAnsi="Times New Roman"/>
          <w:sz w:val="28"/>
          <w:szCs w:val="28"/>
        </w:rPr>
        <w:t>3.1Table</w:t>
      </w:r>
    </w:p>
    <w:tbl>
      <w:tblPr>
        <w:tblW w:w="5953" w:type="dxa"/>
        <w:tblInd w:w="1690" w:type="dxa"/>
        <w:tblCellMar>
          <w:left w:w="10" w:type="dxa"/>
          <w:right w:w="10" w:type="dxa"/>
        </w:tblCellMar>
        <w:tblLook w:val="04A0" w:firstRow="1" w:lastRow="0" w:firstColumn="1" w:lastColumn="0" w:noHBand="0" w:noVBand="1"/>
      </w:tblPr>
      <w:tblGrid>
        <w:gridCol w:w="1974"/>
        <w:gridCol w:w="151"/>
        <w:gridCol w:w="1847"/>
        <w:gridCol w:w="1981"/>
      </w:tblGrid>
      <w:tr w:rsidR="00DD51C1" w14:paraId="4408785B" w14:textId="77777777">
        <w:trPr>
          <w:trHeight w:val="315"/>
        </w:trPr>
        <w:tc>
          <w:tcPr>
            <w:tcW w:w="1974"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57" w14:textId="77777777" w:rsidR="00DD51C1" w:rsidRDefault="009C70D0">
            <w:pPr>
              <w:jc w:val="both"/>
              <w:rPr>
                <w:rFonts w:ascii="Times New Roman" w:hAnsi="Times New Roman"/>
                <w:sz w:val="20"/>
                <w:szCs w:val="20"/>
              </w:rPr>
            </w:pPr>
            <w:r>
              <w:rPr>
                <w:rFonts w:ascii="Times New Roman" w:hAnsi="Times New Roman"/>
                <w:sz w:val="20"/>
                <w:szCs w:val="20"/>
              </w:rPr>
              <w:t>summary</w:t>
            </w:r>
          </w:p>
        </w:tc>
        <w:tc>
          <w:tcPr>
            <w:tcW w:w="15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58" w14:textId="77777777" w:rsidR="00DD51C1" w:rsidRDefault="00DD51C1">
            <w:pPr>
              <w:jc w:val="both"/>
              <w:rPr>
                <w:rFonts w:ascii="Times New Roman" w:hAnsi="Times New Roman"/>
                <w:sz w:val="20"/>
                <w:szCs w:val="20"/>
              </w:rPr>
            </w:pPr>
          </w:p>
        </w:tc>
        <w:tc>
          <w:tcPr>
            <w:tcW w:w="1847"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59" w14:textId="77777777" w:rsidR="00DD51C1" w:rsidRDefault="009C70D0">
            <w:pPr>
              <w:jc w:val="both"/>
              <w:rPr>
                <w:rFonts w:ascii="Times New Roman" w:hAnsi="Times New Roman"/>
                <w:sz w:val="20"/>
                <w:szCs w:val="20"/>
              </w:rPr>
            </w:pPr>
            <w:r>
              <w:rPr>
                <w:rFonts w:ascii="Times New Roman" w:hAnsi="Times New Roman"/>
                <w:sz w:val="20"/>
                <w:szCs w:val="20"/>
              </w:rPr>
              <w:t>average</w:t>
            </w:r>
          </w:p>
        </w:tc>
        <w:tc>
          <w:tcPr>
            <w:tcW w:w="198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5A" w14:textId="77777777" w:rsidR="00DD51C1" w:rsidRDefault="009C70D0">
            <w:pPr>
              <w:jc w:val="both"/>
              <w:rPr>
                <w:rFonts w:ascii="Times New Roman" w:hAnsi="Times New Roman"/>
                <w:sz w:val="20"/>
                <w:szCs w:val="20"/>
              </w:rPr>
            </w:pPr>
            <w:r>
              <w:rPr>
                <w:rFonts w:ascii="Times New Roman" w:hAnsi="Times New Roman"/>
                <w:sz w:val="20"/>
                <w:szCs w:val="20"/>
              </w:rPr>
              <w:t>average %</w:t>
            </w:r>
          </w:p>
        </w:tc>
      </w:tr>
      <w:tr w:rsidR="00DD51C1" w14:paraId="44087860" w14:textId="77777777">
        <w:trPr>
          <w:trHeight w:val="414"/>
        </w:trPr>
        <w:tc>
          <w:tcPr>
            <w:tcW w:w="1974"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5C" w14:textId="77777777" w:rsidR="00DD51C1" w:rsidRDefault="009C70D0">
            <w:pPr>
              <w:jc w:val="both"/>
              <w:rPr>
                <w:rFonts w:ascii="Times New Roman" w:hAnsi="Times New Roman"/>
                <w:sz w:val="28"/>
                <w:szCs w:val="28"/>
              </w:rPr>
            </w:pPr>
            <w:r>
              <w:rPr>
                <w:rFonts w:ascii="Times New Roman" w:hAnsi="Times New Roman"/>
                <w:sz w:val="28"/>
                <w:szCs w:val="28"/>
              </w:rPr>
              <w:t>Yes</w:t>
            </w:r>
          </w:p>
        </w:tc>
        <w:tc>
          <w:tcPr>
            <w:tcW w:w="15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5D" w14:textId="77777777" w:rsidR="00DD51C1" w:rsidRDefault="00DD51C1">
            <w:pPr>
              <w:jc w:val="both"/>
              <w:rPr>
                <w:rFonts w:ascii="Times New Roman" w:hAnsi="Times New Roman"/>
                <w:sz w:val="28"/>
                <w:szCs w:val="28"/>
              </w:rPr>
            </w:pPr>
          </w:p>
        </w:tc>
        <w:tc>
          <w:tcPr>
            <w:tcW w:w="1847"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5E" w14:textId="77777777" w:rsidR="00DD51C1" w:rsidRDefault="009C70D0">
            <w:pPr>
              <w:jc w:val="both"/>
              <w:rPr>
                <w:rFonts w:ascii="Times New Roman" w:hAnsi="Times New Roman"/>
                <w:sz w:val="20"/>
                <w:szCs w:val="20"/>
              </w:rPr>
            </w:pPr>
            <w:r>
              <w:rPr>
                <w:rFonts w:ascii="Times New Roman" w:hAnsi="Times New Roman"/>
                <w:sz w:val="20"/>
                <w:szCs w:val="20"/>
              </w:rPr>
              <w:t>21</w:t>
            </w:r>
          </w:p>
        </w:tc>
        <w:tc>
          <w:tcPr>
            <w:tcW w:w="198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5F" w14:textId="77777777" w:rsidR="00DD51C1" w:rsidRDefault="009C70D0">
            <w:pPr>
              <w:jc w:val="both"/>
              <w:rPr>
                <w:rFonts w:ascii="Times New Roman" w:hAnsi="Times New Roman"/>
                <w:sz w:val="20"/>
                <w:szCs w:val="20"/>
              </w:rPr>
            </w:pPr>
            <w:r>
              <w:rPr>
                <w:rFonts w:ascii="Times New Roman" w:hAnsi="Times New Roman"/>
                <w:sz w:val="20"/>
                <w:szCs w:val="20"/>
              </w:rPr>
              <w:t>70%</w:t>
            </w:r>
          </w:p>
        </w:tc>
      </w:tr>
      <w:tr w:rsidR="00DD51C1" w14:paraId="44087865" w14:textId="77777777">
        <w:trPr>
          <w:trHeight w:val="634"/>
        </w:trPr>
        <w:tc>
          <w:tcPr>
            <w:tcW w:w="1974"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61" w14:textId="77777777" w:rsidR="00DD51C1" w:rsidRDefault="009C70D0">
            <w:pPr>
              <w:jc w:val="both"/>
              <w:rPr>
                <w:rFonts w:ascii="Times New Roman" w:hAnsi="Times New Roman"/>
                <w:sz w:val="28"/>
                <w:szCs w:val="28"/>
              </w:rPr>
            </w:pPr>
            <w:r>
              <w:rPr>
                <w:rFonts w:ascii="Times New Roman" w:hAnsi="Times New Roman"/>
                <w:sz w:val="28"/>
                <w:szCs w:val="28"/>
              </w:rPr>
              <w:t>No</w:t>
            </w:r>
          </w:p>
        </w:tc>
        <w:tc>
          <w:tcPr>
            <w:tcW w:w="15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62" w14:textId="77777777" w:rsidR="00DD51C1" w:rsidRDefault="00DD51C1">
            <w:pPr>
              <w:jc w:val="both"/>
              <w:rPr>
                <w:rFonts w:ascii="Times New Roman" w:hAnsi="Times New Roman"/>
                <w:sz w:val="28"/>
                <w:szCs w:val="28"/>
              </w:rPr>
            </w:pPr>
          </w:p>
        </w:tc>
        <w:tc>
          <w:tcPr>
            <w:tcW w:w="1847"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63" w14:textId="77777777" w:rsidR="00DD51C1" w:rsidRDefault="009C70D0">
            <w:pPr>
              <w:jc w:val="both"/>
              <w:rPr>
                <w:rFonts w:ascii="Times New Roman" w:hAnsi="Times New Roman"/>
                <w:sz w:val="20"/>
                <w:szCs w:val="20"/>
              </w:rPr>
            </w:pPr>
            <w:r>
              <w:rPr>
                <w:rFonts w:ascii="Times New Roman" w:hAnsi="Times New Roman"/>
                <w:sz w:val="20"/>
                <w:szCs w:val="20"/>
              </w:rPr>
              <w:t>9</w:t>
            </w:r>
          </w:p>
        </w:tc>
        <w:tc>
          <w:tcPr>
            <w:tcW w:w="198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64" w14:textId="77777777" w:rsidR="00DD51C1" w:rsidRDefault="009C70D0">
            <w:pPr>
              <w:jc w:val="both"/>
              <w:rPr>
                <w:rFonts w:ascii="Times New Roman" w:hAnsi="Times New Roman"/>
                <w:sz w:val="20"/>
                <w:szCs w:val="20"/>
              </w:rPr>
            </w:pPr>
            <w:r>
              <w:rPr>
                <w:rFonts w:ascii="Times New Roman" w:hAnsi="Times New Roman"/>
                <w:sz w:val="20"/>
                <w:szCs w:val="20"/>
              </w:rPr>
              <w:t>30.00%</w:t>
            </w:r>
          </w:p>
        </w:tc>
      </w:tr>
    </w:tbl>
    <w:p w14:paraId="44087866" w14:textId="77777777" w:rsidR="00DD51C1" w:rsidRDefault="009C70D0">
      <w:r>
        <w:rPr>
          <w:i/>
          <w:iCs/>
        </w:rPr>
        <w:t xml:space="preserve">                                                              Table 3.1-Customer retention</w:t>
      </w:r>
    </w:p>
    <w:p w14:paraId="44087867" w14:textId="77777777" w:rsidR="00DD51C1" w:rsidRDefault="00DD51C1">
      <w:pPr>
        <w:pStyle w:val="ListParagraph"/>
        <w:rPr>
          <w:sz w:val="28"/>
          <w:szCs w:val="28"/>
        </w:rPr>
      </w:pPr>
    </w:p>
    <w:p w14:paraId="44087868" w14:textId="77777777" w:rsidR="00DD51C1" w:rsidRDefault="009C70D0">
      <w:pPr>
        <w:pStyle w:val="ListParagraph"/>
        <w:numPr>
          <w:ilvl w:val="1"/>
          <w:numId w:val="31"/>
        </w:numPr>
        <w:rPr>
          <w:sz w:val="28"/>
          <w:szCs w:val="28"/>
        </w:rPr>
      </w:pPr>
      <w:r>
        <w:rPr>
          <w:sz w:val="28"/>
          <w:szCs w:val="28"/>
        </w:rPr>
        <w:t>Graph chart</w:t>
      </w:r>
    </w:p>
    <w:p w14:paraId="44087869" w14:textId="77777777" w:rsidR="00DD51C1" w:rsidRDefault="00DD51C1">
      <w:pPr>
        <w:pStyle w:val="ListParagraph"/>
        <w:ind w:left="780"/>
        <w:rPr>
          <w:sz w:val="28"/>
          <w:szCs w:val="28"/>
        </w:rPr>
      </w:pPr>
    </w:p>
    <w:p w14:paraId="4408786A" w14:textId="77777777" w:rsidR="00DD51C1" w:rsidRDefault="009C70D0">
      <w:pPr>
        <w:pStyle w:val="ListParagraph"/>
        <w:ind w:left="780"/>
      </w:pPr>
      <w:r>
        <w:rPr>
          <w:noProof/>
          <w:szCs w:val="24"/>
        </w:rPr>
        <w:drawing>
          <wp:inline distT="0" distB="0" distL="0" distR="0" wp14:anchorId="440875EC" wp14:editId="440875ED">
            <wp:extent cx="5731514" cy="1852290"/>
            <wp:effectExtent l="0" t="0" r="2536" b="0"/>
            <wp:docPr id="2104780546" name="Picture 8" descr="Forms response chart. Question title: 3. Have you ever interacted with Adidas&amp;apos; official social media accounts (e.g., liking, commenting, sharing)?. Number of responses: 30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2"/>
                    <a:srcRect t="28755"/>
                    <a:stretch>
                      <a:fillRect/>
                    </a:stretch>
                  </pic:blipFill>
                  <pic:spPr>
                    <a:xfrm>
                      <a:off x="0" y="0"/>
                      <a:ext cx="5731514" cy="1852290"/>
                    </a:xfrm>
                    <a:prstGeom prst="rect">
                      <a:avLst/>
                    </a:prstGeom>
                    <a:noFill/>
                    <a:ln>
                      <a:noFill/>
                      <a:prstDash/>
                    </a:ln>
                  </pic:spPr>
                </pic:pic>
              </a:graphicData>
            </a:graphic>
          </wp:inline>
        </w:drawing>
      </w:r>
    </w:p>
    <w:p w14:paraId="4408786B" w14:textId="77777777" w:rsidR="00DD51C1" w:rsidRDefault="009C70D0">
      <w:pPr>
        <w:jc w:val="both"/>
      </w:pPr>
      <w:r>
        <w:rPr>
          <w:rFonts w:ascii="Times New Roman" w:hAnsi="Times New Roman"/>
        </w:rPr>
        <w:t xml:space="preserve">                                              </w:t>
      </w:r>
      <w:r>
        <w:rPr>
          <w:rFonts w:ascii="Times New Roman" w:hAnsi="Times New Roman"/>
          <w:i/>
          <w:iCs/>
        </w:rPr>
        <w:t>Figure 3.2- social media interaction</w:t>
      </w:r>
    </w:p>
    <w:p w14:paraId="4408786C" w14:textId="77777777" w:rsidR="00DD51C1" w:rsidRDefault="00DD51C1">
      <w:pPr>
        <w:jc w:val="both"/>
        <w:rPr>
          <w:rFonts w:ascii="Times New Roman" w:hAnsi="Times New Roman"/>
          <w:i/>
          <w:iCs/>
        </w:rPr>
      </w:pPr>
    </w:p>
    <w:p w14:paraId="4408786D" w14:textId="77777777" w:rsidR="00DD51C1" w:rsidRDefault="009C70D0">
      <w:pPr>
        <w:spacing w:line="360" w:lineRule="auto"/>
        <w:jc w:val="both"/>
      </w:pPr>
      <w:r>
        <w:rPr>
          <w:rFonts w:ascii="Times New Roman" w:hAnsi="Times New Roman"/>
          <w:b/>
          <w:bCs/>
        </w:rPr>
        <w:t>Results:</w:t>
      </w:r>
      <w:r>
        <w:rPr>
          <w:rFonts w:ascii="Times New Roman" w:hAnsi="Times New Roman"/>
        </w:rPr>
        <w:t xml:space="preserve"> Figure three depicts the responses received for the question number three which explores regarding the interactions of the customers with Adidas’s official social media accounts. The highest number of </w:t>
      </w:r>
      <w:r>
        <w:rPr>
          <w:rFonts w:ascii="Times New Roman" w:hAnsi="Times New Roman"/>
        </w:rPr>
        <w:lastRenderedPageBreak/>
        <w:t xml:space="preserve">responses were received for the ‘’Yes’’ category which accounts for 70% of the thirty responses received. The least number of responses received for the question two is 30% which represents the ‘’No’’ category. </w:t>
      </w:r>
    </w:p>
    <w:p w14:paraId="4408786E" w14:textId="77777777" w:rsidR="00DD51C1" w:rsidRDefault="00DD51C1">
      <w:pPr>
        <w:spacing w:line="360" w:lineRule="auto"/>
        <w:jc w:val="both"/>
        <w:rPr>
          <w:rFonts w:ascii="Times New Roman" w:hAnsi="Times New Roman"/>
          <w:b/>
        </w:rPr>
      </w:pPr>
    </w:p>
    <w:p w14:paraId="4408786F" w14:textId="77777777" w:rsidR="00DD51C1" w:rsidRDefault="009C70D0">
      <w:pPr>
        <w:spacing w:line="360" w:lineRule="auto"/>
        <w:jc w:val="both"/>
        <w:rPr>
          <w:rFonts w:ascii="Times New Roman" w:hAnsi="Times New Roman"/>
          <w:b/>
        </w:rPr>
      </w:pPr>
      <w:r>
        <w:rPr>
          <w:rFonts w:ascii="Times New Roman" w:hAnsi="Times New Roman"/>
          <w:b/>
        </w:rPr>
        <w:t>Question 4</w:t>
      </w:r>
    </w:p>
    <w:p w14:paraId="44087870" w14:textId="77777777" w:rsidR="00DD51C1" w:rsidRDefault="009C70D0">
      <w:pPr>
        <w:pStyle w:val="ListParagraph"/>
        <w:numPr>
          <w:ilvl w:val="0"/>
          <w:numId w:val="31"/>
        </w:numPr>
      </w:pPr>
      <w:r>
        <w:rPr>
          <w:sz w:val="28"/>
          <w:szCs w:val="28"/>
        </w:rPr>
        <w:t>Do you feel that Adidas responds promptly to customer inquiries and feedback on their social media platforms?</w:t>
      </w:r>
    </w:p>
    <w:p w14:paraId="44087871" w14:textId="77777777" w:rsidR="00DD51C1" w:rsidRDefault="009C70D0">
      <w:pPr>
        <w:rPr>
          <w:rFonts w:ascii="Times New Roman" w:hAnsi="Times New Roman"/>
          <w:sz w:val="28"/>
          <w:szCs w:val="28"/>
        </w:rPr>
      </w:pPr>
      <w:r>
        <w:rPr>
          <w:rFonts w:ascii="Times New Roman" w:hAnsi="Times New Roman"/>
          <w:sz w:val="28"/>
          <w:szCs w:val="28"/>
        </w:rPr>
        <w:t>4.1Table</w:t>
      </w:r>
    </w:p>
    <w:tbl>
      <w:tblPr>
        <w:tblW w:w="5011" w:type="dxa"/>
        <w:tblInd w:w="2163" w:type="dxa"/>
        <w:tblCellMar>
          <w:left w:w="10" w:type="dxa"/>
          <w:right w:w="10" w:type="dxa"/>
        </w:tblCellMar>
        <w:tblLook w:val="04A0" w:firstRow="1" w:lastRow="0" w:firstColumn="1" w:lastColumn="0" w:noHBand="0" w:noVBand="1"/>
      </w:tblPr>
      <w:tblGrid>
        <w:gridCol w:w="1594"/>
        <w:gridCol w:w="168"/>
        <w:gridCol w:w="1420"/>
        <w:gridCol w:w="1829"/>
      </w:tblGrid>
      <w:tr w:rsidR="00DD51C1" w14:paraId="44087876" w14:textId="77777777">
        <w:trPr>
          <w:trHeight w:val="627"/>
        </w:trPr>
        <w:tc>
          <w:tcPr>
            <w:tcW w:w="1594"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72" w14:textId="77777777" w:rsidR="00DD51C1" w:rsidRDefault="009C70D0">
            <w:pPr>
              <w:jc w:val="both"/>
              <w:rPr>
                <w:rFonts w:ascii="Times New Roman" w:hAnsi="Times New Roman"/>
                <w:sz w:val="20"/>
                <w:szCs w:val="20"/>
              </w:rPr>
            </w:pPr>
            <w:r>
              <w:rPr>
                <w:rFonts w:ascii="Times New Roman" w:hAnsi="Times New Roman"/>
                <w:sz w:val="20"/>
                <w:szCs w:val="20"/>
              </w:rPr>
              <w:t>summary</w:t>
            </w:r>
          </w:p>
        </w:tc>
        <w:tc>
          <w:tcPr>
            <w:tcW w:w="168"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73" w14:textId="77777777" w:rsidR="00DD51C1" w:rsidRDefault="00DD51C1">
            <w:pPr>
              <w:jc w:val="both"/>
              <w:rPr>
                <w:rFonts w:ascii="Times New Roman" w:hAnsi="Times New Roman"/>
                <w:sz w:val="20"/>
                <w:szCs w:val="20"/>
              </w:rPr>
            </w:pPr>
          </w:p>
        </w:tc>
        <w:tc>
          <w:tcPr>
            <w:tcW w:w="1420"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74" w14:textId="77777777" w:rsidR="00DD51C1" w:rsidRDefault="009C70D0">
            <w:pPr>
              <w:jc w:val="both"/>
              <w:rPr>
                <w:rFonts w:ascii="Times New Roman" w:hAnsi="Times New Roman"/>
                <w:sz w:val="20"/>
                <w:szCs w:val="20"/>
              </w:rPr>
            </w:pPr>
            <w:r>
              <w:rPr>
                <w:rFonts w:ascii="Times New Roman" w:hAnsi="Times New Roman"/>
                <w:sz w:val="20"/>
                <w:szCs w:val="20"/>
              </w:rPr>
              <w:t>average</w:t>
            </w:r>
          </w:p>
        </w:tc>
        <w:tc>
          <w:tcPr>
            <w:tcW w:w="1829"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75" w14:textId="77777777" w:rsidR="00DD51C1" w:rsidRDefault="009C70D0">
            <w:pPr>
              <w:jc w:val="both"/>
              <w:rPr>
                <w:rFonts w:ascii="Times New Roman" w:hAnsi="Times New Roman"/>
                <w:sz w:val="20"/>
                <w:szCs w:val="20"/>
              </w:rPr>
            </w:pPr>
            <w:r>
              <w:rPr>
                <w:rFonts w:ascii="Times New Roman" w:hAnsi="Times New Roman"/>
                <w:sz w:val="20"/>
                <w:szCs w:val="20"/>
              </w:rPr>
              <w:t>average %</w:t>
            </w:r>
          </w:p>
        </w:tc>
      </w:tr>
      <w:tr w:rsidR="00DD51C1" w14:paraId="4408787B" w14:textId="77777777">
        <w:trPr>
          <w:trHeight w:val="627"/>
        </w:trPr>
        <w:tc>
          <w:tcPr>
            <w:tcW w:w="1594"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77" w14:textId="77777777" w:rsidR="00DD51C1" w:rsidRDefault="009C70D0">
            <w:pPr>
              <w:jc w:val="both"/>
              <w:rPr>
                <w:rFonts w:ascii="Times New Roman" w:hAnsi="Times New Roman"/>
                <w:sz w:val="28"/>
                <w:szCs w:val="28"/>
              </w:rPr>
            </w:pPr>
            <w:r>
              <w:rPr>
                <w:rFonts w:ascii="Times New Roman" w:hAnsi="Times New Roman"/>
                <w:sz w:val="28"/>
                <w:szCs w:val="28"/>
              </w:rPr>
              <w:t>Yes</w:t>
            </w:r>
          </w:p>
        </w:tc>
        <w:tc>
          <w:tcPr>
            <w:tcW w:w="168"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78" w14:textId="77777777" w:rsidR="00DD51C1" w:rsidRDefault="00DD51C1">
            <w:pPr>
              <w:jc w:val="both"/>
              <w:rPr>
                <w:rFonts w:ascii="Times New Roman" w:hAnsi="Times New Roman"/>
                <w:sz w:val="28"/>
                <w:szCs w:val="28"/>
              </w:rPr>
            </w:pPr>
          </w:p>
        </w:tc>
        <w:tc>
          <w:tcPr>
            <w:tcW w:w="1420"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79" w14:textId="77777777" w:rsidR="00DD51C1" w:rsidRDefault="009C70D0">
            <w:pPr>
              <w:jc w:val="both"/>
              <w:rPr>
                <w:rFonts w:ascii="Times New Roman" w:hAnsi="Times New Roman"/>
                <w:sz w:val="20"/>
                <w:szCs w:val="20"/>
              </w:rPr>
            </w:pPr>
            <w:r>
              <w:rPr>
                <w:rFonts w:ascii="Times New Roman" w:hAnsi="Times New Roman"/>
                <w:sz w:val="20"/>
                <w:szCs w:val="20"/>
              </w:rPr>
              <w:t>25</w:t>
            </w:r>
          </w:p>
        </w:tc>
        <w:tc>
          <w:tcPr>
            <w:tcW w:w="1829"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7A" w14:textId="77777777" w:rsidR="00DD51C1" w:rsidRDefault="009C70D0">
            <w:pPr>
              <w:jc w:val="both"/>
              <w:rPr>
                <w:rFonts w:ascii="Times New Roman" w:hAnsi="Times New Roman"/>
                <w:sz w:val="20"/>
                <w:szCs w:val="20"/>
              </w:rPr>
            </w:pPr>
            <w:r>
              <w:rPr>
                <w:rFonts w:ascii="Times New Roman" w:hAnsi="Times New Roman"/>
                <w:sz w:val="20"/>
                <w:szCs w:val="20"/>
              </w:rPr>
              <w:t>83.30%</w:t>
            </w:r>
          </w:p>
        </w:tc>
      </w:tr>
      <w:tr w:rsidR="00DD51C1" w14:paraId="44087880" w14:textId="77777777">
        <w:trPr>
          <w:trHeight w:val="627"/>
        </w:trPr>
        <w:tc>
          <w:tcPr>
            <w:tcW w:w="1594"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7C" w14:textId="77777777" w:rsidR="00DD51C1" w:rsidRDefault="009C70D0">
            <w:pPr>
              <w:jc w:val="both"/>
              <w:rPr>
                <w:rFonts w:ascii="Times New Roman" w:hAnsi="Times New Roman"/>
                <w:sz w:val="28"/>
                <w:szCs w:val="28"/>
              </w:rPr>
            </w:pPr>
            <w:r>
              <w:rPr>
                <w:rFonts w:ascii="Times New Roman" w:hAnsi="Times New Roman"/>
                <w:sz w:val="28"/>
                <w:szCs w:val="28"/>
              </w:rPr>
              <w:t>No</w:t>
            </w:r>
          </w:p>
        </w:tc>
        <w:tc>
          <w:tcPr>
            <w:tcW w:w="168"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7D" w14:textId="77777777" w:rsidR="00DD51C1" w:rsidRDefault="00DD51C1">
            <w:pPr>
              <w:jc w:val="both"/>
              <w:rPr>
                <w:rFonts w:ascii="Times New Roman" w:hAnsi="Times New Roman"/>
                <w:sz w:val="28"/>
                <w:szCs w:val="28"/>
              </w:rPr>
            </w:pPr>
          </w:p>
        </w:tc>
        <w:tc>
          <w:tcPr>
            <w:tcW w:w="1420"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7E" w14:textId="77777777" w:rsidR="00DD51C1" w:rsidRDefault="009C70D0">
            <w:pPr>
              <w:jc w:val="both"/>
              <w:rPr>
                <w:rFonts w:ascii="Times New Roman" w:hAnsi="Times New Roman"/>
                <w:sz w:val="20"/>
                <w:szCs w:val="20"/>
              </w:rPr>
            </w:pPr>
            <w:r>
              <w:rPr>
                <w:rFonts w:ascii="Times New Roman" w:hAnsi="Times New Roman"/>
                <w:sz w:val="20"/>
                <w:szCs w:val="20"/>
              </w:rPr>
              <w:t>5</w:t>
            </w:r>
          </w:p>
        </w:tc>
        <w:tc>
          <w:tcPr>
            <w:tcW w:w="1829"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7F" w14:textId="77777777" w:rsidR="00DD51C1" w:rsidRDefault="009C70D0">
            <w:pPr>
              <w:jc w:val="both"/>
              <w:rPr>
                <w:rFonts w:ascii="Times New Roman" w:hAnsi="Times New Roman"/>
                <w:sz w:val="20"/>
                <w:szCs w:val="20"/>
              </w:rPr>
            </w:pPr>
            <w:r>
              <w:rPr>
                <w:rFonts w:ascii="Times New Roman" w:hAnsi="Times New Roman"/>
                <w:sz w:val="20"/>
                <w:szCs w:val="20"/>
              </w:rPr>
              <w:t>16.70%</w:t>
            </w:r>
          </w:p>
        </w:tc>
      </w:tr>
    </w:tbl>
    <w:p w14:paraId="44087881" w14:textId="77777777" w:rsidR="00DD51C1" w:rsidRDefault="009C70D0">
      <w:pPr>
        <w:jc w:val="both"/>
      </w:pPr>
      <w:r>
        <w:rPr>
          <w:rFonts w:ascii="Times New Roman" w:hAnsi="Times New Roman"/>
          <w:sz w:val="20"/>
          <w:szCs w:val="20"/>
        </w:rPr>
        <w:t xml:space="preserve">                                                                 </w:t>
      </w:r>
      <w:r>
        <w:rPr>
          <w:rFonts w:ascii="Times New Roman" w:hAnsi="Times New Roman"/>
          <w:i/>
          <w:iCs/>
          <w:sz w:val="20"/>
          <w:szCs w:val="20"/>
        </w:rPr>
        <w:t>Table 4</w:t>
      </w:r>
      <w:r>
        <w:rPr>
          <w:rFonts w:ascii="Times New Roman" w:hAnsi="Times New Roman"/>
          <w:i/>
          <w:iCs/>
        </w:rPr>
        <w:t>.1- Social media responsiveness</w:t>
      </w:r>
    </w:p>
    <w:p w14:paraId="44087882" w14:textId="77777777" w:rsidR="00DD51C1" w:rsidRDefault="00DD51C1">
      <w:pPr>
        <w:spacing w:line="360" w:lineRule="auto"/>
        <w:jc w:val="both"/>
        <w:rPr>
          <w:rFonts w:ascii="Times New Roman" w:hAnsi="Times New Roman"/>
          <w:b/>
        </w:rPr>
      </w:pPr>
    </w:p>
    <w:p w14:paraId="44087883" w14:textId="77777777" w:rsidR="00DD51C1" w:rsidRDefault="00DD51C1">
      <w:pPr>
        <w:spacing w:line="360" w:lineRule="auto"/>
        <w:jc w:val="both"/>
        <w:rPr>
          <w:rFonts w:ascii="Times New Roman" w:hAnsi="Times New Roman"/>
        </w:rPr>
      </w:pPr>
    </w:p>
    <w:p w14:paraId="44087884" w14:textId="77777777" w:rsidR="00DD51C1" w:rsidRDefault="009C70D0">
      <w:pPr>
        <w:pStyle w:val="ListParagraph"/>
        <w:numPr>
          <w:ilvl w:val="1"/>
          <w:numId w:val="31"/>
        </w:numPr>
      </w:pPr>
      <w:r>
        <w:rPr>
          <w:szCs w:val="24"/>
        </w:rPr>
        <w:t xml:space="preserve"> </w:t>
      </w:r>
      <w:r>
        <w:rPr>
          <w:sz w:val="28"/>
          <w:szCs w:val="28"/>
        </w:rPr>
        <w:t>Graph chart</w:t>
      </w:r>
    </w:p>
    <w:p w14:paraId="44087885" w14:textId="77777777" w:rsidR="00DD51C1" w:rsidRDefault="00DD51C1">
      <w:pPr>
        <w:pStyle w:val="ListParagraph"/>
        <w:ind w:left="780"/>
        <w:rPr>
          <w:sz w:val="28"/>
          <w:szCs w:val="28"/>
        </w:rPr>
      </w:pPr>
    </w:p>
    <w:p w14:paraId="44087886" w14:textId="77777777" w:rsidR="00DD51C1" w:rsidRDefault="009C70D0">
      <w:pPr>
        <w:pStyle w:val="ListParagraph"/>
        <w:ind w:left="780"/>
      </w:pPr>
      <w:r>
        <w:rPr>
          <w:noProof/>
          <w:szCs w:val="24"/>
        </w:rPr>
        <w:drawing>
          <wp:inline distT="0" distB="0" distL="0" distR="0" wp14:anchorId="440875EE" wp14:editId="440875EF">
            <wp:extent cx="5731514" cy="1876421"/>
            <wp:effectExtent l="0" t="0" r="2536" b="0"/>
            <wp:docPr id="1693320037" name="Picture 9" descr="Forms response chart. Question title: 4. Do you feel that Adidas responds promptly to customer inquiries and feedback on their social media platforms?. Number of responses: 30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3"/>
                    <a:srcRect l="249" t="27290" r="-249" b="549"/>
                    <a:stretch>
                      <a:fillRect/>
                    </a:stretch>
                  </pic:blipFill>
                  <pic:spPr>
                    <a:xfrm>
                      <a:off x="0" y="0"/>
                      <a:ext cx="5731514" cy="1876421"/>
                    </a:xfrm>
                    <a:prstGeom prst="rect">
                      <a:avLst/>
                    </a:prstGeom>
                    <a:noFill/>
                    <a:ln>
                      <a:noFill/>
                      <a:prstDash/>
                    </a:ln>
                  </pic:spPr>
                </pic:pic>
              </a:graphicData>
            </a:graphic>
          </wp:inline>
        </w:drawing>
      </w:r>
    </w:p>
    <w:p w14:paraId="44087887" w14:textId="77777777" w:rsidR="00DD51C1" w:rsidRDefault="009C70D0">
      <w:pPr>
        <w:jc w:val="both"/>
      </w:pPr>
      <w:r>
        <w:rPr>
          <w:rFonts w:ascii="Times New Roman" w:hAnsi="Times New Roman"/>
          <w:sz w:val="20"/>
          <w:szCs w:val="20"/>
        </w:rPr>
        <w:t xml:space="preserve">                                                </w:t>
      </w:r>
      <w:r>
        <w:rPr>
          <w:rFonts w:ascii="Times New Roman" w:hAnsi="Times New Roman"/>
          <w:i/>
          <w:iCs/>
          <w:sz w:val="20"/>
          <w:szCs w:val="20"/>
        </w:rPr>
        <w:t>Figure 4.2</w:t>
      </w:r>
      <w:r>
        <w:rPr>
          <w:rFonts w:ascii="Times New Roman" w:hAnsi="Times New Roman"/>
          <w:i/>
          <w:iCs/>
        </w:rPr>
        <w:t xml:space="preserve"> - Social media responsiveness</w:t>
      </w:r>
    </w:p>
    <w:p w14:paraId="44087888" w14:textId="77777777" w:rsidR="00DD51C1" w:rsidRDefault="00DD51C1">
      <w:pPr>
        <w:jc w:val="both"/>
        <w:rPr>
          <w:rFonts w:ascii="Times New Roman" w:hAnsi="Times New Roman"/>
          <w:i/>
          <w:iCs/>
        </w:rPr>
      </w:pPr>
    </w:p>
    <w:p w14:paraId="44087889" w14:textId="77777777" w:rsidR="00DD51C1" w:rsidRDefault="009C70D0">
      <w:pPr>
        <w:spacing w:line="360" w:lineRule="auto"/>
        <w:jc w:val="both"/>
      </w:pPr>
      <w:r>
        <w:rPr>
          <w:rFonts w:ascii="Times New Roman" w:hAnsi="Times New Roman"/>
          <w:b/>
          <w:bCs/>
        </w:rPr>
        <w:t>Results:</w:t>
      </w:r>
      <w:r>
        <w:rPr>
          <w:rFonts w:ascii="Times New Roman" w:hAnsi="Times New Roman"/>
        </w:rPr>
        <w:t xml:space="preserve"> The question number four explores Adidas’s social media team’s promptness in responding to customer inquiries and feedback and the responses are shown in figure four. The highest number of </w:t>
      </w:r>
      <w:r>
        <w:rPr>
          <w:rFonts w:ascii="Times New Roman" w:hAnsi="Times New Roman"/>
        </w:rPr>
        <w:lastRenderedPageBreak/>
        <w:t xml:space="preserve">responses were received for the ‘’Yes’’ category which accounts for 83.3% of the thirty responses received. The least number of responses received for the question two is 16.7% which represents the ‘’No’’ category. </w:t>
      </w:r>
    </w:p>
    <w:p w14:paraId="4408788A" w14:textId="77777777" w:rsidR="00DD51C1" w:rsidRDefault="00DD51C1">
      <w:pPr>
        <w:spacing w:line="360" w:lineRule="auto"/>
        <w:jc w:val="both"/>
        <w:rPr>
          <w:rFonts w:ascii="Times New Roman" w:hAnsi="Times New Roman"/>
          <w:b/>
        </w:rPr>
      </w:pPr>
    </w:p>
    <w:p w14:paraId="4408788B" w14:textId="77777777" w:rsidR="00DD51C1" w:rsidRDefault="009C70D0">
      <w:pPr>
        <w:spacing w:line="360" w:lineRule="auto"/>
        <w:jc w:val="both"/>
        <w:rPr>
          <w:rFonts w:ascii="Times New Roman" w:hAnsi="Times New Roman"/>
          <w:b/>
        </w:rPr>
      </w:pPr>
      <w:r>
        <w:rPr>
          <w:rFonts w:ascii="Times New Roman" w:hAnsi="Times New Roman"/>
          <w:b/>
        </w:rPr>
        <w:t>Question 5</w:t>
      </w:r>
    </w:p>
    <w:p w14:paraId="4408788C" w14:textId="77777777" w:rsidR="00DD51C1" w:rsidRDefault="009C70D0">
      <w:pPr>
        <w:pStyle w:val="ListParagraph"/>
        <w:numPr>
          <w:ilvl w:val="0"/>
          <w:numId w:val="31"/>
        </w:numPr>
        <w:spacing w:line="240" w:lineRule="auto"/>
        <w:rPr>
          <w:szCs w:val="24"/>
        </w:rPr>
      </w:pPr>
      <w:r>
        <w:rPr>
          <w:szCs w:val="24"/>
        </w:rPr>
        <w:t>Do you believe Adidas' social media presence has influenced your perception of their brand?</w:t>
      </w:r>
    </w:p>
    <w:p w14:paraId="4408788D" w14:textId="77777777" w:rsidR="00DD51C1" w:rsidRDefault="00DD51C1">
      <w:pPr>
        <w:pStyle w:val="ListParagraph"/>
        <w:spacing w:line="240" w:lineRule="auto"/>
        <w:rPr>
          <w:sz w:val="28"/>
          <w:szCs w:val="28"/>
        </w:rPr>
      </w:pPr>
    </w:p>
    <w:p w14:paraId="4408788E" w14:textId="77777777" w:rsidR="00DD51C1" w:rsidRDefault="00DD51C1">
      <w:pPr>
        <w:pStyle w:val="ListParagraph"/>
        <w:spacing w:line="240" w:lineRule="auto"/>
        <w:rPr>
          <w:sz w:val="28"/>
          <w:szCs w:val="28"/>
        </w:rPr>
      </w:pPr>
    </w:p>
    <w:p w14:paraId="4408788F" w14:textId="77777777" w:rsidR="00DD51C1" w:rsidRDefault="009C70D0">
      <w:pPr>
        <w:rPr>
          <w:rFonts w:ascii="Times New Roman" w:hAnsi="Times New Roman"/>
          <w:sz w:val="28"/>
          <w:szCs w:val="28"/>
        </w:rPr>
      </w:pPr>
      <w:r>
        <w:rPr>
          <w:rFonts w:ascii="Times New Roman" w:hAnsi="Times New Roman"/>
          <w:sz w:val="28"/>
          <w:szCs w:val="28"/>
        </w:rPr>
        <w:t>5.1Table</w:t>
      </w:r>
    </w:p>
    <w:tbl>
      <w:tblPr>
        <w:tblW w:w="4509" w:type="dxa"/>
        <w:tblInd w:w="2414" w:type="dxa"/>
        <w:tblCellMar>
          <w:left w:w="10" w:type="dxa"/>
          <w:right w:w="10" w:type="dxa"/>
        </w:tblCellMar>
        <w:tblLook w:val="04A0" w:firstRow="1" w:lastRow="0" w:firstColumn="1" w:lastColumn="0" w:noHBand="0" w:noVBand="1"/>
      </w:tblPr>
      <w:tblGrid>
        <w:gridCol w:w="1435"/>
        <w:gridCol w:w="151"/>
        <w:gridCol w:w="1278"/>
        <w:gridCol w:w="1645"/>
      </w:tblGrid>
      <w:tr w:rsidR="00DD51C1" w14:paraId="44087894" w14:textId="77777777">
        <w:trPr>
          <w:trHeight w:val="544"/>
        </w:trPr>
        <w:tc>
          <w:tcPr>
            <w:tcW w:w="1435"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90" w14:textId="77777777" w:rsidR="00DD51C1" w:rsidRDefault="009C70D0">
            <w:pPr>
              <w:jc w:val="both"/>
              <w:rPr>
                <w:rFonts w:ascii="Times New Roman" w:hAnsi="Times New Roman"/>
                <w:sz w:val="20"/>
                <w:szCs w:val="20"/>
              </w:rPr>
            </w:pPr>
            <w:r>
              <w:rPr>
                <w:rFonts w:ascii="Times New Roman" w:hAnsi="Times New Roman"/>
                <w:sz w:val="20"/>
                <w:szCs w:val="20"/>
              </w:rPr>
              <w:t>summary</w:t>
            </w:r>
          </w:p>
        </w:tc>
        <w:tc>
          <w:tcPr>
            <w:tcW w:w="15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91" w14:textId="77777777" w:rsidR="00DD51C1" w:rsidRDefault="00DD51C1">
            <w:pPr>
              <w:jc w:val="both"/>
              <w:rPr>
                <w:rFonts w:ascii="Times New Roman" w:hAnsi="Times New Roman"/>
                <w:sz w:val="20"/>
                <w:szCs w:val="20"/>
              </w:rPr>
            </w:pPr>
          </w:p>
        </w:tc>
        <w:tc>
          <w:tcPr>
            <w:tcW w:w="1278"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92" w14:textId="77777777" w:rsidR="00DD51C1" w:rsidRDefault="009C70D0">
            <w:pPr>
              <w:jc w:val="both"/>
              <w:rPr>
                <w:rFonts w:ascii="Times New Roman" w:hAnsi="Times New Roman"/>
                <w:sz w:val="20"/>
                <w:szCs w:val="20"/>
              </w:rPr>
            </w:pPr>
            <w:r>
              <w:rPr>
                <w:rFonts w:ascii="Times New Roman" w:hAnsi="Times New Roman"/>
                <w:sz w:val="20"/>
                <w:szCs w:val="20"/>
              </w:rPr>
              <w:t>average</w:t>
            </w:r>
          </w:p>
        </w:tc>
        <w:tc>
          <w:tcPr>
            <w:tcW w:w="1645"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93" w14:textId="77777777" w:rsidR="00DD51C1" w:rsidRDefault="009C70D0">
            <w:pPr>
              <w:jc w:val="both"/>
              <w:rPr>
                <w:rFonts w:ascii="Times New Roman" w:hAnsi="Times New Roman"/>
                <w:sz w:val="20"/>
                <w:szCs w:val="20"/>
              </w:rPr>
            </w:pPr>
            <w:r>
              <w:rPr>
                <w:rFonts w:ascii="Times New Roman" w:hAnsi="Times New Roman"/>
                <w:sz w:val="20"/>
                <w:szCs w:val="20"/>
              </w:rPr>
              <w:t>average %</w:t>
            </w:r>
          </w:p>
        </w:tc>
      </w:tr>
      <w:tr w:rsidR="00DD51C1" w14:paraId="44087899" w14:textId="77777777">
        <w:trPr>
          <w:trHeight w:val="544"/>
        </w:trPr>
        <w:tc>
          <w:tcPr>
            <w:tcW w:w="1435"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95" w14:textId="77777777" w:rsidR="00DD51C1" w:rsidRDefault="009C70D0">
            <w:pPr>
              <w:jc w:val="both"/>
              <w:rPr>
                <w:rFonts w:ascii="Times New Roman" w:hAnsi="Times New Roman"/>
                <w:sz w:val="28"/>
                <w:szCs w:val="28"/>
              </w:rPr>
            </w:pPr>
            <w:r>
              <w:rPr>
                <w:rFonts w:ascii="Times New Roman" w:hAnsi="Times New Roman"/>
                <w:sz w:val="28"/>
                <w:szCs w:val="28"/>
              </w:rPr>
              <w:t>Yes</w:t>
            </w:r>
          </w:p>
        </w:tc>
        <w:tc>
          <w:tcPr>
            <w:tcW w:w="15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96" w14:textId="77777777" w:rsidR="00DD51C1" w:rsidRDefault="00DD51C1">
            <w:pPr>
              <w:jc w:val="both"/>
              <w:rPr>
                <w:rFonts w:ascii="Times New Roman" w:hAnsi="Times New Roman"/>
                <w:sz w:val="28"/>
                <w:szCs w:val="28"/>
              </w:rPr>
            </w:pPr>
          </w:p>
        </w:tc>
        <w:tc>
          <w:tcPr>
            <w:tcW w:w="1278"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97" w14:textId="77777777" w:rsidR="00DD51C1" w:rsidRDefault="009C70D0">
            <w:pPr>
              <w:jc w:val="both"/>
              <w:rPr>
                <w:rFonts w:ascii="Times New Roman" w:hAnsi="Times New Roman"/>
                <w:sz w:val="20"/>
                <w:szCs w:val="20"/>
              </w:rPr>
            </w:pPr>
            <w:r>
              <w:rPr>
                <w:rFonts w:ascii="Times New Roman" w:hAnsi="Times New Roman"/>
                <w:sz w:val="20"/>
                <w:szCs w:val="20"/>
              </w:rPr>
              <w:t>22</w:t>
            </w:r>
          </w:p>
        </w:tc>
        <w:tc>
          <w:tcPr>
            <w:tcW w:w="1645"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98" w14:textId="77777777" w:rsidR="00DD51C1" w:rsidRDefault="009C70D0">
            <w:pPr>
              <w:jc w:val="both"/>
              <w:rPr>
                <w:rFonts w:ascii="Times New Roman" w:hAnsi="Times New Roman"/>
                <w:sz w:val="20"/>
                <w:szCs w:val="20"/>
              </w:rPr>
            </w:pPr>
            <w:r>
              <w:rPr>
                <w:rFonts w:ascii="Times New Roman" w:hAnsi="Times New Roman"/>
                <w:sz w:val="20"/>
                <w:szCs w:val="20"/>
              </w:rPr>
              <w:t>73.3%</w:t>
            </w:r>
          </w:p>
        </w:tc>
      </w:tr>
      <w:tr w:rsidR="00DD51C1" w14:paraId="4408789E" w14:textId="77777777">
        <w:trPr>
          <w:trHeight w:val="544"/>
        </w:trPr>
        <w:tc>
          <w:tcPr>
            <w:tcW w:w="1435"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9A" w14:textId="77777777" w:rsidR="00DD51C1" w:rsidRDefault="009C70D0">
            <w:pPr>
              <w:jc w:val="both"/>
              <w:rPr>
                <w:rFonts w:ascii="Times New Roman" w:hAnsi="Times New Roman"/>
                <w:sz w:val="28"/>
                <w:szCs w:val="28"/>
              </w:rPr>
            </w:pPr>
            <w:r>
              <w:rPr>
                <w:rFonts w:ascii="Times New Roman" w:hAnsi="Times New Roman"/>
                <w:sz w:val="28"/>
                <w:szCs w:val="28"/>
              </w:rPr>
              <w:t>No</w:t>
            </w:r>
          </w:p>
        </w:tc>
        <w:tc>
          <w:tcPr>
            <w:tcW w:w="151"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9B" w14:textId="77777777" w:rsidR="00DD51C1" w:rsidRDefault="00DD51C1">
            <w:pPr>
              <w:jc w:val="both"/>
              <w:rPr>
                <w:rFonts w:ascii="Times New Roman" w:hAnsi="Times New Roman"/>
                <w:sz w:val="28"/>
                <w:szCs w:val="28"/>
              </w:rPr>
            </w:pPr>
          </w:p>
        </w:tc>
        <w:tc>
          <w:tcPr>
            <w:tcW w:w="1278"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9C" w14:textId="77777777" w:rsidR="00DD51C1" w:rsidRDefault="009C70D0">
            <w:pPr>
              <w:jc w:val="both"/>
              <w:rPr>
                <w:rFonts w:ascii="Times New Roman" w:hAnsi="Times New Roman"/>
                <w:sz w:val="20"/>
                <w:szCs w:val="20"/>
              </w:rPr>
            </w:pPr>
            <w:r>
              <w:rPr>
                <w:rFonts w:ascii="Times New Roman" w:hAnsi="Times New Roman"/>
                <w:sz w:val="20"/>
                <w:szCs w:val="20"/>
              </w:rPr>
              <w:t>8</w:t>
            </w:r>
          </w:p>
        </w:tc>
        <w:tc>
          <w:tcPr>
            <w:tcW w:w="1645"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9D" w14:textId="77777777" w:rsidR="00DD51C1" w:rsidRDefault="009C70D0">
            <w:pPr>
              <w:jc w:val="both"/>
              <w:rPr>
                <w:rFonts w:ascii="Times New Roman" w:hAnsi="Times New Roman"/>
                <w:sz w:val="20"/>
                <w:szCs w:val="20"/>
              </w:rPr>
            </w:pPr>
            <w:r>
              <w:rPr>
                <w:rFonts w:ascii="Times New Roman" w:hAnsi="Times New Roman"/>
                <w:sz w:val="20"/>
                <w:szCs w:val="20"/>
              </w:rPr>
              <w:t>26.70%</w:t>
            </w:r>
          </w:p>
        </w:tc>
      </w:tr>
    </w:tbl>
    <w:p w14:paraId="4408789F" w14:textId="77777777" w:rsidR="00DD51C1" w:rsidRDefault="009C70D0">
      <w:pPr>
        <w:jc w:val="both"/>
      </w:pPr>
      <w:r>
        <w:rPr>
          <w:rFonts w:ascii="Times New Roman" w:hAnsi="Times New Roman"/>
          <w:i/>
          <w:iCs/>
        </w:rPr>
        <w:t xml:space="preserve">                                                Table 5.1- Social media brand perception</w:t>
      </w:r>
    </w:p>
    <w:p w14:paraId="440878A0" w14:textId="77777777" w:rsidR="00DD51C1" w:rsidRDefault="009C70D0">
      <w:pPr>
        <w:pStyle w:val="ListParagraph"/>
        <w:numPr>
          <w:ilvl w:val="1"/>
          <w:numId w:val="31"/>
        </w:numPr>
        <w:rPr>
          <w:sz w:val="28"/>
          <w:szCs w:val="28"/>
        </w:rPr>
      </w:pPr>
      <w:r>
        <w:rPr>
          <w:sz w:val="28"/>
          <w:szCs w:val="28"/>
        </w:rPr>
        <w:t>Graph chart</w:t>
      </w:r>
    </w:p>
    <w:p w14:paraId="440878A1" w14:textId="77777777" w:rsidR="00DD51C1" w:rsidRDefault="00DD51C1">
      <w:pPr>
        <w:jc w:val="both"/>
        <w:rPr>
          <w:rFonts w:ascii="Times New Roman" w:hAnsi="Times New Roman"/>
          <w:i/>
          <w:iCs/>
        </w:rPr>
      </w:pPr>
    </w:p>
    <w:p w14:paraId="440878A2" w14:textId="77777777" w:rsidR="00DD51C1" w:rsidRDefault="00DD51C1">
      <w:pPr>
        <w:pStyle w:val="ListParagraph"/>
        <w:ind w:left="780"/>
        <w:rPr>
          <w:sz w:val="28"/>
          <w:szCs w:val="28"/>
        </w:rPr>
      </w:pPr>
    </w:p>
    <w:p w14:paraId="440878A3" w14:textId="77777777" w:rsidR="00DD51C1" w:rsidRDefault="009C70D0">
      <w:pPr>
        <w:pStyle w:val="ListParagraph"/>
        <w:ind w:left="780"/>
      </w:pPr>
      <w:r>
        <w:rPr>
          <w:noProof/>
          <w:szCs w:val="24"/>
        </w:rPr>
        <w:drawing>
          <wp:inline distT="0" distB="0" distL="0" distR="0" wp14:anchorId="440875F0" wp14:editId="440875F1">
            <wp:extent cx="5752033" cy="1870661"/>
            <wp:effectExtent l="0" t="0" r="1067" b="0"/>
            <wp:docPr id="1236167809" name="Picture 10" descr="Forms response chart. Question title: 5. Do you believe Adidas&amp;apos; social media presence has influenced your perception of their brand?. Number of responses: 30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4"/>
                    <a:srcRect t="21471"/>
                    <a:stretch>
                      <a:fillRect/>
                    </a:stretch>
                  </pic:blipFill>
                  <pic:spPr>
                    <a:xfrm>
                      <a:off x="0" y="0"/>
                      <a:ext cx="5752033" cy="1870661"/>
                    </a:xfrm>
                    <a:prstGeom prst="rect">
                      <a:avLst/>
                    </a:prstGeom>
                    <a:noFill/>
                    <a:ln>
                      <a:noFill/>
                      <a:prstDash/>
                    </a:ln>
                  </pic:spPr>
                </pic:pic>
              </a:graphicData>
            </a:graphic>
          </wp:inline>
        </w:drawing>
      </w:r>
    </w:p>
    <w:p w14:paraId="440878A4" w14:textId="77777777" w:rsidR="00DD51C1" w:rsidRDefault="009C70D0">
      <w:pPr>
        <w:jc w:val="both"/>
      </w:pPr>
      <w:r>
        <w:rPr>
          <w:rFonts w:ascii="Times New Roman" w:hAnsi="Times New Roman"/>
          <w:i/>
          <w:iCs/>
        </w:rPr>
        <w:t xml:space="preserve">                               Figure 5.2- Social media brand perception</w:t>
      </w:r>
    </w:p>
    <w:p w14:paraId="440878A5" w14:textId="77777777" w:rsidR="00DD51C1" w:rsidRDefault="009C70D0">
      <w:pPr>
        <w:spacing w:line="360" w:lineRule="auto"/>
        <w:jc w:val="both"/>
      </w:pPr>
      <w:r>
        <w:rPr>
          <w:rFonts w:ascii="Times New Roman" w:hAnsi="Times New Roman"/>
          <w:b/>
          <w:bCs/>
        </w:rPr>
        <w:t>Results:</w:t>
      </w:r>
      <w:r>
        <w:rPr>
          <w:rFonts w:ascii="Times New Roman" w:hAnsi="Times New Roman"/>
        </w:rPr>
        <w:t xml:space="preserve"> Figure five depicts the responses received for question five which investigates whether Adidas’s social media has impacted in changing customer perception towards the brand. The highest number of responses were received for the ‘’Yes’’ category which accounts for 73.3% of the thirty responses received. The least number of responses received for the question two is 26.7% which represents the ‘’No’’ category.</w:t>
      </w:r>
    </w:p>
    <w:p w14:paraId="440878A6" w14:textId="77777777" w:rsidR="00DD51C1" w:rsidRDefault="009C70D0">
      <w:pPr>
        <w:spacing w:line="360" w:lineRule="auto"/>
        <w:jc w:val="both"/>
        <w:rPr>
          <w:rFonts w:ascii="Times New Roman" w:hAnsi="Times New Roman"/>
          <w:b/>
        </w:rPr>
      </w:pPr>
      <w:r>
        <w:rPr>
          <w:rFonts w:ascii="Times New Roman" w:hAnsi="Times New Roman"/>
          <w:b/>
        </w:rPr>
        <w:lastRenderedPageBreak/>
        <w:t>Question 6</w:t>
      </w:r>
    </w:p>
    <w:p w14:paraId="440878A7" w14:textId="77777777" w:rsidR="00DD51C1" w:rsidRDefault="009C70D0">
      <w:pPr>
        <w:pStyle w:val="ListParagraph"/>
        <w:numPr>
          <w:ilvl w:val="0"/>
          <w:numId w:val="31"/>
        </w:numPr>
      </w:pPr>
      <w:r>
        <w:rPr>
          <w:sz w:val="28"/>
          <w:szCs w:val="28"/>
        </w:rPr>
        <w:t>Have you experienced personalized communication or offers from Adidas through their social media channels?</w:t>
      </w:r>
    </w:p>
    <w:p w14:paraId="440878A8" w14:textId="77777777" w:rsidR="00DD51C1" w:rsidRDefault="009C70D0">
      <w:pPr>
        <w:rPr>
          <w:rFonts w:ascii="Times New Roman" w:hAnsi="Times New Roman"/>
          <w:sz w:val="28"/>
          <w:szCs w:val="28"/>
        </w:rPr>
      </w:pPr>
      <w:r>
        <w:rPr>
          <w:rFonts w:ascii="Times New Roman" w:hAnsi="Times New Roman"/>
          <w:sz w:val="28"/>
          <w:szCs w:val="28"/>
        </w:rPr>
        <w:t xml:space="preserve">      6.1 Table</w:t>
      </w:r>
    </w:p>
    <w:tbl>
      <w:tblPr>
        <w:tblW w:w="4694" w:type="dxa"/>
        <w:tblInd w:w="2153" w:type="dxa"/>
        <w:tblCellMar>
          <w:left w:w="10" w:type="dxa"/>
          <w:right w:w="10" w:type="dxa"/>
        </w:tblCellMar>
        <w:tblLook w:val="04A0" w:firstRow="1" w:lastRow="0" w:firstColumn="1" w:lastColumn="0" w:noHBand="0" w:noVBand="1"/>
      </w:tblPr>
      <w:tblGrid>
        <w:gridCol w:w="1494"/>
        <w:gridCol w:w="157"/>
        <w:gridCol w:w="1330"/>
        <w:gridCol w:w="1713"/>
      </w:tblGrid>
      <w:tr w:rsidR="00DD51C1" w14:paraId="440878AD" w14:textId="77777777">
        <w:trPr>
          <w:trHeight w:val="599"/>
        </w:trPr>
        <w:tc>
          <w:tcPr>
            <w:tcW w:w="1494"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A9" w14:textId="77777777" w:rsidR="00DD51C1" w:rsidRDefault="009C70D0">
            <w:pPr>
              <w:jc w:val="both"/>
              <w:rPr>
                <w:rFonts w:ascii="Times New Roman" w:hAnsi="Times New Roman"/>
                <w:sz w:val="20"/>
                <w:szCs w:val="20"/>
              </w:rPr>
            </w:pPr>
            <w:r>
              <w:rPr>
                <w:rFonts w:ascii="Times New Roman" w:hAnsi="Times New Roman"/>
                <w:sz w:val="20"/>
                <w:szCs w:val="20"/>
              </w:rPr>
              <w:t>summary</w:t>
            </w:r>
          </w:p>
        </w:tc>
        <w:tc>
          <w:tcPr>
            <w:tcW w:w="157"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AA" w14:textId="77777777" w:rsidR="00DD51C1" w:rsidRDefault="00DD51C1">
            <w:pPr>
              <w:jc w:val="both"/>
              <w:rPr>
                <w:rFonts w:ascii="Times New Roman" w:hAnsi="Times New Roman"/>
                <w:sz w:val="20"/>
                <w:szCs w:val="20"/>
              </w:rPr>
            </w:pPr>
          </w:p>
        </w:tc>
        <w:tc>
          <w:tcPr>
            <w:tcW w:w="1330"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AB" w14:textId="77777777" w:rsidR="00DD51C1" w:rsidRDefault="009C70D0">
            <w:pPr>
              <w:jc w:val="both"/>
              <w:rPr>
                <w:rFonts w:ascii="Times New Roman" w:hAnsi="Times New Roman"/>
                <w:sz w:val="20"/>
                <w:szCs w:val="20"/>
              </w:rPr>
            </w:pPr>
            <w:r>
              <w:rPr>
                <w:rFonts w:ascii="Times New Roman" w:hAnsi="Times New Roman"/>
                <w:sz w:val="20"/>
                <w:szCs w:val="20"/>
              </w:rPr>
              <w:t>average</w:t>
            </w:r>
          </w:p>
        </w:tc>
        <w:tc>
          <w:tcPr>
            <w:tcW w:w="1713"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AC" w14:textId="77777777" w:rsidR="00DD51C1" w:rsidRDefault="009C70D0">
            <w:pPr>
              <w:jc w:val="both"/>
              <w:rPr>
                <w:rFonts w:ascii="Times New Roman" w:hAnsi="Times New Roman"/>
                <w:sz w:val="20"/>
                <w:szCs w:val="20"/>
              </w:rPr>
            </w:pPr>
            <w:r>
              <w:rPr>
                <w:rFonts w:ascii="Times New Roman" w:hAnsi="Times New Roman"/>
                <w:sz w:val="20"/>
                <w:szCs w:val="20"/>
              </w:rPr>
              <w:t>average %</w:t>
            </w:r>
          </w:p>
        </w:tc>
      </w:tr>
      <w:tr w:rsidR="00DD51C1" w14:paraId="440878B2" w14:textId="77777777">
        <w:trPr>
          <w:trHeight w:val="599"/>
        </w:trPr>
        <w:tc>
          <w:tcPr>
            <w:tcW w:w="1494"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AE" w14:textId="77777777" w:rsidR="00DD51C1" w:rsidRDefault="009C70D0">
            <w:pPr>
              <w:jc w:val="both"/>
              <w:rPr>
                <w:rFonts w:ascii="Times New Roman" w:hAnsi="Times New Roman"/>
                <w:sz w:val="28"/>
                <w:szCs w:val="28"/>
              </w:rPr>
            </w:pPr>
            <w:r>
              <w:rPr>
                <w:rFonts w:ascii="Times New Roman" w:hAnsi="Times New Roman"/>
                <w:sz w:val="28"/>
                <w:szCs w:val="28"/>
              </w:rPr>
              <w:t>Yes</w:t>
            </w:r>
          </w:p>
        </w:tc>
        <w:tc>
          <w:tcPr>
            <w:tcW w:w="157"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AF" w14:textId="77777777" w:rsidR="00DD51C1" w:rsidRDefault="00DD51C1">
            <w:pPr>
              <w:jc w:val="both"/>
              <w:rPr>
                <w:rFonts w:ascii="Times New Roman" w:hAnsi="Times New Roman"/>
                <w:sz w:val="28"/>
                <w:szCs w:val="28"/>
              </w:rPr>
            </w:pPr>
          </w:p>
        </w:tc>
        <w:tc>
          <w:tcPr>
            <w:tcW w:w="1330"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B0" w14:textId="77777777" w:rsidR="00DD51C1" w:rsidRDefault="009C70D0">
            <w:pPr>
              <w:jc w:val="both"/>
              <w:rPr>
                <w:rFonts w:ascii="Times New Roman" w:hAnsi="Times New Roman"/>
                <w:sz w:val="20"/>
                <w:szCs w:val="20"/>
              </w:rPr>
            </w:pPr>
            <w:r>
              <w:rPr>
                <w:rFonts w:ascii="Times New Roman" w:hAnsi="Times New Roman"/>
                <w:sz w:val="20"/>
                <w:szCs w:val="20"/>
              </w:rPr>
              <w:t>19</w:t>
            </w:r>
          </w:p>
        </w:tc>
        <w:tc>
          <w:tcPr>
            <w:tcW w:w="1713"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B1" w14:textId="77777777" w:rsidR="00DD51C1" w:rsidRDefault="009C70D0">
            <w:pPr>
              <w:jc w:val="both"/>
              <w:rPr>
                <w:rFonts w:ascii="Times New Roman" w:hAnsi="Times New Roman"/>
                <w:sz w:val="20"/>
                <w:szCs w:val="20"/>
              </w:rPr>
            </w:pPr>
            <w:r>
              <w:rPr>
                <w:rFonts w:ascii="Times New Roman" w:hAnsi="Times New Roman"/>
                <w:sz w:val="20"/>
                <w:szCs w:val="20"/>
              </w:rPr>
              <w:t>63%</w:t>
            </w:r>
          </w:p>
        </w:tc>
      </w:tr>
      <w:tr w:rsidR="00DD51C1" w14:paraId="440878B7" w14:textId="77777777">
        <w:trPr>
          <w:trHeight w:val="599"/>
        </w:trPr>
        <w:tc>
          <w:tcPr>
            <w:tcW w:w="1494"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B3" w14:textId="77777777" w:rsidR="00DD51C1" w:rsidRDefault="009C70D0">
            <w:pPr>
              <w:jc w:val="both"/>
              <w:rPr>
                <w:rFonts w:ascii="Times New Roman" w:hAnsi="Times New Roman"/>
                <w:sz w:val="28"/>
                <w:szCs w:val="28"/>
              </w:rPr>
            </w:pPr>
            <w:r>
              <w:rPr>
                <w:rFonts w:ascii="Times New Roman" w:hAnsi="Times New Roman"/>
                <w:sz w:val="28"/>
                <w:szCs w:val="28"/>
              </w:rPr>
              <w:t>No</w:t>
            </w:r>
          </w:p>
        </w:tc>
        <w:tc>
          <w:tcPr>
            <w:tcW w:w="157"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B4" w14:textId="77777777" w:rsidR="00DD51C1" w:rsidRDefault="00DD51C1">
            <w:pPr>
              <w:jc w:val="both"/>
              <w:rPr>
                <w:rFonts w:ascii="Times New Roman" w:hAnsi="Times New Roman"/>
                <w:sz w:val="28"/>
                <w:szCs w:val="28"/>
              </w:rPr>
            </w:pPr>
          </w:p>
        </w:tc>
        <w:tc>
          <w:tcPr>
            <w:tcW w:w="1330"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B5" w14:textId="77777777" w:rsidR="00DD51C1" w:rsidRDefault="009C70D0">
            <w:pPr>
              <w:jc w:val="both"/>
              <w:rPr>
                <w:rFonts w:ascii="Times New Roman" w:hAnsi="Times New Roman"/>
                <w:sz w:val="20"/>
                <w:szCs w:val="20"/>
              </w:rPr>
            </w:pPr>
            <w:r>
              <w:rPr>
                <w:rFonts w:ascii="Times New Roman" w:hAnsi="Times New Roman"/>
                <w:sz w:val="20"/>
                <w:szCs w:val="20"/>
              </w:rPr>
              <w:t>11</w:t>
            </w:r>
          </w:p>
        </w:tc>
        <w:tc>
          <w:tcPr>
            <w:tcW w:w="1713" w:type="dxa"/>
            <w:tcBorders>
              <w:top w:val="single" w:sz="6" w:space="0" w:color="CCCCCC"/>
              <w:left w:val="single" w:sz="6" w:space="0" w:color="CCCCCC"/>
              <w:bottom w:val="single" w:sz="6" w:space="0" w:color="CCCCCC"/>
              <w:right w:val="single" w:sz="6" w:space="0" w:color="CCCCCC"/>
            </w:tcBorders>
            <w:shd w:val="clear" w:color="auto" w:fill="auto"/>
            <w:tcMar>
              <w:top w:w="30" w:type="dxa"/>
              <w:left w:w="45" w:type="dxa"/>
              <w:bottom w:w="30" w:type="dxa"/>
              <w:right w:w="45" w:type="dxa"/>
            </w:tcMar>
            <w:vAlign w:val="bottom"/>
          </w:tcPr>
          <w:p w14:paraId="440878B6" w14:textId="77777777" w:rsidR="00DD51C1" w:rsidRDefault="009C70D0">
            <w:pPr>
              <w:jc w:val="both"/>
              <w:rPr>
                <w:rFonts w:ascii="Times New Roman" w:hAnsi="Times New Roman"/>
                <w:sz w:val="20"/>
                <w:szCs w:val="20"/>
              </w:rPr>
            </w:pPr>
            <w:r>
              <w:rPr>
                <w:rFonts w:ascii="Times New Roman" w:hAnsi="Times New Roman"/>
                <w:sz w:val="20"/>
                <w:szCs w:val="20"/>
              </w:rPr>
              <w:t>36.70%</w:t>
            </w:r>
          </w:p>
        </w:tc>
      </w:tr>
    </w:tbl>
    <w:p w14:paraId="440878B8" w14:textId="77777777" w:rsidR="00DD51C1" w:rsidRDefault="009C70D0">
      <w:pPr>
        <w:jc w:val="both"/>
      </w:pPr>
      <w:r>
        <w:rPr>
          <w:rFonts w:ascii="Times New Roman" w:hAnsi="Times New Roman"/>
          <w:i/>
          <w:iCs/>
        </w:rPr>
        <w:t xml:space="preserve">                                     Table 6.1- Experience of personalized communication</w:t>
      </w:r>
    </w:p>
    <w:p w14:paraId="440878B9" w14:textId="77777777" w:rsidR="00DD51C1" w:rsidRDefault="00DD51C1">
      <w:pPr>
        <w:spacing w:line="360" w:lineRule="auto"/>
        <w:jc w:val="both"/>
        <w:rPr>
          <w:rFonts w:ascii="Times New Roman" w:hAnsi="Times New Roman"/>
          <w:sz w:val="28"/>
          <w:szCs w:val="28"/>
        </w:rPr>
      </w:pPr>
    </w:p>
    <w:p w14:paraId="440878BA" w14:textId="77777777" w:rsidR="00DD51C1" w:rsidRDefault="009C70D0">
      <w:pPr>
        <w:pStyle w:val="ListParagraph"/>
        <w:numPr>
          <w:ilvl w:val="1"/>
          <w:numId w:val="31"/>
        </w:numPr>
        <w:rPr>
          <w:sz w:val="28"/>
          <w:szCs w:val="28"/>
        </w:rPr>
      </w:pPr>
      <w:r>
        <w:rPr>
          <w:sz w:val="28"/>
          <w:szCs w:val="28"/>
        </w:rPr>
        <w:t>Graph chart</w:t>
      </w:r>
    </w:p>
    <w:p w14:paraId="440878BB" w14:textId="77777777" w:rsidR="00DD51C1" w:rsidRDefault="009C70D0">
      <w:pPr>
        <w:spacing w:line="360" w:lineRule="auto"/>
        <w:ind w:left="360"/>
        <w:jc w:val="both"/>
      </w:pPr>
      <w:r>
        <w:rPr>
          <w:rFonts w:ascii="Times New Roman" w:hAnsi="Times New Roman"/>
          <w:noProof/>
        </w:rPr>
        <w:drawing>
          <wp:inline distT="0" distB="0" distL="0" distR="0" wp14:anchorId="440875F2" wp14:editId="440875F3">
            <wp:extent cx="5745220" cy="2004986"/>
            <wp:effectExtent l="0" t="0" r="7880" b="0"/>
            <wp:docPr id="920360514" name="Picture 11" descr="Forms response chart. Question title: 6.Have you experienced personalized communication or offers from Adidas through their social media channels?&#10;. Number of responses: 30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5"/>
                    <a:srcRect t="26740"/>
                    <a:stretch>
                      <a:fillRect/>
                    </a:stretch>
                  </pic:blipFill>
                  <pic:spPr>
                    <a:xfrm>
                      <a:off x="0" y="0"/>
                      <a:ext cx="5745220" cy="2004986"/>
                    </a:xfrm>
                    <a:prstGeom prst="rect">
                      <a:avLst/>
                    </a:prstGeom>
                    <a:noFill/>
                    <a:ln>
                      <a:noFill/>
                      <a:prstDash/>
                    </a:ln>
                  </pic:spPr>
                </pic:pic>
              </a:graphicData>
            </a:graphic>
          </wp:inline>
        </w:drawing>
      </w:r>
    </w:p>
    <w:p w14:paraId="440878BC" w14:textId="77777777" w:rsidR="00DD51C1" w:rsidRDefault="009C70D0">
      <w:pPr>
        <w:jc w:val="both"/>
      </w:pPr>
      <w:r>
        <w:rPr>
          <w:rFonts w:ascii="Times New Roman" w:hAnsi="Times New Roman"/>
        </w:rPr>
        <w:t xml:space="preserve">                         </w:t>
      </w:r>
      <w:r>
        <w:rPr>
          <w:rFonts w:ascii="Times New Roman" w:hAnsi="Times New Roman"/>
          <w:i/>
          <w:iCs/>
        </w:rPr>
        <w:t>Figure 6.2- Experience of personalized communication</w:t>
      </w:r>
    </w:p>
    <w:p w14:paraId="440878BD" w14:textId="77777777" w:rsidR="00DD51C1" w:rsidRDefault="009C70D0">
      <w:pPr>
        <w:spacing w:line="360" w:lineRule="auto"/>
        <w:jc w:val="both"/>
      </w:pPr>
      <w:r>
        <w:rPr>
          <w:rFonts w:ascii="Times New Roman" w:hAnsi="Times New Roman"/>
          <w:b/>
          <w:bCs/>
        </w:rPr>
        <w:t>Results:</w:t>
      </w:r>
      <w:r>
        <w:rPr>
          <w:rFonts w:ascii="Times New Roman" w:hAnsi="Times New Roman"/>
        </w:rPr>
        <w:t xml:space="preserve"> Figure six depicts the responses received for question six which explores the customer experience of the personalized communications and offers received from Adidas social media platforms. The highest number of responses were received for the ‘’Yes’’ category which accounts for 63.3% of the thirty responses received. The least number of responses received for the question two is 36.7% which represents the ‘’No’’ category.</w:t>
      </w:r>
    </w:p>
    <w:p w14:paraId="440878BE" w14:textId="77777777" w:rsidR="00DD51C1" w:rsidRDefault="009C70D0">
      <w:pPr>
        <w:spacing w:line="276" w:lineRule="auto"/>
        <w:jc w:val="both"/>
        <w:rPr>
          <w:rFonts w:ascii="Times New Roman" w:hAnsi="Times New Roman"/>
          <w:b/>
          <w:sz w:val="28"/>
          <w:szCs w:val="28"/>
        </w:rPr>
      </w:pPr>
      <w:r>
        <w:rPr>
          <w:rFonts w:ascii="Times New Roman" w:hAnsi="Times New Roman"/>
          <w:b/>
          <w:sz w:val="28"/>
          <w:szCs w:val="28"/>
        </w:rPr>
        <w:t>PART B</w:t>
      </w:r>
    </w:p>
    <w:p w14:paraId="440878BF" w14:textId="77777777" w:rsidR="00DD51C1" w:rsidRDefault="009C70D0">
      <w:pPr>
        <w:spacing w:line="360" w:lineRule="auto"/>
        <w:jc w:val="both"/>
        <w:rPr>
          <w:rFonts w:ascii="Times New Roman" w:hAnsi="Times New Roman"/>
        </w:rPr>
      </w:pPr>
      <w:r>
        <w:rPr>
          <w:rFonts w:ascii="Times New Roman" w:hAnsi="Times New Roman"/>
        </w:rPr>
        <w:t xml:space="preserve">Please rate on a scale of 1 to 5 to assess how strongly you agree/disagree with each statement. </w:t>
      </w:r>
    </w:p>
    <w:p w14:paraId="440878C0" w14:textId="77777777" w:rsidR="00DD51C1" w:rsidRDefault="009C70D0">
      <w:pPr>
        <w:spacing w:line="360" w:lineRule="auto"/>
        <w:jc w:val="both"/>
        <w:rPr>
          <w:rFonts w:ascii="Times New Roman" w:hAnsi="Times New Roman"/>
          <w:b/>
        </w:rPr>
      </w:pPr>
      <w:r>
        <w:rPr>
          <w:rFonts w:ascii="Times New Roman" w:hAnsi="Times New Roman"/>
          <w:b/>
        </w:rPr>
        <w:lastRenderedPageBreak/>
        <w:t>Question 7</w:t>
      </w:r>
    </w:p>
    <w:p w14:paraId="440878C1" w14:textId="77777777" w:rsidR="00DD51C1" w:rsidRDefault="009C70D0">
      <w:pPr>
        <w:spacing w:line="360" w:lineRule="auto"/>
        <w:jc w:val="both"/>
        <w:rPr>
          <w:rFonts w:ascii="Times New Roman" w:hAnsi="Times New Roman"/>
          <w:sz w:val="28"/>
          <w:szCs w:val="28"/>
        </w:rPr>
      </w:pPr>
      <w:r>
        <w:rPr>
          <w:rFonts w:ascii="Times New Roman" w:hAnsi="Times New Roman"/>
          <w:sz w:val="28"/>
          <w:szCs w:val="28"/>
        </w:rPr>
        <w:t>Social Media Engagement</w:t>
      </w:r>
    </w:p>
    <w:p w14:paraId="440878C2" w14:textId="77777777" w:rsidR="00DD51C1" w:rsidRDefault="009C70D0">
      <w:pPr>
        <w:spacing w:line="360" w:lineRule="auto"/>
        <w:jc w:val="both"/>
        <w:rPr>
          <w:rFonts w:ascii="Times New Roman" w:hAnsi="Times New Roman"/>
          <w:sz w:val="28"/>
          <w:szCs w:val="28"/>
        </w:rPr>
      </w:pPr>
      <w:r>
        <w:rPr>
          <w:rFonts w:ascii="Times New Roman" w:hAnsi="Times New Roman"/>
          <w:sz w:val="28"/>
          <w:szCs w:val="28"/>
        </w:rPr>
        <w:t>7.1 Table</w:t>
      </w:r>
    </w:p>
    <w:tbl>
      <w:tblPr>
        <w:tblW w:w="8879" w:type="dxa"/>
        <w:tblInd w:w="137" w:type="dxa"/>
        <w:tblCellMar>
          <w:left w:w="10" w:type="dxa"/>
          <w:right w:w="10" w:type="dxa"/>
        </w:tblCellMar>
        <w:tblLook w:val="04A0" w:firstRow="1" w:lastRow="0" w:firstColumn="1" w:lastColumn="0" w:noHBand="0" w:noVBand="1"/>
      </w:tblPr>
      <w:tblGrid>
        <w:gridCol w:w="2692"/>
        <w:gridCol w:w="1192"/>
        <w:gridCol w:w="1199"/>
        <w:gridCol w:w="1285"/>
        <w:gridCol w:w="1355"/>
        <w:gridCol w:w="1156"/>
      </w:tblGrid>
      <w:tr w:rsidR="00DD51C1" w14:paraId="440878C4" w14:textId="77777777">
        <w:trPr>
          <w:trHeight w:val="255"/>
        </w:trPr>
        <w:tc>
          <w:tcPr>
            <w:tcW w:w="8879" w:type="dxa"/>
            <w:gridSpan w:val="6"/>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C3" w14:textId="77777777" w:rsidR="00DD51C1" w:rsidRDefault="009C70D0">
            <w:pPr>
              <w:jc w:val="both"/>
              <w:rPr>
                <w:rFonts w:ascii="Times New Roman" w:hAnsi="Times New Roman"/>
                <w:b/>
                <w:bCs/>
                <w:color w:val="000000"/>
              </w:rPr>
            </w:pPr>
            <w:r>
              <w:rPr>
                <w:rFonts w:ascii="Times New Roman" w:hAnsi="Times New Roman"/>
                <w:b/>
                <w:bCs/>
                <w:color w:val="000000"/>
              </w:rPr>
              <w:t>Social Media Engagement</w:t>
            </w:r>
          </w:p>
        </w:tc>
      </w:tr>
      <w:tr w:rsidR="00DD51C1" w14:paraId="440878CB" w14:textId="77777777">
        <w:trPr>
          <w:trHeight w:val="2385"/>
        </w:trPr>
        <w:tc>
          <w:tcPr>
            <w:tcW w:w="269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center"/>
          </w:tcPr>
          <w:p w14:paraId="440878C5" w14:textId="77777777" w:rsidR="00DD51C1" w:rsidRDefault="009C70D0">
            <w:pPr>
              <w:jc w:val="both"/>
              <w:rPr>
                <w:rFonts w:ascii="Times New Roman" w:hAnsi="Times New Roman"/>
                <w:color w:val="000000"/>
              </w:rPr>
            </w:pPr>
            <w:r>
              <w:rPr>
                <w:rFonts w:ascii="Times New Roman" w:hAnsi="Times New Roman"/>
                <w:color w:val="000000"/>
              </w:rPr>
              <w:t>Summary</w:t>
            </w:r>
          </w:p>
        </w:tc>
        <w:tc>
          <w:tcPr>
            <w:tcW w:w="1192"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8C6" w14:textId="77777777" w:rsidR="00DD51C1" w:rsidRDefault="009C70D0">
            <w:pPr>
              <w:jc w:val="both"/>
              <w:rPr>
                <w:rFonts w:ascii="Times New Roman" w:hAnsi="Times New Roman"/>
                <w:color w:val="000000"/>
              </w:rPr>
            </w:pPr>
            <w:r>
              <w:rPr>
                <w:rFonts w:ascii="Times New Roman" w:hAnsi="Times New Roman"/>
                <w:color w:val="000000"/>
              </w:rPr>
              <w:t>I actively follow Adidas on various social media platforms.</w:t>
            </w:r>
          </w:p>
        </w:tc>
        <w:tc>
          <w:tcPr>
            <w:tcW w:w="1199"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8C7" w14:textId="77777777" w:rsidR="00DD51C1" w:rsidRDefault="009C70D0">
            <w:pPr>
              <w:jc w:val="both"/>
              <w:rPr>
                <w:rFonts w:ascii="Times New Roman" w:hAnsi="Times New Roman"/>
                <w:color w:val="000000"/>
              </w:rPr>
            </w:pPr>
            <w:r>
              <w:rPr>
                <w:rFonts w:ascii="Times New Roman" w:hAnsi="Times New Roman"/>
                <w:color w:val="000000"/>
              </w:rPr>
              <w:t>I frequently like, share, or comment on Adidas' social media posts.</w:t>
            </w:r>
          </w:p>
        </w:tc>
        <w:tc>
          <w:tcPr>
            <w:tcW w:w="1285"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8C8" w14:textId="77777777" w:rsidR="00DD51C1" w:rsidRDefault="009C70D0">
            <w:pPr>
              <w:jc w:val="both"/>
              <w:rPr>
                <w:rFonts w:ascii="Times New Roman" w:hAnsi="Times New Roman"/>
                <w:color w:val="000000"/>
              </w:rPr>
            </w:pPr>
            <w:r>
              <w:rPr>
                <w:rFonts w:ascii="Times New Roman" w:hAnsi="Times New Roman"/>
                <w:color w:val="000000"/>
              </w:rPr>
              <w:t>I participate in contests, challenges, or campaigns initiated by Adidas on social media.</w:t>
            </w:r>
          </w:p>
        </w:tc>
        <w:tc>
          <w:tcPr>
            <w:tcW w:w="135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C9" w14:textId="77777777" w:rsidR="00DD51C1" w:rsidRDefault="009C70D0">
            <w:pPr>
              <w:jc w:val="both"/>
              <w:rPr>
                <w:rFonts w:ascii="Times New Roman" w:hAnsi="Times New Roman"/>
                <w:color w:val="000000"/>
              </w:rPr>
            </w:pPr>
            <w:r>
              <w:rPr>
                <w:rFonts w:ascii="Times New Roman" w:hAnsi="Times New Roman"/>
                <w:color w:val="000000"/>
              </w:rPr>
              <w:t>Average</w:t>
            </w:r>
          </w:p>
        </w:tc>
        <w:tc>
          <w:tcPr>
            <w:tcW w:w="1156"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CA" w14:textId="77777777" w:rsidR="00DD51C1" w:rsidRDefault="009C70D0">
            <w:pPr>
              <w:jc w:val="both"/>
              <w:rPr>
                <w:rFonts w:ascii="Times New Roman" w:hAnsi="Times New Roman"/>
                <w:color w:val="000000"/>
              </w:rPr>
            </w:pPr>
            <w:r>
              <w:rPr>
                <w:rFonts w:ascii="Times New Roman" w:hAnsi="Times New Roman"/>
                <w:color w:val="000000"/>
              </w:rPr>
              <w:t>Average %</w:t>
            </w:r>
          </w:p>
        </w:tc>
      </w:tr>
      <w:tr w:rsidR="00DD51C1" w14:paraId="440878D2" w14:textId="77777777">
        <w:trPr>
          <w:trHeight w:val="255"/>
        </w:trPr>
        <w:tc>
          <w:tcPr>
            <w:tcW w:w="269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CC" w14:textId="77777777" w:rsidR="00DD51C1" w:rsidRDefault="009C70D0">
            <w:pPr>
              <w:jc w:val="both"/>
              <w:rPr>
                <w:rFonts w:ascii="Times New Roman" w:hAnsi="Times New Roman"/>
                <w:color w:val="000000"/>
              </w:rPr>
            </w:pPr>
            <w:r>
              <w:rPr>
                <w:rFonts w:ascii="Times New Roman" w:hAnsi="Times New Roman"/>
                <w:color w:val="000000"/>
              </w:rPr>
              <w:t>Strongly Agree</w:t>
            </w:r>
          </w:p>
        </w:tc>
        <w:tc>
          <w:tcPr>
            <w:tcW w:w="119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CD" w14:textId="77777777" w:rsidR="00DD51C1" w:rsidRDefault="009C70D0">
            <w:pPr>
              <w:jc w:val="both"/>
              <w:rPr>
                <w:rFonts w:ascii="Times New Roman" w:hAnsi="Times New Roman"/>
                <w:color w:val="000000"/>
              </w:rPr>
            </w:pPr>
            <w:r>
              <w:rPr>
                <w:rFonts w:ascii="Times New Roman" w:hAnsi="Times New Roman"/>
                <w:color w:val="000000"/>
              </w:rPr>
              <w:t>5</w:t>
            </w:r>
          </w:p>
        </w:tc>
        <w:tc>
          <w:tcPr>
            <w:tcW w:w="119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CE" w14:textId="77777777" w:rsidR="00DD51C1" w:rsidRDefault="009C70D0">
            <w:pPr>
              <w:jc w:val="both"/>
              <w:rPr>
                <w:rFonts w:ascii="Times New Roman" w:hAnsi="Times New Roman"/>
                <w:color w:val="000000"/>
              </w:rPr>
            </w:pPr>
            <w:r>
              <w:rPr>
                <w:rFonts w:ascii="Times New Roman" w:hAnsi="Times New Roman"/>
                <w:color w:val="000000"/>
              </w:rPr>
              <w:t>8</w:t>
            </w:r>
          </w:p>
        </w:tc>
        <w:tc>
          <w:tcPr>
            <w:tcW w:w="128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CF" w14:textId="77777777" w:rsidR="00DD51C1" w:rsidRDefault="009C70D0">
            <w:pPr>
              <w:jc w:val="both"/>
              <w:rPr>
                <w:rFonts w:ascii="Times New Roman" w:hAnsi="Times New Roman"/>
                <w:color w:val="000000"/>
              </w:rPr>
            </w:pPr>
            <w:r>
              <w:rPr>
                <w:rFonts w:ascii="Times New Roman" w:hAnsi="Times New Roman"/>
                <w:color w:val="000000"/>
              </w:rPr>
              <w:t>6</w:t>
            </w:r>
          </w:p>
        </w:tc>
        <w:tc>
          <w:tcPr>
            <w:tcW w:w="135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0" w14:textId="77777777" w:rsidR="00DD51C1" w:rsidRDefault="009C70D0">
            <w:pPr>
              <w:jc w:val="both"/>
              <w:rPr>
                <w:rFonts w:ascii="Times New Roman" w:hAnsi="Times New Roman"/>
                <w:color w:val="000000"/>
              </w:rPr>
            </w:pPr>
            <w:r>
              <w:rPr>
                <w:rFonts w:ascii="Times New Roman" w:hAnsi="Times New Roman"/>
                <w:color w:val="000000"/>
              </w:rPr>
              <w:t>6</w:t>
            </w:r>
          </w:p>
        </w:tc>
        <w:tc>
          <w:tcPr>
            <w:tcW w:w="1156"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1" w14:textId="77777777" w:rsidR="00DD51C1" w:rsidRDefault="009C70D0">
            <w:pPr>
              <w:jc w:val="both"/>
              <w:rPr>
                <w:rFonts w:ascii="Times New Roman" w:hAnsi="Times New Roman"/>
                <w:color w:val="000000"/>
              </w:rPr>
            </w:pPr>
            <w:r>
              <w:rPr>
                <w:rFonts w:ascii="Times New Roman" w:hAnsi="Times New Roman"/>
                <w:color w:val="000000"/>
              </w:rPr>
              <w:t>21%</w:t>
            </w:r>
          </w:p>
        </w:tc>
      </w:tr>
      <w:tr w:rsidR="00DD51C1" w14:paraId="440878D9" w14:textId="77777777">
        <w:trPr>
          <w:trHeight w:val="255"/>
        </w:trPr>
        <w:tc>
          <w:tcPr>
            <w:tcW w:w="269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3" w14:textId="77777777" w:rsidR="00DD51C1" w:rsidRDefault="009C70D0">
            <w:pPr>
              <w:jc w:val="both"/>
              <w:rPr>
                <w:rFonts w:ascii="Times New Roman" w:hAnsi="Times New Roman"/>
                <w:color w:val="000000"/>
              </w:rPr>
            </w:pPr>
            <w:r>
              <w:rPr>
                <w:rFonts w:ascii="Times New Roman" w:hAnsi="Times New Roman"/>
                <w:color w:val="000000"/>
              </w:rPr>
              <w:t>Agree</w:t>
            </w:r>
          </w:p>
        </w:tc>
        <w:tc>
          <w:tcPr>
            <w:tcW w:w="119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4" w14:textId="77777777" w:rsidR="00DD51C1" w:rsidRDefault="009C70D0">
            <w:pPr>
              <w:jc w:val="both"/>
              <w:rPr>
                <w:rFonts w:ascii="Times New Roman" w:hAnsi="Times New Roman"/>
                <w:color w:val="000000"/>
              </w:rPr>
            </w:pPr>
            <w:r>
              <w:rPr>
                <w:rFonts w:ascii="Times New Roman" w:hAnsi="Times New Roman"/>
                <w:color w:val="000000"/>
              </w:rPr>
              <w:t>13</w:t>
            </w:r>
          </w:p>
        </w:tc>
        <w:tc>
          <w:tcPr>
            <w:tcW w:w="119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5" w14:textId="77777777" w:rsidR="00DD51C1" w:rsidRDefault="009C70D0">
            <w:pPr>
              <w:jc w:val="both"/>
              <w:rPr>
                <w:rFonts w:ascii="Times New Roman" w:hAnsi="Times New Roman"/>
                <w:color w:val="000000"/>
              </w:rPr>
            </w:pPr>
            <w:r>
              <w:rPr>
                <w:rFonts w:ascii="Times New Roman" w:hAnsi="Times New Roman"/>
                <w:color w:val="000000"/>
              </w:rPr>
              <w:t>11</w:t>
            </w:r>
          </w:p>
        </w:tc>
        <w:tc>
          <w:tcPr>
            <w:tcW w:w="128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6" w14:textId="77777777" w:rsidR="00DD51C1" w:rsidRDefault="009C70D0">
            <w:pPr>
              <w:jc w:val="both"/>
              <w:rPr>
                <w:rFonts w:ascii="Times New Roman" w:hAnsi="Times New Roman"/>
                <w:color w:val="000000"/>
              </w:rPr>
            </w:pPr>
            <w:r>
              <w:rPr>
                <w:rFonts w:ascii="Times New Roman" w:hAnsi="Times New Roman"/>
                <w:color w:val="000000"/>
              </w:rPr>
              <w:t>9</w:t>
            </w:r>
          </w:p>
        </w:tc>
        <w:tc>
          <w:tcPr>
            <w:tcW w:w="135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7" w14:textId="77777777" w:rsidR="00DD51C1" w:rsidRDefault="009C70D0">
            <w:pPr>
              <w:jc w:val="both"/>
              <w:rPr>
                <w:rFonts w:ascii="Times New Roman" w:hAnsi="Times New Roman"/>
                <w:color w:val="000000"/>
              </w:rPr>
            </w:pPr>
            <w:r>
              <w:rPr>
                <w:rFonts w:ascii="Times New Roman" w:hAnsi="Times New Roman"/>
                <w:color w:val="000000"/>
              </w:rPr>
              <w:t>11</w:t>
            </w:r>
          </w:p>
        </w:tc>
        <w:tc>
          <w:tcPr>
            <w:tcW w:w="1156"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8" w14:textId="77777777" w:rsidR="00DD51C1" w:rsidRDefault="009C70D0">
            <w:pPr>
              <w:jc w:val="both"/>
              <w:rPr>
                <w:rFonts w:ascii="Times New Roman" w:hAnsi="Times New Roman"/>
                <w:color w:val="000000"/>
              </w:rPr>
            </w:pPr>
            <w:r>
              <w:rPr>
                <w:rFonts w:ascii="Times New Roman" w:hAnsi="Times New Roman"/>
                <w:color w:val="000000"/>
              </w:rPr>
              <w:t>37%</w:t>
            </w:r>
          </w:p>
        </w:tc>
      </w:tr>
      <w:tr w:rsidR="00DD51C1" w14:paraId="440878E0" w14:textId="77777777">
        <w:trPr>
          <w:trHeight w:val="255"/>
        </w:trPr>
        <w:tc>
          <w:tcPr>
            <w:tcW w:w="269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A" w14:textId="77777777" w:rsidR="00DD51C1" w:rsidRDefault="009C70D0">
            <w:pPr>
              <w:jc w:val="both"/>
              <w:rPr>
                <w:rFonts w:ascii="Times New Roman" w:hAnsi="Times New Roman"/>
                <w:color w:val="000000"/>
              </w:rPr>
            </w:pPr>
            <w:r>
              <w:rPr>
                <w:rFonts w:ascii="Times New Roman" w:hAnsi="Times New Roman"/>
                <w:color w:val="000000"/>
              </w:rPr>
              <w:t>Neither Agree nor Disagree</w:t>
            </w:r>
          </w:p>
        </w:tc>
        <w:tc>
          <w:tcPr>
            <w:tcW w:w="119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B" w14:textId="77777777" w:rsidR="00DD51C1" w:rsidRDefault="009C70D0">
            <w:pPr>
              <w:jc w:val="both"/>
              <w:rPr>
                <w:rFonts w:ascii="Times New Roman" w:hAnsi="Times New Roman"/>
                <w:color w:val="000000"/>
              </w:rPr>
            </w:pPr>
            <w:r>
              <w:rPr>
                <w:rFonts w:ascii="Times New Roman" w:hAnsi="Times New Roman"/>
                <w:color w:val="000000"/>
              </w:rPr>
              <w:t>7</w:t>
            </w:r>
          </w:p>
        </w:tc>
        <w:tc>
          <w:tcPr>
            <w:tcW w:w="119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C" w14:textId="77777777" w:rsidR="00DD51C1" w:rsidRDefault="009C70D0">
            <w:pPr>
              <w:jc w:val="both"/>
              <w:rPr>
                <w:rFonts w:ascii="Times New Roman" w:hAnsi="Times New Roman"/>
                <w:color w:val="000000"/>
              </w:rPr>
            </w:pPr>
            <w:r>
              <w:rPr>
                <w:rFonts w:ascii="Times New Roman" w:hAnsi="Times New Roman"/>
                <w:color w:val="000000"/>
              </w:rPr>
              <w:t>10</w:t>
            </w:r>
          </w:p>
        </w:tc>
        <w:tc>
          <w:tcPr>
            <w:tcW w:w="128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D" w14:textId="77777777" w:rsidR="00DD51C1" w:rsidRDefault="009C70D0">
            <w:pPr>
              <w:jc w:val="both"/>
              <w:rPr>
                <w:rFonts w:ascii="Times New Roman" w:hAnsi="Times New Roman"/>
                <w:color w:val="000000"/>
              </w:rPr>
            </w:pPr>
            <w:r>
              <w:rPr>
                <w:rFonts w:ascii="Times New Roman" w:hAnsi="Times New Roman"/>
                <w:color w:val="000000"/>
              </w:rPr>
              <w:t>9</w:t>
            </w:r>
          </w:p>
        </w:tc>
        <w:tc>
          <w:tcPr>
            <w:tcW w:w="135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E" w14:textId="77777777" w:rsidR="00DD51C1" w:rsidRDefault="009C70D0">
            <w:pPr>
              <w:jc w:val="both"/>
              <w:rPr>
                <w:rFonts w:ascii="Times New Roman" w:hAnsi="Times New Roman"/>
                <w:color w:val="000000"/>
              </w:rPr>
            </w:pPr>
            <w:r>
              <w:rPr>
                <w:rFonts w:ascii="Times New Roman" w:hAnsi="Times New Roman"/>
                <w:color w:val="000000"/>
              </w:rPr>
              <w:t>9</w:t>
            </w:r>
          </w:p>
        </w:tc>
        <w:tc>
          <w:tcPr>
            <w:tcW w:w="1156"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DF" w14:textId="77777777" w:rsidR="00DD51C1" w:rsidRDefault="009C70D0">
            <w:pPr>
              <w:jc w:val="both"/>
              <w:rPr>
                <w:rFonts w:ascii="Times New Roman" w:hAnsi="Times New Roman"/>
                <w:color w:val="000000"/>
              </w:rPr>
            </w:pPr>
            <w:r>
              <w:rPr>
                <w:rFonts w:ascii="Times New Roman" w:hAnsi="Times New Roman"/>
                <w:color w:val="000000"/>
              </w:rPr>
              <w:t>29%</w:t>
            </w:r>
          </w:p>
        </w:tc>
      </w:tr>
      <w:tr w:rsidR="00DD51C1" w14:paraId="440878E7" w14:textId="77777777">
        <w:trPr>
          <w:trHeight w:val="255"/>
        </w:trPr>
        <w:tc>
          <w:tcPr>
            <w:tcW w:w="269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E1" w14:textId="77777777" w:rsidR="00DD51C1" w:rsidRDefault="009C70D0">
            <w:pPr>
              <w:jc w:val="both"/>
              <w:rPr>
                <w:rFonts w:ascii="Times New Roman" w:hAnsi="Times New Roman"/>
                <w:color w:val="000000"/>
              </w:rPr>
            </w:pPr>
            <w:r>
              <w:rPr>
                <w:rFonts w:ascii="Times New Roman" w:hAnsi="Times New Roman"/>
                <w:color w:val="000000"/>
              </w:rPr>
              <w:t>Disagree</w:t>
            </w:r>
          </w:p>
        </w:tc>
        <w:tc>
          <w:tcPr>
            <w:tcW w:w="119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E2" w14:textId="77777777" w:rsidR="00DD51C1" w:rsidRDefault="009C70D0">
            <w:pPr>
              <w:jc w:val="both"/>
              <w:rPr>
                <w:rFonts w:ascii="Times New Roman" w:hAnsi="Times New Roman"/>
                <w:color w:val="000000"/>
              </w:rPr>
            </w:pPr>
            <w:r>
              <w:rPr>
                <w:rFonts w:ascii="Times New Roman" w:hAnsi="Times New Roman"/>
                <w:color w:val="000000"/>
              </w:rPr>
              <w:t>3</w:t>
            </w:r>
          </w:p>
        </w:tc>
        <w:tc>
          <w:tcPr>
            <w:tcW w:w="119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E3" w14:textId="77777777" w:rsidR="00DD51C1" w:rsidRDefault="009C70D0">
            <w:pPr>
              <w:jc w:val="both"/>
              <w:rPr>
                <w:rFonts w:ascii="Times New Roman" w:hAnsi="Times New Roman"/>
                <w:color w:val="000000"/>
              </w:rPr>
            </w:pPr>
            <w:r>
              <w:rPr>
                <w:rFonts w:ascii="Times New Roman" w:hAnsi="Times New Roman"/>
                <w:color w:val="000000"/>
              </w:rPr>
              <w:t>1</w:t>
            </w:r>
          </w:p>
        </w:tc>
        <w:tc>
          <w:tcPr>
            <w:tcW w:w="128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E4" w14:textId="77777777" w:rsidR="00DD51C1" w:rsidRDefault="009C70D0">
            <w:pPr>
              <w:jc w:val="both"/>
              <w:rPr>
                <w:rFonts w:ascii="Times New Roman" w:hAnsi="Times New Roman"/>
                <w:color w:val="000000"/>
              </w:rPr>
            </w:pPr>
            <w:r>
              <w:rPr>
                <w:rFonts w:ascii="Times New Roman" w:hAnsi="Times New Roman"/>
                <w:color w:val="000000"/>
              </w:rPr>
              <w:t>4</w:t>
            </w:r>
          </w:p>
        </w:tc>
        <w:tc>
          <w:tcPr>
            <w:tcW w:w="135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E5" w14:textId="77777777" w:rsidR="00DD51C1" w:rsidRDefault="009C70D0">
            <w:pPr>
              <w:jc w:val="both"/>
              <w:rPr>
                <w:rFonts w:ascii="Times New Roman" w:hAnsi="Times New Roman"/>
                <w:color w:val="000000"/>
              </w:rPr>
            </w:pPr>
            <w:r>
              <w:rPr>
                <w:rFonts w:ascii="Times New Roman" w:hAnsi="Times New Roman"/>
                <w:color w:val="000000"/>
              </w:rPr>
              <w:t>3</w:t>
            </w:r>
          </w:p>
        </w:tc>
        <w:tc>
          <w:tcPr>
            <w:tcW w:w="1156"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E6" w14:textId="77777777" w:rsidR="00DD51C1" w:rsidRDefault="009C70D0">
            <w:pPr>
              <w:jc w:val="both"/>
              <w:rPr>
                <w:rFonts w:ascii="Times New Roman" w:hAnsi="Times New Roman"/>
                <w:color w:val="000000"/>
              </w:rPr>
            </w:pPr>
            <w:r>
              <w:rPr>
                <w:rFonts w:ascii="Times New Roman" w:hAnsi="Times New Roman"/>
                <w:color w:val="000000"/>
              </w:rPr>
              <w:t>9%</w:t>
            </w:r>
          </w:p>
        </w:tc>
      </w:tr>
      <w:tr w:rsidR="00DD51C1" w14:paraId="440878EE" w14:textId="77777777">
        <w:trPr>
          <w:trHeight w:val="255"/>
        </w:trPr>
        <w:tc>
          <w:tcPr>
            <w:tcW w:w="269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E8" w14:textId="77777777" w:rsidR="00DD51C1" w:rsidRDefault="009C70D0">
            <w:pPr>
              <w:jc w:val="both"/>
              <w:rPr>
                <w:rFonts w:ascii="Times New Roman" w:hAnsi="Times New Roman"/>
                <w:color w:val="000000"/>
              </w:rPr>
            </w:pPr>
            <w:r>
              <w:rPr>
                <w:rFonts w:ascii="Times New Roman" w:hAnsi="Times New Roman"/>
                <w:color w:val="000000"/>
              </w:rPr>
              <w:t>Strongly Disagree</w:t>
            </w:r>
          </w:p>
        </w:tc>
        <w:tc>
          <w:tcPr>
            <w:tcW w:w="119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E9" w14:textId="77777777" w:rsidR="00DD51C1" w:rsidRDefault="009C70D0">
            <w:pPr>
              <w:jc w:val="both"/>
              <w:rPr>
                <w:rFonts w:ascii="Times New Roman" w:hAnsi="Times New Roman"/>
                <w:color w:val="000000"/>
              </w:rPr>
            </w:pPr>
            <w:r>
              <w:rPr>
                <w:rFonts w:ascii="Times New Roman" w:hAnsi="Times New Roman"/>
                <w:color w:val="000000"/>
              </w:rPr>
              <w:t>2</w:t>
            </w:r>
          </w:p>
        </w:tc>
        <w:tc>
          <w:tcPr>
            <w:tcW w:w="119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EA" w14:textId="77777777" w:rsidR="00DD51C1" w:rsidRDefault="009C70D0">
            <w:pPr>
              <w:jc w:val="both"/>
              <w:rPr>
                <w:rFonts w:ascii="Times New Roman" w:hAnsi="Times New Roman"/>
                <w:color w:val="000000"/>
              </w:rPr>
            </w:pPr>
            <w:r>
              <w:rPr>
                <w:rFonts w:ascii="Times New Roman" w:hAnsi="Times New Roman"/>
                <w:color w:val="000000"/>
              </w:rPr>
              <w:t>0</w:t>
            </w:r>
          </w:p>
        </w:tc>
        <w:tc>
          <w:tcPr>
            <w:tcW w:w="128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EB" w14:textId="77777777" w:rsidR="00DD51C1" w:rsidRDefault="009C70D0">
            <w:pPr>
              <w:jc w:val="both"/>
              <w:rPr>
                <w:rFonts w:ascii="Times New Roman" w:hAnsi="Times New Roman"/>
                <w:color w:val="000000"/>
              </w:rPr>
            </w:pPr>
            <w:r>
              <w:rPr>
                <w:rFonts w:ascii="Times New Roman" w:hAnsi="Times New Roman"/>
                <w:color w:val="000000"/>
              </w:rPr>
              <w:t>2</w:t>
            </w:r>
          </w:p>
        </w:tc>
        <w:tc>
          <w:tcPr>
            <w:tcW w:w="135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EC" w14:textId="77777777" w:rsidR="00DD51C1" w:rsidRDefault="009C70D0">
            <w:pPr>
              <w:jc w:val="both"/>
              <w:rPr>
                <w:rFonts w:ascii="Times New Roman" w:hAnsi="Times New Roman"/>
                <w:color w:val="000000"/>
              </w:rPr>
            </w:pPr>
            <w:r>
              <w:rPr>
                <w:rFonts w:ascii="Times New Roman" w:hAnsi="Times New Roman"/>
                <w:color w:val="000000"/>
              </w:rPr>
              <w:t>1</w:t>
            </w:r>
          </w:p>
        </w:tc>
        <w:tc>
          <w:tcPr>
            <w:tcW w:w="1156"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ED" w14:textId="77777777" w:rsidR="00DD51C1" w:rsidRDefault="009C70D0">
            <w:pPr>
              <w:jc w:val="both"/>
              <w:rPr>
                <w:rFonts w:ascii="Times New Roman" w:hAnsi="Times New Roman"/>
                <w:color w:val="000000"/>
              </w:rPr>
            </w:pPr>
            <w:r>
              <w:rPr>
                <w:rFonts w:ascii="Times New Roman" w:hAnsi="Times New Roman"/>
                <w:color w:val="000000"/>
              </w:rPr>
              <w:t>4%</w:t>
            </w:r>
          </w:p>
        </w:tc>
      </w:tr>
    </w:tbl>
    <w:p w14:paraId="440878EF" w14:textId="77777777" w:rsidR="00DD51C1" w:rsidRDefault="00DD51C1">
      <w:pPr>
        <w:pStyle w:val="Caption"/>
        <w:rPr>
          <w:sz w:val="24"/>
          <w:szCs w:val="24"/>
        </w:rPr>
      </w:pPr>
    </w:p>
    <w:p w14:paraId="440878F0" w14:textId="77777777" w:rsidR="00DD51C1" w:rsidRDefault="009C70D0">
      <w:pPr>
        <w:jc w:val="both"/>
      </w:pPr>
      <w:r>
        <w:rPr>
          <w:rFonts w:ascii="Times New Roman" w:hAnsi="Times New Roman"/>
        </w:rPr>
        <w:t xml:space="preserve">                                                    </w:t>
      </w:r>
      <w:r>
        <w:rPr>
          <w:rFonts w:ascii="Times New Roman" w:hAnsi="Times New Roman"/>
          <w:i/>
          <w:iCs/>
        </w:rPr>
        <w:t>Table 7.1-Social media engagement</w:t>
      </w:r>
    </w:p>
    <w:p w14:paraId="440878F1" w14:textId="77777777" w:rsidR="00DD51C1" w:rsidRDefault="009C70D0">
      <w:pPr>
        <w:jc w:val="both"/>
      </w:pPr>
      <w:r>
        <w:rPr>
          <w:rFonts w:ascii="Times New Roman" w:hAnsi="Times New Roman"/>
        </w:rPr>
        <w:t xml:space="preserve">7.2 </w:t>
      </w:r>
      <w:r>
        <w:rPr>
          <w:rFonts w:ascii="Times New Roman" w:hAnsi="Times New Roman"/>
          <w:sz w:val="28"/>
          <w:szCs w:val="28"/>
        </w:rPr>
        <w:t>Graph chart</w:t>
      </w:r>
    </w:p>
    <w:p w14:paraId="440878F2" w14:textId="77777777" w:rsidR="00DD51C1" w:rsidRDefault="009C70D0">
      <w:pPr>
        <w:spacing w:line="360" w:lineRule="auto"/>
        <w:jc w:val="both"/>
      </w:pPr>
      <w:r>
        <w:rPr>
          <w:rFonts w:ascii="Times New Roman" w:hAnsi="Times New Roman"/>
          <w:noProof/>
        </w:rPr>
        <w:drawing>
          <wp:inline distT="0" distB="0" distL="0" distR="0" wp14:anchorId="440875F4" wp14:editId="440875F5">
            <wp:extent cx="5754428" cy="2544107"/>
            <wp:effectExtent l="0" t="0" r="0" b="8593"/>
            <wp:docPr id="1710891107" name="Picture 13" descr="Forms response chart. Question title: 7.Social Media Engagement&#10;. Number of responses: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6"/>
                    <a:srcRect l="-249" t="16792" r="249" b="336"/>
                    <a:stretch>
                      <a:fillRect/>
                    </a:stretch>
                  </pic:blipFill>
                  <pic:spPr>
                    <a:xfrm>
                      <a:off x="0" y="0"/>
                      <a:ext cx="5754428" cy="2544107"/>
                    </a:xfrm>
                    <a:prstGeom prst="rect">
                      <a:avLst/>
                    </a:prstGeom>
                    <a:noFill/>
                    <a:ln>
                      <a:noFill/>
                      <a:prstDash/>
                    </a:ln>
                  </pic:spPr>
                </pic:pic>
              </a:graphicData>
            </a:graphic>
          </wp:inline>
        </w:drawing>
      </w:r>
    </w:p>
    <w:p w14:paraId="440878F3" w14:textId="77777777" w:rsidR="00DD51C1" w:rsidRDefault="009C70D0">
      <w:pPr>
        <w:jc w:val="both"/>
      </w:pPr>
      <w:r>
        <w:t xml:space="preserve">                                                          </w:t>
      </w:r>
      <w:r>
        <w:rPr>
          <w:rFonts w:ascii="Times New Roman" w:hAnsi="Times New Roman"/>
          <w:i/>
          <w:iCs/>
        </w:rPr>
        <w:t xml:space="preserve"> Figure 7.2-Social media engagement</w:t>
      </w:r>
    </w:p>
    <w:p w14:paraId="440878F4" w14:textId="77777777" w:rsidR="00DD51C1" w:rsidRDefault="009C70D0">
      <w:pPr>
        <w:spacing w:line="360" w:lineRule="auto"/>
        <w:jc w:val="both"/>
      </w:pPr>
      <w:r>
        <w:rPr>
          <w:rFonts w:ascii="Times New Roman" w:hAnsi="Times New Roman"/>
          <w:b/>
          <w:bCs/>
        </w:rPr>
        <w:lastRenderedPageBreak/>
        <w:t>Results:</w:t>
      </w:r>
      <w:r>
        <w:rPr>
          <w:rFonts w:ascii="Times New Roman" w:hAnsi="Times New Roman"/>
        </w:rPr>
        <w:t xml:space="preserve"> Figure 7 and table 1 depicts the summary of the responses received for the question number seven which explores the social media engagement of Adidas by means of three statements. The highest number of responses were received for the three statements is for ‘’Agree’’ which accounts for 37% of the responses in average whereas the least responses received for ‘’strongly disagree’’ which accounts for 4% of the responses in average. Certain individuals have provided neutral responses which accounts for 29% of average of the three statements. 21% on average have strongly agreed with the three statements.</w:t>
      </w:r>
    </w:p>
    <w:p w14:paraId="440878F5" w14:textId="77777777" w:rsidR="00DD51C1" w:rsidRDefault="00DD51C1">
      <w:pPr>
        <w:spacing w:line="360" w:lineRule="auto"/>
        <w:jc w:val="both"/>
        <w:rPr>
          <w:rFonts w:ascii="Times New Roman" w:hAnsi="Times New Roman"/>
        </w:rPr>
      </w:pPr>
    </w:p>
    <w:p w14:paraId="440878F6" w14:textId="77777777" w:rsidR="00DD51C1" w:rsidRDefault="009C70D0">
      <w:pPr>
        <w:spacing w:line="360" w:lineRule="auto"/>
        <w:jc w:val="both"/>
        <w:rPr>
          <w:rFonts w:ascii="Times New Roman" w:hAnsi="Times New Roman"/>
          <w:b/>
        </w:rPr>
      </w:pPr>
      <w:r>
        <w:rPr>
          <w:rFonts w:ascii="Times New Roman" w:hAnsi="Times New Roman"/>
          <w:b/>
        </w:rPr>
        <w:t>Question 8</w:t>
      </w:r>
    </w:p>
    <w:p w14:paraId="440878F7" w14:textId="77777777" w:rsidR="00DD51C1" w:rsidRDefault="009C70D0">
      <w:pPr>
        <w:spacing w:line="360" w:lineRule="auto"/>
        <w:jc w:val="both"/>
        <w:rPr>
          <w:rFonts w:ascii="Times New Roman" w:hAnsi="Times New Roman"/>
          <w:sz w:val="28"/>
          <w:szCs w:val="28"/>
        </w:rPr>
      </w:pPr>
      <w:r>
        <w:rPr>
          <w:rFonts w:ascii="Times New Roman" w:hAnsi="Times New Roman"/>
          <w:sz w:val="28"/>
          <w:szCs w:val="28"/>
        </w:rPr>
        <w:t>Brand Perception</w:t>
      </w:r>
    </w:p>
    <w:p w14:paraId="440878F8" w14:textId="77777777" w:rsidR="00DD51C1" w:rsidRDefault="009C70D0">
      <w:pPr>
        <w:spacing w:line="360" w:lineRule="auto"/>
        <w:jc w:val="both"/>
        <w:rPr>
          <w:rFonts w:ascii="Times New Roman" w:hAnsi="Times New Roman"/>
          <w:sz w:val="28"/>
          <w:szCs w:val="28"/>
        </w:rPr>
      </w:pPr>
      <w:r>
        <w:rPr>
          <w:rFonts w:ascii="Times New Roman" w:hAnsi="Times New Roman"/>
          <w:sz w:val="28"/>
          <w:szCs w:val="28"/>
        </w:rPr>
        <w:t>8.1 Table</w:t>
      </w:r>
    </w:p>
    <w:p w14:paraId="440878F9" w14:textId="77777777" w:rsidR="00DD51C1" w:rsidRDefault="00DD51C1">
      <w:pPr>
        <w:spacing w:line="360" w:lineRule="auto"/>
        <w:jc w:val="both"/>
        <w:rPr>
          <w:rFonts w:ascii="Times New Roman" w:hAnsi="Times New Roman"/>
          <w:sz w:val="28"/>
          <w:szCs w:val="28"/>
        </w:rPr>
      </w:pPr>
    </w:p>
    <w:tbl>
      <w:tblPr>
        <w:tblW w:w="9021" w:type="dxa"/>
        <w:tblCellMar>
          <w:left w:w="10" w:type="dxa"/>
          <w:right w:w="10" w:type="dxa"/>
        </w:tblCellMar>
        <w:tblLook w:val="04A0" w:firstRow="1" w:lastRow="0" w:firstColumn="1" w:lastColumn="0" w:noHBand="0" w:noVBand="1"/>
      </w:tblPr>
      <w:tblGrid>
        <w:gridCol w:w="2929"/>
        <w:gridCol w:w="1238"/>
        <w:gridCol w:w="1331"/>
        <w:gridCol w:w="1265"/>
        <w:gridCol w:w="1029"/>
        <w:gridCol w:w="1229"/>
      </w:tblGrid>
      <w:tr w:rsidR="00DD51C1" w14:paraId="440878FB" w14:textId="77777777">
        <w:trPr>
          <w:trHeight w:val="255"/>
        </w:trPr>
        <w:tc>
          <w:tcPr>
            <w:tcW w:w="9021" w:type="dxa"/>
            <w:gridSpan w:val="6"/>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8FA" w14:textId="77777777" w:rsidR="00DD51C1" w:rsidRDefault="009C70D0">
            <w:pPr>
              <w:jc w:val="both"/>
              <w:rPr>
                <w:rFonts w:ascii="Times New Roman" w:hAnsi="Times New Roman"/>
                <w:b/>
                <w:bCs/>
                <w:color w:val="000000"/>
              </w:rPr>
            </w:pPr>
            <w:r>
              <w:rPr>
                <w:rFonts w:ascii="Times New Roman" w:hAnsi="Times New Roman"/>
                <w:b/>
                <w:bCs/>
                <w:color w:val="000000"/>
              </w:rPr>
              <w:t>Brand Perception</w:t>
            </w:r>
          </w:p>
        </w:tc>
      </w:tr>
      <w:tr w:rsidR="00DD51C1" w14:paraId="44087902" w14:textId="77777777">
        <w:trPr>
          <w:trHeight w:val="765"/>
        </w:trPr>
        <w:tc>
          <w:tcPr>
            <w:tcW w:w="2929"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center"/>
          </w:tcPr>
          <w:p w14:paraId="440878FC" w14:textId="77777777" w:rsidR="00DD51C1" w:rsidRDefault="009C70D0">
            <w:pPr>
              <w:jc w:val="both"/>
              <w:rPr>
                <w:rFonts w:ascii="Times New Roman" w:hAnsi="Times New Roman"/>
                <w:color w:val="000000"/>
              </w:rPr>
            </w:pPr>
            <w:r>
              <w:rPr>
                <w:rFonts w:ascii="Times New Roman" w:hAnsi="Times New Roman"/>
                <w:color w:val="000000"/>
              </w:rPr>
              <w:t>Summary</w:t>
            </w:r>
          </w:p>
        </w:tc>
        <w:tc>
          <w:tcPr>
            <w:tcW w:w="1238"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8FD" w14:textId="77777777" w:rsidR="00DD51C1" w:rsidRDefault="009C70D0">
            <w:pPr>
              <w:jc w:val="both"/>
              <w:rPr>
                <w:rFonts w:ascii="Times New Roman" w:hAnsi="Times New Roman"/>
                <w:color w:val="000000"/>
              </w:rPr>
            </w:pPr>
            <w:r>
              <w:rPr>
                <w:rFonts w:ascii="Times New Roman" w:hAnsi="Times New Roman"/>
                <w:color w:val="000000"/>
              </w:rPr>
              <w:t>I perceive Adidas as a high-quality and innovative brand</w:t>
            </w:r>
          </w:p>
        </w:tc>
        <w:tc>
          <w:tcPr>
            <w:tcW w:w="1331"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8FE" w14:textId="77777777" w:rsidR="00DD51C1" w:rsidRDefault="009C70D0">
            <w:pPr>
              <w:jc w:val="both"/>
              <w:rPr>
                <w:rFonts w:ascii="Times New Roman" w:hAnsi="Times New Roman"/>
                <w:color w:val="000000"/>
              </w:rPr>
            </w:pPr>
            <w:r>
              <w:rPr>
                <w:rFonts w:ascii="Times New Roman" w:hAnsi="Times New Roman"/>
                <w:color w:val="000000"/>
              </w:rPr>
              <w:t>I believe Adidas aligns with my personal style and preferences</w:t>
            </w:r>
          </w:p>
        </w:tc>
        <w:tc>
          <w:tcPr>
            <w:tcW w:w="1265"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8FF" w14:textId="77777777" w:rsidR="00DD51C1" w:rsidRDefault="009C70D0">
            <w:pPr>
              <w:jc w:val="both"/>
              <w:rPr>
                <w:rFonts w:ascii="Times New Roman" w:hAnsi="Times New Roman"/>
                <w:color w:val="000000"/>
              </w:rPr>
            </w:pPr>
            <w:r>
              <w:rPr>
                <w:rFonts w:ascii="Times New Roman" w:hAnsi="Times New Roman"/>
                <w:color w:val="000000"/>
              </w:rPr>
              <w:t>I consider Adidas to be a leading brand in the sportswear industry</w:t>
            </w:r>
          </w:p>
        </w:tc>
        <w:tc>
          <w:tcPr>
            <w:tcW w:w="10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0" w14:textId="77777777" w:rsidR="00DD51C1" w:rsidRDefault="009C70D0">
            <w:pPr>
              <w:jc w:val="both"/>
              <w:rPr>
                <w:rFonts w:ascii="Times New Roman" w:hAnsi="Times New Roman"/>
                <w:color w:val="000000"/>
              </w:rPr>
            </w:pPr>
            <w:r>
              <w:rPr>
                <w:rFonts w:ascii="Times New Roman" w:hAnsi="Times New Roman"/>
                <w:color w:val="000000"/>
              </w:rPr>
              <w:t>Average</w:t>
            </w:r>
          </w:p>
        </w:tc>
        <w:tc>
          <w:tcPr>
            <w:tcW w:w="12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1" w14:textId="77777777" w:rsidR="00DD51C1" w:rsidRDefault="009C70D0">
            <w:pPr>
              <w:jc w:val="both"/>
              <w:rPr>
                <w:rFonts w:ascii="Times New Roman" w:hAnsi="Times New Roman"/>
                <w:color w:val="000000"/>
              </w:rPr>
            </w:pPr>
            <w:r>
              <w:rPr>
                <w:rFonts w:ascii="Times New Roman" w:hAnsi="Times New Roman"/>
                <w:color w:val="000000"/>
              </w:rPr>
              <w:t>Average%</w:t>
            </w:r>
          </w:p>
        </w:tc>
      </w:tr>
      <w:tr w:rsidR="00DD51C1" w14:paraId="44087909" w14:textId="77777777">
        <w:trPr>
          <w:trHeight w:val="403"/>
        </w:trPr>
        <w:tc>
          <w:tcPr>
            <w:tcW w:w="2929"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3" w14:textId="77777777" w:rsidR="00DD51C1" w:rsidRDefault="009C70D0">
            <w:pPr>
              <w:jc w:val="both"/>
              <w:rPr>
                <w:rFonts w:ascii="Times New Roman" w:hAnsi="Times New Roman"/>
                <w:color w:val="000000"/>
              </w:rPr>
            </w:pPr>
            <w:r>
              <w:rPr>
                <w:rFonts w:ascii="Times New Roman" w:hAnsi="Times New Roman"/>
                <w:color w:val="000000"/>
              </w:rPr>
              <w:t>Strongly Agree</w:t>
            </w:r>
          </w:p>
        </w:tc>
        <w:tc>
          <w:tcPr>
            <w:tcW w:w="123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4" w14:textId="77777777" w:rsidR="00DD51C1" w:rsidRDefault="009C70D0">
            <w:pPr>
              <w:jc w:val="both"/>
              <w:rPr>
                <w:rFonts w:ascii="Times New Roman" w:hAnsi="Times New Roman"/>
                <w:color w:val="000000"/>
              </w:rPr>
            </w:pPr>
            <w:r>
              <w:rPr>
                <w:rFonts w:ascii="Times New Roman" w:hAnsi="Times New Roman"/>
                <w:color w:val="000000"/>
              </w:rPr>
              <w:t>17</w:t>
            </w:r>
          </w:p>
        </w:tc>
        <w:tc>
          <w:tcPr>
            <w:tcW w:w="133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5" w14:textId="77777777" w:rsidR="00DD51C1" w:rsidRDefault="009C70D0">
            <w:pPr>
              <w:jc w:val="both"/>
              <w:rPr>
                <w:rFonts w:ascii="Times New Roman" w:hAnsi="Times New Roman"/>
                <w:color w:val="000000"/>
              </w:rPr>
            </w:pPr>
            <w:r>
              <w:rPr>
                <w:rFonts w:ascii="Times New Roman" w:hAnsi="Times New Roman"/>
                <w:color w:val="000000"/>
              </w:rPr>
              <w:t>9</w:t>
            </w:r>
          </w:p>
        </w:tc>
        <w:tc>
          <w:tcPr>
            <w:tcW w:w="126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6" w14:textId="77777777" w:rsidR="00DD51C1" w:rsidRDefault="009C70D0">
            <w:pPr>
              <w:jc w:val="both"/>
              <w:rPr>
                <w:rFonts w:ascii="Times New Roman" w:hAnsi="Times New Roman"/>
                <w:color w:val="000000"/>
              </w:rPr>
            </w:pPr>
            <w:r>
              <w:rPr>
                <w:rFonts w:ascii="Times New Roman" w:hAnsi="Times New Roman"/>
                <w:color w:val="000000"/>
              </w:rPr>
              <w:t>11</w:t>
            </w:r>
          </w:p>
        </w:tc>
        <w:tc>
          <w:tcPr>
            <w:tcW w:w="10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7" w14:textId="77777777" w:rsidR="00DD51C1" w:rsidRDefault="009C70D0">
            <w:pPr>
              <w:jc w:val="both"/>
              <w:rPr>
                <w:rFonts w:ascii="Times New Roman" w:hAnsi="Times New Roman"/>
                <w:color w:val="000000"/>
              </w:rPr>
            </w:pPr>
            <w:r>
              <w:rPr>
                <w:rFonts w:ascii="Times New Roman" w:hAnsi="Times New Roman"/>
                <w:color w:val="000000"/>
              </w:rPr>
              <w:t>12</w:t>
            </w:r>
          </w:p>
        </w:tc>
        <w:tc>
          <w:tcPr>
            <w:tcW w:w="12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8" w14:textId="77777777" w:rsidR="00DD51C1" w:rsidRDefault="009C70D0">
            <w:pPr>
              <w:jc w:val="both"/>
              <w:rPr>
                <w:rFonts w:ascii="Times New Roman" w:hAnsi="Times New Roman"/>
                <w:color w:val="000000"/>
              </w:rPr>
            </w:pPr>
            <w:r>
              <w:rPr>
                <w:rFonts w:ascii="Times New Roman" w:hAnsi="Times New Roman"/>
                <w:color w:val="000000"/>
              </w:rPr>
              <w:t>41%</w:t>
            </w:r>
          </w:p>
        </w:tc>
      </w:tr>
      <w:tr w:rsidR="00DD51C1" w14:paraId="44087910" w14:textId="77777777">
        <w:trPr>
          <w:trHeight w:val="407"/>
        </w:trPr>
        <w:tc>
          <w:tcPr>
            <w:tcW w:w="2929"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A" w14:textId="77777777" w:rsidR="00DD51C1" w:rsidRDefault="009C70D0">
            <w:pPr>
              <w:jc w:val="both"/>
              <w:rPr>
                <w:rFonts w:ascii="Times New Roman" w:hAnsi="Times New Roman"/>
                <w:color w:val="000000"/>
              </w:rPr>
            </w:pPr>
            <w:r>
              <w:rPr>
                <w:rFonts w:ascii="Times New Roman" w:hAnsi="Times New Roman"/>
                <w:color w:val="000000"/>
              </w:rPr>
              <w:t>Agree</w:t>
            </w:r>
          </w:p>
        </w:tc>
        <w:tc>
          <w:tcPr>
            <w:tcW w:w="123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B" w14:textId="77777777" w:rsidR="00DD51C1" w:rsidRDefault="009C70D0">
            <w:pPr>
              <w:jc w:val="both"/>
              <w:rPr>
                <w:rFonts w:ascii="Times New Roman" w:hAnsi="Times New Roman"/>
                <w:color w:val="000000"/>
              </w:rPr>
            </w:pPr>
            <w:r>
              <w:rPr>
                <w:rFonts w:ascii="Times New Roman" w:hAnsi="Times New Roman"/>
                <w:color w:val="000000"/>
              </w:rPr>
              <w:t>10</w:t>
            </w:r>
          </w:p>
        </w:tc>
        <w:tc>
          <w:tcPr>
            <w:tcW w:w="133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C" w14:textId="77777777" w:rsidR="00DD51C1" w:rsidRDefault="009C70D0">
            <w:pPr>
              <w:jc w:val="both"/>
              <w:rPr>
                <w:rFonts w:ascii="Times New Roman" w:hAnsi="Times New Roman"/>
                <w:color w:val="000000"/>
              </w:rPr>
            </w:pPr>
            <w:r>
              <w:rPr>
                <w:rFonts w:ascii="Times New Roman" w:hAnsi="Times New Roman"/>
                <w:color w:val="000000"/>
              </w:rPr>
              <w:t>14</w:t>
            </w:r>
          </w:p>
        </w:tc>
        <w:tc>
          <w:tcPr>
            <w:tcW w:w="126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D" w14:textId="77777777" w:rsidR="00DD51C1" w:rsidRDefault="009C70D0">
            <w:pPr>
              <w:jc w:val="both"/>
              <w:rPr>
                <w:rFonts w:ascii="Times New Roman" w:hAnsi="Times New Roman"/>
                <w:color w:val="000000"/>
              </w:rPr>
            </w:pPr>
            <w:r>
              <w:rPr>
                <w:rFonts w:ascii="Times New Roman" w:hAnsi="Times New Roman"/>
                <w:color w:val="000000"/>
              </w:rPr>
              <w:t>14</w:t>
            </w:r>
          </w:p>
        </w:tc>
        <w:tc>
          <w:tcPr>
            <w:tcW w:w="10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E" w14:textId="77777777" w:rsidR="00DD51C1" w:rsidRDefault="009C70D0">
            <w:pPr>
              <w:jc w:val="both"/>
              <w:rPr>
                <w:rFonts w:ascii="Times New Roman" w:hAnsi="Times New Roman"/>
                <w:color w:val="000000"/>
              </w:rPr>
            </w:pPr>
            <w:r>
              <w:rPr>
                <w:rFonts w:ascii="Times New Roman" w:hAnsi="Times New Roman"/>
                <w:color w:val="000000"/>
              </w:rPr>
              <w:t>13</w:t>
            </w:r>
          </w:p>
        </w:tc>
        <w:tc>
          <w:tcPr>
            <w:tcW w:w="12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0F" w14:textId="77777777" w:rsidR="00DD51C1" w:rsidRDefault="009C70D0">
            <w:pPr>
              <w:jc w:val="both"/>
              <w:rPr>
                <w:rFonts w:ascii="Times New Roman" w:hAnsi="Times New Roman"/>
                <w:color w:val="000000"/>
              </w:rPr>
            </w:pPr>
            <w:r>
              <w:rPr>
                <w:rFonts w:ascii="Times New Roman" w:hAnsi="Times New Roman"/>
                <w:color w:val="000000"/>
              </w:rPr>
              <w:t>42%</w:t>
            </w:r>
          </w:p>
        </w:tc>
      </w:tr>
      <w:tr w:rsidR="00DD51C1" w14:paraId="44087917" w14:textId="77777777">
        <w:trPr>
          <w:trHeight w:val="396"/>
        </w:trPr>
        <w:tc>
          <w:tcPr>
            <w:tcW w:w="2929"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11" w14:textId="77777777" w:rsidR="00DD51C1" w:rsidRDefault="009C70D0">
            <w:pPr>
              <w:jc w:val="both"/>
              <w:rPr>
                <w:rFonts w:ascii="Times New Roman" w:hAnsi="Times New Roman"/>
                <w:color w:val="000000"/>
              </w:rPr>
            </w:pPr>
            <w:r>
              <w:rPr>
                <w:rFonts w:ascii="Times New Roman" w:hAnsi="Times New Roman"/>
                <w:color w:val="000000"/>
              </w:rPr>
              <w:t xml:space="preserve">Neither Agree </w:t>
            </w:r>
            <w:proofErr w:type="gramStart"/>
            <w:r>
              <w:rPr>
                <w:rFonts w:ascii="Times New Roman" w:hAnsi="Times New Roman"/>
                <w:color w:val="000000"/>
              </w:rPr>
              <w:t>Nor</w:t>
            </w:r>
            <w:proofErr w:type="gramEnd"/>
            <w:r>
              <w:rPr>
                <w:rFonts w:ascii="Times New Roman" w:hAnsi="Times New Roman"/>
                <w:color w:val="000000"/>
              </w:rPr>
              <w:t xml:space="preserve"> Disagree</w:t>
            </w:r>
          </w:p>
        </w:tc>
        <w:tc>
          <w:tcPr>
            <w:tcW w:w="123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12" w14:textId="77777777" w:rsidR="00DD51C1" w:rsidRDefault="009C70D0">
            <w:pPr>
              <w:jc w:val="both"/>
              <w:rPr>
                <w:rFonts w:ascii="Times New Roman" w:hAnsi="Times New Roman"/>
                <w:color w:val="000000"/>
              </w:rPr>
            </w:pPr>
            <w:r>
              <w:rPr>
                <w:rFonts w:ascii="Times New Roman" w:hAnsi="Times New Roman"/>
                <w:color w:val="000000"/>
              </w:rPr>
              <w:t>2</w:t>
            </w:r>
          </w:p>
        </w:tc>
        <w:tc>
          <w:tcPr>
            <w:tcW w:w="133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13" w14:textId="77777777" w:rsidR="00DD51C1" w:rsidRDefault="009C70D0">
            <w:pPr>
              <w:jc w:val="both"/>
              <w:rPr>
                <w:rFonts w:ascii="Times New Roman" w:hAnsi="Times New Roman"/>
                <w:color w:val="000000"/>
              </w:rPr>
            </w:pPr>
            <w:r>
              <w:rPr>
                <w:rFonts w:ascii="Times New Roman" w:hAnsi="Times New Roman"/>
                <w:color w:val="000000"/>
              </w:rPr>
              <w:t>6</w:t>
            </w:r>
          </w:p>
        </w:tc>
        <w:tc>
          <w:tcPr>
            <w:tcW w:w="126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14" w14:textId="77777777" w:rsidR="00DD51C1" w:rsidRDefault="009C70D0">
            <w:pPr>
              <w:jc w:val="both"/>
              <w:rPr>
                <w:rFonts w:ascii="Times New Roman" w:hAnsi="Times New Roman"/>
                <w:color w:val="000000"/>
              </w:rPr>
            </w:pPr>
            <w:r>
              <w:rPr>
                <w:rFonts w:ascii="Times New Roman" w:hAnsi="Times New Roman"/>
                <w:color w:val="000000"/>
              </w:rPr>
              <w:t>3</w:t>
            </w:r>
          </w:p>
        </w:tc>
        <w:tc>
          <w:tcPr>
            <w:tcW w:w="10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15" w14:textId="77777777" w:rsidR="00DD51C1" w:rsidRDefault="009C70D0">
            <w:pPr>
              <w:jc w:val="both"/>
              <w:rPr>
                <w:rFonts w:ascii="Times New Roman" w:hAnsi="Times New Roman"/>
                <w:color w:val="000000"/>
              </w:rPr>
            </w:pPr>
            <w:r>
              <w:rPr>
                <w:rFonts w:ascii="Times New Roman" w:hAnsi="Times New Roman"/>
                <w:color w:val="000000"/>
              </w:rPr>
              <w:t>4</w:t>
            </w:r>
          </w:p>
        </w:tc>
        <w:tc>
          <w:tcPr>
            <w:tcW w:w="12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16" w14:textId="77777777" w:rsidR="00DD51C1" w:rsidRDefault="009C70D0">
            <w:pPr>
              <w:jc w:val="both"/>
              <w:rPr>
                <w:rFonts w:ascii="Times New Roman" w:hAnsi="Times New Roman"/>
                <w:color w:val="000000"/>
              </w:rPr>
            </w:pPr>
            <w:r>
              <w:rPr>
                <w:rFonts w:ascii="Times New Roman" w:hAnsi="Times New Roman"/>
                <w:color w:val="000000"/>
              </w:rPr>
              <w:t>12%</w:t>
            </w:r>
          </w:p>
        </w:tc>
      </w:tr>
      <w:tr w:rsidR="00DD51C1" w14:paraId="4408791E" w14:textId="77777777">
        <w:trPr>
          <w:trHeight w:val="543"/>
        </w:trPr>
        <w:tc>
          <w:tcPr>
            <w:tcW w:w="2929"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18" w14:textId="77777777" w:rsidR="00DD51C1" w:rsidRDefault="009C70D0">
            <w:pPr>
              <w:jc w:val="both"/>
              <w:rPr>
                <w:rFonts w:ascii="Times New Roman" w:hAnsi="Times New Roman"/>
                <w:color w:val="000000"/>
              </w:rPr>
            </w:pPr>
            <w:r>
              <w:rPr>
                <w:rFonts w:ascii="Times New Roman" w:hAnsi="Times New Roman"/>
                <w:color w:val="000000"/>
              </w:rPr>
              <w:t>Disagree</w:t>
            </w:r>
          </w:p>
        </w:tc>
        <w:tc>
          <w:tcPr>
            <w:tcW w:w="123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19" w14:textId="77777777" w:rsidR="00DD51C1" w:rsidRDefault="009C70D0">
            <w:pPr>
              <w:jc w:val="both"/>
              <w:rPr>
                <w:rFonts w:ascii="Times New Roman" w:hAnsi="Times New Roman"/>
                <w:color w:val="000000"/>
              </w:rPr>
            </w:pPr>
            <w:r>
              <w:rPr>
                <w:rFonts w:ascii="Times New Roman" w:hAnsi="Times New Roman"/>
                <w:color w:val="000000"/>
              </w:rPr>
              <w:t>1</w:t>
            </w:r>
          </w:p>
        </w:tc>
        <w:tc>
          <w:tcPr>
            <w:tcW w:w="133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1A" w14:textId="77777777" w:rsidR="00DD51C1" w:rsidRDefault="009C70D0">
            <w:pPr>
              <w:jc w:val="both"/>
              <w:rPr>
                <w:rFonts w:ascii="Times New Roman" w:hAnsi="Times New Roman"/>
                <w:color w:val="000000"/>
              </w:rPr>
            </w:pPr>
            <w:r>
              <w:rPr>
                <w:rFonts w:ascii="Times New Roman" w:hAnsi="Times New Roman"/>
                <w:color w:val="000000"/>
              </w:rPr>
              <w:t>1</w:t>
            </w:r>
          </w:p>
        </w:tc>
        <w:tc>
          <w:tcPr>
            <w:tcW w:w="126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1B" w14:textId="77777777" w:rsidR="00DD51C1" w:rsidRDefault="009C70D0">
            <w:pPr>
              <w:jc w:val="both"/>
              <w:rPr>
                <w:rFonts w:ascii="Times New Roman" w:hAnsi="Times New Roman"/>
                <w:color w:val="000000"/>
              </w:rPr>
            </w:pPr>
            <w:r>
              <w:rPr>
                <w:rFonts w:ascii="Times New Roman" w:hAnsi="Times New Roman"/>
                <w:color w:val="000000"/>
              </w:rPr>
              <w:t>1</w:t>
            </w:r>
          </w:p>
        </w:tc>
        <w:tc>
          <w:tcPr>
            <w:tcW w:w="10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1C" w14:textId="77777777" w:rsidR="00DD51C1" w:rsidRDefault="009C70D0">
            <w:pPr>
              <w:jc w:val="both"/>
              <w:rPr>
                <w:rFonts w:ascii="Times New Roman" w:hAnsi="Times New Roman"/>
                <w:color w:val="000000"/>
              </w:rPr>
            </w:pPr>
            <w:r>
              <w:rPr>
                <w:rFonts w:ascii="Times New Roman" w:hAnsi="Times New Roman"/>
                <w:color w:val="000000"/>
              </w:rPr>
              <w:t>1</w:t>
            </w:r>
          </w:p>
        </w:tc>
        <w:tc>
          <w:tcPr>
            <w:tcW w:w="12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1D" w14:textId="77777777" w:rsidR="00DD51C1" w:rsidRDefault="009C70D0">
            <w:pPr>
              <w:jc w:val="both"/>
              <w:rPr>
                <w:rFonts w:ascii="Times New Roman" w:hAnsi="Times New Roman"/>
                <w:color w:val="000000"/>
              </w:rPr>
            </w:pPr>
            <w:r>
              <w:rPr>
                <w:rFonts w:ascii="Times New Roman" w:hAnsi="Times New Roman"/>
                <w:color w:val="000000"/>
              </w:rPr>
              <w:t>3%</w:t>
            </w:r>
          </w:p>
        </w:tc>
      </w:tr>
      <w:tr w:rsidR="00DD51C1" w14:paraId="44087925" w14:textId="77777777">
        <w:trPr>
          <w:trHeight w:val="674"/>
        </w:trPr>
        <w:tc>
          <w:tcPr>
            <w:tcW w:w="2929"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1F" w14:textId="77777777" w:rsidR="00DD51C1" w:rsidRDefault="009C70D0">
            <w:pPr>
              <w:jc w:val="both"/>
              <w:rPr>
                <w:rFonts w:ascii="Times New Roman" w:hAnsi="Times New Roman"/>
                <w:color w:val="000000"/>
              </w:rPr>
            </w:pPr>
            <w:r>
              <w:rPr>
                <w:rFonts w:ascii="Times New Roman" w:hAnsi="Times New Roman"/>
                <w:color w:val="000000"/>
              </w:rPr>
              <w:t>Strongly Disagree</w:t>
            </w:r>
          </w:p>
        </w:tc>
        <w:tc>
          <w:tcPr>
            <w:tcW w:w="123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20" w14:textId="77777777" w:rsidR="00DD51C1" w:rsidRDefault="009C70D0">
            <w:pPr>
              <w:jc w:val="both"/>
              <w:rPr>
                <w:rFonts w:ascii="Times New Roman" w:hAnsi="Times New Roman"/>
                <w:color w:val="000000"/>
              </w:rPr>
            </w:pPr>
            <w:r>
              <w:rPr>
                <w:rFonts w:ascii="Times New Roman" w:hAnsi="Times New Roman"/>
                <w:color w:val="000000"/>
              </w:rPr>
              <w:t>0</w:t>
            </w:r>
          </w:p>
        </w:tc>
        <w:tc>
          <w:tcPr>
            <w:tcW w:w="133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21" w14:textId="77777777" w:rsidR="00DD51C1" w:rsidRDefault="009C70D0">
            <w:pPr>
              <w:jc w:val="both"/>
              <w:rPr>
                <w:rFonts w:ascii="Times New Roman" w:hAnsi="Times New Roman"/>
                <w:color w:val="000000"/>
              </w:rPr>
            </w:pPr>
            <w:r>
              <w:rPr>
                <w:rFonts w:ascii="Times New Roman" w:hAnsi="Times New Roman"/>
                <w:color w:val="000000"/>
              </w:rPr>
              <w:t>0</w:t>
            </w:r>
          </w:p>
        </w:tc>
        <w:tc>
          <w:tcPr>
            <w:tcW w:w="126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22" w14:textId="77777777" w:rsidR="00DD51C1" w:rsidRDefault="009C70D0">
            <w:pPr>
              <w:jc w:val="both"/>
              <w:rPr>
                <w:rFonts w:ascii="Times New Roman" w:hAnsi="Times New Roman"/>
                <w:color w:val="000000"/>
              </w:rPr>
            </w:pPr>
            <w:r>
              <w:rPr>
                <w:rFonts w:ascii="Times New Roman" w:hAnsi="Times New Roman"/>
                <w:color w:val="000000"/>
              </w:rPr>
              <w:t>1</w:t>
            </w:r>
          </w:p>
        </w:tc>
        <w:tc>
          <w:tcPr>
            <w:tcW w:w="10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23" w14:textId="77777777" w:rsidR="00DD51C1" w:rsidRDefault="009C70D0">
            <w:pPr>
              <w:jc w:val="both"/>
              <w:rPr>
                <w:rFonts w:ascii="Times New Roman" w:hAnsi="Times New Roman"/>
                <w:color w:val="000000"/>
              </w:rPr>
            </w:pPr>
            <w:r>
              <w:rPr>
                <w:rFonts w:ascii="Times New Roman" w:hAnsi="Times New Roman"/>
                <w:color w:val="000000"/>
              </w:rPr>
              <w:t>0</w:t>
            </w:r>
          </w:p>
        </w:tc>
        <w:tc>
          <w:tcPr>
            <w:tcW w:w="12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24" w14:textId="77777777" w:rsidR="00DD51C1" w:rsidRDefault="009C70D0">
            <w:pPr>
              <w:jc w:val="both"/>
              <w:rPr>
                <w:rFonts w:ascii="Times New Roman" w:hAnsi="Times New Roman"/>
                <w:color w:val="000000"/>
              </w:rPr>
            </w:pPr>
            <w:r>
              <w:rPr>
                <w:rFonts w:ascii="Times New Roman" w:hAnsi="Times New Roman"/>
                <w:color w:val="000000"/>
              </w:rPr>
              <w:t>1%</w:t>
            </w:r>
          </w:p>
        </w:tc>
      </w:tr>
    </w:tbl>
    <w:p w14:paraId="44087926" w14:textId="77777777" w:rsidR="00DD51C1" w:rsidRDefault="009C70D0">
      <w:pPr>
        <w:jc w:val="both"/>
      </w:pPr>
      <w:bookmarkStart w:id="8" w:name="_Hlk144373027"/>
      <w:r>
        <w:rPr>
          <w:rFonts w:ascii="Times New Roman" w:hAnsi="Times New Roman"/>
          <w:sz w:val="28"/>
          <w:szCs w:val="28"/>
        </w:rPr>
        <w:t xml:space="preserve">                                                  </w:t>
      </w:r>
      <w:r>
        <w:rPr>
          <w:rFonts w:ascii="Times New Roman" w:hAnsi="Times New Roman"/>
          <w:i/>
          <w:iCs/>
        </w:rPr>
        <w:t xml:space="preserve">    Figure 8.1-Brand perception</w:t>
      </w:r>
    </w:p>
    <w:bookmarkEnd w:id="8"/>
    <w:p w14:paraId="44087927" w14:textId="77777777" w:rsidR="00DD51C1" w:rsidRDefault="00DD51C1">
      <w:pPr>
        <w:pStyle w:val="ListParagraph"/>
        <w:rPr>
          <w:sz w:val="28"/>
          <w:szCs w:val="28"/>
        </w:rPr>
      </w:pPr>
    </w:p>
    <w:p w14:paraId="44087928" w14:textId="77777777" w:rsidR="00DD51C1" w:rsidRDefault="00DD51C1">
      <w:pPr>
        <w:pStyle w:val="ListParagraph"/>
        <w:rPr>
          <w:sz w:val="28"/>
          <w:szCs w:val="28"/>
        </w:rPr>
      </w:pPr>
    </w:p>
    <w:p w14:paraId="44087929" w14:textId="77777777" w:rsidR="00DD51C1" w:rsidRDefault="00DD51C1">
      <w:pPr>
        <w:pStyle w:val="ListParagraph"/>
        <w:rPr>
          <w:sz w:val="28"/>
          <w:szCs w:val="28"/>
        </w:rPr>
      </w:pPr>
    </w:p>
    <w:p w14:paraId="4408792A" w14:textId="77777777" w:rsidR="00DD51C1" w:rsidRDefault="00DD51C1">
      <w:pPr>
        <w:pStyle w:val="ListParagraph"/>
        <w:rPr>
          <w:sz w:val="28"/>
          <w:szCs w:val="28"/>
        </w:rPr>
      </w:pPr>
    </w:p>
    <w:p w14:paraId="4408792B" w14:textId="77777777" w:rsidR="00DD51C1" w:rsidRDefault="00DD51C1">
      <w:pPr>
        <w:pStyle w:val="ListParagraph"/>
        <w:rPr>
          <w:sz w:val="28"/>
          <w:szCs w:val="28"/>
        </w:rPr>
      </w:pPr>
    </w:p>
    <w:p w14:paraId="4408792C" w14:textId="77777777" w:rsidR="00DD51C1" w:rsidRDefault="00DD51C1">
      <w:pPr>
        <w:pStyle w:val="ListParagraph"/>
        <w:rPr>
          <w:sz w:val="28"/>
          <w:szCs w:val="28"/>
        </w:rPr>
      </w:pPr>
    </w:p>
    <w:p w14:paraId="4408792D" w14:textId="77777777" w:rsidR="00DD51C1" w:rsidRDefault="009C70D0">
      <w:pPr>
        <w:pStyle w:val="ListParagraph"/>
        <w:numPr>
          <w:ilvl w:val="1"/>
          <w:numId w:val="32"/>
        </w:numPr>
      </w:pPr>
      <w:r>
        <w:rPr>
          <w:sz w:val="28"/>
          <w:szCs w:val="28"/>
        </w:rPr>
        <w:t xml:space="preserve">  Graph chart</w:t>
      </w:r>
    </w:p>
    <w:p w14:paraId="4408792E" w14:textId="77777777" w:rsidR="00DD51C1" w:rsidRDefault="00DD51C1">
      <w:pPr>
        <w:pStyle w:val="ListParagraph"/>
        <w:rPr>
          <w:sz w:val="28"/>
          <w:szCs w:val="28"/>
        </w:rPr>
      </w:pPr>
    </w:p>
    <w:p w14:paraId="4408792F" w14:textId="77777777" w:rsidR="00DD51C1" w:rsidRDefault="009C70D0">
      <w:pPr>
        <w:spacing w:line="360" w:lineRule="auto"/>
        <w:jc w:val="both"/>
      </w:pPr>
      <w:r>
        <w:rPr>
          <w:rFonts w:ascii="Times New Roman" w:hAnsi="Times New Roman"/>
          <w:noProof/>
        </w:rPr>
        <w:drawing>
          <wp:inline distT="0" distB="0" distL="0" distR="0" wp14:anchorId="440875F6" wp14:editId="440875F7">
            <wp:extent cx="5735098" cy="2601952"/>
            <wp:effectExtent l="0" t="0" r="0" b="7898"/>
            <wp:docPr id="973136562" name="Picture 14" descr="Forms response chart. Question title: 8.Brand Perception&#10;. Number of responses: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7"/>
                    <a:srcRect t="18351"/>
                    <a:stretch>
                      <a:fillRect/>
                    </a:stretch>
                  </pic:blipFill>
                  <pic:spPr>
                    <a:xfrm>
                      <a:off x="0" y="0"/>
                      <a:ext cx="5735098" cy="2601952"/>
                    </a:xfrm>
                    <a:prstGeom prst="rect">
                      <a:avLst/>
                    </a:prstGeom>
                    <a:noFill/>
                    <a:ln>
                      <a:noFill/>
                      <a:prstDash/>
                    </a:ln>
                  </pic:spPr>
                </pic:pic>
              </a:graphicData>
            </a:graphic>
          </wp:inline>
        </w:drawing>
      </w:r>
    </w:p>
    <w:p w14:paraId="44087930" w14:textId="77777777" w:rsidR="00DD51C1" w:rsidRDefault="009C70D0">
      <w:pPr>
        <w:jc w:val="both"/>
      </w:pPr>
      <w:r>
        <w:rPr>
          <w:rFonts w:ascii="Times New Roman" w:hAnsi="Times New Roman"/>
          <w:i/>
          <w:iCs/>
        </w:rPr>
        <w:t xml:space="preserve">                                                              Figure 8.2-Brand perception</w:t>
      </w:r>
    </w:p>
    <w:p w14:paraId="44087931" w14:textId="77777777" w:rsidR="00DD51C1" w:rsidRDefault="00DD51C1">
      <w:pPr>
        <w:spacing w:line="360" w:lineRule="auto"/>
        <w:jc w:val="both"/>
        <w:rPr>
          <w:rFonts w:ascii="Times New Roman" w:hAnsi="Times New Roman"/>
        </w:rPr>
      </w:pPr>
    </w:p>
    <w:p w14:paraId="44087932" w14:textId="77777777" w:rsidR="00DD51C1" w:rsidRDefault="009C70D0">
      <w:pPr>
        <w:spacing w:line="360" w:lineRule="auto"/>
        <w:jc w:val="both"/>
      </w:pPr>
      <w:r>
        <w:rPr>
          <w:rFonts w:ascii="Times New Roman" w:hAnsi="Times New Roman"/>
          <w:b/>
          <w:bCs/>
        </w:rPr>
        <w:t>Results:</w:t>
      </w:r>
      <w:r>
        <w:rPr>
          <w:rFonts w:ascii="Times New Roman" w:hAnsi="Times New Roman"/>
        </w:rPr>
        <w:t xml:space="preserve"> Figure 8 and table 2 depicts the summary of the responses received for the question number eight which explores the brand perception created by social media strategies of Adidas by means of three statements. The highest number of responses were received for the three statements is for ‘’Agree’’ which accounts for 42% of the responses in average whereas the least responses received for ‘’strongly disagree’’ which accounts for 1% of the responses in average. Certain individuals have provided neutral responses which accounts for 12% of average of the three statements.41% on average have strongly agreed with the three statements and 3% have responded as ‘’Disagree’’</w:t>
      </w:r>
    </w:p>
    <w:p w14:paraId="44087933" w14:textId="77777777" w:rsidR="00DD51C1" w:rsidRDefault="00DD51C1">
      <w:pPr>
        <w:spacing w:line="360" w:lineRule="auto"/>
        <w:jc w:val="both"/>
        <w:rPr>
          <w:rFonts w:ascii="Times New Roman" w:hAnsi="Times New Roman"/>
          <w:b/>
        </w:rPr>
      </w:pPr>
    </w:p>
    <w:p w14:paraId="44087934" w14:textId="77777777" w:rsidR="00DD51C1" w:rsidRDefault="00DD51C1">
      <w:pPr>
        <w:spacing w:line="360" w:lineRule="auto"/>
        <w:jc w:val="both"/>
        <w:rPr>
          <w:rFonts w:ascii="Times New Roman" w:hAnsi="Times New Roman"/>
          <w:b/>
        </w:rPr>
      </w:pPr>
    </w:p>
    <w:p w14:paraId="44087935" w14:textId="77777777" w:rsidR="00DD51C1" w:rsidRDefault="00DD51C1">
      <w:pPr>
        <w:spacing w:line="360" w:lineRule="auto"/>
        <w:jc w:val="both"/>
        <w:rPr>
          <w:rFonts w:ascii="Times New Roman" w:hAnsi="Times New Roman"/>
          <w:b/>
        </w:rPr>
      </w:pPr>
    </w:p>
    <w:p w14:paraId="44087936" w14:textId="77777777" w:rsidR="00DD51C1" w:rsidRDefault="00DD51C1">
      <w:pPr>
        <w:spacing w:line="360" w:lineRule="auto"/>
        <w:jc w:val="both"/>
        <w:rPr>
          <w:rFonts w:ascii="Times New Roman" w:hAnsi="Times New Roman"/>
          <w:b/>
        </w:rPr>
      </w:pPr>
    </w:p>
    <w:p w14:paraId="44087937" w14:textId="77777777" w:rsidR="00DD51C1" w:rsidRDefault="00DD51C1">
      <w:pPr>
        <w:spacing w:line="360" w:lineRule="auto"/>
        <w:jc w:val="both"/>
        <w:rPr>
          <w:rFonts w:ascii="Times New Roman" w:hAnsi="Times New Roman"/>
          <w:b/>
        </w:rPr>
      </w:pPr>
    </w:p>
    <w:p w14:paraId="44087938" w14:textId="77777777" w:rsidR="00DD51C1" w:rsidRDefault="00DD51C1">
      <w:pPr>
        <w:spacing w:line="360" w:lineRule="auto"/>
        <w:jc w:val="both"/>
        <w:rPr>
          <w:rFonts w:ascii="Times New Roman" w:hAnsi="Times New Roman"/>
          <w:b/>
        </w:rPr>
      </w:pPr>
    </w:p>
    <w:p w14:paraId="44087939" w14:textId="77777777" w:rsidR="00DD51C1" w:rsidRDefault="009C70D0">
      <w:pPr>
        <w:spacing w:line="360" w:lineRule="auto"/>
        <w:jc w:val="both"/>
      </w:pPr>
      <w:r>
        <w:rPr>
          <w:rFonts w:ascii="Times New Roman" w:hAnsi="Times New Roman"/>
          <w:b/>
        </w:rPr>
        <w:lastRenderedPageBreak/>
        <w:t>Question 9</w:t>
      </w:r>
    </w:p>
    <w:p w14:paraId="4408793A" w14:textId="77777777" w:rsidR="00DD51C1" w:rsidRDefault="009C70D0">
      <w:pPr>
        <w:spacing w:line="360" w:lineRule="auto"/>
        <w:jc w:val="both"/>
        <w:rPr>
          <w:rFonts w:ascii="Times New Roman" w:hAnsi="Times New Roman"/>
          <w:sz w:val="28"/>
          <w:szCs w:val="28"/>
        </w:rPr>
      </w:pPr>
      <w:r>
        <w:rPr>
          <w:rFonts w:ascii="Times New Roman" w:hAnsi="Times New Roman"/>
          <w:sz w:val="28"/>
          <w:szCs w:val="28"/>
        </w:rPr>
        <w:t xml:space="preserve"> Customer Service Experience</w:t>
      </w:r>
    </w:p>
    <w:tbl>
      <w:tblPr>
        <w:tblW w:w="9021" w:type="dxa"/>
        <w:tblCellMar>
          <w:left w:w="10" w:type="dxa"/>
          <w:right w:w="10" w:type="dxa"/>
        </w:tblCellMar>
        <w:tblLook w:val="04A0" w:firstRow="1" w:lastRow="0" w:firstColumn="1" w:lastColumn="0" w:noHBand="0" w:noVBand="1"/>
      </w:tblPr>
      <w:tblGrid>
        <w:gridCol w:w="2875"/>
        <w:gridCol w:w="1131"/>
        <w:gridCol w:w="1639"/>
        <w:gridCol w:w="1156"/>
        <w:gridCol w:w="1012"/>
        <w:gridCol w:w="1208"/>
      </w:tblGrid>
      <w:tr w:rsidR="00DD51C1" w14:paraId="4408793C" w14:textId="77777777">
        <w:trPr>
          <w:trHeight w:val="255"/>
        </w:trPr>
        <w:tc>
          <w:tcPr>
            <w:tcW w:w="9021" w:type="dxa"/>
            <w:gridSpan w:val="6"/>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3B" w14:textId="77777777" w:rsidR="00DD51C1" w:rsidRDefault="009C70D0">
            <w:pPr>
              <w:jc w:val="both"/>
              <w:rPr>
                <w:rFonts w:ascii="Times New Roman" w:hAnsi="Times New Roman"/>
                <w:b/>
                <w:bCs/>
                <w:color w:val="000000"/>
              </w:rPr>
            </w:pPr>
            <w:r>
              <w:rPr>
                <w:rFonts w:ascii="Times New Roman" w:hAnsi="Times New Roman"/>
                <w:b/>
                <w:bCs/>
                <w:color w:val="000000"/>
              </w:rPr>
              <w:t>Customer Service Experience</w:t>
            </w:r>
          </w:p>
        </w:tc>
      </w:tr>
      <w:tr w:rsidR="00DD51C1" w14:paraId="44087943" w14:textId="77777777">
        <w:trPr>
          <w:trHeight w:val="1275"/>
        </w:trPr>
        <w:tc>
          <w:tcPr>
            <w:tcW w:w="287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center"/>
          </w:tcPr>
          <w:p w14:paraId="4408793D" w14:textId="77777777" w:rsidR="00DD51C1" w:rsidRDefault="009C70D0">
            <w:pPr>
              <w:jc w:val="both"/>
              <w:rPr>
                <w:rFonts w:ascii="Times New Roman" w:hAnsi="Times New Roman"/>
                <w:color w:val="000000"/>
              </w:rPr>
            </w:pPr>
            <w:r>
              <w:rPr>
                <w:rFonts w:ascii="Times New Roman" w:hAnsi="Times New Roman"/>
                <w:color w:val="000000"/>
              </w:rPr>
              <w:t>Summary</w:t>
            </w:r>
          </w:p>
        </w:tc>
        <w:tc>
          <w:tcPr>
            <w:tcW w:w="1131"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93E" w14:textId="77777777" w:rsidR="00DD51C1" w:rsidRDefault="009C70D0">
            <w:pPr>
              <w:jc w:val="both"/>
              <w:rPr>
                <w:rFonts w:ascii="Times New Roman" w:hAnsi="Times New Roman"/>
                <w:color w:val="000000"/>
              </w:rPr>
            </w:pPr>
            <w:r>
              <w:rPr>
                <w:rFonts w:ascii="Times New Roman" w:hAnsi="Times New Roman"/>
                <w:color w:val="000000"/>
              </w:rPr>
              <w:t>I receive timely responses to my inquiries or concerns when reaching out to Adidas on social media</w:t>
            </w:r>
          </w:p>
        </w:tc>
        <w:tc>
          <w:tcPr>
            <w:tcW w:w="1639"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93F" w14:textId="77777777" w:rsidR="00DD51C1" w:rsidRDefault="009C70D0">
            <w:pPr>
              <w:jc w:val="both"/>
              <w:rPr>
                <w:rFonts w:ascii="Times New Roman" w:hAnsi="Times New Roman"/>
                <w:color w:val="000000"/>
              </w:rPr>
            </w:pPr>
            <w:r>
              <w:rPr>
                <w:rFonts w:ascii="Times New Roman" w:hAnsi="Times New Roman"/>
                <w:color w:val="000000"/>
              </w:rPr>
              <w:t>I find Adidas' customer service representatives to be helpful and knowledgeable</w:t>
            </w:r>
          </w:p>
        </w:tc>
        <w:tc>
          <w:tcPr>
            <w:tcW w:w="1156"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940" w14:textId="77777777" w:rsidR="00DD51C1" w:rsidRDefault="009C70D0">
            <w:pPr>
              <w:jc w:val="both"/>
              <w:rPr>
                <w:rFonts w:ascii="Times New Roman" w:hAnsi="Times New Roman"/>
                <w:color w:val="000000"/>
              </w:rPr>
            </w:pPr>
            <w:r>
              <w:rPr>
                <w:rFonts w:ascii="Times New Roman" w:hAnsi="Times New Roman"/>
                <w:color w:val="000000"/>
              </w:rPr>
              <w:t>I am satisfied with the resolution of issues or concerns that I raise with Adidas through social media</w:t>
            </w:r>
          </w:p>
        </w:tc>
        <w:tc>
          <w:tcPr>
            <w:tcW w:w="101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41" w14:textId="77777777" w:rsidR="00DD51C1" w:rsidRDefault="009C70D0">
            <w:pPr>
              <w:jc w:val="both"/>
              <w:rPr>
                <w:rFonts w:ascii="Times New Roman" w:hAnsi="Times New Roman"/>
                <w:color w:val="000000"/>
              </w:rPr>
            </w:pPr>
            <w:r>
              <w:rPr>
                <w:rFonts w:ascii="Times New Roman" w:hAnsi="Times New Roman"/>
                <w:color w:val="000000"/>
              </w:rPr>
              <w:t>Average</w:t>
            </w:r>
          </w:p>
        </w:tc>
        <w:tc>
          <w:tcPr>
            <w:tcW w:w="120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42" w14:textId="77777777" w:rsidR="00DD51C1" w:rsidRDefault="009C70D0">
            <w:pPr>
              <w:jc w:val="both"/>
              <w:rPr>
                <w:rFonts w:ascii="Times New Roman" w:hAnsi="Times New Roman"/>
                <w:color w:val="000000"/>
              </w:rPr>
            </w:pPr>
            <w:r>
              <w:rPr>
                <w:rFonts w:ascii="Times New Roman" w:hAnsi="Times New Roman"/>
                <w:color w:val="000000"/>
              </w:rPr>
              <w:t>Average%</w:t>
            </w:r>
          </w:p>
        </w:tc>
      </w:tr>
      <w:tr w:rsidR="00DD51C1" w14:paraId="4408794A" w14:textId="77777777">
        <w:trPr>
          <w:trHeight w:val="255"/>
        </w:trPr>
        <w:tc>
          <w:tcPr>
            <w:tcW w:w="287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44" w14:textId="77777777" w:rsidR="00DD51C1" w:rsidRDefault="009C70D0">
            <w:pPr>
              <w:jc w:val="both"/>
              <w:rPr>
                <w:rFonts w:ascii="Times New Roman" w:hAnsi="Times New Roman"/>
                <w:color w:val="000000"/>
              </w:rPr>
            </w:pPr>
            <w:r>
              <w:rPr>
                <w:rFonts w:ascii="Times New Roman" w:hAnsi="Times New Roman"/>
                <w:color w:val="000000"/>
              </w:rPr>
              <w:t>Strongly Agree</w:t>
            </w:r>
          </w:p>
        </w:tc>
        <w:tc>
          <w:tcPr>
            <w:tcW w:w="113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45" w14:textId="77777777" w:rsidR="00DD51C1" w:rsidRDefault="009C70D0">
            <w:pPr>
              <w:jc w:val="both"/>
              <w:rPr>
                <w:rFonts w:ascii="Times New Roman" w:hAnsi="Times New Roman"/>
                <w:color w:val="000000"/>
              </w:rPr>
            </w:pPr>
            <w:r>
              <w:rPr>
                <w:rFonts w:ascii="Times New Roman" w:hAnsi="Times New Roman"/>
                <w:color w:val="000000"/>
              </w:rPr>
              <w:t>11</w:t>
            </w:r>
          </w:p>
        </w:tc>
        <w:tc>
          <w:tcPr>
            <w:tcW w:w="163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46" w14:textId="77777777" w:rsidR="00DD51C1" w:rsidRDefault="009C70D0">
            <w:pPr>
              <w:jc w:val="both"/>
              <w:rPr>
                <w:rFonts w:ascii="Times New Roman" w:hAnsi="Times New Roman"/>
                <w:color w:val="000000"/>
              </w:rPr>
            </w:pPr>
            <w:r>
              <w:rPr>
                <w:rFonts w:ascii="Times New Roman" w:hAnsi="Times New Roman"/>
                <w:color w:val="000000"/>
              </w:rPr>
              <w:t>6</w:t>
            </w:r>
          </w:p>
        </w:tc>
        <w:tc>
          <w:tcPr>
            <w:tcW w:w="1156"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47" w14:textId="77777777" w:rsidR="00DD51C1" w:rsidRDefault="009C70D0">
            <w:pPr>
              <w:jc w:val="both"/>
              <w:rPr>
                <w:rFonts w:ascii="Times New Roman" w:hAnsi="Times New Roman"/>
                <w:color w:val="000000"/>
              </w:rPr>
            </w:pPr>
            <w:r>
              <w:rPr>
                <w:rFonts w:ascii="Times New Roman" w:hAnsi="Times New Roman"/>
                <w:color w:val="000000"/>
              </w:rPr>
              <w:t>9</w:t>
            </w:r>
          </w:p>
        </w:tc>
        <w:tc>
          <w:tcPr>
            <w:tcW w:w="101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48" w14:textId="77777777" w:rsidR="00DD51C1" w:rsidRDefault="009C70D0">
            <w:pPr>
              <w:jc w:val="both"/>
              <w:rPr>
                <w:rFonts w:ascii="Times New Roman" w:hAnsi="Times New Roman"/>
                <w:color w:val="000000"/>
              </w:rPr>
            </w:pPr>
            <w:r>
              <w:rPr>
                <w:rFonts w:ascii="Times New Roman" w:hAnsi="Times New Roman"/>
                <w:color w:val="000000"/>
              </w:rPr>
              <w:t>9</w:t>
            </w:r>
          </w:p>
        </w:tc>
        <w:tc>
          <w:tcPr>
            <w:tcW w:w="120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49" w14:textId="77777777" w:rsidR="00DD51C1" w:rsidRDefault="009C70D0">
            <w:pPr>
              <w:jc w:val="both"/>
              <w:rPr>
                <w:rFonts w:ascii="Times New Roman" w:hAnsi="Times New Roman"/>
                <w:color w:val="000000"/>
              </w:rPr>
            </w:pPr>
            <w:r>
              <w:rPr>
                <w:rFonts w:ascii="Times New Roman" w:hAnsi="Times New Roman"/>
                <w:color w:val="000000"/>
              </w:rPr>
              <w:t>29%</w:t>
            </w:r>
          </w:p>
        </w:tc>
      </w:tr>
      <w:tr w:rsidR="00DD51C1" w14:paraId="44087951" w14:textId="77777777">
        <w:trPr>
          <w:trHeight w:val="255"/>
        </w:trPr>
        <w:tc>
          <w:tcPr>
            <w:tcW w:w="287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4B" w14:textId="77777777" w:rsidR="00DD51C1" w:rsidRDefault="009C70D0">
            <w:pPr>
              <w:jc w:val="both"/>
              <w:rPr>
                <w:rFonts w:ascii="Times New Roman" w:hAnsi="Times New Roman"/>
                <w:color w:val="000000"/>
              </w:rPr>
            </w:pPr>
            <w:r>
              <w:rPr>
                <w:rFonts w:ascii="Times New Roman" w:hAnsi="Times New Roman"/>
                <w:color w:val="000000"/>
              </w:rPr>
              <w:t>Agree</w:t>
            </w:r>
          </w:p>
        </w:tc>
        <w:tc>
          <w:tcPr>
            <w:tcW w:w="113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4C" w14:textId="77777777" w:rsidR="00DD51C1" w:rsidRDefault="009C70D0">
            <w:pPr>
              <w:jc w:val="both"/>
              <w:rPr>
                <w:rFonts w:ascii="Times New Roman" w:hAnsi="Times New Roman"/>
                <w:color w:val="000000"/>
              </w:rPr>
            </w:pPr>
            <w:r>
              <w:rPr>
                <w:rFonts w:ascii="Times New Roman" w:hAnsi="Times New Roman"/>
                <w:color w:val="000000"/>
              </w:rPr>
              <w:t>12</w:t>
            </w:r>
          </w:p>
        </w:tc>
        <w:tc>
          <w:tcPr>
            <w:tcW w:w="163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4D" w14:textId="77777777" w:rsidR="00DD51C1" w:rsidRDefault="009C70D0">
            <w:pPr>
              <w:jc w:val="both"/>
              <w:rPr>
                <w:rFonts w:ascii="Times New Roman" w:hAnsi="Times New Roman"/>
                <w:color w:val="000000"/>
              </w:rPr>
            </w:pPr>
            <w:r>
              <w:rPr>
                <w:rFonts w:ascii="Times New Roman" w:hAnsi="Times New Roman"/>
                <w:color w:val="000000"/>
              </w:rPr>
              <w:t>15</w:t>
            </w:r>
          </w:p>
        </w:tc>
        <w:tc>
          <w:tcPr>
            <w:tcW w:w="1156"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4E" w14:textId="77777777" w:rsidR="00DD51C1" w:rsidRDefault="009C70D0">
            <w:pPr>
              <w:jc w:val="both"/>
              <w:rPr>
                <w:rFonts w:ascii="Times New Roman" w:hAnsi="Times New Roman"/>
                <w:color w:val="000000"/>
              </w:rPr>
            </w:pPr>
            <w:r>
              <w:rPr>
                <w:rFonts w:ascii="Times New Roman" w:hAnsi="Times New Roman"/>
                <w:color w:val="000000"/>
              </w:rPr>
              <w:t>16</w:t>
            </w:r>
          </w:p>
        </w:tc>
        <w:tc>
          <w:tcPr>
            <w:tcW w:w="101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4F" w14:textId="77777777" w:rsidR="00DD51C1" w:rsidRDefault="009C70D0">
            <w:pPr>
              <w:jc w:val="both"/>
              <w:rPr>
                <w:rFonts w:ascii="Times New Roman" w:hAnsi="Times New Roman"/>
                <w:color w:val="000000"/>
              </w:rPr>
            </w:pPr>
            <w:r>
              <w:rPr>
                <w:rFonts w:ascii="Times New Roman" w:hAnsi="Times New Roman"/>
                <w:color w:val="000000"/>
              </w:rPr>
              <w:t>14</w:t>
            </w:r>
          </w:p>
        </w:tc>
        <w:tc>
          <w:tcPr>
            <w:tcW w:w="120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50" w14:textId="77777777" w:rsidR="00DD51C1" w:rsidRDefault="009C70D0">
            <w:pPr>
              <w:jc w:val="both"/>
              <w:rPr>
                <w:rFonts w:ascii="Times New Roman" w:hAnsi="Times New Roman"/>
                <w:color w:val="000000"/>
              </w:rPr>
            </w:pPr>
            <w:r>
              <w:rPr>
                <w:rFonts w:ascii="Times New Roman" w:hAnsi="Times New Roman"/>
                <w:color w:val="000000"/>
              </w:rPr>
              <w:t>48%</w:t>
            </w:r>
          </w:p>
        </w:tc>
      </w:tr>
      <w:tr w:rsidR="00DD51C1" w14:paraId="44087958" w14:textId="77777777">
        <w:trPr>
          <w:trHeight w:val="255"/>
        </w:trPr>
        <w:tc>
          <w:tcPr>
            <w:tcW w:w="287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52" w14:textId="77777777" w:rsidR="00DD51C1" w:rsidRDefault="009C70D0">
            <w:pPr>
              <w:jc w:val="both"/>
              <w:rPr>
                <w:rFonts w:ascii="Times New Roman" w:hAnsi="Times New Roman"/>
                <w:color w:val="000000"/>
              </w:rPr>
            </w:pPr>
            <w:r>
              <w:rPr>
                <w:rFonts w:ascii="Times New Roman" w:hAnsi="Times New Roman"/>
                <w:color w:val="000000"/>
              </w:rPr>
              <w:t xml:space="preserve">Neither Agree </w:t>
            </w:r>
            <w:proofErr w:type="gramStart"/>
            <w:r>
              <w:rPr>
                <w:rFonts w:ascii="Times New Roman" w:hAnsi="Times New Roman"/>
                <w:color w:val="000000"/>
              </w:rPr>
              <w:t>Nor</w:t>
            </w:r>
            <w:proofErr w:type="gramEnd"/>
            <w:r>
              <w:rPr>
                <w:rFonts w:ascii="Times New Roman" w:hAnsi="Times New Roman"/>
                <w:color w:val="000000"/>
              </w:rPr>
              <w:t xml:space="preserve"> Disagree</w:t>
            </w:r>
          </w:p>
        </w:tc>
        <w:tc>
          <w:tcPr>
            <w:tcW w:w="113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53" w14:textId="77777777" w:rsidR="00DD51C1" w:rsidRDefault="009C70D0">
            <w:pPr>
              <w:jc w:val="both"/>
              <w:rPr>
                <w:rFonts w:ascii="Times New Roman" w:hAnsi="Times New Roman"/>
                <w:color w:val="000000"/>
              </w:rPr>
            </w:pPr>
            <w:r>
              <w:rPr>
                <w:rFonts w:ascii="Times New Roman" w:hAnsi="Times New Roman"/>
                <w:color w:val="000000"/>
              </w:rPr>
              <w:t>6</w:t>
            </w:r>
          </w:p>
        </w:tc>
        <w:tc>
          <w:tcPr>
            <w:tcW w:w="163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54" w14:textId="77777777" w:rsidR="00DD51C1" w:rsidRDefault="009C70D0">
            <w:pPr>
              <w:jc w:val="both"/>
              <w:rPr>
                <w:rFonts w:ascii="Times New Roman" w:hAnsi="Times New Roman"/>
                <w:color w:val="000000"/>
              </w:rPr>
            </w:pPr>
            <w:r>
              <w:rPr>
                <w:rFonts w:ascii="Times New Roman" w:hAnsi="Times New Roman"/>
                <w:color w:val="000000"/>
              </w:rPr>
              <w:t>6</w:t>
            </w:r>
          </w:p>
        </w:tc>
        <w:tc>
          <w:tcPr>
            <w:tcW w:w="1156"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55" w14:textId="77777777" w:rsidR="00DD51C1" w:rsidRDefault="009C70D0">
            <w:pPr>
              <w:jc w:val="both"/>
              <w:rPr>
                <w:rFonts w:ascii="Times New Roman" w:hAnsi="Times New Roman"/>
                <w:color w:val="000000"/>
              </w:rPr>
            </w:pPr>
            <w:r>
              <w:rPr>
                <w:rFonts w:ascii="Times New Roman" w:hAnsi="Times New Roman"/>
                <w:color w:val="000000"/>
              </w:rPr>
              <w:t>2</w:t>
            </w:r>
          </w:p>
        </w:tc>
        <w:tc>
          <w:tcPr>
            <w:tcW w:w="101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56" w14:textId="77777777" w:rsidR="00DD51C1" w:rsidRDefault="009C70D0">
            <w:pPr>
              <w:jc w:val="both"/>
              <w:rPr>
                <w:rFonts w:ascii="Times New Roman" w:hAnsi="Times New Roman"/>
                <w:color w:val="000000"/>
              </w:rPr>
            </w:pPr>
            <w:r>
              <w:rPr>
                <w:rFonts w:ascii="Times New Roman" w:hAnsi="Times New Roman"/>
                <w:color w:val="000000"/>
              </w:rPr>
              <w:t>5</w:t>
            </w:r>
          </w:p>
        </w:tc>
        <w:tc>
          <w:tcPr>
            <w:tcW w:w="120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57" w14:textId="77777777" w:rsidR="00DD51C1" w:rsidRDefault="009C70D0">
            <w:pPr>
              <w:jc w:val="both"/>
              <w:rPr>
                <w:rFonts w:ascii="Times New Roman" w:hAnsi="Times New Roman"/>
                <w:color w:val="000000"/>
              </w:rPr>
            </w:pPr>
            <w:r>
              <w:rPr>
                <w:rFonts w:ascii="Times New Roman" w:hAnsi="Times New Roman"/>
                <w:color w:val="000000"/>
              </w:rPr>
              <w:t>16%</w:t>
            </w:r>
          </w:p>
        </w:tc>
      </w:tr>
      <w:tr w:rsidR="00DD51C1" w14:paraId="4408795F" w14:textId="77777777">
        <w:trPr>
          <w:trHeight w:val="255"/>
        </w:trPr>
        <w:tc>
          <w:tcPr>
            <w:tcW w:w="287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59" w14:textId="77777777" w:rsidR="00DD51C1" w:rsidRDefault="009C70D0">
            <w:pPr>
              <w:jc w:val="both"/>
              <w:rPr>
                <w:rFonts w:ascii="Times New Roman" w:hAnsi="Times New Roman"/>
                <w:color w:val="000000"/>
              </w:rPr>
            </w:pPr>
            <w:r>
              <w:rPr>
                <w:rFonts w:ascii="Times New Roman" w:hAnsi="Times New Roman"/>
                <w:color w:val="000000"/>
              </w:rPr>
              <w:t>Disagree</w:t>
            </w:r>
          </w:p>
        </w:tc>
        <w:tc>
          <w:tcPr>
            <w:tcW w:w="113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5A" w14:textId="77777777" w:rsidR="00DD51C1" w:rsidRDefault="009C70D0">
            <w:pPr>
              <w:jc w:val="both"/>
              <w:rPr>
                <w:rFonts w:ascii="Times New Roman" w:hAnsi="Times New Roman"/>
                <w:color w:val="000000"/>
              </w:rPr>
            </w:pPr>
            <w:r>
              <w:rPr>
                <w:rFonts w:ascii="Times New Roman" w:hAnsi="Times New Roman"/>
                <w:color w:val="000000"/>
              </w:rPr>
              <w:t>1</w:t>
            </w:r>
          </w:p>
        </w:tc>
        <w:tc>
          <w:tcPr>
            <w:tcW w:w="163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5B" w14:textId="77777777" w:rsidR="00DD51C1" w:rsidRDefault="009C70D0">
            <w:pPr>
              <w:jc w:val="both"/>
              <w:rPr>
                <w:rFonts w:ascii="Times New Roman" w:hAnsi="Times New Roman"/>
                <w:color w:val="000000"/>
              </w:rPr>
            </w:pPr>
            <w:r>
              <w:rPr>
                <w:rFonts w:ascii="Times New Roman" w:hAnsi="Times New Roman"/>
                <w:color w:val="000000"/>
              </w:rPr>
              <w:t>1</w:t>
            </w:r>
          </w:p>
        </w:tc>
        <w:tc>
          <w:tcPr>
            <w:tcW w:w="1156"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5C" w14:textId="77777777" w:rsidR="00DD51C1" w:rsidRDefault="009C70D0">
            <w:pPr>
              <w:jc w:val="both"/>
              <w:rPr>
                <w:rFonts w:ascii="Times New Roman" w:hAnsi="Times New Roman"/>
                <w:color w:val="000000"/>
              </w:rPr>
            </w:pPr>
            <w:r>
              <w:rPr>
                <w:rFonts w:ascii="Times New Roman" w:hAnsi="Times New Roman"/>
                <w:color w:val="000000"/>
              </w:rPr>
              <w:t>2</w:t>
            </w:r>
          </w:p>
        </w:tc>
        <w:tc>
          <w:tcPr>
            <w:tcW w:w="101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5D" w14:textId="77777777" w:rsidR="00DD51C1" w:rsidRDefault="009C70D0">
            <w:pPr>
              <w:jc w:val="both"/>
              <w:rPr>
                <w:rFonts w:ascii="Times New Roman" w:hAnsi="Times New Roman"/>
                <w:color w:val="000000"/>
              </w:rPr>
            </w:pPr>
            <w:r>
              <w:rPr>
                <w:rFonts w:ascii="Times New Roman" w:hAnsi="Times New Roman"/>
                <w:color w:val="000000"/>
              </w:rPr>
              <w:t>1</w:t>
            </w:r>
          </w:p>
        </w:tc>
        <w:tc>
          <w:tcPr>
            <w:tcW w:w="120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5E" w14:textId="77777777" w:rsidR="00DD51C1" w:rsidRDefault="009C70D0">
            <w:pPr>
              <w:jc w:val="both"/>
              <w:rPr>
                <w:rFonts w:ascii="Times New Roman" w:hAnsi="Times New Roman"/>
                <w:color w:val="000000"/>
              </w:rPr>
            </w:pPr>
            <w:r>
              <w:rPr>
                <w:rFonts w:ascii="Times New Roman" w:hAnsi="Times New Roman"/>
                <w:color w:val="000000"/>
              </w:rPr>
              <w:t>4%</w:t>
            </w:r>
          </w:p>
        </w:tc>
      </w:tr>
      <w:tr w:rsidR="00DD51C1" w14:paraId="44087966" w14:textId="77777777">
        <w:trPr>
          <w:trHeight w:val="255"/>
        </w:trPr>
        <w:tc>
          <w:tcPr>
            <w:tcW w:w="287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60" w14:textId="77777777" w:rsidR="00DD51C1" w:rsidRDefault="009C70D0">
            <w:pPr>
              <w:jc w:val="both"/>
              <w:rPr>
                <w:rFonts w:ascii="Times New Roman" w:hAnsi="Times New Roman"/>
                <w:color w:val="000000"/>
              </w:rPr>
            </w:pPr>
            <w:r>
              <w:rPr>
                <w:rFonts w:ascii="Times New Roman" w:hAnsi="Times New Roman"/>
                <w:color w:val="000000"/>
              </w:rPr>
              <w:t>Strongly Disagree</w:t>
            </w:r>
          </w:p>
        </w:tc>
        <w:tc>
          <w:tcPr>
            <w:tcW w:w="113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61" w14:textId="77777777" w:rsidR="00DD51C1" w:rsidRDefault="009C70D0">
            <w:pPr>
              <w:jc w:val="both"/>
              <w:rPr>
                <w:rFonts w:ascii="Times New Roman" w:hAnsi="Times New Roman"/>
                <w:color w:val="000000"/>
              </w:rPr>
            </w:pPr>
            <w:r>
              <w:rPr>
                <w:rFonts w:ascii="Times New Roman" w:hAnsi="Times New Roman"/>
                <w:color w:val="000000"/>
              </w:rPr>
              <w:t>0</w:t>
            </w:r>
          </w:p>
        </w:tc>
        <w:tc>
          <w:tcPr>
            <w:tcW w:w="163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62" w14:textId="77777777" w:rsidR="00DD51C1" w:rsidRDefault="009C70D0">
            <w:pPr>
              <w:jc w:val="both"/>
              <w:rPr>
                <w:rFonts w:ascii="Times New Roman" w:hAnsi="Times New Roman"/>
                <w:color w:val="000000"/>
              </w:rPr>
            </w:pPr>
            <w:r>
              <w:rPr>
                <w:rFonts w:ascii="Times New Roman" w:hAnsi="Times New Roman"/>
                <w:color w:val="000000"/>
              </w:rPr>
              <w:t>2</w:t>
            </w:r>
          </w:p>
        </w:tc>
        <w:tc>
          <w:tcPr>
            <w:tcW w:w="1156"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63" w14:textId="77777777" w:rsidR="00DD51C1" w:rsidRDefault="009C70D0">
            <w:pPr>
              <w:jc w:val="both"/>
              <w:rPr>
                <w:rFonts w:ascii="Times New Roman" w:hAnsi="Times New Roman"/>
                <w:color w:val="000000"/>
              </w:rPr>
            </w:pPr>
            <w:r>
              <w:rPr>
                <w:rFonts w:ascii="Times New Roman" w:hAnsi="Times New Roman"/>
                <w:color w:val="000000"/>
              </w:rPr>
              <w:t>1</w:t>
            </w:r>
          </w:p>
        </w:tc>
        <w:tc>
          <w:tcPr>
            <w:tcW w:w="101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64" w14:textId="77777777" w:rsidR="00DD51C1" w:rsidRDefault="009C70D0">
            <w:pPr>
              <w:jc w:val="both"/>
              <w:rPr>
                <w:rFonts w:ascii="Times New Roman" w:hAnsi="Times New Roman"/>
                <w:color w:val="000000"/>
              </w:rPr>
            </w:pPr>
            <w:r>
              <w:rPr>
                <w:rFonts w:ascii="Times New Roman" w:hAnsi="Times New Roman"/>
                <w:color w:val="000000"/>
              </w:rPr>
              <w:t>1</w:t>
            </w:r>
          </w:p>
        </w:tc>
        <w:tc>
          <w:tcPr>
            <w:tcW w:w="120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65" w14:textId="77777777" w:rsidR="00DD51C1" w:rsidRDefault="009C70D0">
            <w:pPr>
              <w:jc w:val="both"/>
              <w:rPr>
                <w:rFonts w:ascii="Times New Roman" w:hAnsi="Times New Roman"/>
                <w:color w:val="000000"/>
              </w:rPr>
            </w:pPr>
            <w:r>
              <w:rPr>
                <w:rFonts w:ascii="Times New Roman" w:hAnsi="Times New Roman"/>
                <w:color w:val="000000"/>
              </w:rPr>
              <w:t>3%</w:t>
            </w:r>
          </w:p>
        </w:tc>
      </w:tr>
    </w:tbl>
    <w:p w14:paraId="44087967" w14:textId="77777777" w:rsidR="00DD51C1" w:rsidRDefault="009C70D0">
      <w:pPr>
        <w:spacing w:line="360" w:lineRule="auto"/>
        <w:jc w:val="both"/>
        <w:rPr>
          <w:rFonts w:ascii="Times New Roman" w:hAnsi="Times New Roman"/>
          <w:sz w:val="28"/>
          <w:szCs w:val="28"/>
        </w:rPr>
      </w:pPr>
      <w:r>
        <w:rPr>
          <w:rFonts w:ascii="Times New Roman" w:hAnsi="Times New Roman"/>
          <w:sz w:val="28"/>
          <w:szCs w:val="28"/>
        </w:rPr>
        <w:t xml:space="preserve">   9.1 Table</w:t>
      </w:r>
    </w:p>
    <w:p w14:paraId="44087968" w14:textId="77777777" w:rsidR="00DD51C1" w:rsidRDefault="009C70D0">
      <w:pPr>
        <w:jc w:val="both"/>
      </w:pPr>
      <w:r>
        <w:rPr>
          <w:rFonts w:ascii="Times New Roman" w:hAnsi="Times New Roman"/>
          <w:sz w:val="28"/>
          <w:szCs w:val="28"/>
        </w:rPr>
        <w:t xml:space="preserve">                                        </w:t>
      </w:r>
      <w:r>
        <w:rPr>
          <w:rFonts w:ascii="Times New Roman" w:hAnsi="Times New Roman"/>
        </w:rPr>
        <w:t xml:space="preserve">  </w:t>
      </w:r>
      <w:r>
        <w:rPr>
          <w:rFonts w:ascii="Times New Roman" w:hAnsi="Times New Roman"/>
          <w:i/>
          <w:iCs/>
        </w:rPr>
        <w:t>Table 9.1- Customer service experience</w:t>
      </w:r>
    </w:p>
    <w:p w14:paraId="44087969" w14:textId="77777777" w:rsidR="00DD51C1" w:rsidRDefault="009C70D0">
      <w:pPr>
        <w:jc w:val="both"/>
      </w:pPr>
      <w:r>
        <w:rPr>
          <w:rFonts w:ascii="Times New Roman" w:hAnsi="Times New Roman"/>
          <w:sz w:val="28"/>
          <w:szCs w:val="28"/>
        </w:rPr>
        <w:t>9.1 Graph chart</w:t>
      </w:r>
    </w:p>
    <w:p w14:paraId="4408796A" w14:textId="77777777" w:rsidR="00DD51C1" w:rsidRDefault="009C70D0">
      <w:pPr>
        <w:spacing w:line="360" w:lineRule="auto"/>
        <w:jc w:val="both"/>
      </w:pPr>
      <w:r>
        <w:rPr>
          <w:rFonts w:ascii="Times New Roman" w:hAnsi="Times New Roman"/>
          <w:noProof/>
        </w:rPr>
        <w:drawing>
          <wp:inline distT="0" distB="0" distL="0" distR="0" wp14:anchorId="440875F8" wp14:editId="440875F9">
            <wp:extent cx="5731514" cy="2273939"/>
            <wp:effectExtent l="0" t="0" r="2536" b="0"/>
            <wp:docPr id="994533119" name="Picture 15" descr="Forms response chart. Question title: 9.Customer Service Experience&#10;. Number of responses: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8"/>
                    <a:srcRect t="18860"/>
                    <a:stretch>
                      <a:fillRect/>
                    </a:stretch>
                  </pic:blipFill>
                  <pic:spPr>
                    <a:xfrm>
                      <a:off x="0" y="0"/>
                      <a:ext cx="5731514" cy="2273939"/>
                    </a:xfrm>
                    <a:prstGeom prst="rect">
                      <a:avLst/>
                    </a:prstGeom>
                    <a:noFill/>
                    <a:ln>
                      <a:noFill/>
                      <a:prstDash/>
                    </a:ln>
                  </pic:spPr>
                </pic:pic>
              </a:graphicData>
            </a:graphic>
          </wp:inline>
        </w:drawing>
      </w:r>
    </w:p>
    <w:p w14:paraId="4408796B" w14:textId="77777777" w:rsidR="00DD51C1" w:rsidRDefault="009C70D0">
      <w:pPr>
        <w:jc w:val="both"/>
      </w:pPr>
      <w:r>
        <w:rPr>
          <w:rFonts w:ascii="Times New Roman" w:hAnsi="Times New Roman"/>
          <w:i/>
          <w:iCs/>
        </w:rPr>
        <w:t xml:space="preserve">                                                Figure 9.2-Customer service experience</w:t>
      </w:r>
    </w:p>
    <w:p w14:paraId="4408796C" w14:textId="77777777" w:rsidR="00DD51C1" w:rsidRDefault="009C70D0">
      <w:pPr>
        <w:spacing w:line="360" w:lineRule="auto"/>
        <w:jc w:val="both"/>
      </w:pPr>
      <w:r>
        <w:rPr>
          <w:rFonts w:ascii="Times New Roman" w:hAnsi="Times New Roman"/>
          <w:b/>
          <w:bCs/>
        </w:rPr>
        <w:lastRenderedPageBreak/>
        <w:t>Results</w:t>
      </w:r>
      <w:r>
        <w:rPr>
          <w:rFonts w:ascii="Times New Roman" w:hAnsi="Times New Roman"/>
        </w:rPr>
        <w:t>: Figure 9 and table 3 depicts the summary of the responses received for the question number nine which explores the customer service experience provided by Adidas by means of three statements. The highest number of responses were received for the three statements is for ‘’Agree’’ which accounts for 48% of the responses in average whereas the least responses received for ‘’strongly disagree’’ which accounts for 3% of the responses in average. Certain individuals have provided neutral responses which accounts for 16% of average of the three statements. 29% on average have strongly agreed with the three statements and 4% have responded as ‘’Disagree’’.</w:t>
      </w:r>
    </w:p>
    <w:p w14:paraId="4408796D" w14:textId="77777777" w:rsidR="00DD51C1" w:rsidRDefault="009C70D0">
      <w:pPr>
        <w:spacing w:line="360" w:lineRule="auto"/>
        <w:jc w:val="both"/>
        <w:rPr>
          <w:rFonts w:ascii="Times New Roman" w:hAnsi="Times New Roman"/>
          <w:b/>
        </w:rPr>
      </w:pPr>
      <w:r>
        <w:rPr>
          <w:rFonts w:ascii="Times New Roman" w:hAnsi="Times New Roman"/>
          <w:b/>
        </w:rPr>
        <w:t>Question 10</w:t>
      </w:r>
    </w:p>
    <w:p w14:paraId="4408796E" w14:textId="77777777" w:rsidR="00DD51C1" w:rsidRDefault="009C70D0">
      <w:pPr>
        <w:spacing w:line="360" w:lineRule="auto"/>
        <w:jc w:val="both"/>
      </w:pPr>
      <w:r>
        <w:rPr>
          <w:rFonts w:ascii="Times New Roman" w:hAnsi="Times New Roman"/>
          <w:sz w:val="28"/>
          <w:szCs w:val="28"/>
        </w:rPr>
        <w:t>10. Personalized Communication</w:t>
      </w:r>
      <w:r>
        <w:rPr>
          <w:sz w:val="28"/>
          <w:szCs w:val="28"/>
        </w:rPr>
        <w:t>10.1 Table</w:t>
      </w:r>
    </w:p>
    <w:tbl>
      <w:tblPr>
        <w:tblW w:w="9021" w:type="dxa"/>
        <w:tblInd w:w="-5" w:type="dxa"/>
        <w:tblCellMar>
          <w:left w:w="10" w:type="dxa"/>
          <w:right w:w="10" w:type="dxa"/>
        </w:tblCellMar>
        <w:tblLook w:val="04A0" w:firstRow="1" w:lastRow="0" w:firstColumn="1" w:lastColumn="0" w:noHBand="0" w:noVBand="1"/>
      </w:tblPr>
      <w:tblGrid>
        <w:gridCol w:w="2574"/>
        <w:gridCol w:w="1780"/>
        <w:gridCol w:w="1585"/>
        <w:gridCol w:w="1267"/>
        <w:gridCol w:w="945"/>
        <w:gridCol w:w="1129"/>
      </w:tblGrid>
      <w:tr w:rsidR="00DD51C1" w14:paraId="44087970" w14:textId="77777777">
        <w:trPr>
          <w:trHeight w:val="255"/>
        </w:trPr>
        <w:tc>
          <w:tcPr>
            <w:tcW w:w="9280" w:type="dxa"/>
            <w:gridSpan w:val="6"/>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6F" w14:textId="77777777" w:rsidR="00DD51C1" w:rsidRDefault="009C70D0">
            <w:pPr>
              <w:jc w:val="both"/>
              <w:rPr>
                <w:rFonts w:ascii="Times New Roman" w:hAnsi="Times New Roman"/>
                <w:b/>
                <w:bCs/>
                <w:color w:val="000000"/>
              </w:rPr>
            </w:pPr>
            <w:r>
              <w:rPr>
                <w:rFonts w:ascii="Times New Roman" w:hAnsi="Times New Roman"/>
                <w:b/>
                <w:bCs/>
                <w:color w:val="000000"/>
              </w:rPr>
              <w:t xml:space="preserve">Personalized Communication </w:t>
            </w:r>
          </w:p>
        </w:tc>
      </w:tr>
      <w:tr w:rsidR="00DD51C1" w14:paraId="44087977" w14:textId="77777777">
        <w:trPr>
          <w:trHeight w:val="1275"/>
        </w:trPr>
        <w:tc>
          <w:tcPr>
            <w:tcW w:w="2574"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center"/>
          </w:tcPr>
          <w:p w14:paraId="44087971" w14:textId="77777777" w:rsidR="00DD51C1" w:rsidRDefault="009C70D0">
            <w:pPr>
              <w:jc w:val="both"/>
              <w:rPr>
                <w:rFonts w:ascii="Times New Roman" w:hAnsi="Times New Roman"/>
                <w:color w:val="000000"/>
              </w:rPr>
            </w:pPr>
            <w:r>
              <w:rPr>
                <w:rFonts w:ascii="Times New Roman" w:hAnsi="Times New Roman"/>
                <w:color w:val="000000"/>
              </w:rPr>
              <w:t>Summary</w:t>
            </w:r>
          </w:p>
        </w:tc>
        <w:tc>
          <w:tcPr>
            <w:tcW w:w="1780"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972" w14:textId="77777777" w:rsidR="00DD51C1" w:rsidRDefault="009C70D0">
            <w:pPr>
              <w:jc w:val="both"/>
              <w:rPr>
                <w:rFonts w:ascii="Times New Roman" w:hAnsi="Times New Roman"/>
                <w:color w:val="000000"/>
              </w:rPr>
            </w:pPr>
            <w:r>
              <w:rPr>
                <w:rFonts w:ascii="Times New Roman" w:hAnsi="Times New Roman"/>
                <w:color w:val="000000"/>
              </w:rPr>
              <w:t>I receive personalized recommendations and offers from Adidas through social media based on my preferences.</w:t>
            </w:r>
          </w:p>
        </w:tc>
        <w:tc>
          <w:tcPr>
            <w:tcW w:w="1585"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973" w14:textId="77777777" w:rsidR="00DD51C1" w:rsidRDefault="009C70D0">
            <w:pPr>
              <w:jc w:val="both"/>
              <w:rPr>
                <w:rFonts w:ascii="Times New Roman" w:hAnsi="Times New Roman"/>
                <w:color w:val="000000"/>
              </w:rPr>
            </w:pPr>
            <w:r>
              <w:rPr>
                <w:rFonts w:ascii="Times New Roman" w:hAnsi="Times New Roman"/>
                <w:color w:val="000000"/>
              </w:rPr>
              <w:t>Adidas tailors their communication to my individual needs and interests</w:t>
            </w:r>
          </w:p>
        </w:tc>
        <w:tc>
          <w:tcPr>
            <w:tcW w:w="1267"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974" w14:textId="77777777" w:rsidR="00DD51C1" w:rsidRDefault="009C70D0">
            <w:pPr>
              <w:jc w:val="both"/>
              <w:rPr>
                <w:rFonts w:ascii="Times New Roman" w:hAnsi="Times New Roman"/>
                <w:color w:val="000000"/>
              </w:rPr>
            </w:pPr>
            <w:r>
              <w:rPr>
                <w:rFonts w:ascii="Times New Roman" w:hAnsi="Times New Roman"/>
                <w:color w:val="000000"/>
              </w:rPr>
              <w:t>I feel that Adidas understands and values my preferences and shopping habits</w:t>
            </w:r>
          </w:p>
        </w:tc>
        <w:tc>
          <w:tcPr>
            <w:tcW w:w="94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75" w14:textId="77777777" w:rsidR="00DD51C1" w:rsidRDefault="009C70D0">
            <w:pPr>
              <w:jc w:val="both"/>
              <w:rPr>
                <w:rFonts w:ascii="Times New Roman" w:hAnsi="Times New Roman"/>
                <w:color w:val="000000"/>
              </w:rPr>
            </w:pPr>
            <w:r>
              <w:rPr>
                <w:rFonts w:ascii="Times New Roman" w:hAnsi="Times New Roman"/>
                <w:color w:val="000000"/>
              </w:rPr>
              <w:t>Average</w:t>
            </w:r>
          </w:p>
        </w:tc>
        <w:tc>
          <w:tcPr>
            <w:tcW w:w="11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76" w14:textId="77777777" w:rsidR="00DD51C1" w:rsidRDefault="009C70D0">
            <w:pPr>
              <w:jc w:val="both"/>
              <w:rPr>
                <w:rFonts w:ascii="Times New Roman" w:hAnsi="Times New Roman"/>
                <w:color w:val="000000"/>
              </w:rPr>
            </w:pPr>
            <w:r>
              <w:rPr>
                <w:rFonts w:ascii="Times New Roman" w:hAnsi="Times New Roman"/>
                <w:color w:val="000000"/>
              </w:rPr>
              <w:t>Average%</w:t>
            </w:r>
          </w:p>
        </w:tc>
      </w:tr>
      <w:tr w:rsidR="00DD51C1" w14:paraId="4408797E" w14:textId="77777777">
        <w:trPr>
          <w:trHeight w:val="255"/>
        </w:trPr>
        <w:tc>
          <w:tcPr>
            <w:tcW w:w="2574"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78" w14:textId="77777777" w:rsidR="00DD51C1" w:rsidRDefault="009C70D0">
            <w:pPr>
              <w:jc w:val="both"/>
              <w:rPr>
                <w:rFonts w:ascii="Times New Roman" w:hAnsi="Times New Roman"/>
                <w:color w:val="000000"/>
              </w:rPr>
            </w:pPr>
            <w:r>
              <w:rPr>
                <w:rFonts w:ascii="Times New Roman" w:hAnsi="Times New Roman"/>
                <w:color w:val="000000"/>
              </w:rPr>
              <w:t>Strongly Agree</w:t>
            </w:r>
          </w:p>
        </w:tc>
        <w:tc>
          <w:tcPr>
            <w:tcW w:w="1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79" w14:textId="77777777" w:rsidR="00DD51C1" w:rsidRDefault="009C70D0">
            <w:pPr>
              <w:jc w:val="both"/>
              <w:rPr>
                <w:rFonts w:ascii="Times New Roman" w:hAnsi="Times New Roman"/>
                <w:color w:val="000000"/>
              </w:rPr>
            </w:pPr>
            <w:r>
              <w:rPr>
                <w:rFonts w:ascii="Times New Roman" w:hAnsi="Times New Roman"/>
                <w:color w:val="000000"/>
              </w:rPr>
              <w:t>15</w:t>
            </w:r>
          </w:p>
        </w:tc>
        <w:tc>
          <w:tcPr>
            <w:tcW w:w="158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7A" w14:textId="77777777" w:rsidR="00DD51C1" w:rsidRDefault="009C70D0">
            <w:pPr>
              <w:jc w:val="both"/>
              <w:rPr>
                <w:rFonts w:ascii="Times New Roman" w:hAnsi="Times New Roman"/>
                <w:color w:val="000000"/>
              </w:rPr>
            </w:pPr>
            <w:r>
              <w:rPr>
                <w:rFonts w:ascii="Times New Roman" w:hAnsi="Times New Roman"/>
                <w:color w:val="000000"/>
              </w:rPr>
              <w:t>6</w:t>
            </w:r>
          </w:p>
        </w:tc>
        <w:tc>
          <w:tcPr>
            <w:tcW w:w="1267"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7B" w14:textId="77777777" w:rsidR="00DD51C1" w:rsidRDefault="009C70D0">
            <w:pPr>
              <w:jc w:val="both"/>
              <w:rPr>
                <w:rFonts w:ascii="Times New Roman" w:hAnsi="Times New Roman"/>
                <w:color w:val="000000"/>
              </w:rPr>
            </w:pPr>
            <w:r>
              <w:rPr>
                <w:rFonts w:ascii="Times New Roman" w:hAnsi="Times New Roman"/>
                <w:color w:val="000000"/>
              </w:rPr>
              <w:t>7</w:t>
            </w:r>
          </w:p>
        </w:tc>
        <w:tc>
          <w:tcPr>
            <w:tcW w:w="94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7C" w14:textId="77777777" w:rsidR="00DD51C1" w:rsidRDefault="009C70D0">
            <w:pPr>
              <w:jc w:val="both"/>
              <w:rPr>
                <w:rFonts w:ascii="Times New Roman" w:hAnsi="Times New Roman"/>
                <w:color w:val="000000"/>
              </w:rPr>
            </w:pPr>
            <w:r>
              <w:rPr>
                <w:rFonts w:ascii="Times New Roman" w:hAnsi="Times New Roman"/>
                <w:color w:val="000000"/>
              </w:rPr>
              <w:t>9</w:t>
            </w:r>
          </w:p>
        </w:tc>
        <w:tc>
          <w:tcPr>
            <w:tcW w:w="11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7D" w14:textId="77777777" w:rsidR="00DD51C1" w:rsidRDefault="009C70D0">
            <w:pPr>
              <w:jc w:val="both"/>
              <w:rPr>
                <w:rFonts w:ascii="Times New Roman" w:hAnsi="Times New Roman"/>
                <w:color w:val="000000"/>
              </w:rPr>
            </w:pPr>
            <w:r>
              <w:rPr>
                <w:rFonts w:ascii="Times New Roman" w:hAnsi="Times New Roman"/>
                <w:color w:val="000000"/>
              </w:rPr>
              <w:t>31%</w:t>
            </w:r>
          </w:p>
        </w:tc>
      </w:tr>
      <w:tr w:rsidR="00DD51C1" w14:paraId="44087985" w14:textId="77777777">
        <w:trPr>
          <w:trHeight w:val="255"/>
        </w:trPr>
        <w:tc>
          <w:tcPr>
            <w:tcW w:w="2574"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7F" w14:textId="77777777" w:rsidR="00DD51C1" w:rsidRDefault="009C70D0">
            <w:pPr>
              <w:jc w:val="both"/>
              <w:rPr>
                <w:rFonts w:ascii="Times New Roman" w:hAnsi="Times New Roman"/>
                <w:color w:val="000000"/>
              </w:rPr>
            </w:pPr>
            <w:r>
              <w:rPr>
                <w:rFonts w:ascii="Times New Roman" w:hAnsi="Times New Roman"/>
                <w:color w:val="000000"/>
              </w:rPr>
              <w:t>Agree</w:t>
            </w:r>
          </w:p>
        </w:tc>
        <w:tc>
          <w:tcPr>
            <w:tcW w:w="1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0" w14:textId="77777777" w:rsidR="00DD51C1" w:rsidRDefault="009C70D0">
            <w:pPr>
              <w:jc w:val="both"/>
              <w:rPr>
                <w:rFonts w:ascii="Times New Roman" w:hAnsi="Times New Roman"/>
                <w:color w:val="000000"/>
              </w:rPr>
            </w:pPr>
            <w:r>
              <w:rPr>
                <w:rFonts w:ascii="Times New Roman" w:hAnsi="Times New Roman"/>
                <w:color w:val="000000"/>
              </w:rPr>
              <w:t>11</w:t>
            </w:r>
          </w:p>
        </w:tc>
        <w:tc>
          <w:tcPr>
            <w:tcW w:w="158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1" w14:textId="77777777" w:rsidR="00DD51C1" w:rsidRDefault="009C70D0">
            <w:pPr>
              <w:jc w:val="both"/>
              <w:rPr>
                <w:rFonts w:ascii="Times New Roman" w:hAnsi="Times New Roman"/>
                <w:color w:val="000000"/>
              </w:rPr>
            </w:pPr>
            <w:r>
              <w:rPr>
                <w:rFonts w:ascii="Times New Roman" w:hAnsi="Times New Roman"/>
                <w:color w:val="000000"/>
              </w:rPr>
              <w:t>16</w:t>
            </w:r>
          </w:p>
        </w:tc>
        <w:tc>
          <w:tcPr>
            <w:tcW w:w="1267"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2" w14:textId="77777777" w:rsidR="00DD51C1" w:rsidRDefault="009C70D0">
            <w:pPr>
              <w:jc w:val="both"/>
              <w:rPr>
                <w:rFonts w:ascii="Times New Roman" w:hAnsi="Times New Roman"/>
                <w:color w:val="000000"/>
              </w:rPr>
            </w:pPr>
            <w:r>
              <w:rPr>
                <w:rFonts w:ascii="Times New Roman" w:hAnsi="Times New Roman"/>
                <w:color w:val="000000"/>
              </w:rPr>
              <w:t>14</w:t>
            </w:r>
          </w:p>
        </w:tc>
        <w:tc>
          <w:tcPr>
            <w:tcW w:w="94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3" w14:textId="77777777" w:rsidR="00DD51C1" w:rsidRDefault="009C70D0">
            <w:pPr>
              <w:jc w:val="both"/>
              <w:rPr>
                <w:rFonts w:ascii="Times New Roman" w:hAnsi="Times New Roman"/>
                <w:color w:val="000000"/>
              </w:rPr>
            </w:pPr>
            <w:r>
              <w:rPr>
                <w:rFonts w:ascii="Times New Roman" w:hAnsi="Times New Roman"/>
                <w:color w:val="000000"/>
              </w:rPr>
              <w:t>14</w:t>
            </w:r>
          </w:p>
        </w:tc>
        <w:tc>
          <w:tcPr>
            <w:tcW w:w="11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4" w14:textId="77777777" w:rsidR="00DD51C1" w:rsidRDefault="009C70D0">
            <w:pPr>
              <w:jc w:val="both"/>
              <w:rPr>
                <w:rFonts w:ascii="Times New Roman" w:hAnsi="Times New Roman"/>
                <w:color w:val="000000"/>
              </w:rPr>
            </w:pPr>
            <w:r>
              <w:rPr>
                <w:rFonts w:ascii="Times New Roman" w:hAnsi="Times New Roman"/>
                <w:color w:val="000000"/>
              </w:rPr>
              <w:t>46%</w:t>
            </w:r>
          </w:p>
        </w:tc>
      </w:tr>
      <w:tr w:rsidR="00DD51C1" w14:paraId="4408798C" w14:textId="77777777">
        <w:trPr>
          <w:trHeight w:val="255"/>
        </w:trPr>
        <w:tc>
          <w:tcPr>
            <w:tcW w:w="2574"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6" w14:textId="77777777" w:rsidR="00DD51C1" w:rsidRDefault="009C70D0">
            <w:pPr>
              <w:jc w:val="both"/>
              <w:rPr>
                <w:rFonts w:ascii="Times New Roman" w:hAnsi="Times New Roman"/>
                <w:color w:val="000000"/>
              </w:rPr>
            </w:pPr>
            <w:r>
              <w:rPr>
                <w:rFonts w:ascii="Times New Roman" w:hAnsi="Times New Roman"/>
                <w:color w:val="000000"/>
              </w:rPr>
              <w:t xml:space="preserve">Neither Agree </w:t>
            </w:r>
            <w:proofErr w:type="gramStart"/>
            <w:r>
              <w:rPr>
                <w:rFonts w:ascii="Times New Roman" w:hAnsi="Times New Roman"/>
                <w:color w:val="000000"/>
              </w:rPr>
              <w:t>Nor</w:t>
            </w:r>
            <w:proofErr w:type="gramEnd"/>
            <w:r>
              <w:rPr>
                <w:rFonts w:ascii="Times New Roman" w:hAnsi="Times New Roman"/>
                <w:color w:val="000000"/>
              </w:rPr>
              <w:t xml:space="preserve"> Disagree</w:t>
            </w:r>
          </w:p>
        </w:tc>
        <w:tc>
          <w:tcPr>
            <w:tcW w:w="1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7" w14:textId="77777777" w:rsidR="00DD51C1" w:rsidRDefault="009C70D0">
            <w:pPr>
              <w:jc w:val="both"/>
              <w:rPr>
                <w:rFonts w:ascii="Times New Roman" w:hAnsi="Times New Roman"/>
                <w:color w:val="000000"/>
              </w:rPr>
            </w:pPr>
            <w:r>
              <w:rPr>
                <w:rFonts w:ascii="Times New Roman" w:hAnsi="Times New Roman"/>
                <w:color w:val="000000"/>
              </w:rPr>
              <w:t>1</w:t>
            </w:r>
          </w:p>
        </w:tc>
        <w:tc>
          <w:tcPr>
            <w:tcW w:w="158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8" w14:textId="77777777" w:rsidR="00DD51C1" w:rsidRDefault="009C70D0">
            <w:pPr>
              <w:jc w:val="both"/>
              <w:rPr>
                <w:rFonts w:ascii="Times New Roman" w:hAnsi="Times New Roman"/>
                <w:color w:val="000000"/>
              </w:rPr>
            </w:pPr>
            <w:r>
              <w:rPr>
                <w:rFonts w:ascii="Times New Roman" w:hAnsi="Times New Roman"/>
                <w:color w:val="000000"/>
              </w:rPr>
              <w:t>3</w:t>
            </w:r>
          </w:p>
        </w:tc>
        <w:tc>
          <w:tcPr>
            <w:tcW w:w="1267"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9" w14:textId="77777777" w:rsidR="00DD51C1" w:rsidRDefault="009C70D0">
            <w:pPr>
              <w:jc w:val="both"/>
              <w:rPr>
                <w:rFonts w:ascii="Times New Roman" w:hAnsi="Times New Roman"/>
                <w:color w:val="000000"/>
              </w:rPr>
            </w:pPr>
            <w:r>
              <w:rPr>
                <w:rFonts w:ascii="Times New Roman" w:hAnsi="Times New Roman"/>
                <w:color w:val="000000"/>
              </w:rPr>
              <w:t>6</w:t>
            </w:r>
          </w:p>
        </w:tc>
        <w:tc>
          <w:tcPr>
            <w:tcW w:w="94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A" w14:textId="77777777" w:rsidR="00DD51C1" w:rsidRDefault="009C70D0">
            <w:pPr>
              <w:jc w:val="both"/>
              <w:rPr>
                <w:rFonts w:ascii="Times New Roman" w:hAnsi="Times New Roman"/>
                <w:color w:val="000000"/>
              </w:rPr>
            </w:pPr>
            <w:r>
              <w:rPr>
                <w:rFonts w:ascii="Times New Roman" w:hAnsi="Times New Roman"/>
                <w:color w:val="000000"/>
              </w:rPr>
              <w:t>3</w:t>
            </w:r>
          </w:p>
        </w:tc>
        <w:tc>
          <w:tcPr>
            <w:tcW w:w="11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B" w14:textId="77777777" w:rsidR="00DD51C1" w:rsidRDefault="009C70D0">
            <w:pPr>
              <w:jc w:val="both"/>
              <w:rPr>
                <w:rFonts w:ascii="Times New Roman" w:hAnsi="Times New Roman"/>
                <w:color w:val="000000"/>
              </w:rPr>
            </w:pPr>
            <w:r>
              <w:rPr>
                <w:rFonts w:ascii="Times New Roman" w:hAnsi="Times New Roman"/>
                <w:color w:val="000000"/>
              </w:rPr>
              <w:t>11%</w:t>
            </w:r>
          </w:p>
        </w:tc>
      </w:tr>
      <w:tr w:rsidR="00DD51C1" w14:paraId="44087993" w14:textId="77777777">
        <w:trPr>
          <w:trHeight w:val="255"/>
        </w:trPr>
        <w:tc>
          <w:tcPr>
            <w:tcW w:w="2574"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D" w14:textId="77777777" w:rsidR="00DD51C1" w:rsidRDefault="009C70D0">
            <w:pPr>
              <w:jc w:val="both"/>
              <w:rPr>
                <w:rFonts w:ascii="Times New Roman" w:hAnsi="Times New Roman"/>
                <w:color w:val="000000"/>
              </w:rPr>
            </w:pPr>
            <w:r>
              <w:rPr>
                <w:rFonts w:ascii="Times New Roman" w:hAnsi="Times New Roman"/>
                <w:color w:val="000000"/>
              </w:rPr>
              <w:t>Disagree</w:t>
            </w:r>
          </w:p>
        </w:tc>
        <w:tc>
          <w:tcPr>
            <w:tcW w:w="1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E" w14:textId="77777777" w:rsidR="00DD51C1" w:rsidRDefault="009C70D0">
            <w:pPr>
              <w:jc w:val="both"/>
              <w:rPr>
                <w:rFonts w:ascii="Times New Roman" w:hAnsi="Times New Roman"/>
                <w:color w:val="000000"/>
              </w:rPr>
            </w:pPr>
            <w:r>
              <w:rPr>
                <w:rFonts w:ascii="Times New Roman" w:hAnsi="Times New Roman"/>
                <w:color w:val="000000"/>
              </w:rPr>
              <w:t>2</w:t>
            </w:r>
          </w:p>
        </w:tc>
        <w:tc>
          <w:tcPr>
            <w:tcW w:w="158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8F" w14:textId="77777777" w:rsidR="00DD51C1" w:rsidRDefault="009C70D0">
            <w:pPr>
              <w:jc w:val="both"/>
              <w:rPr>
                <w:rFonts w:ascii="Times New Roman" w:hAnsi="Times New Roman"/>
                <w:color w:val="000000"/>
              </w:rPr>
            </w:pPr>
            <w:r>
              <w:rPr>
                <w:rFonts w:ascii="Times New Roman" w:hAnsi="Times New Roman"/>
                <w:color w:val="000000"/>
              </w:rPr>
              <w:t>2</w:t>
            </w:r>
          </w:p>
        </w:tc>
        <w:tc>
          <w:tcPr>
            <w:tcW w:w="1267"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90" w14:textId="77777777" w:rsidR="00DD51C1" w:rsidRDefault="009C70D0">
            <w:pPr>
              <w:jc w:val="both"/>
              <w:rPr>
                <w:rFonts w:ascii="Times New Roman" w:hAnsi="Times New Roman"/>
                <w:color w:val="000000"/>
              </w:rPr>
            </w:pPr>
            <w:r>
              <w:rPr>
                <w:rFonts w:ascii="Times New Roman" w:hAnsi="Times New Roman"/>
                <w:color w:val="000000"/>
              </w:rPr>
              <w:t>3</w:t>
            </w:r>
          </w:p>
        </w:tc>
        <w:tc>
          <w:tcPr>
            <w:tcW w:w="94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91" w14:textId="77777777" w:rsidR="00DD51C1" w:rsidRDefault="009C70D0">
            <w:pPr>
              <w:jc w:val="both"/>
              <w:rPr>
                <w:rFonts w:ascii="Times New Roman" w:hAnsi="Times New Roman"/>
                <w:color w:val="000000"/>
              </w:rPr>
            </w:pPr>
            <w:r>
              <w:rPr>
                <w:rFonts w:ascii="Times New Roman" w:hAnsi="Times New Roman"/>
                <w:color w:val="000000"/>
              </w:rPr>
              <w:t>2</w:t>
            </w:r>
          </w:p>
        </w:tc>
        <w:tc>
          <w:tcPr>
            <w:tcW w:w="11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92" w14:textId="77777777" w:rsidR="00DD51C1" w:rsidRDefault="009C70D0">
            <w:pPr>
              <w:jc w:val="both"/>
              <w:rPr>
                <w:rFonts w:ascii="Times New Roman" w:hAnsi="Times New Roman"/>
                <w:color w:val="000000"/>
              </w:rPr>
            </w:pPr>
            <w:r>
              <w:rPr>
                <w:rFonts w:ascii="Times New Roman" w:hAnsi="Times New Roman"/>
                <w:color w:val="000000"/>
              </w:rPr>
              <w:t>8%</w:t>
            </w:r>
          </w:p>
        </w:tc>
      </w:tr>
      <w:tr w:rsidR="00DD51C1" w14:paraId="4408799A" w14:textId="77777777">
        <w:trPr>
          <w:trHeight w:val="255"/>
        </w:trPr>
        <w:tc>
          <w:tcPr>
            <w:tcW w:w="2574"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94" w14:textId="77777777" w:rsidR="00DD51C1" w:rsidRDefault="009C70D0">
            <w:pPr>
              <w:jc w:val="both"/>
              <w:rPr>
                <w:rFonts w:ascii="Times New Roman" w:hAnsi="Times New Roman"/>
                <w:color w:val="000000"/>
              </w:rPr>
            </w:pPr>
            <w:r>
              <w:rPr>
                <w:rFonts w:ascii="Times New Roman" w:hAnsi="Times New Roman"/>
                <w:color w:val="000000"/>
              </w:rPr>
              <w:t>Strongly Disagree</w:t>
            </w:r>
          </w:p>
        </w:tc>
        <w:tc>
          <w:tcPr>
            <w:tcW w:w="1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95" w14:textId="77777777" w:rsidR="00DD51C1" w:rsidRDefault="009C70D0">
            <w:pPr>
              <w:jc w:val="both"/>
              <w:rPr>
                <w:rFonts w:ascii="Times New Roman" w:hAnsi="Times New Roman"/>
                <w:color w:val="000000"/>
              </w:rPr>
            </w:pPr>
            <w:r>
              <w:rPr>
                <w:rFonts w:ascii="Times New Roman" w:hAnsi="Times New Roman"/>
                <w:color w:val="000000"/>
              </w:rPr>
              <w:t>0</w:t>
            </w:r>
          </w:p>
        </w:tc>
        <w:tc>
          <w:tcPr>
            <w:tcW w:w="158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96" w14:textId="77777777" w:rsidR="00DD51C1" w:rsidRDefault="009C70D0">
            <w:pPr>
              <w:jc w:val="both"/>
              <w:rPr>
                <w:rFonts w:ascii="Times New Roman" w:hAnsi="Times New Roman"/>
                <w:color w:val="000000"/>
              </w:rPr>
            </w:pPr>
            <w:r>
              <w:rPr>
                <w:rFonts w:ascii="Times New Roman" w:hAnsi="Times New Roman"/>
                <w:color w:val="000000"/>
              </w:rPr>
              <w:t>2</w:t>
            </w:r>
          </w:p>
        </w:tc>
        <w:tc>
          <w:tcPr>
            <w:tcW w:w="1267"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97" w14:textId="77777777" w:rsidR="00DD51C1" w:rsidRDefault="009C70D0">
            <w:pPr>
              <w:jc w:val="both"/>
              <w:rPr>
                <w:rFonts w:ascii="Times New Roman" w:hAnsi="Times New Roman"/>
                <w:color w:val="000000"/>
              </w:rPr>
            </w:pPr>
            <w:r>
              <w:rPr>
                <w:rFonts w:ascii="Times New Roman" w:hAnsi="Times New Roman"/>
                <w:color w:val="000000"/>
              </w:rPr>
              <w:t>0</w:t>
            </w:r>
          </w:p>
        </w:tc>
        <w:tc>
          <w:tcPr>
            <w:tcW w:w="94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98" w14:textId="77777777" w:rsidR="00DD51C1" w:rsidRDefault="009C70D0">
            <w:pPr>
              <w:jc w:val="both"/>
              <w:rPr>
                <w:rFonts w:ascii="Times New Roman" w:hAnsi="Times New Roman"/>
                <w:color w:val="000000"/>
              </w:rPr>
            </w:pPr>
            <w:r>
              <w:rPr>
                <w:rFonts w:ascii="Times New Roman" w:hAnsi="Times New Roman"/>
                <w:color w:val="000000"/>
              </w:rPr>
              <w:t>1</w:t>
            </w:r>
          </w:p>
        </w:tc>
        <w:tc>
          <w:tcPr>
            <w:tcW w:w="112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99" w14:textId="77777777" w:rsidR="00DD51C1" w:rsidRDefault="009C70D0">
            <w:pPr>
              <w:jc w:val="both"/>
              <w:rPr>
                <w:rFonts w:ascii="Times New Roman" w:hAnsi="Times New Roman"/>
                <w:color w:val="000000"/>
              </w:rPr>
            </w:pPr>
            <w:r>
              <w:rPr>
                <w:rFonts w:ascii="Times New Roman" w:hAnsi="Times New Roman"/>
                <w:color w:val="000000"/>
              </w:rPr>
              <w:t>2%</w:t>
            </w:r>
          </w:p>
        </w:tc>
      </w:tr>
    </w:tbl>
    <w:p w14:paraId="4408799B" w14:textId="77777777" w:rsidR="00DD51C1" w:rsidRDefault="009C70D0">
      <w:pPr>
        <w:jc w:val="both"/>
        <w:rPr>
          <w:rFonts w:ascii="Times New Roman" w:hAnsi="Times New Roman"/>
          <w:i/>
          <w:iCs/>
        </w:rPr>
      </w:pPr>
      <w:r>
        <w:rPr>
          <w:rFonts w:ascii="Times New Roman" w:hAnsi="Times New Roman"/>
          <w:i/>
          <w:iCs/>
        </w:rPr>
        <w:t xml:space="preserve">                                           Table 10.1- Personalized communication</w:t>
      </w:r>
    </w:p>
    <w:p w14:paraId="4408799C" w14:textId="77777777" w:rsidR="00DD51C1" w:rsidRDefault="009C70D0">
      <w:pPr>
        <w:jc w:val="both"/>
        <w:rPr>
          <w:rFonts w:ascii="Times New Roman" w:hAnsi="Times New Roman"/>
          <w:i/>
          <w:iCs/>
        </w:rPr>
      </w:pPr>
      <w:r>
        <w:rPr>
          <w:rFonts w:ascii="Times New Roman" w:hAnsi="Times New Roman"/>
          <w:i/>
          <w:iCs/>
        </w:rPr>
        <w:t xml:space="preserve"> </w:t>
      </w:r>
    </w:p>
    <w:p w14:paraId="4408799D" w14:textId="77777777" w:rsidR="00DD51C1" w:rsidRDefault="00DD51C1">
      <w:pPr>
        <w:jc w:val="both"/>
        <w:rPr>
          <w:rFonts w:ascii="Times New Roman" w:hAnsi="Times New Roman"/>
          <w:i/>
          <w:iCs/>
        </w:rPr>
      </w:pPr>
    </w:p>
    <w:p w14:paraId="4408799E" w14:textId="77777777" w:rsidR="00DD51C1" w:rsidRDefault="00DD51C1">
      <w:pPr>
        <w:jc w:val="both"/>
        <w:rPr>
          <w:rFonts w:ascii="Times New Roman" w:hAnsi="Times New Roman"/>
          <w:i/>
          <w:iCs/>
        </w:rPr>
      </w:pPr>
    </w:p>
    <w:p w14:paraId="4408799F" w14:textId="77777777" w:rsidR="00DD51C1" w:rsidRDefault="00DD51C1">
      <w:pPr>
        <w:jc w:val="both"/>
        <w:rPr>
          <w:rFonts w:ascii="Times New Roman" w:hAnsi="Times New Roman"/>
          <w:i/>
          <w:iCs/>
        </w:rPr>
      </w:pPr>
    </w:p>
    <w:p w14:paraId="440879A0" w14:textId="77777777" w:rsidR="00DD51C1" w:rsidRDefault="00DD51C1">
      <w:pPr>
        <w:jc w:val="both"/>
        <w:rPr>
          <w:rFonts w:ascii="Times New Roman" w:hAnsi="Times New Roman"/>
          <w:i/>
          <w:iCs/>
        </w:rPr>
      </w:pPr>
    </w:p>
    <w:p w14:paraId="440879A1" w14:textId="77777777" w:rsidR="00DD51C1" w:rsidRDefault="00DD51C1">
      <w:pPr>
        <w:jc w:val="both"/>
        <w:rPr>
          <w:rFonts w:ascii="Times New Roman" w:hAnsi="Times New Roman"/>
          <w:i/>
          <w:iCs/>
        </w:rPr>
      </w:pPr>
    </w:p>
    <w:p w14:paraId="440879A2" w14:textId="77777777" w:rsidR="00DD51C1" w:rsidRDefault="00DD51C1">
      <w:pPr>
        <w:jc w:val="both"/>
        <w:rPr>
          <w:rFonts w:ascii="Times New Roman" w:hAnsi="Times New Roman"/>
          <w:i/>
          <w:iCs/>
        </w:rPr>
      </w:pPr>
    </w:p>
    <w:p w14:paraId="440879A3" w14:textId="77777777" w:rsidR="00DD51C1" w:rsidRDefault="00DD51C1">
      <w:pPr>
        <w:jc w:val="both"/>
        <w:rPr>
          <w:rFonts w:ascii="Times New Roman" w:hAnsi="Times New Roman"/>
          <w:i/>
          <w:iCs/>
        </w:rPr>
      </w:pPr>
    </w:p>
    <w:p w14:paraId="440879A4" w14:textId="77777777" w:rsidR="00DD51C1" w:rsidRDefault="009C70D0">
      <w:pPr>
        <w:jc w:val="both"/>
      </w:pPr>
      <w:r>
        <w:rPr>
          <w:rFonts w:ascii="Times New Roman" w:hAnsi="Times New Roman"/>
          <w:sz w:val="28"/>
          <w:szCs w:val="28"/>
        </w:rPr>
        <w:lastRenderedPageBreak/>
        <w:t>10.2 Graph chart</w:t>
      </w:r>
    </w:p>
    <w:p w14:paraId="440879A5" w14:textId="77777777" w:rsidR="00DD51C1" w:rsidRDefault="009C70D0">
      <w:pPr>
        <w:pStyle w:val="ListParagraph"/>
        <w:ind w:left="360"/>
      </w:pPr>
      <w:r>
        <w:rPr>
          <w:noProof/>
          <w:szCs w:val="24"/>
        </w:rPr>
        <w:drawing>
          <wp:inline distT="0" distB="0" distL="0" distR="0" wp14:anchorId="440875FA" wp14:editId="440875FB">
            <wp:extent cx="5740136" cy="2823978"/>
            <wp:effectExtent l="0" t="0" r="0" b="0"/>
            <wp:docPr id="577284103" name="Picture 16" descr="Forms response chart. Question title: 10.Personalized Communication&#10;. Number of responses: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9"/>
                    <a:srcRect t="20050"/>
                    <a:stretch>
                      <a:fillRect/>
                    </a:stretch>
                  </pic:blipFill>
                  <pic:spPr>
                    <a:xfrm>
                      <a:off x="0" y="0"/>
                      <a:ext cx="5740136" cy="2823978"/>
                    </a:xfrm>
                    <a:prstGeom prst="rect">
                      <a:avLst/>
                    </a:prstGeom>
                    <a:noFill/>
                    <a:ln>
                      <a:noFill/>
                      <a:prstDash/>
                    </a:ln>
                  </pic:spPr>
                </pic:pic>
              </a:graphicData>
            </a:graphic>
          </wp:inline>
        </w:drawing>
      </w:r>
      <w:r>
        <w:rPr>
          <w:i/>
          <w:iCs/>
          <w:sz w:val="22"/>
        </w:rPr>
        <w:t xml:space="preserve">                                                         Figure 10.2-Personalized communication</w:t>
      </w:r>
    </w:p>
    <w:p w14:paraId="440879A6" w14:textId="77777777" w:rsidR="00DD51C1" w:rsidRDefault="009C70D0">
      <w:pPr>
        <w:spacing w:line="360" w:lineRule="auto"/>
        <w:jc w:val="both"/>
      </w:pPr>
      <w:r>
        <w:rPr>
          <w:rFonts w:ascii="Times New Roman" w:hAnsi="Times New Roman"/>
          <w:b/>
          <w:bCs/>
        </w:rPr>
        <w:t>Results:</w:t>
      </w:r>
      <w:r>
        <w:rPr>
          <w:rFonts w:ascii="Times New Roman" w:hAnsi="Times New Roman"/>
        </w:rPr>
        <w:t xml:space="preserve"> Figure 10 and table 3 depicts the summary of the responses received for the question number ten which explores the </w:t>
      </w:r>
      <w:proofErr w:type="spellStart"/>
      <w:r>
        <w:rPr>
          <w:rFonts w:ascii="Times New Roman" w:hAnsi="Times New Roman"/>
        </w:rPr>
        <w:t>personalised</w:t>
      </w:r>
      <w:proofErr w:type="spellEnd"/>
      <w:r>
        <w:rPr>
          <w:rFonts w:ascii="Times New Roman" w:hAnsi="Times New Roman"/>
        </w:rPr>
        <w:t xml:space="preserve"> communication and offers provided by Adidas by means of three statements. The highest number of responses were received for the three statements is for ‘’Agree’’ which accounts for 46% of the responses in average whereas the least responses received for ‘’strongly disagree’’ which accounts for 2% of the responses in average. Certain individuals have provided neutral responses which accounts for 11% of average of the three statements.31% on average have strongly agreed with the three statements and 8% have responded as ‘’Disagree’’.</w:t>
      </w:r>
    </w:p>
    <w:p w14:paraId="440879A7" w14:textId="77777777" w:rsidR="00DD51C1" w:rsidRDefault="00DD51C1">
      <w:pPr>
        <w:spacing w:line="360" w:lineRule="auto"/>
        <w:jc w:val="both"/>
        <w:rPr>
          <w:rFonts w:ascii="Times New Roman" w:hAnsi="Times New Roman"/>
          <w:b/>
        </w:rPr>
      </w:pPr>
    </w:p>
    <w:p w14:paraId="440879A8" w14:textId="77777777" w:rsidR="00DD51C1" w:rsidRDefault="00DD51C1">
      <w:pPr>
        <w:spacing w:line="360" w:lineRule="auto"/>
        <w:jc w:val="both"/>
        <w:rPr>
          <w:rFonts w:ascii="Times New Roman" w:hAnsi="Times New Roman"/>
          <w:b/>
        </w:rPr>
      </w:pPr>
    </w:p>
    <w:p w14:paraId="440879A9" w14:textId="77777777" w:rsidR="00DD51C1" w:rsidRDefault="00DD51C1">
      <w:pPr>
        <w:spacing w:line="360" w:lineRule="auto"/>
        <w:jc w:val="both"/>
        <w:rPr>
          <w:rFonts w:ascii="Times New Roman" w:hAnsi="Times New Roman"/>
          <w:b/>
        </w:rPr>
      </w:pPr>
    </w:p>
    <w:p w14:paraId="440879AA" w14:textId="77777777" w:rsidR="00DD51C1" w:rsidRDefault="00DD51C1">
      <w:pPr>
        <w:spacing w:line="360" w:lineRule="auto"/>
        <w:jc w:val="both"/>
        <w:rPr>
          <w:rFonts w:ascii="Times New Roman" w:hAnsi="Times New Roman"/>
          <w:b/>
        </w:rPr>
      </w:pPr>
    </w:p>
    <w:p w14:paraId="440879AB" w14:textId="77777777" w:rsidR="00DD51C1" w:rsidRDefault="00DD51C1">
      <w:pPr>
        <w:spacing w:line="360" w:lineRule="auto"/>
        <w:jc w:val="both"/>
        <w:rPr>
          <w:rFonts w:ascii="Times New Roman" w:hAnsi="Times New Roman"/>
          <w:b/>
        </w:rPr>
      </w:pPr>
    </w:p>
    <w:p w14:paraId="440879AC" w14:textId="77777777" w:rsidR="00DD51C1" w:rsidRDefault="00DD51C1">
      <w:pPr>
        <w:spacing w:line="360" w:lineRule="auto"/>
        <w:jc w:val="both"/>
        <w:rPr>
          <w:rFonts w:ascii="Times New Roman" w:hAnsi="Times New Roman"/>
          <w:b/>
        </w:rPr>
      </w:pPr>
    </w:p>
    <w:p w14:paraId="440879AD" w14:textId="77777777" w:rsidR="00DD51C1" w:rsidRDefault="00DD51C1">
      <w:pPr>
        <w:spacing w:line="360" w:lineRule="auto"/>
        <w:jc w:val="both"/>
        <w:rPr>
          <w:rFonts w:ascii="Times New Roman" w:hAnsi="Times New Roman"/>
          <w:b/>
        </w:rPr>
      </w:pPr>
    </w:p>
    <w:p w14:paraId="440879AE" w14:textId="77777777" w:rsidR="00DD51C1" w:rsidRDefault="00DD51C1">
      <w:pPr>
        <w:spacing w:line="360" w:lineRule="auto"/>
        <w:jc w:val="both"/>
        <w:rPr>
          <w:rFonts w:ascii="Times New Roman" w:hAnsi="Times New Roman"/>
          <w:b/>
        </w:rPr>
      </w:pPr>
    </w:p>
    <w:p w14:paraId="440879AF" w14:textId="77777777" w:rsidR="00DD51C1" w:rsidRDefault="009C70D0">
      <w:pPr>
        <w:spacing w:line="360" w:lineRule="auto"/>
        <w:jc w:val="both"/>
        <w:rPr>
          <w:rFonts w:ascii="Times New Roman" w:hAnsi="Times New Roman"/>
          <w:b/>
        </w:rPr>
      </w:pPr>
      <w:r>
        <w:rPr>
          <w:rFonts w:ascii="Times New Roman" w:hAnsi="Times New Roman"/>
          <w:b/>
        </w:rPr>
        <w:lastRenderedPageBreak/>
        <w:t>Question 11</w:t>
      </w:r>
    </w:p>
    <w:p w14:paraId="440879B0" w14:textId="77777777" w:rsidR="00DD51C1" w:rsidRDefault="009C70D0">
      <w:pPr>
        <w:spacing w:line="360" w:lineRule="auto"/>
        <w:jc w:val="both"/>
      </w:pPr>
      <w:r>
        <w:rPr>
          <w:rFonts w:ascii="Times New Roman" w:hAnsi="Times New Roman"/>
          <w:sz w:val="28"/>
          <w:szCs w:val="28"/>
        </w:rPr>
        <w:t>11.Customer Satisfaction</w:t>
      </w:r>
    </w:p>
    <w:p w14:paraId="440879B1" w14:textId="77777777" w:rsidR="00DD51C1" w:rsidRDefault="009C70D0">
      <w:pPr>
        <w:pStyle w:val="ListParagraph"/>
        <w:ind w:left="360"/>
        <w:rPr>
          <w:sz w:val="28"/>
          <w:szCs w:val="28"/>
        </w:rPr>
      </w:pPr>
      <w:r>
        <w:rPr>
          <w:sz w:val="28"/>
          <w:szCs w:val="28"/>
        </w:rPr>
        <w:t>11.1 Table</w:t>
      </w:r>
    </w:p>
    <w:tbl>
      <w:tblPr>
        <w:tblW w:w="9021" w:type="dxa"/>
        <w:tblInd w:w="-5" w:type="dxa"/>
        <w:tblCellMar>
          <w:left w:w="10" w:type="dxa"/>
          <w:right w:w="10" w:type="dxa"/>
        </w:tblCellMar>
        <w:tblLook w:val="04A0" w:firstRow="1" w:lastRow="0" w:firstColumn="1" w:lastColumn="0" w:noHBand="0" w:noVBand="1"/>
      </w:tblPr>
      <w:tblGrid>
        <w:gridCol w:w="2891"/>
        <w:gridCol w:w="1242"/>
        <w:gridCol w:w="1321"/>
        <w:gridCol w:w="1334"/>
        <w:gridCol w:w="1018"/>
        <w:gridCol w:w="1215"/>
      </w:tblGrid>
      <w:tr w:rsidR="00DD51C1" w14:paraId="440879B3" w14:textId="77777777">
        <w:trPr>
          <w:trHeight w:val="255"/>
        </w:trPr>
        <w:tc>
          <w:tcPr>
            <w:tcW w:w="9021" w:type="dxa"/>
            <w:gridSpan w:val="6"/>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B2" w14:textId="77777777" w:rsidR="00DD51C1" w:rsidRDefault="009C70D0">
            <w:pPr>
              <w:jc w:val="both"/>
              <w:rPr>
                <w:rFonts w:ascii="Times New Roman" w:hAnsi="Times New Roman"/>
                <w:b/>
                <w:bCs/>
                <w:color w:val="000000"/>
              </w:rPr>
            </w:pPr>
            <w:r>
              <w:rPr>
                <w:rFonts w:ascii="Times New Roman" w:hAnsi="Times New Roman"/>
                <w:b/>
                <w:bCs/>
                <w:color w:val="000000"/>
              </w:rPr>
              <w:t>Customer Satisfaction</w:t>
            </w:r>
          </w:p>
        </w:tc>
      </w:tr>
      <w:tr w:rsidR="00DD51C1" w14:paraId="440879BA" w14:textId="77777777">
        <w:trPr>
          <w:trHeight w:val="1275"/>
        </w:trPr>
        <w:tc>
          <w:tcPr>
            <w:tcW w:w="2891"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center"/>
          </w:tcPr>
          <w:p w14:paraId="440879B4" w14:textId="77777777" w:rsidR="00DD51C1" w:rsidRDefault="009C70D0">
            <w:pPr>
              <w:jc w:val="both"/>
              <w:rPr>
                <w:rFonts w:ascii="Times New Roman" w:hAnsi="Times New Roman"/>
                <w:color w:val="000000"/>
              </w:rPr>
            </w:pPr>
            <w:r>
              <w:rPr>
                <w:rFonts w:ascii="Times New Roman" w:hAnsi="Times New Roman"/>
                <w:color w:val="000000"/>
              </w:rPr>
              <w:t>Summary</w:t>
            </w:r>
          </w:p>
        </w:tc>
        <w:tc>
          <w:tcPr>
            <w:tcW w:w="1242"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9B5" w14:textId="77777777" w:rsidR="00DD51C1" w:rsidRDefault="009C70D0">
            <w:pPr>
              <w:jc w:val="both"/>
              <w:rPr>
                <w:rFonts w:ascii="Times New Roman" w:hAnsi="Times New Roman"/>
                <w:color w:val="000000"/>
              </w:rPr>
            </w:pPr>
            <w:r>
              <w:rPr>
                <w:rFonts w:ascii="Times New Roman" w:hAnsi="Times New Roman"/>
                <w:color w:val="000000"/>
              </w:rPr>
              <w:t>I am satisfied with my overall experience as a customer of Adidas</w:t>
            </w:r>
          </w:p>
        </w:tc>
        <w:tc>
          <w:tcPr>
            <w:tcW w:w="1321"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9B6" w14:textId="77777777" w:rsidR="00DD51C1" w:rsidRDefault="009C70D0">
            <w:pPr>
              <w:jc w:val="both"/>
              <w:rPr>
                <w:rFonts w:ascii="Times New Roman" w:hAnsi="Times New Roman"/>
                <w:color w:val="000000"/>
              </w:rPr>
            </w:pPr>
            <w:r>
              <w:rPr>
                <w:rFonts w:ascii="Times New Roman" w:hAnsi="Times New Roman"/>
                <w:color w:val="000000"/>
              </w:rPr>
              <w:t>My interactions with Adidas through social media have positively influenced my overall satisfaction</w:t>
            </w:r>
          </w:p>
        </w:tc>
        <w:tc>
          <w:tcPr>
            <w:tcW w:w="1334"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40879B7" w14:textId="77777777" w:rsidR="00DD51C1" w:rsidRDefault="009C70D0">
            <w:pPr>
              <w:jc w:val="both"/>
              <w:rPr>
                <w:rFonts w:ascii="Times New Roman" w:hAnsi="Times New Roman"/>
                <w:color w:val="000000"/>
              </w:rPr>
            </w:pPr>
            <w:r>
              <w:rPr>
                <w:rFonts w:ascii="Times New Roman" w:hAnsi="Times New Roman"/>
                <w:color w:val="000000"/>
              </w:rPr>
              <w:t>I would recommend Adidas to others based on my experiences</w:t>
            </w:r>
          </w:p>
        </w:tc>
        <w:tc>
          <w:tcPr>
            <w:tcW w:w="101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B8" w14:textId="77777777" w:rsidR="00DD51C1" w:rsidRDefault="009C70D0">
            <w:pPr>
              <w:jc w:val="both"/>
              <w:rPr>
                <w:rFonts w:ascii="Times New Roman" w:hAnsi="Times New Roman"/>
                <w:color w:val="000000"/>
              </w:rPr>
            </w:pPr>
            <w:r>
              <w:rPr>
                <w:rFonts w:ascii="Times New Roman" w:hAnsi="Times New Roman"/>
                <w:color w:val="000000"/>
              </w:rPr>
              <w:t>Average</w:t>
            </w:r>
          </w:p>
        </w:tc>
        <w:tc>
          <w:tcPr>
            <w:tcW w:w="121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B9" w14:textId="77777777" w:rsidR="00DD51C1" w:rsidRDefault="009C70D0">
            <w:pPr>
              <w:jc w:val="both"/>
              <w:rPr>
                <w:rFonts w:ascii="Times New Roman" w:hAnsi="Times New Roman"/>
                <w:color w:val="000000"/>
              </w:rPr>
            </w:pPr>
            <w:r>
              <w:rPr>
                <w:rFonts w:ascii="Times New Roman" w:hAnsi="Times New Roman"/>
                <w:color w:val="000000"/>
              </w:rPr>
              <w:t>Average%</w:t>
            </w:r>
          </w:p>
        </w:tc>
      </w:tr>
      <w:tr w:rsidR="00DD51C1" w14:paraId="440879C1" w14:textId="77777777">
        <w:trPr>
          <w:trHeight w:val="255"/>
        </w:trPr>
        <w:tc>
          <w:tcPr>
            <w:tcW w:w="2891"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BB" w14:textId="77777777" w:rsidR="00DD51C1" w:rsidRDefault="009C70D0">
            <w:pPr>
              <w:jc w:val="both"/>
              <w:rPr>
                <w:rFonts w:ascii="Times New Roman" w:hAnsi="Times New Roman"/>
                <w:color w:val="000000"/>
              </w:rPr>
            </w:pPr>
            <w:r>
              <w:rPr>
                <w:rFonts w:ascii="Times New Roman" w:hAnsi="Times New Roman"/>
                <w:color w:val="000000"/>
              </w:rPr>
              <w:t>Strongly Agree</w:t>
            </w:r>
          </w:p>
        </w:tc>
        <w:tc>
          <w:tcPr>
            <w:tcW w:w="124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BC" w14:textId="77777777" w:rsidR="00DD51C1" w:rsidRDefault="009C70D0">
            <w:pPr>
              <w:jc w:val="both"/>
              <w:rPr>
                <w:rFonts w:ascii="Times New Roman" w:hAnsi="Times New Roman"/>
                <w:color w:val="000000"/>
              </w:rPr>
            </w:pPr>
            <w:r>
              <w:rPr>
                <w:rFonts w:ascii="Times New Roman" w:hAnsi="Times New Roman"/>
                <w:color w:val="000000"/>
              </w:rPr>
              <w:t>7</w:t>
            </w:r>
          </w:p>
        </w:tc>
        <w:tc>
          <w:tcPr>
            <w:tcW w:w="132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BD" w14:textId="77777777" w:rsidR="00DD51C1" w:rsidRDefault="009C70D0">
            <w:pPr>
              <w:jc w:val="both"/>
              <w:rPr>
                <w:rFonts w:ascii="Times New Roman" w:hAnsi="Times New Roman"/>
                <w:color w:val="000000"/>
              </w:rPr>
            </w:pPr>
            <w:r>
              <w:rPr>
                <w:rFonts w:ascii="Times New Roman" w:hAnsi="Times New Roman"/>
                <w:color w:val="000000"/>
              </w:rPr>
              <w:t>6</w:t>
            </w:r>
          </w:p>
        </w:tc>
        <w:tc>
          <w:tcPr>
            <w:tcW w:w="133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BE" w14:textId="77777777" w:rsidR="00DD51C1" w:rsidRDefault="009C70D0">
            <w:pPr>
              <w:jc w:val="both"/>
              <w:rPr>
                <w:rFonts w:ascii="Times New Roman" w:hAnsi="Times New Roman"/>
                <w:color w:val="000000"/>
              </w:rPr>
            </w:pPr>
            <w:r>
              <w:rPr>
                <w:rFonts w:ascii="Times New Roman" w:hAnsi="Times New Roman"/>
                <w:color w:val="000000"/>
              </w:rPr>
              <w:t>10</w:t>
            </w:r>
          </w:p>
        </w:tc>
        <w:tc>
          <w:tcPr>
            <w:tcW w:w="101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BF" w14:textId="77777777" w:rsidR="00DD51C1" w:rsidRDefault="009C70D0">
            <w:pPr>
              <w:jc w:val="both"/>
              <w:rPr>
                <w:rFonts w:ascii="Times New Roman" w:hAnsi="Times New Roman"/>
                <w:color w:val="000000"/>
              </w:rPr>
            </w:pPr>
            <w:r>
              <w:rPr>
                <w:rFonts w:ascii="Times New Roman" w:hAnsi="Times New Roman"/>
                <w:color w:val="000000"/>
              </w:rPr>
              <w:t>8</w:t>
            </w:r>
          </w:p>
        </w:tc>
        <w:tc>
          <w:tcPr>
            <w:tcW w:w="121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C0" w14:textId="77777777" w:rsidR="00DD51C1" w:rsidRDefault="009C70D0">
            <w:pPr>
              <w:jc w:val="both"/>
              <w:rPr>
                <w:rFonts w:ascii="Times New Roman" w:hAnsi="Times New Roman"/>
                <w:color w:val="000000"/>
              </w:rPr>
            </w:pPr>
            <w:r>
              <w:rPr>
                <w:rFonts w:ascii="Times New Roman" w:hAnsi="Times New Roman"/>
                <w:color w:val="000000"/>
              </w:rPr>
              <w:t>26%</w:t>
            </w:r>
          </w:p>
        </w:tc>
      </w:tr>
      <w:tr w:rsidR="00DD51C1" w14:paraId="440879C8" w14:textId="77777777">
        <w:trPr>
          <w:trHeight w:val="255"/>
        </w:trPr>
        <w:tc>
          <w:tcPr>
            <w:tcW w:w="2891"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C2" w14:textId="77777777" w:rsidR="00DD51C1" w:rsidRDefault="009C70D0">
            <w:pPr>
              <w:jc w:val="both"/>
              <w:rPr>
                <w:rFonts w:ascii="Times New Roman" w:hAnsi="Times New Roman"/>
                <w:color w:val="000000"/>
              </w:rPr>
            </w:pPr>
            <w:r>
              <w:rPr>
                <w:rFonts w:ascii="Times New Roman" w:hAnsi="Times New Roman"/>
                <w:color w:val="000000"/>
              </w:rPr>
              <w:t>Agree</w:t>
            </w:r>
          </w:p>
        </w:tc>
        <w:tc>
          <w:tcPr>
            <w:tcW w:w="124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C3" w14:textId="77777777" w:rsidR="00DD51C1" w:rsidRDefault="009C70D0">
            <w:pPr>
              <w:jc w:val="both"/>
              <w:rPr>
                <w:rFonts w:ascii="Times New Roman" w:hAnsi="Times New Roman"/>
                <w:color w:val="000000"/>
              </w:rPr>
            </w:pPr>
            <w:r>
              <w:rPr>
                <w:rFonts w:ascii="Times New Roman" w:hAnsi="Times New Roman"/>
                <w:color w:val="000000"/>
              </w:rPr>
              <w:t>20</w:t>
            </w:r>
          </w:p>
        </w:tc>
        <w:tc>
          <w:tcPr>
            <w:tcW w:w="132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C4" w14:textId="77777777" w:rsidR="00DD51C1" w:rsidRDefault="009C70D0">
            <w:pPr>
              <w:jc w:val="both"/>
              <w:rPr>
                <w:rFonts w:ascii="Times New Roman" w:hAnsi="Times New Roman"/>
                <w:color w:val="000000"/>
              </w:rPr>
            </w:pPr>
            <w:r>
              <w:rPr>
                <w:rFonts w:ascii="Times New Roman" w:hAnsi="Times New Roman"/>
                <w:color w:val="000000"/>
              </w:rPr>
              <w:t>12</w:t>
            </w:r>
          </w:p>
        </w:tc>
        <w:tc>
          <w:tcPr>
            <w:tcW w:w="133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C5" w14:textId="77777777" w:rsidR="00DD51C1" w:rsidRDefault="009C70D0">
            <w:pPr>
              <w:jc w:val="both"/>
              <w:rPr>
                <w:rFonts w:ascii="Times New Roman" w:hAnsi="Times New Roman"/>
                <w:color w:val="000000"/>
              </w:rPr>
            </w:pPr>
            <w:r>
              <w:rPr>
                <w:rFonts w:ascii="Times New Roman" w:hAnsi="Times New Roman"/>
                <w:color w:val="000000"/>
              </w:rPr>
              <w:t>14</w:t>
            </w:r>
          </w:p>
        </w:tc>
        <w:tc>
          <w:tcPr>
            <w:tcW w:w="101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C6" w14:textId="77777777" w:rsidR="00DD51C1" w:rsidRDefault="009C70D0">
            <w:pPr>
              <w:jc w:val="both"/>
              <w:rPr>
                <w:rFonts w:ascii="Times New Roman" w:hAnsi="Times New Roman"/>
                <w:color w:val="000000"/>
              </w:rPr>
            </w:pPr>
            <w:r>
              <w:rPr>
                <w:rFonts w:ascii="Times New Roman" w:hAnsi="Times New Roman"/>
                <w:color w:val="000000"/>
              </w:rPr>
              <w:t>15</w:t>
            </w:r>
          </w:p>
        </w:tc>
        <w:tc>
          <w:tcPr>
            <w:tcW w:w="121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C7" w14:textId="77777777" w:rsidR="00DD51C1" w:rsidRDefault="009C70D0">
            <w:pPr>
              <w:jc w:val="both"/>
              <w:rPr>
                <w:rFonts w:ascii="Times New Roman" w:hAnsi="Times New Roman"/>
                <w:color w:val="000000"/>
              </w:rPr>
            </w:pPr>
            <w:r>
              <w:rPr>
                <w:rFonts w:ascii="Times New Roman" w:hAnsi="Times New Roman"/>
                <w:color w:val="000000"/>
              </w:rPr>
              <w:t>51%</w:t>
            </w:r>
          </w:p>
        </w:tc>
      </w:tr>
      <w:tr w:rsidR="00DD51C1" w14:paraId="440879CF" w14:textId="77777777">
        <w:trPr>
          <w:trHeight w:val="255"/>
        </w:trPr>
        <w:tc>
          <w:tcPr>
            <w:tcW w:w="2891"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C9" w14:textId="77777777" w:rsidR="00DD51C1" w:rsidRDefault="009C70D0">
            <w:pPr>
              <w:jc w:val="both"/>
              <w:rPr>
                <w:rFonts w:ascii="Times New Roman" w:hAnsi="Times New Roman"/>
                <w:color w:val="000000"/>
              </w:rPr>
            </w:pPr>
            <w:r>
              <w:rPr>
                <w:rFonts w:ascii="Times New Roman" w:hAnsi="Times New Roman"/>
                <w:color w:val="000000"/>
              </w:rPr>
              <w:t xml:space="preserve">Neither Agree </w:t>
            </w:r>
            <w:proofErr w:type="gramStart"/>
            <w:r>
              <w:rPr>
                <w:rFonts w:ascii="Times New Roman" w:hAnsi="Times New Roman"/>
                <w:color w:val="000000"/>
              </w:rPr>
              <w:t>Nor</w:t>
            </w:r>
            <w:proofErr w:type="gramEnd"/>
            <w:r>
              <w:rPr>
                <w:rFonts w:ascii="Times New Roman" w:hAnsi="Times New Roman"/>
                <w:color w:val="000000"/>
              </w:rPr>
              <w:t xml:space="preserve"> Disagree</w:t>
            </w:r>
          </w:p>
        </w:tc>
        <w:tc>
          <w:tcPr>
            <w:tcW w:w="124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CA" w14:textId="77777777" w:rsidR="00DD51C1" w:rsidRDefault="009C70D0">
            <w:pPr>
              <w:jc w:val="both"/>
              <w:rPr>
                <w:rFonts w:ascii="Times New Roman" w:hAnsi="Times New Roman"/>
                <w:color w:val="000000"/>
              </w:rPr>
            </w:pPr>
            <w:r>
              <w:rPr>
                <w:rFonts w:ascii="Times New Roman" w:hAnsi="Times New Roman"/>
                <w:color w:val="000000"/>
              </w:rPr>
              <w:t>2</w:t>
            </w:r>
          </w:p>
        </w:tc>
        <w:tc>
          <w:tcPr>
            <w:tcW w:w="132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CB" w14:textId="77777777" w:rsidR="00DD51C1" w:rsidRDefault="009C70D0">
            <w:pPr>
              <w:jc w:val="both"/>
              <w:rPr>
                <w:rFonts w:ascii="Times New Roman" w:hAnsi="Times New Roman"/>
                <w:color w:val="000000"/>
              </w:rPr>
            </w:pPr>
            <w:r>
              <w:rPr>
                <w:rFonts w:ascii="Times New Roman" w:hAnsi="Times New Roman"/>
                <w:color w:val="000000"/>
              </w:rPr>
              <w:t>11</w:t>
            </w:r>
          </w:p>
        </w:tc>
        <w:tc>
          <w:tcPr>
            <w:tcW w:w="133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CC" w14:textId="77777777" w:rsidR="00DD51C1" w:rsidRDefault="009C70D0">
            <w:pPr>
              <w:jc w:val="both"/>
              <w:rPr>
                <w:rFonts w:ascii="Times New Roman" w:hAnsi="Times New Roman"/>
                <w:color w:val="000000"/>
              </w:rPr>
            </w:pPr>
            <w:r>
              <w:rPr>
                <w:rFonts w:ascii="Times New Roman" w:hAnsi="Times New Roman"/>
                <w:color w:val="000000"/>
              </w:rPr>
              <w:t>3</w:t>
            </w:r>
          </w:p>
        </w:tc>
        <w:tc>
          <w:tcPr>
            <w:tcW w:w="101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CD" w14:textId="77777777" w:rsidR="00DD51C1" w:rsidRDefault="009C70D0">
            <w:pPr>
              <w:jc w:val="both"/>
              <w:rPr>
                <w:rFonts w:ascii="Times New Roman" w:hAnsi="Times New Roman"/>
                <w:color w:val="000000"/>
              </w:rPr>
            </w:pPr>
            <w:r>
              <w:rPr>
                <w:rFonts w:ascii="Times New Roman" w:hAnsi="Times New Roman"/>
                <w:color w:val="000000"/>
              </w:rPr>
              <w:t>5</w:t>
            </w:r>
          </w:p>
        </w:tc>
        <w:tc>
          <w:tcPr>
            <w:tcW w:w="121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CE" w14:textId="77777777" w:rsidR="00DD51C1" w:rsidRDefault="009C70D0">
            <w:pPr>
              <w:jc w:val="both"/>
              <w:rPr>
                <w:rFonts w:ascii="Times New Roman" w:hAnsi="Times New Roman"/>
                <w:color w:val="000000"/>
              </w:rPr>
            </w:pPr>
            <w:r>
              <w:rPr>
                <w:rFonts w:ascii="Times New Roman" w:hAnsi="Times New Roman"/>
                <w:color w:val="000000"/>
              </w:rPr>
              <w:t>18%</w:t>
            </w:r>
          </w:p>
        </w:tc>
      </w:tr>
      <w:tr w:rsidR="00DD51C1" w14:paraId="440879D6" w14:textId="77777777">
        <w:trPr>
          <w:trHeight w:val="255"/>
        </w:trPr>
        <w:tc>
          <w:tcPr>
            <w:tcW w:w="2891"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D0" w14:textId="77777777" w:rsidR="00DD51C1" w:rsidRDefault="009C70D0">
            <w:pPr>
              <w:jc w:val="both"/>
              <w:rPr>
                <w:rFonts w:ascii="Times New Roman" w:hAnsi="Times New Roman"/>
                <w:color w:val="000000"/>
              </w:rPr>
            </w:pPr>
            <w:r>
              <w:rPr>
                <w:rFonts w:ascii="Times New Roman" w:hAnsi="Times New Roman"/>
                <w:color w:val="000000"/>
              </w:rPr>
              <w:t>Disagree</w:t>
            </w:r>
          </w:p>
        </w:tc>
        <w:tc>
          <w:tcPr>
            <w:tcW w:w="124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D1" w14:textId="77777777" w:rsidR="00DD51C1" w:rsidRDefault="009C70D0">
            <w:pPr>
              <w:jc w:val="both"/>
              <w:rPr>
                <w:rFonts w:ascii="Times New Roman" w:hAnsi="Times New Roman"/>
                <w:color w:val="000000"/>
              </w:rPr>
            </w:pPr>
            <w:r>
              <w:rPr>
                <w:rFonts w:ascii="Times New Roman" w:hAnsi="Times New Roman"/>
                <w:color w:val="000000"/>
              </w:rPr>
              <w:t>1</w:t>
            </w:r>
          </w:p>
        </w:tc>
        <w:tc>
          <w:tcPr>
            <w:tcW w:w="132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D2" w14:textId="77777777" w:rsidR="00DD51C1" w:rsidRDefault="009C70D0">
            <w:pPr>
              <w:jc w:val="both"/>
              <w:rPr>
                <w:rFonts w:ascii="Times New Roman" w:hAnsi="Times New Roman"/>
                <w:color w:val="000000"/>
              </w:rPr>
            </w:pPr>
            <w:r>
              <w:rPr>
                <w:rFonts w:ascii="Times New Roman" w:hAnsi="Times New Roman"/>
                <w:color w:val="000000"/>
              </w:rPr>
              <w:t>0</w:t>
            </w:r>
          </w:p>
        </w:tc>
        <w:tc>
          <w:tcPr>
            <w:tcW w:w="133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D3" w14:textId="77777777" w:rsidR="00DD51C1" w:rsidRDefault="009C70D0">
            <w:pPr>
              <w:jc w:val="both"/>
              <w:rPr>
                <w:rFonts w:ascii="Times New Roman" w:hAnsi="Times New Roman"/>
                <w:color w:val="000000"/>
              </w:rPr>
            </w:pPr>
            <w:r>
              <w:rPr>
                <w:rFonts w:ascii="Times New Roman" w:hAnsi="Times New Roman"/>
                <w:color w:val="000000"/>
              </w:rPr>
              <w:t>1</w:t>
            </w:r>
          </w:p>
        </w:tc>
        <w:tc>
          <w:tcPr>
            <w:tcW w:w="101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D4" w14:textId="77777777" w:rsidR="00DD51C1" w:rsidRDefault="009C70D0">
            <w:pPr>
              <w:jc w:val="both"/>
              <w:rPr>
                <w:rFonts w:ascii="Times New Roman" w:hAnsi="Times New Roman"/>
                <w:color w:val="000000"/>
              </w:rPr>
            </w:pPr>
            <w:r>
              <w:rPr>
                <w:rFonts w:ascii="Times New Roman" w:hAnsi="Times New Roman"/>
                <w:color w:val="000000"/>
              </w:rPr>
              <w:t>1</w:t>
            </w:r>
          </w:p>
        </w:tc>
        <w:tc>
          <w:tcPr>
            <w:tcW w:w="121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D5" w14:textId="77777777" w:rsidR="00DD51C1" w:rsidRDefault="009C70D0">
            <w:pPr>
              <w:jc w:val="both"/>
              <w:rPr>
                <w:rFonts w:ascii="Times New Roman" w:hAnsi="Times New Roman"/>
                <w:color w:val="000000"/>
              </w:rPr>
            </w:pPr>
            <w:r>
              <w:rPr>
                <w:rFonts w:ascii="Times New Roman" w:hAnsi="Times New Roman"/>
                <w:color w:val="000000"/>
              </w:rPr>
              <w:t>2%</w:t>
            </w:r>
          </w:p>
        </w:tc>
      </w:tr>
      <w:tr w:rsidR="00DD51C1" w14:paraId="440879DD" w14:textId="77777777">
        <w:trPr>
          <w:trHeight w:val="255"/>
        </w:trPr>
        <w:tc>
          <w:tcPr>
            <w:tcW w:w="2891"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D7" w14:textId="77777777" w:rsidR="00DD51C1" w:rsidRDefault="009C70D0">
            <w:pPr>
              <w:jc w:val="both"/>
              <w:rPr>
                <w:rFonts w:ascii="Times New Roman" w:hAnsi="Times New Roman"/>
                <w:color w:val="000000"/>
              </w:rPr>
            </w:pPr>
            <w:r>
              <w:rPr>
                <w:rFonts w:ascii="Times New Roman" w:hAnsi="Times New Roman"/>
                <w:color w:val="000000"/>
              </w:rPr>
              <w:t>Strongly Disagree</w:t>
            </w:r>
          </w:p>
        </w:tc>
        <w:tc>
          <w:tcPr>
            <w:tcW w:w="124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D8" w14:textId="77777777" w:rsidR="00DD51C1" w:rsidRDefault="009C70D0">
            <w:pPr>
              <w:jc w:val="both"/>
              <w:rPr>
                <w:rFonts w:ascii="Times New Roman" w:hAnsi="Times New Roman"/>
                <w:color w:val="000000"/>
              </w:rPr>
            </w:pPr>
            <w:r>
              <w:rPr>
                <w:rFonts w:ascii="Times New Roman" w:hAnsi="Times New Roman"/>
                <w:color w:val="000000"/>
              </w:rPr>
              <w:t>0</w:t>
            </w:r>
          </w:p>
        </w:tc>
        <w:tc>
          <w:tcPr>
            <w:tcW w:w="132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D9" w14:textId="77777777" w:rsidR="00DD51C1" w:rsidRDefault="009C70D0">
            <w:pPr>
              <w:jc w:val="both"/>
              <w:rPr>
                <w:rFonts w:ascii="Times New Roman" w:hAnsi="Times New Roman"/>
                <w:color w:val="000000"/>
              </w:rPr>
            </w:pPr>
            <w:r>
              <w:rPr>
                <w:rFonts w:ascii="Times New Roman" w:hAnsi="Times New Roman"/>
                <w:color w:val="000000"/>
              </w:rPr>
              <w:t>0</w:t>
            </w:r>
          </w:p>
        </w:tc>
        <w:tc>
          <w:tcPr>
            <w:tcW w:w="133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DA" w14:textId="77777777" w:rsidR="00DD51C1" w:rsidRDefault="009C70D0">
            <w:pPr>
              <w:jc w:val="both"/>
              <w:rPr>
                <w:rFonts w:ascii="Times New Roman" w:hAnsi="Times New Roman"/>
                <w:color w:val="000000"/>
              </w:rPr>
            </w:pPr>
            <w:r>
              <w:rPr>
                <w:rFonts w:ascii="Times New Roman" w:hAnsi="Times New Roman"/>
                <w:color w:val="000000"/>
              </w:rPr>
              <w:t>0</w:t>
            </w:r>
          </w:p>
        </w:tc>
        <w:tc>
          <w:tcPr>
            <w:tcW w:w="1018"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DB" w14:textId="77777777" w:rsidR="00DD51C1" w:rsidRDefault="009C70D0">
            <w:pPr>
              <w:jc w:val="both"/>
              <w:rPr>
                <w:rFonts w:ascii="Times New Roman" w:hAnsi="Times New Roman"/>
                <w:color w:val="000000"/>
              </w:rPr>
            </w:pPr>
            <w:r>
              <w:rPr>
                <w:rFonts w:ascii="Times New Roman" w:hAnsi="Times New Roman"/>
                <w:color w:val="000000"/>
              </w:rPr>
              <w:t>0</w:t>
            </w:r>
          </w:p>
        </w:tc>
        <w:tc>
          <w:tcPr>
            <w:tcW w:w="121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0879DC" w14:textId="77777777" w:rsidR="00DD51C1" w:rsidRDefault="009C70D0">
            <w:pPr>
              <w:jc w:val="both"/>
              <w:rPr>
                <w:rFonts w:ascii="Times New Roman" w:hAnsi="Times New Roman"/>
                <w:color w:val="000000"/>
              </w:rPr>
            </w:pPr>
            <w:r>
              <w:rPr>
                <w:rFonts w:ascii="Times New Roman" w:hAnsi="Times New Roman"/>
                <w:color w:val="000000"/>
              </w:rPr>
              <w:t>0%</w:t>
            </w:r>
          </w:p>
        </w:tc>
      </w:tr>
    </w:tbl>
    <w:p w14:paraId="440879DE" w14:textId="77777777" w:rsidR="00DD51C1" w:rsidRDefault="009C70D0">
      <w:pPr>
        <w:jc w:val="both"/>
        <w:rPr>
          <w:rFonts w:ascii="Times New Roman" w:hAnsi="Times New Roman"/>
          <w:i/>
          <w:iCs/>
        </w:rPr>
      </w:pPr>
      <w:r>
        <w:rPr>
          <w:rFonts w:ascii="Times New Roman" w:hAnsi="Times New Roman"/>
          <w:i/>
          <w:iCs/>
        </w:rPr>
        <w:t xml:space="preserve">                                                        Table 11.1-Customer satisfaction</w:t>
      </w:r>
    </w:p>
    <w:p w14:paraId="440879DF" w14:textId="77777777" w:rsidR="00DD51C1" w:rsidRDefault="009C70D0">
      <w:pPr>
        <w:spacing w:line="360" w:lineRule="auto"/>
        <w:jc w:val="both"/>
        <w:rPr>
          <w:rFonts w:ascii="Times New Roman" w:hAnsi="Times New Roman"/>
          <w:sz w:val="28"/>
          <w:szCs w:val="28"/>
        </w:rPr>
      </w:pPr>
      <w:r>
        <w:rPr>
          <w:rFonts w:ascii="Times New Roman" w:hAnsi="Times New Roman"/>
          <w:sz w:val="28"/>
          <w:szCs w:val="28"/>
        </w:rPr>
        <w:t>11.2 Graph chart</w:t>
      </w:r>
    </w:p>
    <w:p w14:paraId="440879E0" w14:textId="77777777" w:rsidR="00DD51C1" w:rsidRDefault="009C70D0">
      <w:pPr>
        <w:pStyle w:val="ListParagraph"/>
        <w:ind w:left="360"/>
      </w:pPr>
      <w:r>
        <w:rPr>
          <w:noProof/>
          <w:szCs w:val="24"/>
        </w:rPr>
        <w:drawing>
          <wp:inline distT="0" distB="0" distL="0" distR="0" wp14:anchorId="440875FC" wp14:editId="440875FD">
            <wp:extent cx="5735756" cy="2645148"/>
            <wp:effectExtent l="0" t="0" r="0" b="2802"/>
            <wp:docPr id="1780835750" name="Picture 17" descr="Forms response chart. Question title: 11. Customer Satisfaction&#10;. Number of responses: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0"/>
                    <a:srcRect t="15122"/>
                    <a:stretch>
                      <a:fillRect/>
                    </a:stretch>
                  </pic:blipFill>
                  <pic:spPr>
                    <a:xfrm>
                      <a:off x="0" y="0"/>
                      <a:ext cx="5735756" cy="2645148"/>
                    </a:xfrm>
                    <a:prstGeom prst="rect">
                      <a:avLst/>
                    </a:prstGeom>
                    <a:noFill/>
                    <a:ln>
                      <a:noFill/>
                      <a:prstDash/>
                    </a:ln>
                  </pic:spPr>
                </pic:pic>
              </a:graphicData>
            </a:graphic>
          </wp:inline>
        </w:drawing>
      </w:r>
    </w:p>
    <w:p w14:paraId="440879E1" w14:textId="77777777" w:rsidR="00DD51C1" w:rsidRDefault="009C70D0">
      <w:pPr>
        <w:jc w:val="both"/>
      </w:pPr>
      <w:r>
        <w:rPr>
          <w:rFonts w:ascii="Times New Roman" w:hAnsi="Times New Roman"/>
        </w:rPr>
        <w:t xml:space="preserve">                                                      </w:t>
      </w:r>
      <w:r>
        <w:rPr>
          <w:rFonts w:ascii="Times New Roman" w:hAnsi="Times New Roman"/>
          <w:i/>
          <w:iCs/>
        </w:rPr>
        <w:t>Figure 11.2-Customer Satisfaction</w:t>
      </w:r>
    </w:p>
    <w:p w14:paraId="440879E2" w14:textId="77777777" w:rsidR="00DD51C1" w:rsidRDefault="00DD51C1">
      <w:pPr>
        <w:spacing w:line="360" w:lineRule="auto"/>
        <w:jc w:val="both"/>
        <w:rPr>
          <w:rFonts w:ascii="Times New Roman" w:hAnsi="Times New Roman"/>
        </w:rPr>
      </w:pPr>
    </w:p>
    <w:p w14:paraId="440879E3" w14:textId="77777777" w:rsidR="00DD51C1" w:rsidRDefault="009C70D0">
      <w:pPr>
        <w:spacing w:line="360" w:lineRule="auto"/>
        <w:jc w:val="both"/>
      </w:pPr>
      <w:r>
        <w:rPr>
          <w:rFonts w:ascii="Times New Roman" w:hAnsi="Times New Roman"/>
          <w:b/>
          <w:bCs/>
        </w:rPr>
        <w:t>Results:</w:t>
      </w:r>
      <w:r>
        <w:rPr>
          <w:rFonts w:ascii="Times New Roman" w:hAnsi="Times New Roman"/>
        </w:rPr>
        <w:t xml:space="preserve"> Figure 11 and table 2 depicts the summary of the responses received for the question number eleven which explores the customer satisfaction aspect of Adidas social media branding. The highest number of responses were received for the three statements is for ‘’Agree’’ which accounts for 51% of the responses in average whereas the no responses received for ‘’strongly disagree’’ which accounts for 0% of the responses in average. Certain individuals have provided neutral responses which accounts for 18% of average of the three statements.26% on average have strongly agreed with the three statements and 2% have responded as ‘’Disagree’’.</w:t>
      </w:r>
    </w:p>
    <w:p w14:paraId="440879E4" w14:textId="77777777" w:rsidR="00DD51C1" w:rsidRDefault="00DD51C1">
      <w:pPr>
        <w:spacing w:line="360" w:lineRule="auto"/>
        <w:jc w:val="both"/>
      </w:pPr>
    </w:p>
    <w:p w14:paraId="440879E5" w14:textId="77777777" w:rsidR="00DD51C1" w:rsidRDefault="00DD51C1"/>
    <w:p w14:paraId="440879E6" w14:textId="77777777" w:rsidR="00DD51C1" w:rsidRDefault="00DD51C1"/>
    <w:p w14:paraId="440879E7" w14:textId="77777777" w:rsidR="00DD51C1" w:rsidRDefault="00DD51C1"/>
    <w:p w14:paraId="440879E8" w14:textId="77777777" w:rsidR="00DD51C1" w:rsidRDefault="00DD51C1"/>
    <w:p w14:paraId="440879E9" w14:textId="77777777" w:rsidR="00DD51C1" w:rsidRDefault="00DD51C1"/>
    <w:p w14:paraId="440879EA" w14:textId="77777777" w:rsidR="00DD51C1" w:rsidRDefault="00DD51C1"/>
    <w:p w14:paraId="440879EB" w14:textId="77777777" w:rsidR="00DD51C1" w:rsidRDefault="00DD51C1"/>
    <w:p w14:paraId="440879EC" w14:textId="77777777" w:rsidR="00DD51C1" w:rsidRDefault="00DD51C1"/>
    <w:p w14:paraId="440879ED" w14:textId="77777777" w:rsidR="00DD51C1" w:rsidRDefault="00DD51C1"/>
    <w:p w14:paraId="440879EE" w14:textId="77777777" w:rsidR="00DD51C1" w:rsidRDefault="00DD51C1"/>
    <w:p w14:paraId="440879EF" w14:textId="77777777" w:rsidR="00DD51C1" w:rsidRDefault="00DD51C1"/>
    <w:p w14:paraId="440879F0" w14:textId="77777777" w:rsidR="00DD51C1" w:rsidRDefault="00DD51C1"/>
    <w:p w14:paraId="440879F1" w14:textId="77777777" w:rsidR="00DD51C1" w:rsidRDefault="00DD51C1"/>
    <w:p w14:paraId="440879F2" w14:textId="77777777" w:rsidR="00DD51C1" w:rsidRDefault="00DD51C1">
      <w:pPr>
        <w:rPr>
          <w:rFonts w:ascii="Times New Roman" w:hAnsi="Times New Roman"/>
          <w:b/>
          <w:bCs/>
          <w:sz w:val="28"/>
          <w:szCs w:val="28"/>
        </w:rPr>
      </w:pPr>
    </w:p>
    <w:p w14:paraId="440879F3" w14:textId="77777777" w:rsidR="00DD51C1" w:rsidRDefault="00DD51C1">
      <w:pPr>
        <w:rPr>
          <w:rFonts w:ascii="Times New Roman" w:hAnsi="Times New Roman"/>
          <w:b/>
          <w:bCs/>
          <w:sz w:val="28"/>
          <w:szCs w:val="28"/>
        </w:rPr>
      </w:pPr>
    </w:p>
    <w:p w14:paraId="440879F4" w14:textId="77777777" w:rsidR="00DD51C1" w:rsidRDefault="00DD51C1">
      <w:pPr>
        <w:rPr>
          <w:rFonts w:ascii="Times New Roman" w:hAnsi="Times New Roman"/>
          <w:b/>
          <w:bCs/>
          <w:sz w:val="28"/>
          <w:szCs w:val="28"/>
        </w:rPr>
      </w:pPr>
    </w:p>
    <w:p w14:paraId="440879F5" w14:textId="77777777" w:rsidR="00DD51C1" w:rsidRDefault="00DD51C1">
      <w:pPr>
        <w:rPr>
          <w:rFonts w:ascii="Times New Roman" w:hAnsi="Times New Roman"/>
          <w:b/>
          <w:bCs/>
          <w:sz w:val="28"/>
          <w:szCs w:val="28"/>
        </w:rPr>
      </w:pPr>
    </w:p>
    <w:p w14:paraId="440879F6" w14:textId="77777777" w:rsidR="00DD51C1" w:rsidRDefault="00DD51C1">
      <w:pPr>
        <w:rPr>
          <w:rFonts w:ascii="Times New Roman" w:hAnsi="Times New Roman"/>
          <w:b/>
          <w:bCs/>
          <w:sz w:val="28"/>
          <w:szCs w:val="28"/>
        </w:rPr>
      </w:pPr>
    </w:p>
    <w:p w14:paraId="440879F7" w14:textId="77777777" w:rsidR="00DD51C1" w:rsidRDefault="00DD51C1">
      <w:pPr>
        <w:rPr>
          <w:rFonts w:ascii="Times New Roman" w:hAnsi="Times New Roman"/>
          <w:b/>
          <w:bCs/>
          <w:sz w:val="28"/>
          <w:szCs w:val="28"/>
        </w:rPr>
      </w:pPr>
    </w:p>
    <w:p w14:paraId="440879F8" w14:textId="77777777" w:rsidR="00DD51C1" w:rsidRDefault="00DD51C1">
      <w:pPr>
        <w:rPr>
          <w:rFonts w:ascii="Times New Roman" w:hAnsi="Times New Roman"/>
          <w:b/>
          <w:bCs/>
          <w:sz w:val="28"/>
          <w:szCs w:val="28"/>
        </w:rPr>
      </w:pPr>
    </w:p>
    <w:p w14:paraId="440879F9" w14:textId="77777777" w:rsidR="00DD51C1" w:rsidRDefault="009C70D0">
      <w:pPr>
        <w:rPr>
          <w:rFonts w:ascii="Times New Roman" w:hAnsi="Times New Roman"/>
          <w:b/>
          <w:bCs/>
          <w:sz w:val="32"/>
          <w:szCs w:val="32"/>
        </w:rPr>
      </w:pPr>
      <w:r>
        <w:rPr>
          <w:rFonts w:ascii="Times New Roman" w:hAnsi="Times New Roman"/>
          <w:b/>
          <w:bCs/>
          <w:sz w:val="32"/>
          <w:szCs w:val="32"/>
        </w:rPr>
        <w:lastRenderedPageBreak/>
        <w:t xml:space="preserve">                                     Chapter Five</w:t>
      </w:r>
    </w:p>
    <w:p w14:paraId="440879FA" w14:textId="77777777" w:rsidR="00DD51C1" w:rsidRDefault="00DD51C1">
      <w:pPr>
        <w:rPr>
          <w:rFonts w:ascii="Times New Roman" w:hAnsi="Times New Roman"/>
          <w:b/>
          <w:bCs/>
          <w:sz w:val="28"/>
          <w:szCs w:val="28"/>
        </w:rPr>
      </w:pPr>
    </w:p>
    <w:p w14:paraId="440879FB" w14:textId="77777777" w:rsidR="00DD51C1" w:rsidRDefault="009C70D0">
      <w:r>
        <w:rPr>
          <w:rFonts w:ascii="Times New Roman" w:hAnsi="Times New Roman"/>
          <w:b/>
          <w:bCs/>
          <w:sz w:val="24"/>
          <w:szCs w:val="24"/>
        </w:rPr>
        <w:t>5</w:t>
      </w:r>
      <w:r>
        <w:rPr>
          <w:rFonts w:ascii="Times New Roman" w:hAnsi="Times New Roman"/>
          <w:sz w:val="24"/>
          <w:szCs w:val="24"/>
        </w:rPr>
        <w:t>.</w:t>
      </w:r>
      <w:r>
        <w:rPr>
          <w:rFonts w:ascii="Times New Roman" w:hAnsi="Times New Roman"/>
          <w:b/>
          <w:bCs/>
          <w:sz w:val="28"/>
          <w:szCs w:val="28"/>
        </w:rPr>
        <w:t>Discussion</w:t>
      </w:r>
    </w:p>
    <w:p w14:paraId="440879FC" w14:textId="77777777" w:rsidR="00DD51C1" w:rsidRDefault="009C70D0">
      <w:pPr>
        <w:spacing w:line="360" w:lineRule="auto"/>
        <w:jc w:val="both"/>
        <w:rPr>
          <w:rFonts w:ascii="Times New Roman" w:hAnsi="Times New Roman"/>
          <w:sz w:val="24"/>
          <w:szCs w:val="24"/>
        </w:rPr>
      </w:pPr>
      <w:bookmarkStart w:id="9" w:name="_Hlk144367898"/>
      <w:r>
        <w:rPr>
          <w:rFonts w:ascii="Times New Roman" w:hAnsi="Times New Roman"/>
          <w:sz w:val="24"/>
          <w:szCs w:val="24"/>
        </w:rPr>
        <w:t>The first question was raised to create an understanding for the participants the fact that their responses will be confidential. 100% of the participants have agreed for the statement prior proceeding with providing their responses. This means the participants have acknowledge the fact that their honest responses will be utilized for this study purpose only.</w:t>
      </w:r>
    </w:p>
    <w:bookmarkEnd w:id="9"/>
    <w:p w14:paraId="440879FD" w14:textId="77777777" w:rsidR="00DD51C1" w:rsidRDefault="009C70D0">
      <w:pPr>
        <w:spacing w:line="360" w:lineRule="auto"/>
        <w:jc w:val="both"/>
      </w:pPr>
      <w:r>
        <w:rPr>
          <w:rFonts w:ascii="Times New Roman" w:hAnsi="Times New Roman"/>
          <w:sz w:val="24"/>
          <w:szCs w:val="24"/>
        </w:rPr>
        <w:t>The question two focuses on how long the customer has been committed and loyal to the brand. When reviewing the responses, it can be noted that forty percent of the customers are very new and have been using the brand for less than one year. This suggests that there is a potential growth in the customer pool. Whereas the least number of customers accounts for more than ten years which means, the ten percent of the respondents have been loyal to the brand more than ten years. This category needs to be rewarded with loyalty offers as a strategic approach to acknowledge and further incentivize their long-term commitment to the brand</w:t>
      </w:r>
      <w:r>
        <w:rPr>
          <w:rFonts w:ascii="Times New Roman" w:hAnsi="Times New Roman"/>
          <w:sz w:val="24"/>
          <w:szCs w:val="24"/>
          <w:lang w:val="en-MY"/>
        </w:rPr>
        <w:t xml:space="preserve"> (Vaghela, 2014)</w:t>
      </w:r>
      <w:r>
        <w:rPr>
          <w:rFonts w:ascii="Times New Roman" w:hAnsi="Times New Roman"/>
          <w:sz w:val="24"/>
          <w:szCs w:val="24"/>
        </w:rPr>
        <w:t>. The newest customers are required to be retained using proper customer retention strategies based on their preferred values of the brand. This highlights the importance of understanding the motives of newer customers and tailoring the strategies to meet their expectations in order to make them repeat purchases of the brand</w:t>
      </w:r>
      <w:r>
        <w:rPr>
          <w:rFonts w:ascii="Times New Roman" w:hAnsi="Times New Roman"/>
          <w:sz w:val="24"/>
          <w:szCs w:val="24"/>
          <w:lang w:val="en-MY"/>
        </w:rPr>
        <w:t xml:space="preserve"> (Jusoh &amp; Ling, 2012)</w:t>
      </w:r>
      <w:r>
        <w:rPr>
          <w:rFonts w:ascii="Times New Roman" w:hAnsi="Times New Roman"/>
          <w:sz w:val="24"/>
          <w:szCs w:val="24"/>
        </w:rPr>
        <w:t>. The findings indicate the level of customer loyalty and the ability to acquire various customer groups based on retention periods utilizing the specific strategies. In summery the analysis provides an insight on customer loyalty based on time frames and having a balanced approach to cater both long term and newest customers devising differentiated approaches for customer engagement.</w:t>
      </w:r>
    </w:p>
    <w:p w14:paraId="440879FE" w14:textId="77777777" w:rsidR="00DD51C1" w:rsidRDefault="009C70D0">
      <w:pPr>
        <w:spacing w:line="360" w:lineRule="auto"/>
        <w:jc w:val="both"/>
      </w:pPr>
      <w:r>
        <w:rPr>
          <w:rFonts w:ascii="Times New Roman" w:hAnsi="Times New Roman"/>
          <w:sz w:val="24"/>
          <w:szCs w:val="24"/>
        </w:rPr>
        <w:t xml:space="preserve">The question three is centered on the level of customer interactions with Adidas’s official social media accounts. Author raised this question to understand if the customers are aware and engage with the brand’s social media presence. When reviewing the responses, it can be noted that majority of the responses which accounts for 70% represent the category of the customers who engage with Adidas’s official social media accounts. Whereas the least number of customers accounts for 30% which represents the customers who do not interact with Adidas’s official social media accounts. It can be noted that a significant number (70%) of active audience is already available and follows the social media activities done by Adidas. Whereas the least number (30%) </w:t>
      </w:r>
      <w:r>
        <w:rPr>
          <w:rFonts w:ascii="Times New Roman" w:hAnsi="Times New Roman"/>
          <w:sz w:val="24"/>
          <w:szCs w:val="24"/>
        </w:rPr>
        <w:lastRenderedPageBreak/>
        <w:t>provides an insight of the audience which Adidas’s has the potential to expand its brand’s online presence. Further research in to respective customer motivations may aid the Adidas’s social media branding team to refine their social media strategies and improve customer online engagement</w:t>
      </w:r>
      <w:r>
        <w:rPr>
          <w:rFonts w:ascii="Times New Roman" w:hAnsi="Times New Roman"/>
          <w:sz w:val="24"/>
          <w:szCs w:val="24"/>
          <w:lang w:val="en-MY"/>
        </w:rPr>
        <w:t xml:space="preserve"> (Motha &amp; Nalini, 2017)</w:t>
      </w:r>
      <w:r>
        <w:rPr>
          <w:rFonts w:ascii="Times New Roman" w:hAnsi="Times New Roman"/>
          <w:sz w:val="24"/>
          <w:szCs w:val="24"/>
        </w:rPr>
        <w:t>.</w:t>
      </w:r>
    </w:p>
    <w:p w14:paraId="440879FF" w14:textId="77777777" w:rsidR="00DD51C1" w:rsidRDefault="009C70D0">
      <w:pPr>
        <w:spacing w:line="360" w:lineRule="auto"/>
        <w:jc w:val="both"/>
      </w:pPr>
      <w:r>
        <w:rPr>
          <w:rFonts w:ascii="Times New Roman" w:hAnsi="Times New Roman"/>
          <w:sz w:val="24"/>
          <w:szCs w:val="24"/>
        </w:rPr>
        <w:t xml:space="preserve">The question four is centered on the responsiveness of Adidas’s social media team to customer queries and feedback and how well they handle customer interactions. When reviewing the </w:t>
      </w:r>
      <w:proofErr w:type="gramStart"/>
      <w:r>
        <w:rPr>
          <w:rFonts w:ascii="Times New Roman" w:hAnsi="Times New Roman"/>
          <w:sz w:val="24"/>
          <w:szCs w:val="24"/>
        </w:rPr>
        <w:t>responses</w:t>
      </w:r>
      <w:proofErr w:type="gramEnd"/>
      <w:r>
        <w:rPr>
          <w:rFonts w:ascii="Times New Roman" w:hAnsi="Times New Roman"/>
          <w:sz w:val="24"/>
          <w:szCs w:val="24"/>
        </w:rPr>
        <w:t xml:space="preserve"> it can be noted that majority of the responses which accounts for 83.3% represent the prompt responses of the Adidas’s social media team. Whereas the least number of customers accounts for 16.7% which represents the customers encounter the occasions that Adidas’s social media team is not responsive for their queries or concerns. The majority indicates that the brand is effective in responding to customer interactions and this positive feedback is favorable in enhancing the customer satisfaction as well as the brand perception. Still there is a potential of growth for this area as 16.7% indicates certain unresponsiveness towards the customer interactions. Maintaining high responsiveness will provide an upper arm to Adidas, given the dynamic nature of social media interactions nowadays. The company could obtain various level of insights for the improvement and can retain customers upon properly responding the feedback provided by customers</w:t>
      </w:r>
      <w:r>
        <w:rPr>
          <w:rFonts w:ascii="Times New Roman" w:hAnsi="Times New Roman"/>
          <w:sz w:val="24"/>
          <w:szCs w:val="24"/>
          <w:lang w:val="en-MY"/>
        </w:rPr>
        <w:t xml:space="preserve"> (</w:t>
      </w:r>
      <w:proofErr w:type="spellStart"/>
      <w:r>
        <w:rPr>
          <w:rFonts w:ascii="Times New Roman" w:hAnsi="Times New Roman"/>
          <w:sz w:val="24"/>
          <w:szCs w:val="24"/>
          <w:lang w:val="en-MY"/>
        </w:rPr>
        <w:t>Kannaiah</w:t>
      </w:r>
      <w:proofErr w:type="spellEnd"/>
      <w:r>
        <w:rPr>
          <w:rFonts w:ascii="Times New Roman" w:hAnsi="Times New Roman"/>
          <w:sz w:val="24"/>
          <w:szCs w:val="24"/>
          <w:lang w:val="en-MY"/>
        </w:rPr>
        <w:t xml:space="preserve"> &amp; Shanthi, 2015)</w:t>
      </w:r>
      <w:r>
        <w:rPr>
          <w:rFonts w:ascii="Times New Roman" w:hAnsi="Times New Roman"/>
          <w:sz w:val="24"/>
          <w:szCs w:val="24"/>
        </w:rPr>
        <w:t>.</w:t>
      </w:r>
    </w:p>
    <w:p w14:paraId="44087A00" w14:textId="77777777" w:rsidR="00DD51C1" w:rsidRDefault="009C70D0">
      <w:pPr>
        <w:spacing w:line="360" w:lineRule="auto"/>
        <w:jc w:val="both"/>
      </w:pPr>
      <w:r>
        <w:rPr>
          <w:rFonts w:ascii="Times New Roman" w:hAnsi="Times New Roman"/>
          <w:sz w:val="24"/>
          <w:szCs w:val="24"/>
        </w:rPr>
        <w:t xml:space="preserve">The question four focuses on the responsiveness of Adidas’s social media team to customer queries and feedback and how well they handle customer interactions. When reviewing the responses, it can be noted that majority of the responses which accounts for 73.3% has agreed that Adidas’s social media presence has influenced their brand perception. Whereas the least number of customers accounts for 26.7% represents otherwise. Since the majority states that there is an </w:t>
      </w:r>
      <w:proofErr w:type="gramStart"/>
      <w:r>
        <w:rPr>
          <w:rFonts w:ascii="Times New Roman" w:hAnsi="Times New Roman"/>
          <w:sz w:val="24"/>
          <w:szCs w:val="24"/>
        </w:rPr>
        <w:t>impact</w:t>
      </w:r>
      <w:proofErr w:type="gramEnd"/>
      <w:r>
        <w:rPr>
          <w:rFonts w:ascii="Times New Roman" w:hAnsi="Times New Roman"/>
          <w:sz w:val="24"/>
          <w:szCs w:val="24"/>
        </w:rPr>
        <w:t xml:space="preserve"> it can be noted that company’s brand awareness strategy is successful. It is crucial for the Adidas’s social media team to take this in to account, when creating social media promotions in a way which can enhance the positive customer perception towards the brand. With reference to the least number of responses stating there is no impact provides and insight to the segment that the team can work towards attracting by trying exploring new social media strategies</w:t>
      </w:r>
      <w:r>
        <w:rPr>
          <w:rFonts w:ascii="Times New Roman" w:hAnsi="Times New Roman"/>
          <w:sz w:val="24"/>
          <w:szCs w:val="24"/>
          <w:lang w:val="en-MY"/>
        </w:rPr>
        <w:t xml:space="preserve"> (Motha &amp; Nalini, 2017)</w:t>
      </w:r>
      <w:r>
        <w:rPr>
          <w:rFonts w:ascii="Times New Roman" w:hAnsi="Times New Roman"/>
          <w:sz w:val="24"/>
          <w:szCs w:val="24"/>
        </w:rPr>
        <w:t>.</w:t>
      </w:r>
    </w:p>
    <w:p w14:paraId="44087A01" w14:textId="77777777" w:rsidR="00DD51C1" w:rsidRDefault="009C70D0">
      <w:pPr>
        <w:spacing w:line="360" w:lineRule="auto"/>
        <w:jc w:val="both"/>
      </w:pPr>
      <w:r>
        <w:rPr>
          <w:rFonts w:ascii="Times New Roman" w:hAnsi="Times New Roman"/>
          <w:sz w:val="24"/>
          <w:szCs w:val="24"/>
        </w:rPr>
        <w:t xml:space="preserve">The question six focuses on the customer experience on personalized communications and offers. Personalized content </w:t>
      </w:r>
      <w:proofErr w:type="gramStart"/>
      <w:r>
        <w:rPr>
          <w:rFonts w:ascii="Times New Roman" w:hAnsi="Times New Roman"/>
          <w:sz w:val="24"/>
          <w:szCs w:val="24"/>
        </w:rPr>
        <w:t>have</w:t>
      </w:r>
      <w:proofErr w:type="gramEnd"/>
      <w:r>
        <w:rPr>
          <w:rFonts w:ascii="Times New Roman" w:hAnsi="Times New Roman"/>
          <w:sz w:val="24"/>
          <w:szCs w:val="24"/>
        </w:rPr>
        <w:t xml:space="preserve"> a significant impact over customer intention to retain and to enhance </w:t>
      </w:r>
      <w:r>
        <w:rPr>
          <w:rFonts w:ascii="Times New Roman" w:hAnsi="Times New Roman"/>
          <w:sz w:val="24"/>
          <w:szCs w:val="24"/>
        </w:rPr>
        <w:lastRenderedPageBreak/>
        <w:t xml:space="preserve">customer loyalty as per Mlambo </w:t>
      </w:r>
      <w:r>
        <w:rPr>
          <w:rFonts w:ascii="Times New Roman" w:hAnsi="Times New Roman"/>
          <w:sz w:val="24"/>
          <w:szCs w:val="24"/>
          <w:lang w:val="en-MY"/>
        </w:rPr>
        <w:t>(2018)</w:t>
      </w:r>
      <w:r>
        <w:rPr>
          <w:rFonts w:ascii="Times New Roman" w:hAnsi="Times New Roman"/>
          <w:sz w:val="24"/>
          <w:szCs w:val="24"/>
        </w:rPr>
        <w:t>. A higher percentage agreeing having experienced personalized content from Adidas implies that Adidas can utilize this customer segment in creating customer value and satisfaction. Adidas can further enhance this experience based on the online customer behavior data taking the note of privacy considerations too in order to preserve the customer trust</w:t>
      </w:r>
      <w:r>
        <w:rPr>
          <w:rFonts w:ascii="Times New Roman" w:hAnsi="Times New Roman"/>
          <w:sz w:val="24"/>
          <w:szCs w:val="24"/>
          <w:lang w:val="en-MY"/>
        </w:rPr>
        <w:t xml:space="preserve"> (Preetham, 2021)</w:t>
      </w:r>
      <w:r>
        <w:rPr>
          <w:rFonts w:ascii="Times New Roman" w:hAnsi="Times New Roman"/>
          <w:sz w:val="24"/>
          <w:szCs w:val="24"/>
        </w:rPr>
        <w:t>. Assessing the respective cause pertaining to both favorable and non-favorable experiences, may provide detailed insight to Adidas on applying enhanced the personalized strategies which are capable of fulfilling customer expectations.</w:t>
      </w:r>
    </w:p>
    <w:p w14:paraId="44087A02" w14:textId="77777777" w:rsidR="00DD51C1" w:rsidRDefault="009C70D0">
      <w:pPr>
        <w:spacing w:line="360" w:lineRule="auto"/>
        <w:jc w:val="both"/>
      </w:pPr>
      <w:r>
        <w:rPr>
          <w:rFonts w:ascii="Times New Roman" w:hAnsi="Times New Roman"/>
          <w:sz w:val="24"/>
          <w:szCs w:val="24"/>
        </w:rPr>
        <w:t>The three statements related to question seven explores whether the customer follows Adidas on social media platforms, engage frequency with the Adidas content and take part in customer campaigns launched by Adidas. By agreeing more than 50% of the respondents for these statements implies that majority engage with the content shared on Adidas platforms and Adidas has been successful in their social media content strategies. In order to attract the rest of the respondents to engage with the content, Adidas may require to assess the specific preferences of the specific client base and create content accordingly</w:t>
      </w:r>
      <w:r>
        <w:rPr>
          <w:rFonts w:ascii="Times New Roman" w:hAnsi="Times New Roman"/>
          <w:sz w:val="24"/>
          <w:szCs w:val="24"/>
          <w:lang w:val="en-MY"/>
        </w:rPr>
        <w:t xml:space="preserve"> (Antony, 2021)</w:t>
      </w:r>
      <w:r>
        <w:rPr>
          <w:rFonts w:ascii="Times New Roman" w:hAnsi="Times New Roman"/>
          <w:sz w:val="24"/>
          <w:szCs w:val="24"/>
        </w:rPr>
        <w:t>.</w:t>
      </w:r>
    </w:p>
    <w:p w14:paraId="44087A03" w14:textId="77777777" w:rsidR="00DD51C1" w:rsidRDefault="009C70D0">
      <w:pPr>
        <w:spacing w:line="360" w:lineRule="auto"/>
        <w:jc w:val="both"/>
      </w:pPr>
      <w:r>
        <w:rPr>
          <w:rFonts w:ascii="Times New Roman" w:hAnsi="Times New Roman"/>
          <w:sz w:val="24"/>
          <w:szCs w:val="24"/>
        </w:rPr>
        <w:t>The three statements related to question eight explores whether the customer perceive Adidas as a high quality and innovative brand, Adidas styles are matching with customer preference and if they consider Adidas as a leading brand.</w:t>
      </w:r>
      <w:r>
        <w:rPr>
          <w:rFonts w:ascii="Times New Roman" w:hAnsi="Times New Roman"/>
        </w:rPr>
        <w:t xml:space="preserve"> </w:t>
      </w:r>
      <w:r>
        <w:rPr>
          <w:rFonts w:ascii="Times New Roman" w:hAnsi="Times New Roman"/>
          <w:sz w:val="24"/>
          <w:szCs w:val="24"/>
        </w:rPr>
        <w:t>Managing consistent brand image throughout various platforms are vital for a company in enhancing their brand perception</w:t>
      </w:r>
      <w:r>
        <w:rPr>
          <w:rFonts w:ascii="Times New Roman" w:hAnsi="Times New Roman"/>
          <w:sz w:val="24"/>
          <w:szCs w:val="24"/>
          <w:lang w:val="en-MY"/>
        </w:rPr>
        <w:t xml:space="preserve"> (Ranjan, 2016)</w:t>
      </w:r>
      <w:r>
        <w:rPr>
          <w:rFonts w:ascii="Times New Roman" w:hAnsi="Times New Roman"/>
          <w:sz w:val="24"/>
          <w:szCs w:val="24"/>
        </w:rPr>
        <w:t xml:space="preserve">. By agreeing more than 50% of the respondents for these statements implies that majority believes Adidas as a leading, high quality and innovative brand and prefers the styles created by them. </w:t>
      </w:r>
    </w:p>
    <w:p w14:paraId="44087A04" w14:textId="77777777" w:rsidR="00DD51C1" w:rsidRDefault="009C70D0">
      <w:pPr>
        <w:spacing w:line="360" w:lineRule="auto"/>
        <w:jc w:val="both"/>
      </w:pPr>
      <w:r>
        <w:rPr>
          <w:rFonts w:ascii="Times New Roman" w:hAnsi="Times New Roman"/>
          <w:sz w:val="24"/>
          <w:szCs w:val="24"/>
        </w:rPr>
        <w:t>The three statements related to question nine explores whether the responsiveness is timely, informative and if the customers are satisfied with the responses received from Adidas. By agreeing more than 50% of the respondents for these statements implies that majority is satisfied with the responses that they received and the information was promptly and informatively received. This assures Adidas has gained the trust and satisfaction of the customers which would aid to retain the customers in the long run.</w:t>
      </w:r>
      <w:r>
        <w:rPr>
          <w:rFonts w:ascii="Times New Roman" w:hAnsi="Times New Roman"/>
        </w:rPr>
        <w:t xml:space="preserve"> </w:t>
      </w:r>
      <w:r>
        <w:rPr>
          <w:rFonts w:ascii="Times New Roman" w:hAnsi="Times New Roman"/>
          <w:sz w:val="24"/>
          <w:szCs w:val="24"/>
        </w:rPr>
        <w:t>Customer satisfaction is vital in maintaining and retaining customer relationships. When the customer queries are properly responded and their preferences are addressed, the level of customer satisfaction would enhance</w:t>
      </w:r>
      <w:r>
        <w:rPr>
          <w:rFonts w:ascii="Times New Roman" w:hAnsi="Times New Roman"/>
          <w:sz w:val="24"/>
          <w:szCs w:val="24"/>
          <w:lang w:val="en-MY"/>
        </w:rPr>
        <w:t xml:space="preserve"> (</w:t>
      </w:r>
      <w:proofErr w:type="spellStart"/>
      <w:r>
        <w:rPr>
          <w:rFonts w:ascii="Times New Roman" w:hAnsi="Times New Roman"/>
          <w:sz w:val="24"/>
          <w:szCs w:val="24"/>
          <w:lang w:val="en-MY"/>
        </w:rPr>
        <w:t>Kannaiah</w:t>
      </w:r>
      <w:proofErr w:type="spellEnd"/>
      <w:r>
        <w:rPr>
          <w:rFonts w:ascii="Times New Roman" w:hAnsi="Times New Roman"/>
          <w:sz w:val="24"/>
          <w:szCs w:val="24"/>
          <w:lang w:val="en-MY"/>
        </w:rPr>
        <w:t xml:space="preserve"> &amp; Shanthi, 2015)</w:t>
      </w:r>
      <w:r>
        <w:rPr>
          <w:rFonts w:ascii="Times New Roman" w:hAnsi="Times New Roman"/>
          <w:sz w:val="24"/>
          <w:szCs w:val="24"/>
        </w:rPr>
        <w:t>.</w:t>
      </w:r>
    </w:p>
    <w:p w14:paraId="44087A05" w14:textId="77777777" w:rsidR="00DD51C1" w:rsidRDefault="009C70D0">
      <w:pPr>
        <w:spacing w:line="360" w:lineRule="auto"/>
        <w:jc w:val="both"/>
      </w:pPr>
      <w:r>
        <w:rPr>
          <w:rFonts w:ascii="Times New Roman" w:hAnsi="Times New Roman"/>
          <w:sz w:val="24"/>
          <w:szCs w:val="24"/>
        </w:rPr>
        <w:lastRenderedPageBreak/>
        <w:t>The three statements related to question ten explores whether the customer receive the personalized offers as per their preferences, understands customers’ preferences and communicate based on the same.</w:t>
      </w:r>
      <w:r>
        <w:rPr>
          <w:rFonts w:ascii="Times New Roman" w:hAnsi="Times New Roman"/>
        </w:rPr>
        <w:t xml:space="preserve"> </w:t>
      </w:r>
      <w:r>
        <w:rPr>
          <w:rFonts w:ascii="Times New Roman" w:hAnsi="Times New Roman"/>
          <w:sz w:val="24"/>
          <w:szCs w:val="24"/>
        </w:rPr>
        <w:t>Personalization is the process of adapting marketing messages, offers, and content to specific customer preferences and behaviors.</w:t>
      </w:r>
      <w:r>
        <w:rPr>
          <w:rFonts w:ascii="Times New Roman" w:hAnsi="Times New Roman"/>
        </w:rPr>
        <w:t xml:space="preserve"> </w:t>
      </w:r>
      <w:r>
        <w:rPr>
          <w:rFonts w:ascii="Times New Roman" w:hAnsi="Times New Roman"/>
          <w:sz w:val="24"/>
          <w:szCs w:val="24"/>
        </w:rPr>
        <w:t>Customers tend to stay loyal to a business and keep interacting with its offerings when they get personalized offers that they find valuable</w:t>
      </w:r>
      <w:r>
        <w:rPr>
          <w:rFonts w:ascii="Times New Roman" w:hAnsi="Times New Roman"/>
          <w:sz w:val="24"/>
          <w:szCs w:val="24"/>
          <w:lang w:val="en-MY"/>
        </w:rPr>
        <w:t xml:space="preserve"> (Jacob &amp; Monachan, </w:t>
      </w:r>
      <w:proofErr w:type="gramStart"/>
      <w:r>
        <w:rPr>
          <w:rFonts w:ascii="Times New Roman" w:hAnsi="Times New Roman"/>
          <w:sz w:val="24"/>
          <w:szCs w:val="24"/>
          <w:lang w:val="en-MY"/>
        </w:rPr>
        <w:t>2021 )</w:t>
      </w:r>
      <w:proofErr w:type="gramEnd"/>
      <w:r>
        <w:rPr>
          <w:rFonts w:ascii="Times New Roman" w:hAnsi="Times New Roman"/>
          <w:sz w:val="24"/>
          <w:szCs w:val="24"/>
        </w:rPr>
        <w:t>. By agreeing more than 50% of the respondents for these statements implies that majority has received the personalized communication and offers which suits their preferences.</w:t>
      </w:r>
    </w:p>
    <w:p w14:paraId="44087A06" w14:textId="77777777" w:rsidR="00DD51C1" w:rsidRDefault="009C70D0">
      <w:pPr>
        <w:spacing w:line="360" w:lineRule="auto"/>
        <w:jc w:val="both"/>
      </w:pPr>
      <w:r>
        <w:rPr>
          <w:rFonts w:ascii="Times New Roman" w:hAnsi="Times New Roman"/>
          <w:sz w:val="24"/>
          <w:szCs w:val="24"/>
        </w:rPr>
        <w:t>The three statements related to question eleven explores whether the customer is satisfied with Adidas social media presence and if there is a positive influence from the online branding which makes them refer the brand to another. Consistent favorable brand image enhances customer satisfaction</w:t>
      </w:r>
      <w:r>
        <w:rPr>
          <w:rFonts w:ascii="Times New Roman" w:hAnsi="Times New Roman"/>
          <w:sz w:val="24"/>
          <w:szCs w:val="24"/>
          <w:lang w:val="en-MY"/>
        </w:rPr>
        <w:t xml:space="preserve"> (Jusoh &amp; Ling, 2012)</w:t>
      </w:r>
      <w:r>
        <w:rPr>
          <w:rFonts w:ascii="Times New Roman" w:hAnsi="Times New Roman"/>
          <w:sz w:val="24"/>
          <w:szCs w:val="24"/>
        </w:rPr>
        <w:t xml:space="preserve">. By agreeing more than 50% of the respondents for these statements implies that majority are satisfied with Adidas through the content and engagement that they have encountered through Adidas social media platforms.  </w:t>
      </w:r>
    </w:p>
    <w:p w14:paraId="44087A07" w14:textId="77777777" w:rsidR="00DD51C1" w:rsidRDefault="00DD51C1">
      <w:pPr>
        <w:spacing w:line="360" w:lineRule="auto"/>
        <w:jc w:val="both"/>
        <w:rPr>
          <w:rFonts w:ascii="Times New Roman" w:hAnsi="Times New Roman"/>
          <w:sz w:val="24"/>
          <w:szCs w:val="24"/>
        </w:rPr>
      </w:pPr>
    </w:p>
    <w:p w14:paraId="44087A08" w14:textId="77777777" w:rsidR="00DD51C1" w:rsidRDefault="009C70D0">
      <w:pPr>
        <w:spacing w:line="360" w:lineRule="auto"/>
        <w:jc w:val="both"/>
      </w:pPr>
      <w:r>
        <w:rPr>
          <w:rFonts w:ascii="Times New Roman" w:hAnsi="Times New Roman"/>
          <w:sz w:val="24"/>
          <w:szCs w:val="24"/>
        </w:rPr>
        <w:t xml:space="preserve">                                                                         According to the objective you will explore how Adidas incorporates their social media efforts into their CRM strategies. This involves conducting a survey that focuses on CRM practices such, as gathering customer data segmenting audiences personalizing interactions and the role of media in these processes. supporting sources such, as case studies or articles that explore how Adidas incorporates social media data into their CRM systems. Additionally gather information, on the CRM tools and technologies that Adidas may employ to manage social media interactions and customer data.</w:t>
      </w:r>
      <w:r>
        <w:t xml:space="preserve"> </w:t>
      </w:r>
      <w:r>
        <w:rPr>
          <w:rFonts w:ascii="Times New Roman" w:hAnsi="Times New Roman"/>
          <w:sz w:val="24"/>
          <w:szCs w:val="24"/>
        </w:rPr>
        <w:t>To assess the influence and effectiveness of media, in Adidas customer relationship management (CRM) efforts it would be beneficial to conduct a survey that gauge’s customer involvement, loyalty and feedback concerning their presence. based on survey,</w:t>
      </w:r>
    </w:p>
    <w:p w14:paraId="44087A09" w14:textId="77777777" w:rsidR="00DD51C1" w:rsidRDefault="00DD51C1">
      <w:pPr>
        <w:spacing w:line="360" w:lineRule="auto"/>
        <w:jc w:val="both"/>
        <w:rPr>
          <w:rFonts w:ascii="Times New Roman" w:hAnsi="Times New Roman"/>
          <w:sz w:val="24"/>
          <w:szCs w:val="24"/>
        </w:rPr>
      </w:pPr>
    </w:p>
    <w:p w14:paraId="44087A0A"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*Analyze customer engagement by examining metrics such as likes, shares, comments and the growth of Adidas social media following.</w:t>
      </w:r>
    </w:p>
    <w:p w14:paraId="44087A0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lastRenderedPageBreak/>
        <w:t>*Evaluate customer loyalty by reviewing survey responses regarding repeat purchases, brand advocacy and overall sentiment towards the brand.</w:t>
      </w:r>
    </w:p>
    <w:p w14:paraId="44087A0C"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*Assess feedback obtained from social media interactions which includes both negative comments well as suggestions, for improvement.</w:t>
      </w:r>
    </w:p>
    <w:p w14:paraId="44087A0D"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                                                                              To gather support, for your analysis consider referring to industry reports or academic studies that examine the connection between media engagement and the effectiveness of customer relationship management (CRM). Additionally try to find any reports or statements from Adidas themselves that discuss the impact of media on their customer relationships and business performance. By combining these sources with a survey, you can provide a well-rounded analysis of how Adidas utilizes social media to engage with customers manage relationships and incorporate these efforts into their CRM strategies. This approach will offer insights into the company’s strategies, for customer engagement and loyalty.</w:t>
      </w:r>
    </w:p>
    <w:p w14:paraId="44087A0E" w14:textId="77777777" w:rsidR="00DD51C1" w:rsidRPr="00CA0918" w:rsidRDefault="009C70D0">
      <w:pPr>
        <w:pStyle w:val="Heading1"/>
        <w:rPr>
          <w:sz w:val="28"/>
        </w:rPr>
      </w:pPr>
      <w:bookmarkStart w:id="10" w:name="_Toc144569031"/>
      <w:r>
        <w:t xml:space="preserve">                  </w:t>
      </w:r>
      <w:r w:rsidRPr="00CA0918">
        <w:rPr>
          <w:sz w:val="28"/>
        </w:rPr>
        <w:t>CONCLUSION AND RECOMMENDATIONS</w:t>
      </w:r>
      <w:bookmarkEnd w:id="10"/>
    </w:p>
    <w:p w14:paraId="44087A0F" w14:textId="77777777" w:rsidR="00DD51C1" w:rsidRDefault="009C70D0">
      <w:pPr>
        <w:pStyle w:val="Heading2"/>
        <w:rPr>
          <w:szCs w:val="24"/>
        </w:rPr>
      </w:pPr>
      <w:bookmarkStart w:id="11" w:name="_Toc144569032"/>
      <w:r>
        <w:rPr>
          <w:szCs w:val="24"/>
        </w:rPr>
        <w:t>5.1 Conclusion</w:t>
      </w:r>
      <w:bookmarkEnd w:id="11"/>
    </w:p>
    <w:p w14:paraId="44087A10" w14:textId="77777777" w:rsidR="00DD51C1" w:rsidRDefault="009C70D0">
      <w:pPr>
        <w:shd w:val="clear" w:color="auto" w:fill="FFFFFF"/>
        <w:suppressAutoHyphens w:val="0"/>
        <w:spacing w:line="360" w:lineRule="auto"/>
        <w:jc w:val="both"/>
      </w:pPr>
      <w:r>
        <w:rPr>
          <w:rFonts w:ascii="Times New Roman" w:hAnsi="Times New Roman"/>
          <w:sz w:val="24"/>
          <w:szCs w:val="24"/>
        </w:rPr>
        <w:t xml:space="preserve">Adidas implements an approach, to media, which revolves around sharing captivating stories about their brand fostering a sense of community and actively engaging with their audience in real time. They utilize platforms such as Instagram, Twitter and Facebook to present appealing content showcase their products and interact with customers through comments and direct messages. </w:t>
      </w:r>
      <w:proofErr w:type="gramStart"/>
      <w:r>
        <w:rPr>
          <w:rFonts w:ascii="Times New Roman" w:hAnsi="Times New Roman"/>
          <w:sz w:val="24"/>
          <w:szCs w:val="24"/>
        </w:rPr>
        <w:t>Additionally</w:t>
      </w:r>
      <w:proofErr w:type="gramEnd"/>
      <w:r>
        <w:rPr>
          <w:rFonts w:ascii="Times New Roman" w:hAnsi="Times New Roman"/>
          <w:sz w:val="24"/>
          <w:szCs w:val="24"/>
        </w:rPr>
        <w:t xml:space="preserve"> they make use of user generated content. Collaborate with influencers to further enhance customer engagement. In summary Adidas employs a social media strategy that focuses on brand storytelling, building communities and maintaining real time connections across platforms, like Instagram, Twitter and Facebook to effectively engage with customers.</w:t>
      </w:r>
      <w:r>
        <w:rPr>
          <w:rFonts w:ascii="Times New Roman" w:hAnsi="Times New Roman"/>
          <w:color w:val="222222"/>
          <w:sz w:val="24"/>
          <w:szCs w:val="24"/>
        </w:rPr>
        <w:t xml:space="preserve"> </w:t>
      </w:r>
      <w:r>
        <w:rPr>
          <w:rFonts w:ascii="Times New Roman" w:eastAsia="Times New Roman" w:hAnsi="Times New Roman"/>
          <w:color w:val="222222"/>
          <w:kern w:val="0"/>
          <w:sz w:val="24"/>
          <w:szCs w:val="24"/>
          <w:lang w:val="en-IN" w:eastAsia="en-IN"/>
        </w:rPr>
        <w:t xml:space="preserve">Adidas integrates CRM strategies with social media activities, offering personalized experiences and collecting customer feedback from social channels to improve their products and </w:t>
      </w:r>
      <w:proofErr w:type="spellStart"/>
      <w:proofErr w:type="gramStart"/>
      <w:r>
        <w:rPr>
          <w:rFonts w:ascii="Times New Roman" w:eastAsia="Times New Roman" w:hAnsi="Times New Roman"/>
          <w:color w:val="222222"/>
          <w:kern w:val="0"/>
          <w:sz w:val="24"/>
          <w:szCs w:val="24"/>
          <w:lang w:val="en-IN" w:eastAsia="en-IN"/>
        </w:rPr>
        <w:t>services.The</w:t>
      </w:r>
      <w:proofErr w:type="spellEnd"/>
      <w:proofErr w:type="gramEnd"/>
      <w:r>
        <w:rPr>
          <w:rFonts w:ascii="Times New Roman" w:eastAsia="Times New Roman" w:hAnsi="Times New Roman"/>
          <w:color w:val="222222"/>
          <w:kern w:val="0"/>
          <w:sz w:val="24"/>
          <w:szCs w:val="24"/>
          <w:lang w:val="en-IN" w:eastAsia="en-IN"/>
        </w:rPr>
        <w:t xml:space="preserve"> impact of media, on Adidas customer relationship management (CRM) is significant. Social media platforms offer a channel of communication with customers promoting engagement and brand loyalty. Adidas utilizes tools for monitoring social media conversations to gather insights, which help in developing products and enhancing customer service. This comprehensive approach greatly contributes to the </w:t>
      </w:r>
      <w:r>
        <w:rPr>
          <w:rFonts w:ascii="Times New Roman" w:eastAsia="Times New Roman" w:hAnsi="Times New Roman"/>
          <w:color w:val="222222"/>
          <w:kern w:val="0"/>
          <w:sz w:val="24"/>
          <w:szCs w:val="24"/>
          <w:lang w:val="en-IN" w:eastAsia="en-IN"/>
        </w:rPr>
        <w:lastRenderedPageBreak/>
        <w:t>success of their CRM initiatives by improving customer satisfaction and retention. Social media plays a role in Adidas CRM endeavours by fostering customer engagement, loyalty and feedback, through communication and data driven insights. This significantly enhances the efficiency and effectiveness of their CRM efforts</w:t>
      </w:r>
    </w:p>
    <w:p w14:paraId="44087A11" w14:textId="77777777" w:rsidR="00DD51C1" w:rsidRDefault="009C70D0">
      <w:pPr>
        <w:spacing w:line="360" w:lineRule="auto"/>
        <w:jc w:val="both"/>
      </w:pPr>
      <w:r>
        <w:rPr>
          <w:rFonts w:ascii="Times New Roman" w:hAnsi="Times New Roman"/>
          <w:sz w:val="24"/>
          <w:szCs w:val="24"/>
        </w:rPr>
        <w:t xml:space="preserve">Based on the results, there are a few important things that can be indicated regarding the way Adidas customers interact with the brand social media and how the brand is seen by customers. The customer base of Adidas demonstrates a notable diversity, characterized by a compelling distribution of customers according to their term of association with the brand. A significant proportion of participants, amounting to 40%, can be identified as recent clients who have been affiliated with the Adidas brand for a duration of less than one year. This indicates a significant opportunity for growth in this particular market niche, as the level of customer loyalty towards the brand is still in its early stages. On the opposite side of the continuum, there exists a dedicated group of consumers (10%) who have maintained their allegiance to the Adidas brand for a period exceeding ten years. Recognition and awards are necessary in order to acknowledge and incentivize the enduring nature of this commitment. The implementation of strategic loyalty programs </w:t>
      </w:r>
      <w:proofErr w:type="spellStart"/>
      <w:r>
        <w:rPr>
          <w:rFonts w:ascii="Times New Roman" w:hAnsi="Times New Roman"/>
          <w:sz w:val="24"/>
          <w:szCs w:val="24"/>
        </w:rPr>
        <w:t>customised</w:t>
      </w:r>
      <w:proofErr w:type="spellEnd"/>
      <w:r>
        <w:rPr>
          <w:rFonts w:ascii="Times New Roman" w:hAnsi="Times New Roman"/>
          <w:sz w:val="24"/>
          <w:szCs w:val="24"/>
        </w:rPr>
        <w:t xml:space="preserve"> for this demographic might be considered a prudent strategy for </w:t>
      </w:r>
      <w:proofErr w:type="spellStart"/>
      <w:r>
        <w:rPr>
          <w:rFonts w:ascii="Times New Roman" w:hAnsi="Times New Roman"/>
          <w:sz w:val="24"/>
          <w:szCs w:val="24"/>
        </w:rPr>
        <w:t>recognising</w:t>
      </w:r>
      <w:proofErr w:type="spellEnd"/>
      <w:r>
        <w:rPr>
          <w:rFonts w:ascii="Times New Roman" w:hAnsi="Times New Roman"/>
          <w:sz w:val="24"/>
          <w:szCs w:val="24"/>
        </w:rPr>
        <w:t xml:space="preserve"> their steadfast support and fostering their </w:t>
      </w:r>
      <w:r>
        <w:rPr>
          <w:rFonts w:ascii="Times New Roman" w:hAnsi="Times New Roman"/>
          <w:sz w:val="24"/>
          <w:szCs w:val="24"/>
          <w:lang w:val="en-GB"/>
        </w:rPr>
        <w:t>ongoing loyalty, as suggested by Vaghela's findings in 2014.</w:t>
      </w:r>
    </w:p>
    <w:p w14:paraId="44087A12" w14:textId="77777777" w:rsidR="00DD51C1" w:rsidRDefault="009C70D0">
      <w:pPr>
        <w:spacing w:line="360" w:lineRule="auto"/>
        <w:jc w:val="both"/>
        <w:rPr>
          <w:rFonts w:ascii="Times New Roman" w:hAnsi="Times New Roman"/>
          <w:sz w:val="24"/>
          <w:szCs w:val="24"/>
          <w:lang w:val="en-GB"/>
        </w:rPr>
      </w:pPr>
      <w:r>
        <w:rPr>
          <w:rFonts w:ascii="Times New Roman" w:hAnsi="Times New Roman"/>
          <w:sz w:val="24"/>
          <w:szCs w:val="24"/>
          <w:lang w:val="en-GB"/>
        </w:rPr>
        <w:t xml:space="preserve">Nevertheless, the focus extends beyond merely incentivizing existing clients; it also includes the cultivation of newer clientele. The study findings emphasise the importance of retaining and engaging this newly acquired client segment. Tailored customer retention techniques, which are congruent with the customers' preferred brand values, play a crucial role in cultivating repeat purchases among new buyers of Adidas products. According to a study conducted by Jusoh and Ling in 2012, it is crucial to comprehend the motives of these contemporary clients and develop strategies that are in line with their expectations. Therefore, it is imperative to develop a dual approach that effectively manages both long-term client loyalty and the acquisition of new consumers in order to achieve optimal levels of customer engagement. The social media presence of Adidas has proven to be a powerful tool for engaging customers, as seen by a significant 70% of respondents who actively engage with the brand on its official social media sites. This statistical data indicates the presence of an existing audience and highlights the opportunity for additional </w:t>
      </w:r>
      <w:r>
        <w:rPr>
          <w:rFonts w:ascii="Times New Roman" w:hAnsi="Times New Roman"/>
          <w:sz w:val="24"/>
          <w:szCs w:val="24"/>
          <w:lang w:val="en-GB"/>
        </w:rPr>
        <w:lastRenderedPageBreak/>
        <w:t>growth in the brand's online presence. The group that constitutes the remaining 30% of customers, who currently do not engage with Adidas's official social media channels, is an opportune target for outreach and active involvement. The unexplored demographic presents a substantial potential for Adidas to expand the online visibility of its brand. When doing a comprehensive analysis, it is imperative to thoroughly examine the underlying motivations of this previously unexplored demographic. Additional investigation into the tastes and expectations of customers who presently do not actively participate with Adidas on social media platforms can yield significant data. According to Motha and Nalini (2017), the aforementioned insights possess the potential to optimise Adidas's social media initiatives, thereby augmenting client interaction in the online domain. A comprehensive comprehension of this particular demographic can provide Adidas with valuable insights in formulating content and engagement tactics that effectively resonate with these consumers, hence fostering their active participation within the brand's online community.</w:t>
      </w:r>
    </w:p>
    <w:p w14:paraId="44087A13" w14:textId="77777777" w:rsidR="00DD51C1" w:rsidRDefault="009C70D0">
      <w:pPr>
        <w:spacing w:line="360" w:lineRule="auto"/>
        <w:jc w:val="both"/>
        <w:rPr>
          <w:rFonts w:ascii="Times New Roman" w:hAnsi="Times New Roman"/>
          <w:sz w:val="24"/>
          <w:szCs w:val="24"/>
          <w:lang w:val="en-GB"/>
        </w:rPr>
      </w:pPr>
      <w:r>
        <w:rPr>
          <w:rFonts w:ascii="Times New Roman" w:hAnsi="Times New Roman"/>
          <w:sz w:val="24"/>
          <w:szCs w:val="24"/>
          <w:lang w:val="en-GB"/>
        </w:rPr>
        <w:t>The survey additionally provides insights into the brand perception and consumer satisfaction pertaining to Adidas. The majority of survey participants hold the perception that Adidas is a brand of great quality and innovation, offering styles that effectively cater to client tastes. The assertion that Adidas is regarded as a prominent brand highlights the achievement of the corporation in providing items and designs that strongly resonate with a substantial segment of its clientele, as expounded upon by Antony in the year 2021. The trust and happiness exhibited by customers towards Adidas are indicative of positive prospects for establishing enduring client connections. The report also emphasises the need of maintaining consistency in brand image across different channels. According to Ranjan (2016), the maintenance of a consistent brand image is crucial for a company's reputation. The fact that over 50% of respondents agree with this statement suggests that Adidas has effectively achieved this consistency. The maintenance of consistency plays a crucial role in augmenting the perception of a brand, as expounded by Jusoh and Ling (2012).</w:t>
      </w:r>
    </w:p>
    <w:p w14:paraId="44087A14" w14:textId="77777777" w:rsidR="00DD51C1" w:rsidRDefault="00DD51C1">
      <w:pPr>
        <w:spacing w:line="360" w:lineRule="auto"/>
        <w:jc w:val="both"/>
        <w:rPr>
          <w:rFonts w:ascii="Times New Roman" w:hAnsi="Times New Roman"/>
          <w:sz w:val="24"/>
          <w:szCs w:val="24"/>
          <w:lang w:val="en-GB"/>
        </w:rPr>
      </w:pPr>
    </w:p>
    <w:p w14:paraId="44087A15" w14:textId="77777777" w:rsidR="00DD51C1" w:rsidRDefault="009C70D0">
      <w:pPr>
        <w:spacing w:line="360" w:lineRule="auto"/>
        <w:jc w:val="both"/>
      </w:pPr>
      <w:r>
        <w:rPr>
          <w:rFonts w:ascii="Times New Roman" w:hAnsi="Times New Roman"/>
          <w:sz w:val="24"/>
          <w:szCs w:val="24"/>
          <w:lang w:val="en-GB"/>
        </w:rPr>
        <w:t>In summary, the findings of the survey offer significant insights that might aid Adidas in enhancing its consumer involvement and brand perception. By implementing a dual strategy that combines incentivizing loyal customers and actively engaging with newer ones, optimising its social media tactics to target the untapped audience, and consistently delivering products and styles that align with customer preferences, Adidas has the potential to solidify its position as a prominent, high-</w:t>
      </w:r>
      <w:r>
        <w:rPr>
          <w:rFonts w:ascii="Times New Roman" w:hAnsi="Times New Roman"/>
          <w:sz w:val="24"/>
          <w:szCs w:val="24"/>
        </w:rPr>
        <w:lastRenderedPageBreak/>
        <w:t>caliber</w:t>
      </w:r>
      <w:r>
        <w:rPr>
          <w:rFonts w:ascii="Times New Roman" w:hAnsi="Times New Roman"/>
          <w:sz w:val="24"/>
          <w:szCs w:val="24"/>
          <w:lang w:val="en-GB"/>
        </w:rPr>
        <w:t>, and pioneering brand. In order to sustain and augment consumer happiness and brand success within the competitive market, it is crucial to capitalise on these existing strengths while simultaneously addressing areas that require improvement.</w:t>
      </w:r>
    </w:p>
    <w:p w14:paraId="44087A16" w14:textId="77777777" w:rsidR="00DD51C1" w:rsidRDefault="00DD51C1">
      <w:pPr>
        <w:spacing w:line="360" w:lineRule="auto"/>
        <w:jc w:val="both"/>
        <w:rPr>
          <w:rFonts w:ascii="Times New Roman" w:hAnsi="Times New Roman"/>
          <w:sz w:val="24"/>
          <w:szCs w:val="24"/>
        </w:rPr>
      </w:pPr>
    </w:p>
    <w:p w14:paraId="44087A17" w14:textId="77777777" w:rsidR="00DD51C1" w:rsidRDefault="00DD51C1">
      <w:pPr>
        <w:pStyle w:val="Heading2"/>
        <w:rPr>
          <w:szCs w:val="24"/>
        </w:rPr>
      </w:pPr>
      <w:bookmarkStart w:id="12" w:name="_Toc144569033"/>
    </w:p>
    <w:p w14:paraId="44087A18" w14:textId="77777777" w:rsidR="00DD51C1" w:rsidRDefault="009C70D0">
      <w:pPr>
        <w:pStyle w:val="Heading2"/>
        <w:rPr>
          <w:szCs w:val="24"/>
        </w:rPr>
      </w:pPr>
      <w:r>
        <w:rPr>
          <w:szCs w:val="24"/>
        </w:rPr>
        <w:t>5.2 Recommendations</w:t>
      </w:r>
      <w:bookmarkEnd w:id="12"/>
    </w:p>
    <w:p w14:paraId="44087A19"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The following are strategic recommendations for Adidas based on the findings of the preceding analysis. In order to leverage the heterogeneous client demographic, Adidas ought to devise customized loyalty initiatives. Exclusive rewards and recognition can serve as a means to strengthen the commitment of long-standing customers who have demonstrated loyalty to the brand for a period beyond ten years. This may encompass exclusive discounts, exclusive access to novel merchandise, or tailored encounters. Concurrently, loyalty programs should priorities engagement and retention for newly acquired clients. Tailored product recommendations, focused promotional strategies, and engaging interactive material have the potential to foster enduring connections with this particular demographic.</w:t>
      </w:r>
    </w:p>
    <w:p w14:paraId="44087A1A"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Considering the significant level of customer engagement with Adidas on various social media platforms, it is advisable for the company to allocate resources towards enhancing its social media initiatives. Undertaking comprehensive market research to gain insights into the motives and preferences of customers who currently do not engage with Adidas's social media platforms can be of paramount importance. By incorporating this valuable information, Adidas has the opportunity to develop content that effectively connects with this hitherto untargeted demographic, thereby enhancing its digital footprint. Furthermore, the cultivation and enhancement of relationships with current engaged customers can be achieved by means of unique content, contests, and interactive experiences, so fostering a deeper sense of loyalty and advocacy. Ensuring a cohesive brand image across all media is imperative. It is imperative for Adidas to maintain consistency in its language, graphics, and brand values across many platforms, including social media, its website, and physical stores. The consistency observed in this context serves to strengthen the perception of Adidas as a prominent brand that is known for its excellent quality and innovative products. It is imperative for the company to consistently evaluate its brand image </w:t>
      </w:r>
      <w:r>
        <w:rPr>
          <w:rFonts w:ascii="Times New Roman" w:hAnsi="Times New Roman"/>
          <w:sz w:val="24"/>
          <w:szCs w:val="24"/>
        </w:rPr>
        <w:lastRenderedPageBreak/>
        <w:t>in order to ascertain its congruence with the ever-changing client expectations and market trends. This may entail conducting regular brand audits and consumer surveys in order to assess levels of satisfaction and perception.</w:t>
      </w:r>
    </w:p>
    <w:p w14:paraId="44087A1B"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In conclusion, Adidas possesses a solid basis upon which further development can be undertaken. By </w:t>
      </w:r>
      <w:proofErr w:type="spellStart"/>
      <w:r>
        <w:rPr>
          <w:rFonts w:ascii="Times New Roman" w:hAnsi="Times New Roman"/>
          <w:sz w:val="24"/>
          <w:szCs w:val="24"/>
        </w:rPr>
        <w:t>customising</w:t>
      </w:r>
      <w:proofErr w:type="spellEnd"/>
      <w:r>
        <w:rPr>
          <w:rFonts w:ascii="Times New Roman" w:hAnsi="Times New Roman"/>
          <w:sz w:val="24"/>
          <w:szCs w:val="24"/>
        </w:rPr>
        <w:t xml:space="preserve"> loyalty programs to accommodate the needs of both established and recent customers, using social media tactics to engage an unexplored demographic, and upholding a cohesive brand identity across all channels, Adidas can enhance its standing as a prominent industry leader. The purpose of these recommendations is to optimize customer satisfaction, foster greater involvement, and fortify the favorable brand perception that has been highlighted in the survey findings. These measures are intended to contribute to the sustained success of Adidas within the highly competitive marketplace.</w:t>
      </w:r>
    </w:p>
    <w:p w14:paraId="44087A1C" w14:textId="77777777" w:rsidR="00DD51C1" w:rsidRDefault="00DD51C1">
      <w:pPr>
        <w:pStyle w:val="Heading2"/>
        <w:rPr>
          <w:szCs w:val="24"/>
        </w:rPr>
      </w:pPr>
      <w:bookmarkStart w:id="13" w:name="_Toc144569034"/>
    </w:p>
    <w:p w14:paraId="44087A1D" w14:textId="77777777" w:rsidR="00DD51C1" w:rsidRDefault="009C70D0">
      <w:pPr>
        <w:pStyle w:val="Heading2"/>
        <w:rPr>
          <w:szCs w:val="24"/>
        </w:rPr>
      </w:pPr>
      <w:r>
        <w:rPr>
          <w:szCs w:val="24"/>
        </w:rPr>
        <w:t>5.3. Limitations</w:t>
      </w:r>
      <w:bookmarkEnd w:id="13"/>
    </w:p>
    <w:p w14:paraId="44087A1E"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The research, while offering significant contributions to the understanding of Adidas's consumer involvement and brand perception, carries certain limitations that warrant recognition. A noteworthy constraint of this study pertains to the possibility of sample bias. The data was obtained from individuals who willingly took part in the study, and it is possible that they may not fully represent the whole consumer population of Adidas. Individuals who elected to engage in the survey may possess distinct attributes or incentives compared to those who abstained from participation. The presence of bias in the study could potentially impact the extent to which the findings can be generalized, hence potentially compromising the accuracy of the views expressed by all customers of Adidas. The study lacks comprehensive demographic data pertaining to the participants, including factors such as age, gender, geographical region, and socioeconomic position. The comprehension of these demographic factors would have been advantageous in customizing recommendations and strategies to cater to distinct customer categories. The lack of such knowledge hinders the capacity to develop focused and accurate tactics. This study primarily centers on the examination of customer involvement and brand perception within the specific framework of social media platforms, as well as the impact of these factors on the longevity of customer relationships. The analysis provided may not encompass additional variables that can </w:t>
      </w:r>
      <w:r>
        <w:rPr>
          <w:rFonts w:ascii="Times New Roman" w:hAnsi="Times New Roman"/>
          <w:sz w:val="24"/>
          <w:szCs w:val="24"/>
        </w:rPr>
        <w:lastRenderedPageBreak/>
        <w:t>impact customer behavior and perception, including offline experiences, competitive forces, and market dynamics. A more thorough examination that takes into account these overarching elements could offer a more comprehensive assessment of the brand's performance. The cross-sectional design employed in this study offers a momentary depiction of client feelings and behaviors at a particular juncture. The study at hand does not account for the potential evolution of customer preferences and perceptions over time, so failing to reflect the dynamic nature of these factors. A longitudinal study has the potential to provide valuable insights into long-term patterns and fluctuations in customer engagement and perception. The present study provides significant contributions to the understanding of customer involvement and brand perception within the context of Adidas. However, it is crucial to acknowledge the inherent limitations associated with this research. Future research has the potential to overcome these limitations by utilizing a wider array of sampling methods that encompass a greater diversity and representation of participants. Additionally, the collection of supplementary demographic information could be pursued to enhance the comprehensiveness of the study. Moreover, a broader spectrum of influencing factors could be taken into account, thereby facilitating a more holistic comprehension of customer behavior and brand perception.</w:t>
      </w:r>
    </w:p>
    <w:p w14:paraId="44087A1F" w14:textId="77777777" w:rsidR="00DD51C1" w:rsidRDefault="00DD51C1">
      <w:pPr>
        <w:rPr>
          <w:rFonts w:ascii="Times New Roman" w:hAnsi="Times New Roman"/>
          <w:b/>
          <w:bCs/>
          <w:sz w:val="28"/>
          <w:szCs w:val="28"/>
        </w:rPr>
      </w:pPr>
    </w:p>
    <w:p w14:paraId="44087A20" w14:textId="77777777" w:rsidR="00DD51C1" w:rsidRDefault="00DD51C1">
      <w:pPr>
        <w:rPr>
          <w:rFonts w:ascii="Times New Roman" w:hAnsi="Times New Roman"/>
          <w:b/>
          <w:bCs/>
          <w:sz w:val="28"/>
          <w:szCs w:val="28"/>
        </w:rPr>
      </w:pPr>
    </w:p>
    <w:p w14:paraId="44087A21" w14:textId="77777777" w:rsidR="00DD51C1" w:rsidRDefault="00DD51C1">
      <w:pPr>
        <w:rPr>
          <w:rFonts w:ascii="Times New Roman" w:hAnsi="Times New Roman"/>
          <w:b/>
          <w:bCs/>
          <w:sz w:val="28"/>
          <w:szCs w:val="28"/>
        </w:rPr>
      </w:pPr>
    </w:p>
    <w:p w14:paraId="44087A22" w14:textId="77777777" w:rsidR="00DD51C1" w:rsidRDefault="00DD51C1">
      <w:pPr>
        <w:rPr>
          <w:rFonts w:ascii="Times New Roman" w:hAnsi="Times New Roman"/>
          <w:b/>
          <w:bCs/>
          <w:sz w:val="28"/>
          <w:szCs w:val="28"/>
        </w:rPr>
      </w:pPr>
    </w:p>
    <w:p w14:paraId="44087A23" w14:textId="77777777" w:rsidR="00DD51C1" w:rsidRDefault="00DD51C1">
      <w:pPr>
        <w:rPr>
          <w:rFonts w:ascii="Times New Roman" w:hAnsi="Times New Roman"/>
          <w:b/>
          <w:bCs/>
          <w:sz w:val="28"/>
          <w:szCs w:val="28"/>
        </w:rPr>
      </w:pPr>
    </w:p>
    <w:p w14:paraId="44087A24" w14:textId="77777777" w:rsidR="00DD51C1" w:rsidRDefault="00DD51C1">
      <w:pPr>
        <w:rPr>
          <w:rFonts w:ascii="Times New Roman" w:hAnsi="Times New Roman"/>
          <w:b/>
          <w:bCs/>
          <w:sz w:val="28"/>
          <w:szCs w:val="28"/>
        </w:rPr>
      </w:pPr>
    </w:p>
    <w:p w14:paraId="44087A25" w14:textId="77777777" w:rsidR="00DD51C1" w:rsidRDefault="00DD51C1">
      <w:pPr>
        <w:rPr>
          <w:rFonts w:ascii="Times New Roman" w:hAnsi="Times New Roman"/>
          <w:b/>
          <w:bCs/>
          <w:sz w:val="28"/>
          <w:szCs w:val="28"/>
        </w:rPr>
      </w:pPr>
    </w:p>
    <w:p w14:paraId="44087A26" w14:textId="77777777" w:rsidR="00DD51C1" w:rsidRDefault="00DD51C1">
      <w:pPr>
        <w:rPr>
          <w:rFonts w:ascii="Times New Roman" w:hAnsi="Times New Roman"/>
          <w:b/>
          <w:bCs/>
          <w:sz w:val="28"/>
          <w:szCs w:val="28"/>
        </w:rPr>
      </w:pPr>
    </w:p>
    <w:p w14:paraId="44087A27" w14:textId="77777777" w:rsidR="00DD51C1" w:rsidRDefault="00DD51C1">
      <w:pPr>
        <w:rPr>
          <w:rFonts w:ascii="Times New Roman" w:hAnsi="Times New Roman"/>
          <w:b/>
          <w:bCs/>
          <w:sz w:val="28"/>
          <w:szCs w:val="28"/>
        </w:rPr>
      </w:pPr>
    </w:p>
    <w:p w14:paraId="44087A28" w14:textId="77777777" w:rsidR="00DD51C1" w:rsidRDefault="00DD51C1">
      <w:pPr>
        <w:rPr>
          <w:rFonts w:ascii="Times New Roman" w:hAnsi="Times New Roman"/>
          <w:b/>
          <w:bCs/>
          <w:sz w:val="28"/>
          <w:szCs w:val="28"/>
        </w:rPr>
      </w:pPr>
    </w:p>
    <w:p w14:paraId="44087A29" w14:textId="77777777" w:rsidR="00DD51C1" w:rsidRDefault="00DD51C1">
      <w:pPr>
        <w:rPr>
          <w:rFonts w:ascii="Times New Roman" w:hAnsi="Times New Roman"/>
          <w:b/>
          <w:bCs/>
          <w:sz w:val="28"/>
          <w:szCs w:val="28"/>
        </w:rPr>
      </w:pPr>
    </w:p>
    <w:p w14:paraId="44087A2A" w14:textId="77777777" w:rsidR="00DD51C1" w:rsidRDefault="00DD51C1">
      <w:pPr>
        <w:rPr>
          <w:rFonts w:ascii="Times New Roman" w:hAnsi="Times New Roman"/>
          <w:b/>
          <w:bCs/>
          <w:sz w:val="28"/>
          <w:szCs w:val="28"/>
        </w:rPr>
      </w:pPr>
    </w:p>
    <w:p w14:paraId="44087A2B" w14:textId="77777777" w:rsidR="00DD51C1" w:rsidRDefault="00DD51C1">
      <w:pPr>
        <w:rPr>
          <w:rFonts w:ascii="Times New Roman" w:hAnsi="Times New Roman"/>
          <w:b/>
          <w:bCs/>
          <w:sz w:val="28"/>
          <w:szCs w:val="28"/>
        </w:rPr>
      </w:pPr>
    </w:p>
    <w:p w14:paraId="44087A2C" w14:textId="77777777" w:rsidR="00DD51C1" w:rsidRDefault="00DD51C1">
      <w:pPr>
        <w:rPr>
          <w:rFonts w:ascii="Times New Roman" w:hAnsi="Times New Roman"/>
          <w:b/>
          <w:bCs/>
          <w:sz w:val="28"/>
          <w:szCs w:val="28"/>
        </w:rPr>
      </w:pPr>
    </w:p>
    <w:p w14:paraId="44087A2D" w14:textId="77777777" w:rsidR="00DD51C1" w:rsidRDefault="009C70D0">
      <w:pPr>
        <w:pStyle w:val="ListParagraph"/>
        <w:numPr>
          <w:ilvl w:val="0"/>
          <w:numId w:val="33"/>
        </w:numPr>
        <w:rPr>
          <w:b/>
          <w:bCs/>
          <w:sz w:val="28"/>
          <w:szCs w:val="28"/>
        </w:rPr>
      </w:pPr>
      <w:r>
        <w:rPr>
          <w:b/>
          <w:bCs/>
          <w:sz w:val="28"/>
          <w:szCs w:val="28"/>
        </w:rPr>
        <w:t>Further research</w:t>
      </w:r>
    </w:p>
    <w:p w14:paraId="44087A2E" w14:textId="77777777" w:rsidR="00DD51C1" w:rsidRDefault="00DD51C1">
      <w:pPr>
        <w:pStyle w:val="ListParagraph"/>
        <w:rPr>
          <w:b/>
          <w:bCs/>
          <w:sz w:val="28"/>
          <w:szCs w:val="28"/>
        </w:rPr>
      </w:pPr>
    </w:p>
    <w:p w14:paraId="44087A2F" w14:textId="77777777" w:rsidR="00DD51C1" w:rsidRDefault="009C70D0">
      <w:pPr>
        <w:pStyle w:val="ListParagraph"/>
        <w:rPr>
          <w:szCs w:val="24"/>
        </w:rPr>
      </w:pPr>
      <w:r>
        <w:rPr>
          <w:szCs w:val="24"/>
        </w:rPr>
        <w:t>In future to conduct research on impact of social media platform on customer relationship management (CRM), on adidas this step also be consider;</w:t>
      </w:r>
    </w:p>
    <w:p w14:paraId="44087A30" w14:textId="77777777" w:rsidR="00DD51C1" w:rsidRDefault="00DD51C1">
      <w:pPr>
        <w:pStyle w:val="ListParagraph"/>
        <w:rPr>
          <w:b/>
          <w:bCs/>
          <w:sz w:val="28"/>
          <w:szCs w:val="28"/>
        </w:rPr>
      </w:pPr>
    </w:p>
    <w:p w14:paraId="44087A31" w14:textId="77777777" w:rsidR="00DD51C1" w:rsidRDefault="009C70D0">
      <w:pPr>
        <w:pStyle w:val="ListParagraph"/>
      </w:pPr>
      <w:r>
        <w:rPr>
          <w:b/>
          <w:bCs/>
          <w:szCs w:val="24"/>
        </w:rPr>
        <w:t>Comparative Analysis</w:t>
      </w:r>
      <w:r>
        <w:rPr>
          <w:b/>
          <w:bCs/>
          <w:sz w:val="28"/>
          <w:szCs w:val="28"/>
        </w:rPr>
        <w:t xml:space="preserve">: </w:t>
      </w:r>
      <w:r>
        <w:rPr>
          <w:szCs w:val="24"/>
        </w:rPr>
        <w:t>analyze how Adidas and its competitors, in the sportswear industry approach their social media CRM strategies. This analysis will provide insights, into practices and areas that can be further enhanced.</w:t>
      </w:r>
    </w:p>
    <w:p w14:paraId="44087A32" w14:textId="77777777" w:rsidR="00DD51C1" w:rsidRDefault="00DD51C1">
      <w:pPr>
        <w:pStyle w:val="ListParagraph"/>
        <w:rPr>
          <w:szCs w:val="24"/>
        </w:rPr>
      </w:pPr>
    </w:p>
    <w:p w14:paraId="44087A33" w14:textId="77777777" w:rsidR="00DD51C1" w:rsidRDefault="009C70D0">
      <w:pPr>
        <w:pStyle w:val="ListParagraph"/>
      </w:pPr>
      <w:r>
        <w:rPr>
          <w:b/>
          <w:bCs/>
          <w:szCs w:val="24"/>
        </w:rPr>
        <w:t>Customer Segmentation:</w:t>
      </w:r>
      <w:r>
        <w:rPr>
          <w:szCs w:val="24"/>
        </w:rPr>
        <w:t xml:space="preserve"> how Adidas leverages media to segment customers and personalize their marketing initiatives. Does social media enable Adidas to customize its customer relationship management (CRM) efforts, for customer segments?</w:t>
      </w:r>
    </w:p>
    <w:p w14:paraId="44087A34" w14:textId="77777777" w:rsidR="00DD51C1" w:rsidRDefault="00DD51C1">
      <w:pPr>
        <w:pStyle w:val="ListParagraph"/>
      </w:pPr>
    </w:p>
    <w:p w14:paraId="44087A35" w14:textId="77777777" w:rsidR="00DD51C1" w:rsidRDefault="009C70D0">
      <w:pPr>
        <w:pStyle w:val="ListParagraph"/>
      </w:pPr>
      <w:r>
        <w:rPr>
          <w:b/>
          <w:bCs/>
        </w:rPr>
        <w:t xml:space="preserve">Time frame: </w:t>
      </w:r>
      <w:r>
        <w:t>lack of time makes the data collection more complicated. Most of them are not responding to the survey on time.</w:t>
      </w:r>
    </w:p>
    <w:p w14:paraId="44087A36" w14:textId="77777777" w:rsidR="00DD51C1" w:rsidRDefault="00DD51C1">
      <w:pPr>
        <w:pStyle w:val="ListParagraph"/>
      </w:pPr>
    </w:p>
    <w:p w14:paraId="44087A37" w14:textId="77777777" w:rsidR="00DD51C1" w:rsidRDefault="009C70D0">
      <w:pPr>
        <w:pStyle w:val="ListParagraph"/>
      </w:pPr>
      <w:r>
        <w:rPr>
          <w:b/>
          <w:bCs/>
        </w:rPr>
        <w:t xml:space="preserve">Data size: </w:t>
      </w:r>
      <w:r>
        <w:rPr>
          <w:color w:val="222222"/>
          <w:shd w:val="clear" w:color="auto" w:fill="FFFFFF"/>
        </w:rPr>
        <w:t>When working with amounts of data in tasks such, as data analysis or machine learning we often encounter challenges because of the datasets size. Managing and processing datasets can be demanding on resources and time consuming. Consequently, this can cause delays in obtaining results or make certain analyses impractical when faced with capabilities.</w:t>
      </w:r>
    </w:p>
    <w:p w14:paraId="44087A38" w14:textId="77777777" w:rsidR="00DD51C1" w:rsidRDefault="00DD51C1">
      <w:pPr>
        <w:pStyle w:val="ListParagraph"/>
        <w:rPr>
          <w:szCs w:val="24"/>
        </w:rPr>
      </w:pPr>
    </w:p>
    <w:p w14:paraId="44087A39" w14:textId="77777777" w:rsidR="00DD51C1" w:rsidRDefault="009C70D0">
      <w:pPr>
        <w:pStyle w:val="ListParagraph"/>
      </w:pPr>
      <w:r>
        <w:rPr>
          <w:b/>
          <w:bCs/>
          <w:szCs w:val="24"/>
        </w:rPr>
        <w:t xml:space="preserve">Customer Feedback and Sentiment Analysis: </w:t>
      </w:r>
      <w:r>
        <w:rPr>
          <w:szCs w:val="24"/>
        </w:rPr>
        <w:t>Examine customer feedback, on Adidas social media platforms. Assess the impact of these interactions on customer perceptions and loyalty.</w:t>
      </w:r>
    </w:p>
    <w:p w14:paraId="44087A3A" w14:textId="77777777" w:rsidR="00DD51C1" w:rsidRDefault="00DD51C1">
      <w:pPr>
        <w:pStyle w:val="ListParagraph"/>
        <w:rPr>
          <w:szCs w:val="24"/>
        </w:rPr>
      </w:pPr>
    </w:p>
    <w:p w14:paraId="44087A3B" w14:textId="77777777" w:rsidR="00DD51C1" w:rsidRDefault="009C70D0">
      <w:pPr>
        <w:pStyle w:val="ListParagraph"/>
      </w:pPr>
      <w:r>
        <w:rPr>
          <w:b/>
          <w:bCs/>
          <w:szCs w:val="24"/>
        </w:rPr>
        <w:t>Technology and Tools Used:</w:t>
      </w:r>
      <w:r>
        <w:t xml:space="preserve"> </w:t>
      </w:r>
      <w:r>
        <w:rPr>
          <w:szCs w:val="24"/>
        </w:rPr>
        <w:t>Explore the solutions and CRM tools employed by Adidas to manage customer relationships on media. Evaluate the effectiveness and efficiency of these tools.</w:t>
      </w:r>
    </w:p>
    <w:p w14:paraId="44087A3C" w14:textId="77777777" w:rsidR="00DD51C1" w:rsidRDefault="00DD51C1">
      <w:pPr>
        <w:pStyle w:val="ListParagraph"/>
        <w:rPr>
          <w:szCs w:val="24"/>
        </w:rPr>
      </w:pPr>
    </w:p>
    <w:p w14:paraId="44087A3D" w14:textId="77777777" w:rsidR="00DD51C1" w:rsidRDefault="009C70D0">
      <w:pPr>
        <w:pStyle w:val="ListParagraph"/>
      </w:pPr>
      <w:r>
        <w:rPr>
          <w:b/>
          <w:bCs/>
          <w:szCs w:val="24"/>
        </w:rPr>
        <w:t>Ethical Considerations:</w:t>
      </w:r>
      <w:r>
        <w:t xml:space="preserve"> </w:t>
      </w:r>
      <w:r>
        <w:rPr>
          <w:szCs w:val="24"/>
        </w:rPr>
        <w:t>Take into account concerns surrounding data privacy, transparency and obtaining customer consent, in Adidas social media CRM initiatives. Investigate how Adidas addresses these issues.</w:t>
      </w:r>
    </w:p>
    <w:p w14:paraId="44087A3E" w14:textId="77777777" w:rsidR="00DD51C1" w:rsidRDefault="00DD51C1">
      <w:pPr>
        <w:pStyle w:val="ListParagraph"/>
        <w:rPr>
          <w:szCs w:val="24"/>
        </w:rPr>
      </w:pPr>
    </w:p>
    <w:p w14:paraId="44087A3F" w14:textId="77777777" w:rsidR="00DD51C1" w:rsidRDefault="009C70D0">
      <w:pPr>
        <w:pStyle w:val="ListParagraph"/>
      </w:pPr>
      <w:r>
        <w:rPr>
          <w:b/>
          <w:bCs/>
          <w:szCs w:val="24"/>
        </w:rPr>
        <w:t>Future Trends and Recommendations:</w:t>
      </w:r>
      <w:r>
        <w:t xml:space="preserve"> </w:t>
      </w:r>
      <w:r>
        <w:rPr>
          <w:szCs w:val="24"/>
        </w:rPr>
        <w:t>Based on your findings offer suggestions to Adidas on how they can enhance their social media CRM strategies and proactively adapt to industry trends.</w:t>
      </w:r>
    </w:p>
    <w:p w14:paraId="44087A40" w14:textId="77777777" w:rsidR="00DD51C1" w:rsidRDefault="00DD51C1">
      <w:pPr>
        <w:pStyle w:val="ListParagraph"/>
        <w:rPr>
          <w:szCs w:val="24"/>
        </w:rPr>
      </w:pPr>
    </w:p>
    <w:p w14:paraId="44087A41" w14:textId="77777777" w:rsidR="00DD51C1" w:rsidRDefault="00DD51C1">
      <w:pPr>
        <w:pStyle w:val="ListParagraph"/>
        <w:rPr>
          <w:szCs w:val="24"/>
        </w:rPr>
      </w:pPr>
    </w:p>
    <w:p w14:paraId="44087A42" w14:textId="77777777" w:rsidR="00DD51C1" w:rsidRDefault="00DD51C1">
      <w:pPr>
        <w:rPr>
          <w:rFonts w:ascii="Times New Roman" w:hAnsi="Times New Roman"/>
          <w:b/>
          <w:bCs/>
          <w:sz w:val="28"/>
          <w:szCs w:val="28"/>
        </w:rPr>
      </w:pPr>
    </w:p>
    <w:p w14:paraId="44087A43" w14:textId="77777777" w:rsidR="00DD51C1" w:rsidRDefault="00DD51C1">
      <w:pPr>
        <w:rPr>
          <w:rFonts w:ascii="Times New Roman" w:hAnsi="Times New Roman"/>
          <w:b/>
          <w:bCs/>
          <w:sz w:val="28"/>
          <w:szCs w:val="28"/>
        </w:rPr>
      </w:pPr>
    </w:p>
    <w:p w14:paraId="44087A44" w14:textId="77777777" w:rsidR="00DD51C1" w:rsidRDefault="00DD51C1">
      <w:pPr>
        <w:rPr>
          <w:rFonts w:ascii="Times New Roman" w:hAnsi="Times New Roman"/>
          <w:b/>
          <w:bCs/>
          <w:sz w:val="28"/>
          <w:szCs w:val="28"/>
        </w:rPr>
      </w:pPr>
    </w:p>
    <w:p w14:paraId="44087A45" w14:textId="77777777" w:rsidR="00DD51C1" w:rsidRDefault="00DD51C1">
      <w:pPr>
        <w:rPr>
          <w:rFonts w:ascii="Times New Roman" w:hAnsi="Times New Roman"/>
          <w:b/>
          <w:bCs/>
          <w:sz w:val="28"/>
          <w:szCs w:val="28"/>
        </w:rPr>
      </w:pPr>
    </w:p>
    <w:p w14:paraId="44087A46" w14:textId="77777777" w:rsidR="00DD51C1" w:rsidRDefault="00DD51C1">
      <w:pPr>
        <w:rPr>
          <w:rFonts w:ascii="Times New Roman" w:hAnsi="Times New Roman"/>
          <w:b/>
          <w:bCs/>
          <w:sz w:val="28"/>
          <w:szCs w:val="28"/>
        </w:rPr>
      </w:pPr>
    </w:p>
    <w:p w14:paraId="44087A47" w14:textId="77777777" w:rsidR="00DD51C1" w:rsidRDefault="00DD51C1">
      <w:pPr>
        <w:rPr>
          <w:rFonts w:ascii="Times New Roman" w:hAnsi="Times New Roman"/>
          <w:b/>
          <w:bCs/>
          <w:sz w:val="28"/>
          <w:szCs w:val="28"/>
        </w:rPr>
      </w:pPr>
    </w:p>
    <w:p w14:paraId="44087A48" w14:textId="77777777" w:rsidR="00DD51C1" w:rsidRDefault="00DD51C1">
      <w:pPr>
        <w:rPr>
          <w:rFonts w:ascii="Times New Roman" w:hAnsi="Times New Roman"/>
          <w:b/>
          <w:bCs/>
          <w:sz w:val="28"/>
          <w:szCs w:val="28"/>
        </w:rPr>
      </w:pPr>
    </w:p>
    <w:p w14:paraId="44087A49" w14:textId="77777777" w:rsidR="00DD51C1" w:rsidRDefault="00DD51C1">
      <w:pPr>
        <w:rPr>
          <w:rFonts w:ascii="Times New Roman" w:hAnsi="Times New Roman"/>
          <w:b/>
          <w:bCs/>
          <w:sz w:val="28"/>
          <w:szCs w:val="28"/>
        </w:rPr>
      </w:pPr>
    </w:p>
    <w:p w14:paraId="44087A4A" w14:textId="77777777" w:rsidR="00DD51C1" w:rsidRDefault="00DD51C1">
      <w:pPr>
        <w:rPr>
          <w:rFonts w:ascii="Times New Roman" w:hAnsi="Times New Roman"/>
          <w:b/>
          <w:bCs/>
          <w:sz w:val="28"/>
          <w:szCs w:val="28"/>
        </w:rPr>
      </w:pPr>
    </w:p>
    <w:p w14:paraId="44087A4B" w14:textId="77777777" w:rsidR="00DD51C1" w:rsidRDefault="00DD51C1">
      <w:pPr>
        <w:rPr>
          <w:rFonts w:ascii="Times New Roman" w:hAnsi="Times New Roman"/>
          <w:b/>
          <w:bCs/>
          <w:sz w:val="28"/>
          <w:szCs w:val="28"/>
        </w:rPr>
      </w:pPr>
    </w:p>
    <w:p w14:paraId="44087A4C" w14:textId="77777777" w:rsidR="00DD51C1" w:rsidRDefault="00DD51C1">
      <w:pPr>
        <w:rPr>
          <w:rFonts w:ascii="Times New Roman" w:hAnsi="Times New Roman"/>
          <w:b/>
          <w:bCs/>
          <w:sz w:val="28"/>
          <w:szCs w:val="28"/>
        </w:rPr>
      </w:pPr>
    </w:p>
    <w:p w14:paraId="44087A4D" w14:textId="77777777" w:rsidR="00DD51C1" w:rsidRDefault="00DD51C1">
      <w:pPr>
        <w:rPr>
          <w:rFonts w:ascii="Times New Roman" w:hAnsi="Times New Roman"/>
          <w:b/>
          <w:bCs/>
          <w:sz w:val="28"/>
          <w:szCs w:val="28"/>
        </w:rPr>
      </w:pPr>
    </w:p>
    <w:p w14:paraId="44087A4E" w14:textId="77777777" w:rsidR="00DD51C1" w:rsidRDefault="00DD51C1">
      <w:pPr>
        <w:rPr>
          <w:rFonts w:ascii="Times New Roman" w:hAnsi="Times New Roman"/>
          <w:b/>
          <w:bCs/>
          <w:sz w:val="28"/>
          <w:szCs w:val="28"/>
        </w:rPr>
      </w:pPr>
    </w:p>
    <w:p w14:paraId="44087A4F" w14:textId="77777777" w:rsidR="00DD51C1" w:rsidRDefault="00DD51C1">
      <w:pPr>
        <w:rPr>
          <w:rFonts w:ascii="Times New Roman" w:hAnsi="Times New Roman"/>
          <w:b/>
          <w:bCs/>
          <w:sz w:val="28"/>
          <w:szCs w:val="28"/>
        </w:rPr>
      </w:pPr>
    </w:p>
    <w:p w14:paraId="44087A50" w14:textId="77777777" w:rsidR="00DD51C1" w:rsidRDefault="00DD51C1">
      <w:pPr>
        <w:rPr>
          <w:rFonts w:ascii="Times New Roman" w:hAnsi="Times New Roman"/>
          <w:b/>
          <w:bCs/>
          <w:sz w:val="28"/>
          <w:szCs w:val="28"/>
        </w:rPr>
      </w:pPr>
    </w:p>
    <w:p w14:paraId="44087A51" w14:textId="77777777" w:rsidR="00DD51C1" w:rsidRDefault="00DD51C1">
      <w:pPr>
        <w:rPr>
          <w:rFonts w:ascii="Times New Roman" w:hAnsi="Times New Roman"/>
          <w:b/>
          <w:bCs/>
          <w:sz w:val="28"/>
          <w:szCs w:val="28"/>
        </w:rPr>
      </w:pPr>
    </w:p>
    <w:p w14:paraId="44087A52" w14:textId="77777777" w:rsidR="00DD51C1" w:rsidRDefault="00DD51C1">
      <w:pPr>
        <w:rPr>
          <w:rFonts w:ascii="Times New Roman" w:hAnsi="Times New Roman"/>
          <w:b/>
          <w:bCs/>
          <w:sz w:val="28"/>
          <w:szCs w:val="28"/>
        </w:rPr>
      </w:pPr>
    </w:p>
    <w:p w14:paraId="44087A53" w14:textId="77777777" w:rsidR="00DD51C1" w:rsidRDefault="00DD51C1">
      <w:pPr>
        <w:rPr>
          <w:rFonts w:ascii="Times New Roman" w:hAnsi="Times New Roman"/>
          <w:b/>
          <w:bCs/>
          <w:sz w:val="28"/>
          <w:szCs w:val="28"/>
        </w:rPr>
      </w:pPr>
    </w:p>
    <w:p w14:paraId="44087A54" w14:textId="77777777" w:rsidR="00DD51C1" w:rsidRDefault="009C70D0">
      <w:pPr>
        <w:rPr>
          <w:rFonts w:ascii="Times New Roman" w:hAnsi="Times New Roman"/>
          <w:b/>
          <w:bCs/>
          <w:sz w:val="28"/>
          <w:szCs w:val="28"/>
        </w:rPr>
      </w:pPr>
      <w:r>
        <w:rPr>
          <w:rFonts w:ascii="Times New Roman" w:hAnsi="Times New Roman"/>
          <w:b/>
          <w:bCs/>
          <w:sz w:val="28"/>
          <w:szCs w:val="28"/>
        </w:rPr>
        <w:lastRenderedPageBreak/>
        <w:t xml:space="preserve">References </w:t>
      </w:r>
    </w:p>
    <w:p w14:paraId="44087A55" w14:textId="77777777" w:rsidR="00DD51C1" w:rsidRDefault="009C70D0">
      <w:pPr>
        <w:spacing w:line="360" w:lineRule="auto"/>
        <w:jc w:val="both"/>
      </w:pPr>
      <w:r>
        <w:rPr>
          <w:rFonts w:ascii="Times New Roman" w:hAnsi="Times New Roman"/>
          <w:sz w:val="24"/>
          <w:szCs w:val="24"/>
        </w:rPr>
        <w:t>Adidas. 2023.</w:t>
      </w:r>
      <w:r>
        <w:rPr>
          <w:rFonts w:ascii="Times New Roman" w:hAnsi="Times New Roman"/>
          <w:color w:val="000000"/>
          <w:sz w:val="24"/>
          <w:szCs w:val="24"/>
          <w14:shadow w14:blurRad="38036" w14:dist="18745" w14:dir="2700000" w14:sx="100000" w14:sy="100000" w14:kx="0" w14:ky="0" w14:algn="b">
            <w14:srgbClr w14:val="000000"/>
          </w14:shadow>
        </w:rPr>
        <w:t xml:space="preserve"> </w:t>
      </w:r>
      <w:hyperlink r:id="rId101" w:history="1">
        <w:r>
          <w:rPr>
            <w:rStyle w:val="Hyperlink"/>
            <w:rFonts w:ascii="Times New Roman" w:hAnsi="Times New Roman"/>
            <w:color w:val="000000"/>
            <w:sz w:val="24"/>
            <w:szCs w:val="24"/>
            <w14:shadow w14:blurRad="38036" w14:dist="18745" w14:dir="2700000" w14:sx="100000" w14:sy="100000" w14:kx="0" w14:ky="0" w14:algn="b">
              <w14:srgbClr w14:val="000000"/>
            </w14:shadow>
          </w:rPr>
          <w:t>https://www.adidas.com/us</w:t>
        </w:r>
      </w:hyperlink>
      <w:proofErr w:type="gramStart"/>
      <w:r>
        <w:rPr>
          <w:rStyle w:val="Hyperlink"/>
          <w:rFonts w:ascii="Times New Roman" w:hAnsi="Times New Roman"/>
          <w:color w:val="000000"/>
          <w:sz w:val="24"/>
          <w:szCs w:val="24"/>
          <w14:shadow w14:blurRad="38036" w14:dist="18745" w14:dir="2700000" w14:sx="100000" w14:sy="100000" w14:kx="0" w14:ky="0" w14:algn="b">
            <w14:srgbClr w14:val="000000"/>
          </w14:shadow>
        </w:rPr>
        <w:t xml:space="preserve">   </w:t>
      </w:r>
      <w:r>
        <w:rPr>
          <w:rFonts w:ascii="Times New Roman" w:hAnsi="Times New Roman"/>
          <w:sz w:val="24"/>
          <w:szCs w:val="24"/>
        </w:rPr>
        <w:t>(</w:t>
      </w:r>
      <w:proofErr w:type="gramEnd"/>
      <w:r>
        <w:rPr>
          <w:rFonts w:ascii="Times New Roman" w:hAnsi="Times New Roman"/>
          <w:sz w:val="24"/>
          <w:szCs w:val="24"/>
        </w:rPr>
        <w:t>visited on 10/08/2023)</w:t>
      </w:r>
    </w:p>
    <w:p w14:paraId="44087A56" w14:textId="77777777" w:rsidR="00DD51C1" w:rsidRDefault="009C70D0">
      <w:pPr>
        <w:spacing w:line="360" w:lineRule="auto"/>
        <w:jc w:val="both"/>
      </w:pPr>
      <w:r>
        <w:rPr>
          <w:rFonts w:ascii="Times New Roman" w:hAnsi="Times New Roman"/>
          <w:sz w:val="24"/>
          <w:szCs w:val="24"/>
        </w:rPr>
        <w:t xml:space="preserve">Ajiboye, T., Harvey, J. and Resnick, S., 2019. Customer engagement </w:t>
      </w:r>
      <w:proofErr w:type="spellStart"/>
      <w:r>
        <w:rPr>
          <w:rFonts w:ascii="Times New Roman" w:hAnsi="Times New Roman"/>
          <w:sz w:val="24"/>
          <w:szCs w:val="24"/>
        </w:rPr>
        <w:t>behaviour</w:t>
      </w:r>
      <w:proofErr w:type="spellEnd"/>
      <w:r>
        <w:rPr>
          <w:rFonts w:ascii="Times New Roman" w:hAnsi="Times New Roman"/>
          <w:sz w:val="24"/>
          <w:szCs w:val="24"/>
        </w:rPr>
        <w:t xml:space="preserve"> on social media platforms: A systematic literature review. </w:t>
      </w:r>
      <w:r>
        <w:rPr>
          <w:rFonts w:ascii="Times New Roman" w:hAnsi="Times New Roman"/>
          <w:i/>
          <w:iCs/>
          <w:sz w:val="24"/>
          <w:szCs w:val="24"/>
        </w:rPr>
        <w:t xml:space="preserve">Journal of Customer </w:t>
      </w:r>
      <w:proofErr w:type="spellStart"/>
      <w:r>
        <w:rPr>
          <w:rFonts w:ascii="Times New Roman" w:hAnsi="Times New Roman"/>
          <w:i/>
          <w:iCs/>
          <w:sz w:val="24"/>
          <w:szCs w:val="24"/>
        </w:rPr>
        <w:t>Behaviour</w:t>
      </w:r>
      <w:proofErr w:type="spellEnd"/>
      <w:r>
        <w:rPr>
          <w:rFonts w:ascii="Times New Roman" w:hAnsi="Times New Roman"/>
          <w:sz w:val="24"/>
          <w:szCs w:val="24"/>
        </w:rPr>
        <w:t>, </w:t>
      </w:r>
      <w:r>
        <w:rPr>
          <w:rFonts w:ascii="Times New Roman" w:hAnsi="Times New Roman"/>
          <w:i/>
          <w:iCs/>
          <w:sz w:val="24"/>
          <w:szCs w:val="24"/>
        </w:rPr>
        <w:t>18</w:t>
      </w:r>
      <w:r>
        <w:rPr>
          <w:rFonts w:ascii="Times New Roman" w:hAnsi="Times New Roman"/>
          <w:sz w:val="24"/>
          <w:szCs w:val="24"/>
        </w:rPr>
        <w:t>(3), pp.239-256.</w:t>
      </w:r>
    </w:p>
    <w:p w14:paraId="44087A57" w14:textId="77777777" w:rsidR="00DD51C1" w:rsidRDefault="009C70D0">
      <w:pPr>
        <w:spacing w:line="360" w:lineRule="auto"/>
        <w:jc w:val="both"/>
      </w:pPr>
      <w:proofErr w:type="spellStart"/>
      <w:r>
        <w:rPr>
          <w:rFonts w:ascii="Times New Roman" w:hAnsi="Times New Roman"/>
          <w:color w:val="222222"/>
          <w:sz w:val="24"/>
          <w:szCs w:val="24"/>
          <w:shd w:val="clear" w:color="auto" w:fill="FFFFFF"/>
        </w:rPr>
        <w:t>Blüchert</w:t>
      </w:r>
      <w:proofErr w:type="spellEnd"/>
      <w:r>
        <w:rPr>
          <w:rFonts w:ascii="Times New Roman" w:hAnsi="Times New Roman"/>
          <w:color w:val="222222"/>
          <w:sz w:val="24"/>
          <w:szCs w:val="24"/>
          <w:shd w:val="clear" w:color="auto" w:fill="FFFFFF"/>
        </w:rPr>
        <w:t>, S. and Nordbeck, M., 2020. Connecting Value Co-Creation Practices and Consumer Relationships in Brand Communities: A Comparative Multiple Case Study of Two Adidas Runners Communities.</w:t>
      </w:r>
    </w:p>
    <w:p w14:paraId="44087A58" w14:textId="77777777" w:rsidR="00DD51C1" w:rsidRDefault="009C70D0">
      <w:pPr>
        <w:spacing w:line="360" w:lineRule="auto"/>
        <w:jc w:val="both"/>
      </w:pPr>
      <w:r>
        <w:rPr>
          <w:rFonts w:ascii="Times New Roman" w:hAnsi="Times New Roman"/>
          <w:sz w:val="24"/>
          <w:szCs w:val="24"/>
        </w:rPr>
        <w:t xml:space="preserve">Bytes, W. 2022. Adidas Case Study </w:t>
      </w:r>
      <w:proofErr w:type="gramStart"/>
      <w:r>
        <w:rPr>
          <w:rFonts w:ascii="Times New Roman" w:hAnsi="Times New Roman"/>
          <w:sz w:val="24"/>
          <w:szCs w:val="24"/>
        </w:rPr>
        <w:t>And</w:t>
      </w:r>
      <w:proofErr w:type="gramEnd"/>
      <w:r>
        <w:rPr>
          <w:rFonts w:ascii="Times New Roman" w:hAnsi="Times New Roman"/>
          <w:sz w:val="24"/>
          <w:szCs w:val="24"/>
        </w:rPr>
        <w:t xml:space="preserve"> SWOT Analysis. </w:t>
      </w:r>
      <w:hyperlink r:id="rId102" w:history="1">
        <w:r>
          <w:rPr>
            <w:rStyle w:val="Hyperlink"/>
            <w:rFonts w:ascii="Times New Roman" w:hAnsi="Times New Roman"/>
            <w:color w:val="000000"/>
            <w:sz w:val="24"/>
            <w:szCs w:val="24"/>
            <w14:shadow w14:blurRad="38036" w14:dist="18745" w14:dir="2700000" w14:sx="100000" w14:sy="100000" w14:kx="0" w14:ky="0" w14:algn="b">
              <w14:srgbClr w14:val="000000"/>
            </w14:shadow>
          </w:rPr>
          <w:t>https://wafflebytes.com/blog/adidas-case-study-and-swot-analysis/</w:t>
        </w:r>
      </w:hyperlink>
      <w:r>
        <w:rPr>
          <w:rStyle w:val="Hyperlink"/>
          <w:rFonts w:ascii="Times New Roman" w:hAnsi="Times New Roman"/>
          <w:color w:val="000000"/>
          <w:sz w:val="24"/>
          <w:szCs w:val="24"/>
          <w14:shadow w14:blurRad="38036" w14:dist="18745" w14:dir="2700000" w14:sx="100000" w14:sy="100000" w14:kx="0" w14:ky="0" w14:algn="b">
            <w14:srgbClr w14:val="000000"/>
          </w14:shadow>
        </w:rPr>
        <w:t xml:space="preserve"> </w:t>
      </w:r>
      <w:r>
        <w:rPr>
          <w:rFonts w:ascii="Times New Roman" w:hAnsi="Times New Roman"/>
          <w:sz w:val="24"/>
          <w:szCs w:val="24"/>
        </w:rPr>
        <w:t>(visited on 11/08/2023)</w:t>
      </w:r>
    </w:p>
    <w:p w14:paraId="44087A59" w14:textId="77777777" w:rsidR="00DD51C1" w:rsidRDefault="009C70D0">
      <w:pPr>
        <w:spacing w:line="360" w:lineRule="auto"/>
        <w:jc w:val="both"/>
      </w:pPr>
      <w:r>
        <w:rPr>
          <w:rFonts w:ascii="Times New Roman" w:hAnsi="Times New Roman"/>
          <w:sz w:val="24"/>
          <w:szCs w:val="24"/>
        </w:rPr>
        <w:t xml:space="preserve">Coen, B. 2016. Using </w:t>
      </w:r>
      <w:proofErr w:type="gramStart"/>
      <w:r>
        <w:rPr>
          <w:rFonts w:ascii="Times New Roman" w:hAnsi="Times New Roman"/>
          <w:sz w:val="24"/>
          <w:szCs w:val="24"/>
        </w:rPr>
        <w:t>Social Media</w:t>
      </w:r>
      <w:proofErr w:type="gramEnd"/>
      <w:r>
        <w:rPr>
          <w:rFonts w:ascii="Times New Roman" w:hAnsi="Times New Roman"/>
          <w:sz w:val="24"/>
          <w:szCs w:val="24"/>
        </w:rPr>
        <w:t xml:space="preserve"> For Customer Relationship Management. </w:t>
      </w:r>
      <w:hyperlink r:id="rId103" w:history="1">
        <w:r>
          <w:rPr>
            <w:rStyle w:val="Hyperlink"/>
            <w:rFonts w:ascii="Times New Roman" w:hAnsi="Times New Roman"/>
            <w:color w:val="000000"/>
            <w:sz w:val="24"/>
            <w:szCs w:val="24"/>
            <w14:shadow w14:blurRad="38036" w14:dist="18745" w14:dir="2700000" w14:sx="100000" w14:sy="100000" w14:kx="0" w14:ky="0" w14:algn="b">
              <w14:srgbClr w14:val="000000"/>
            </w14:shadow>
          </w:rPr>
          <w:t>https://www.socialmediatoday.com/social-business/using-social-media-customer-relationship-management</w:t>
        </w:r>
      </w:hyperlink>
      <w:r>
        <w:rPr>
          <w:rStyle w:val="Hyperlink"/>
          <w:rFonts w:ascii="Times New Roman" w:hAnsi="Times New Roman"/>
          <w:color w:val="000000"/>
          <w:sz w:val="24"/>
          <w:szCs w:val="24"/>
          <w14:shadow w14:blurRad="38036" w14:dist="18745" w14:dir="2700000" w14:sx="100000" w14:sy="100000" w14:kx="0" w14:ky="0" w14:algn="b">
            <w14:srgbClr w14:val="000000"/>
          </w14:shadow>
        </w:rPr>
        <w:t xml:space="preserve"> </w:t>
      </w:r>
      <w:r>
        <w:rPr>
          <w:rFonts w:ascii="Times New Roman" w:hAnsi="Times New Roman"/>
          <w:sz w:val="24"/>
          <w:szCs w:val="24"/>
        </w:rPr>
        <w:t>(visited on 14/08/2023)</w:t>
      </w:r>
    </w:p>
    <w:p w14:paraId="44087A5A" w14:textId="77777777" w:rsidR="00DD51C1" w:rsidRDefault="009C70D0">
      <w:pPr>
        <w:spacing w:line="360" w:lineRule="auto"/>
        <w:jc w:val="both"/>
      </w:pPr>
      <w:r>
        <w:rPr>
          <w:rFonts w:ascii="Times New Roman" w:hAnsi="Times New Roman"/>
          <w:color w:val="222222"/>
          <w:sz w:val="24"/>
          <w:szCs w:val="24"/>
          <w:shd w:val="clear" w:color="auto" w:fill="FFFFFF"/>
        </w:rPr>
        <w:t xml:space="preserve">Giertz, J.N., </w:t>
      </w:r>
      <w:proofErr w:type="spellStart"/>
      <w:r>
        <w:rPr>
          <w:rFonts w:ascii="Times New Roman" w:hAnsi="Times New Roman"/>
          <w:color w:val="222222"/>
          <w:sz w:val="24"/>
          <w:szCs w:val="24"/>
          <w:shd w:val="clear" w:color="auto" w:fill="FFFFFF"/>
        </w:rPr>
        <w:t>Hollebeek</w:t>
      </w:r>
      <w:proofErr w:type="spellEnd"/>
      <w:r>
        <w:rPr>
          <w:rFonts w:ascii="Times New Roman" w:hAnsi="Times New Roman"/>
          <w:color w:val="222222"/>
          <w:sz w:val="24"/>
          <w:szCs w:val="24"/>
          <w:shd w:val="clear" w:color="auto" w:fill="FFFFFF"/>
        </w:rPr>
        <w:t>, L.D., Weiger, W.H. and Hammerschmidt, M., 2022. The invisible leash: when human brands hijack corporate brands' consumer relationships. </w:t>
      </w:r>
      <w:r>
        <w:rPr>
          <w:rFonts w:ascii="Times New Roman" w:hAnsi="Times New Roman"/>
          <w:i/>
          <w:iCs/>
          <w:color w:val="222222"/>
          <w:sz w:val="24"/>
          <w:szCs w:val="24"/>
          <w:shd w:val="clear" w:color="auto" w:fill="FFFFFF"/>
        </w:rPr>
        <w:t>Journal of Service Management</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33</w:t>
      </w:r>
      <w:r>
        <w:rPr>
          <w:rFonts w:ascii="Times New Roman" w:hAnsi="Times New Roman"/>
          <w:color w:val="222222"/>
          <w:sz w:val="24"/>
          <w:szCs w:val="24"/>
          <w:shd w:val="clear" w:color="auto" w:fill="FFFFFF"/>
        </w:rPr>
        <w:t>(3), pp.485-495.</w:t>
      </w:r>
    </w:p>
    <w:p w14:paraId="44087A5B" w14:textId="77777777" w:rsidR="00DD51C1" w:rsidRDefault="009C70D0">
      <w:pPr>
        <w:spacing w:line="360" w:lineRule="auto"/>
        <w:jc w:val="both"/>
      </w:pPr>
      <w:r>
        <w:rPr>
          <w:rFonts w:ascii="Times New Roman" w:hAnsi="Times New Roman"/>
          <w:sz w:val="24"/>
          <w:szCs w:val="24"/>
        </w:rPr>
        <w:t xml:space="preserve">Kal, O. 2020. SOCIAL COMMERCE: A CASE STUDY OF ADIDAS. </w:t>
      </w:r>
      <w:hyperlink r:id="rId104" w:history="1">
        <w:r>
          <w:rPr>
            <w:rStyle w:val="Hyperlink"/>
            <w:rFonts w:ascii="Times New Roman" w:hAnsi="Times New Roman"/>
            <w:color w:val="000000"/>
            <w:sz w:val="24"/>
            <w:szCs w:val="24"/>
            <w14:shadow w14:blurRad="38036" w14:dist="18745" w14:dir="2700000" w14:sx="100000" w14:sy="100000" w14:kx="0" w14:ky="0" w14:algn="b">
              <w14:srgbClr w14:val="000000"/>
            </w14:shadow>
          </w:rPr>
          <w:t>https://medium.com/@oguz.can.kal/social-commerce-case-study-of-adidas-75cd100491a9</w:t>
        </w:r>
      </w:hyperlink>
      <w:r>
        <w:rPr>
          <w:rStyle w:val="Hyperlink"/>
          <w:rFonts w:ascii="Times New Roman" w:hAnsi="Times New Roman"/>
          <w:color w:val="000000"/>
          <w:sz w:val="24"/>
          <w:szCs w:val="24"/>
          <w14:shadow w14:blurRad="38036" w14:dist="18745" w14:dir="2700000" w14:sx="100000" w14:sy="100000" w14:kx="0" w14:ky="0" w14:algn="b">
            <w14:srgbClr w14:val="000000"/>
          </w14:shadow>
        </w:rPr>
        <w:t xml:space="preserve"> </w:t>
      </w:r>
      <w:r>
        <w:rPr>
          <w:rFonts w:ascii="Times New Roman" w:hAnsi="Times New Roman"/>
          <w:sz w:val="24"/>
          <w:szCs w:val="24"/>
        </w:rPr>
        <w:t>(visited on 15/08/2023)</w:t>
      </w:r>
    </w:p>
    <w:p w14:paraId="44087A5C" w14:textId="77777777" w:rsidR="00DD51C1" w:rsidRDefault="009C70D0">
      <w:pPr>
        <w:spacing w:line="360" w:lineRule="auto"/>
        <w:jc w:val="both"/>
      </w:pPr>
      <w:r>
        <w:rPr>
          <w:rFonts w:ascii="Times New Roman" w:hAnsi="Times New Roman"/>
          <w:sz w:val="24"/>
          <w:szCs w:val="24"/>
        </w:rPr>
        <w:t xml:space="preserve">Kiwak, K. 2022. social CRM. </w:t>
      </w:r>
      <w:hyperlink r:id="rId105" w:anchor=":~:text=Social%20CRM%20measures%20traffic%20and,user%20engagement%20with%20the%20sites" w:history="1">
        <w:r>
          <w:rPr>
            <w:rStyle w:val="Hyperlink"/>
            <w:rFonts w:ascii="Times New Roman" w:hAnsi="Times New Roman"/>
            <w:color w:val="000000"/>
            <w:sz w:val="24"/>
            <w:szCs w:val="24"/>
            <w14:shadow w14:blurRad="38036" w14:dist="18745" w14:dir="2700000" w14:sx="100000" w14:sy="100000" w14:kx="0" w14:ky="0" w14:algn="b">
              <w14:srgbClr w14:val="000000"/>
            </w14:shadow>
          </w:rPr>
          <w:t>https://www.techtarget.com/searchcustomerexperience/definition/social-CRM#:~:text=Social%20CRM%20measures%20traffic%20and,user%20engagement%20with%20the%20sites</w:t>
        </w:r>
      </w:hyperlink>
      <w:r>
        <w:rPr>
          <w:rFonts w:ascii="Times New Roman" w:hAnsi="Times New Roman"/>
          <w:sz w:val="24"/>
          <w:szCs w:val="24"/>
        </w:rPr>
        <w:t>. (</w:t>
      </w:r>
      <w:proofErr w:type="gramStart"/>
      <w:r>
        <w:rPr>
          <w:rFonts w:ascii="Times New Roman" w:hAnsi="Times New Roman"/>
          <w:sz w:val="24"/>
          <w:szCs w:val="24"/>
        </w:rPr>
        <w:t>visited</w:t>
      </w:r>
      <w:proofErr w:type="gramEnd"/>
      <w:r>
        <w:rPr>
          <w:rFonts w:ascii="Times New Roman" w:hAnsi="Times New Roman"/>
          <w:sz w:val="24"/>
          <w:szCs w:val="24"/>
        </w:rPr>
        <w:t xml:space="preserve"> on 18/08/2023)</w:t>
      </w:r>
    </w:p>
    <w:p w14:paraId="44087A5D" w14:textId="77777777" w:rsidR="00DD51C1" w:rsidRDefault="009C70D0">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Krüger, N., Stieglitz, S. and Potthoff, T., 2012. Brand communication in Twitter–a case study on Adidas.</w:t>
      </w:r>
    </w:p>
    <w:p w14:paraId="44087A5E" w14:textId="77777777" w:rsidR="00DD51C1" w:rsidRDefault="009C70D0">
      <w:pPr>
        <w:spacing w:line="360" w:lineRule="auto"/>
        <w:jc w:val="both"/>
      </w:pPr>
      <w:r>
        <w:rPr>
          <w:rFonts w:ascii="Times New Roman" w:hAnsi="Times New Roman"/>
          <w:sz w:val="24"/>
          <w:szCs w:val="24"/>
        </w:rPr>
        <w:t xml:space="preserve">McKee, S. (2020). How Adidas is using digital to improve customer connection. </w:t>
      </w:r>
      <w:proofErr w:type="spellStart"/>
      <w:r>
        <w:rPr>
          <w:rFonts w:ascii="Times New Roman" w:hAnsi="Times New Roman"/>
          <w:sz w:val="24"/>
          <w:szCs w:val="24"/>
        </w:rPr>
        <w:t>Diginomica</w:t>
      </w:r>
      <w:proofErr w:type="spellEnd"/>
      <w:r>
        <w:rPr>
          <w:rFonts w:ascii="Times New Roman" w:hAnsi="Times New Roman"/>
          <w:sz w:val="24"/>
          <w:szCs w:val="24"/>
        </w:rPr>
        <w:t xml:space="preserve">. Retrieved from </w:t>
      </w:r>
      <w:hyperlink r:id="rId106" w:history="1">
        <w:r>
          <w:rPr>
            <w:rFonts w:ascii="Times New Roman" w:hAnsi="Times New Roman"/>
            <w:i/>
            <w:iCs/>
          </w:rPr>
          <w:t>https://diginomica.com/how-adidas-using-digital-improve-customer-connection</w:t>
        </w:r>
      </w:hyperlink>
      <w:r>
        <w:rPr>
          <w:rFonts w:ascii="Times New Roman" w:hAnsi="Times New Roman"/>
          <w:i/>
          <w:iCs/>
        </w:rPr>
        <w:t>.</w:t>
      </w:r>
    </w:p>
    <w:p w14:paraId="44087A5F"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lastRenderedPageBreak/>
        <w:t>(Visited on 21/08/2023)</w:t>
      </w:r>
    </w:p>
    <w:p w14:paraId="44087A60" w14:textId="77777777" w:rsidR="00DD51C1" w:rsidRDefault="009C70D0">
      <w:pPr>
        <w:spacing w:line="360" w:lineRule="auto"/>
        <w:jc w:val="both"/>
      </w:pPr>
      <w:r>
        <w:rPr>
          <w:rFonts w:ascii="Times New Roman" w:hAnsi="Times New Roman"/>
          <w:color w:val="222222"/>
          <w:sz w:val="24"/>
          <w:szCs w:val="24"/>
          <w:shd w:val="clear" w:color="auto" w:fill="FFFFFF"/>
        </w:rPr>
        <w:t xml:space="preserve">Nadeem, M., 2012. Social customer relationship management (SCRM): How connecting social analytics to business analytics enhances customer care and </w:t>
      </w:r>
      <w:proofErr w:type="gramStart"/>
      <w:r>
        <w:rPr>
          <w:rFonts w:ascii="Times New Roman" w:hAnsi="Times New Roman"/>
          <w:color w:val="222222"/>
          <w:sz w:val="24"/>
          <w:szCs w:val="24"/>
          <w:shd w:val="clear" w:color="auto" w:fill="FFFFFF"/>
        </w:rPr>
        <w:t>loyalty?.</w:t>
      </w:r>
      <w:proofErr w:type="gramEnd"/>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International journal of business and social science</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3</w:t>
      </w:r>
      <w:r>
        <w:rPr>
          <w:rFonts w:ascii="Times New Roman" w:hAnsi="Times New Roman"/>
          <w:color w:val="222222"/>
          <w:sz w:val="24"/>
          <w:szCs w:val="24"/>
          <w:shd w:val="clear" w:color="auto" w:fill="FFFFFF"/>
        </w:rPr>
        <w:t>(21).</w:t>
      </w:r>
    </w:p>
    <w:p w14:paraId="44087A61" w14:textId="77777777" w:rsidR="00DD51C1" w:rsidRDefault="009C70D0">
      <w:pPr>
        <w:spacing w:line="360" w:lineRule="auto"/>
        <w:jc w:val="both"/>
      </w:pPr>
      <w:r>
        <w:rPr>
          <w:rFonts w:ascii="Times New Roman" w:hAnsi="Times New Roman"/>
          <w:color w:val="000000"/>
          <w:sz w:val="24"/>
          <w:szCs w:val="24"/>
          <w:shd w:val="clear" w:color="auto" w:fill="FFFFFF"/>
        </w:rPr>
        <w:t>Alves, H., Fernandes, C. and Raposo, M., 2016. Social media marketing: a literature review and implications. </w:t>
      </w:r>
      <w:r>
        <w:rPr>
          <w:rFonts w:ascii="Times New Roman" w:hAnsi="Times New Roman"/>
          <w:i/>
          <w:iCs/>
          <w:color w:val="000000"/>
          <w:sz w:val="24"/>
          <w:szCs w:val="24"/>
          <w:shd w:val="clear" w:color="auto" w:fill="FFFFFF"/>
        </w:rPr>
        <w:t>Psychology &amp; Marketing</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33</w:t>
      </w:r>
      <w:r>
        <w:rPr>
          <w:rFonts w:ascii="Times New Roman" w:hAnsi="Times New Roman"/>
          <w:color w:val="000000"/>
          <w:sz w:val="24"/>
          <w:szCs w:val="24"/>
          <w:shd w:val="clear" w:color="auto" w:fill="FFFFFF"/>
        </w:rPr>
        <w:t>(12), pp.1029-1038.</w:t>
      </w:r>
    </w:p>
    <w:p w14:paraId="44087A62" w14:textId="77777777" w:rsidR="00DD51C1" w:rsidRDefault="009C70D0">
      <w:pPr>
        <w:spacing w:line="360" w:lineRule="auto"/>
        <w:jc w:val="both"/>
      </w:pPr>
      <w:proofErr w:type="spellStart"/>
      <w:r>
        <w:rPr>
          <w:rFonts w:ascii="Times New Roman" w:hAnsi="Times New Roman"/>
          <w:color w:val="000000"/>
          <w:sz w:val="24"/>
          <w:szCs w:val="24"/>
          <w:shd w:val="clear" w:color="auto" w:fill="FFFFFF"/>
        </w:rPr>
        <w:t>Anshari</w:t>
      </w:r>
      <w:proofErr w:type="spellEnd"/>
      <w:r>
        <w:rPr>
          <w:rFonts w:ascii="Times New Roman" w:hAnsi="Times New Roman"/>
          <w:color w:val="000000"/>
          <w:sz w:val="24"/>
          <w:szCs w:val="24"/>
          <w:shd w:val="clear" w:color="auto" w:fill="FFFFFF"/>
        </w:rPr>
        <w:t xml:space="preserve">, M., </w:t>
      </w:r>
      <w:proofErr w:type="spellStart"/>
      <w:r>
        <w:rPr>
          <w:rFonts w:ascii="Times New Roman" w:hAnsi="Times New Roman"/>
          <w:color w:val="000000"/>
          <w:sz w:val="24"/>
          <w:szCs w:val="24"/>
          <w:shd w:val="clear" w:color="auto" w:fill="FFFFFF"/>
        </w:rPr>
        <w:t>Almunawar</w:t>
      </w:r>
      <w:proofErr w:type="spellEnd"/>
      <w:r>
        <w:rPr>
          <w:rFonts w:ascii="Times New Roman" w:hAnsi="Times New Roman"/>
          <w:color w:val="000000"/>
          <w:sz w:val="24"/>
          <w:szCs w:val="24"/>
          <w:shd w:val="clear" w:color="auto" w:fill="FFFFFF"/>
        </w:rPr>
        <w:t>, M.N., Lim, S.A. and Al-</w:t>
      </w:r>
      <w:proofErr w:type="spellStart"/>
      <w:r>
        <w:rPr>
          <w:rFonts w:ascii="Times New Roman" w:hAnsi="Times New Roman"/>
          <w:color w:val="000000"/>
          <w:sz w:val="24"/>
          <w:szCs w:val="24"/>
          <w:shd w:val="clear" w:color="auto" w:fill="FFFFFF"/>
        </w:rPr>
        <w:t>Mudimigh</w:t>
      </w:r>
      <w:proofErr w:type="spellEnd"/>
      <w:r>
        <w:rPr>
          <w:rFonts w:ascii="Times New Roman" w:hAnsi="Times New Roman"/>
          <w:color w:val="000000"/>
          <w:sz w:val="24"/>
          <w:szCs w:val="24"/>
          <w:shd w:val="clear" w:color="auto" w:fill="FFFFFF"/>
        </w:rPr>
        <w:t>, A., 2019. Customer relationship management and big data enabled: Personalization &amp; customization of services. </w:t>
      </w:r>
      <w:r>
        <w:rPr>
          <w:rFonts w:ascii="Times New Roman" w:hAnsi="Times New Roman"/>
          <w:i/>
          <w:iCs/>
          <w:color w:val="000000"/>
          <w:sz w:val="24"/>
          <w:szCs w:val="24"/>
          <w:shd w:val="clear" w:color="auto" w:fill="FFFFFF"/>
        </w:rPr>
        <w:t>Applied Computing and Informatics</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15</w:t>
      </w:r>
      <w:r>
        <w:rPr>
          <w:rFonts w:ascii="Times New Roman" w:hAnsi="Times New Roman"/>
          <w:color w:val="000000"/>
          <w:sz w:val="24"/>
          <w:szCs w:val="24"/>
          <w:shd w:val="clear" w:color="auto" w:fill="FFFFFF"/>
        </w:rPr>
        <w:t>(2), pp.94-101.</w:t>
      </w:r>
    </w:p>
    <w:p w14:paraId="44087A63" w14:textId="77777777" w:rsidR="00DD51C1" w:rsidRDefault="009C70D0">
      <w:pPr>
        <w:spacing w:line="360" w:lineRule="auto"/>
        <w:jc w:val="both"/>
      </w:pPr>
      <w:proofErr w:type="spellStart"/>
      <w:r>
        <w:rPr>
          <w:rFonts w:ascii="Times New Roman" w:hAnsi="Times New Roman"/>
          <w:color w:val="000000"/>
          <w:sz w:val="24"/>
          <w:szCs w:val="24"/>
          <w:shd w:val="clear" w:color="auto" w:fill="FFFFFF"/>
        </w:rPr>
        <w:t>Ardiansyah</w:t>
      </w:r>
      <w:proofErr w:type="spellEnd"/>
      <w:r>
        <w:rPr>
          <w:rFonts w:ascii="Times New Roman" w:hAnsi="Times New Roman"/>
          <w:color w:val="000000"/>
          <w:sz w:val="24"/>
          <w:szCs w:val="24"/>
          <w:shd w:val="clear" w:color="auto" w:fill="FFFFFF"/>
        </w:rPr>
        <w:t xml:space="preserve">, F. and </w:t>
      </w:r>
      <w:proofErr w:type="spellStart"/>
      <w:r>
        <w:rPr>
          <w:rFonts w:ascii="Times New Roman" w:hAnsi="Times New Roman"/>
          <w:color w:val="000000"/>
          <w:sz w:val="24"/>
          <w:szCs w:val="24"/>
          <w:shd w:val="clear" w:color="auto" w:fill="FFFFFF"/>
        </w:rPr>
        <w:t>Sarwoko</w:t>
      </w:r>
      <w:proofErr w:type="spellEnd"/>
      <w:r>
        <w:rPr>
          <w:rFonts w:ascii="Times New Roman" w:hAnsi="Times New Roman"/>
          <w:color w:val="000000"/>
          <w:sz w:val="24"/>
          <w:szCs w:val="24"/>
          <w:shd w:val="clear" w:color="auto" w:fill="FFFFFF"/>
        </w:rPr>
        <w:t>, E., 2020. How social media marketing influences consumers purchase decision: A mediation analysis of brand awareness. </w:t>
      </w:r>
      <w:r>
        <w:rPr>
          <w:rFonts w:ascii="Times New Roman" w:hAnsi="Times New Roman"/>
          <w:i/>
          <w:iCs/>
          <w:color w:val="000000"/>
          <w:sz w:val="24"/>
          <w:szCs w:val="24"/>
          <w:shd w:val="clear" w:color="auto" w:fill="FFFFFF"/>
        </w:rPr>
        <w:t xml:space="preserve">JEMA: </w:t>
      </w:r>
      <w:proofErr w:type="spellStart"/>
      <w:r>
        <w:rPr>
          <w:rFonts w:ascii="Times New Roman" w:hAnsi="Times New Roman"/>
          <w:i/>
          <w:iCs/>
          <w:color w:val="000000"/>
          <w:sz w:val="24"/>
          <w:szCs w:val="24"/>
          <w:shd w:val="clear" w:color="auto" w:fill="FFFFFF"/>
        </w:rPr>
        <w:t>Jurnal</w:t>
      </w:r>
      <w:proofErr w:type="spellEnd"/>
      <w:r>
        <w:rPr>
          <w:rFonts w:ascii="Times New Roman" w:hAnsi="Times New Roman"/>
          <w:i/>
          <w:iCs/>
          <w:color w:val="000000"/>
          <w:sz w:val="24"/>
          <w:szCs w:val="24"/>
          <w:shd w:val="clear" w:color="auto" w:fill="FFFFFF"/>
        </w:rPr>
        <w:t xml:space="preserve"> </w:t>
      </w:r>
      <w:proofErr w:type="spellStart"/>
      <w:r>
        <w:rPr>
          <w:rFonts w:ascii="Times New Roman" w:hAnsi="Times New Roman"/>
          <w:i/>
          <w:iCs/>
          <w:color w:val="000000"/>
          <w:sz w:val="24"/>
          <w:szCs w:val="24"/>
          <w:shd w:val="clear" w:color="auto" w:fill="FFFFFF"/>
        </w:rPr>
        <w:t>Ilmiah</w:t>
      </w:r>
      <w:proofErr w:type="spellEnd"/>
      <w:r>
        <w:rPr>
          <w:rFonts w:ascii="Times New Roman" w:hAnsi="Times New Roman"/>
          <w:i/>
          <w:iCs/>
          <w:color w:val="000000"/>
          <w:sz w:val="24"/>
          <w:szCs w:val="24"/>
          <w:shd w:val="clear" w:color="auto" w:fill="FFFFFF"/>
        </w:rPr>
        <w:t xml:space="preserve"> </w:t>
      </w:r>
      <w:proofErr w:type="spellStart"/>
      <w:r>
        <w:rPr>
          <w:rFonts w:ascii="Times New Roman" w:hAnsi="Times New Roman"/>
          <w:i/>
          <w:iCs/>
          <w:color w:val="000000"/>
          <w:sz w:val="24"/>
          <w:szCs w:val="24"/>
          <w:shd w:val="clear" w:color="auto" w:fill="FFFFFF"/>
        </w:rPr>
        <w:t>Bidang</w:t>
      </w:r>
      <w:proofErr w:type="spellEnd"/>
      <w:r>
        <w:rPr>
          <w:rFonts w:ascii="Times New Roman" w:hAnsi="Times New Roman"/>
          <w:i/>
          <w:iCs/>
          <w:color w:val="000000"/>
          <w:sz w:val="24"/>
          <w:szCs w:val="24"/>
          <w:shd w:val="clear" w:color="auto" w:fill="FFFFFF"/>
        </w:rPr>
        <w:t xml:space="preserve"> </w:t>
      </w:r>
      <w:proofErr w:type="spellStart"/>
      <w:r>
        <w:rPr>
          <w:rFonts w:ascii="Times New Roman" w:hAnsi="Times New Roman"/>
          <w:i/>
          <w:iCs/>
          <w:color w:val="000000"/>
          <w:sz w:val="24"/>
          <w:szCs w:val="24"/>
          <w:shd w:val="clear" w:color="auto" w:fill="FFFFFF"/>
        </w:rPr>
        <w:t>Akuntansi</w:t>
      </w:r>
      <w:proofErr w:type="spellEnd"/>
      <w:r>
        <w:rPr>
          <w:rFonts w:ascii="Times New Roman" w:hAnsi="Times New Roman"/>
          <w:i/>
          <w:iCs/>
          <w:color w:val="000000"/>
          <w:sz w:val="24"/>
          <w:szCs w:val="24"/>
          <w:shd w:val="clear" w:color="auto" w:fill="FFFFFF"/>
        </w:rPr>
        <w:t xml:space="preserve"> Dan </w:t>
      </w:r>
      <w:proofErr w:type="spellStart"/>
      <w:r>
        <w:rPr>
          <w:rFonts w:ascii="Times New Roman" w:hAnsi="Times New Roman"/>
          <w:i/>
          <w:iCs/>
          <w:color w:val="000000"/>
          <w:sz w:val="24"/>
          <w:szCs w:val="24"/>
          <w:shd w:val="clear" w:color="auto" w:fill="FFFFFF"/>
        </w:rPr>
        <w:t>Manajemen</w:t>
      </w:r>
      <w:proofErr w:type="spellEnd"/>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17</w:t>
      </w:r>
      <w:r>
        <w:rPr>
          <w:rFonts w:ascii="Times New Roman" w:hAnsi="Times New Roman"/>
          <w:color w:val="000000"/>
          <w:sz w:val="24"/>
          <w:szCs w:val="24"/>
          <w:shd w:val="clear" w:color="auto" w:fill="FFFFFF"/>
        </w:rPr>
        <w:t>(2), pp.156-168.</w:t>
      </w:r>
    </w:p>
    <w:p w14:paraId="44087A64" w14:textId="77777777" w:rsidR="00DD51C1" w:rsidRDefault="009C70D0">
      <w:pPr>
        <w:spacing w:line="360" w:lineRule="auto"/>
        <w:jc w:val="both"/>
      </w:pPr>
      <w:proofErr w:type="spellStart"/>
      <w:r>
        <w:rPr>
          <w:rFonts w:ascii="Times New Roman" w:hAnsi="Times New Roman"/>
          <w:color w:val="000000"/>
          <w:sz w:val="24"/>
          <w:szCs w:val="24"/>
          <w:shd w:val="clear" w:color="auto" w:fill="FFFFFF"/>
        </w:rPr>
        <w:t>Ardiansyah</w:t>
      </w:r>
      <w:proofErr w:type="spellEnd"/>
      <w:r>
        <w:rPr>
          <w:rFonts w:ascii="Times New Roman" w:hAnsi="Times New Roman"/>
          <w:color w:val="000000"/>
          <w:sz w:val="24"/>
          <w:szCs w:val="24"/>
          <w:shd w:val="clear" w:color="auto" w:fill="FFFFFF"/>
        </w:rPr>
        <w:t xml:space="preserve">, F. and </w:t>
      </w:r>
      <w:proofErr w:type="spellStart"/>
      <w:r>
        <w:rPr>
          <w:rFonts w:ascii="Times New Roman" w:hAnsi="Times New Roman"/>
          <w:color w:val="000000"/>
          <w:sz w:val="24"/>
          <w:szCs w:val="24"/>
          <w:shd w:val="clear" w:color="auto" w:fill="FFFFFF"/>
        </w:rPr>
        <w:t>Sarwoko</w:t>
      </w:r>
      <w:proofErr w:type="spellEnd"/>
      <w:r>
        <w:rPr>
          <w:rFonts w:ascii="Times New Roman" w:hAnsi="Times New Roman"/>
          <w:color w:val="000000"/>
          <w:sz w:val="24"/>
          <w:szCs w:val="24"/>
          <w:shd w:val="clear" w:color="auto" w:fill="FFFFFF"/>
        </w:rPr>
        <w:t>, E., 2020. How social media marketing influences consumers purchase decision: A mediation analysis of brand awareness. </w:t>
      </w:r>
      <w:r>
        <w:rPr>
          <w:rFonts w:ascii="Times New Roman" w:hAnsi="Times New Roman"/>
          <w:i/>
          <w:iCs/>
          <w:color w:val="000000"/>
          <w:sz w:val="24"/>
          <w:szCs w:val="24"/>
          <w:shd w:val="clear" w:color="auto" w:fill="FFFFFF"/>
        </w:rPr>
        <w:t xml:space="preserve">JEMA: </w:t>
      </w:r>
      <w:proofErr w:type="spellStart"/>
      <w:r>
        <w:rPr>
          <w:rFonts w:ascii="Times New Roman" w:hAnsi="Times New Roman"/>
          <w:i/>
          <w:iCs/>
          <w:color w:val="000000"/>
          <w:sz w:val="24"/>
          <w:szCs w:val="24"/>
          <w:shd w:val="clear" w:color="auto" w:fill="FFFFFF"/>
        </w:rPr>
        <w:t>Jurnal</w:t>
      </w:r>
      <w:proofErr w:type="spellEnd"/>
      <w:r>
        <w:rPr>
          <w:rFonts w:ascii="Times New Roman" w:hAnsi="Times New Roman"/>
          <w:i/>
          <w:iCs/>
          <w:color w:val="000000"/>
          <w:sz w:val="24"/>
          <w:szCs w:val="24"/>
          <w:shd w:val="clear" w:color="auto" w:fill="FFFFFF"/>
        </w:rPr>
        <w:t xml:space="preserve"> </w:t>
      </w:r>
      <w:proofErr w:type="spellStart"/>
      <w:r>
        <w:rPr>
          <w:rFonts w:ascii="Times New Roman" w:hAnsi="Times New Roman"/>
          <w:i/>
          <w:iCs/>
          <w:color w:val="000000"/>
          <w:sz w:val="24"/>
          <w:szCs w:val="24"/>
          <w:shd w:val="clear" w:color="auto" w:fill="FFFFFF"/>
        </w:rPr>
        <w:t>Ilmiah</w:t>
      </w:r>
      <w:proofErr w:type="spellEnd"/>
      <w:r>
        <w:rPr>
          <w:rFonts w:ascii="Times New Roman" w:hAnsi="Times New Roman"/>
          <w:i/>
          <w:iCs/>
          <w:color w:val="000000"/>
          <w:sz w:val="24"/>
          <w:szCs w:val="24"/>
          <w:shd w:val="clear" w:color="auto" w:fill="FFFFFF"/>
        </w:rPr>
        <w:t xml:space="preserve"> </w:t>
      </w:r>
      <w:proofErr w:type="spellStart"/>
      <w:r>
        <w:rPr>
          <w:rFonts w:ascii="Times New Roman" w:hAnsi="Times New Roman"/>
          <w:i/>
          <w:iCs/>
          <w:color w:val="000000"/>
          <w:sz w:val="24"/>
          <w:szCs w:val="24"/>
          <w:shd w:val="clear" w:color="auto" w:fill="FFFFFF"/>
        </w:rPr>
        <w:t>Bidang</w:t>
      </w:r>
      <w:proofErr w:type="spellEnd"/>
      <w:r>
        <w:rPr>
          <w:rFonts w:ascii="Times New Roman" w:hAnsi="Times New Roman"/>
          <w:i/>
          <w:iCs/>
          <w:color w:val="000000"/>
          <w:sz w:val="24"/>
          <w:szCs w:val="24"/>
          <w:shd w:val="clear" w:color="auto" w:fill="FFFFFF"/>
        </w:rPr>
        <w:t xml:space="preserve"> </w:t>
      </w:r>
      <w:proofErr w:type="spellStart"/>
      <w:r>
        <w:rPr>
          <w:rFonts w:ascii="Times New Roman" w:hAnsi="Times New Roman"/>
          <w:i/>
          <w:iCs/>
          <w:color w:val="000000"/>
          <w:sz w:val="24"/>
          <w:szCs w:val="24"/>
          <w:shd w:val="clear" w:color="auto" w:fill="FFFFFF"/>
        </w:rPr>
        <w:t>Akuntansi</w:t>
      </w:r>
      <w:proofErr w:type="spellEnd"/>
      <w:r>
        <w:rPr>
          <w:rFonts w:ascii="Times New Roman" w:hAnsi="Times New Roman"/>
          <w:i/>
          <w:iCs/>
          <w:color w:val="000000"/>
          <w:sz w:val="24"/>
          <w:szCs w:val="24"/>
          <w:shd w:val="clear" w:color="auto" w:fill="FFFFFF"/>
        </w:rPr>
        <w:t xml:space="preserve"> Dan </w:t>
      </w:r>
      <w:proofErr w:type="spellStart"/>
      <w:r>
        <w:rPr>
          <w:rFonts w:ascii="Times New Roman" w:hAnsi="Times New Roman"/>
          <w:i/>
          <w:iCs/>
          <w:color w:val="000000"/>
          <w:sz w:val="24"/>
          <w:szCs w:val="24"/>
          <w:shd w:val="clear" w:color="auto" w:fill="FFFFFF"/>
        </w:rPr>
        <w:t>Manajemen</w:t>
      </w:r>
      <w:proofErr w:type="spellEnd"/>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17</w:t>
      </w:r>
      <w:r>
        <w:rPr>
          <w:rFonts w:ascii="Times New Roman" w:hAnsi="Times New Roman"/>
          <w:color w:val="000000"/>
          <w:sz w:val="24"/>
          <w:szCs w:val="24"/>
          <w:shd w:val="clear" w:color="auto" w:fill="FFFFFF"/>
        </w:rPr>
        <w:t>(2), pp.156-168.</w:t>
      </w:r>
    </w:p>
    <w:p w14:paraId="44087A65" w14:textId="77777777" w:rsidR="00DD51C1" w:rsidRDefault="009C70D0">
      <w:pPr>
        <w:spacing w:line="360" w:lineRule="auto"/>
        <w:jc w:val="both"/>
      </w:pPr>
      <w:r>
        <w:rPr>
          <w:rFonts w:ascii="Times New Roman" w:hAnsi="Times New Roman"/>
          <w:color w:val="000000"/>
          <w:sz w:val="24"/>
          <w:szCs w:val="24"/>
          <w:shd w:val="clear" w:color="auto" w:fill="FFFFFF"/>
        </w:rPr>
        <w:t>Arrigo, E., 2018. Social media marketing in luxury brands: A systematic literature review and implications for management research. </w:t>
      </w:r>
      <w:r>
        <w:rPr>
          <w:rFonts w:ascii="Times New Roman" w:hAnsi="Times New Roman"/>
          <w:i/>
          <w:iCs/>
          <w:color w:val="000000"/>
          <w:sz w:val="24"/>
          <w:szCs w:val="24"/>
          <w:shd w:val="clear" w:color="auto" w:fill="FFFFFF"/>
        </w:rPr>
        <w:t>Management Research Review</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41</w:t>
      </w:r>
      <w:r>
        <w:rPr>
          <w:rFonts w:ascii="Times New Roman" w:hAnsi="Times New Roman"/>
          <w:color w:val="000000"/>
          <w:sz w:val="24"/>
          <w:szCs w:val="24"/>
          <w:shd w:val="clear" w:color="auto" w:fill="FFFFFF"/>
        </w:rPr>
        <w:t>(6), pp.657-679.</w:t>
      </w:r>
    </w:p>
    <w:p w14:paraId="44087A66" w14:textId="77777777" w:rsidR="00DD51C1" w:rsidRDefault="009C70D0">
      <w:pPr>
        <w:spacing w:line="360" w:lineRule="auto"/>
        <w:jc w:val="both"/>
      </w:pPr>
      <w:proofErr w:type="spellStart"/>
      <w:r>
        <w:rPr>
          <w:rFonts w:ascii="Times New Roman" w:hAnsi="Times New Roman"/>
          <w:color w:val="000000"/>
          <w:sz w:val="24"/>
          <w:szCs w:val="24"/>
          <w:shd w:val="clear" w:color="auto" w:fill="FFFFFF"/>
        </w:rPr>
        <w:t>Ballings</w:t>
      </w:r>
      <w:proofErr w:type="spellEnd"/>
      <w:r>
        <w:rPr>
          <w:rFonts w:ascii="Times New Roman" w:hAnsi="Times New Roman"/>
          <w:color w:val="000000"/>
          <w:sz w:val="24"/>
          <w:szCs w:val="24"/>
          <w:shd w:val="clear" w:color="auto" w:fill="FFFFFF"/>
        </w:rPr>
        <w:t>, M., Van den Poel, D. and Bogaert, M., 2016. Social media optimization: Identifying an optimal strategy for increasing network size on Facebook. </w:t>
      </w:r>
      <w:r>
        <w:rPr>
          <w:rFonts w:ascii="Times New Roman" w:hAnsi="Times New Roman"/>
          <w:i/>
          <w:iCs/>
          <w:color w:val="000000"/>
          <w:sz w:val="24"/>
          <w:szCs w:val="24"/>
          <w:shd w:val="clear" w:color="auto" w:fill="FFFFFF"/>
        </w:rPr>
        <w:t>Omega</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59</w:t>
      </w:r>
      <w:r>
        <w:rPr>
          <w:rFonts w:ascii="Times New Roman" w:hAnsi="Times New Roman"/>
          <w:color w:val="000000"/>
          <w:sz w:val="24"/>
          <w:szCs w:val="24"/>
          <w:shd w:val="clear" w:color="auto" w:fill="FFFFFF"/>
        </w:rPr>
        <w:t>, pp.15-25.</w:t>
      </w:r>
    </w:p>
    <w:p w14:paraId="44087A67" w14:textId="77777777" w:rsidR="00DD51C1" w:rsidRDefault="009C70D0">
      <w:pPr>
        <w:spacing w:line="360" w:lineRule="auto"/>
        <w:jc w:val="both"/>
      </w:pPr>
      <w:r>
        <w:rPr>
          <w:rFonts w:ascii="Times New Roman" w:hAnsi="Times New Roman"/>
          <w:color w:val="000000"/>
          <w:sz w:val="24"/>
          <w:szCs w:val="24"/>
          <w:shd w:val="clear" w:color="auto" w:fill="FFFFFF"/>
        </w:rPr>
        <w:t>Bégin, D., 2013. Rethinking the RACE model for a social media world. </w:t>
      </w:r>
      <w:r>
        <w:rPr>
          <w:rFonts w:ascii="Times New Roman" w:hAnsi="Times New Roman"/>
          <w:i/>
          <w:iCs/>
          <w:color w:val="000000"/>
          <w:sz w:val="24"/>
          <w:szCs w:val="24"/>
          <w:shd w:val="clear" w:color="auto" w:fill="FFFFFF"/>
        </w:rPr>
        <w:t>Journal of Professional Communication</w:t>
      </w:r>
      <w:r>
        <w:rPr>
          <w:rFonts w:ascii="Times New Roman" w:hAnsi="Times New Roman"/>
          <w:color w:val="000000"/>
          <w:sz w:val="24"/>
          <w:szCs w:val="24"/>
          <w:shd w:val="clear" w:color="auto" w:fill="FFFFFF"/>
        </w:rPr>
        <w:t>.</w:t>
      </w:r>
    </w:p>
    <w:p w14:paraId="44087A68" w14:textId="77777777" w:rsidR="00DD51C1" w:rsidRDefault="009C70D0">
      <w:pPr>
        <w:spacing w:line="360" w:lineRule="auto"/>
        <w:jc w:val="both"/>
      </w:pPr>
      <w:r>
        <w:rPr>
          <w:rFonts w:ascii="Times New Roman" w:hAnsi="Times New Roman"/>
          <w:color w:val="000000"/>
          <w:sz w:val="24"/>
          <w:szCs w:val="24"/>
          <w:shd w:val="clear" w:color="auto" w:fill="FFFFFF"/>
        </w:rPr>
        <w:t>Bodnar, K. and Cohen, J.L., 2011. </w:t>
      </w:r>
      <w:r>
        <w:rPr>
          <w:rFonts w:ascii="Times New Roman" w:hAnsi="Times New Roman"/>
          <w:i/>
          <w:iCs/>
          <w:color w:val="000000"/>
          <w:sz w:val="24"/>
          <w:szCs w:val="24"/>
          <w:shd w:val="clear" w:color="auto" w:fill="FFFFFF"/>
        </w:rPr>
        <w:t>The B2B social media book: Become a marketing superstar by generating leads with Blogging, LinkedIn, Twitter, Facebook, Email, and more</w:t>
      </w:r>
      <w:r>
        <w:rPr>
          <w:rFonts w:ascii="Times New Roman" w:hAnsi="Times New Roman"/>
          <w:color w:val="000000"/>
          <w:sz w:val="24"/>
          <w:szCs w:val="24"/>
          <w:shd w:val="clear" w:color="auto" w:fill="FFFFFF"/>
        </w:rPr>
        <w:t>. John Wiley &amp; Sons.</w:t>
      </w:r>
    </w:p>
    <w:p w14:paraId="44087A69" w14:textId="77777777" w:rsidR="00DD51C1" w:rsidRDefault="009C70D0">
      <w:pPr>
        <w:spacing w:line="360" w:lineRule="auto"/>
        <w:jc w:val="both"/>
      </w:pPr>
      <w:r>
        <w:rPr>
          <w:rFonts w:ascii="Times New Roman" w:hAnsi="Times New Roman"/>
          <w:color w:val="000000"/>
          <w:sz w:val="24"/>
          <w:szCs w:val="24"/>
          <w:shd w:val="clear" w:color="auto" w:fill="FFFFFF"/>
        </w:rPr>
        <w:t>Brennan, B. and Schafer, L., 2010. </w:t>
      </w:r>
      <w:proofErr w:type="gramStart"/>
      <w:r>
        <w:rPr>
          <w:rFonts w:ascii="Times New Roman" w:hAnsi="Times New Roman"/>
          <w:i/>
          <w:iCs/>
          <w:color w:val="000000"/>
          <w:sz w:val="24"/>
          <w:szCs w:val="24"/>
          <w:shd w:val="clear" w:color="auto" w:fill="FFFFFF"/>
        </w:rPr>
        <w:t>Branded!:</w:t>
      </w:r>
      <w:proofErr w:type="gramEnd"/>
      <w:r>
        <w:rPr>
          <w:rFonts w:ascii="Times New Roman" w:hAnsi="Times New Roman"/>
          <w:i/>
          <w:iCs/>
          <w:color w:val="000000"/>
          <w:sz w:val="24"/>
          <w:szCs w:val="24"/>
          <w:shd w:val="clear" w:color="auto" w:fill="FFFFFF"/>
        </w:rPr>
        <w:t xml:space="preserve"> How retailers engage consumers with social media and mobility</w:t>
      </w:r>
      <w:r>
        <w:rPr>
          <w:rFonts w:ascii="Times New Roman" w:hAnsi="Times New Roman"/>
          <w:color w:val="000000"/>
          <w:sz w:val="24"/>
          <w:szCs w:val="24"/>
          <w:shd w:val="clear" w:color="auto" w:fill="FFFFFF"/>
        </w:rPr>
        <w:t>. John Wiley &amp; Sons.</w:t>
      </w:r>
    </w:p>
    <w:p w14:paraId="44087A6A" w14:textId="77777777" w:rsidR="00DD51C1" w:rsidRDefault="009C70D0">
      <w:pPr>
        <w:spacing w:line="360" w:lineRule="auto"/>
        <w:jc w:val="both"/>
      </w:pPr>
      <w:r>
        <w:rPr>
          <w:rFonts w:ascii="Times New Roman" w:hAnsi="Times New Roman"/>
          <w:color w:val="000000"/>
          <w:sz w:val="24"/>
          <w:szCs w:val="24"/>
          <w:shd w:val="clear" w:color="auto" w:fill="FFFFFF"/>
        </w:rPr>
        <w:t>Brown, D. and Hayes, N., 2008. </w:t>
      </w:r>
      <w:r>
        <w:rPr>
          <w:rFonts w:ascii="Times New Roman" w:hAnsi="Times New Roman"/>
          <w:i/>
          <w:iCs/>
          <w:color w:val="000000"/>
          <w:sz w:val="24"/>
          <w:szCs w:val="24"/>
          <w:shd w:val="clear" w:color="auto" w:fill="FFFFFF"/>
        </w:rPr>
        <w:t>Influencer marketing</w:t>
      </w:r>
      <w:r>
        <w:rPr>
          <w:rFonts w:ascii="Times New Roman" w:hAnsi="Times New Roman"/>
          <w:color w:val="000000"/>
          <w:sz w:val="24"/>
          <w:szCs w:val="24"/>
          <w:shd w:val="clear" w:color="auto" w:fill="FFFFFF"/>
        </w:rPr>
        <w:t>. Routledge.</w:t>
      </w:r>
    </w:p>
    <w:p w14:paraId="44087A6B" w14:textId="77777777" w:rsidR="00DD51C1" w:rsidRDefault="009C70D0">
      <w:pPr>
        <w:spacing w:line="360" w:lineRule="auto"/>
        <w:jc w:val="both"/>
      </w:pPr>
      <w:r>
        <w:rPr>
          <w:rFonts w:ascii="Times New Roman" w:hAnsi="Times New Roman"/>
          <w:color w:val="000000"/>
          <w:sz w:val="24"/>
          <w:szCs w:val="24"/>
          <w:shd w:val="clear" w:color="auto" w:fill="FFFFFF"/>
        </w:rPr>
        <w:lastRenderedPageBreak/>
        <w:t>Bull, C., 2003. Strategic issues in customer relationship management (CRM) implementation. </w:t>
      </w:r>
      <w:r>
        <w:rPr>
          <w:rFonts w:ascii="Times New Roman" w:hAnsi="Times New Roman"/>
          <w:i/>
          <w:iCs/>
          <w:color w:val="000000"/>
          <w:sz w:val="24"/>
          <w:szCs w:val="24"/>
          <w:shd w:val="clear" w:color="auto" w:fill="FFFFFF"/>
        </w:rPr>
        <w:t>Business process management Journal</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9</w:t>
      </w:r>
      <w:r>
        <w:rPr>
          <w:rFonts w:ascii="Times New Roman" w:hAnsi="Times New Roman"/>
          <w:color w:val="000000"/>
          <w:sz w:val="24"/>
          <w:szCs w:val="24"/>
          <w:shd w:val="clear" w:color="auto" w:fill="FFFFFF"/>
        </w:rPr>
        <w:t>(5), pp.592-602.</w:t>
      </w:r>
    </w:p>
    <w:p w14:paraId="44087A6C" w14:textId="77777777" w:rsidR="00DD51C1" w:rsidRDefault="009C70D0">
      <w:pPr>
        <w:spacing w:line="360" w:lineRule="auto"/>
        <w:jc w:val="both"/>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Chadwick, S. and Zipp, S., 2018. Nike, Colin Kaepernick and the pitfalls of ‘woke ‘corporate branding.</w:t>
      </w:r>
    </w:p>
    <w:p w14:paraId="44087A6D" w14:textId="77777777" w:rsidR="00DD51C1" w:rsidRDefault="009C70D0">
      <w:pPr>
        <w:spacing w:line="360" w:lineRule="auto"/>
        <w:jc w:val="both"/>
      </w:pPr>
      <w:r>
        <w:rPr>
          <w:rFonts w:ascii="Times New Roman" w:hAnsi="Times New Roman"/>
          <w:color w:val="000000"/>
          <w:sz w:val="24"/>
          <w:szCs w:val="24"/>
          <w:shd w:val="clear" w:color="auto" w:fill="FFFFFF"/>
        </w:rPr>
        <w:t>Chaffey, D. and Smith, P.R., 2022. </w:t>
      </w:r>
      <w:r>
        <w:rPr>
          <w:rFonts w:ascii="Times New Roman" w:hAnsi="Times New Roman"/>
          <w:i/>
          <w:iCs/>
          <w:color w:val="000000"/>
          <w:sz w:val="24"/>
          <w:szCs w:val="24"/>
          <w:shd w:val="clear" w:color="auto" w:fill="FFFFFF"/>
        </w:rPr>
        <w:t>Digital marketing excellence: planning, optimizing and integrating online marketing</w:t>
      </w:r>
      <w:r>
        <w:rPr>
          <w:rFonts w:ascii="Times New Roman" w:hAnsi="Times New Roman"/>
          <w:color w:val="000000"/>
          <w:sz w:val="24"/>
          <w:szCs w:val="24"/>
          <w:shd w:val="clear" w:color="auto" w:fill="FFFFFF"/>
        </w:rPr>
        <w:t>. Taylor &amp; Francis.</w:t>
      </w:r>
    </w:p>
    <w:p w14:paraId="44087A6E" w14:textId="77777777" w:rsidR="00DD51C1" w:rsidRDefault="009C70D0">
      <w:pPr>
        <w:spacing w:line="360" w:lineRule="auto"/>
        <w:jc w:val="both"/>
        <w:rPr>
          <w:rFonts w:ascii="Times New Roman" w:hAnsi="Times New Roman"/>
          <w:color w:val="000000"/>
          <w:sz w:val="24"/>
          <w:szCs w:val="24"/>
        </w:rPr>
      </w:pPr>
      <w:r>
        <w:rPr>
          <w:rFonts w:ascii="Times New Roman" w:hAnsi="Times New Roman"/>
          <w:color w:val="000000"/>
          <w:sz w:val="24"/>
          <w:szCs w:val="24"/>
        </w:rPr>
        <w:t>Chen, I.J. and Popovich, K., 2003. Understanding customer relationship management (CRM): People, process and technology. Business process management journal, 9(5), pp.672-688.</w:t>
      </w:r>
    </w:p>
    <w:p w14:paraId="44087A6F" w14:textId="77777777" w:rsidR="00DD51C1" w:rsidRDefault="009C70D0">
      <w:pPr>
        <w:spacing w:line="360" w:lineRule="auto"/>
        <w:jc w:val="both"/>
      </w:pPr>
      <w:r>
        <w:rPr>
          <w:rFonts w:ascii="Times New Roman" w:hAnsi="Times New Roman"/>
          <w:color w:val="000000"/>
          <w:sz w:val="24"/>
          <w:szCs w:val="24"/>
          <w:shd w:val="clear" w:color="auto" w:fill="FFFFFF"/>
        </w:rPr>
        <w:t>Cheung, M.L., Pires, G.D. and Rosenberger III, P.J., 2019. Developing a conceptual model for examining social media marketing effects on brand awareness and brand image. </w:t>
      </w:r>
      <w:r>
        <w:rPr>
          <w:rFonts w:ascii="Times New Roman" w:hAnsi="Times New Roman"/>
          <w:i/>
          <w:iCs/>
          <w:color w:val="000000"/>
          <w:sz w:val="24"/>
          <w:szCs w:val="24"/>
          <w:shd w:val="clear" w:color="auto" w:fill="FFFFFF"/>
        </w:rPr>
        <w:t>International Journal of Economics and Business Research</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17</w:t>
      </w:r>
      <w:r>
        <w:rPr>
          <w:rFonts w:ascii="Times New Roman" w:hAnsi="Times New Roman"/>
          <w:color w:val="000000"/>
          <w:sz w:val="24"/>
          <w:szCs w:val="24"/>
          <w:shd w:val="clear" w:color="auto" w:fill="FFFFFF"/>
        </w:rPr>
        <w:t>(3), pp.243-261.</w:t>
      </w:r>
    </w:p>
    <w:p w14:paraId="44087A70" w14:textId="77777777" w:rsidR="00DD51C1" w:rsidRDefault="009C70D0">
      <w:pPr>
        <w:spacing w:line="360" w:lineRule="auto"/>
        <w:jc w:val="both"/>
      </w:pPr>
      <w:r>
        <w:rPr>
          <w:rFonts w:ascii="Times New Roman" w:hAnsi="Times New Roman"/>
          <w:color w:val="000000"/>
          <w:sz w:val="24"/>
          <w:szCs w:val="24"/>
          <w:shd w:val="clear" w:color="auto" w:fill="FFFFFF"/>
        </w:rPr>
        <w:t>Daugherty, T., Eastin, M.S. and Bright, L., 2008. Exploring consumer motivations for creating user-generated content. </w:t>
      </w:r>
      <w:r>
        <w:rPr>
          <w:rFonts w:ascii="Times New Roman" w:hAnsi="Times New Roman"/>
          <w:i/>
          <w:iCs/>
          <w:color w:val="000000"/>
          <w:sz w:val="24"/>
          <w:szCs w:val="24"/>
          <w:shd w:val="clear" w:color="auto" w:fill="FFFFFF"/>
        </w:rPr>
        <w:t>Journal of interactive advertising</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8</w:t>
      </w:r>
      <w:r>
        <w:rPr>
          <w:rFonts w:ascii="Times New Roman" w:hAnsi="Times New Roman"/>
          <w:color w:val="000000"/>
          <w:sz w:val="24"/>
          <w:szCs w:val="24"/>
          <w:shd w:val="clear" w:color="auto" w:fill="FFFFFF"/>
        </w:rPr>
        <w:t>(2), pp.16-25.</w:t>
      </w:r>
    </w:p>
    <w:p w14:paraId="44087A71" w14:textId="77777777" w:rsidR="00DD51C1" w:rsidRDefault="009C70D0">
      <w:pPr>
        <w:spacing w:line="360" w:lineRule="auto"/>
        <w:jc w:val="both"/>
      </w:pPr>
      <w:r>
        <w:rPr>
          <w:rFonts w:ascii="Times New Roman" w:hAnsi="Times New Roman"/>
          <w:color w:val="000000"/>
          <w:sz w:val="24"/>
          <w:szCs w:val="24"/>
          <w:shd w:val="clear" w:color="auto" w:fill="FFFFFF"/>
        </w:rPr>
        <w:t>De Vries, L., Gensler, S. and Leeflang, P.S., 2012. Popularity of brand posts on brand fan pages: An investigation of the effects of social media marketing. </w:t>
      </w:r>
      <w:r>
        <w:rPr>
          <w:rFonts w:ascii="Times New Roman" w:hAnsi="Times New Roman"/>
          <w:i/>
          <w:iCs/>
          <w:color w:val="000000"/>
          <w:sz w:val="24"/>
          <w:szCs w:val="24"/>
          <w:shd w:val="clear" w:color="auto" w:fill="FFFFFF"/>
        </w:rPr>
        <w:t>Journal of interactive marketing</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26</w:t>
      </w:r>
      <w:r>
        <w:rPr>
          <w:rFonts w:ascii="Times New Roman" w:hAnsi="Times New Roman"/>
          <w:color w:val="000000"/>
          <w:sz w:val="24"/>
          <w:szCs w:val="24"/>
          <w:shd w:val="clear" w:color="auto" w:fill="FFFFFF"/>
        </w:rPr>
        <w:t>(2), pp.83-91.</w:t>
      </w:r>
    </w:p>
    <w:p w14:paraId="44087A72" w14:textId="77777777" w:rsidR="00DD51C1" w:rsidRDefault="009C70D0">
      <w:pPr>
        <w:spacing w:line="360" w:lineRule="auto"/>
        <w:jc w:val="both"/>
      </w:pPr>
      <w:r>
        <w:rPr>
          <w:rFonts w:ascii="Times New Roman" w:hAnsi="Times New Roman"/>
          <w:color w:val="000000"/>
          <w:sz w:val="24"/>
          <w:szCs w:val="24"/>
          <w:shd w:val="clear" w:color="auto" w:fill="FFFFFF"/>
        </w:rPr>
        <w:t xml:space="preserve">Demba, D., </w:t>
      </w:r>
      <w:proofErr w:type="spellStart"/>
      <w:r>
        <w:rPr>
          <w:rFonts w:ascii="Times New Roman" w:hAnsi="Times New Roman"/>
          <w:color w:val="000000"/>
          <w:sz w:val="24"/>
          <w:szCs w:val="24"/>
          <w:shd w:val="clear" w:color="auto" w:fill="FFFFFF"/>
        </w:rPr>
        <w:t>Chiliya</w:t>
      </w:r>
      <w:proofErr w:type="spellEnd"/>
      <w:r>
        <w:rPr>
          <w:rFonts w:ascii="Times New Roman" w:hAnsi="Times New Roman"/>
          <w:color w:val="000000"/>
          <w:sz w:val="24"/>
          <w:szCs w:val="24"/>
          <w:shd w:val="clear" w:color="auto" w:fill="FFFFFF"/>
        </w:rPr>
        <w:t>, N., Chuchu, T. and Ndoro, T., 2019. How user-generated content advertising influences consumer attitudes, trust and purchase intention of products and services. </w:t>
      </w:r>
      <w:proofErr w:type="spellStart"/>
      <w:r>
        <w:rPr>
          <w:rFonts w:ascii="Times New Roman" w:hAnsi="Times New Roman"/>
          <w:i/>
          <w:iCs/>
          <w:color w:val="000000"/>
          <w:sz w:val="24"/>
          <w:szCs w:val="24"/>
          <w:shd w:val="clear" w:color="auto" w:fill="FFFFFF"/>
        </w:rPr>
        <w:t>Communicare</w:t>
      </w:r>
      <w:proofErr w:type="spellEnd"/>
      <w:r>
        <w:rPr>
          <w:rFonts w:ascii="Times New Roman" w:hAnsi="Times New Roman"/>
          <w:i/>
          <w:iCs/>
          <w:color w:val="000000"/>
          <w:sz w:val="24"/>
          <w:szCs w:val="24"/>
          <w:shd w:val="clear" w:color="auto" w:fill="FFFFFF"/>
        </w:rPr>
        <w:t>: Journal for Communication Sciences in Southern Africa</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38</w:t>
      </w:r>
      <w:r>
        <w:rPr>
          <w:rFonts w:ascii="Times New Roman" w:hAnsi="Times New Roman"/>
          <w:color w:val="000000"/>
          <w:sz w:val="24"/>
          <w:szCs w:val="24"/>
          <w:shd w:val="clear" w:color="auto" w:fill="FFFFFF"/>
        </w:rPr>
        <w:t>(1), pp.136-149.</w:t>
      </w:r>
    </w:p>
    <w:p w14:paraId="44087A73" w14:textId="77777777" w:rsidR="00DD51C1" w:rsidRDefault="009C70D0">
      <w:pPr>
        <w:spacing w:line="360" w:lineRule="auto"/>
        <w:jc w:val="both"/>
      </w:pPr>
      <w:r>
        <w:rPr>
          <w:rFonts w:ascii="Times New Roman" w:hAnsi="Times New Roman"/>
          <w:color w:val="000000"/>
          <w:sz w:val="24"/>
          <w:szCs w:val="24"/>
          <w:shd w:val="clear" w:color="auto" w:fill="FFFFFF"/>
        </w:rPr>
        <w:t>Du Plessis, C., 2017. The role of content marketing in social media content communities. </w:t>
      </w:r>
      <w:r>
        <w:rPr>
          <w:rFonts w:ascii="Times New Roman" w:hAnsi="Times New Roman"/>
          <w:i/>
          <w:iCs/>
          <w:color w:val="000000"/>
          <w:sz w:val="24"/>
          <w:szCs w:val="24"/>
          <w:shd w:val="clear" w:color="auto" w:fill="FFFFFF"/>
        </w:rPr>
        <w:t>South African Journal of Information Management</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19</w:t>
      </w:r>
      <w:r>
        <w:rPr>
          <w:rFonts w:ascii="Times New Roman" w:hAnsi="Times New Roman"/>
          <w:color w:val="000000"/>
          <w:sz w:val="24"/>
          <w:szCs w:val="24"/>
          <w:shd w:val="clear" w:color="auto" w:fill="FFFFFF"/>
        </w:rPr>
        <w:t>(1), pp.1-7.</w:t>
      </w:r>
    </w:p>
    <w:p w14:paraId="44087A74" w14:textId="77777777" w:rsidR="00DD51C1" w:rsidRDefault="009C70D0">
      <w:pPr>
        <w:spacing w:line="360" w:lineRule="auto"/>
        <w:jc w:val="both"/>
      </w:pPr>
      <w:r>
        <w:rPr>
          <w:rFonts w:ascii="Times New Roman" w:hAnsi="Times New Roman"/>
          <w:color w:val="000000"/>
          <w:sz w:val="24"/>
          <w:szCs w:val="24"/>
          <w:shd w:val="clear" w:color="auto" w:fill="FFFFFF"/>
        </w:rPr>
        <w:t>Evans, D., Bratton, S. and McKee, J., 2021. </w:t>
      </w:r>
      <w:r>
        <w:rPr>
          <w:rFonts w:ascii="Times New Roman" w:hAnsi="Times New Roman"/>
          <w:i/>
          <w:iCs/>
          <w:color w:val="000000"/>
          <w:sz w:val="24"/>
          <w:szCs w:val="24"/>
          <w:shd w:val="clear" w:color="auto" w:fill="FFFFFF"/>
        </w:rPr>
        <w:t>Social media marketing</w:t>
      </w:r>
      <w:r>
        <w:rPr>
          <w:rFonts w:ascii="Times New Roman" w:hAnsi="Times New Roman"/>
          <w:color w:val="000000"/>
          <w:sz w:val="24"/>
          <w:szCs w:val="24"/>
          <w:shd w:val="clear" w:color="auto" w:fill="FFFFFF"/>
        </w:rPr>
        <w:t>. AG Printing &amp; Publishing.</w:t>
      </w:r>
    </w:p>
    <w:p w14:paraId="44087A75" w14:textId="77777777" w:rsidR="00DD51C1" w:rsidRDefault="009C70D0">
      <w:pPr>
        <w:spacing w:line="360" w:lineRule="auto"/>
        <w:jc w:val="both"/>
        <w:rPr>
          <w:rFonts w:ascii="Times New Roman" w:hAnsi="Times New Roman"/>
          <w:color w:val="000000"/>
          <w:sz w:val="24"/>
          <w:szCs w:val="24"/>
        </w:rPr>
      </w:pPr>
      <w:proofErr w:type="spellStart"/>
      <w:r>
        <w:rPr>
          <w:rFonts w:ascii="Times New Roman" w:hAnsi="Times New Roman"/>
          <w:color w:val="000000"/>
          <w:sz w:val="24"/>
          <w:szCs w:val="24"/>
        </w:rPr>
        <w:t>Fedoryshyna</w:t>
      </w:r>
      <w:proofErr w:type="spellEnd"/>
      <w:r>
        <w:rPr>
          <w:rFonts w:ascii="Times New Roman" w:hAnsi="Times New Roman"/>
          <w:color w:val="000000"/>
          <w:sz w:val="24"/>
          <w:szCs w:val="24"/>
        </w:rPr>
        <w:t xml:space="preserve">, L., </w:t>
      </w:r>
      <w:proofErr w:type="spellStart"/>
      <w:r>
        <w:rPr>
          <w:rFonts w:ascii="Times New Roman" w:hAnsi="Times New Roman"/>
          <w:color w:val="000000"/>
          <w:sz w:val="24"/>
          <w:szCs w:val="24"/>
        </w:rPr>
        <w:t>Halachenko</w:t>
      </w:r>
      <w:proofErr w:type="spellEnd"/>
      <w:r>
        <w:rPr>
          <w:rFonts w:ascii="Times New Roman" w:hAnsi="Times New Roman"/>
          <w:color w:val="000000"/>
          <w:sz w:val="24"/>
          <w:szCs w:val="24"/>
        </w:rPr>
        <w:t xml:space="preserve">, O., </w:t>
      </w:r>
      <w:proofErr w:type="spellStart"/>
      <w:r>
        <w:rPr>
          <w:rFonts w:ascii="Times New Roman" w:hAnsi="Times New Roman"/>
          <w:color w:val="000000"/>
          <w:sz w:val="24"/>
          <w:szCs w:val="24"/>
        </w:rPr>
        <w:t>Ohiienko</w:t>
      </w:r>
      <w:proofErr w:type="spellEnd"/>
      <w:r>
        <w:rPr>
          <w:rFonts w:ascii="Times New Roman" w:hAnsi="Times New Roman"/>
          <w:color w:val="000000"/>
          <w:sz w:val="24"/>
          <w:szCs w:val="24"/>
        </w:rPr>
        <w:t xml:space="preserve">, A., </w:t>
      </w:r>
      <w:proofErr w:type="spellStart"/>
      <w:r>
        <w:rPr>
          <w:rFonts w:ascii="Times New Roman" w:hAnsi="Times New Roman"/>
          <w:color w:val="000000"/>
          <w:sz w:val="24"/>
          <w:szCs w:val="24"/>
        </w:rPr>
        <w:t>Blyznyuk</w:t>
      </w:r>
      <w:proofErr w:type="spellEnd"/>
      <w:r>
        <w:rPr>
          <w:rFonts w:ascii="Times New Roman" w:hAnsi="Times New Roman"/>
          <w:color w:val="000000"/>
          <w:sz w:val="24"/>
          <w:szCs w:val="24"/>
        </w:rPr>
        <w:t xml:space="preserve">, A., </w:t>
      </w:r>
      <w:proofErr w:type="spellStart"/>
      <w:r>
        <w:rPr>
          <w:rFonts w:ascii="Times New Roman" w:hAnsi="Times New Roman"/>
          <w:color w:val="000000"/>
          <w:sz w:val="24"/>
          <w:szCs w:val="24"/>
        </w:rPr>
        <w:t>Znachek</w:t>
      </w:r>
      <w:proofErr w:type="spellEnd"/>
      <w:r>
        <w:rPr>
          <w:rFonts w:ascii="Times New Roman" w:hAnsi="Times New Roman"/>
          <w:color w:val="000000"/>
          <w:sz w:val="24"/>
          <w:szCs w:val="24"/>
        </w:rPr>
        <w:t>, R. and Tsurkan, N., 2021. Digital marketing in strategic management in the field of the tourism. Journal of Information Technology Management, 13(Special Issue: Role of ICT in Advancing Business and Management), pp.22-41.</w:t>
      </w:r>
    </w:p>
    <w:p w14:paraId="44087A76" w14:textId="77777777" w:rsidR="00DD51C1" w:rsidRDefault="009C70D0">
      <w:pPr>
        <w:spacing w:line="360" w:lineRule="auto"/>
        <w:jc w:val="both"/>
        <w:rPr>
          <w:rFonts w:ascii="Times New Roman" w:hAnsi="Times New Roman"/>
          <w:color w:val="000000"/>
          <w:sz w:val="24"/>
          <w:szCs w:val="24"/>
        </w:rPr>
      </w:pPr>
      <w:r>
        <w:rPr>
          <w:rFonts w:ascii="Times New Roman" w:hAnsi="Times New Roman"/>
          <w:color w:val="000000"/>
          <w:sz w:val="24"/>
          <w:szCs w:val="24"/>
        </w:rPr>
        <w:lastRenderedPageBreak/>
        <w:t>Greenberg, P., 2010. CRM at the Speed of Light: Social CRM 2.0 Strategies, Tools, and Techniques for Engaging Your Customers. McGraw-Hill.)</w:t>
      </w:r>
    </w:p>
    <w:p w14:paraId="44087A77" w14:textId="77777777" w:rsidR="00DD51C1" w:rsidRDefault="009C70D0">
      <w:pPr>
        <w:spacing w:line="360" w:lineRule="auto"/>
        <w:jc w:val="both"/>
        <w:rPr>
          <w:rFonts w:ascii="Times New Roman" w:hAnsi="Times New Roman"/>
          <w:color w:val="000000"/>
          <w:sz w:val="24"/>
          <w:szCs w:val="24"/>
        </w:rPr>
      </w:pPr>
      <w:r>
        <w:rPr>
          <w:rFonts w:ascii="Times New Roman" w:hAnsi="Times New Roman"/>
          <w:color w:val="000000"/>
          <w:sz w:val="24"/>
          <w:szCs w:val="24"/>
        </w:rPr>
        <w:t>Gronroos, C., 1994. Quo Vadis, Marketing? Toward a Relationship Marketing Paradigm. Journal of Marketing Management, 10(5), pp.347-360.)</w:t>
      </w:r>
    </w:p>
    <w:p w14:paraId="44087A78" w14:textId="77777777" w:rsidR="00DD51C1" w:rsidRDefault="009C70D0">
      <w:pPr>
        <w:spacing w:line="360" w:lineRule="auto"/>
        <w:jc w:val="both"/>
      </w:pPr>
      <w:proofErr w:type="spellStart"/>
      <w:r>
        <w:rPr>
          <w:rFonts w:ascii="Times New Roman" w:hAnsi="Times New Roman"/>
          <w:color w:val="000000"/>
          <w:sz w:val="24"/>
          <w:szCs w:val="24"/>
          <w:shd w:val="clear" w:color="auto" w:fill="FFFFFF"/>
        </w:rPr>
        <w:t>Haudi</w:t>
      </w:r>
      <w:proofErr w:type="spellEnd"/>
      <w:r>
        <w:rPr>
          <w:rFonts w:ascii="Times New Roman" w:hAnsi="Times New Roman"/>
          <w:color w:val="000000"/>
          <w:sz w:val="24"/>
          <w:szCs w:val="24"/>
          <w:shd w:val="clear" w:color="auto" w:fill="FFFFFF"/>
        </w:rPr>
        <w:t xml:space="preserve">, H., </w:t>
      </w:r>
      <w:proofErr w:type="spellStart"/>
      <w:r>
        <w:rPr>
          <w:rFonts w:ascii="Times New Roman" w:hAnsi="Times New Roman"/>
          <w:color w:val="000000"/>
          <w:sz w:val="24"/>
          <w:szCs w:val="24"/>
          <w:shd w:val="clear" w:color="auto" w:fill="FFFFFF"/>
        </w:rPr>
        <w:t>Handayani</w:t>
      </w:r>
      <w:proofErr w:type="spellEnd"/>
      <w:r>
        <w:rPr>
          <w:rFonts w:ascii="Times New Roman" w:hAnsi="Times New Roman"/>
          <w:color w:val="000000"/>
          <w:sz w:val="24"/>
          <w:szCs w:val="24"/>
          <w:shd w:val="clear" w:color="auto" w:fill="FFFFFF"/>
        </w:rPr>
        <w:t xml:space="preserve">, W., </w:t>
      </w:r>
      <w:proofErr w:type="spellStart"/>
      <w:r>
        <w:rPr>
          <w:rFonts w:ascii="Times New Roman" w:hAnsi="Times New Roman"/>
          <w:color w:val="000000"/>
          <w:sz w:val="24"/>
          <w:szCs w:val="24"/>
          <w:shd w:val="clear" w:color="auto" w:fill="FFFFFF"/>
        </w:rPr>
        <w:t>Musnaini</w:t>
      </w:r>
      <w:proofErr w:type="spellEnd"/>
      <w:r>
        <w:rPr>
          <w:rFonts w:ascii="Times New Roman" w:hAnsi="Times New Roman"/>
          <w:color w:val="000000"/>
          <w:sz w:val="24"/>
          <w:szCs w:val="24"/>
          <w:shd w:val="clear" w:color="auto" w:fill="FFFFFF"/>
        </w:rPr>
        <w:t xml:space="preserve">, M., Suyoto, Y., </w:t>
      </w:r>
      <w:proofErr w:type="spellStart"/>
      <w:r>
        <w:rPr>
          <w:rFonts w:ascii="Times New Roman" w:hAnsi="Times New Roman"/>
          <w:color w:val="000000"/>
          <w:sz w:val="24"/>
          <w:szCs w:val="24"/>
          <w:shd w:val="clear" w:color="auto" w:fill="FFFFFF"/>
        </w:rPr>
        <w:t>Prasetio</w:t>
      </w:r>
      <w:proofErr w:type="spellEnd"/>
      <w:r>
        <w:rPr>
          <w:rFonts w:ascii="Times New Roman" w:hAnsi="Times New Roman"/>
          <w:color w:val="000000"/>
          <w:sz w:val="24"/>
          <w:szCs w:val="24"/>
          <w:shd w:val="clear" w:color="auto" w:fill="FFFFFF"/>
        </w:rPr>
        <w:t xml:space="preserve">, T., </w:t>
      </w:r>
      <w:proofErr w:type="spellStart"/>
      <w:r>
        <w:rPr>
          <w:rFonts w:ascii="Times New Roman" w:hAnsi="Times New Roman"/>
          <w:color w:val="000000"/>
          <w:sz w:val="24"/>
          <w:szCs w:val="24"/>
          <w:shd w:val="clear" w:color="auto" w:fill="FFFFFF"/>
        </w:rPr>
        <w:t>Pitaloka</w:t>
      </w:r>
      <w:proofErr w:type="spellEnd"/>
      <w:r>
        <w:rPr>
          <w:rFonts w:ascii="Times New Roman" w:hAnsi="Times New Roman"/>
          <w:color w:val="000000"/>
          <w:sz w:val="24"/>
          <w:szCs w:val="24"/>
          <w:shd w:val="clear" w:color="auto" w:fill="FFFFFF"/>
        </w:rPr>
        <w:t xml:space="preserve">, E., </w:t>
      </w:r>
      <w:proofErr w:type="spellStart"/>
      <w:r>
        <w:rPr>
          <w:rFonts w:ascii="Times New Roman" w:hAnsi="Times New Roman"/>
          <w:color w:val="000000"/>
          <w:sz w:val="24"/>
          <w:szCs w:val="24"/>
          <w:shd w:val="clear" w:color="auto" w:fill="FFFFFF"/>
        </w:rPr>
        <w:t>Wijoyo</w:t>
      </w:r>
      <w:proofErr w:type="spellEnd"/>
      <w:r>
        <w:rPr>
          <w:rFonts w:ascii="Times New Roman" w:hAnsi="Times New Roman"/>
          <w:color w:val="000000"/>
          <w:sz w:val="24"/>
          <w:szCs w:val="24"/>
          <w:shd w:val="clear" w:color="auto" w:fill="FFFFFF"/>
        </w:rPr>
        <w:t xml:space="preserve">, H., </w:t>
      </w:r>
      <w:proofErr w:type="spellStart"/>
      <w:r>
        <w:rPr>
          <w:rFonts w:ascii="Times New Roman" w:hAnsi="Times New Roman"/>
          <w:color w:val="000000"/>
          <w:sz w:val="24"/>
          <w:szCs w:val="24"/>
          <w:shd w:val="clear" w:color="auto" w:fill="FFFFFF"/>
        </w:rPr>
        <w:t>Yonata</w:t>
      </w:r>
      <w:proofErr w:type="spellEnd"/>
      <w:r>
        <w:rPr>
          <w:rFonts w:ascii="Times New Roman" w:hAnsi="Times New Roman"/>
          <w:color w:val="000000"/>
          <w:sz w:val="24"/>
          <w:szCs w:val="24"/>
          <w:shd w:val="clear" w:color="auto" w:fill="FFFFFF"/>
        </w:rPr>
        <w:t xml:space="preserve">, H., Koho, I. and </w:t>
      </w:r>
      <w:proofErr w:type="spellStart"/>
      <w:r>
        <w:rPr>
          <w:rFonts w:ascii="Times New Roman" w:hAnsi="Times New Roman"/>
          <w:color w:val="000000"/>
          <w:sz w:val="24"/>
          <w:szCs w:val="24"/>
          <w:shd w:val="clear" w:color="auto" w:fill="FFFFFF"/>
        </w:rPr>
        <w:t>Cahyon</w:t>
      </w:r>
      <w:proofErr w:type="spellEnd"/>
      <w:r>
        <w:rPr>
          <w:rFonts w:ascii="Times New Roman" w:hAnsi="Times New Roman"/>
          <w:color w:val="000000"/>
          <w:sz w:val="24"/>
          <w:szCs w:val="24"/>
          <w:shd w:val="clear" w:color="auto" w:fill="FFFFFF"/>
        </w:rPr>
        <w:t>, Y., 2022. The effect of social media marketing on brand trust, brand equity and brand loyalty. </w:t>
      </w:r>
      <w:r>
        <w:rPr>
          <w:rFonts w:ascii="Times New Roman" w:hAnsi="Times New Roman"/>
          <w:i/>
          <w:iCs/>
          <w:color w:val="000000"/>
          <w:sz w:val="24"/>
          <w:szCs w:val="24"/>
          <w:shd w:val="clear" w:color="auto" w:fill="FFFFFF"/>
        </w:rPr>
        <w:t>International Journal of Data and Network Science</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6</w:t>
      </w:r>
      <w:r>
        <w:rPr>
          <w:rFonts w:ascii="Times New Roman" w:hAnsi="Times New Roman"/>
          <w:color w:val="000000"/>
          <w:sz w:val="24"/>
          <w:szCs w:val="24"/>
          <w:shd w:val="clear" w:color="auto" w:fill="FFFFFF"/>
        </w:rPr>
        <w:t>(3), pp.961-972.</w:t>
      </w:r>
    </w:p>
    <w:p w14:paraId="44087A79" w14:textId="77777777" w:rsidR="00DD51C1" w:rsidRDefault="009C70D0">
      <w:pPr>
        <w:spacing w:line="360" w:lineRule="auto"/>
        <w:jc w:val="both"/>
      </w:pPr>
      <w:r>
        <w:rPr>
          <w:rFonts w:ascii="Times New Roman" w:hAnsi="Times New Roman"/>
          <w:color w:val="000000"/>
          <w:sz w:val="24"/>
          <w:szCs w:val="24"/>
          <w:shd w:val="clear" w:color="auto" w:fill="FFFFFF"/>
        </w:rPr>
        <w:t xml:space="preserve">Jackson, T.W., 2007. </w:t>
      </w:r>
      <w:proofErr w:type="spellStart"/>
      <w:r>
        <w:rPr>
          <w:rFonts w:ascii="Times New Roman" w:hAnsi="Times New Roman"/>
          <w:color w:val="000000"/>
          <w:sz w:val="24"/>
          <w:szCs w:val="24"/>
          <w:shd w:val="clear" w:color="auto" w:fill="FFFFFF"/>
        </w:rPr>
        <w:t>Personalisation</w:t>
      </w:r>
      <w:proofErr w:type="spellEnd"/>
      <w:r>
        <w:rPr>
          <w:rFonts w:ascii="Times New Roman" w:hAnsi="Times New Roman"/>
          <w:color w:val="000000"/>
          <w:sz w:val="24"/>
          <w:szCs w:val="24"/>
          <w:shd w:val="clear" w:color="auto" w:fill="FFFFFF"/>
        </w:rPr>
        <w:t xml:space="preserve"> and CRM. </w:t>
      </w:r>
      <w:r>
        <w:rPr>
          <w:rFonts w:ascii="Times New Roman" w:hAnsi="Times New Roman"/>
          <w:i/>
          <w:iCs/>
          <w:color w:val="000000"/>
          <w:sz w:val="24"/>
          <w:szCs w:val="24"/>
          <w:shd w:val="clear" w:color="auto" w:fill="FFFFFF"/>
        </w:rPr>
        <w:t>Journal of Database Marketing &amp; Customer Strategy Management</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15</w:t>
      </w:r>
      <w:r>
        <w:rPr>
          <w:rFonts w:ascii="Times New Roman" w:hAnsi="Times New Roman"/>
          <w:color w:val="000000"/>
          <w:sz w:val="24"/>
          <w:szCs w:val="24"/>
          <w:shd w:val="clear" w:color="auto" w:fill="FFFFFF"/>
        </w:rPr>
        <w:t>, pp.24-36.</w:t>
      </w:r>
    </w:p>
    <w:p w14:paraId="44087A7A" w14:textId="77777777" w:rsidR="00DD51C1" w:rsidRDefault="009C70D0">
      <w:pPr>
        <w:spacing w:line="360" w:lineRule="auto"/>
        <w:jc w:val="both"/>
      </w:pPr>
      <w:r>
        <w:rPr>
          <w:rFonts w:ascii="Times New Roman" w:hAnsi="Times New Roman"/>
          <w:color w:val="000000"/>
          <w:sz w:val="24"/>
          <w:szCs w:val="24"/>
          <w:shd w:val="clear" w:color="auto" w:fill="FFFFFF"/>
        </w:rPr>
        <w:t>Jayasuriya, N.A., Azam, S.F. and Ferdous, M., 2017. The impact of social media marketing on brand equity: A study of fashion-wear retail in Sri Lanka. </w:t>
      </w:r>
      <w:r>
        <w:rPr>
          <w:rFonts w:ascii="Times New Roman" w:hAnsi="Times New Roman"/>
          <w:i/>
          <w:iCs/>
          <w:color w:val="000000"/>
          <w:sz w:val="24"/>
          <w:szCs w:val="24"/>
          <w:shd w:val="clear" w:color="auto" w:fill="FFFFFF"/>
        </w:rPr>
        <w:t>International Review of Management and Marketing</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7</w:t>
      </w:r>
      <w:r>
        <w:rPr>
          <w:rFonts w:ascii="Times New Roman" w:hAnsi="Times New Roman"/>
          <w:color w:val="000000"/>
          <w:sz w:val="24"/>
          <w:szCs w:val="24"/>
          <w:shd w:val="clear" w:color="auto" w:fill="FFFFFF"/>
        </w:rPr>
        <w:t>(5), pp.178-183.</w:t>
      </w:r>
    </w:p>
    <w:p w14:paraId="44087A7B" w14:textId="77777777" w:rsidR="00DD51C1" w:rsidRDefault="009C70D0">
      <w:pPr>
        <w:spacing w:line="360" w:lineRule="auto"/>
        <w:jc w:val="both"/>
      </w:pPr>
      <w:r>
        <w:rPr>
          <w:rFonts w:ascii="Times New Roman" w:hAnsi="Times New Roman"/>
          <w:color w:val="000000"/>
          <w:sz w:val="24"/>
          <w:szCs w:val="24"/>
          <w:shd w:val="clear" w:color="auto" w:fill="FFFFFF"/>
        </w:rPr>
        <w:t>Jayasuriya, N.A., Azam, S.F., Khatibi, A., Atan, H. and Dharmaratne, I.R., 2018. The Role of Social Media Marketing on Brand Equity-A Literature Review. </w:t>
      </w:r>
      <w:r>
        <w:rPr>
          <w:rFonts w:ascii="Times New Roman" w:hAnsi="Times New Roman"/>
          <w:i/>
          <w:iCs/>
          <w:color w:val="000000"/>
          <w:sz w:val="24"/>
          <w:szCs w:val="24"/>
          <w:shd w:val="clear" w:color="auto" w:fill="FFFFFF"/>
        </w:rPr>
        <w:t>Global Journal of Management and Business Research</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18</w:t>
      </w:r>
      <w:r>
        <w:rPr>
          <w:rFonts w:ascii="Times New Roman" w:hAnsi="Times New Roman"/>
          <w:color w:val="000000"/>
          <w:sz w:val="24"/>
          <w:szCs w:val="24"/>
          <w:shd w:val="clear" w:color="auto" w:fill="FFFFFF"/>
        </w:rPr>
        <w:t>(5), pp.31-39.</w:t>
      </w:r>
    </w:p>
    <w:p w14:paraId="44087A7C" w14:textId="77777777" w:rsidR="00DD51C1" w:rsidRDefault="009C70D0">
      <w:pPr>
        <w:spacing w:line="360" w:lineRule="auto"/>
        <w:jc w:val="both"/>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 xml:space="preserve">Johansson, F. and </w:t>
      </w:r>
      <w:proofErr w:type="spellStart"/>
      <w:r>
        <w:rPr>
          <w:rFonts w:ascii="Times New Roman" w:hAnsi="Times New Roman"/>
          <w:color w:val="000000"/>
          <w:sz w:val="24"/>
          <w:szCs w:val="24"/>
          <w:shd w:val="clear" w:color="auto" w:fill="FFFFFF"/>
        </w:rPr>
        <w:t>Hiltula</w:t>
      </w:r>
      <w:proofErr w:type="spellEnd"/>
      <w:r>
        <w:rPr>
          <w:rFonts w:ascii="Times New Roman" w:hAnsi="Times New Roman"/>
          <w:color w:val="000000"/>
          <w:sz w:val="24"/>
          <w:szCs w:val="24"/>
          <w:shd w:val="clear" w:color="auto" w:fill="FFFFFF"/>
        </w:rPr>
        <w:t>, M., 2021. The effect of social media marketing activities on brand image and brand loyalty: A quantitative study within the sportswear industry.</w:t>
      </w:r>
    </w:p>
    <w:p w14:paraId="44087A7D" w14:textId="77777777" w:rsidR="00DD51C1" w:rsidRDefault="009C70D0">
      <w:pPr>
        <w:spacing w:line="360" w:lineRule="auto"/>
        <w:jc w:val="both"/>
      </w:pPr>
      <w:r>
        <w:rPr>
          <w:rFonts w:ascii="Times New Roman" w:hAnsi="Times New Roman"/>
          <w:color w:val="000000"/>
          <w:sz w:val="24"/>
          <w:szCs w:val="24"/>
          <w:shd w:val="clear" w:color="auto" w:fill="FFFFFF"/>
        </w:rPr>
        <w:t xml:space="preserve">Khan, R.U., </w:t>
      </w:r>
      <w:proofErr w:type="spellStart"/>
      <w:r>
        <w:rPr>
          <w:rFonts w:ascii="Times New Roman" w:hAnsi="Times New Roman"/>
          <w:color w:val="000000"/>
          <w:sz w:val="24"/>
          <w:szCs w:val="24"/>
          <w:shd w:val="clear" w:color="auto" w:fill="FFFFFF"/>
        </w:rPr>
        <w:t>Salamzadeh</w:t>
      </w:r>
      <w:proofErr w:type="spellEnd"/>
      <w:r>
        <w:rPr>
          <w:rFonts w:ascii="Times New Roman" w:hAnsi="Times New Roman"/>
          <w:color w:val="000000"/>
          <w:sz w:val="24"/>
          <w:szCs w:val="24"/>
          <w:shd w:val="clear" w:color="auto" w:fill="FFFFFF"/>
        </w:rPr>
        <w:t>, Y., Iqbal, Q. and Yang, S., 2022. The impact of customer relationship management and company reputation on customer loyalty: The mediating role of customer satisfaction. </w:t>
      </w:r>
      <w:r>
        <w:rPr>
          <w:rFonts w:ascii="Times New Roman" w:hAnsi="Times New Roman"/>
          <w:i/>
          <w:iCs/>
          <w:color w:val="000000"/>
          <w:sz w:val="24"/>
          <w:szCs w:val="24"/>
          <w:shd w:val="clear" w:color="auto" w:fill="FFFFFF"/>
        </w:rPr>
        <w:t>Journal of Relationship Marketing</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21</w:t>
      </w:r>
      <w:r>
        <w:rPr>
          <w:rFonts w:ascii="Times New Roman" w:hAnsi="Times New Roman"/>
          <w:color w:val="000000"/>
          <w:sz w:val="24"/>
          <w:szCs w:val="24"/>
          <w:shd w:val="clear" w:color="auto" w:fill="FFFFFF"/>
        </w:rPr>
        <w:t>(1), pp.1-26.</w:t>
      </w:r>
    </w:p>
    <w:p w14:paraId="44087A7E" w14:textId="77777777" w:rsidR="00DD51C1" w:rsidRDefault="009C70D0">
      <w:pPr>
        <w:spacing w:line="360" w:lineRule="auto"/>
        <w:jc w:val="both"/>
        <w:rPr>
          <w:rFonts w:ascii="Times New Roman" w:hAnsi="Times New Roman"/>
          <w:color w:val="000000"/>
          <w:sz w:val="24"/>
          <w:szCs w:val="24"/>
        </w:rPr>
      </w:pPr>
      <w:r>
        <w:rPr>
          <w:rFonts w:ascii="Times New Roman" w:hAnsi="Times New Roman"/>
          <w:color w:val="000000"/>
          <w:sz w:val="24"/>
          <w:szCs w:val="24"/>
        </w:rPr>
        <w:t>Kim, H.G. and Wang, Z., 2019. Defining and measuring social customer-relationship management (CRM) capabilities. Journal of Marketing Analytics, 7, pp.40-50.</w:t>
      </w:r>
    </w:p>
    <w:p w14:paraId="44087A7F" w14:textId="77777777" w:rsidR="00DD51C1" w:rsidRDefault="009C70D0">
      <w:pPr>
        <w:spacing w:line="360" w:lineRule="auto"/>
        <w:jc w:val="both"/>
      </w:pPr>
      <w:proofErr w:type="spellStart"/>
      <w:r>
        <w:rPr>
          <w:rFonts w:ascii="Times New Roman" w:hAnsi="Times New Roman"/>
          <w:color w:val="000000"/>
          <w:sz w:val="24"/>
          <w:szCs w:val="24"/>
          <w:shd w:val="clear" w:color="auto" w:fill="FFFFFF"/>
        </w:rPr>
        <w:t>Kouchih</w:t>
      </w:r>
      <w:proofErr w:type="spellEnd"/>
      <w:r>
        <w:rPr>
          <w:rFonts w:ascii="Times New Roman" w:hAnsi="Times New Roman"/>
          <w:color w:val="000000"/>
          <w:sz w:val="24"/>
          <w:szCs w:val="24"/>
          <w:shd w:val="clear" w:color="auto" w:fill="FFFFFF"/>
        </w:rPr>
        <w:t xml:space="preserve">, A. and </w:t>
      </w:r>
      <w:proofErr w:type="spellStart"/>
      <w:r>
        <w:rPr>
          <w:rFonts w:ascii="Times New Roman" w:hAnsi="Times New Roman"/>
          <w:color w:val="000000"/>
          <w:sz w:val="24"/>
          <w:szCs w:val="24"/>
          <w:shd w:val="clear" w:color="auto" w:fill="FFFFFF"/>
        </w:rPr>
        <w:t>Mataa</w:t>
      </w:r>
      <w:proofErr w:type="spellEnd"/>
      <w:r>
        <w:rPr>
          <w:rFonts w:ascii="Times New Roman" w:hAnsi="Times New Roman"/>
          <w:color w:val="000000"/>
          <w:sz w:val="24"/>
          <w:szCs w:val="24"/>
          <w:shd w:val="clear" w:color="auto" w:fill="FFFFFF"/>
        </w:rPr>
        <w:t>, H., 2023. The Potential of Influencer Marketing in the Emerging Metaverse. In </w:t>
      </w:r>
      <w:r>
        <w:rPr>
          <w:rFonts w:ascii="Times New Roman" w:hAnsi="Times New Roman"/>
          <w:i/>
          <w:iCs/>
          <w:color w:val="000000"/>
          <w:sz w:val="24"/>
          <w:szCs w:val="24"/>
          <w:shd w:val="clear" w:color="auto" w:fill="FFFFFF"/>
        </w:rPr>
        <w:t>Influencer Marketing Applications Within the Metaverse</w:t>
      </w:r>
      <w:r>
        <w:rPr>
          <w:rFonts w:ascii="Times New Roman" w:hAnsi="Times New Roman"/>
          <w:color w:val="000000"/>
          <w:sz w:val="24"/>
          <w:szCs w:val="24"/>
          <w:shd w:val="clear" w:color="auto" w:fill="FFFFFF"/>
        </w:rPr>
        <w:t> (pp. 57-77). IGI Global.</w:t>
      </w:r>
    </w:p>
    <w:p w14:paraId="44087A80" w14:textId="77777777" w:rsidR="00DD51C1" w:rsidRDefault="009C70D0">
      <w:pPr>
        <w:spacing w:line="360" w:lineRule="auto"/>
        <w:jc w:val="both"/>
      </w:pPr>
      <w:r>
        <w:rPr>
          <w:rFonts w:ascii="Times New Roman" w:hAnsi="Times New Roman"/>
          <w:color w:val="000000"/>
          <w:sz w:val="24"/>
          <w:szCs w:val="24"/>
          <w:shd w:val="clear" w:color="auto" w:fill="FFFFFF"/>
        </w:rPr>
        <w:t>Kumar, V., Choi, J.B. and Greene, M., 2017. Synergistic effects of social media and traditional marketing on brand sales: Capturing the time-varying effects. </w:t>
      </w:r>
      <w:r>
        <w:rPr>
          <w:rFonts w:ascii="Times New Roman" w:hAnsi="Times New Roman"/>
          <w:i/>
          <w:iCs/>
          <w:color w:val="000000"/>
          <w:sz w:val="24"/>
          <w:szCs w:val="24"/>
          <w:shd w:val="clear" w:color="auto" w:fill="FFFFFF"/>
        </w:rPr>
        <w:t>Journal of the Academy of marketing Science</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45</w:t>
      </w:r>
      <w:r>
        <w:rPr>
          <w:rFonts w:ascii="Times New Roman" w:hAnsi="Times New Roman"/>
          <w:color w:val="000000"/>
          <w:sz w:val="24"/>
          <w:szCs w:val="24"/>
          <w:shd w:val="clear" w:color="auto" w:fill="FFFFFF"/>
        </w:rPr>
        <w:t>, pp.268-288.</w:t>
      </w:r>
    </w:p>
    <w:p w14:paraId="44087A81" w14:textId="77777777" w:rsidR="00DD51C1" w:rsidRDefault="009C70D0">
      <w:pPr>
        <w:spacing w:line="360" w:lineRule="auto"/>
        <w:jc w:val="both"/>
      </w:pPr>
      <w:r>
        <w:rPr>
          <w:rFonts w:ascii="Times New Roman" w:hAnsi="Times New Roman"/>
          <w:color w:val="000000"/>
          <w:sz w:val="24"/>
          <w:szCs w:val="24"/>
          <w:shd w:val="clear" w:color="auto" w:fill="FFFFFF"/>
        </w:rPr>
        <w:lastRenderedPageBreak/>
        <w:t>Liu, S., 2021, December. The impact of influencer marketing on brand engagement: A conceptual framework. In </w:t>
      </w:r>
      <w:r>
        <w:rPr>
          <w:rFonts w:ascii="Times New Roman" w:hAnsi="Times New Roman"/>
          <w:i/>
          <w:iCs/>
          <w:color w:val="000000"/>
          <w:sz w:val="24"/>
          <w:szCs w:val="24"/>
          <w:shd w:val="clear" w:color="auto" w:fill="FFFFFF"/>
        </w:rPr>
        <w:t>2021 4th International Conference on Humanities Education and Social Sciences (ICHESS 2021)</w:t>
      </w:r>
      <w:r>
        <w:rPr>
          <w:rFonts w:ascii="Times New Roman" w:hAnsi="Times New Roman"/>
          <w:color w:val="000000"/>
          <w:sz w:val="24"/>
          <w:szCs w:val="24"/>
          <w:shd w:val="clear" w:color="auto" w:fill="FFFFFF"/>
        </w:rPr>
        <w:t> (pp. 2219-2224). Atlantis Press.</w:t>
      </w:r>
    </w:p>
    <w:p w14:paraId="44087A82" w14:textId="77777777" w:rsidR="00DD51C1" w:rsidRDefault="009C70D0">
      <w:pPr>
        <w:spacing w:line="360" w:lineRule="auto"/>
        <w:jc w:val="both"/>
      </w:pPr>
      <w:r>
        <w:rPr>
          <w:rFonts w:ascii="Times New Roman" w:hAnsi="Times New Roman"/>
          <w:color w:val="000000"/>
          <w:sz w:val="24"/>
          <w:szCs w:val="24"/>
          <w:shd w:val="clear" w:color="auto" w:fill="FFFFFF"/>
        </w:rPr>
        <w:t xml:space="preserve">Man, Q. and Rahman, J.M., 2019. The impact of cosmetics industry social media marketing on brand loyalty: Evidence from </w:t>
      </w:r>
      <w:proofErr w:type="spellStart"/>
      <w:r>
        <w:rPr>
          <w:rFonts w:ascii="Times New Roman" w:hAnsi="Times New Roman"/>
          <w:color w:val="000000"/>
          <w:sz w:val="24"/>
          <w:szCs w:val="24"/>
          <w:shd w:val="clear" w:color="auto" w:fill="FFFFFF"/>
        </w:rPr>
        <w:t>chinese</w:t>
      </w:r>
      <w:proofErr w:type="spellEnd"/>
      <w:r>
        <w:rPr>
          <w:rFonts w:ascii="Times New Roman" w:hAnsi="Times New Roman"/>
          <w:color w:val="000000"/>
          <w:sz w:val="24"/>
          <w:szCs w:val="24"/>
          <w:shd w:val="clear" w:color="auto" w:fill="FFFFFF"/>
        </w:rPr>
        <w:t xml:space="preserve"> college students. </w:t>
      </w:r>
      <w:r>
        <w:rPr>
          <w:rFonts w:ascii="Times New Roman" w:hAnsi="Times New Roman"/>
          <w:i/>
          <w:iCs/>
          <w:color w:val="000000"/>
          <w:sz w:val="24"/>
          <w:szCs w:val="24"/>
          <w:shd w:val="clear" w:color="auto" w:fill="FFFFFF"/>
        </w:rPr>
        <w:t>Academy of Marketing Studies Journal</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23</w:t>
      </w:r>
      <w:r>
        <w:rPr>
          <w:rFonts w:ascii="Times New Roman" w:hAnsi="Times New Roman"/>
          <w:color w:val="000000"/>
          <w:sz w:val="24"/>
          <w:szCs w:val="24"/>
          <w:shd w:val="clear" w:color="auto" w:fill="FFFFFF"/>
        </w:rPr>
        <w:t>(2).</w:t>
      </w:r>
    </w:p>
    <w:p w14:paraId="44087A83" w14:textId="77777777" w:rsidR="00DD51C1" w:rsidRDefault="009C70D0">
      <w:pPr>
        <w:spacing w:line="360" w:lineRule="auto"/>
        <w:jc w:val="both"/>
      </w:pPr>
      <w:r>
        <w:rPr>
          <w:rFonts w:ascii="Times New Roman" w:hAnsi="Times New Roman"/>
          <w:color w:val="000000"/>
          <w:sz w:val="24"/>
          <w:szCs w:val="24"/>
          <w:shd w:val="clear" w:color="auto" w:fill="FFFFFF"/>
        </w:rPr>
        <w:t xml:space="preserve">Momany, M. and </w:t>
      </w:r>
      <w:proofErr w:type="spellStart"/>
      <w:r>
        <w:rPr>
          <w:rFonts w:ascii="Times New Roman" w:hAnsi="Times New Roman"/>
          <w:color w:val="000000"/>
          <w:sz w:val="24"/>
          <w:szCs w:val="24"/>
          <w:shd w:val="clear" w:color="auto" w:fill="FFFFFF"/>
        </w:rPr>
        <w:t>Alshboul</w:t>
      </w:r>
      <w:proofErr w:type="spellEnd"/>
      <w:r>
        <w:rPr>
          <w:rFonts w:ascii="Times New Roman" w:hAnsi="Times New Roman"/>
          <w:color w:val="000000"/>
          <w:sz w:val="24"/>
          <w:szCs w:val="24"/>
          <w:shd w:val="clear" w:color="auto" w:fill="FFFFFF"/>
        </w:rPr>
        <w:t>, A., 2016. SOCIAL MEDIA MARKETING: UTILIZING SOCIAL MEDIA TO ADVANCE BRAND AWARENESS AND INCREASE ONLINE SALES. </w:t>
      </w:r>
      <w:r>
        <w:rPr>
          <w:rFonts w:ascii="Times New Roman" w:hAnsi="Times New Roman"/>
          <w:i/>
          <w:iCs/>
          <w:color w:val="000000"/>
          <w:sz w:val="24"/>
          <w:szCs w:val="24"/>
          <w:shd w:val="clear" w:color="auto" w:fill="FFFFFF"/>
        </w:rPr>
        <w:t>International Journal of Business, Marketing, &amp; Decision Science</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9</w:t>
      </w:r>
      <w:r>
        <w:rPr>
          <w:rFonts w:ascii="Times New Roman" w:hAnsi="Times New Roman"/>
          <w:color w:val="000000"/>
          <w:sz w:val="24"/>
          <w:szCs w:val="24"/>
          <w:shd w:val="clear" w:color="auto" w:fill="FFFFFF"/>
        </w:rPr>
        <w:t>(1).</w:t>
      </w:r>
    </w:p>
    <w:p w14:paraId="44087A84" w14:textId="77777777" w:rsidR="00DD51C1" w:rsidRDefault="009C70D0">
      <w:pPr>
        <w:spacing w:line="360" w:lineRule="auto"/>
        <w:jc w:val="both"/>
        <w:rPr>
          <w:rFonts w:ascii="Times New Roman" w:hAnsi="Times New Roman"/>
          <w:color w:val="000000"/>
          <w:sz w:val="24"/>
          <w:szCs w:val="24"/>
        </w:rPr>
      </w:pPr>
      <w:r>
        <w:rPr>
          <w:rFonts w:ascii="Times New Roman" w:hAnsi="Times New Roman"/>
          <w:color w:val="000000"/>
          <w:sz w:val="24"/>
          <w:szCs w:val="24"/>
        </w:rPr>
        <w:t>Payne, A., &amp; Frow, P., 2005. A Strategic Framework for Customer Relationship Management. Journal of Marketing, 69(4), pp.167-176.)</w:t>
      </w:r>
    </w:p>
    <w:p w14:paraId="44087A85" w14:textId="77777777" w:rsidR="00DD51C1" w:rsidRDefault="009C70D0">
      <w:pPr>
        <w:spacing w:line="360" w:lineRule="auto"/>
        <w:jc w:val="both"/>
      </w:pPr>
      <w:proofErr w:type="spellStart"/>
      <w:r>
        <w:rPr>
          <w:rFonts w:ascii="Times New Roman" w:hAnsi="Times New Roman"/>
          <w:color w:val="000000"/>
          <w:sz w:val="24"/>
          <w:szCs w:val="24"/>
          <w:shd w:val="clear" w:color="auto" w:fill="FFFFFF"/>
        </w:rPr>
        <w:t>Rababah</w:t>
      </w:r>
      <w:proofErr w:type="spellEnd"/>
      <w:r>
        <w:rPr>
          <w:rFonts w:ascii="Times New Roman" w:hAnsi="Times New Roman"/>
          <w:color w:val="000000"/>
          <w:sz w:val="24"/>
          <w:szCs w:val="24"/>
          <w:shd w:val="clear" w:color="auto" w:fill="FFFFFF"/>
        </w:rPr>
        <w:t>, K., Mohd, H. and Ibrahim, H., 2011. Customer relationship management (CRM) processes from theory to practice: The pre-implementation plan of CRM system. </w:t>
      </w:r>
      <w:r>
        <w:rPr>
          <w:rFonts w:ascii="Times New Roman" w:hAnsi="Times New Roman"/>
          <w:i/>
          <w:iCs/>
          <w:color w:val="000000"/>
          <w:sz w:val="24"/>
          <w:szCs w:val="24"/>
          <w:shd w:val="clear" w:color="auto" w:fill="FFFFFF"/>
        </w:rPr>
        <w:t>International Journal of e-Education, e-Business, e-Management and e-Learning</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1</w:t>
      </w:r>
      <w:r>
        <w:rPr>
          <w:rFonts w:ascii="Times New Roman" w:hAnsi="Times New Roman"/>
          <w:color w:val="000000"/>
          <w:sz w:val="24"/>
          <w:szCs w:val="24"/>
          <w:shd w:val="clear" w:color="auto" w:fill="FFFFFF"/>
        </w:rPr>
        <w:t>(1), pp.22-27.</w:t>
      </w:r>
    </w:p>
    <w:p w14:paraId="44087A86" w14:textId="77777777" w:rsidR="00DD51C1" w:rsidRDefault="009C70D0">
      <w:pPr>
        <w:spacing w:line="360" w:lineRule="auto"/>
        <w:jc w:val="both"/>
      </w:pPr>
      <w:r>
        <w:rPr>
          <w:rFonts w:ascii="Times New Roman" w:hAnsi="Times New Roman"/>
          <w:color w:val="000000"/>
          <w:sz w:val="24"/>
          <w:szCs w:val="24"/>
          <w:shd w:val="clear" w:color="auto" w:fill="FFFFFF"/>
        </w:rPr>
        <w:t>Rathore, A.K., Kar, A.K. and Ilavarasan, P.V., 2017. Social media analytics: Literature review and directions for future research. </w:t>
      </w:r>
      <w:r>
        <w:rPr>
          <w:rFonts w:ascii="Times New Roman" w:hAnsi="Times New Roman"/>
          <w:i/>
          <w:iCs/>
          <w:color w:val="000000"/>
          <w:sz w:val="24"/>
          <w:szCs w:val="24"/>
          <w:shd w:val="clear" w:color="auto" w:fill="FFFFFF"/>
        </w:rPr>
        <w:t>Decision Analysis</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14</w:t>
      </w:r>
      <w:r>
        <w:rPr>
          <w:rFonts w:ascii="Times New Roman" w:hAnsi="Times New Roman"/>
          <w:color w:val="000000"/>
          <w:sz w:val="24"/>
          <w:szCs w:val="24"/>
          <w:shd w:val="clear" w:color="auto" w:fill="FFFFFF"/>
        </w:rPr>
        <w:t>(4), pp.229-249.</w:t>
      </w:r>
    </w:p>
    <w:p w14:paraId="44087A87" w14:textId="77777777" w:rsidR="00DD51C1" w:rsidRDefault="009C70D0">
      <w:pPr>
        <w:spacing w:line="360" w:lineRule="auto"/>
        <w:jc w:val="both"/>
      </w:pPr>
      <w:r>
        <w:rPr>
          <w:rFonts w:ascii="Times New Roman" w:hAnsi="Times New Roman"/>
          <w:color w:val="000000"/>
          <w:sz w:val="24"/>
          <w:szCs w:val="24"/>
          <w:shd w:val="clear" w:color="auto" w:fill="FFFFFF"/>
        </w:rPr>
        <w:t>Rautela, S., 2021. Social Media for New Product Launch: A Study of Social Media Platforms Across the RACE Planning Framework. </w:t>
      </w:r>
      <w:r>
        <w:rPr>
          <w:rFonts w:ascii="Times New Roman" w:hAnsi="Times New Roman"/>
          <w:i/>
          <w:iCs/>
          <w:color w:val="000000"/>
          <w:sz w:val="24"/>
          <w:szCs w:val="24"/>
          <w:shd w:val="clear" w:color="auto" w:fill="FFFFFF"/>
        </w:rPr>
        <w:t>International Journal of Interactive Mobile Technologies</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15</w:t>
      </w:r>
      <w:r>
        <w:rPr>
          <w:rFonts w:ascii="Times New Roman" w:hAnsi="Times New Roman"/>
          <w:color w:val="000000"/>
          <w:sz w:val="24"/>
          <w:szCs w:val="24"/>
          <w:shd w:val="clear" w:color="auto" w:fill="FFFFFF"/>
        </w:rPr>
        <w:t>(5).</w:t>
      </w:r>
    </w:p>
    <w:p w14:paraId="44087A88" w14:textId="77777777" w:rsidR="00DD51C1" w:rsidRDefault="009C70D0">
      <w:pPr>
        <w:spacing w:line="360" w:lineRule="auto"/>
        <w:jc w:val="both"/>
      </w:pPr>
      <w:r>
        <w:rPr>
          <w:rFonts w:ascii="Times New Roman" w:hAnsi="Times New Roman"/>
          <w:color w:val="000000"/>
          <w:sz w:val="24"/>
          <w:szCs w:val="24"/>
          <w:shd w:val="clear" w:color="auto" w:fill="FFFFFF"/>
        </w:rPr>
        <w:t>Romero-Rodriguez, L.M. and Castillo-Abdul, B., 2023. Toward state-of-the-art on social marketing research in user-generated content (UGC) and influencers. </w:t>
      </w:r>
      <w:r>
        <w:rPr>
          <w:rFonts w:ascii="Times New Roman" w:hAnsi="Times New Roman"/>
          <w:i/>
          <w:iCs/>
          <w:color w:val="000000"/>
          <w:sz w:val="24"/>
          <w:szCs w:val="24"/>
          <w:shd w:val="clear" w:color="auto" w:fill="FFFFFF"/>
        </w:rPr>
        <w:t>Journal of Management Development</w:t>
      </w:r>
      <w:r>
        <w:rPr>
          <w:rFonts w:ascii="Times New Roman" w:hAnsi="Times New Roman"/>
          <w:color w:val="000000"/>
          <w:sz w:val="24"/>
          <w:szCs w:val="24"/>
          <w:shd w:val="clear" w:color="auto" w:fill="FFFFFF"/>
        </w:rPr>
        <w:t>.</w:t>
      </w:r>
    </w:p>
    <w:p w14:paraId="44087A89" w14:textId="77777777" w:rsidR="00DD51C1" w:rsidRDefault="009C70D0">
      <w:pPr>
        <w:spacing w:line="360" w:lineRule="auto"/>
        <w:jc w:val="both"/>
        <w:rPr>
          <w:rFonts w:ascii="Times New Roman" w:hAnsi="Times New Roman"/>
          <w:color w:val="000000"/>
          <w:sz w:val="24"/>
          <w:szCs w:val="24"/>
        </w:rPr>
      </w:pPr>
      <w:r>
        <w:rPr>
          <w:rFonts w:ascii="Times New Roman" w:hAnsi="Times New Roman"/>
          <w:color w:val="000000"/>
          <w:sz w:val="24"/>
          <w:szCs w:val="24"/>
        </w:rPr>
        <w:t>Ryals, L., &amp; Knox, S., 2001. Cross-Functional Issues in the Implementation of Relationship Marketing Through Customer Relationship Management. European Management Journal, 19(5), pp.534-542.)</w:t>
      </w:r>
    </w:p>
    <w:p w14:paraId="44087A8A" w14:textId="77777777" w:rsidR="00DD51C1" w:rsidRDefault="009C70D0">
      <w:pPr>
        <w:spacing w:line="360" w:lineRule="auto"/>
        <w:jc w:val="both"/>
      </w:pPr>
      <w:r>
        <w:rPr>
          <w:rFonts w:ascii="Times New Roman" w:hAnsi="Times New Roman"/>
          <w:color w:val="000000"/>
          <w:sz w:val="24"/>
          <w:szCs w:val="24"/>
          <w:shd w:val="clear" w:color="auto" w:fill="FFFFFF"/>
        </w:rPr>
        <w:t xml:space="preserve">Saravanakumar, M. and </w:t>
      </w:r>
      <w:proofErr w:type="spellStart"/>
      <w:r>
        <w:rPr>
          <w:rFonts w:ascii="Times New Roman" w:hAnsi="Times New Roman"/>
          <w:color w:val="000000"/>
          <w:sz w:val="24"/>
          <w:szCs w:val="24"/>
          <w:shd w:val="clear" w:color="auto" w:fill="FFFFFF"/>
        </w:rPr>
        <w:t>SuganthaLakshmi</w:t>
      </w:r>
      <w:proofErr w:type="spellEnd"/>
      <w:r>
        <w:rPr>
          <w:rFonts w:ascii="Times New Roman" w:hAnsi="Times New Roman"/>
          <w:color w:val="000000"/>
          <w:sz w:val="24"/>
          <w:szCs w:val="24"/>
          <w:shd w:val="clear" w:color="auto" w:fill="FFFFFF"/>
        </w:rPr>
        <w:t>, T., 2012. Social media marketing. </w:t>
      </w:r>
      <w:r>
        <w:rPr>
          <w:rFonts w:ascii="Times New Roman" w:hAnsi="Times New Roman"/>
          <w:i/>
          <w:iCs/>
          <w:color w:val="000000"/>
          <w:sz w:val="24"/>
          <w:szCs w:val="24"/>
          <w:shd w:val="clear" w:color="auto" w:fill="FFFFFF"/>
        </w:rPr>
        <w:t>Life science journal</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9</w:t>
      </w:r>
      <w:r>
        <w:rPr>
          <w:rFonts w:ascii="Times New Roman" w:hAnsi="Times New Roman"/>
          <w:color w:val="000000"/>
          <w:sz w:val="24"/>
          <w:szCs w:val="24"/>
          <w:shd w:val="clear" w:color="auto" w:fill="FFFFFF"/>
        </w:rPr>
        <w:t>(4), pp.4444-4451.</w:t>
      </w:r>
    </w:p>
    <w:p w14:paraId="44087A8B" w14:textId="77777777" w:rsidR="00DD51C1" w:rsidRDefault="009C70D0">
      <w:pPr>
        <w:spacing w:line="360" w:lineRule="auto"/>
        <w:jc w:val="both"/>
      </w:pPr>
      <w:proofErr w:type="spellStart"/>
      <w:r>
        <w:rPr>
          <w:rFonts w:ascii="Times New Roman" w:hAnsi="Times New Roman"/>
          <w:color w:val="000000"/>
          <w:sz w:val="24"/>
          <w:szCs w:val="24"/>
          <w:shd w:val="clear" w:color="auto" w:fill="FFFFFF"/>
        </w:rPr>
        <w:lastRenderedPageBreak/>
        <w:t>Syrdal</w:t>
      </w:r>
      <w:proofErr w:type="spellEnd"/>
      <w:r>
        <w:rPr>
          <w:rFonts w:ascii="Times New Roman" w:hAnsi="Times New Roman"/>
          <w:color w:val="000000"/>
          <w:sz w:val="24"/>
          <w:szCs w:val="24"/>
          <w:shd w:val="clear" w:color="auto" w:fill="FFFFFF"/>
        </w:rPr>
        <w:t>, H.A. and Briggs, E., 2018. Engagement with social media content: A qualitative exploration. </w:t>
      </w:r>
      <w:r>
        <w:rPr>
          <w:rFonts w:ascii="Times New Roman" w:hAnsi="Times New Roman"/>
          <w:i/>
          <w:iCs/>
          <w:color w:val="000000"/>
          <w:sz w:val="24"/>
          <w:szCs w:val="24"/>
          <w:shd w:val="clear" w:color="auto" w:fill="FFFFFF"/>
        </w:rPr>
        <w:t>Journal of Marketing Theory and Practice</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26</w:t>
      </w:r>
      <w:r>
        <w:rPr>
          <w:rFonts w:ascii="Times New Roman" w:hAnsi="Times New Roman"/>
          <w:color w:val="000000"/>
          <w:sz w:val="24"/>
          <w:szCs w:val="24"/>
          <w:shd w:val="clear" w:color="auto" w:fill="FFFFFF"/>
        </w:rPr>
        <w:t>(1-2), pp.4-22.</w:t>
      </w:r>
    </w:p>
    <w:p w14:paraId="44087A8C" w14:textId="77777777" w:rsidR="00DD51C1" w:rsidRDefault="009C70D0">
      <w:pPr>
        <w:spacing w:line="360" w:lineRule="auto"/>
        <w:jc w:val="both"/>
      </w:pPr>
      <w:r>
        <w:rPr>
          <w:rFonts w:ascii="Times New Roman" w:hAnsi="Times New Roman"/>
          <w:color w:val="000000"/>
          <w:sz w:val="24"/>
          <w:szCs w:val="24"/>
          <w:shd w:val="clear" w:color="auto" w:fill="FFFFFF"/>
        </w:rPr>
        <w:t>Tong, X. and Hawley, J.M., 2009. Measuring customer‐based brand equity: Empirical evidence from the sportswear market in China. </w:t>
      </w:r>
      <w:r>
        <w:rPr>
          <w:rFonts w:ascii="Times New Roman" w:hAnsi="Times New Roman"/>
          <w:i/>
          <w:iCs/>
          <w:color w:val="000000"/>
          <w:sz w:val="24"/>
          <w:szCs w:val="24"/>
          <w:shd w:val="clear" w:color="auto" w:fill="FFFFFF"/>
        </w:rPr>
        <w:t>Journal of product &amp; brand management</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18</w:t>
      </w:r>
      <w:r>
        <w:rPr>
          <w:rFonts w:ascii="Times New Roman" w:hAnsi="Times New Roman"/>
          <w:color w:val="000000"/>
          <w:sz w:val="24"/>
          <w:szCs w:val="24"/>
          <w:shd w:val="clear" w:color="auto" w:fill="FFFFFF"/>
        </w:rPr>
        <w:t>(4), pp.262-271.</w:t>
      </w:r>
    </w:p>
    <w:p w14:paraId="44087A8D" w14:textId="77777777" w:rsidR="00DD51C1" w:rsidRDefault="009C70D0">
      <w:pPr>
        <w:spacing w:line="360" w:lineRule="auto"/>
        <w:jc w:val="both"/>
      </w:pPr>
      <w:r>
        <w:rPr>
          <w:rFonts w:ascii="Times New Roman" w:hAnsi="Times New Roman"/>
          <w:color w:val="000000"/>
          <w:sz w:val="24"/>
          <w:szCs w:val="24"/>
          <w:shd w:val="clear" w:color="auto" w:fill="FFFFFF"/>
        </w:rPr>
        <w:t xml:space="preserve">Ünsal, P.U., Yaman, B., </w:t>
      </w:r>
      <w:proofErr w:type="spellStart"/>
      <w:r>
        <w:rPr>
          <w:rFonts w:ascii="Times New Roman" w:hAnsi="Times New Roman"/>
          <w:color w:val="000000"/>
          <w:sz w:val="24"/>
          <w:szCs w:val="24"/>
          <w:shd w:val="clear" w:color="auto" w:fill="FFFFFF"/>
        </w:rPr>
        <w:t>Amirak</w:t>
      </w:r>
      <w:proofErr w:type="spellEnd"/>
      <w:r>
        <w:rPr>
          <w:rFonts w:ascii="Times New Roman" w:hAnsi="Times New Roman"/>
          <w:color w:val="000000"/>
          <w:sz w:val="24"/>
          <w:szCs w:val="24"/>
          <w:shd w:val="clear" w:color="auto" w:fill="FFFFFF"/>
        </w:rPr>
        <w:t xml:space="preserve">, B. and </w:t>
      </w:r>
      <w:proofErr w:type="spellStart"/>
      <w:r>
        <w:rPr>
          <w:rFonts w:ascii="Times New Roman" w:hAnsi="Times New Roman"/>
          <w:color w:val="000000"/>
          <w:sz w:val="24"/>
          <w:szCs w:val="24"/>
          <w:shd w:val="clear" w:color="auto" w:fill="FFFFFF"/>
        </w:rPr>
        <w:t>İpekeşen</w:t>
      </w:r>
      <w:proofErr w:type="spellEnd"/>
      <w:r>
        <w:rPr>
          <w:rFonts w:ascii="Times New Roman" w:hAnsi="Times New Roman"/>
          <w:color w:val="000000"/>
          <w:sz w:val="24"/>
          <w:szCs w:val="24"/>
          <w:shd w:val="clear" w:color="auto" w:fill="FFFFFF"/>
        </w:rPr>
        <w:t>, S.S., 2015. Rethinking the Role of “The Idea” in Integrated Communications. In </w:t>
      </w:r>
      <w:r>
        <w:rPr>
          <w:rFonts w:ascii="Times New Roman" w:hAnsi="Times New Roman"/>
          <w:i/>
          <w:iCs/>
          <w:color w:val="000000"/>
          <w:sz w:val="24"/>
          <w:szCs w:val="24"/>
          <w:shd w:val="clear" w:color="auto" w:fill="FFFFFF"/>
        </w:rPr>
        <w:t>Integrated Communications in the Postmodern Era</w:t>
      </w:r>
      <w:r>
        <w:rPr>
          <w:rFonts w:ascii="Times New Roman" w:hAnsi="Times New Roman"/>
          <w:color w:val="000000"/>
          <w:sz w:val="24"/>
          <w:szCs w:val="24"/>
          <w:shd w:val="clear" w:color="auto" w:fill="FFFFFF"/>
        </w:rPr>
        <w:t> (pp. 237-263). London: Palgrave Macmillan UK.</w:t>
      </w:r>
    </w:p>
    <w:p w14:paraId="44087A8E" w14:textId="77777777" w:rsidR="00DD51C1" w:rsidRDefault="009C70D0">
      <w:pPr>
        <w:spacing w:line="360" w:lineRule="auto"/>
        <w:jc w:val="both"/>
        <w:rPr>
          <w:rFonts w:ascii="Times New Roman" w:hAnsi="Times New Roman"/>
          <w:color w:val="000000"/>
          <w:sz w:val="24"/>
          <w:szCs w:val="24"/>
        </w:rPr>
      </w:pPr>
      <w:r>
        <w:rPr>
          <w:rFonts w:ascii="Times New Roman" w:hAnsi="Times New Roman"/>
          <w:color w:val="000000"/>
          <w:sz w:val="24"/>
          <w:szCs w:val="24"/>
        </w:rPr>
        <w:t>Vargo, S.L. and Lusch, R.F., 2004. Evolving to a new dominant logic for marketing. Journal of marketing, 68(1), pp.1-17.</w:t>
      </w:r>
    </w:p>
    <w:p w14:paraId="44087A8F" w14:textId="77777777" w:rsidR="00DD51C1" w:rsidRDefault="009C70D0">
      <w:pPr>
        <w:spacing w:line="360" w:lineRule="auto"/>
        <w:jc w:val="both"/>
      </w:pPr>
      <w:proofErr w:type="spellStart"/>
      <w:r>
        <w:rPr>
          <w:rFonts w:ascii="Times New Roman" w:hAnsi="Times New Roman"/>
          <w:color w:val="000000"/>
          <w:sz w:val="24"/>
          <w:szCs w:val="24"/>
          <w:shd w:val="clear" w:color="auto" w:fill="FFFFFF"/>
        </w:rPr>
        <w:t>Vinerean</w:t>
      </w:r>
      <w:proofErr w:type="spellEnd"/>
      <w:r>
        <w:rPr>
          <w:rFonts w:ascii="Times New Roman" w:hAnsi="Times New Roman"/>
          <w:color w:val="000000"/>
          <w:sz w:val="24"/>
          <w:szCs w:val="24"/>
          <w:shd w:val="clear" w:color="auto" w:fill="FFFFFF"/>
        </w:rPr>
        <w:t>, S., 2019. Social media marketing efforts of luxury brands on Instagram. In </w:t>
      </w:r>
      <w:r>
        <w:rPr>
          <w:rFonts w:ascii="Times New Roman" w:hAnsi="Times New Roman"/>
          <w:i/>
          <w:iCs/>
          <w:color w:val="000000"/>
          <w:sz w:val="24"/>
          <w:szCs w:val="24"/>
          <w:shd w:val="clear" w:color="auto" w:fill="FFFFFF"/>
        </w:rPr>
        <w:t xml:space="preserve">Social media marketing efforts of luxury brands on Instagram: </w:t>
      </w:r>
      <w:proofErr w:type="spellStart"/>
      <w:r>
        <w:rPr>
          <w:rFonts w:ascii="Times New Roman" w:hAnsi="Times New Roman"/>
          <w:i/>
          <w:iCs/>
          <w:color w:val="000000"/>
          <w:sz w:val="24"/>
          <w:szCs w:val="24"/>
          <w:shd w:val="clear" w:color="auto" w:fill="FFFFFF"/>
        </w:rPr>
        <w:t>Vinerean</w:t>
      </w:r>
      <w:proofErr w:type="spellEnd"/>
      <w:r>
        <w:rPr>
          <w:rFonts w:ascii="Times New Roman" w:hAnsi="Times New Roman"/>
          <w:i/>
          <w:iCs/>
          <w:color w:val="000000"/>
          <w:sz w:val="24"/>
          <w:szCs w:val="24"/>
          <w:shd w:val="clear" w:color="auto" w:fill="FFFFFF"/>
        </w:rPr>
        <w:t>, Simona</w:t>
      </w:r>
      <w:r>
        <w:rPr>
          <w:rFonts w:ascii="Times New Roman" w:hAnsi="Times New Roman"/>
          <w:color w:val="000000"/>
          <w:sz w:val="24"/>
          <w:szCs w:val="24"/>
          <w:shd w:val="clear" w:color="auto" w:fill="FFFFFF"/>
        </w:rPr>
        <w:t>.</w:t>
      </w:r>
    </w:p>
    <w:p w14:paraId="44087A90" w14:textId="77777777" w:rsidR="00DD51C1" w:rsidRDefault="009C70D0">
      <w:pPr>
        <w:spacing w:line="360" w:lineRule="auto"/>
        <w:jc w:val="both"/>
      </w:pPr>
      <w:r>
        <w:rPr>
          <w:rFonts w:ascii="Times New Roman" w:hAnsi="Times New Roman"/>
          <w:color w:val="000000"/>
          <w:sz w:val="24"/>
          <w:szCs w:val="24"/>
          <w:shd w:val="clear" w:color="auto" w:fill="FFFFFF"/>
        </w:rPr>
        <w:t>Wells, P., 2019. Just Do It, Impossible Is Nothing: Animation and Sports Commercials. </w:t>
      </w:r>
      <w:r>
        <w:rPr>
          <w:rFonts w:ascii="Times New Roman" w:hAnsi="Times New Roman"/>
          <w:i/>
          <w:iCs/>
          <w:color w:val="000000"/>
          <w:sz w:val="24"/>
          <w:szCs w:val="24"/>
          <w:shd w:val="clear" w:color="auto" w:fill="FFFFFF"/>
        </w:rPr>
        <w:t>Animation and Advertising</w:t>
      </w:r>
      <w:r>
        <w:rPr>
          <w:rFonts w:ascii="Times New Roman" w:hAnsi="Times New Roman"/>
          <w:color w:val="000000"/>
          <w:sz w:val="24"/>
          <w:szCs w:val="24"/>
          <w:shd w:val="clear" w:color="auto" w:fill="FFFFFF"/>
        </w:rPr>
        <w:t>, pp.179-193.</w:t>
      </w:r>
    </w:p>
    <w:p w14:paraId="44087A91" w14:textId="77777777" w:rsidR="00DD51C1" w:rsidRDefault="009C70D0">
      <w:pPr>
        <w:spacing w:line="360" w:lineRule="auto"/>
        <w:jc w:val="both"/>
      </w:pPr>
      <w:r>
        <w:rPr>
          <w:rFonts w:ascii="Times New Roman" w:hAnsi="Times New Roman"/>
          <w:color w:val="000000"/>
          <w:sz w:val="24"/>
          <w:szCs w:val="24"/>
          <w:shd w:val="clear" w:color="auto" w:fill="FFFFFF"/>
        </w:rPr>
        <w:t>Zhou, Q., Xu, Z. and Yen, N.Y., 2019. User sentiment analysis based on social network information and its application in consumer reconstruction intention. </w:t>
      </w:r>
      <w:r>
        <w:rPr>
          <w:rFonts w:ascii="Times New Roman" w:hAnsi="Times New Roman"/>
          <w:i/>
          <w:iCs/>
          <w:color w:val="000000"/>
          <w:sz w:val="24"/>
          <w:szCs w:val="24"/>
          <w:shd w:val="clear" w:color="auto" w:fill="FFFFFF"/>
        </w:rPr>
        <w:t>Computers in Human Behavior</w:t>
      </w:r>
      <w:r>
        <w:rPr>
          <w:rFonts w:ascii="Times New Roman" w:hAnsi="Times New Roman"/>
          <w:color w:val="000000"/>
          <w:sz w:val="24"/>
          <w:szCs w:val="24"/>
          <w:shd w:val="clear" w:color="auto" w:fill="FFFFFF"/>
        </w:rPr>
        <w:t>, </w:t>
      </w:r>
      <w:r>
        <w:rPr>
          <w:rFonts w:ascii="Times New Roman" w:hAnsi="Times New Roman"/>
          <w:i/>
          <w:iCs/>
          <w:color w:val="000000"/>
          <w:sz w:val="24"/>
          <w:szCs w:val="24"/>
          <w:shd w:val="clear" w:color="auto" w:fill="FFFFFF"/>
        </w:rPr>
        <w:t>100</w:t>
      </w:r>
      <w:r>
        <w:rPr>
          <w:rFonts w:ascii="Times New Roman" w:hAnsi="Times New Roman"/>
          <w:color w:val="000000"/>
          <w:sz w:val="24"/>
          <w:szCs w:val="24"/>
          <w:shd w:val="clear" w:color="auto" w:fill="FFFFFF"/>
        </w:rPr>
        <w:t>, pp.177-183.</w:t>
      </w:r>
    </w:p>
    <w:p w14:paraId="44087A92" w14:textId="77777777" w:rsidR="00DD51C1" w:rsidRDefault="009C70D0">
      <w:pPr>
        <w:pStyle w:val="Bibliography"/>
      </w:pPr>
      <w:r>
        <w:rPr>
          <w:szCs w:val="24"/>
        </w:rPr>
        <w:t xml:space="preserve">Babbie, E. R., 2016. </w:t>
      </w:r>
      <w:r>
        <w:rPr>
          <w:i/>
          <w:iCs/>
          <w:szCs w:val="24"/>
        </w:rPr>
        <w:t xml:space="preserve">The Practice of Social Research. </w:t>
      </w:r>
      <w:proofErr w:type="spellStart"/>
      <w:proofErr w:type="gramStart"/>
      <w:r>
        <w:rPr>
          <w:szCs w:val="24"/>
        </w:rPr>
        <w:t>s.l.:Cengage</w:t>
      </w:r>
      <w:proofErr w:type="spellEnd"/>
      <w:proofErr w:type="gramEnd"/>
      <w:r>
        <w:rPr>
          <w:szCs w:val="24"/>
        </w:rPr>
        <w:t xml:space="preserve"> Learning.</w:t>
      </w:r>
    </w:p>
    <w:p w14:paraId="44087A93" w14:textId="77777777" w:rsidR="00DD51C1" w:rsidRDefault="009C70D0">
      <w:pPr>
        <w:pStyle w:val="Bibliography"/>
      </w:pPr>
      <w:r>
        <w:rPr>
          <w:szCs w:val="24"/>
        </w:rPr>
        <w:t xml:space="preserve">Braun, V. &amp; Clarke, V., 2019. Reflecting on Reflexive thematic analysis. </w:t>
      </w:r>
      <w:r>
        <w:rPr>
          <w:i/>
          <w:iCs/>
          <w:szCs w:val="24"/>
        </w:rPr>
        <w:t xml:space="preserve">Qualitative Research in Sport, Exercise and Health, </w:t>
      </w:r>
      <w:r>
        <w:rPr>
          <w:szCs w:val="24"/>
        </w:rPr>
        <w:t>Volume 11.</w:t>
      </w:r>
    </w:p>
    <w:p w14:paraId="44087A94" w14:textId="77777777" w:rsidR="00DD51C1" w:rsidRDefault="009C70D0">
      <w:pPr>
        <w:pStyle w:val="Bibliography"/>
      </w:pPr>
      <w:r>
        <w:rPr>
          <w:szCs w:val="24"/>
        </w:rPr>
        <w:t xml:space="preserve">Bryman, A., 2015. </w:t>
      </w:r>
      <w:r>
        <w:rPr>
          <w:i/>
          <w:iCs/>
          <w:szCs w:val="24"/>
        </w:rPr>
        <w:t xml:space="preserve">Social Research Methods. </w:t>
      </w:r>
      <w:proofErr w:type="spellStart"/>
      <w:r>
        <w:rPr>
          <w:szCs w:val="24"/>
        </w:rPr>
        <w:t>s.l.</w:t>
      </w:r>
      <w:proofErr w:type="spellEnd"/>
      <w:r>
        <w:rPr>
          <w:szCs w:val="24"/>
        </w:rPr>
        <w:t>: Oxford University Press.</w:t>
      </w:r>
    </w:p>
    <w:p w14:paraId="44087A95" w14:textId="77777777" w:rsidR="00DD51C1" w:rsidRDefault="009C70D0">
      <w:pPr>
        <w:pStyle w:val="Bibliography"/>
      </w:pPr>
      <w:r>
        <w:rPr>
          <w:szCs w:val="24"/>
        </w:rPr>
        <w:t xml:space="preserve">Creswell, J. W., 2013. </w:t>
      </w:r>
      <w:r>
        <w:rPr>
          <w:i/>
          <w:iCs/>
          <w:szCs w:val="24"/>
        </w:rPr>
        <w:t xml:space="preserve">Qualitative Inquiry and Research Design: Choosing Among Five Approaches. </w:t>
      </w:r>
      <w:proofErr w:type="spellStart"/>
      <w:proofErr w:type="gramStart"/>
      <w:r>
        <w:rPr>
          <w:szCs w:val="24"/>
        </w:rPr>
        <w:t>s.l.:Sage</w:t>
      </w:r>
      <w:proofErr w:type="spellEnd"/>
      <w:proofErr w:type="gramEnd"/>
      <w:r>
        <w:rPr>
          <w:szCs w:val="24"/>
        </w:rPr>
        <w:t xml:space="preserve"> Publications..</w:t>
      </w:r>
    </w:p>
    <w:p w14:paraId="44087A96" w14:textId="77777777" w:rsidR="00DD51C1" w:rsidRDefault="009C70D0">
      <w:pPr>
        <w:pStyle w:val="Bibliography"/>
      </w:pPr>
      <w:r>
        <w:rPr>
          <w:szCs w:val="24"/>
        </w:rPr>
        <w:t xml:space="preserve">Israel, M. &amp; Hay, I., 2006. </w:t>
      </w:r>
      <w:r>
        <w:rPr>
          <w:i/>
          <w:iCs/>
          <w:szCs w:val="24"/>
        </w:rPr>
        <w:t xml:space="preserve">Research Ethics for Social Scientists: Between Ethical Conduct and Regulatory Compliance. </w:t>
      </w:r>
      <w:proofErr w:type="spellStart"/>
      <w:r>
        <w:rPr>
          <w:szCs w:val="24"/>
        </w:rPr>
        <w:t>s.l.</w:t>
      </w:r>
      <w:proofErr w:type="spellEnd"/>
      <w:r>
        <w:rPr>
          <w:szCs w:val="24"/>
        </w:rPr>
        <w:t>: SAGE Publications.</w:t>
      </w:r>
    </w:p>
    <w:p w14:paraId="44087A97" w14:textId="77777777" w:rsidR="00DD51C1" w:rsidRDefault="009C70D0">
      <w:pPr>
        <w:pStyle w:val="Bibliography"/>
      </w:pPr>
      <w:r>
        <w:rPr>
          <w:szCs w:val="24"/>
        </w:rPr>
        <w:t xml:space="preserve">Saunders, M., Lewis, P. &amp; Thornhill, A., 2007. </w:t>
      </w:r>
      <w:r>
        <w:rPr>
          <w:i/>
          <w:iCs/>
          <w:szCs w:val="24"/>
        </w:rPr>
        <w:t xml:space="preserve">Research Methods for Business Students. </w:t>
      </w:r>
      <w:r>
        <w:rPr>
          <w:szCs w:val="24"/>
        </w:rPr>
        <w:t xml:space="preserve">4th ed. </w:t>
      </w:r>
      <w:proofErr w:type="spellStart"/>
      <w:proofErr w:type="gramStart"/>
      <w:r>
        <w:rPr>
          <w:szCs w:val="24"/>
        </w:rPr>
        <w:t>s.l.:Pearson</w:t>
      </w:r>
      <w:proofErr w:type="spellEnd"/>
      <w:proofErr w:type="gramEnd"/>
      <w:r>
        <w:rPr>
          <w:szCs w:val="24"/>
        </w:rPr>
        <w:t xml:space="preserve"> Education .</w:t>
      </w:r>
    </w:p>
    <w:p w14:paraId="44087A98" w14:textId="77777777" w:rsidR="00DD51C1" w:rsidRDefault="009C70D0">
      <w:pPr>
        <w:pStyle w:val="Bibliography"/>
      </w:pPr>
      <w:r>
        <w:rPr>
          <w:szCs w:val="24"/>
        </w:rPr>
        <w:lastRenderedPageBreak/>
        <w:t xml:space="preserve">Saunders, M., Lewis, P. &amp; Thornhill, A., 2016. </w:t>
      </w:r>
      <w:r>
        <w:rPr>
          <w:i/>
          <w:iCs/>
          <w:szCs w:val="24"/>
        </w:rPr>
        <w:t xml:space="preserve">Research Methods for Business Students. </w:t>
      </w:r>
      <w:r>
        <w:rPr>
          <w:szCs w:val="24"/>
        </w:rPr>
        <w:t xml:space="preserve">7th ed. </w:t>
      </w:r>
      <w:proofErr w:type="spellStart"/>
      <w:proofErr w:type="gramStart"/>
      <w:r>
        <w:rPr>
          <w:szCs w:val="24"/>
        </w:rPr>
        <w:t>s.l.:Pearson</w:t>
      </w:r>
      <w:proofErr w:type="spellEnd"/>
      <w:proofErr w:type="gramEnd"/>
      <w:r>
        <w:rPr>
          <w:szCs w:val="24"/>
        </w:rPr>
        <w:t xml:space="preserve"> Education.</w:t>
      </w:r>
    </w:p>
    <w:p w14:paraId="44087A99" w14:textId="77777777" w:rsidR="00DD51C1" w:rsidRDefault="009C70D0">
      <w:pPr>
        <w:pStyle w:val="Bibliography"/>
      </w:pPr>
      <w:r>
        <w:rPr>
          <w:szCs w:val="24"/>
        </w:rPr>
        <w:t xml:space="preserve">Trochim, W. M. K., 2006. </w:t>
      </w:r>
      <w:r>
        <w:rPr>
          <w:i/>
          <w:iCs/>
          <w:szCs w:val="24"/>
        </w:rPr>
        <w:t xml:space="preserve">Deduction &amp; Induction. Research Methods Knowledge Base., </w:t>
      </w:r>
      <w:proofErr w:type="spellStart"/>
      <w:r>
        <w:rPr>
          <w:szCs w:val="24"/>
        </w:rPr>
        <w:t>s.l.</w:t>
      </w:r>
      <w:proofErr w:type="spellEnd"/>
      <w:r>
        <w:rPr>
          <w:szCs w:val="24"/>
        </w:rPr>
        <w:t xml:space="preserve">: </w:t>
      </w:r>
      <w:proofErr w:type="spellStart"/>
      <w:r>
        <w:rPr>
          <w:szCs w:val="24"/>
        </w:rPr>
        <w:t>s.n</w:t>
      </w:r>
      <w:proofErr w:type="spellEnd"/>
      <w:r>
        <w:rPr>
          <w:szCs w:val="24"/>
        </w:rPr>
        <w:t>.</w:t>
      </w:r>
    </w:p>
    <w:p w14:paraId="44087A9A" w14:textId="77777777" w:rsidR="00DD51C1" w:rsidRDefault="009C70D0">
      <w:pPr>
        <w:pStyle w:val="Bibliography"/>
      </w:pPr>
      <w:r>
        <w:t xml:space="preserve">Antony, J., 2021. A Study on the Perception of the Consumers towards Online Shopping in UAE. </w:t>
      </w:r>
      <w:r>
        <w:rPr>
          <w:i/>
          <w:iCs/>
        </w:rPr>
        <w:t>Global Journal of Management and Business Research.</w:t>
      </w:r>
    </w:p>
    <w:p w14:paraId="44087A9B" w14:textId="77777777" w:rsidR="00DD51C1" w:rsidRDefault="009C70D0">
      <w:pPr>
        <w:pStyle w:val="Bibliography"/>
      </w:pPr>
      <w:r>
        <w:t xml:space="preserve">Jacob, S. &amp; Monachan, S., </w:t>
      </w:r>
      <w:proofErr w:type="gramStart"/>
      <w:r>
        <w:t>2021 .</w:t>
      </w:r>
      <w:proofErr w:type="gramEnd"/>
      <w:r>
        <w:t xml:space="preserve"> A STUDY ON CONSUMER PERCEPTION TOWARDS ONLINE SHOPPING. </w:t>
      </w:r>
      <w:r>
        <w:rPr>
          <w:i/>
          <w:iCs/>
        </w:rPr>
        <w:t>International Journal of Research (IJR).</w:t>
      </w:r>
    </w:p>
    <w:p w14:paraId="44087A9C" w14:textId="77777777" w:rsidR="00DD51C1" w:rsidRDefault="009C70D0">
      <w:pPr>
        <w:pStyle w:val="Bibliography"/>
      </w:pPr>
      <w:r>
        <w:t xml:space="preserve">Jusoh, Z. &amp; Ling, G., 2012. FACTORS INFLUENCING CONSUMERS’ ATTITUDE TOWARDS E-COMMERCE. </w:t>
      </w:r>
      <w:r>
        <w:rPr>
          <w:i/>
          <w:iCs/>
        </w:rPr>
        <w:t>International Journal of Humanities and Social Science.</w:t>
      </w:r>
    </w:p>
    <w:p w14:paraId="44087A9D" w14:textId="77777777" w:rsidR="00DD51C1" w:rsidRDefault="009C70D0">
      <w:pPr>
        <w:pStyle w:val="Bibliography"/>
      </w:pPr>
      <w:proofErr w:type="spellStart"/>
      <w:r>
        <w:t>Kannaiah</w:t>
      </w:r>
      <w:proofErr w:type="spellEnd"/>
      <w:r>
        <w:t xml:space="preserve">, D. &amp; Shanthi, R., 2015. Consumers’ Perception on Online Shopping. </w:t>
      </w:r>
      <w:r>
        <w:rPr>
          <w:i/>
          <w:iCs/>
        </w:rPr>
        <w:t xml:space="preserve">Journal of Marketing and Consumer </w:t>
      </w:r>
      <w:proofErr w:type="gramStart"/>
      <w:r>
        <w:rPr>
          <w:i/>
          <w:iCs/>
        </w:rPr>
        <w:t>Research ,</w:t>
      </w:r>
      <w:proofErr w:type="gramEnd"/>
      <w:r>
        <w:rPr>
          <w:i/>
          <w:iCs/>
        </w:rPr>
        <w:t xml:space="preserve"> </w:t>
      </w:r>
      <w:r>
        <w:t>pp. 15-19.</w:t>
      </w:r>
    </w:p>
    <w:p w14:paraId="44087A9E" w14:textId="77777777" w:rsidR="00DD51C1" w:rsidRDefault="009C70D0">
      <w:pPr>
        <w:pStyle w:val="Bibliography"/>
      </w:pPr>
      <w:r>
        <w:t xml:space="preserve">Mlambo, N., 2018. </w:t>
      </w:r>
      <w:r>
        <w:rPr>
          <w:i/>
          <w:iCs/>
        </w:rPr>
        <w:t xml:space="preserve">CONSUMERS’ PERCEPTION OF ONLINE MARKETING: A CASE OF UNIVERSITY OF KWAZULU NATAL WESTVILLE CAMPUS STUDENTS. </w:t>
      </w:r>
      <w:proofErr w:type="spellStart"/>
      <w:r>
        <w:t>s.l.</w:t>
      </w:r>
      <w:proofErr w:type="spellEnd"/>
      <w:r>
        <w:t xml:space="preserve">, </w:t>
      </w:r>
      <w:proofErr w:type="spellStart"/>
      <w:r>
        <w:t>s.n</w:t>
      </w:r>
      <w:proofErr w:type="spellEnd"/>
      <w:r>
        <w:t>.</w:t>
      </w:r>
    </w:p>
    <w:p w14:paraId="44087A9F" w14:textId="77777777" w:rsidR="00DD51C1" w:rsidRDefault="009C70D0">
      <w:pPr>
        <w:pStyle w:val="Bibliography"/>
      </w:pPr>
      <w:r>
        <w:t xml:space="preserve">Motha, S. &amp; Nalini, R., 2017. A Consumer Perception Towards Online Shopping. </w:t>
      </w:r>
      <w:r>
        <w:rPr>
          <w:i/>
          <w:iCs/>
        </w:rPr>
        <w:t xml:space="preserve">International Journal of Applied Business and Economic Research, </w:t>
      </w:r>
      <w:r>
        <w:t>pp. 338-342.</w:t>
      </w:r>
    </w:p>
    <w:p w14:paraId="44087AA0" w14:textId="77777777" w:rsidR="00DD51C1" w:rsidRDefault="009C70D0">
      <w:pPr>
        <w:pStyle w:val="Bibliography"/>
      </w:pPr>
      <w:r>
        <w:t xml:space="preserve">Preetham, D., 2021. CONSUMER PERCEPTION TOWARDS ONLINE MARKETING. </w:t>
      </w:r>
      <w:proofErr w:type="spellStart"/>
      <w:r>
        <w:rPr>
          <w:i/>
          <w:iCs/>
        </w:rPr>
        <w:t>Seshadripuram</w:t>
      </w:r>
      <w:proofErr w:type="spellEnd"/>
      <w:r>
        <w:rPr>
          <w:i/>
          <w:iCs/>
        </w:rPr>
        <w:t xml:space="preserve"> Journal of Social Sciences, </w:t>
      </w:r>
      <w:r>
        <w:t>Volume 2, pp. 2581-6748.</w:t>
      </w:r>
    </w:p>
    <w:p w14:paraId="44087AA1" w14:textId="77777777" w:rsidR="00DD51C1" w:rsidRDefault="009C70D0">
      <w:pPr>
        <w:pStyle w:val="Bibliography"/>
      </w:pPr>
      <w:r>
        <w:t xml:space="preserve">Ranjan, M., 2016. A study on consumer perception towards online buying behavior and level of satisfaction in Social Commerce. </w:t>
      </w:r>
      <w:r>
        <w:rPr>
          <w:i/>
          <w:iCs/>
        </w:rPr>
        <w:t>Journal of emerging technologies and innovative research.</w:t>
      </w:r>
    </w:p>
    <w:p w14:paraId="44087AA2" w14:textId="77777777" w:rsidR="00DD51C1" w:rsidRDefault="009C70D0">
      <w:pPr>
        <w:pStyle w:val="Bibliography"/>
      </w:pPr>
      <w:r>
        <w:t xml:space="preserve">Vaghela, P., 2014. </w:t>
      </w:r>
      <w:r>
        <w:rPr>
          <w:i/>
          <w:iCs/>
        </w:rPr>
        <w:t xml:space="preserve">A STUDY ON CONSUMER PERCEPTION TOWARDS ONLINE SHOPPING. </w:t>
      </w:r>
      <w:proofErr w:type="spellStart"/>
      <w:r>
        <w:t>s.l.</w:t>
      </w:r>
      <w:proofErr w:type="spellEnd"/>
      <w:r>
        <w:t>, IJMT, pp. 2249-</w:t>
      </w:r>
      <w:proofErr w:type="gramStart"/>
      <w:r>
        <w:t>1058 .</w:t>
      </w:r>
      <w:proofErr w:type="gramEnd"/>
    </w:p>
    <w:p w14:paraId="44087AA3" w14:textId="77777777" w:rsidR="00DD51C1" w:rsidRDefault="00DD51C1"/>
    <w:p w14:paraId="44087AA4" w14:textId="77777777" w:rsidR="00DD51C1" w:rsidRDefault="00DD51C1"/>
    <w:p w14:paraId="44087AA5" w14:textId="77777777" w:rsidR="00DD51C1" w:rsidRDefault="00DD51C1">
      <w:pPr>
        <w:spacing w:line="360" w:lineRule="auto"/>
        <w:jc w:val="both"/>
        <w:rPr>
          <w:rFonts w:ascii="Times New Roman" w:hAnsi="Times New Roman"/>
          <w:sz w:val="24"/>
          <w:szCs w:val="24"/>
        </w:rPr>
      </w:pPr>
    </w:p>
    <w:p w14:paraId="44087AA6" w14:textId="77777777" w:rsidR="00DD51C1" w:rsidRDefault="00DD51C1">
      <w:pPr>
        <w:spacing w:line="360" w:lineRule="auto"/>
        <w:jc w:val="both"/>
        <w:rPr>
          <w:rFonts w:ascii="Times New Roman" w:hAnsi="Times New Roman"/>
          <w:sz w:val="24"/>
          <w:szCs w:val="24"/>
        </w:rPr>
      </w:pPr>
    </w:p>
    <w:p w14:paraId="44087AA7" w14:textId="77777777" w:rsidR="00DD51C1" w:rsidRDefault="00DD51C1">
      <w:pPr>
        <w:spacing w:line="360" w:lineRule="auto"/>
        <w:jc w:val="both"/>
        <w:rPr>
          <w:rFonts w:ascii="Times New Roman" w:hAnsi="Times New Roman"/>
          <w:sz w:val="24"/>
          <w:szCs w:val="24"/>
        </w:rPr>
      </w:pPr>
    </w:p>
    <w:p w14:paraId="44087AA8" w14:textId="77777777" w:rsidR="00DD51C1" w:rsidRDefault="009C70D0">
      <w:pPr>
        <w:spacing w:line="360" w:lineRule="auto"/>
        <w:jc w:val="both"/>
        <w:rPr>
          <w:rFonts w:ascii="Times New Roman" w:hAnsi="Times New Roman"/>
          <w:b/>
          <w:bCs/>
          <w:sz w:val="28"/>
          <w:szCs w:val="28"/>
        </w:rPr>
      </w:pPr>
      <w:r>
        <w:rPr>
          <w:rFonts w:ascii="Times New Roman" w:hAnsi="Times New Roman"/>
          <w:b/>
          <w:bCs/>
          <w:sz w:val="28"/>
          <w:szCs w:val="28"/>
        </w:rPr>
        <w:lastRenderedPageBreak/>
        <w:t>Appendix</w:t>
      </w:r>
    </w:p>
    <w:p w14:paraId="44087AA9" w14:textId="77777777" w:rsidR="00DD51C1" w:rsidRDefault="009C70D0">
      <w:pPr>
        <w:spacing w:line="360" w:lineRule="auto"/>
        <w:jc w:val="both"/>
      </w:pPr>
      <w:r>
        <w:rPr>
          <w:rFonts w:ascii="Times New Roman" w:hAnsi="Times New Roman"/>
          <w:b/>
          <w:bCs/>
          <w:noProof/>
          <w:sz w:val="28"/>
          <w:szCs w:val="28"/>
        </w:rPr>
        <mc:AlternateContent>
          <mc:Choice Requires="wps">
            <w:drawing>
              <wp:anchor distT="0" distB="0" distL="114300" distR="114300" simplePos="0" relativeHeight="251670528" behindDoc="0" locked="0" layoutInCell="1" allowOverlap="1" wp14:anchorId="440875FE" wp14:editId="440875FF">
                <wp:simplePos x="0" y="0"/>
                <wp:positionH relativeFrom="column">
                  <wp:posOffset>1915430</wp:posOffset>
                </wp:positionH>
                <wp:positionV relativeFrom="paragraph">
                  <wp:posOffset>2360514</wp:posOffset>
                </wp:positionV>
                <wp:extent cx="2244093" cy="862334"/>
                <wp:effectExtent l="0" t="0" r="22857" b="13966"/>
                <wp:wrapNone/>
                <wp:docPr id="644489360" name="Rectangle 2"/>
                <wp:cNvGraphicFramePr/>
                <a:graphic xmlns:a="http://schemas.openxmlformats.org/drawingml/2006/main">
                  <a:graphicData uri="http://schemas.microsoft.com/office/word/2010/wordprocessingShape">
                    <wps:wsp>
                      <wps:cNvSpPr/>
                      <wps:spPr>
                        <a:xfrm>
                          <a:off x="0" y="0"/>
                          <a:ext cx="2244093" cy="862334"/>
                        </a:xfrm>
                        <a:prstGeom prst="rect">
                          <a:avLst/>
                        </a:prstGeom>
                        <a:solidFill>
                          <a:srgbClr val="FFFFFF"/>
                        </a:solidFill>
                        <a:ln w="12701" cap="flat">
                          <a:solidFill>
                            <a:srgbClr val="70AD47"/>
                          </a:solidFill>
                          <a:prstDash val="solid"/>
                          <a:miter/>
                        </a:ln>
                      </wps:spPr>
                      <wps:txbx>
                        <w:txbxContent>
                          <w:p w14:paraId="4408765D" w14:textId="77777777" w:rsidR="00DD51C1" w:rsidRDefault="009C70D0">
                            <w:pPr>
                              <w:spacing w:after="0" w:line="360" w:lineRule="auto"/>
                              <w:jc w:val="center"/>
                              <w:rPr>
                                <w:rFonts w:ascii="Times New Roman" w:hAnsi="Times New Roman"/>
                                <w:b/>
                                <w:bCs/>
                                <w:sz w:val="20"/>
                                <w:szCs w:val="20"/>
                              </w:rPr>
                            </w:pPr>
                            <w:r>
                              <w:rPr>
                                <w:rFonts w:ascii="Times New Roman" w:hAnsi="Times New Roman"/>
                                <w:b/>
                                <w:bCs/>
                                <w:sz w:val="20"/>
                                <w:szCs w:val="20"/>
                              </w:rPr>
                              <w:t>The Use of Social Media Platforms in Customer Relationship Management: A Case Study on Adidas</w:t>
                            </w:r>
                          </w:p>
                          <w:p w14:paraId="4408765E" w14:textId="77777777" w:rsidR="00DD51C1" w:rsidRDefault="00DD51C1">
                            <w:pPr>
                              <w:jc w:val="center"/>
                              <w:rPr>
                                <w:sz w:val="16"/>
                                <w:szCs w:val="16"/>
                              </w:rPr>
                            </w:pPr>
                          </w:p>
                        </w:txbxContent>
                      </wps:txbx>
                      <wps:bodyPr vert="horz" wrap="square" lIns="91440" tIns="45720" rIns="91440" bIns="45720" anchor="ctr" anchorCtr="0" compatLnSpc="1">
                        <a:noAutofit/>
                      </wps:bodyPr>
                    </wps:wsp>
                  </a:graphicData>
                </a:graphic>
              </wp:anchor>
            </w:drawing>
          </mc:Choice>
          <mc:Fallback>
            <w:pict>
              <v:rect w14:anchorId="440875FE" id="_x0000_s1061" style="position:absolute;left:0;text-align:left;margin-left:150.8pt;margin-top:185.85pt;width:176.7pt;height:67.9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" strokecolor="#70ad47" strokeweight=".35281mm">
                <v:textbox>
                  <w:txbxContent>
                    <w:p w14:paraId="4408765D" w14:textId="77777777" w:rsidR="00DD51C1" w:rsidRDefault="009C70D0">
                      <w:pPr>
                        <w:spacing w:after="0" w:line="360" w:lineRule="auto"/>
                        <w:jc w:val="center"/>
                        <w:rPr>
                          <w:rFonts w:ascii="Times New Roman" w:hAnsi="Times New Roman"/>
                          <w:b/>
                          <w:bCs/>
                          <w:sz w:val="20"/>
                          <w:szCs w:val="20"/>
                        </w:rPr>
                      </w:pPr>
                      <w:r>
                        <w:rPr>
                          <w:rFonts w:ascii="Times New Roman" w:hAnsi="Times New Roman"/>
                          <w:b/>
                          <w:bCs/>
                          <w:sz w:val="20"/>
                          <w:szCs w:val="20"/>
                        </w:rPr>
                        <w:t>The Use of Social Media Platforms in Customer Relationship Management: A Case Study on Adidas</w:t>
                      </w:r>
                    </w:p>
                    <w:p w14:paraId="4408765E" w14:textId="77777777" w:rsidR="00DD51C1" w:rsidRDefault="00DD51C1">
                      <w:pPr>
                        <w:jc w:val="center"/>
                        <w:rPr>
                          <w:sz w:val="16"/>
                          <w:szCs w:val="16"/>
                        </w:rPr>
                      </w:pPr>
                    </w:p>
                  </w:txbxContent>
                </v:textbox>
              </v:rect>
            </w:pict>
          </mc:Fallback>
        </mc:AlternateContent>
      </w:r>
      <w:r>
        <w:rPr>
          <w:rFonts w:ascii="Times New Roman" w:hAnsi="Times New Roman"/>
          <w:b/>
          <w:bCs/>
          <w:noProof/>
          <w:sz w:val="28"/>
          <w:szCs w:val="28"/>
        </w:rPr>
        <w:drawing>
          <wp:inline distT="0" distB="0" distL="0" distR="0" wp14:anchorId="44087600" wp14:editId="44087601">
            <wp:extent cx="5943600" cy="3343274"/>
            <wp:effectExtent l="0" t="0" r="0" b="0"/>
            <wp:docPr id="13953704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7"/>
                    <a:stretch>
                      <a:fillRect/>
                    </a:stretch>
                  </pic:blipFill>
                  <pic:spPr>
                    <a:xfrm>
                      <a:off x="0" y="0"/>
                      <a:ext cx="5943600" cy="3343274"/>
                    </a:xfrm>
                    <a:prstGeom prst="rect">
                      <a:avLst/>
                    </a:prstGeom>
                    <a:noFill/>
                    <a:ln>
                      <a:noFill/>
                      <a:prstDash/>
                    </a:ln>
                  </pic:spPr>
                </pic:pic>
              </a:graphicData>
            </a:graphic>
          </wp:inline>
        </w:drawing>
      </w:r>
    </w:p>
    <w:p w14:paraId="44087AAA" w14:textId="77777777" w:rsidR="00DD51C1" w:rsidRDefault="009C70D0">
      <w:pPr>
        <w:spacing w:line="360" w:lineRule="auto"/>
        <w:rPr>
          <w:rFonts w:ascii="Times New Roman" w:hAnsi="Times New Roman"/>
          <w:b/>
          <w:sz w:val="28"/>
          <w:szCs w:val="28"/>
        </w:rPr>
      </w:pPr>
      <w:r>
        <w:rPr>
          <w:rFonts w:ascii="Times New Roman" w:hAnsi="Times New Roman"/>
          <w:b/>
          <w:sz w:val="28"/>
          <w:szCs w:val="28"/>
        </w:rPr>
        <w:t>PART A</w:t>
      </w:r>
    </w:p>
    <w:p w14:paraId="44087AAB" w14:textId="77777777" w:rsidR="00DD51C1" w:rsidRDefault="009C70D0">
      <w:pPr>
        <w:spacing w:line="360" w:lineRule="auto"/>
        <w:rPr>
          <w:rFonts w:ascii="Times New Roman" w:hAnsi="Times New Roman"/>
          <w:sz w:val="28"/>
          <w:szCs w:val="28"/>
        </w:rPr>
      </w:pPr>
      <w:r>
        <w:rPr>
          <w:rFonts w:ascii="Times New Roman" w:hAnsi="Times New Roman"/>
          <w:sz w:val="28"/>
          <w:szCs w:val="28"/>
        </w:rPr>
        <w:t>Please complete the following general information about yourself.</w:t>
      </w:r>
    </w:p>
    <w:p w14:paraId="44087AAC" w14:textId="77777777" w:rsidR="00DD51C1" w:rsidRDefault="009C70D0">
      <w:pPr>
        <w:pStyle w:val="ListParagraph"/>
        <w:numPr>
          <w:ilvl w:val="0"/>
          <w:numId w:val="35"/>
        </w:numPr>
        <w:rPr>
          <w:sz w:val="28"/>
          <w:szCs w:val="28"/>
        </w:rPr>
      </w:pPr>
      <w:r>
        <w:rPr>
          <w:sz w:val="28"/>
          <w:szCs w:val="28"/>
        </w:rPr>
        <w:t xml:space="preserve">Your participation in this survey is voluntary and your response will </w:t>
      </w:r>
      <w:proofErr w:type="gramStart"/>
      <w:r>
        <w:rPr>
          <w:sz w:val="28"/>
          <w:szCs w:val="28"/>
        </w:rPr>
        <w:t>kept</w:t>
      </w:r>
      <w:proofErr w:type="gramEnd"/>
      <w:r>
        <w:rPr>
          <w:sz w:val="28"/>
          <w:szCs w:val="28"/>
        </w:rPr>
        <w:t xml:space="preserve"> confidential. Your personal information will not be disclosed with any other third party. The data collected will use for research purpose only and will be reported in aggregate form .by participating in this survey, you agree to the terms of this privacy statement.</w:t>
      </w:r>
    </w:p>
    <w:p w14:paraId="44087AAD" w14:textId="77777777" w:rsidR="00DD51C1" w:rsidRDefault="009C70D0">
      <w:pPr>
        <w:pStyle w:val="ListParagraph"/>
      </w:pPr>
      <w:r>
        <w:rPr>
          <w:rFonts w:ascii="Calibri" w:hAnsi="Calibri"/>
          <w:noProof/>
          <w:sz w:val="22"/>
        </w:rPr>
        <mc:AlternateContent>
          <mc:Choice Requires="wps">
            <w:drawing>
              <wp:anchor distT="0" distB="0" distL="114300" distR="114300" simplePos="0" relativeHeight="251672576" behindDoc="0" locked="0" layoutInCell="1" allowOverlap="1" wp14:anchorId="44087602" wp14:editId="44087603">
                <wp:simplePos x="0" y="0"/>
                <wp:positionH relativeFrom="margin">
                  <wp:posOffset>4338315</wp:posOffset>
                </wp:positionH>
                <wp:positionV relativeFrom="paragraph">
                  <wp:posOffset>88267</wp:posOffset>
                </wp:positionV>
                <wp:extent cx="340998" cy="185422"/>
                <wp:effectExtent l="0" t="0" r="20952" b="24128"/>
                <wp:wrapSquare wrapText="bothSides"/>
                <wp:docPr id="1349471196" name="Text Box 3"/>
                <wp:cNvGraphicFramePr/>
                <a:graphic xmlns:a="http://schemas.openxmlformats.org/drawingml/2006/main">
                  <a:graphicData uri="http://schemas.microsoft.com/office/word/2010/wordprocessingShape">
                    <wps:wsp>
                      <wps:cNvSpPr txBox="1"/>
                      <wps:spPr>
                        <a:xfrm>
                          <a:off x="0" y="0"/>
                          <a:ext cx="340998" cy="185422"/>
                        </a:xfrm>
                        <a:prstGeom prst="rect">
                          <a:avLst/>
                        </a:prstGeom>
                        <a:solidFill>
                          <a:srgbClr val="FFFFFF"/>
                        </a:solidFill>
                        <a:ln w="9528">
                          <a:solidFill>
                            <a:srgbClr val="000000"/>
                          </a:solidFill>
                          <a:prstDash val="solid"/>
                        </a:ln>
                      </wps:spPr>
                      <wps:txbx>
                        <w:txbxContent>
                          <w:p w14:paraId="44087660" w14:textId="77777777" w:rsidR="00DD51C1" w:rsidRDefault="00DD51C1"/>
                        </w:txbxContent>
                      </wps:txbx>
                      <wps:bodyPr vert="horz" wrap="square" lIns="91440" tIns="45720" rIns="91440" bIns="45720" anchor="t" anchorCtr="0" compatLnSpc="0">
                        <a:noAutofit/>
                      </wps:bodyPr>
                    </wps:wsp>
                  </a:graphicData>
                </a:graphic>
              </wp:anchor>
            </w:drawing>
          </mc:Choice>
          <mc:Fallback>
            <w:pict>
              <v:shapetype w14:anchorId="44087602" id="_x0000_t202" coordsize="21600,21600" o:spt="202" path="m,l,21600r21600,l21600,xe">
                <v:stroke joinstyle="miter"/>
                <v:path gradientshapeok="t" o:connecttype="rect"/>
              </v:shapetype>
              <v:shape id="Text Box 3" o:spid="_x0000_s1062" type="#_x0000_t202" style="position:absolute;left:0;text-align:left;margin-left:341.6pt;margin-top:6.95pt;width:26.85pt;height:14.6pt;z-index:2516725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" strokeweight=".26467mm">
                <v:textbox>
                  <w:txbxContent>
                    <w:p w14:paraId="44087660" w14:textId="77777777" w:rsidR="00DD51C1" w:rsidRDefault="00DD51C1"/>
                  </w:txbxContent>
                </v:textbox>
                <w10:wrap type="square" anchorx="margin"/>
              </v:shape>
            </w:pict>
          </mc:Fallback>
        </mc:AlternateContent>
      </w:r>
      <w:r>
        <w:rPr>
          <w:sz w:val="28"/>
          <w:szCs w:val="28"/>
        </w:rPr>
        <w:t>I agree</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14:paraId="44087AAE" w14:textId="77777777" w:rsidR="00DD51C1" w:rsidRDefault="009C70D0">
      <w:pPr>
        <w:pStyle w:val="ListParagraph"/>
        <w:numPr>
          <w:ilvl w:val="0"/>
          <w:numId w:val="34"/>
        </w:numPr>
        <w:jc w:val="left"/>
        <w:rPr>
          <w:sz w:val="28"/>
          <w:szCs w:val="28"/>
        </w:rPr>
      </w:pPr>
      <w:r>
        <w:rPr>
          <w:sz w:val="28"/>
          <w:szCs w:val="28"/>
        </w:rPr>
        <w:t>How long have you been a customer of this brand?</w:t>
      </w:r>
    </w:p>
    <w:p w14:paraId="44087AAF" w14:textId="77777777" w:rsidR="00DD51C1" w:rsidRDefault="009C70D0">
      <w:pPr>
        <w:pStyle w:val="ListParagraph"/>
      </w:pPr>
      <w:r>
        <w:rPr>
          <w:rFonts w:ascii="Calibri" w:hAnsi="Calibri"/>
          <w:noProof/>
          <w:sz w:val="22"/>
        </w:rPr>
        <mc:AlternateContent>
          <mc:Choice Requires="wps">
            <w:drawing>
              <wp:anchor distT="0" distB="0" distL="114300" distR="114300" simplePos="0" relativeHeight="251674624" behindDoc="0" locked="0" layoutInCell="1" allowOverlap="1" wp14:anchorId="44087604" wp14:editId="44087605">
                <wp:simplePos x="0" y="0"/>
                <wp:positionH relativeFrom="column">
                  <wp:posOffset>4366890</wp:posOffset>
                </wp:positionH>
                <wp:positionV relativeFrom="paragraph">
                  <wp:posOffset>18416</wp:posOffset>
                </wp:positionV>
                <wp:extent cx="340998" cy="203838"/>
                <wp:effectExtent l="0" t="0" r="20952" b="24762"/>
                <wp:wrapSquare wrapText="bothSides"/>
                <wp:docPr id="1761921552" name="Text Box 7"/>
                <wp:cNvGraphicFramePr/>
                <a:graphic xmlns:a="http://schemas.openxmlformats.org/drawingml/2006/main">
                  <a:graphicData uri="http://schemas.microsoft.com/office/word/2010/wordprocessingShape">
                    <wps:wsp>
                      <wps:cNvSpPr txBox="1"/>
                      <wps:spPr>
                        <a:xfrm>
                          <a:off x="0" y="0"/>
                          <a:ext cx="340998" cy="203838"/>
                        </a:xfrm>
                        <a:prstGeom prst="rect">
                          <a:avLst/>
                        </a:prstGeom>
                        <a:solidFill>
                          <a:srgbClr val="FFFFFF"/>
                        </a:solidFill>
                        <a:ln w="9528">
                          <a:solidFill>
                            <a:srgbClr val="000000"/>
                          </a:solidFill>
                          <a:prstDash val="solid"/>
                        </a:ln>
                      </wps:spPr>
                      <wps:txbx>
                        <w:txbxContent>
                          <w:p w14:paraId="44087662" w14:textId="77777777" w:rsidR="00DD51C1" w:rsidRDefault="00DD51C1"/>
                        </w:txbxContent>
                      </wps:txbx>
                      <wps:bodyPr vert="horz" wrap="square" lIns="91440" tIns="45720" rIns="91440" bIns="45720" anchor="t" anchorCtr="0" compatLnSpc="0">
                        <a:noAutofit/>
                      </wps:bodyPr>
                    </wps:wsp>
                  </a:graphicData>
                </a:graphic>
              </wp:anchor>
            </w:drawing>
          </mc:Choice>
          <mc:Fallback>
            <w:pict>
              <v:shape w14:anchorId="44087604" id="Text Box 7" o:spid="_x0000_s1063" type="#_x0000_t202" style="position:absolute;left:0;text-align:left;margin-left:343.85pt;margin-top:1.45pt;width:26.85pt;height:16.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" strokeweight=".26467mm">
                <v:textbox>
                  <w:txbxContent>
                    <w:p w14:paraId="44087662" w14:textId="77777777" w:rsidR="00DD51C1" w:rsidRDefault="00DD51C1"/>
                  </w:txbxContent>
                </v:textbox>
                <w10:wrap type="square"/>
              </v:shape>
            </w:pict>
          </mc:Fallback>
        </mc:AlternateContent>
      </w:r>
      <w:r>
        <w:rPr>
          <w:sz w:val="28"/>
          <w:szCs w:val="28"/>
        </w:rPr>
        <w:t>Less Than 1 Year</w:t>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14:paraId="44087AB0" w14:textId="77777777" w:rsidR="00DD51C1" w:rsidRDefault="009C70D0">
      <w:pPr>
        <w:pStyle w:val="ListParagraph"/>
      </w:pPr>
      <w:r>
        <w:rPr>
          <w:noProof/>
        </w:rPr>
        <mc:AlternateContent>
          <mc:Choice Requires="wps">
            <w:drawing>
              <wp:anchor distT="0" distB="0" distL="114300" distR="114300" simplePos="0" relativeHeight="251675648" behindDoc="0" locked="0" layoutInCell="1" allowOverlap="1" wp14:anchorId="44087606" wp14:editId="44087607">
                <wp:simplePos x="0" y="0"/>
                <wp:positionH relativeFrom="column">
                  <wp:posOffset>4367531</wp:posOffset>
                </wp:positionH>
                <wp:positionV relativeFrom="paragraph">
                  <wp:posOffset>38103</wp:posOffset>
                </wp:positionV>
                <wp:extent cx="340998" cy="203838"/>
                <wp:effectExtent l="0" t="0" r="20952" b="24762"/>
                <wp:wrapSquare wrapText="bothSides"/>
                <wp:docPr id="1100768607" name="Text Box 6"/>
                <wp:cNvGraphicFramePr/>
                <a:graphic xmlns:a="http://schemas.openxmlformats.org/drawingml/2006/main">
                  <a:graphicData uri="http://schemas.microsoft.com/office/word/2010/wordprocessingShape">
                    <wps:wsp>
                      <wps:cNvSpPr txBox="1"/>
                      <wps:spPr>
                        <a:xfrm>
                          <a:off x="0" y="0"/>
                          <a:ext cx="340998" cy="203838"/>
                        </a:xfrm>
                        <a:prstGeom prst="rect">
                          <a:avLst/>
                        </a:prstGeom>
                        <a:solidFill>
                          <a:srgbClr val="FFFFFF"/>
                        </a:solidFill>
                        <a:ln w="9528">
                          <a:solidFill>
                            <a:srgbClr val="000000"/>
                          </a:solidFill>
                          <a:prstDash val="solid"/>
                        </a:ln>
                      </wps:spPr>
                      <wps:txbx>
                        <w:txbxContent>
                          <w:p w14:paraId="44087664" w14:textId="77777777" w:rsidR="00DD51C1" w:rsidRDefault="00DD51C1"/>
                        </w:txbxContent>
                      </wps:txbx>
                      <wps:bodyPr vert="horz" wrap="square" lIns="91440" tIns="45720" rIns="91440" bIns="45720" anchor="t" anchorCtr="0" compatLnSpc="0">
                        <a:noAutofit/>
                      </wps:bodyPr>
                    </wps:wsp>
                  </a:graphicData>
                </a:graphic>
              </wp:anchor>
            </w:drawing>
          </mc:Choice>
          <mc:Fallback>
            <w:pict>
              <v:shape w14:anchorId="44087606" id="Text Box 6" o:spid="_x0000_s1064" type="#_x0000_t202" style="position:absolute;left:0;text-align:left;margin-left:343.9pt;margin-top:3pt;width:26.85pt;height:16.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" strokeweight=".26467mm">
                <v:textbox>
                  <w:txbxContent>
                    <w:p w14:paraId="44087664" w14:textId="77777777" w:rsidR="00DD51C1" w:rsidRDefault="00DD51C1"/>
                  </w:txbxContent>
                </v:textbox>
                <w10:wrap type="square"/>
              </v:shape>
            </w:pict>
          </mc:Fallback>
        </mc:AlternateContent>
      </w:r>
      <w:r>
        <w:rPr>
          <w:sz w:val="28"/>
          <w:szCs w:val="28"/>
        </w:rPr>
        <w:t>1 – 5 Years</w:t>
      </w:r>
    </w:p>
    <w:p w14:paraId="44087AB1" w14:textId="77777777" w:rsidR="00DD51C1" w:rsidRDefault="009C70D0">
      <w:pPr>
        <w:pStyle w:val="ListParagraph"/>
      </w:pPr>
      <w:r>
        <w:rPr>
          <w:noProof/>
        </w:rPr>
        <mc:AlternateContent>
          <mc:Choice Requires="wps">
            <w:drawing>
              <wp:anchor distT="0" distB="0" distL="114300" distR="114300" simplePos="0" relativeHeight="251676672" behindDoc="0" locked="0" layoutInCell="1" allowOverlap="1" wp14:anchorId="44087608" wp14:editId="44087609">
                <wp:simplePos x="0" y="0"/>
                <wp:positionH relativeFrom="column">
                  <wp:posOffset>4366890</wp:posOffset>
                </wp:positionH>
                <wp:positionV relativeFrom="paragraph">
                  <wp:posOffset>59051</wp:posOffset>
                </wp:positionV>
                <wp:extent cx="340998" cy="203838"/>
                <wp:effectExtent l="0" t="0" r="20952" b="24762"/>
                <wp:wrapSquare wrapText="bothSides"/>
                <wp:docPr id="816467132" name="Text Box 5"/>
                <wp:cNvGraphicFramePr/>
                <a:graphic xmlns:a="http://schemas.openxmlformats.org/drawingml/2006/main">
                  <a:graphicData uri="http://schemas.microsoft.com/office/word/2010/wordprocessingShape">
                    <wps:wsp>
                      <wps:cNvSpPr txBox="1"/>
                      <wps:spPr>
                        <a:xfrm>
                          <a:off x="0" y="0"/>
                          <a:ext cx="340998" cy="203838"/>
                        </a:xfrm>
                        <a:prstGeom prst="rect">
                          <a:avLst/>
                        </a:prstGeom>
                        <a:solidFill>
                          <a:srgbClr val="FFFFFF"/>
                        </a:solidFill>
                        <a:ln w="9528">
                          <a:solidFill>
                            <a:srgbClr val="000000"/>
                          </a:solidFill>
                          <a:prstDash val="solid"/>
                        </a:ln>
                      </wps:spPr>
                      <wps:txbx>
                        <w:txbxContent>
                          <w:p w14:paraId="44087666" w14:textId="77777777" w:rsidR="00DD51C1" w:rsidRDefault="00DD51C1"/>
                        </w:txbxContent>
                      </wps:txbx>
                      <wps:bodyPr vert="horz" wrap="square" lIns="91440" tIns="45720" rIns="91440" bIns="45720" anchor="t" anchorCtr="0" compatLnSpc="0">
                        <a:noAutofit/>
                      </wps:bodyPr>
                    </wps:wsp>
                  </a:graphicData>
                </a:graphic>
              </wp:anchor>
            </w:drawing>
          </mc:Choice>
          <mc:Fallback>
            <w:pict>
              <v:shape w14:anchorId="44087608" id="Text Box 5" o:spid="_x0000_s1065" type="#_x0000_t202" style="position:absolute;left:0;text-align:left;margin-left:343.85pt;margin-top:4.65pt;width:26.85pt;height:16.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" strokeweight=".26467mm">
                <v:textbox>
                  <w:txbxContent>
                    <w:p w14:paraId="44087666" w14:textId="77777777" w:rsidR="00DD51C1" w:rsidRDefault="00DD51C1"/>
                  </w:txbxContent>
                </v:textbox>
                <w10:wrap type="square"/>
              </v:shape>
            </w:pict>
          </mc:Fallback>
        </mc:AlternateContent>
      </w:r>
      <w:r>
        <w:rPr>
          <w:sz w:val="28"/>
          <w:szCs w:val="28"/>
        </w:rPr>
        <w:t>5 – 10 Years</w:t>
      </w:r>
    </w:p>
    <w:p w14:paraId="44087AB2" w14:textId="77777777" w:rsidR="00DD51C1" w:rsidRDefault="009C70D0">
      <w:pPr>
        <w:pStyle w:val="ListParagraph"/>
      </w:pPr>
      <w:r>
        <w:rPr>
          <w:noProof/>
        </w:rPr>
        <mc:AlternateContent>
          <mc:Choice Requires="wps">
            <w:drawing>
              <wp:anchor distT="0" distB="0" distL="114300" distR="114300" simplePos="0" relativeHeight="251677696" behindDoc="0" locked="0" layoutInCell="1" allowOverlap="1" wp14:anchorId="4408760A" wp14:editId="4408760B">
                <wp:simplePos x="0" y="0"/>
                <wp:positionH relativeFrom="column">
                  <wp:posOffset>4366890</wp:posOffset>
                </wp:positionH>
                <wp:positionV relativeFrom="paragraph">
                  <wp:posOffset>67308</wp:posOffset>
                </wp:positionV>
                <wp:extent cx="340998" cy="203838"/>
                <wp:effectExtent l="0" t="0" r="20952" b="24762"/>
                <wp:wrapSquare wrapText="bothSides"/>
                <wp:docPr id="73861941" name="Text Box 4"/>
                <wp:cNvGraphicFramePr/>
                <a:graphic xmlns:a="http://schemas.openxmlformats.org/drawingml/2006/main">
                  <a:graphicData uri="http://schemas.microsoft.com/office/word/2010/wordprocessingShape">
                    <wps:wsp>
                      <wps:cNvSpPr txBox="1"/>
                      <wps:spPr>
                        <a:xfrm>
                          <a:off x="0" y="0"/>
                          <a:ext cx="340998" cy="203838"/>
                        </a:xfrm>
                        <a:prstGeom prst="rect">
                          <a:avLst/>
                        </a:prstGeom>
                        <a:solidFill>
                          <a:srgbClr val="FFFFFF"/>
                        </a:solidFill>
                        <a:ln w="9528">
                          <a:solidFill>
                            <a:srgbClr val="000000"/>
                          </a:solidFill>
                          <a:prstDash val="solid"/>
                        </a:ln>
                      </wps:spPr>
                      <wps:txbx>
                        <w:txbxContent>
                          <w:p w14:paraId="44087668" w14:textId="77777777" w:rsidR="00DD51C1" w:rsidRDefault="00DD51C1"/>
                        </w:txbxContent>
                      </wps:txbx>
                      <wps:bodyPr vert="horz" wrap="square" lIns="91440" tIns="45720" rIns="91440" bIns="45720" anchor="t" anchorCtr="0" compatLnSpc="0">
                        <a:noAutofit/>
                      </wps:bodyPr>
                    </wps:wsp>
                  </a:graphicData>
                </a:graphic>
              </wp:anchor>
            </w:drawing>
          </mc:Choice>
          <mc:Fallback>
            <w:pict>
              <v:shape w14:anchorId="4408760A" id="Text Box 4" o:spid="_x0000_s1066" type="#_x0000_t202" style="position:absolute;left:0;text-align:left;margin-left:343.85pt;margin-top:5.3pt;width:26.85pt;height:16.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" strokeweight=".26467mm">
                <v:textbox>
                  <w:txbxContent>
                    <w:p w14:paraId="44087668" w14:textId="77777777" w:rsidR="00DD51C1" w:rsidRDefault="00DD51C1"/>
                  </w:txbxContent>
                </v:textbox>
                <w10:wrap type="square"/>
              </v:shape>
            </w:pict>
          </mc:Fallback>
        </mc:AlternateContent>
      </w:r>
      <w:r>
        <w:rPr>
          <w:sz w:val="28"/>
          <w:szCs w:val="28"/>
        </w:rPr>
        <w:t>More than 10 Years</w:t>
      </w:r>
    </w:p>
    <w:p w14:paraId="44087AB3" w14:textId="77777777" w:rsidR="00DD51C1" w:rsidRDefault="009C70D0">
      <w:pPr>
        <w:pStyle w:val="ListParagraph"/>
        <w:numPr>
          <w:ilvl w:val="0"/>
          <w:numId w:val="34"/>
        </w:numPr>
        <w:suppressAutoHyphens w:val="0"/>
        <w:jc w:val="left"/>
        <w:rPr>
          <w:sz w:val="28"/>
          <w:szCs w:val="28"/>
        </w:rPr>
      </w:pPr>
      <w:r>
        <w:rPr>
          <w:sz w:val="28"/>
          <w:szCs w:val="28"/>
        </w:rPr>
        <w:lastRenderedPageBreak/>
        <w:t>Have you ever interacted with Adidas' official social media accounts (e.g., liking, commenting, sharing)?</w:t>
      </w:r>
    </w:p>
    <w:p w14:paraId="44087AB4" w14:textId="77777777" w:rsidR="00DD51C1" w:rsidRDefault="009C70D0">
      <w:pPr>
        <w:pStyle w:val="ListParagraph"/>
      </w:pPr>
      <w:r>
        <w:rPr>
          <w:rFonts w:ascii="Calibri" w:hAnsi="Calibri"/>
          <w:noProof/>
          <w:sz w:val="22"/>
        </w:rPr>
        <mc:AlternateContent>
          <mc:Choice Requires="wps">
            <w:drawing>
              <wp:anchor distT="0" distB="0" distL="114300" distR="114300" simplePos="0" relativeHeight="251679744" behindDoc="0" locked="0" layoutInCell="1" allowOverlap="1" wp14:anchorId="4408760C" wp14:editId="4408760D">
                <wp:simplePos x="0" y="0"/>
                <wp:positionH relativeFrom="column">
                  <wp:posOffset>4366260</wp:posOffset>
                </wp:positionH>
                <wp:positionV relativeFrom="paragraph">
                  <wp:posOffset>8257</wp:posOffset>
                </wp:positionV>
                <wp:extent cx="340998" cy="203838"/>
                <wp:effectExtent l="0" t="0" r="20952" b="24762"/>
                <wp:wrapSquare wrapText="bothSides"/>
                <wp:docPr id="1911861943" name="Text Box 13"/>
                <wp:cNvGraphicFramePr/>
                <a:graphic xmlns:a="http://schemas.openxmlformats.org/drawingml/2006/main">
                  <a:graphicData uri="http://schemas.microsoft.com/office/word/2010/wordprocessingShape">
                    <wps:wsp>
                      <wps:cNvSpPr txBox="1"/>
                      <wps:spPr>
                        <a:xfrm>
                          <a:off x="0" y="0"/>
                          <a:ext cx="340998" cy="203838"/>
                        </a:xfrm>
                        <a:prstGeom prst="rect">
                          <a:avLst/>
                        </a:prstGeom>
                        <a:solidFill>
                          <a:srgbClr val="FFFFFF"/>
                        </a:solidFill>
                        <a:ln w="9528">
                          <a:solidFill>
                            <a:srgbClr val="000000"/>
                          </a:solidFill>
                          <a:prstDash val="solid"/>
                        </a:ln>
                      </wps:spPr>
                      <wps:txbx>
                        <w:txbxContent>
                          <w:p w14:paraId="4408766A" w14:textId="77777777" w:rsidR="00DD51C1" w:rsidRDefault="00DD51C1"/>
                        </w:txbxContent>
                      </wps:txbx>
                      <wps:bodyPr vert="horz" wrap="square" lIns="91440" tIns="45720" rIns="91440" bIns="45720" anchor="t" anchorCtr="0" compatLnSpc="0">
                        <a:noAutofit/>
                      </wps:bodyPr>
                    </wps:wsp>
                  </a:graphicData>
                </a:graphic>
              </wp:anchor>
            </w:drawing>
          </mc:Choice>
          <mc:Fallback>
            <w:pict>
              <v:shape w14:anchorId="4408760C" id="Text Box 13" o:spid="_x0000_s1067" type="#_x0000_t202" style="position:absolute;left:0;text-align:left;margin-left:343.8pt;margin-top:.65pt;width:26.85pt;height:16.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" strokeweight=".26467mm">
                <v:textbox>
                  <w:txbxContent>
                    <w:p w14:paraId="4408766A" w14:textId="77777777" w:rsidR="00DD51C1" w:rsidRDefault="00DD51C1"/>
                  </w:txbxContent>
                </v:textbox>
                <w10:wrap type="square"/>
              </v:shape>
            </w:pict>
          </mc:Fallback>
        </mc:AlternateContent>
      </w:r>
      <w:r>
        <w:rPr>
          <w:rFonts w:ascii="Calibri" w:hAnsi="Calibri"/>
          <w:noProof/>
          <w:sz w:val="22"/>
        </w:rPr>
        <mc:AlternateContent>
          <mc:Choice Requires="wps">
            <w:drawing>
              <wp:anchor distT="0" distB="0" distL="114300" distR="114300" simplePos="0" relativeHeight="251680768" behindDoc="0" locked="0" layoutInCell="1" allowOverlap="1" wp14:anchorId="4408760E" wp14:editId="4408760F">
                <wp:simplePos x="0" y="0"/>
                <wp:positionH relativeFrom="column">
                  <wp:posOffset>4365629</wp:posOffset>
                </wp:positionH>
                <wp:positionV relativeFrom="paragraph">
                  <wp:posOffset>309881</wp:posOffset>
                </wp:positionV>
                <wp:extent cx="340998" cy="203838"/>
                <wp:effectExtent l="0" t="0" r="20952" b="24762"/>
                <wp:wrapSquare wrapText="bothSides"/>
                <wp:docPr id="241277334" name="Text Box 12"/>
                <wp:cNvGraphicFramePr/>
                <a:graphic xmlns:a="http://schemas.openxmlformats.org/drawingml/2006/main">
                  <a:graphicData uri="http://schemas.microsoft.com/office/word/2010/wordprocessingShape">
                    <wps:wsp>
                      <wps:cNvSpPr txBox="1"/>
                      <wps:spPr>
                        <a:xfrm>
                          <a:off x="0" y="0"/>
                          <a:ext cx="340998" cy="203838"/>
                        </a:xfrm>
                        <a:prstGeom prst="rect">
                          <a:avLst/>
                        </a:prstGeom>
                        <a:solidFill>
                          <a:srgbClr val="FFFFFF"/>
                        </a:solidFill>
                        <a:ln w="9528">
                          <a:solidFill>
                            <a:srgbClr val="000000"/>
                          </a:solidFill>
                          <a:prstDash val="solid"/>
                        </a:ln>
                      </wps:spPr>
                      <wps:txbx>
                        <w:txbxContent>
                          <w:p w14:paraId="4408766C" w14:textId="77777777" w:rsidR="00DD51C1" w:rsidRDefault="00DD51C1"/>
                        </w:txbxContent>
                      </wps:txbx>
                      <wps:bodyPr vert="horz" wrap="square" lIns="91440" tIns="45720" rIns="91440" bIns="45720" anchor="t" anchorCtr="0" compatLnSpc="0">
                        <a:noAutofit/>
                      </wps:bodyPr>
                    </wps:wsp>
                  </a:graphicData>
                </a:graphic>
              </wp:anchor>
            </w:drawing>
          </mc:Choice>
          <mc:Fallback>
            <w:pict>
              <v:shape w14:anchorId="4408760E" id="Text Box 12" o:spid="_x0000_s1068" type="#_x0000_t202" style="position:absolute;left:0;text-align:left;margin-left:343.75pt;margin-top:24.4pt;width:26.85pt;height:16.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" strokeweight=".26467mm">
                <v:textbox>
                  <w:txbxContent>
                    <w:p w14:paraId="4408766C" w14:textId="77777777" w:rsidR="00DD51C1" w:rsidRDefault="00DD51C1"/>
                  </w:txbxContent>
                </v:textbox>
                <w10:wrap type="square"/>
              </v:shape>
            </w:pict>
          </mc:Fallback>
        </mc:AlternateContent>
      </w:r>
      <w:r>
        <w:rPr>
          <w:sz w:val="28"/>
          <w:szCs w:val="28"/>
        </w:rPr>
        <w:t>Yes</w:t>
      </w:r>
      <w:r>
        <w:rPr>
          <w:sz w:val="28"/>
          <w:szCs w:val="28"/>
        </w:rPr>
        <w:tab/>
      </w:r>
      <w:r>
        <w:rPr>
          <w:sz w:val="28"/>
          <w:szCs w:val="28"/>
        </w:rPr>
        <w:tab/>
      </w:r>
      <w:r>
        <w:rPr>
          <w:sz w:val="28"/>
          <w:szCs w:val="28"/>
        </w:rPr>
        <w:tab/>
      </w:r>
      <w:r>
        <w:rPr>
          <w:sz w:val="28"/>
          <w:szCs w:val="28"/>
        </w:rPr>
        <w:tab/>
      </w:r>
    </w:p>
    <w:p w14:paraId="44087AB5" w14:textId="77777777" w:rsidR="00DD51C1" w:rsidRDefault="009C70D0">
      <w:pPr>
        <w:pStyle w:val="ListParagraph"/>
        <w:rPr>
          <w:sz w:val="28"/>
          <w:szCs w:val="28"/>
        </w:rPr>
      </w:pPr>
      <w:r>
        <w:rPr>
          <w:sz w:val="28"/>
          <w:szCs w:val="28"/>
        </w:rPr>
        <w:t>No</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w:t>
      </w:r>
      <w:r>
        <w:rPr>
          <w:sz w:val="28"/>
          <w:szCs w:val="28"/>
        </w:rPr>
        <w:tab/>
        <w:t xml:space="preserve">      </w:t>
      </w:r>
    </w:p>
    <w:p w14:paraId="44087AB6" w14:textId="77777777" w:rsidR="00DD51C1" w:rsidRDefault="00DD51C1">
      <w:pPr>
        <w:pStyle w:val="ListParagraph"/>
        <w:spacing w:line="276" w:lineRule="auto"/>
        <w:rPr>
          <w:sz w:val="28"/>
          <w:szCs w:val="28"/>
        </w:rPr>
      </w:pPr>
    </w:p>
    <w:p w14:paraId="44087AB7" w14:textId="77777777" w:rsidR="00DD51C1" w:rsidRDefault="009C70D0">
      <w:pPr>
        <w:pStyle w:val="ListParagraph"/>
        <w:numPr>
          <w:ilvl w:val="0"/>
          <w:numId w:val="34"/>
        </w:numPr>
        <w:suppressAutoHyphens w:val="0"/>
        <w:spacing w:line="276" w:lineRule="auto"/>
      </w:pPr>
      <w:r>
        <w:t xml:space="preserve"> </w:t>
      </w:r>
      <w:r>
        <w:rPr>
          <w:sz w:val="28"/>
          <w:szCs w:val="28"/>
        </w:rPr>
        <w:t>Do you feel that Adidas responds promptly to customer inquiries and feedback on their social media platforms?</w:t>
      </w:r>
    </w:p>
    <w:p w14:paraId="44087AB8" w14:textId="77777777" w:rsidR="00DD51C1" w:rsidRDefault="009C70D0">
      <w:pPr>
        <w:ind w:left="360" w:firstLine="360"/>
      </w:pPr>
      <w:r>
        <w:rPr>
          <w:noProof/>
        </w:rPr>
        <mc:AlternateContent>
          <mc:Choice Requires="wps">
            <w:drawing>
              <wp:anchor distT="0" distB="0" distL="114300" distR="114300" simplePos="0" relativeHeight="251681792" behindDoc="0" locked="0" layoutInCell="1" allowOverlap="1" wp14:anchorId="44087610" wp14:editId="44087611">
                <wp:simplePos x="0" y="0"/>
                <wp:positionH relativeFrom="column">
                  <wp:posOffset>4366260</wp:posOffset>
                </wp:positionH>
                <wp:positionV relativeFrom="paragraph">
                  <wp:posOffset>8257</wp:posOffset>
                </wp:positionV>
                <wp:extent cx="340998" cy="203838"/>
                <wp:effectExtent l="0" t="0" r="20952" b="24762"/>
                <wp:wrapSquare wrapText="bothSides"/>
                <wp:docPr id="1969243328" name="Text Box 11"/>
                <wp:cNvGraphicFramePr/>
                <a:graphic xmlns:a="http://schemas.openxmlformats.org/drawingml/2006/main">
                  <a:graphicData uri="http://schemas.microsoft.com/office/word/2010/wordprocessingShape">
                    <wps:wsp>
                      <wps:cNvSpPr txBox="1"/>
                      <wps:spPr>
                        <a:xfrm>
                          <a:off x="0" y="0"/>
                          <a:ext cx="340998" cy="203838"/>
                        </a:xfrm>
                        <a:prstGeom prst="rect">
                          <a:avLst/>
                        </a:prstGeom>
                        <a:solidFill>
                          <a:srgbClr val="FFFFFF"/>
                        </a:solidFill>
                        <a:ln w="9528">
                          <a:solidFill>
                            <a:srgbClr val="000000"/>
                          </a:solidFill>
                          <a:prstDash val="solid"/>
                        </a:ln>
                      </wps:spPr>
                      <wps:txbx>
                        <w:txbxContent>
                          <w:p w14:paraId="4408766E" w14:textId="77777777" w:rsidR="00DD51C1" w:rsidRDefault="00DD51C1"/>
                        </w:txbxContent>
                      </wps:txbx>
                      <wps:bodyPr vert="horz" wrap="square" lIns="91440" tIns="45720" rIns="91440" bIns="45720" anchor="t" anchorCtr="0" compatLnSpc="0">
                        <a:noAutofit/>
                      </wps:bodyPr>
                    </wps:wsp>
                  </a:graphicData>
                </a:graphic>
              </wp:anchor>
            </w:drawing>
          </mc:Choice>
          <mc:Fallback>
            <w:pict>
              <v:shape w14:anchorId="44087610" id="Text Box 11" o:spid="_x0000_s1069" type="#_x0000_t202" style="position:absolute;left:0;text-align:left;margin-left:343.8pt;margin-top:.65pt;width:26.85pt;height:16.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" strokeweight=".26467mm">
                <v:textbox>
                  <w:txbxContent>
                    <w:p w14:paraId="4408766E" w14:textId="77777777" w:rsidR="00DD51C1" w:rsidRDefault="00DD51C1"/>
                  </w:txbxContent>
                </v:textbox>
                <w10:wrap type="square"/>
              </v:shape>
            </w:pict>
          </mc:Fallback>
        </mc:AlternateContent>
      </w:r>
      <w:r>
        <w:rPr>
          <w:noProof/>
        </w:rPr>
        <mc:AlternateContent>
          <mc:Choice Requires="wps">
            <w:drawing>
              <wp:anchor distT="0" distB="0" distL="114300" distR="114300" simplePos="0" relativeHeight="251682816" behindDoc="0" locked="0" layoutInCell="1" allowOverlap="1" wp14:anchorId="44087612" wp14:editId="44087613">
                <wp:simplePos x="0" y="0"/>
                <wp:positionH relativeFrom="column">
                  <wp:posOffset>4365629</wp:posOffset>
                </wp:positionH>
                <wp:positionV relativeFrom="paragraph">
                  <wp:posOffset>309881</wp:posOffset>
                </wp:positionV>
                <wp:extent cx="340998" cy="203838"/>
                <wp:effectExtent l="0" t="0" r="20952" b="24762"/>
                <wp:wrapSquare wrapText="bothSides"/>
                <wp:docPr id="2105836885" name="Text Box 10"/>
                <wp:cNvGraphicFramePr/>
                <a:graphic xmlns:a="http://schemas.openxmlformats.org/drawingml/2006/main">
                  <a:graphicData uri="http://schemas.microsoft.com/office/word/2010/wordprocessingShape">
                    <wps:wsp>
                      <wps:cNvSpPr txBox="1"/>
                      <wps:spPr>
                        <a:xfrm>
                          <a:off x="0" y="0"/>
                          <a:ext cx="340998" cy="203838"/>
                        </a:xfrm>
                        <a:prstGeom prst="rect">
                          <a:avLst/>
                        </a:prstGeom>
                        <a:solidFill>
                          <a:srgbClr val="FFFFFF"/>
                        </a:solidFill>
                        <a:ln w="9528">
                          <a:solidFill>
                            <a:srgbClr val="000000"/>
                          </a:solidFill>
                          <a:prstDash val="solid"/>
                        </a:ln>
                      </wps:spPr>
                      <wps:txbx>
                        <w:txbxContent>
                          <w:p w14:paraId="44087670" w14:textId="77777777" w:rsidR="00DD51C1" w:rsidRDefault="00DD51C1"/>
                        </w:txbxContent>
                      </wps:txbx>
                      <wps:bodyPr vert="horz" wrap="square" lIns="91440" tIns="45720" rIns="91440" bIns="45720" anchor="t" anchorCtr="0" compatLnSpc="0">
                        <a:noAutofit/>
                      </wps:bodyPr>
                    </wps:wsp>
                  </a:graphicData>
                </a:graphic>
              </wp:anchor>
            </w:drawing>
          </mc:Choice>
          <mc:Fallback>
            <w:pict>
              <v:shape w14:anchorId="44087612" id="Text Box 10" o:spid="_x0000_s1070" type="#_x0000_t202" style="position:absolute;left:0;text-align:left;margin-left:343.75pt;margin-top:24.4pt;width:26.85pt;height:16.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" strokeweight=".26467mm">
                <v:textbox>
                  <w:txbxContent>
                    <w:p w14:paraId="44087670" w14:textId="77777777" w:rsidR="00DD51C1" w:rsidRDefault="00DD51C1"/>
                  </w:txbxContent>
                </v:textbox>
                <w10:wrap type="square"/>
              </v:shape>
            </w:pict>
          </mc:Fallback>
        </mc:AlternateContent>
      </w:r>
      <w:r>
        <w:rPr>
          <w:rFonts w:ascii="Times New Roman" w:hAnsi="Times New Roman"/>
          <w:sz w:val="28"/>
          <w:szCs w:val="28"/>
        </w:rPr>
        <w:t>Yes</w:t>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p>
    <w:p w14:paraId="44087AB9" w14:textId="77777777" w:rsidR="00DD51C1" w:rsidRDefault="009C70D0">
      <w:pPr>
        <w:ind w:left="360" w:firstLine="360"/>
        <w:rPr>
          <w:rFonts w:ascii="Times New Roman" w:hAnsi="Times New Roman"/>
          <w:sz w:val="28"/>
          <w:szCs w:val="28"/>
        </w:rPr>
      </w:pPr>
      <w:r>
        <w:rPr>
          <w:rFonts w:ascii="Times New Roman" w:hAnsi="Times New Roman"/>
          <w:sz w:val="28"/>
          <w:szCs w:val="28"/>
        </w:rPr>
        <w:t>No</w:t>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t xml:space="preserve"> </w:t>
      </w:r>
      <w:r>
        <w:rPr>
          <w:rFonts w:ascii="Times New Roman" w:hAnsi="Times New Roman"/>
          <w:sz w:val="28"/>
          <w:szCs w:val="28"/>
        </w:rPr>
        <w:tab/>
        <w:t xml:space="preserve">      </w:t>
      </w:r>
    </w:p>
    <w:p w14:paraId="44087ABA" w14:textId="77777777" w:rsidR="00DD51C1" w:rsidRDefault="009C70D0">
      <w:pPr>
        <w:spacing w:line="276" w:lineRule="auto"/>
        <w:ind w:left="720"/>
        <w:jc w:val="both"/>
        <w:rPr>
          <w:rFonts w:ascii="Times New Roman" w:hAnsi="Times New Roman"/>
          <w:sz w:val="28"/>
          <w:szCs w:val="28"/>
        </w:rPr>
      </w:pP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t xml:space="preserve">      </w:t>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p>
    <w:p w14:paraId="44087ABB" w14:textId="77777777" w:rsidR="00DD51C1" w:rsidRDefault="009C70D0">
      <w:pPr>
        <w:pStyle w:val="ListParagraph"/>
        <w:numPr>
          <w:ilvl w:val="0"/>
          <w:numId w:val="34"/>
        </w:numPr>
        <w:suppressAutoHyphens w:val="0"/>
        <w:spacing w:line="240" w:lineRule="auto"/>
        <w:rPr>
          <w:sz w:val="28"/>
          <w:szCs w:val="28"/>
        </w:rPr>
      </w:pPr>
      <w:r>
        <w:rPr>
          <w:sz w:val="28"/>
          <w:szCs w:val="28"/>
        </w:rPr>
        <w:t>Do you believe Adidas' social media presence has influenced your perception of their brand?</w:t>
      </w:r>
    </w:p>
    <w:p w14:paraId="44087ABC" w14:textId="77777777" w:rsidR="00DD51C1" w:rsidRDefault="009C70D0">
      <w:pPr>
        <w:ind w:left="360" w:firstLine="360"/>
      </w:pPr>
      <w:r>
        <w:rPr>
          <w:noProof/>
        </w:rPr>
        <mc:AlternateContent>
          <mc:Choice Requires="wps">
            <w:drawing>
              <wp:anchor distT="0" distB="0" distL="114300" distR="114300" simplePos="0" relativeHeight="251683840" behindDoc="0" locked="0" layoutInCell="1" allowOverlap="1" wp14:anchorId="44087614" wp14:editId="44087615">
                <wp:simplePos x="0" y="0"/>
                <wp:positionH relativeFrom="column">
                  <wp:posOffset>4366260</wp:posOffset>
                </wp:positionH>
                <wp:positionV relativeFrom="paragraph">
                  <wp:posOffset>8257</wp:posOffset>
                </wp:positionV>
                <wp:extent cx="340998" cy="203838"/>
                <wp:effectExtent l="0" t="0" r="20952" b="24762"/>
                <wp:wrapSquare wrapText="bothSides"/>
                <wp:docPr id="1626079346" name="Text Box 9"/>
                <wp:cNvGraphicFramePr/>
                <a:graphic xmlns:a="http://schemas.openxmlformats.org/drawingml/2006/main">
                  <a:graphicData uri="http://schemas.microsoft.com/office/word/2010/wordprocessingShape">
                    <wps:wsp>
                      <wps:cNvSpPr txBox="1"/>
                      <wps:spPr>
                        <a:xfrm>
                          <a:off x="0" y="0"/>
                          <a:ext cx="340998" cy="203838"/>
                        </a:xfrm>
                        <a:prstGeom prst="rect">
                          <a:avLst/>
                        </a:prstGeom>
                        <a:solidFill>
                          <a:srgbClr val="FFFFFF"/>
                        </a:solidFill>
                        <a:ln w="9528">
                          <a:solidFill>
                            <a:srgbClr val="000000"/>
                          </a:solidFill>
                          <a:prstDash val="solid"/>
                        </a:ln>
                      </wps:spPr>
                      <wps:txbx>
                        <w:txbxContent>
                          <w:p w14:paraId="44087672" w14:textId="77777777" w:rsidR="00DD51C1" w:rsidRDefault="00DD51C1"/>
                        </w:txbxContent>
                      </wps:txbx>
                      <wps:bodyPr vert="horz" wrap="square" lIns="91440" tIns="45720" rIns="91440" bIns="45720" anchor="t" anchorCtr="0" compatLnSpc="0">
                        <a:noAutofit/>
                      </wps:bodyPr>
                    </wps:wsp>
                  </a:graphicData>
                </a:graphic>
              </wp:anchor>
            </w:drawing>
          </mc:Choice>
          <mc:Fallback>
            <w:pict>
              <v:shape w14:anchorId="44087614" id="Text Box 9" o:spid="_x0000_s1071" type="#_x0000_t202" style="position:absolute;left:0;text-align:left;margin-left:343.8pt;margin-top:.65pt;width:26.85pt;height:16.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" strokeweight=".26467mm">
                <v:textbox>
                  <w:txbxContent>
                    <w:p w14:paraId="44087672" w14:textId="77777777" w:rsidR="00DD51C1" w:rsidRDefault="00DD51C1"/>
                  </w:txbxContent>
                </v:textbox>
                <w10:wrap type="square"/>
              </v:shape>
            </w:pict>
          </mc:Fallback>
        </mc:AlternateContent>
      </w:r>
      <w:r>
        <w:rPr>
          <w:noProof/>
        </w:rPr>
        <mc:AlternateContent>
          <mc:Choice Requires="wps">
            <w:drawing>
              <wp:anchor distT="0" distB="0" distL="114300" distR="114300" simplePos="0" relativeHeight="251684864" behindDoc="0" locked="0" layoutInCell="1" allowOverlap="1" wp14:anchorId="44087616" wp14:editId="44087617">
                <wp:simplePos x="0" y="0"/>
                <wp:positionH relativeFrom="column">
                  <wp:posOffset>4365629</wp:posOffset>
                </wp:positionH>
                <wp:positionV relativeFrom="paragraph">
                  <wp:posOffset>309881</wp:posOffset>
                </wp:positionV>
                <wp:extent cx="340998" cy="203838"/>
                <wp:effectExtent l="0" t="0" r="20952" b="24762"/>
                <wp:wrapSquare wrapText="bothSides"/>
                <wp:docPr id="1777296019" name="Text Box 8"/>
                <wp:cNvGraphicFramePr/>
                <a:graphic xmlns:a="http://schemas.openxmlformats.org/drawingml/2006/main">
                  <a:graphicData uri="http://schemas.microsoft.com/office/word/2010/wordprocessingShape">
                    <wps:wsp>
                      <wps:cNvSpPr txBox="1"/>
                      <wps:spPr>
                        <a:xfrm>
                          <a:off x="0" y="0"/>
                          <a:ext cx="340998" cy="203838"/>
                        </a:xfrm>
                        <a:prstGeom prst="rect">
                          <a:avLst/>
                        </a:prstGeom>
                        <a:solidFill>
                          <a:srgbClr val="FFFFFF"/>
                        </a:solidFill>
                        <a:ln w="9528">
                          <a:solidFill>
                            <a:srgbClr val="000000"/>
                          </a:solidFill>
                          <a:prstDash val="solid"/>
                        </a:ln>
                      </wps:spPr>
                      <wps:txbx>
                        <w:txbxContent>
                          <w:p w14:paraId="44087674" w14:textId="77777777" w:rsidR="00DD51C1" w:rsidRDefault="00DD51C1"/>
                        </w:txbxContent>
                      </wps:txbx>
                      <wps:bodyPr vert="horz" wrap="square" lIns="91440" tIns="45720" rIns="91440" bIns="45720" anchor="t" anchorCtr="0" compatLnSpc="0">
                        <a:noAutofit/>
                      </wps:bodyPr>
                    </wps:wsp>
                  </a:graphicData>
                </a:graphic>
              </wp:anchor>
            </w:drawing>
          </mc:Choice>
          <mc:Fallback>
            <w:pict>
              <v:shape w14:anchorId="44087616" id="Text Box 8" o:spid="_x0000_s1072" type="#_x0000_t202" style="position:absolute;left:0;text-align:left;margin-left:343.75pt;margin-top:24.4pt;width:26.85pt;height:16.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" strokeweight=".26467mm">
                <v:textbox>
                  <w:txbxContent>
                    <w:p w14:paraId="44087674" w14:textId="77777777" w:rsidR="00DD51C1" w:rsidRDefault="00DD51C1"/>
                  </w:txbxContent>
                </v:textbox>
                <w10:wrap type="square"/>
              </v:shape>
            </w:pict>
          </mc:Fallback>
        </mc:AlternateContent>
      </w:r>
      <w:r>
        <w:rPr>
          <w:rFonts w:ascii="Times New Roman" w:hAnsi="Times New Roman"/>
          <w:sz w:val="28"/>
          <w:szCs w:val="28"/>
        </w:rPr>
        <w:t>Yes</w:t>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p>
    <w:p w14:paraId="44087ABD" w14:textId="77777777" w:rsidR="00DD51C1" w:rsidRDefault="009C70D0">
      <w:pPr>
        <w:ind w:left="360" w:firstLine="360"/>
        <w:rPr>
          <w:rFonts w:ascii="Times New Roman" w:hAnsi="Times New Roman"/>
          <w:sz w:val="28"/>
          <w:szCs w:val="28"/>
        </w:rPr>
      </w:pPr>
      <w:r>
        <w:rPr>
          <w:rFonts w:ascii="Times New Roman" w:hAnsi="Times New Roman"/>
          <w:sz w:val="28"/>
          <w:szCs w:val="28"/>
        </w:rPr>
        <w:t>No</w:t>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t xml:space="preserve"> </w:t>
      </w:r>
      <w:r>
        <w:rPr>
          <w:rFonts w:ascii="Times New Roman" w:hAnsi="Times New Roman"/>
          <w:sz w:val="28"/>
          <w:szCs w:val="28"/>
        </w:rPr>
        <w:tab/>
        <w:t xml:space="preserve">      </w:t>
      </w:r>
    </w:p>
    <w:p w14:paraId="44087ABE" w14:textId="77777777" w:rsidR="00DD51C1" w:rsidRDefault="009C70D0">
      <w:pPr>
        <w:pStyle w:val="ListParagraph"/>
        <w:numPr>
          <w:ilvl w:val="0"/>
          <w:numId w:val="34"/>
        </w:numPr>
        <w:suppressAutoHyphens w:val="0"/>
        <w:jc w:val="left"/>
        <w:rPr>
          <w:sz w:val="28"/>
          <w:szCs w:val="28"/>
        </w:rPr>
      </w:pPr>
      <w:r>
        <w:rPr>
          <w:sz w:val="28"/>
          <w:szCs w:val="28"/>
        </w:rPr>
        <w:t>Have you experienced personalized communication or offers from Adidas through their social media channels?</w:t>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14:paraId="44087ABF" w14:textId="77777777" w:rsidR="00DD51C1" w:rsidRDefault="009C70D0">
      <w:pPr>
        <w:ind w:left="360" w:firstLine="360"/>
      </w:pPr>
      <w:r>
        <w:rPr>
          <w:noProof/>
        </w:rPr>
        <mc:AlternateContent>
          <mc:Choice Requires="wps">
            <w:drawing>
              <wp:anchor distT="0" distB="0" distL="114300" distR="114300" simplePos="0" relativeHeight="251686912" behindDoc="0" locked="0" layoutInCell="1" allowOverlap="1" wp14:anchorId="44087618" wp14:editId="44087619">
                <wp:simplePos x="0" y="0"/>
                <wp:positionH relativeFrom="column">
                  <wp:posOffset>4366260</wp:posOffset>
                </wp:positionH>
                <wp:positionV relativeFrom="paragraph">
                  <wp:posOffset>8257</wp:posOffset>
                </wp:positionV>
                <wp:extent cx="340998" cy="203838"/>
                <wp:effectExtent l="0" t="0" r="20952" b="24762"/>
                <wp:wrapSquare wrapText="bothSides"/>
                <wp:docPr id="65345349" name="Text Box 15"/>
                <wp:cNvGraphicFramePr/>
                <a:graphic xmlns:a="http://schemas.openxmlformats.org/drawingml/2006/main">
                  <a:graphicData uri="http://schemas.microsoft.com/office/word/2010/wordprocessingShape">
                    <wps:wsp>
                      <wps:cNvSpPr txBox="1"/>
                      <wps:spPr>
                        <a:xfrm>
                          <a:off x="0" y="0"/>
                          <a:ext cx="340998" cy="203838"/>
                        </a:xfrm>
                        <a:prstGeom prst="rect">
                          <a:avLst/>
                        </a:prstGeom>
                        <a:solidFill>
                          <a:srgbClr val="FFFFFF"/>
                        </a:solidFill>
                        <a:ln w="9528">
                          <a:solidFill>
                            <a:srgbClr val="000000"/>
                          </a:solidFill>
                          <a:prstDash val="solid"/>
                        </a:ln>
                      </wps:spPr>
                      <wps:txbx>
                        <w:txbxContent>
                          <w:p w14:paraId="44087676" w14:textId="77777777" w:rsidR="00DD51C1" w:rsidRDefault="00DD51C1"/>
                        </w:txbxContent>
                      </wps:txbx>
                      <wps:bodyPr vert="horz" wrap="square" lIns="91440" tIns="45720" rIns="91440" bIns="45720" anchor="t" anchorCtr="0" compatLnSpc="0">
                        <a:noAutofit/>
                      </wps:bodyPr>
                    </wps:wsp>
                  </a:graphicData>
                </a:graphic>
              </wp:anchor>
            </w:drawing>
          </mc:Choice>
          <mc:Fallback>
            <w:pict>
              <v:shape w14:anchorId="44087618" id="Text Box 15" o:spid="_x0000_s1073" type="#_x0000_t202" style="position:absolute;left:0;text-align:left;margin-left:343.8pt;margin-top:.65pt;width:26.85pt;height:16.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" strokeweight=".26467mm">
                <v:textbox>
                  <w:txbxContent>
                    <w:p w14:paraId="44087676" w14:textId="77777777" w:rsidR="00DD51C1" w:rsidRDefault="00DD51C1"/>
                  </w:txbxContent>
                </v:textbox>
                <w10:wrap type="square"/>
              </v:shape>
            </w:pict>
          </mc:Fallback>
        </mc:AlternateContent>
      </w:r>
      <w:r>
        <w:rPr>
          <w:noProof/>
        </w:rPr>
        <mc:AlternateContent>
          <mc:Choice Requires="wps">
            <w:drawing>
              <wp:anchor distT="0" distB="0" distL="114300" distR="114300" simplePos="0" relativeHeight="251687936" behindDoc="0" locked="0" layoutInCell="1" allowOverlap="1" wp14:anchorId="4408761A" wp14:editId="4408761B">
                <wp:simplePos x="0" y="0"/>
                <wp:positionH relativeFrom="column">
                  <wp:posOffset>4365629</wp:posOffset>
                </wp:positionH>
                <wp:positionV relativeFrom="paragraph">
                  <wp:posOffset>309881</wp:posOffset>
                </wp:positionV>
                <wp:extent cx="340998" cy="203838"/>
                <wp:effectExtent l="0" t="0" r="20952" b="24762"/>
                <wp:wrapSquare wrapText="bothSides"/>
                <wp:docPr id="243963386" name="Text Box 14"/>
                <wp:cNvGraphicFramePr/>
                <a:graphic xmlns:a="http://schemas.openxmlformats.org/drawingml/2006/main">
                  <a:graphicData uri="http://schemas.microsoft.com/office/word/2010/wordprocessingShape">
                    <wps:wsp>
                      <wps:cNvSpPr txBox="1"/>
                      <wps:spPr>
                        <a:xfrm>
                          <a:off x="0" y="0"/>
                          <a:ext cx="340998" cy="203838"/>
                        </a:xfrm>
                        <a:prstGeom prst="rect">
                          <a:avLst/>
                        </a:prstGeom>
                        <a:solidFill>
                          <a:srgbClr val="FFFFFF"/>
                        </a:solidFill>
                        <a:ln w="9528">
                          <a:solidFill>
                            <a:srgbClr val="000000"/>
                          </a:solidFill>
                          <a:prstDash val="solid"/>
                        </a:ln>
                      </wps:spPr>
                      <wps:txbx>
                        <w:txbxContent>
                          <w:p w14:paraId="44087678" w14:textId="77777777" w:rsidR="00DD51C1" w:rsidRDefault="00DD51C1"/>
                        </w:txbxContent>
                      </wps:txbx>
                      <wps:bodyPr vert="horz" wrap="square" lIns="91440" tIns="45720" rIns="91440" bIns="45720" anchor="t" anchorCtr="0" compatLnSpc="0">
                        <a:noAutofit/>
                      </wps:bodyPr>
                    </wps:wsp>
                  </a:graphicData>
                </a:graphic>
              </wp:anchor>
            </w:drawing>
          </mc:Choice>
          <mc:Fallback>
            <w:pict>
              <v:shape w14:anchorId="4408761A" id="Text Box 14" o:spid="_x0000_s1074" type="#_x0000_t202" style="position:absolute;left:0;text-align:left;margin-left:343.75pt;margin-top:24.4pt;width:26.85pt;height:16.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" strokeweight=".26467mm">
                <v:textbox>
                  <w:txbxContent>
                    <w:p w14:paraId="44087678" w14:textId="77777777" w:rsidR="00DD51C1" w:rsidRDefault="00DD51C1"/>
                  </w:txbxContent>
                </v:textbox>
                <w10:wrap type="square"/>
              </v:shape>
            </w:pict>
          </mc:Fallback>
        </mc:AlternateContent>
      </w:r>
      <w:r>
        <w:rPr>
          <w:rFonts w:ascii="Times New Roman" w:hAnsi="Times New Roman"/>
          <w:sz w:val="28"/>
          <w:szCs w:val="28"/>
        </w:rPr>
        <w:t>Yes</w:t>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p>
    <w:p w14:paraId="44087AC0" w14:textId="77777777" w:rsidR="00DD51C1" w:rsidRDefault="009C70D0">
      <w:pPr>
        <w:ind w:left="360" w:firstLine="360"/>
        <w:rPr>
          <w:rFonts w:ascii="Times New Roman" w:hAnsi="Times New Roman"/>
          <w:sz w:val="28"/>
          <w:szCs w:val="28"/>
        </w:rPr>
      </w:pPr>
      <w:r>
        <w:rPr>
          <w:rFonts w:ascii="Times New Roman" w:hAnsi="Times New Roman"/>
          <w:sz w:val="28"/>
          <w:szCs w:val="28"/>
        </w:rPr>
        <w:t>No</w:t>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t xml:space="preserve"> </w:t>
      </w:r>
      <w:r>
        <w:rPr>
          <w:rFonts w:ascii="Times New Roman" w:hAnsi="Times New Roman"/>
          <w:sz w:val="28"/>
          <w:szCs w:val="28"/>
        </w:rPr>
        <w:tab/>
        <w:t xml:space="preserve">      </w:t>
      </w:r>
    </w:p>
    <w:p w14:paraId="44087AC1" w14:textId="77777777" w:rsidR="00DD51C1" w:rsidRDefault="009C70D0">
      <w:pPr>
        <w:spacing w:line="276" w:lineRule="auto"/>
        <w:jc w:val="both"/>
        <w:rPr>
          <w:rFonts w:ascii="Times New Roman" w:hAnsi="Times New Roman"/>
          <w:b/>
          <w:sz w:val="28"/>
          <w:szCs w:val="28"/>
        </w:rPr>
      </w:pPr>
      <w:r>
        <w:rPr>
          <w:rFonts w:ascii="Times New Roman" w:hAnsi="Times New Roman"/>
          <w:b/>
          <w:sz w:val="28"/>
          <w:szCs w:val="28"/>
        </w:rPr>
        <w:t>PART B</w:t>
      </w:r>
    </w:p>
    <w:p w14:paraId="44087AC2" w14:textId="77777777" w:rsidR="00DD51C1" w:rsidRDefault="009C70D0">
      <w:pPr>
        <w:spacing w:line="360" w:lineRule="auto"/>
        <w:jc w:val="both"/>
        <w:rPr>
          <w:rFonts w:ascii="Times New Roman" w:hAnsi="Times New Roman"/>
          <w:sz w:val="24"/>
          <w:szCs w:val="24"/>
        </w:rPr>
      </w:pPr>
      <w:r>
        <w:rPr>
          <w:rFonts w:ascii="Times New Roman" w:hAnsi="Times New Roman"/>
          <w:sz w:val="24"/>
          <w:szCs w:val="24"/>
        </w:rPr>
        <w:t xml:space="preserve">Please rate on a scale of 1 to 5 to assess how strongly you agree/disagree with each statement. Please select the answer, whichever you feel most appropriately reflects your decision. </w:t>
      </w:r>
    </w:p>
    <w:p w14:paraId="44087AC3" w14:textId="77777777" w:rsidR="00DD51C1" w:rsidRDefault="009C70D0">
      <w:pPr>
        <w:spacing w:line="360" w:lineRule="auto"/>
      </w:pPr>
      <w:r>
        <w:rPr>
          <w:rFonts w:ascii="Times New Roman" w:hAnsi="Times New Roman"/>
          <w:sz w:val="24"/>
          <w:szCs w:val="24"/>
        </w:rPr>
        <w:t xml:space="preserve">For example: </w:t>
      </w:r>
      <w:r>
        <w:rPr>
          <w:rFonts w:ascii="Times New Roman" w:hAnsi="Times New Roman"/>
          <w:b/>
          <w:bCs/>
          <w:i/>
          <w:sz w:val="24"/>
          <w:szCs w:val="24"/>
        </w:rPr>
        <w:t xml:space="preserve">When you strongly agree with some statements, </w:t>
      </w:r>
      <w:proofErr w:type="gramStart"/>
      <w:r>
        <w:rPr>
          <w:rFonts w:ascii="Times New Roman" w:hAnsi="Times New Roman"/>
          <w:b/>
          <w:bCs/>
          <w:i/>
          <w:sz w:val="24"/>
          <w:szCs w:val="24"/>
        </w:rPr>
        <w:t xml:space="preserve">select  </w:t>
      </w:r>
      <w:r>
        <w:rPr>
          <w:rFonts w:ascii="Times New Roman" w:hAnsi="Times New Roman"/>
          <w:b/>
          <w:bCs/>
          <w:i/>
          <w:color w:val="000000"/>
          <w:sz w:val="24"/>
          <w:szCs w:val="24"/>
          <w14:shadow w14:blurRad="38036" w14:dist="18745" w14:dir="2700000" w14:sx="100000" w14:sy="100000" w14:kx="0" w14:ky="0" w14:algn="b">
            <w14:srgbClr w14:val="000000"/>
          </w14:shadow>
        </w:rPr>
        <w:t>5</w:t>
      </w:r>
      <w:proofErr w:type="gramEnd"/>
      <w:r>
        <w:rPr>
          <w:rFonts w:ascii="Times New Roman" w:hAnsi="Times New Roman"/>
          <w:b/>
          <w:bCs/>
          <w:i/>
          <w:sz w:val="24"/>
          <w:szCs w:val="24"/>
        </w:rPr>
        <w:t xml:space="preserve"> &amp; when you strongly disagree with some statements, select </w:t>
      </w:r>
      <w:r>
        <w:rPr>
          <w:rFonts w:ascii="Times New Roman" w:hAnsi="Times New Roman"/>
          <w:b/>
          <w:bCs/>
          <w:i/>
          <w:sz w:val="28"/>
          <w:szCs w:val="28"/>
        </w:rPr>
        <w:t>1</w:t>
      </w:r>
      <w:r>
        <w:rPr>
          <w:rFonts w:ascii="Times New Roman" w:hAnsi="Times New Roman"/>
          <w:b/>
          <w:bCs/>
          <w:i/>
          <w:sz w:val="24"/>
          <w:szCs w:val="24"/>
        </w:rPr>
        <w:t>.</w:t>
      </w:r>
    </w:p>
    <w:tbl>
      <w:tblPr>
        <w:tblW w:w="9016" w:type="dxa"/>
        <w:tblCellMar>
          <w:left w:w="10" w:type="dxa"/>
          <w:right w:w="10" w:type="dxa"/>
        </w:tblCellMar>
        <w:tblLook w:val="04A0" w:firstRow="1" w:lastRow="0" w:firstColumn="1" w:lastColumn="0" w:noHBand="0" w:noVBand="1"/>
      </w:tblPr>
      <w:tblGrid>
        <w:gridCol w:w="1809"/>
        <w:gridCol w:w="1809"/>
        <w:gridCol w:w="1808"/>
        <w:gridCol w:w="1785"/>
        <w:gridCol w:w="1805"/>
      </w:tblGrid>
      <w:tr w:rsidR="00DD51C1" w14:paraId="44087AC9" w14:textId="77777777">
        <w:tc>
          <w:tcPr>
            <w:tcW w:w="18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C4" w14:textId="77777777" w:rsidR="00DD51C1" w:rsidRDefault="009C70D0">
            <w:pPr>
              <w:spacing w:after="0" w:line="360" w:lineRule="auto"/>
              <w:jc w:val="center"/>
              <w:rPr>
                <w:rFonts w:ascii="Times New Roman" w:hAnsi="Times New Roman"/>
                <w:b/>
                <w:bCs/>
                <w:i/>
                <w:sz w:val="24"/>
                <w:szCs w:val="24"/>
              </w:rPr>
            </w:pPr>
            <w:r>
              <w:rPr>
                <w:rFonts w:ascii="Times New Roman" w:hAnsi="Times New Roman"/>
                <w:b/>
                <w:bCs/>
                <w:i/>
                <w:sz w:val="24"/>
                <w:szCs w:val="24"/>
              </w:rPr>
              <w:t>Strongly Disagree</w:t>
            </w:r>
          </w:p>
        </w:tc>
        <w:tc>
          <w:tcPr>
            <w:tcW w:w="18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C5" w14:textId="77777777" w:rsidR="00DD51C1" w:rsidRDefault="009C70D0">
            <w:pPr>
              <w:spacing w:after="0" w:line="360" w:lineRule="auto"/>
              <w:jc w:val="center"/>
              <w:rPr>
                <w:rFonts w:ascii="Times New Roman" w:hAnsi="Times New Roman"/>
                <w:b/>
                <w:bCs/>
                <w:i/>
                <w:sz w:val="24"/>
                <w:szCs w:val="24"/>
              </w:rPr>
            </w:pPr>
            <w:r>
              <w:rPr>
                <w:rFonts w:ascii="Times New Roman" w:hAnsi="Times New Roman"/>
                <w:b/>
                <w:bCs/>
                <w:i/>
                <w:sz w:val="24"/>
                <w:szCs w:val="24"/>
              </w:rPr>
              <w:t>Disagree</w:t>
            </w:r>
          </w:p>
        </w:tc>
        <w:tc>
          <w:tcPr>
            <w:tcW w:w="18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C6" w14:textId="77777777" w:rsidR="00DD51C1" w:rsidRDefault="009C70D0">
            <w:pPr>
              <w:spacing w:after="0" w:line="360" w:lineRule="auto"/>
              <w:jc w:val="center"/>
              <w:rPr>
                <w:rFonts w:ascii="Times New Roman" w:hAnsi="Times New Roman"/>
                <w:b/>
                <w:bCs/>
                <w:i/>
                <w:sz w:val="24"/>
                <w:szCs w:val="24"/>
              </w:rPr>
            </w:pPr>
            <w:r>
              <w:rPr>
                <w:rFonts w:ascii="Times New Roman" w:hAnsi="Times New Roman"/>
                <w:b/>
                <w:bCs/>
                <w:i/>
                <w:sz w:val="24"/>
                <w:szCs w:val="24"/>
              </w:rPr>
              <w:t xml:space="preserve">Neither Agree </w:t>
            </w:r>
            <w:proofErr w:type="gramStart"/>
            <w:r>
              <w:rPr>
                <w:rFonts w:ascii="Times New Roman" w:hAnsi="Times New Roman"/>
                <w:b/>
                <w:bCs/>
                <w:i/>
                <w:sz w:val="24"/>
                <w:szCs w:val="24"/>
              </w:rPr>
              <w:t>Nor</w:t>
            </w:r>
            <w:proofErr w:type="gramEnd"/>
            <w:r>
              <w:rPr>
                <w:rFonts w:ascii="Times New Roman" w:hAnsi="Times New Roman"/>
                <w:b/>
                <w:bCs/>
                <w:i/>
                <w:sz w:val="24"/>
                <w:szCs w:val="24"/>
              </w:rPr>
              <w:t xml:space="preserve"> Disagree</w:t>
            </w:r>
          </w:p>
        </w:tc>
        <w:tc>
          <w:tcPr>
            <w:tcW w:w="1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C7" w14:textId="77777777" w:rsidR="00DD51C1" w:rsidRDefault="009C70D0">
            <w:pPr>
              <w:spacing w:after="0" w:line="360" w:lineRule="auto"/>
              <w:jc w:val="center"/>
              <w:rPr>
                <w:rFonts w:ascii="Times New Roman" w:hAnsi="Times New Roman"/>
                <w:b/>
                <w:bCs/>
                <w:i/>
                <w:sz w:val="24"/>
                <w:szCs w:val="24"/>
              </w:rPr>
            </w:pPr>
            <w:r>
              <w:rPr>
                <w:rFonts w:ascii="Times New Roman" w:hAnsi="Times New Roman"/>
                <w:b/>
                <w:bCs/>
                <w:i/>
                <w:sz w:val="24"/>
                <w:szCs w:val="24"/>
              </w:rPr>
              <w:t>Agree</w:t>
            </w:r>
          </w:p>
        </w:tc>
        <w:tc>
          <w:tcPr>
            <w:tcW w:w="18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C8" w14:textId="77777777" w:rsidR="00DD51C1" w:rsidRDefault="009C70D0">
            <w:pPr>
              <w:spacing w:after="0" w:line="360" w:lineRule="auto"/>
              <w:jc w:val="center"/>
              <w:rPr>
                <w:rFonts w:ascii="Times New Roman" w:hAnsi="Times New Roman"/>
                <w:b/>
                <w:bCs/>
                <w:i/>
                <w:sz w:val="24"/>
                <w:szCs w:val="24"/>
              </w:rPr>
            </w:pPr>
            <w:r>
              <w:rPr>
                <w:rFonts w:ascii="Times New Roman" w:hAnsi="Times New Roman"/>
                <w:b/>
                <w:bCs/>
                <w:i/>
                <w:sz w:val="24"/>
                <w:szCs w:val="24"/>
              </w:rPr>
              <w:t>Strongly Agree</w:t>
            </w:r>
          </w:p>
        </w:tc>
      </w:tr>
      <w:tr w:rsidR="00DD51C1" w14:paraId="44087ACF" w14:textId="77777777">
        <w:tc>
          <w:tcPr>
            <w:tcW w:w="18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CA" w14:textId="77777777" w:rsidR="00DD51C1" w:rsidRDefault="009C70D0">
            <w:pPr>
              <w:spacing w:after="0" w:line="360" w:lineRule="auto"/>
              <w:jc w:val="center"/>
              <w:rPr>
                <w:rFonts w:ascii="Times New Roman" w:hAnsi="Times New Roman"/>
                <w:b/>
                <w:bCs/>
                <w:i/>
                <w:sz w:val="24"/>
                <w:szCs w:val="24"/>
              </w:rPr>
            </w:pPr>
            <w:r>
              <w:rPr>
                <w:rFonts w:ascii="Times New Roman" w:hAnsi="Times New Roman"/>
                <w:b/>
                <w:bCs/>
                <w:i/>
                <w:sz w:val="24"/>
                <w:szCs w:val="24"/>
              </w:rPr>
              <w:t>1</w:t>
            </w:r>
          </w:p>
        </w:tc>
        <w:tc>
          <w:tcPr>
            <w:tcW w:w="18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CB" w14:textId="77777777" w:rsidR="00DD51C1" w:rsidRDefault="009C70D0">
            <w:pPr>
              <w:spacing w:after="0" w:line="360" w:lineRule="auto"/>
              <w:jc w:val="center"/>
              <w:rPr>
                <w:rFonts w:ascii="Times New Roman" w:hAnsi="Times New Roman"/>
                <w:b/>
                <w:bCs/>
                <w:i/>
                <w:sz w:val="24"/>
                <w:szCs w:val="24"/>
              </w:rPr>
            </w:pPr>
            <w:r>
              <w:rPr>
                <w:rFonts w:ascii="Times New Roman" w:hAnsi="Times New Roman"/>
                <w:b/>
                <w:bCs/>
                <w:i/>
                <w:sz w:val="24"/>
                <w:szCs w:val="24"/>
              </w:rPr>
              <w:t>2</w:t>
            </w:r>
          </w:p>
        </w:tc>
        <w:tc>
          <w:tcPr>
            <w:tcW w:w="18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CC" w14:textId="77777777" w:rsidR="00DD51C1" w:rsidRDefault="009C70D0">
            <w:pPr>
              <w:spacing w:after="0" w:line="360" w:lineRule="auto"/>
              <w:jc w:val="center"/>
              <w:rPr>
                <w:rFonts w:ascii="Times New Roman" w:hAnsi="Times New Roman"/>
                <w:b/>
                <w:bCs/>
                <w:i/>
                <w:sz w:val="24"/>
                <w:szCs w:val="24"/>
              </w:rPr>
            </w:pPr>
            <w:r>
              <w:rPr>
                <w:rFonts w:ascii="Times New Roman" w:hAnsi="Times New Roman"/>
                <w:b/>
                <w:bCs/>
                <w:i/>
                <w:sz w:val="24"/>
                <w:szCs w:val="24"/>
              </w:rPr>
              <w:t>3</w:t>
            </w:r>
          </w:p>
        </w:tc>
        <w:tc>
          <w:tcPr>
            <w:tcW w:w="1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CD" w14:textId="77777777" w:rsidR="00DD51C1" w:rsidRDefault="009C70D0">
            <w:pPr>
              <w:spacing w:after="0" w:line="360" w:lineRule="auto"/>
              <w:jc w:val="center"/>
              <w:rPr>
                <w:rFonts w:ascii="Times New Roman" w:hAnsi="Times New Roman"/>
                <w:b/>
                <w:bCs/>
                <w:i/>
                <w:sz w:val="24"/>
                <w:szCs w:val="24"/>
              </w:rPr>
            </w:pPr>
            <w:r>
              <w:rPr>
                <w:rFonts w:ascii="Times New Roman" w:hAnsi="Times New Roman"/>
                <w:b/>
                <w:bCs/>
                <w:i/>
                <w:sz w:val="24"/>
                <w:szCs w:val="24"/>
              </w:rPr>
              <w:t>4</w:t>
            </w:r>
          </w:p>
        </w:tc>
        <w:tc>
          <w:tcPr>
            <w:tcW w:w="18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CE" w14:textId="77777777" w:rsidR="00DD51C1" w:rsidRDefault="009C70D0">
            <w:pPr>
              <w:spacing w:after="0" w:line="360" w:lineRule="auto"/>
              <w:jc w:val="center"/>
              <w:rPr>
                <w:rFonts w:ascii="Times New Roman" w:hAnsi="Times New Roman"/>
                <w:b/>
                <w:bCs/>
                <w:i/>
                <w:sz w:val="24"/>
                <w:szCs w:val="24"/>
              </w:rPr>
            </w:pPr>
            <w:r>
              <w:rPr>
                <w:rFonts w:ascii="Times New Roman" w:hAnsi="Times New Roman"/>
                <w:b/>
                <w:bCs/>
                <w:i/>
                <w:sz w:val="24"/>
                <w:szCs w:val="24"/>
              </w:rPr>
              <w:t>5</w:t>
            </w:r>
          </w:p>
        </w:tc>
      </w:tr>
    </w:tbl>
    <w:p w14:paraId="44087AD0" w14:textId="77777777" w:rsidR="00DD51C1" w:rsidRDefault="00DD51C1">
      <w:pPr>
        <w:spacing w:line="360" w:lineRule="auto"/>
        <w:jc w:val="both"/>
        <w:rPr>
          <w:rFonts w:ascii="Times New Roman" w:hAnsi="Times New Roman"/>
          <w:b/>
          <w:bCs/>
          <w:sz w:val="28"/>
          <w:szCs w:val="28"/>
        </w:rPr>
      </w:pPr>
    </w:p>
    <w:p w14:paraId="44087AD1" w14:textId="77777777" w:rsidR="00DD51C1" w:rsidRDefault="009C70D0">
      <w:pPr>
        <w:spacing w:line="360" w:lineRule="auto"/>
        <w:rPr>
          <w:rFonts w:ascii="Times New Roman" w:hAnsi="Times New Roman"/>
          <w:sz w:val="28"/>
          <w:szCs w:val="28"/>
          <w:u w:val="single"/>
        </w:rPr>
      </w:pPr>
      <w:r>
        <w:rPr>
          <w:rFonts w:ascii="Times New Roman" w:hAnsi="Times New Roman"/>
          <w:sz w:val="28"/>
          <w:szCs w:val="28"/>
          <w:u w:val="single"/>
        </w:rPr>
        <w:lastRenderedPageBreak/>
        <w:t>1. Social Media Engagement</w:t>
      </w:r>
    </w:p>
    <w:tbl>
      <w:tblPr>
        <w:tblW w:w="4818" w:type="pct"/>
        <w:tblCellMar>
          <w:left w:w="10" w:type="dxa"/>
          <w:right w:w="10" w:type="dxa"/>
        </w:tblCellMar>
        <w:tblLook w:val="04A0" w:firstRow="1" w:lastRow="0" w:firstColumn="1" w:lastColumn="0" w:noHBand="0" w:noVBand="1"/>
      </w:tblPr>
      <w:tblGrid>
        <w:gridCol w:w="6012"/>
        <w:gridCol w:w="620"/>
        <w:gridCol w:w="663"/>
        <w:gridCol w:w="571"/>
        <w:gridCol w:w="571"/>
        <w:gridCol w:w="573"/>
      </w:tblGrid>
      <w:tr w:rsidR="00DD51C1" w14:paraId="44087AD8"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D2" w14:textId="77777777" w:rsidR="00DD51C1" w:rsidRDefault="009C70D0">
            <w:pPr>
              <w:pStyle w:val="ListParagraph"/>
              <w:spacing w:after="0"/>
              <w:ind w:left="0"/>
              <w:jc w:val="center"/>
              <w:rPr>
                <w:kern w:val="3"/>
                <w:szCs w:val="24"/>
              </w:rPr>
            </w:pPr>
            <w:r>
              <w:rPr>
                <w:kern w:val="3"/>
                <w:szCs w:val="24"/>
              </w:rPr>
              <w:t>Statements</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D3" w14:textId="77777777" w:rsidR="00DD51C1" w:rsidRDefault="009C70D0">
            <w:pPr>
              <w:pStyle w:val="ListParagraph"/>
              <w:spacing w:after="0"/>
              <w:ind w:left="0"/>
              <w:jc w:val="center"/>
              <w:rPr>
                <w:kern w:val="3"/>
                <w:szCs w:val="24"/>
              </w:rPr>
            </w:pPr>
            <w:r>
              <w:rPr>
                <w:kern w:val="3"/>
                <w:szCs w:val="24"/>
              </w:rPr>
              <w:t>1</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D4" w14:textId="77777777" w:rsidR="00DD51C1" w:rsidRDefault="009C70D0">
            <w:pPr>
              <w:pStyle w:val="ListParagraph"/>
              <w:spacing w:after="0"/>
              <w:ind w:left="0"/>
              <w:jc w:val="center"/>
              <w:rPr>
                <w:kern w:val="3"/>
                <w:szCs w:val="24"/>
              </w:rPr>
            </w:pPr>
            <w:r>
              <w:rPr>
                <w:kern w:val="3"/>
                <w:szCs w:val="24"/>
              </w:rPr>
              <w:t>2</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D5" w14:textId="77777777" w:rsidR="00DD51C1" w:rsidRDefault="009C70D0">
            <w:pPr>
              <w:pStyle w:val="ListParagraph"/>
              <w:spacing w:after="0"/>
              <w:ind w:left="0"/>
              <w:jc w:val="center"/>
              <w:rPr>
                <w:kern w:val="3"/>
                <w:szCs w:val="24"/>
              </w:rPr>
            </w:pPr>
            <w:r>
              <w:rPr>
                <w:kern w:val="3"/>
                <w:szCs w:val="24"/>
              </w:rPr>
              <w:t>3</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D6" w14:textId="77777777" w:rsidR="00DD51C1" w:rsidRDefault="009C70D0">
            <w:pPr>
              <w:pStyle w:val="ListParagraph"/>
              <w:spacing w:after="0"/>
              <w:ind w:left="0"/>
              <w:jc w:val="center"/>
              <w:rPr>
                <w:kern w:val="3"/>
                <w:szCs w:val="24"/>
              </w:rPr>
            </w:pPr>
            <w:r>
              <w:rPr>
                <w:kern w:val="3"/>
                <w:szCs w:val="24"/>
              </w:rPr>
              <w:t>4</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D7" w14:textId="77777777" w:rsidR="00DD51C1" w:rsidRDefault="009C70D0">
            <w:pPr>
              <w:pStyle w:val="ListParagraph"/>
              <w:spacing w:after="0"/>
              <w:ind w:left="0"/>
              <w:jc w:val="center"/>
              <w:rPr>
                <w:kern w:val="3"/>
                <w:szCs w:val="24"/>
              </w:rPr>
            </w:pPr>
            <w:r>
              <w:rPr>
                <w:kern w:val="3"/>
                <w:szCs w:val="24"/>
              </w:rPr>
              <w:t>5</w:t>
            </w:r>
          </w:p>
        </w:tc>
      </w:tr>
      <w:tr w:rsidR="00DD51C1" w14:paraId="44087ADF"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AD9" w14:textId="77777777" w:rsidR="00DD51C1" w:rsidRDefault="009C70D0">
            <w:pPr>
              <w:pStyle w:val="ListParagraph"/>
              <w:spacing w:after="0"/>
              <w:ind w:left="0"/>
            </w:pPr>
            <w:r>
              <w:rPr>
                <w:kern w:val="3"/>
              </w:rPr>
              <w:t>I actively follow Adidas on various social media platforms.</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DA"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DB"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DC"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DD"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DE"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r w:rsidR="00DD51C1" w14:paraId="44087AE6"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AE0" w14:textId="77777777" w:rsidR="00DD51C1" w:rsidRDefault="009C70D0">
            <w:pPr>
              <w:pStyle w:val="ListParagraph"/>
              <w:spacing w:after="0"/>
              <w:ind w:left="0"/>
              <w:rPr>
                <w:kern w:val="3"/>
              </w:rPr>
            </w:pPr>
            <w:r>
              <w:rPr>
                <w:kern w:val="3"/>
              </w:rPr>
              <w:t>I frequently like, share, or comment on Adidas' social media posts.</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E1"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E2"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E3"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E4"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E5"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r w:rsidR="00DD51C1" w14:paraId="44087AED"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AE7" w14:textId="77777777" w:rsidR="00DD51C1" w:rsidRDefault="009C70D0">
            <w:pPr>
              <w:pStyle w:val="ListParagraph"/>
              <w:spacing w:after="0"/>
              <w:ind w:left="0"/>
              <w:rPr>
                <w:kern w:val="3"/>
              </w:rPr>
            </w:pPr>
            <w:r>
              <w:rPr>
                <w:kern w:val="3"/>
              </w:rPr>
              <w:t>I participate in contests, challenges, or campaigns initiated by Adidas on social media.</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E8"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E9"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EA"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EB"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EC"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bl>
    <w:p w14:paraId="44087AEE" w14:textId="77777777" w:rsidR="00DD51C1" w:rsidRDefault="00DD51C1">
      <w:pPr>
        <w:spacing w:line="360" w:lineRule="auto"/>
        <w:jc w:val="both"/>
        <w:rPr>
          <w:rFonts w:ascii="Times New Roman" w:hAnsi="Times New Roman"/>
          <w:b/>
          <w:bCs/>
          <w:sz w:val="28"/>
          <w:szCs w:val="28"/>
        </w:rPr>
      </w:pPr>
    </w:p>
    <w:p w14:paraId="44087AEF" w14:textId="77777777" w:rsidR="00DD51C1" w:rsidRDefault="009C70D0">
      <w:pPr>
        <w:spacing w:line="360" w:lineRule="auto"/>
        <w:rPr>
          <w:rFonts w:ascii="Times New Roman" w:hAnsi="Times New Roman"/>
          <w:sz w:val="28"/>
          <w:szCs w:val="28"/>
          <w:u w:val="single"/>
        </w:rPr>
      </w:pPr>
      <w:r>
        <w:rPr>
          <w:rFonts w:ascii="Times New Roman" w:hAnsi="Times New Roman"/>
          <w:sz w:val="28"/>
          <w:szCs w:val="28"/>
          <w:u w:val="single"/>
        </w:rPr>
        <w:t>2. Brand Perception</w:t>
      </w:r>
    </w:p>
    <w:tbl>
      <w:tblPr>
        <w:tblW w:w="4818" w:type="pct"/>
        <w:tblCellMar>
          <w:left w:w="10" w:type="dxa"/>
          <w:right w:w="10" w:type="dxa"/>
        </w:tblCellMar>
        <w:tblLook w:val="04A0" w:firstRow="1" w:lastRow="0" w:firstColumn="1" w:lastColumn="0" w:noHBand="0" w:noVBand="1"/>
      </w:tblPr>
      <w:tblGrid>
        <w:gridCol w:w="6012"/>
        <w:gridCol w:w="620"/>
        <w:gridCol w:w="663"/>
        <w:gridCol w:w="571"/>
        <w:gridCol w:w="571"/>
        <w:gridCol w:w="573"/>
      </w:tblGrid>
      <w:tr w:rsidR="00DD51C1" w14:paraId="44087AF6"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F0" w14:textId="77777777" w:rsidR="00DD51C1" w:rsidRDefault="009C70D0">
            <w:pPr>
              <w:pStyle w:val="ListParagraph"/>
              <w:spacing w:after="0"/>
              <w:ind w:left="0"/>
              <w:jc w:val="center"/>
              <w:rPr>
                <w:kern w:val="3"/>
                <w:szCs w:val="24"/>
              </w:rPr>
            </w:pPr>
            <w:r>
              <w:rPr>
                <w:kern w:val="3"/>
                <w:szCs w:val="24"/>
              </w:rPr>
              <w:t>Statements</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F1" w14:textId="77777777" w:rsidR="00DD51C1" w:rsidRDefault="009C70D0">
            <w:pPr>
              <w:pStyle w:val="ListParagraph"/>
              <w:spacing w:after="0"/>
              <w:ind w:left="0"/>
              <w:jc w:val="center"/>
              <w:rPr>
                <w:kern w:val="3"/>
                <w:szCs w:val="24"/>
              </w:rPr>
            </w:pPr>
            <w:r>
              <w:rPr>
                <w:kern w:val="3"/>
                <w:szCs w:val="24"/>
              </w:rPr>
              <w:t>1</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F2" w14:textId="77777777" w:rsidR="00DD51C1" w:rsidRDefault="009C70D0">
            <w:pPr>
              <w:pStyle w:val="ListParagraph"/>
              <w:spacing w:after="0"/>
              <w:ind w:left="0"/>
              <w:jc w:val="center"/>
              <w:rPr>
                <w:kern w:val="3"/>
                <w:szCs w:val="24"/>
              </w:rPr>
            </w:pPr>
            <w:r>
              <w:rPr>
                <w:kern w:val="3"/>
                <w:szCs w:val="24"/>
              </w:rPr>
              <w:t>2</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F3" w14:textId="77777777" w:rsidR="00DD51C1" w:rsidRDefault="009C70D0">
            <w:pPr>
              <w:pStyle w:val="ListParagraph"/>
              <w:spacing w:after="0"/>
              <w:ind w:left="0"/>
              <w:jc w:val="center"/>
              <w:rPr>
                <w:kern w:val="3"/>
                <w:szCs w:val="24"/>
              </w:rPr>
            </w:pPr>
            <w:r>
              <w:rPr>
                <w:kern w:val="3"/>
                <w:szCs w:val="24"/>
              </w:rPr>
              <w:t>3</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F4" w14:textId="77777777" w:rsidR="00DD51C1" w:rsidRDefault="009C70D0">
            <w:pPr>
              <w:pStyle w:val="ListParagraph"/>
              <w:spacing w:after="0"/>
              <w:ind w:left="0"/>
              <w:jc w:val="center"/>
              <w:rPr>
                <w:kern w:val="3"/>
                <w:szCs w:val="24"/>
              </w:rPr>
            </w:pPr>
            <w:r>
              <w:rPr>
                <w:kern w:val="3"/>
                <w:szCs w:val="24"/>
              </w:rPr>
              <w:t>4</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F5" w14:textId="77777777" w:rsidR="00DD51C1" w:rsidRDefault="009C70D0">
            <w:pPr>
              <w:pStyle w:val="ListParagraph"/>
              <w:spacing w:after="0"/>
              <w:ind w:left="0"/>
              <w:jc w:val="center"/>
              <w:rPr>
                <w:kern w:val="3"/>
                <w:szCs w:val="24"/>
              </w:rPr>
            </w:pPr>
            <w:r>
              <w:rPr>
                <w:kern w:val="3"/>
                <w:szCs w:val="24"/>
              </w:rPr>
              <w:t>5</w:t>
            </w:r>
          </w:p>
        </w:tc>
      </w:tr>
      <w:tr w:rsidR="00DD51C1" w14:paraId="44087AFD"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AF7" w14:textId="77777777" w:rsidR="00DD51C1" w:rsidRDefault="009C70D0">
            <w:pPr>
              <w:pStyle w:val="ListParagraph"/>
              <w:spacing w:after="0"/>
              <w:ind w:left="0"/>
            </w:pPr>
            <w:r>
              <w:rPr>
                <w:kern w:val="3"/>
              </w:rPr>
              <w:t>I perceive Adidas as a high-quality and innovative brand.</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F8"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F9"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FA"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FB"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FC"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r w:rsidR="00DD51C1" w14:paraId="44087B04"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AFE" w14:textId="77777777" w:rsidR="00DD51C1" w:rsidRDefault="009C70D0">
            <w:pPr>
              <w:pStyle w:val="ListParagraph"/>
              <w:spacing w:after="0"/>
              <w:ind w:left="0"/>
              <w:rPr>
                <w:kern w:val="3"/>
              </w:rPr>
            </w:pPr>
            <w:r>
              <w:rPr>
                <w:kern w:val="3"/>
              </w:rPr>
              <w:t>I believe Adidas aligns with my personal style and preferences.</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AFF"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00"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01"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02"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03"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r w:rsidR="00DD51C1" w14:paraId="44087B0B"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B05" w14:textId="77777777" w:rsidR="00DD51C1" w:rsidRDefault="009C70D0">
            <w:pPr>
              <w:pStyle w:val="ListParagraph"/>
              <w:spacing w:after="0"/>
              <w:ind w:left="0"/>
              <w:rPr>
                <w:kern w:val="3"/>
              </w:rPr>
            </w:pPr>
            <w:r>
              <w:rPr>
                <w:kern w:val="3"/>
              </w:rPr>
              <w:t>I consider Adidas to be a leading brand in the sportswear industry.</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06"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07"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08"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09"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0A"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bl>
    <w:p w14:paraId="44087B0C" w14:textId="77777777" w:rsidR="00DD51C1" w:rsidRDefault="00DD51C1">
      <w:pPr>
        <w:spacing w:line="360" w:lineRule="auto"/>
        <w:jc w:val="both"/>
        <w:rPr>
          <w:rFonts w:ascii="Times New Roman" w:hAnsi="Times New Roman"/>
          <w:b/>
          <w:bCs/>
          <w:sz w:val="28"/>
          <w:szCs w:val="28"/>
        </w:rPr>
      </w:pPr>
    </w:p>
    <w:p w14:paraId="44087B0D" w14:textId="77777777" w:rsidR="00DD51C1" w:rsidRDefault="009C70D0">
      <w:pPr>
        <w:spacing w:line="360" w:lineRule="auto"/>
        <w:rPr>
          <w:rFonts w:ascii="Times New Roman" w:hAnsi="Times New Roman"/>
          <w:sz w:val="28"/>
          <w:szCs w:val="28"/>
          <w:u w:val="single"/>
        </w:rPr>
      </w:pPr>
      <w:r>
        <w:rPr>
          <w:rFonts w:ascii="Times New Roman" w:hAnsi="Times New Roman"/>
          <w:sz w:val="28"/>
          <w:szCs w:val="28"/>
          <w:u w:val="single"/>
        </w:rPr>
        <w:t>3. Customer Service Experience</w:t>
      </w:r>
    </w:p>
    <w:tbl>
      <w:tblPr>
        <w:tblW w:w="4818" w:type="pct"/>
        <w:tblCellMar>
          <w:left w:w="10" w:type="dxa"/>
          <w:right w:w="10" w:type="dxa"/>
        </w:tblCellMar>
        <w:tblLook w:val="04A0" w:firstRow="1" w:lastRow="0" w:firstColumn="1" w:lastColumn="0" w:noHBand="0" w:noVBand="1"/>
      </w:tblPr>
      <w:tblGrid>
        <w:gridCol w:w="6012"/>
        <w:gridCol w:w="620"/>
        <w:gridCol w:w="663"/>
        <w:gridCol w:w="571"/>
        <w:gridCol w:w="571"/>
        <w:gridCol w:w="573"/>
      </w:tblGrid>
      <w:tr w:rsidR="00DD51C1" w14:paraId="44087B14"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0E" w14:textId="77777777" w:rsidR="00DD51C1" w:rsidRDefault="009C70D0">
            <w:pPr>
              <w:pStyle w:val="ListParagraph"/>
              <w:spacing w:after="0"/>
              <w:ind w:left="0"/>
              <w:jc w:val="center"/>
              <w:rPr>
                <w:kern w:val="3"/>
                <w:szCs w:val="24"/>
              </w:rPr>
            </w:pPr>
            <w:r>
              <w:rPr>
                <w:kern w:val="3"/>
                <w:szCs w:val="24"/>
              </w:rPr>
              <w:t>Statements</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0F" w14:textId="77777777" w:rsidR="00DD51C1" w:rsidRDefault="009C70D0">
            <w:pPr>
              <w:pStyle w:val="ListParagraph"/>
              <w:spacing w:after="0"/>
              <w:ind w:left="0"/>
              <w:jc w:val="center"/>
              <w:rPr>
                <w:kern w:val="3"/>
                <w:szCs w:val="24"/>
              </w:rPr>
            </w:pPr>
            <w:r>
              <w:rPr>
                <w:kern w:val="3"/>
                <w:szCs w:val="24"/>
              </w:rPr>
              <w:t>1</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10" w14:textId="77777777" w:rsidR="00DD51C1" w:rsidRDefault="009C70D0">
            <w:pPr>
              <w:pStyle w:val="ListParagraph"/>
              <w:spacing w:after="0"/>
              <w:ind w:left="0"/>
              <w:jc w:val="center"/>
              <w:rPr>
                <w:kern w:val="3"/>
                <w:szCs w:val="24"/>
              </w:rPr>
            </w:pPr>
            <w:r>
              <w:rPr>
                <w:kern w:val="3"/>
                <w:szCs w:val="24"/>
              </w:rPr>
              <w:t>2</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11" w14:textId="77777777" w:rsidR="00DD51C1" w:rsidRDefault="009C70D0">
            <w:pPr>
              <w:pStyle w:val="ListParagraph"/>
              <w:spacing w:after="0"/>
              <w:ind w:left="0"/>
              <w:jc w:val="center"/>
              <w:rPr>
                <w:kern w:val="3"/>
                <w:szCs w:val="24"/>
              </w:rPr>
            </w:pPr>
            <w:r>
              <w:rPr>
                <w:kern w:val="3"/>
                <w:szCs w:val="24"/>
              </w:rPr>
              <w:t>3</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12" w14:textId="77777777" w:rsidR="00DD51C1" w:rsidRDefault="009C70D0">
            <w:pPr>
              <w:pStyle w:val="ListParagraph"/>
              <w:spacing w:after="0"/>
              <w:ind w:left="0"/>
              <w:jc w:val="center"/>
              <w:rPr>
                <w:kern w:val="3"/>
                <w:szCs w:val="24"/>
              </w:rPr>
            </w:pPr>
            <w:r>
              <w:rPr>
                <w:kern w:val="3"/>
                <w:szCs w:val="24"/>
              </w:rPr>
              <w:t>4</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13" w14:textId="77777777" w:rsidR="00DD51C1" w:rsidRDefault="009C70D0">
            <w:pPr>
              <w:pStyle w:val="ListParagraph"/>
              <w:spacing w:after="0"/>
              <w:ind w:left="0"/>
              <w:jc w:val="center"/>
              <w:rPr>
                <w:kern w:val="3"/>
                <w:szCs w:val="24"/>
              </w:rPr>
            </w:pPr>
            <w:r>
              <w:rPr>
                <w:kern w:val="3"/>
                <w:szCs w:val="24"/>
              </w:rPr>
              <w:t>5</w:t>
            </w:r>
          </w:p>
        </w:tc>
      </w:tr>
      <w:tr w:rsidR="00DD51C1" w14:paraId="44087B1B"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B15" w14:textId="77777777" w:rsidR="00DD51C1" w:rsidRDefault="009C70D0">
            <w:pPr>
              <w:pStyle w:val="ListParagraph"/>
              <w:spacing w:after="0"/>
              <w:ind w:left="0"/>
            </w:pPr>
            <w:r>
              <w:rPr>
                <w:kern w:val="3"/>
              </w:rPr>
              <w:t>I receive timely responses to my inquiries or concerns when reaching out to Adidas on social media.</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16"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17"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18"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19"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1A"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r w:rsidR="00DD51C1" w14:paraId="44087B22"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B1C" w14:textId="77777777" w:rsidR="00DD51C1" w:rsidRDefault="009C70D0">
            <w:pPr>
              <w:pStyle w:val="ListParagraph"/>
              <w:spacing w:after="0"/>
              <w:ind w:left="0"/>
              <w:rPr>
                <w:kern w:val="3"/>
              </w:rPr>
            </w:pPr>
            <w:r>
              <w:rPr>
                <w:kern w:val="3"/>
              </w:rPr>
              <w:t>I find Adidas' customer service representatives to be helpful and knowledgeable.</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1D"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1E"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1F"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20"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21"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r w:rsidR="00DD51C1" w14:paraId="44087B29"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B23" w14:textId="77777777" w:rsidR="00DD51C1" w:rsidRDefault="009C70D0">
            <w:pPr>
              <w:pStyle w:val="ListParagraph"/>
              <w:spacing w:after="0"/>
              <w:ind w:left="0"/>
              <w:rPr>
                <w:kern w:val="3"/>
              </w:rPr>
            </w:pPr>
            <w:r>
              <w:rPr>
                <w:kern w:val="3"/>
              </w:rPr>
              <w:t>I am satisfied with the resolution of issues or concerns that I raise with Adidas through social media.</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24"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25"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26"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27"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28"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bl>
    <w:p w14:paraId="44087B2A" w14:textId="77777777" w:rsidR="00DD51C1" w:rsidRDefault="009C70D0">
      <w:pPr>
        <w:spacing w:line="360" w:lineRule="auto"/>
        <w:rPr>
          <w:rFonts w:ascii="Times New Roman" w:hAnsi="Times New Roman"/>
          <w:sz w:val="28"/>
          <w:szCs w:val="28"/>
          <w:u w:val="single"/>
        </w:rPr>
      </w:pPr>
      <w:r>
        <w:rPr>
          <w:rFonts w:ascii="Times New Roman" w:hAnsi="Times New Roman"/>
          <w:sz w:val="28"/>
          <w:szCs w:val="28"/>
          <w:u w:val="single"/>
        </w:rPr>
        <w:lastRenderedPageBreak/>
        <w:t>4. Personalized Communication</w:t>
      </w:r>
    </w:p>
    <w:tbl>
      <w:tblPr>
        <w:tblW w:w="4818" w:type="pct"/>
        <w:tblCellMar>
          <w:left w:w="10" w:type="dxa"/>
          <w:right w:w="10" w:type="dxa"/>
        </w:tblCellMar>
        <w:tblLook w:val="04A0" w:firstRow="1" w:lastRow="0" w:firstColumn="1" w:lastColumn="0" w:noHBand="0" w:noVBand="1"/>
      </w:tblPr>
      <w:tblGrid>
        <w:gridCol w:w="6012"/>
        <w:gridCol w:w="620"/>
        <w:gridCol w:w="663"/>
        <w:gridCol w:w="571"/>
        <w:gridCol w:w="571"/>
        <w:gridCol w:w="573"/>
      </w:tblGrid>
      <w:tr w:rsidR="00DD51C1" w14:paraId="44087B31"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2B" w14:textId="77777777" w:rsidR="00DD51C1" w:rsidRDefault="009C70D0">
            <w:pPr>
              <w:pStyle w:val="ListParagraph"/>
              <w:spacing w:after="0"/>
              <w:ind w:left="0"/>
              <w:jc w:val="center"/>
              <w:rPr>
                <w:kern w:val="3"/>
                <w:szCs w:val="24"/>
              </w:rPr>
            </w:pPr>
            <w:r>
              <w:rPr>
                <w:kern w:val="3"/>
                <w:szCs w:val="24"/>
              </w:rPr>
              <w:t>Statements</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2C" w14:textId="77777777" w:rsidR="00DD51C1" w:rsidRDefault="009C70D0">
            <w:pPr>
              <w:pStyle w:val="ListParagraph"/>
              <w:spacing w:after="0"/>
              <w:ind w:left="0"/>
              <w:jc w:val="center"/>
              <w:rPr>
                <w:kern w:val="3"/>
                <w:szCs w:val="24"/>
              </w:rPr>
            </w:pPr>
            <w:r>
              <w:rPr>
                <w:kern w:val="3"/>
                <w:szCs w:val="24"/>
              </w:rPr>
              <w:t>1</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2D" w14:textId="77777777" w:rsidR="00DD51C1" w:rsidRDefault="009C70D0">
            <w:pPr>
              <w:pStyle w:val="ListParagraph"/>
              <w:spacing w:after="0"/>
              <w:ind w:left="0"/>
              <w:jc w:val="center"/>
              <w:rPr>
                <w:kern w:val="3"/>
                <w:szCs w:val="24"/>
              </w:rPr>
            </w:pPr>
            <w:r>
              <w:rPr>
                <w:kern w:val="3"/>
                <w:szCs w:val="24"/>
              </w:rPr>
              <w:t>2</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2E" w14:textId="77777777" w:rsidR="00DD51C1" w:rsidRDefault="009C70D0">
            <w:pPr>
              <w:pStyle w:val="ListParagraph"/>
              <w:spacing w:after="0"/>
              <w:ind w:left="0"/>
              <w:jc w:val="center"/>
              <w:rPr>
                <w:kern w:val="3"/>
                <w:szCs w:val="24"/>
              </w:rPr>
            </w:pPr>
            <w:r>
              <w:rPr>
                <w:kern w:val="3"/>
                <w:szCs w:val="24"/>
              </w:rPr>
              <w:t>3</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2F" w14:textId="77777777" w:rsidR="00DD51C1" w:rsidRDefault="009C70D0">
            <w:pPr>
              <w:pStyle w:val="ListParagraph"/>
              <w:spacing w:after="0"/>
              <w:ind w:left="0"/>
              <w:jc w:val="center"/>
              <w:rPr>
                <w:kern w:val="3"/>
                <w:szCs w:val="24"/>
              </w:rPr>
            </w:pPr>
            <w:r>
              <w:rPr>
                <w:kern w:val="3"/>
                <w:szCs w:val="24"/>
              </w:rPr>
              <w:t>4</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30" w14:textId="77777777" w:rsidR="00DD51C1" w:rsidRDefault="009C70D0">
            <w:pPr>
              <w:pStyle w:val="ListParagraph"/>
              <w:spacing w:after="0"/>
              <w:ind w:left="0"/>
              <w:jc w:val="center"/>
              <w:rPr>
                <w:kern w:val="3"/>
                <w:szCs w:val="24"/>
              </w:rPr>
            </w:pPr>
            <w:r>
              <w:rPr>
                <w:kern w:val="3"/>
                <w:szCs w:val="24"/>
              </w:rPr>
              <w:t>5</w:t>
            </w:r>
          </w:p>
        </w:tc>
      </w:tr>
      <w:tr w:rsidR="00DD51C1" w14:paraId="44087B38"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B32" w14:textId="77777777" w:rsidR="00DD51C1" w:rsidRDefault="009C70D0">
            <w:pPr>
              <w:pStyle w:val="ListParagraph"/>
              <w:spacing w:after="0"/>
              <w:ind w:left="0"/>
            </w:pPr>
            <w:r>
              <w:rPr>
                <w:kern w:val="3"/>
              </w:rPr>
              <w:t>I receive personalized recommendations and offers from Adidas through social media based on my preferences.</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33"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34"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35"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36"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37"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r w:rsidR="00DD51C1" w14:paraId="44087B3F"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B39" w14:textId="77777777" w:rsidR="00DD51C1" w:rsidRDefault="009C70D0">
            <w:pPr>
              <w:pStyle w:val="ListParagraph"/>
              <w:spacing w:after="0"/>
              <w:ind w:left="0"/>
              <w:rPr>
                <w:kern w:val="3"/>
              </w:rPr>
            </w:pPr>
            <w:r>
              <w:rPr>
                <w:kern w:val="3"/>
              </w:rPr>
              <w:t>Adidas tailors their communication to my individual needs and interests.</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3A"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3B"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3C"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3D"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3E"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r w:rsidR="00DD51C1" w14:paraId="44087B46"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B40" w14:textId="77777777" w:rsidR="00DD51C1" w:rsidRDefault="009C70D0">
            <w:pPr>
              <w:pStyle w:val="ListParagraph"/>
              <w:spacing w:after="0"/>
              <w:ind w:left="0"/>
              <w:rPr>
                <w:kern w:val="3"/>
              </w:rPr>
            </w:pPr>
            <w:r>
              <w:rPr>
                <w:kern w:val="3"/>
              </w:rPr>
              <w:t>I feel that Adidas understands and values my preferences and shopping habits.</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41"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42"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43"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44"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45"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bl>
    <w:p w14:paraId="44087B47" w14:textId="77777777" w:rsidR="00DD51C1" w:rsidRDefault="00DD51C1">
      <w:pPr>
        <w:spacing w:line="360" w:lineRule="auto"/>
        <w:jc w:val="both"/>
        <w:rPr>
          <w:rFonts w:ascii="Times New Roman" w:hAnsi="Times New Roman"/>
          <w:b/>
          <w:bCs/>
          <w:sz w:val="28"/>
          <w:szCs w:val="28"/>
        </w:rPr>
      </w:pPr>
    </w:p>
    <w:p w14:paraId="44087B48" w14:textId="77777777" w:rsidR="00DD51C1" w:rsidRDefault="009C70D0">
      <w:pPr>
        <w:spacing w:line="360" w:lineRule="auto"/>
        <w:rPr>
          <w:rFonts w:ascii="Times New Roman" w:hAnsi="Times New Roman"/>
          <w:sz w:val="28"/>
          <w:szCs w:val="28"/>
          <w:u w:val="single"/>
        </w:rPr>
      </w:pPr>
      <w:r>
        <w:rPr>
          <w:rFonts w:ascii="Times New Roman" w:hAnsi="Times New Roman"/>
          <w:sz w:val="28"/>
          <w:szCs w:val="28"/>
          <w:u w:val="single"/>
        </w:rPr>
        <w:t>5. Customer Satisfaction</w:t>
      </w:r>
    </w:p>
    <w:tbl>
      <w:tblPr>
        <w:tblW w:w="4818" w:type="pct"/>
        <w:tblCellMar>
          <w:left w:w="10" w:type="dxa"/>
          <w:right w:w="10" w:type="dxa"/>
        </w:tblCellMar>
        <w:tblLook w:val="04A0" w:firstRow="1" w:lastRow="0" w:firstColumn="1" w:lastColumn="0" w:noHBand="0" w:noVBand="1"/>
      </w:tblPr>
      <w:tblGrid>
        <w:gridCol w:w="6012"/>
        <w:gridCol w:w="620"/>
        <w:gridCol w:w="663"/>
        <w:gridCol w:w="571"/>
        <w:gridCol w:w="571"/>
        <w:gridCol w:w="573"/>
      </w:tblGrid>
      <w:tr w:rsidR="00DD51C1" w14:paraId="44087B4F"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49" w14:textId="77777777" w:rsidR="00DD51C1" w:rsidRDefault="009C70D0">
            <w:pPr>
              <w:pStyle w:val="ListParagraph"/>
              <w:spacing w:after="0"/>
              <w:ind w:left="0"/>
              <w:jc w:val="center"/>
              <w:rPr>
                <w:kern w:val="3"/>
                <w:szCs w:val="24"/>
              </w:rPr>
            </w:pPr>
            <w:r>
              <w:rPr>
                <w:kern w:val="3"/>
                <w:szCs w:val="24"/>
              </w:rPr>
              <w:t>Statements</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4A" w14:textId="77777777" w:rsidR="00DD51C1" w:rsidRDefault="009C70D0">
            <w:pPr>
              <w:pStyle w:val="ListParagraph"/>
              <w:spacing w:after="0"/>
              <w:ind w:left="0"/>
              <w:jc w:val="center"/>
              <w:rPr>
                <w:kern w:val="3"/>
                <w:szCs w:val="24"/>
              </w:rPr>
            </w:pPr>
            <w:r>
              <w:rPr>
                <w:kern w:val="3"/>
                <w:szCs w:val="24"/>
              </w:rPr>
              <w:t>1</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4B" w14:textId="77777777" w:rsidR="00DD51C1" w:rsidRDefault="009C70D0">
            <w:pPr>
              <w:pStyle w:val="ListParagraph"/>
              <w:spacing w:after="0"/>
              <w:ind w:left="0"/>
              <w:jc w:val="center"/>
              <w:rPr>
                <w:kern w:val="3"/>
                <w:szCs w:val="24"/>
              </w:rPr>
            </w:pPr>
            <w:r>
              <w:rPr>
                <w:kern w:val="3"/>
                <w:szCs w:val="24"/>
              </w:rPr>
              <w:t>2</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4C" w14:textId="77777777" w:rsidR="00DD51C1" w:rsidRDefault="009C70D0">
            <w:pPr>
              <w:pStyle w:val="ListParagraph"/>
              <w:spacing w:after="0"/>
              <w:ind w:left="0"/>
              <w:jc w:val="center"/>
              <w:rPr>
                <w:kern w:val="3"/>
                <w:szCs w:val="24"/>
              </w:rPr>
            </w:pPr>
            <w:r>
              <w:rPr>
                <w:kern w:val="3"/>
                <w:szCs w:val="24"/>
              </w:rPr>
              <w:t>3</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4D" w14:textId="77777777" w:rsidR="00DD51C1" w:rsidRDefault="009C70D0">
            <w:pPr>
              <w:pStyle w:val="ListParagraph"/>
              <w:spacing w:after="0"/>
              <w:ind w:left="0"/>
              <w:jc w:val="center"/>
              <w:rPr>
                <w:kern w:val="3"/>
                <w:szCs w:val="24"/>
              </w:rPr>
            </w:pPr>
            <w:r>
              <w:rPr>
                <w:kern w:val="3"/>
                <w:szCs w:val="24"/>
              </w:rPr>
              <w:t>4</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4E" w14:textId="77777777" w:rsidR="00DD51C1" w:rsidRDefault="009C70D0">
            <w:pPr>
              <w:pStyle w:val="ListParagraph"/>
              <w:spacing w:after="0"/>
              <w:ind w:left="0"/>
              <w:jc w:val="center"/>
              <w:rPr>
                <w:kern w:val="3"/>
                <w:szCs w:val="24"/>
              </w:rPr>
            </w:pPr>
            <w:r>
              <w:rPr>
                <w:kern w:val="3"/>
                <w:szCs w:val="24"/>
              </w:rPr>
              <w:t>5</w:t>
            </w:r>
          </w:p>
        </w:tc>
      </w:tr>
      <w:tr w:rsidR="00DD51C1" w14:paraId="44087B56"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B50" w14:textId="77777777" w:rsidR="00DD51C1" w:rsidRDefault="009C70D0">
            <w:pPr>
              <w:pStyle w:val="ListParagraph"/>
              <w:spacing w:after="0"/>
              <w:ind w:left="0"/>
            </w:pPr>
            <w:r>
              <w:rPr>
                <w:kern w:val="3"/>
              </w:rPr>
              <w:t>I am satisfied with my overall experience as a customer of Adidas.</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51"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52"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53"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54"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55"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r w:rsidR="00DD51C1" w14:paraId="44087B5D"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B57" w14:textId="77777777" w:rsidR="00DD51C1" w:rsidRDefault="009C70D0">
            <w:pPr>
              <w:pStyle w:val="ListParagraph"/>
              <w:spacing w:after="0"/>
              <w:ind w:left="0"/>
              <w:rPr>
                <w:kern w:val="3"/>
              </w:rPr>
            </w:pPr>
            <w:r>
              <w:rPr>
                <w:kern w:val="3"/>
              </w:rPr>
              <w:t>My interactions with Adidas through social media have positively influenced my overall satisfaction.</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58"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59"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5A"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5B"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5C"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r w:rsidR="00DD51C1" w14:paraId="44087B64" w14:textId="77777777">
        <w:trPr>
          <w:trHeight w:val="720"/>
        </w:trPr>
        <w:tc>
          <w:tcPr>
            <w:tcW w:w="60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7B5E" w14:textId="77777777" w:rsidR="00DD51C1" w:rsidRDefault="009C70D0">
            <w:pPr>
              <w:pStyle w:val="ListParagraph"/>
              <w:spacing w:after="0"/>
              <w:ind w:left="0"/>
              <w:rPr>
                <w:kern w:val="3"/>
              </w:rPr>
            </w:pPr>
            <w:r>
              <w:rPr>
                <w:kern w:val="3"/>
              </w:rPr>
              <w:t>I would recommend Adidas to others based on my experiences.</w:t>
            </w:r>
          </w:p>
        </w:tc>
        <w:tc>
          <w:tcPr>
            <w:tcW w:w="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5F"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60"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61"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62"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c>
          <w:tcPr>
            <w:tcW w:w="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087B63" w14:textId="77777777" w:rsidR="00DD51C1" w:rsidRDefault="009C70D0">
            <w:pPr>
              <w:pStyle w:val="ListParagraph"/>
              <w:spacing w:after="0"/>
              <w:ind w:left="0"/>
              <w:jc w:val="center"/>
            </w:pPr>
            <w:r>
              <w:rPr>
                <w:rFonts w:ascii="Symbol" w:eastAsia="Symbol" w:hAnsi="Symbol" w:cs="Symbol"/>
                <w:kern w:val="3"/>
                <w:szCs w:val="24"/>
              </w:rPr>
              <w:t>(</w:t>
            </w:r>
            <w:r>
              <w:rPr>
                <w:kern w:val="3"/>
                <w:szCs w:val="24"/>
              </w:rPr>
              <w:t xml:space="preserve">   </w:t>
            </w:r>
            <w:r>
              <w:rPr>
                <w:rFonts w:ascii="Symbol" w:eastAsia="Symbol" w:hAnsi="Symbol" w:cs="Symbol"/>
                <w:kern w:val="3"/>
                <w:szCs w:val="24"/>
              </w:rPr>
              <w:t>)</w:t>
            </w:r>
          </w:p>
        </w:tc>
      </w:tr>
    </w:tbl>
    <w:p w14:paraId="44087B65" w14:textId="77777777" w:rsidR="00DD51C1" w:rsidRDefault="00DD51C1">
      <w:pPr>
        <w:spacing w:line="360" w:lineRule="auto"/>
        <w:jc w:val="both"/>
        <w:rPr>
          <w:rFonts w:ascii="Times New Roman" w:hAnsi="Times New Roman"/>
          <w:b/>
          <w:bCs/>
          <w:sz w:val="28"/>
          <w:szCs w:val="28"/>
        </w:rPr>
      </w:pPr>
    </w:p>
    <w:p w14:paraId="44087B66" w14:textId="77777777" w:rsidR="00DD51C1" w:rsidRDefault="00DD51C1">
      <w:pPr>
        <w:spacing w:line="360" w:lineRule="auto"/>
        <w:jc w:val="both"/>
        <w:rPr>
          <w:rFonts w:ascii="Times New Roman" w:hAnsi="Times New Roman"/>
          <w:b/>
          <w:bCs/>
          <w:sz w:val="28"/>
          <w:szCs w:val="28"/>
        </w:rPr>
      </w:pPr>
    </w:p>
    <w:sectPr w:rsidR="00DD51C1">
      <w:headerReference w:type="default" r:id="rId108"/>
      <w:footerReference w:type="default" r:id="rId109"/>
      <w:headerReference w:type="first" r:id="rId1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8E57A" w14:textId="77777777" w:rsidR="00693854" w:rsidRDefault="00693854">
      <w:pPr>
        <w:spacing w:after="0"/>
      </w:pPr>
      <w:r>
        <w:separator/>
      </w:r>
    </w:p>
  </w:endnote>
  <w:endnote w:type="continuationSeparator" w:id="0">
    <w:p w14:paraId="1A184E41" w14:textId="77777777" w:rsidR="00693854" w:rsidRDefault="0069385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87627" w14:textId="77777777" w:rsidR="009C70D0" w:rsidRDefault="009C70D0">
    <w:pPr>
      <w:pStyle w:val="Footer"/>
      <w:jc w:val="right"/>
    </w:pPr>
    <w:r>
      <w:fldChar w:fldCharType="begin"/>
    </w:r>
    <w:r>
      <w:instrText xml:space="preserve"> PAGE </w:instrText>
    </w:r>
    <w:r>
      <w:fldChar w:fldCharType="separate"/>
    </w:r>
    <w:r>
      <w:t>2</w:t>
    </w:r>
    <w:r>
      <w:fldChar w:fldCharType="end"/>
    </w:r>
  </w:p>
  <w:p w14:paraId="44087628" w14:textId="77777777" w:rsidR="009C70D0" w:rsidRDefault="009C70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72FF8" w14:textId="77777777" w:rsidR="00693854" w:rsidRDefault="00693854">
      <w:pPr>
        <w:spacing w:after="0"/>
      </w:pPr>
      <w:r>
        <w:rPr>
          <w:color w:val="000000"/>
        </w:rPr>
        <w:separator/>
      </w:r>
    </w:p>
  </w:footnote>
  <w:footnote w:type="continuationSeparator" w:id="0">
    <w:p w14:paraId="4B3C36CC" w14:textId="77777777" w:rsidR="00693854" w:rsidRDefault="0069385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87624" w14:textId="77777777" w:rsidR="009C70D0" w:rsidRDefault="009C70D0">
    <w:pPr>
      <w:pStyle w:val="Header"/>
      <w:pBdr>
        <w:bottom w:val="single" w:sz="4" w:space="1" w:color="D9D9D9"/>
      </w:pBdr>
      <w:jc w:val="right"/>
    </w:pPr>
    <w:bookmarkStart w:id="14" w:name="_Toc144568235"/>
    <w:r>
      <w:rPr>
        <w:bCs/>
        <w:i/>
        <w:iCs/>
        <w:sz w:val="16"/>
        <w:szCs w:val="16"/>
      </w:rPr>
      <w:t>The Use of Social Media Platforms in Customer Relationship</w:t>
    </w:r>
    <w:bookmarkStart w:id="15" w:name="_Toc144568236"/>
    <w:bookmarkEnd w:id="14"/>
    <w:r>
      <w:rPr>
        <w:bCs/>
        <w:i/>
        <w:iCs/>
        <w:sz w:val="16"/>
        <w:szCs w:val="16"/>
      </w:rPr>
      <w:t xml:space="preserve"> Management: A Case Study on Adidas</w:t>
    </w:r>
    <w:bookmarkEnd w:id="15"/>
    <w:r>
      <w:t xml:space="preserve"> |</w:t>
    </w:r>
  </w:p>
  <w:p w14:paraId="44087625" w14:textId="77777777" w:rsidR="009C70D0" w:rsidRDefault="009C70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8762A" w14:textId="77777777" w:rsidR="009C70D0" w:rsidRDefault="009C70D0">
    <w:pPr>
      <w:pStyle w:val="Header"/>
    </w:pPr>
    <w:r>
      <w:rPr>
        <w:bCs/>
        <w:i/>
        <w:iCs/>
        <w:sz w:val="16"/>
        <w:szCs w:val="16"/>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003B2"/>
    <w:multiLevelType w:val="multilevel"/>
    <w:tmpl w:val="E81C2054"/>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1" w15:restartNumberingAfterBreak="0">
    <w:nsid w:val="06C02944"/>
    <w:multiLevelType w:val="multilevel"/>
    <w:tmpl w:val="B6C665CA"/>
    <w:lvl w:ilvl="0">
      <w:start w:val="1"/>
      <w:numFmt w:val="decimal"/>
      <w:lvlText w:val="%1."/>
      <w:lvlJc w:val="left"/>
      <w:pPr>
        <w:ind w:left="720" w:hanging="360"/>
      </w:p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3BF355D"/>
    <w:multiLevelType w:val="multilevel"/>
    <w:tmpl w:val="D96CA07C"/>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3" w15:restartNumberingAfterBreak="0">
    <w:nsid w:val="173053C0"/>
    <w:multiLevelType w:val="multilevel"/>
    <w:tmpl w:val="832E1C0E"/>
    <w:lvl w:ilvl="0">
      <w:start w:val="6"/>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FFD6387"/>
    <w:multiLevelType w:val="multilevel"/>
    <w:tmpl w:val="13063D9E"/>
    <w:lvl w:ilvl="0">
      <w:start w:val="1"/>
      <w:numFmt w:val="decimal"/>
      <w:lvlText w:val="%1."/>
      <w:lvlJc w:val="left"/>
      <w:pPr>
        <w:ind w:left="720" w:hanging="360"/>
      </w:pPr>
    </w:lvl>
    <w:lvl w:ilvl="1">
      <w:start w:val="2"/>
      <w:numFmt w:val="decimal"/>
      <w:lvlText w:val="%1.%2"/>
      <w:lvlJc w:val="left"/>
      <w:pPr>
        <w:ind w:left="780" w:hanging="4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520" w:hanging="2160"/>
      </w:pPr>
    </w:lvl>
  </w:abstractNum>
  <w:abstractNum w:abstractNumId="5" w15:restartNumberingAfterBreak="0">
    <w:nsid w:val="24324B14"/>
    <w:multiLevelType w:val="multilevel"/>
    <w:tmpl w:val="E2CA1F36"/>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6" w15:restartNumberingAfterBreak="0">
    <w:nsid w:val="243B2240"/>
    <w:multiLevelType w:val="multilevel"/>
    <w:tmpl w:val="571AF660"/>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7" w15:restartNumberingAfterBreak="0">
    <w:nsid w:val="326511A9"/>
    <w:multiLevelType w:val="multilevel"/>
    <w:tmpl w:val="5CC6AC60"/>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8" w15:restartNumberingAfterBreak="0">
    <w:nsid w:val="337C5055"/>
    <w:multiLevelType w:val="multilevel"/>
    <w:tmpl w:val="1206C864"/>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9" w15:restartNumberingAfterBreak="0">
    <w:nsid w:val="348D486D"/>
    <w:multiLevelType w:val="multilevel"/>
    <w:tmpl w:val="5CE63682"/>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10" w15:restartNumberingAfterBreak="0">
    <w:nsid w:val="36965164"/>
    <w:multiLevelType w:val="multilevel"/>
    <w:tmpl w:val="6B8C659C"/>
    <w:lvl w:ilvl="0">
      <w:start w:val="8"/>
      <w:numFmt w:val="decimal"/>
      <w:lvlText w:val="%1"/>
      <w:lvlJc w:val="left"/>
      <w:pPr>
        <w:ind w:left="360" w:hanging="360"/>
      </w:pPr>
      <w:rPr>
        <w:rFonts w:ascii="Times New Roman" w:hAnsi="Times New Roman"/>
      </w:rPr>
    </w:lvl>
    <w:lvl w:ilvl="1">
      <w:start w:val="2"/>
      <w:numFmt w:val="decimal"/>
      <w:lvlText w:val="%1.%2"/>
      <w:lvlJc w:val="left"/>
      <w:pPr>
        <w:ind w:left="360" w:hanging="360"/>
      </w:pPr>
      <w:rPr>
        <w:rFonts w:ascii="Times New Roman" w:hAnsi="Times New Roman"/>
      </w:rPr>
    </w:lvl>
    <w:lvl w:ilvl="2">
      <w:start w:val="1"/>
      <w:numFmt w:val="decimal"/>
      <w:lvlText w:val="%1.%2.%3"/>
      <w:lvlJc w:val="left"/>
      <w:pPr>
        <w:ind w:left="720" w:hanging="720"/>
      </w:pPr>
      <w:rPr>
        <w:rFonts w:ascii="Times New Roman" w:hAnsi="Times New Roman"/>
      </w:rPr>
    </w:lvl>
    <w:lvl w:ilvl="3">
      <w:start w:val="1"/>
      <w:numFmt w:val="decimal"/>
      <w:lvlText w:val="%1.%2.%3.%4"/>
      <w:lvlJc w:val="left"/>
      <w:pPr>
        <w:ind w:left="720" w:hanging="720"/>
      </w:pPr>
      <w:rPr>
        <w:rFonts w:ascii="Times New Roman" w:hAnsi="Times New Roman"/>
      </w:rPr>
    </w:lvl>
    <w:lvl w:ilvl="4">
      <w:start w:val="1"/>
      <w:numFmt w:val="decimal"/>
      <w:lvlText w:val="%1.%2.%3.%4.%5"/>
      <w:lvlJc w:val="left"/>
      <w:pPr>
        <w:ind w:left="1080" w:hanging="1080"/>
      </w:pPr>
      <w:rPr>
        <w:rFonts w:ascii="Times New Roman" w:hAnsi="Times New Roman"/>
      </w:rPr>
    </w:lvl>
    <w:lvl w:ilvl="5">
      <w:start w:val="1"/>
      <w:numFmt w:val="decimal"/>
      <w:lvlText w:val="%1.%2.%3.%4.%5.%6"/>
      <w:lvlJc w:val="left"/>
      <w:pPr>
        <w:ind w:left="1080" w:hanging="1080"/>
      </w:pPr>
      <w:rPr>
        <w:rFonts w:ascii="Times New Roman" w:hAnsi="Times New Roman"/>
      </w:rPr>
    </w:lvl>
    <w:lvl w:ilvl="6">
      <w:start w:val="1"/>
      <w:numFmt w:val="decimal"/>
      <w:lvlText w:val="%1.%2.%3.%4.%5.%6.%7"/>
      <w:lvlJc w:val="left"/>
      <w:pPr>
        <w:ind w:left="1440" w:hanging="1440"/>
      </w:pPr>
      <w:rPr>
        <w:rFonts w:ascii="Times New Roman" w:hAnsi="Times New Roman"/>
      </w:rPr>
    </w:lvl>
    <w:lvl w:ilvl="7">
      <w:start w:val="1"/>
      <w:numFmt w:val="decimal"/>
      <w:lvlText w:val="%1.%2.%3.%4.%5.%6.%7.%8"/>
      <w:lvlJc w:val="left"/>
      <w:pPr>
        <w:ind w:left="1440" w:hanging="1440"/>
      </w:pPr>
      <w:rPr>
        <w:rFonts w:ascii="Times New Roman" w:hAnsi="Times New Roman"/>
      </w:rPr>
    </w:lvl>
    <w:lvl w:ilvl="8">
      <w:start w:val="1"/>
      <w:numFmt w:val="decimal"/>
      <w:lvlText w:val="%1.%2.%3.%4.%5.%6.%7.%8.%9"/>
      <w:lvlJc w:val="left"/>
      <w:pPr>
        <w:ind w:left="1440" w:hanging="1440"/>
      </w:pPr>
      <w:rPr>
        <w:rFonts w:ascii="Times New Roman" w:hAnsi="Times New Roman"/>
      </w:rPr>
    </w:lvl>
  </w:abstractNum>
  <w:abstractNum w:abstractNumId="11" w15:restartNumberingAfterBreak="0">
    <w:nsid w:val="3EB262E0"/>
    <w:multiLevelType w:val="multilevel"/>
    <w:tmpl w:val="DE982DF8"/>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12" w15:restartNumberingAfterBreak="0">
    <w:nsid w:val="4A7062B0"/>
    <w:multiLevelType w:val="multilevel"/>
    <w:tmpl w:val="8CCAB0C0"/>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13" w15:restartNumberingAfterBreak="0">
    <w:nsid w:val="4D563411"/>
    <w:multiLevelType w:val="multilevel"/>
    <w:tmpl w:val="7B3E80F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4FA076FF"/>
    <w:multiLevelType w:val="multilevel"/>
    <w:tmpl w:val="AAC02848"/>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15" w15:restartNumberingAfterBreak="0">
    <w:nsid w:val="55B00FEE"/>
    <w:multiLevelType w:val="multilevel"/>
    <w:tmpl w:val="9A563B32"/>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16" w15:restartNumberingAfterBreak="0">
    <w:nsid w:val="56AB1D7D"/>
    <w:multiLevelType w:val="multilevel"/>
    <w:tmpl w:val="FD203836"/>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17" w15:restartNumberingAfterBreak="0">
    <w:nsid w:val="579130F5"/>
    <w:multiLevelType w:val="multilevel"/>
    <w:tmpl w:val="E842E406"/>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18" w15:restartNumberingAfterBreak="0">
    <w:nsid w:val="58A875F2"/>
    <w:multiLevelType w:val="multilevel"/>
    <w:tmpl w:val="2FCCEC3A"/>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19" w15:restartNumberingAfterBreak="0">
    <w:nsid w:val="5A6A6221"/>
    <w:multiLevelType w:val="multilevel"/>
    <w:tmpl w:val="8AA68FDA"/>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20" w15:restartNumberingAfterBreak="0">
    <w:nsid w:val="5BE65E1A"/>
    <w:multiLevelType w:val="multilevel"/>
    <w:tmpl w:val="8FCCFDFE"/>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21" w15:restartNumberingAfterBreak="0">
    <w:nsid w:val="5C29633F"/>
    <w:multiLevelType w:val="multilevel"/>
    <w:tmpl w:val="5728EBE8"/>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22" w15:restartNumberingAfterBreak="0">
    <w:nsid w:val="5E646C06"/>
    <w:multiLevelType w:val="multilevel"/>
    <w:tmpl w:val="C3CCE0A4"/>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23" w15:restartNumberingAfterBreak="0">
    <w:nsid w:val="64B96C7F"/>
    <w:multiLevelType w:val="multilevel"/>
    <w:tmpl w:val="11A07662"/>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24" w15:restartNumberingAfterBreak="0">
    <w:nsid w:val="66F8078D"/>
    <w:multiLevelType w:val="multilevel"/>
    <w:tmpl w:val="D0AE4FFC"/>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25" w15:restartNumberingAfterBreak="0">
    <w:nsid w:val="673D4B8C"/>
    <w:multiLevelType w:val="multilevel"/>
    <w:tmpl w:val="20941116"/>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26" w15:restartNumberingAfterBreak="0">
    <w:nsid w:val="6A712D1E"/>
    <w:multiLevelType w:val="multilevel"/>
    <w:tmpl w:val="08F6287A"/>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27" w15:restartNumberingAfterBreak="0">
    <w:nsid w:val="6BC52395"/>
    <w:multiLevelType w:val="multilevel"/>
    <w:tmpl w:val="94B6A976"/>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28" w15:restartNumberingAfterBreak="0">
    <w:nsid w:val="72822891"/>
    <w:multiLevelType w:val="multilevel"/>
    <w:tmpl w:val="0C1CD80A"/>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29" w15:restartNumberingAfterBreak="0">
    <w:nsid w:val="742B57B2"/>
    <w:multiLevelType w:val="multilevel"/>
    <w:tmpl w:val="FB2430BE"/>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30" w15:restartNumberingAfterBreak="0">
    <w:nsid w:val="746068C2"/>
    <w:multiLevelType w:val="multilevel"/>
    <w:tmpl w:val="463CF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1" w15:restartNumberingAfterBreak="0">
    <w:nsid w:val="747F0D87"/>
    <w:multiLevelType w:val="multilevel"/>
    <w:tmpl w:val="45A42F44"/>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32" w15:restartNumberingAfterBreak="0">
    <w:nsid w:val="77B40764"/>
    <w:multiLevelType w:val="multilevel"/>
    <w:tmpl w:val="8982E09E"/>
    <w:lvl w:ilvl="0">
      <w:start w:val="1"/>
      <w:numFmt w:val="decimal"/>
      <w:lvlText w:val="%1"/>
      <w:lvlJc w:val="left"/>
      <w:pPr>
        <w:ind w:left="420" w:hanging="420"/>
      </w:pPr>
    </w:lvl>
    <w:lvl w:ilvl="1">
      <w:start w:val="1"/>
      <w:numFmt w:val="decimal"/>
      <w:lvlText w:val="%1.%2"/>
      <w:lvlJc w:val="left"/>
      <w:pPr>
        <w:ind w:left="420" w:hanging="4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33" w15:restartNumberingAfterBreak="0">
    <w:nsid w:val="7C6214B6"/>
    <w:multiLevelType w:val="multilevel"/>
    <w:tmpl w:val="8F0656A6"/>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num w:numId="1" w16cid:durableId="814496082">
    <w:abstractNumId w:val="1"/>
  </w:num>
  <w:num w:numId="2" w16cid:durableId="1668556945">
    <w:abstractNumId w:val="32"/>
  </w:num>
  <w:num w:numId="3" w16cid:durableId="436147035">
    <w:abstractNumId w:val="13"/>
  </w:num>
  <w:num w:numId="4" w16cid:durableId="1548835592">
    <w:abstractNumId w:val="33"/>
  </w:num>
  <w:num w:numId="5" w16cid:durableId="680744193">
    <w:abstractNumId w:val="15"/>
  </w:num>
  <w:num w:numId="6" w16cid:durableId="1622607173">
    <w:abstractNumId w:val="31"/>
  </w:num>
  <w:num w:numId="7" w16cid:durableId="1765222053">
    <w:abstractNumId w:val="25"/>
  </w:num>
  <w:num w:numId="8" w16cid:durableId="1587570863">
    <w:abstractNumId w:val="14"/>
  </w:num>
  <w:num w:numId="9" w16cid:durableId="774400970">
    <w:abstractNumId w:val="12"/>
  </w:num>
  <w:num w:numId="10" w16cid:durableId="1346899833">
    <w:abstractNumId w:val="9"/>
  </w:num>
  <w:num w:numId="11" w16cid:durableId="1069961018">
    <w:abstractNumId w:val="7"/>
  </w:num>
  <w:num w:numId="12" w16cid:durableId="1938054103">
    <w:abstractNumId w:val="21"/>
  </w:num>
  <w:num w:numId="13" w16cid:durableId="639384605">
    <w:abstractNumId w:val="29"/>
  </w:num>
  <w:num w:numId="14" w16cid:durableId="766775768">
    <w:abstractNumId w:val="2"/>
  </w:num>
  <w:num w:numId="15" w16cid:durableId="1040668420">
    <w:abstractNumId w:val="20"/>
  </w:num>
  <w:num w:numId="16" w16cid:durableId="268464858">
    <w:abstractNumId w:val="26"/>
  </w:num>
  <w:num w:numId="17" w16cid:durableId="1458766071">
    <w:abstractNumId w:val="27"/>
  </w:num>
  <w:num w:numId="18" w16cid:durableId="118648936">
    <w:abstractNumId w:val="19"/>
  </w:num>
  <w:num w:numId="19" w16cid:durableId="1344092431">
    <w:abstractNumId w:val="28"/>
  </w:num>
  <w:num w:numId="20" w16cid:durableId="2055348968">
    <w:abstractNumId w:val="11"/>
  </w:num>
  <w:num w:numId="21" w16cid:durableId="499661003">
    <w:abstractNumId w:val="8"/>
  </w:num>
  <w:num w:numId="22" w16cid:durableId="1539128931">
    <w:abstractNumId w:val="22"/>
  </w:num>
  <w:num w:numId="23" w16cid:durableId="2030449560">
    <w:abstractNumId w:val="16"/>
  </w:num>
  <w:num w:numId="24" w16cid:durableId="1602953841">
    <w:abstractNumId w:val="5"/>
  </w:num>
  <w:num w:numId="25" w16cid:durableId="1329139556">
    <w:abstractNumId w:val="0"/>
  </w:num>
  <w:num w:numId="26" w16cid:durableId="1108040189">
    <w:abstractNumId w:val="6"/>
  </w:num>
  <w:num w:numId="27" w16cid:durableId="317466479">
    <w:abstractNumId w:val="18"/>
  </w:num>
  <w:num w:numId="28" w16cid:durableId="1941795379">
    <w:abstractNumId w:val="23"/>
  </w:num>
  <w:num w:numId="29" w16cid:durableId="611862514">
    <w:abstractNumId w:val="17"/>
  </w:num>
  <w:num w:numId="30" w16cid:durableId="2022852361">
    <w:abstractNumId w:val="24"/>
  </w:num>
  <w:num w:numId="31" w16cid:durableId="880938598">
    <w:abstractNumId w:val="4"/>
  </w:num>
  <w:num w:numId="32" w16cid:durableId="1310136381">
    <w:abstractNumId w:val="10"/>
  </w:num>
  <w:num w:numId="33" w16cid:durableId="1418285760">
    <w:abstractNumId w:val="3"/>
  </w:num>
  <w:num w:numId="34" w16cid:durableId="89815301">
    <w:abstractNumId w:val="30"/>
  </w:num>
  <w:num w:numId="35" w16cid:durableId="425152298">
    <w:abstractNumId w:val="3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51C1"/>
    <w:rsid w:val="00285BF3"/>
    <w:rsid w:val="00325655"/>
    <w:rsid w:val="003A1E45"/>
    <w:rsid w:val="004B6886"/>
    <w:rsid w:val="004C43E1"/>
    <w:rsid w:val="0051142F"/>
    <w:rsid w:val="00693854"/>
    <w:rsid w:val="00746DDC"/>
    <w:rsid w:val="00750D69"/>
    <w:rsid w:val="008648A9"/>
    <w:rsid w:val="009C70D0"/>
    <w:rsid w:val="00A4790D"/>
    <w:rsid w:val="00CA0918"/>
    <w:rsid w:val="00DA1B8A"/>
    <w:rsid w:val="00DD51C1"/>
    <w:rsid w:val="00EC2B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875B9"/>
  <w15:docId w15:val="{C8A73CC7-3241-41D3-BD89-1734979DD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IN"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lang w:val="en-US"/>
    </w:rPr>
  </w:style>
  <w:style w:type="paragraph" w:styleId="Heading1">
    <w:name w:val="heading 1"/>
    <w:basedOn w:val="Normal"/>
    <w:next w:val="Normal"/>
    <w:uiPriority w:val="9"/>
    <w:qFormat/>
    <w:pPr>
      <w:keepNext/>
      <w:keepLines/>
      <w:spacing w:before="480" w:after="0" w:line="360" w:lineRule="auto"/>
      <w:jc w:val="both"/>
      <w:outlineLvl w:val="0"/>
    </w:pPr>
    <w:rPr>
      <w:rFonts w:ascii="Times New Roman" w:eastAsia="Times New Roman" w:hAnsi="Times New Roman"/>
      <w:b/>
      <w:bCs/>
      <w:kern w:val="0"/>
      <w:sz w:val="32"/>
      <w:szCs w:val="28"/>
    </w:rPr>
  </w:style>
  <w:style w:type="paragraph" w:styleId="Heading2">
    <w:name w:val="heading 2"/>
    <w:basedOn w:val="Normal"/>
    <w:next w:val="Normal"/>
    <w:uiPriority w:val="9"/>
    <w:unhideWhenUsed/>
    <w:qFormat/>
    <w:pPr>
      <w:keepNext/>
      <w:keepLines/>
      <w:spacing w:before="200" w:after="0" w:line="360" w:lineRule="auto"/>
      <w:jc w:val="both"/>
      <w:outlineLvl w:val="1"/>
    </w:pPr>
    <w:rPr>
      <w:rFonts w:ascii="Times New Roman" w:eastAsia="Times New Roman" w:hAnsi="Times New Roman"/>
      <w:b/>
      <w:bCs/>
      <w:kern w:val="0"/>
      <w:sz w:val="28"/>
      <w:szCs w:val="26"/>
    </w:rPr>
  </w:style>
  <w:style w:type="paragraph" w:styleId="Heading3">
    <w:name w:val="heading 3"/>
    <w:basedOn w:val="Normal"/>
    <w:next w:val="Normal"/>
    <w:uiPriority w:val="9"/>
    <w:unhideWhenUsed/>
    <w:qFormat/>
    <w:pPr>
      <w:keepNext/>
      <w:keepLines/>
      <w:spacing w:before="200" w:after="0" w:line="360" w:lineRule="auto"/>
      <w:jc w:val="both"/>
      <w:outlineLvl w:val="2"/>
    </w:pPr>
    <w:rPr>
      <w:rFonts w:ascii="Times New Roman" w:eastAsia="Times New Roman" w:hAnsi="Times New Roman"/>
      <w:b/>
      <w:bCs/>
      <w:kern w:val="0"/>
      <w:sz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customStyle="1" w:styleId="Heading1Char">
    <w:name w:val="Heading 1 Char"/>
    <w:basedOn w:val="DefaultParagraphFont"/>
    <w:rPr>
      <w:rFonts w:ascii="Times New Roman" w:eastAsia="Times New Roman" w:hAnsi="Times New Roman" w:cs="Times New Roman"/>
      <w:b/>
      <w:bCs/>
      <w:kern w:val="0"/>
      <w:sz w:val="32"/>
      <w:szCs w:val="28"/>
      <w:lang w:val="en-US"/>
    </w:rPr>
  </w:style>
  <w:style w:type="character" w:customStyle="1" w:styleId="Heading2Char">
    <w:name w:val="Heading 2 Char"/>
    <w:basedOn w:val="DefaultParagraphFont"/>
    <w:rPr>
      <w:rFonts w:ascii="Times New Roman" w:eastAsia="Times New Roman" w:hAnsi="Times New Roman" w:cs="Times New Roman"/>
      <w:b/>
      <w:bCs/>
      <w:kern w:val="0"/>
      <w:sz w:val="28"/>
      <w:szCs w:val="26"/>
      <w:lang w:val="en-US"/>
    </w:rPr>
  </w:style>
  <w:style w:type="character" w:customStyle="1" w:styleId="Heading3Char">
    <w:name w:val="Heading 3 Char"/>
    <w:basedOn w:val="DefaultParagraphFont"/>
    <w:rPr>
      <w:rFonts w:ascii="Times New Roman" w:eastAsia="Times New Roman" w:hAnsi="Times New Roman" w:cs="Times New Roman"/>
      <w:b/>
      <w:bCs/>
      <w:kern w:val="0"/>
      <w:sz w:val="24"/>
      <w:u w:val="single"/>
      <w:lang w:val="en-US"/>
    </w:rPr>
  </w:style>
  <w:style w:type="paragraph" w:styleId="Caption">
    <w:name w:val="caption"/>
    <w:basedOn w:val="Normal"/>
    <w:next w:val="Normal"/>
    <w:pPr>
      <w:spacing w:after="200"/>
      <w:jc w:val="both"/>
    </w:pPr>
    <w:rPr>
      <w:rFonts w:ascii="Times New Roman" w:hAnsi="Times New Roman"/>
      <w:b/>
      <w:bCs/>
      <w:color w:val="4472C4"/>
      <w:kern w:val="0"/>
      <w:sz w:val="18"/>
      <w:szCs w:val="18"/>
    </w:rPr>
  </w:style>
  <w:style w:type="paragraph" w:styleId="ListParagraph">
    <w:name w:val="List Paragraph"/>
    <w:basedOn w:val="Normal"/>
    <w:pPr>
      <w:spacing w:line="360" w:lineRule="auto"/>
      <w:ind w:left="720"/>
      <w:contextualSpacing/>
      <w:jc w:val="both"/>
    </w:pPr>
    <w:rPr>
      <w:rFonts w:ascii="Times New Roman" w:hAnsi="Times New Roman"/>
      <w:kern w:val="0"/>
      <w:sz w:val="24"/>
    </w:rPr>
  </w:style>
  <w:style w:type="paragraph" w:styleId="Bibliography">
    <w:name w:val="Bibliography"/>
    <w:basedOn w:val="Normal"/>
    <w:next w:val="Normal"/>
    <w:pPr>
      <w:spacing w:line="360" w:lineRule="auto"/>
      <w:jc w:val="both"/>
    </w:pPr>
    <w:rPr>
      <w:rFonts w:ascii="Times New Roman" w:hAnsi="Times New Roman"/>
      <w:sz w:val="24"/>
    </w:rPr>
  </w:style>
  <w:style w:type="paragraph" w:styleId="TOC1">
    <w:name w:val="toc 1"/>
    <w:basedOn w:val="Normal"/>
    <w:next w:val="Normal"/>
    <w:autoRedefine/>
    <w:pPr>
      <w:suppressAutoHyphens w:val="0"/>
      <w:spacing w:after="100" w:line="360" w:lineRule="auto"/>
      <w:jc w:val="both"/>
    </w:pPr>
    <w:rPr>
      <w:rFonts w:ascii="Times New Roman" w:hAnsi="Times New Roman"/>
      <w:sz w:val="24"/>
    </w:rPr>
  </w:style>
  <w:style w:type="paragraph" w:styleId="TOC2">
    <w:name w:val="toc 2"/>
    <w:basedOn w:val="Normal"/>
    <w:next w:val="Normal"/>
    <w:autoRedefine/>
    <w:pPr>
      <w:suppressAutoHyphens w:val="0"/>
      <w:spacing w:after="100" w:line="360" w:lineRule="auto"/>
      <w:ind w:left="240"/>
      <w:jc w:val="both"/>
    </w:pPr>
    <w:rPr>
      <w:rFonts w:ascii="Times New Roman" w:hAnsi="Times New Roman"/>
      <w:sz w:val="24"/>
    </w:rPr>
  </w:style>
  <w:style w:type="paragraph" w:styleId="TOC3">
    <w:name w:val="toc 3"/>
    <w:basedOn w:val="Normal"/>
    <w:next w:val="Normal"/>
    <w:autoRedefine/>
    <w:pPr>
      <w:suppressAutoHyphens w:val="0"/>
      <w:spacing w:after="100" w:line="360" w:lineRule="auto"/>
      <w:ind w:left="480"/>
      <w:jc w:val="both"/>
    </w:pPr>
    <w:rPr>
      <w:rFonts w:ascii="Times New Roman" w:hAnsi="Times New Roman"/>
      <w:sz w:val="24"/>
    </w:rPr>
  </w:style>
  <w:style w:type="paragraph" w:styleId="TOCHeading">
    <w:name w:val="TOC Heading"/>
    <w:basedOn w:val="Heading1"/>
    <w:next w:val="Normal"/>
    <w:pPr>
      <w:suppressAutoHyphens w:val="0"/>
      <w:spacing w:before="240" w:line="240" w:lineRule="auto"/>
      <w:jc w:val="left"/>
    </w:pPr>
    <w:rPr>
      <w:rFonts w:ascii="Calibri Light" w:hAnsi="Calibri Light"/>
      <w:b w:val="0"/>
      <w:bCs w:val="0"/>
      <w:color w:val="2F5496"/>
      <w:szCs w:val="32"/>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rPr>
      <w:lang w:val="en-US"/>
    </w:rPr>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rPr>
      <w:lang w:val="en-US"/>
    </w:rPr>
  </w:style>
  <w:style w:type="paragraph" w:styleId="TableofFigures">
    <w:name w:val="table of figures"/>
    <w:basedOn w:val="Normal"/>
    <w:next w:val="Normal"/>
    <w:pPr>
      <w:suppressAutoHyphens w:val="0"/>
      <w:spacing w:after="0" w:line="360" w:lineRule="auto"/>
      <w:jc w:val="both"/>
    </w:pPr>
    <w:rPr>
      <w:rFonts w:ascii="Times New Roman" w:hAnsi="Times New Roman"/>
      <w:sz w:val="24"/>
    </w:rPr>
  </w:style>
  <w:style w:type="character" w:styleId="Strong">
    <w:name w:val="Strong"/>
    <w:basedOn w:val="DefaultParagraphFont"/>
    <w:rPr>
      <w:b/>
      <w:bCs/>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file:///C:\Users\alvin\Downloads\3579%20-full.docx" TargetMode="External"/><Relationship Id="rId21" Type="http://schemas.openxmlformats.org/officeDocument/2006/relationships/hyperlink" Target="file:///C:\Users\alvin\Downloads\3579%20-full.docx" TargetMode="External"/><Relationship Id="rId42" Type="http://schemas.openxmlformats.org/officeDocument/2006/relationships/hyperlink" Target="file:///C:\Users\alvin\Downloads\3579%20-full.docx" TargetMode="External"/><Relationship Id="rId47" Type="http://schemas.openxmlformats.org/officeDocument/2006/relationships/hyperlink" Target="file:///C:\Users\alvin\Downloads\3579%20-full.docx" TargetMode="External"/><Relationship Id="rId63" Type="http://schemas.openxmlformats.org/officeDocument/2006/relationships/hyperlink" Target="file:///C:\Users\alvin\Downloads\3579%20-full.docx" TargetMode="External"/><Relationship Id="rId68" Type="http://schemas.openxmlformats.org/officeDocument/2006/relationships/hyperlink" Target="file:///C:\Users\alvin\Downloads\3579%20-full.docx" TargetMode="External"/><Relationship Id="rId84" Type="http://schemas.openxmlformats.org/officeDocument/2006/relationships/hyperlink" Target="file:///C:\Users\alvin\Downloads\3579%20-full.docx" TargetMode="External"/><Relationship Id="rId89" Type="http://schemas.openxmlformats.org/officeDocument/2006/relationships/image" Target="media/image6.jpeg"/><Relationship Id="rId112"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alvin\Downloads\3579%20-full.docx" TargetMode="External"/><Relationship Id="rId29" Type="http://schemas.openxmlformats.org/officeDocument/2006/relationships/hyperlink" Target="file:///C:\Users\alvin\Downloads\3579%20-full.docx" TargetMode="External"/><Relationship Id="rId107" Type="http://schemas.openxmlformats.org/officeDocument/2006/relationships/image" Target="media/image18.png"/><Relationship Id="rId11" Type="http://schemas.openxmlformats.org/officeDocument/2006/relationships/hyperlink" Target="file:///C:\Users\alvin\Downloads\3579%20-full.docx" TargetMode="External"/><Relationship Id="rId24" Type="http://schemas.openxmlformats.org/officeDocument/2006/relationships/hyperlink" Target="file:///C:\Users\alvin\Downloads\3579%20-full.docx" TargetMode="External"/><Relationship Id="rId32" Type="http://schemas.openxmlformats.org/officeDocument/2006/relationships/hyperlink" Target="file:///C:\Users\alvin\Downloads\3579%20-full.docx" TargetMode="External"/><Relationship Id="rId37" Type="http://schemas.openxmlformats.org/officeDocument/2006/relationships/hyperlink" Target="file:///C:\Users\alvin\Downloads\3579%20-full.docx" TargetMode="External"/><Relationship Id="rId40" Type="http://schemas.openxmlformats.org/officeDocument/2006/relationships/hyperlink" Target="file:///C:\Users\alvin\Downloads\3579%20-full.docx" TargetMode="External"/><Relationship Id="rId45" Type="http://schemas.openxmlformats.org/officeDocument/2006/relationships/hyperlink" Target="file:///C:\Users\alvin\Downloads\3579%20-full.docx" TargetMode="External"/><Relationship Id="rId53" Type="http://schemas.openxmlformats.org/officeDocument/2006/relationships/hyperlink" Target="file:///C:\Users\alvin\Downloads\3579%20-full.docx" TargetMode="External"/><Relationship Id="rId58" Type="http://schemas.openxmlformats.org/officeDocument/2006/relationships/hyperlink" Target="file:///C:\Users\alvin\Downloads\3579%20-full.docx" TargetMode="External"/><Relationship Id="rId66" Type="http://schemas.openxmlformats.org/officeDocument/2006/relationships/hyperlink" Target="file:///C:\Users\alvin\Downloads\3579%20-full.docx" TargetMode="External"/><Relationship Id="rId74" Type="http://schemas.openxmlformats.org/officeDocument/2006/relationships/hyperlink" Target="file:///C:\Users\alvin\Downloads\3579%20-full.docx" TargetMode="External"/><Relationship Id="rId79" Type="http://schemas.openxmlformats.org/officeDocument/2006/relationships/hyperlink" Target="file:///C:\Users\alvin\Downloads\3579%20-full.docx" TargetMode="External"/><Relationship Id="rId87" Type="http://schemas.openxmlformats.org/officeDocument/2006/relationships/image" Target="media/image4.jpeg"/><Relationship Id="rId102" Type="http://schemas.openxmlformats.org/officeDocument/2006/relationships/hyperlink" Target="https://wafflebytes.com/blog/adidas-case-study-and-swot-analysis/" TargetMode="External"/><Relationship Id="rId110"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hyperlink" Target="file:///C:\Users\alvin\Downloads\3579%20-full.docx" TargetMode="External"/><Relationship Id="rId82" Type="http://schemas.openxmlformats.org/officeDocument/2006/relationships/hyperlink" Target="file:///C:\Users\alvin\Downloads\3579%20-full.docx" TargetMode="External"/><Relationship Id="rId90" Type="http://schemas.openxmlformats.org/officeDocument/2006/relationships/image" Target="media/image7.png"/><Relationship Id="rId95" Type="http://schemas.openxmlformats.org/officeDocument/2006/relationships/image" Target="media/image12.png"/><Relationship Id="rId19" Type="http://schemas.openxmlformats.org/officeDocument/2006/relationships/hyperlink" Target="file:///C:\Users\alvin\Downloads\3579%20-full.docx" TargetMode="External"/><Relationship Id="rId14" Type="http://schemas.openxmlformats.org/officeDocument/2006/relationships/hyperlink" Target="file:///C:\Users\alvin\Downloads\3579%20-full.docx" TargetMode="External"/><Relationship Id="rId22" Type="http://schemas.openxmlformats.org/officeDocument/2006/relationships/hyperlink" Target="file:///C:\Users\alvin\Downloads\3579%20-full.docx" TargetMode="External"/><Relationship Id="rId27" Type="http://schemas.openxmlformats.org/officeDocument/2006/relationships/hyperlink" Target="file:///C:\Users\alvin\Downloads\3579%20-full.docx" TargetMode="External"/><Relationship Id="rId30" Type="http://schemas.openxmlformats.org/officeDocument/2006/relationships/hyperlink" Target="file:///C:\Users\alvin\Downloads\3579%20-full.docx" TargetMode="External"/><Relationship Id="rId35" Type="http://schemas.openxmlformats.org/officeDocument/2006/relationships/hyperlink" Target="file:///C:\Users\alvin\Downloads\3579%20-full.docx" TargetMode="External"/><Relationship Id="rId43" Type="http://schemas.openxmlformats.org/officeDocument/2006/relationships/hyperlink" Target="file:///C:\Users\alvin\Downloads\3579%20-full.docx" TargetMode="External"/><Relationship Id="rId48" Type="http://schemas.openxmlformats.org/officeDocument/2006/relationships/hyperlink" Target="file:///C:\Users\alvin\Downloads\3579%20-full.docx" TargetMode="External"/><Relationship Id="rId56" Type="http://schemas.openxmlformats.org/officeDocument/2006/relationships/hyperlink" Target="file:///C:\Users\alvin\Downloads\3579%20-full.docx" TargetMode="External"/><Relationship Id="rId64" Type="http://schemas.openxmlformats.org/officeDocument/2006/relationships/hyperlink" Target="file:///C:\Users\alvin\Downloads\3579%20-full.docx" TargetMode="External"/><Relationship Id="rId69" Type="http://schemas.openxmlformats.org/officeDocument/2006/relationships/hyperlink" Target="file:///C:\Users\alvin\Downloads\3579%20-full.docx" TargetMode="External"/><Relationship Id="rId77" Type="http://schemas.openxmlformats.org/officeDocument/2006/relationships/hyperlink" Target="file:///C:\Users\alvin\Downloads\3579%20-full.docx" TargetMode="External"/><Relationship Id="rId100" Type="http://schemas.openxmlformats.org/officeDocument/2006/relationships/image" Target="media/image17.png"/><Relationship Id="rId105" Type="http://schemas.openxmlformats.org/officeDocument/2006/relationships/hyperlink" Target="https://www.techtarget.com/searchcustomerexperience/definition/social-CRM" TargetMode="External"/><Relationship Id="rId8" Type="http://schemas.openxmlformats.org/officeDocument/2006/relationships/image" Target="media/image2.png"/><Relationship Id="rId51" Type="http://schemas.openxmlformats.org/officeDocument/2006/relationships/hyperlink" Target="file:///C:\Users\alvin\Downloads\3579%20-full.docx" TargetMode="External"/><Relationship Id="rId72" Type="http://schemas.openxmlformats.org/officeDocument/2006/relationships/hyperlink" Target="file:///C:\Users\alvin\Downloads\3579%20-full.docx" TargetMode="External"/><Relationship Id="rId80" Type="http://schemas.openxmlformats.org/officeDocument/2006/relationships/hyperlink" Target="file:///C:\Users\alvin\Downloads\3579%20-full.docx" TargetMode="External"/><Relationship Id="rId85" Type="http://schemas.openxmlformats.org/officeDocument/2006/relationships/hyperlink" Target="file:///C:\Users\alvin\Downloads\3579%20-full.docx" TargetMode="External"/><Relationship Id="rId93" Type="http://schemas.openxmlformats.org/officeDocument/2006/relationships/image" Target="media/image10.png"/><Relationship Id="rId98" Type="http://schemas.openxmlformats.org/officeDocument/2006/relationships/image" Target="media/image15.png"/><Relationship Id="rId3" Type="http://schemas.openxmlformats.org/officeDocument/2006/relationships/settings" Target="settings.xml"/><Relationship Id="rId12" Type="http://schemas.openxmlformats.org/officeDocument/2006/relationships/hyperlink" Target="file:///C:\Users\alvin\Downloads\3579%20-full.docx" TargetMode="External"/><Relationship Id="rId17" Type="http://schemas.openxmlformats.org/officeDocument/2006/relationships/hyperlink" Target="file:///C:\Users\alvin\Downloads\3579%20-full.docx" TargetMode="External"/><Relationship Id="rId25" Type="http://schemas.openxmlformats.org/officeDocument/2006/relationships/hyperlink" Target="file:///C:\Users\alvin\Downloads\3579%20-full.docx" TargetMode="External"/><Relationship Id="rId33" Type="http://schemas.openxmlformats.org/officeDocument/2006/relationships/hyperlink" Target="file:///C:\Users\alvin\Downloads\3579%20-full.docx" TargetMode="External"/><Relationship Id="rId38" Type="http://schemas.openxmlformats.org/officeDocument/2006/relationships/hyperlink" Target="file:///C:\Users\alvin\Downloads\3579%20-full.docx" TargetMode="External"/><Relationship Id="rId46" Type="http://schemas.openxmlformats.org/officeDocument/2006/relationships/hyperlink" Target="file:///C:\Users\alvin\Downloads\3579%20-full.docx" TargetMode="External"/><Relationship Id="rId59" Type="http://schemas.openxmlformats.org/officeDocument/2006/relationships/hyperlink" Target="file:///C:\Users\alvin\Downloads\3579%20-full.docx" TargetMode="External"/><Relationship Id="rId67" Type="http://schemas.openxmlformats.org/officeDocument/2006/relationships/hyperlink" Target="file:///C:\Users\alvin\Downloads\3579%20-full.docx" TargetMode="External"/><Relationship Id="rId103" Type="http://schemas.openxmlformats.org/officeDocument/2006/relationships/hyperlink" Target="https://www.socialmediatoday.com/social-business/using-social-media-customer-relationship-management" TargetMode="External"/><Relationship Id="rId108" Type="http://schemas.openxmlformats.org/officeDocument/2006/relationships/header" Target="header1.xml"/><Relationship Id="rId20" Type="http://schemas.openxmlformats.org/officeDocument/2006/relationships/hyperlink" Target="file:///C:\Users\alvin\Downloads\3579%20-full.docx" TargetMode="External"/><Relationship Id="rId41" Type="http://schemas.openxmlformats.org/officeDocument/2006/relationships/hyperlink" Target="file:///C:\Users\alvin\Downloads\3579%20-full.docx" TargetMode="External"/><Relationship Id="rId54" Type="http://schemas.openxmlformats.org/officeDocument/2006/relationships/hyperlink" Target="file:///C:\Users\alvin\Downloads\3579%20-full.docx" TargetMode="External"/><Relationship Id="rId62" Type="http://schemas.openxmlformats.org/officeDocument/2006/relationships/hyperlink" Target="file:///C:\Users\alvin\Downloads\3579%20-full.docx" TargetMode="External"/><Relationship Id="rId70" Type="http://schemas.openxmlformats.org/officeDocument/2006/relationships/hyperlink" Target="file:///C:\Users\alvin\Downloads\3579%20-full.docx" TargetMode="External"/><Relationship Id="rId75" Type="http://schemas.openxmlformats.org/officeDocument/2006/relationships/hyperlink" Target="file:///C:\Users\alvin\Downloads\3579%20-full.docx" TargetMode="External"/><Relationship Id="rId83" Type="http://schemas.openxmlformats.org/officeDocument/2006/relationships/hyperlink" Target="file:///C:\Users\alvin\Downloads\3579%20-full.docx" TargetMode="External"/><Relationship Id="rId88" Type="http://schemas.openxmlformats.org/officeDocument/2006/relationships/image" Target="media/image5.jpeg"/><Relationship Id="rId91" Type="http://schemas.openxmlformats.org/officeDocument/2006/relationships/image" Target="media/image8.png"/><Relationship Id="rId96" Type="http://schemas.openxmlformats.org/officeDocument/2006/relationships/image" Target="media/image13.png"/><Relationship Id="rId11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file:///C:\Users\alvin\Downloads\3579%20-full.docx" TargetMode="External"/><Relationship Id="rId23" Type="http://schemas.openxmlformats.org/officeDocument/2006/relationships/hyperlink" Target="file:///C:\Users\alvin\Downloads\3579%20-full.docx" TargetMode="External"/><Relationship Id="rId28" Type="http://schemas.openxmlformats.org/officeDocument/2006/relationships/hyperlink" Target="file:///C:\Users\alvin\Downloads\3579%20-full.docx" TargetMode="External"/><Relationship Id="rId36" Type="http://schemas.openxmlformats.org/officeDocument/2006/relationships/hyperlink" Target="file:///C:\Users\alvin\Downloads\3579%20-full.docx" TargetMode="External"/><Relationship Id="rId49" Type="http://schemas.openxmlformats.org/officeDocument/2006/relationships/hyperlink" Target="file:///C:\Users\alvin\Downloads\3579%20-full.docx" TargetMode="External"/><Relationship Id="rId57" Type="http://schemas.openxmlformats.org/officeDocument/2006/relationships/hyperlink" Target="file:///C:\Users\alvin\Downloads\3579%20-full.docx" TargetMode="External"/><Relationship Id="rId106" Type="http://schemas.openxmlformats.org/officeDocument/2006/relationships/hyperlink" Target="https://diginomica.com/how-adidas-using-digital-improve-customer-connection" TargetMode="External"/><Relationship Id="rId10" Type="http://schemas.openxmlformats.org/officeDocument/2006/relationships/hyperlink" Target="file:///C:\Users\alvin\Downloads\3579%20-full.docx" TargetMode="External"/><Relationship Id="rId31" Type="http://schemas.openxmlformats.org/officeDocument/2006/relationships/hyperlink" Target="file:///C:\Users\alvin\Downloads\3579%20-full.docx" TargetMode="External"/><Relationship Id="rId44" Type="http://schemas.openxmlformats.org/officeDocument/2006/relationships/hyperlink" Target="file:///C:\Users\alvin\Downloads\3579%20-full.docx" TargetMode="External"/><Relationship Id="rId52" Type="http://schemas.openxmlformats.org/officeDocument/2006/relationships/hyperlink" Target="file:///C:\Users\alvin\Downloads\3579%20-full.docx" TargetMode="External"/><Relationship Id="rId60" Type="http://schemas.openxmlformats.org/officeDocument/2006/relationships/hyperlink" Target="file:///C:\Users\alvin\Downloads\3579%20-full.docx" TargetMode="External"/><Relationship Id="rId65" Type="http://schemas.openxmlformats.org/officeDocument/2006/relationships/hyperlink" Target="file:///C:\Users\alvin\Downloads\3579%20-full.docx" TargetMode="External"/><Relationship Id="rId73" Type="http://schemas.openxmlformats.org/officeDocument/2006/relationships/hyperlink" Target="file:///C:\Users\alvin\Downloads\3579%20-full.docx" TargetMode="External"/><Relationship Id="rId78" Type="http://schemas.openxmlformats.org/officeDocument/2006/relationships/hyperlink" Target="file:///C:\Users\alvin\Downloads\3579%20-full.docx" TargetMode="External"/><Relationship Id="rId81" Type="http://schemas.openxmlformats.org/officeDocument/2006/relationships/hyperlink" Target="file:///C:\Users\alvin\Downloads\3579%20-full.docx" TargetMode="External"/><Relationship Id="rId86" Type="http://schemas.openxmlformats.org/officeDocument/2006/relationships/hyperlink" Target="file:///C:\Users\alvin\Downloads\3579%20-full.docx" TargetMode="External"/><Relationship Id="rId94" Type="http://schemas.openxmlformats.org/officeDocument/2006/relationships/image" Target="media/image11.png"/><Relationship Id="rId99" Type="http://schemas.openxmlformats.org/officeDocument/2006/relationships/image" Target="media/image16.png"/><Relationship Id="rId101" Type="http://schemas.openxmlformats.org/officeDocument/2006/relationships/hyperlink" Target="https://www.adidas.com/us" TargetMode="Externa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hyperlink" Target="file:///C:\Users\alvin\Downloads\3579%20-full.docx" TargetMode="External"/><Relationship Id="rId18" Type="http://schemas.openxmlformats.org/officeDocument/2006/relationships/hyperlink" Target="file:///C:\Users\alvin\Downloads\3579%20-full.docx" TargetMode="External"/><Relationship Id="rId39" Type="http://schemas.openxmlformats.org/officeDocument/2006/relationships/hyperlink" Target="file:///C:\Users\alvin\Downloads\3579%20-full.docx" TargetMode="External"/><Relationship Id="rId109" Type="http://schemas.openxmlformats.org/officeDocument/2006/relationships/footer" Target="footer1.xml"/><Relationship Id="rId34" Type="http://schemas.openxmlformats.org/officeDocument/2006/relationships/hyperlink" Target="file:///C:\Users\alvin\Downloads\3579%20-full.docx" TargetMode="External"/><Relationship Id="rId50" Type="http://schemas.openxmlformats.org/officeDocument/2006/relationships/hyperlink" Target="file:///C:\Users\alvin\Downloads\3579%20-full.docx" TargetMode="External"/><Relationship Id="rId55" Type="http://schemas.openxmlformats.org/officeDocument/2006/relationships/hyperlink" Target="file:///C:\Users\alvin\Downloads\3579%20-full.docx" TargetMode="External"/><Relationship Id="rId76" Type="http://schemas.openxmlformats.org/officeDocument/2006/relationships/hyperlink" Target="file:///C:\Users\alvin\Downloads\3579%20-full.docx" TargetMode="External"/><Relationship Id="rId97" Type="http://schemas.openxmlformats.org/officeDocument/2006/relationships/image" Target="media/image14.png"/><Relationship Id="rId104" Type="http://schemas.openxmlformats.org/officeDocument/2006/relationships/hyperlink" Target="https://medium.com/@oguz.can.kal/social-commerce-case-study-of-adidas-75cd100491a9" TargetMode="External"/><Relationship Id="rId7" Type="http://schemas.openxmlformats.org/officeDocument/2006/relationships/image" Target="media/image1.jpeg"/><Relationship Id="rId71" Type="http://schemas.openxmlformats.org/officeDocument/2006/relationships/hyperlink" Target="file:///C:\Users\alvin\Downloads\3579%20-full.docx" TargetMode="External"/><Relationship Id="rId9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90</Pages>
  <Words>23181</Words>
  <Characters>132138</Characters>
  <Application>Microsoft Office Word</Application>
  <DocSecurity>0</DocSecurity>
  <Lines>1101</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Alvin Shaju</dc:creator>
  <dc:description/>
  <cp:lastModifiedBy>Alvin Shaju</cp:lastModifiedBy>
  <cp:revision>2</cp:revision>
  <dcterms:created xsi:type="dcterms:W3CDTF">2023-10-09T20:07:00Z</dcterms:created>
  <dcterms:modified xsi:type="dcterms:W3CDTF">2023-10-09T20:07:00Z</dcterms:modified>
</cp:coreProperties>
</file>