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6185816"/>
        <w:docPartObj>
          <w:docPartGallery w:val="Cover Pages"/>
          <w:docPartUnique/>
        </w:docPartObj>
      </w:sdtPr>
      <w:sdtContent>
        <w:p w14:paraId="6A884F5E" w14:textId="35CE67D1" w:rsidR="00F46E35" w:rsidRDefault="00F46E35"/>
        <w:tbl>
          <w:tblPr>
            <w:tblpPr w:leftFromText="187" w:rightFromText="187" w:horzAnchor="margin" w:tblpXSpec="center" w:tblpY="2881"/>
            <w:tblW w:w="4475" w:type="pct"/>
            <w:tblBorders>
              <w:left w:val="single" w:sz="12" w:space="0" w:color="4472C4" w:themeColor="accent1"/>
            </w:tblBorders>
            <w:tblCellMar>
              <w:left w:w="144" w:type="dxa"/>
              <w:right w:w="115" w:type="dxa"/>
            </w:tblCellMar>
            <w:tblLook w:val="04A0" w:firstRow="1" w:lastRow="0" w:firstColumn="1" w:lastColumn="0" w:noHBand="0" w:noVBand="1"/>
          </w:tblPr>
          <w:tblGrid>
            <w:gridCol w:w="8065"/>
          </w:tblGrid>
          <w:tr w:rsidR="00F46E35" w14:paraId="3191333D" w14:textId="77777777" w:rsidTr="00813036">
            <w:sdt>
              <w:sdtPr>
                <w:rPr>
                  <w:color w:val="2F5496" w:themeColor="accent1" w:themeShade="BF"/>
                  <w:sz w:val="24"/>
                  <w:szCs w:val="24"/>
                </w:rPr>
                <w:alias w:val="Company"/>
                <w:id w:val="13406915"/>
                <w:placeholder>
                  <w:docPart w:val="9B5E6BD949EA4952B21522BF05DC18CC"/>
                </w:placeholder>
                <w:dataBinding w:prefixMappings="xmlns:ns0='http://schemas.openxmlformats.org/officeDocument/2006/extended-properties'" w:xpath="/ns0:Properties[1]/ns0:Company[1]" w:storeItemID="{6668398D-A668-4E3E-A5EB-62B293D839F1}"/>
                <w:text/>
              </w:sdtPr>
              <w:sdtContent>
                <w:tc>
                  <w:tcPr>
                    <w:tcW w:w="8065" w:type="dxa"/>
                    <w:tcMar>
                      <w:top w:w="216" w:type="dxa"/>
                      <w:left w:w="115" w:type="dxa"/>
                      <w:bottom w:w="216" w:type="dxa"/>
                      <w:right w:w="115" w:type="dxa"/>
                    </w:tcMar>
                  </w:tcPr>
                  <w:p w14:paraId="0A59C96E" w14:textId="11944728" w:rsidR="00F46E35" w:rsidRDefault="00F46E35">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F46E35" w14:paraId="5FB6CA8F" w14:textId="77777777" w:rsidTr="00813036">
            <w:tc>
              <w:tcPr>
                <w:tcW w:w="8065" w:type="dxa"/>
              </w:tcPr>
              <w:sdt>
                <w:sdtPr>
                  <w:rPr>
                    <w:color w:val="2F5496" w:themeColor="accent1" w:themeShade="BF"/>
                    <w:sz w:val="72"/>
                    <w:szCs w:val="72"/>
                  </w:rPr>
                  <w:alias w:val="Title"/>
                  <w:id w:val="13406919"/>
                  <w:placeholder>
                    <w:docPart w:val="5358113AA23B40ADAF70531CA7AD1C8D"/>
                  </w:placeholder>
                  <w:dataBinding w:prefixMappings="xmlns:ns0='http://schemas.openxmlformats.org/package/2006/metadata/core-properties' xmlns:ns1='http://purl.org/dc/elements/1.1/'" w:xpath="/ns0:coreProperties[1]/ns1:title[1]" w:storeItemID="{6C3C8BC8-F283-45AE-878A-BAB7291924A1}"/>
                  <w:text/>
                </w:sdtPr>
                <w:sdtContent>
                  <w:p w14:paraId="2A67806E" w14:textId="52544307" w:rsidR="00F46E35" w:rsidRPr="00813036" w:rsidRDefault="00813036">
                    <w:pPr>
                      <w:pStyle w:val="NoSpacing"/>
                      <w:spacing w:line="216" w:lineRule="auto"/>
                      <w:rPr>
                        <w:color w:val="2F5496" w:themeColor="accent1" w:themeShade="BF"/>
                        <w:sz w:val="72"/>
                        <w:szCs w:val="72"/>
                      </w:rPr>
                    </w:pPr>
                    <w:r w:rsidRPr="00813036">
                      <w:rPr>
                        <w:color w:val="2F5496" w:themeColor="accent1" w:themeShade="BF"/>
                        <w:sz w:val="72"/>
                        <w:szCs w:val="72"/>
                      </w:rPr>
                      <w:t>Why Innovation is Essential for Business Success</w:t>
                    </w:r>
                  </w:p>
                </w:sdtContent>
              </w:sdt>
            </w:tc>
          </w:tr>
          <w:tr w:rsidR="00F46E35" w14:paraId="5FEBB83B" w14:textId="77777777" w:rsidTr="00813036">
            <w:sdt>
              <w:sdtPr>
                <w:rPr>
                  <w:color w:val="2F5496" w:themeColor="accent1" w:themeShade="BF"/>
                  <w:sz w:val="24"/>
                  <w:szCs w:val="24"/>
                </w:rPr>
                <w:alias w:val="Subtitle"/>
                <w:id w:val="13406923"/>
                <w:placeholder>
                  <w:docPart w:val="182C1C1438D649ABA5EB2D006DF3522A"/>
                </w:placeholder>
                <w:dataBinding w:prefixMappings="xmlns:ns0='http://schemas.openxmlformats.org/package/2006/metadata/core-properties' xmlns:ns1='http://purl.org/dc/elements/1.1/'" w:xpath="/ns0:coreProperties[1]/ns1:subject[1]" w:storeItemID="{6C3C8BC8-F283-45AE-878A-BAB7291924A1}"/>
                <w:text/>
              </w:sdtPr>
              <w:sdtContent>
                <w:tc>
                  <w:tcPr>
                    <w:tcW w:w="8065" w:type="dxa"/>
                    <w:tcMar>
                      <w:top w:w="216" w:type="dxa"/>
                      <w:left w:w="115" w:type="dxa"/>
                      <w:bottom w:w="216" w:type="dxa"/>
                      <w:right w:w="115" w:type="dxa"/>
                    </w:tcMar>
                  </w:tcPr>
                  <w:p w14:paraId="0285BE8C" w14:textId="2F4ECCC9" w:rsidR="00F46E35" w:rsidRDefault="00F46E35">
                    <w:pPr>
                      <w:pStyle w:val="NoSpacing"/>
                      <w:rPr>
                        <w:color w:val="2F5496" w:themeColor="accent1" w:themeShade="BF"/>
                        <w:sz w:val="24"/>
                      </w:rPr>
                    </w:pPr>
                    <w:r>
                      <w:rPr>
                        <w:color w:val="2F5496" w:themeColor="accent1" w:themeShade="BF"/>
                        <w:sz w:val="24"/>
                        <w:szCs w:val="24"/>
                      </w:rPr>
                      <w:t>IKEA Case Study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46E35" w14:paraId="222DDE8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89063070F31441B2A694A9C88DE61060"/>
                  </w:placeholder>
                  <w:dataBinding w:prefixMappings="xmlns:ns0='http://schemas.openxmlformats.org/package/2006/metadata/core-properties' xmlns:ns1='http://purl.org/dc/elements/1.1/'" w:xpath="/ns0:coreProperties[1]/ns1:creator[1]" w:storeItemID="{6C3C8BC8-F283-45AE-878A-BAB7291924A1}"/>
                  <w:text/>
                </w:sdtPr>
                <w:sdtContent>
                  <w:p w14:paraId="71079230" w14:textId="0E4F77F6" w:rsidR="00F46E35" w:rsidRDefault="00F46E35">
                    <w:pPr>
                      <w:pStyle w:val="NoSpacing"/>
                      <w:rPr>
                        <w:color w:val="4472C4" w:themeColor="accent1"/>
                        <w:sz w:val="28"/>
                        <w:szCs w:val="28"/>
                      </w:rPr>
                    </w:pPr>
                    <w:r>
                      <w:rPr>
                        <w:color w:val="4472C4" w:themeColor="accent1"/>
                        <w:sz w:val="28"/>
                        <w:szCs w:val="28"/>
                      </w:rPr>
                      <w:t xml:space="preserve">Catalin Ionel </w:t>
                    </w:r>
                    <w:proofErr w:type="spellStart"/>
                    <w:r>
                      <w:rPr>
                        <w:color w:val="4472C4" w:themeColor="accent1"/>
                        <w:sz w:val="28"/>
                        <w:szCs w:val="28"/>
                      </w:rPr>
                      <w:t>Mirica</w:t>
                    </w:r>
                    <w:proofErr w:type="spellEnd"/>
                    <w:r>
                      <w:rPr>
                        <w:color w:val="4472C4" w:themeColor="accent1"/>
                        <w:sz w:val="28"/>
                        <w:szCs w:val="28"/>
                      </w:rPr>
                      <w:t xml:space="preserve"> 1920075</w:t>
                    </w:r>
                  </w:p>
                </w:sdtContent>
              </w:sdt>
              <w:p w14:paraId="4A803BB7" w14:textId="29A7817C" w:rsidR="00F46E35" w:rsidRDefault="00F46E35">
                <w:pPr>
                  <w:pStyle w:val="NoSpacing"/>
                  <w:rPr>
                    <w:color w:val="4472C4" w:themeColor="accent1"/>
                    <w:sz w:val="28"/>
                    <w:szCs w:val="28"/>
                  </w:rPr>
                </w:pPr>
                <w:r>
                  <w:rPr>
                    <w:color w:val="4472C4" w:themeColor="accent1"/>
                    <w:sz w:val="28"/>
                    <w:szCs w:val="28"/>
                  </w:rPr>
                  <w:t>16 Dec 2022</w:t>
                </w:r>
              </w:p>
              <w:p w14:paraId="347FB41F" w14:textId="77777777" w:rsidR="00F46E35" w:rsidRDefault="00F46E35">
                <w:pPr>
                  <w:pStyle w:val="NoSpacing"/>
                  <w:rPr>
                    <w:color w:val="4472C4" w:themeColor="accent1"/>
                  </w:rPr>
                </w:pPr>
              </w:p>
            </w:tc>
          </w:tr>
        </w:tbl>
        <w:p w14:paraId="63E80966" w14:textId="77777777" w:rsidR="00095AF2" w:rsidRDefault="00F46E35">
          <w:r>
            <w:br w:type="page"/>
          </w:r>
        </w:p>
        <w:p w14:paraId="7D7BC2DA" w14:textId="0FEF2195" w:rsidR="00095AF2" w:rsidRDefault="00F46E35"/>
      </w:sdtContent>
    </w:sdt>
    <w:p w14:paraId="265A1FF2" w14:textId="03520AFA" w:rsidR="00320329" w:rsidRDefault="00F46E35">
      <w:r>
        <w:t>Executive Summary</w:t>
      </w:r>
    </w:p>
    <w:p w14:paraId="492B64AB" w14:textId="20C1DCF3" w:rsidR="00F46E35" w:rsidRDefault="00F46E35" w:rsidP="00095AF2">
      <w:pPr>
        <w:spacing w:line="360" w:lineRule="auto"/>
        <w:jc w:val="both"/>
      </w:pPr>
    </w:p>
    <w:p w14:paraId="48460E2C" w14:textId="05B8DD26" w:rsidR="00F46E35" w:rsidRDefault="00095AF2" w:rsidP="00095AF2">
      <w:pPr>
        <w:spacing w:line="360" w:lineRule="auto"/>
        <w:jc w:val="both"/>
      </w:pPr>
      <w:r w:rsidRPr="00095AF2">
        <w:t xml:space="preserve">This report looked at why innovation is important within </w:t>
      </w:r>
      <w:r>
        <w:t xml:space="preserve">Ikea. </w:t>
      </w:r>
      <w:r w:rsidR="00C33881">
        <w:t xml:space="preserve">To show this, and </w:t>
      </w:r>
      <w:r w:rsidRPr="00095AF2">
        <w:t xml:space="preserve">innovation opportunity has been discovered which in </w:t>
      </w:r>
      <w:r w:rsidR="00C33881" w:rsidRPr="00095AF2">
        <w:t>Ikea’s</w:t>
      </w:r>
      <w:r w:rsidRPr="00095AF2">
        <w:t xml:space="preserve"> case it is the sustainability innovation</w:t>
      </w:r>
      <w:r>
        <w:t xml:space="preserve">, </w:t>
      </w:r>
      <w:r w:rsidRPr="00095AF2">
        <w:t>as it was the main focus of the company for a few years now</w:t>
      </w:r>
      <w:r>
        <w:t xml:space="preserve">. </w:t>
      </w:r>
      <w:r w:rsidR="00C33881">
        <w:t>I</w:t>
      </w:r>
      <w:r w:rsidRPr="00095AF2">
        <w:t xml:space="preserve">nnovation and </w:t>
      </w:r>
      <w:r w:rsidR="00C33881">
        <w:t>C</w:t>
      </w:r>
      <w:r w:rsidRPr="00095AF2">
        <w:t>reativity were assessed</w:t>
      </w:r>
      <w:r>
        <w:t xml:space="preserve">, </w:t>
      </w:r>
      <w:r w:rsidRPr="00095AF2">
        <w:t xml:space="preserve">with a particular look into </w:t>
      </w:r>
      <w:r w:rsidR="00C33881">
        <w:t>the</w:t>
      </w:r>
      <w:r w:rsidRPr="00095AF2">
        <w:t xml:space="preserve"> stages of innovation</w:t>
      </w:r>
      <w:r>
        <w:t xml:space="preserve">, </w:t>
      </w:r>
      <w:r w:rsidRPr="00095AF2">
        <w:t xml:space="preserve">from </w:t>
      </w:r>
      <w:r w:rsidR="00C33881">
        <w:t>I</w:t>
      </w:r>
      <w:r w:rsidRPr="00095AF2">
        <w:t xml:space="preserve">nnovation </w:t>
      </w:r>
      <w:r w:rsidR="00C33881">
        <w:t>Matrix</w:t>
      </w:r>
      <w:r w:rsidRPr="00095AF2">
        <w:t xml:space="preserve"> and </w:t>
      </w:r>
      <w:r w:rsidR="00C33881">
        <w:t>T</w:t>
      </w:r>
      <w:r w:rsidRPr="00095AF2">
        <w:t xml:space="preserve">ypes of </w:t>
      </w:r>
      <w:r w:rsidR="00C33881">
        <w:t>I</w:t>
      </w:r>
      <w:r w:rsidRPr="00095AF2">
        <w:t>nnovation</w:t>
      </w:r>
      <w:r>
        <w:t xml:space="preserve">, </w:t>
      </w:r>
      <w:r w:rsidR="00C33881">
        <w:t>to</w:t>
      </w:r>
      <w:r w:rsidRPr="00095AF2">
        <w:t xml:space="preserve"> </w:t>
      </w:r>
      <w:r w:rsidR="00C33881">
        <w:t>M</w:t>
      </w:r>
      <w:r w:rsidRPr="00095AF2">
        <w:t xml:space="preserve">odels of </w:t>
      </w:r>
      <w:r w:rsidR="00C33881">
        <w:t>I</w:t>
      </w:r>
      <w:r w:rsidRPr="00095AF2">
        <w:t>nnovation</w:t>
      </w:r>
      <w:r>
        <w:t xml:space="preserve">, </w:t>
      </w:r>
      <w:r w:rsidRPr="00095AF2">
        <w:t xml:space="preserve">which are the </w:t>
      </w:r>
      <w:r w:rsidR="00C33881">
        <w:t>O</w:t>
      </w:r>
      <w:r w:rsidRPr="00095AF2">
        <w:t xml:space="preserve">pen and </w:t>
      </w:r>
      <w:r w:rsidR="00C33881">
        <w:t>C</w:t>
      </w:r>
      <w:r w:rsidRPr="00095AF2">
        <w:t xml:space="preserve">losed </w:t>
      </w:r>
      <w:r w:rsidR="00C33881">
        <w:t>I</w:t>
      </w:r>
      <w:r w:rsidRPr="00095AF2">
        <w:t>nnovation</w:t>
      </w:r>
      <w:r>
        <w:t xml:space="preserve">, </w:t>
      </w:r>
      <w:r w:rsidRPr="00095AF2">
        <w:t xml:space="preserve">the </w:t>
      </w:r>
      <w:r w:rsidR="00C33881">
        <w:t>I</w:t>
      </w:r>
      <w:r w:rsidRPr="00095AF2">
        <w:t xml:space="preserve">nnovation </w:t>
      </w:r>
      <w:r w:rsidR="00C33881">
        <w:t>P</w:t>
      </w:r>
      <w:r w:rsidRPr="00095AF2">
        <w:t xml:space="preserve">rocess and the four </w:t>
      </w:r>
      <w:r>
        <w:t>P’s</w:t>
      </w:r>
      <w:r w:rsidRPr="00095AF2">
        <w:t xml:space="preserve"> of </w:t>
      </w:r>
      <w:r w:rsidR="00C33881">
        <w:t>I</w:t>
      </w:r>
      <w:r w:rsidRPr="00095AF2">
        <w:t>nnovation</w:t>
      </w:r>
      <w:r>
        <w:t>.</w:t>
      </w:r>
      <w:r w:rsidRPr="00095AF2">
        <w:t xml:space="preserve"> Finally</w:t>
      </w:r>
      <w:r>
        <w:t xml:space="preserve">, </w:t>
      </w:r>
      <w:r w:rsidRPr="00095AF2">
        <w:t xml:space="preserve">the essay focused on assessing the innovation using the </w:t>
      </w:r>
      <w:r w:rsidR="00C33881">
        <w:t>F</w:t>
      </w:r>
      <w:r w:rsidRPr="00095AF2">
        <w:t xml:space="preserve">orce </w:t>
      </w:r>
      <w:r w:rsidR="00C33881">
        <w:t>F</w:t>
      </w:r>
      <w:r w:rsidRPr="00095AF2">
        <w:t xml:space="preserve">ield </w:t>
      </w:r>
      <w:r w:rsidR="00C33881">
        <w:t>A</w:t>
      </w:r>
      <w:r w:rsidRPr="00095AF2">
        <w:t>nalysis</w:t>
      </w:r>
      <w:r>
        <w:t xml:space="preserve">, </w:t>
      </w:r>
      <w:r w:rsidRPr="00095AF2">
        <w:t xml:space="preserve">and finally it focused on leadership importence </w:t>
      </w:r>
      <w:r>
        <w:t>in</w:t>
      </w:r>
      <w:r w:rsidRPr="00095AF2">
        <w:t xml:space="preserve"> innovation</w:t>
      </w:r>
      <w:r>
        <w:t xml:space="preserve">. </w:t>
      </w:r>
      <w:r w:rsidRPr="00095AF2">
        <w:t>Therefore</w:t>
      </w:r>
      <w:r>
        <w:t xml:space="preserve">, </w:t>
      </w:r>
      <w:r w:rsidRPr="00095AF2">
        <w:t>IKEA uses</w:t>
      </w:r>
      <w:r>
        <w:t xml:space="preserve"> </w:t>
      </w:r>
      <w:r w:rsidRPr="00095AF2">
        <w:t xml:space="preserve">the </w:t>
      </w:r>
      <w:r w:rsidR="00C33881">
        <w:t>I</w:t>
      </w:r>
      <w:r w:rsidRPr="00095AF2">
        <w:t>ncremental type of innovation because they are constantly looking to improve their product</w:t>
      </w:r>
      <w:r>
        <w:t xml:space="preserve">, </w:t>
      </w:r>
      <w:r w:rsidRPr="00095AF2">
        <w:t xml:space="preserve">and the company currently uses the </w:t>
      </w:r>
      <w:r w:rsidR="00C33881">
        <w:t>O</w:t>
      </w:r>
      <w:r w:rsidRPr="00095AF2">
        <w:t xml:space="preserve">pen </w:t>
      </w:r>
      <w:r w:rsidR="00C33881">
        <w:t>I</w:t>
      </w:r>
      <w:r w:rsidRPr="00095AF2">
        <w:t>nnovation to make sustainable changes</w:t>
      </w:r>
      <w:r>
        <w:t xml:space="preserve">. </w:t>
      </w:r>
      <w:r w:rsidR="00C33881">
        <w:t>I</w:t>
      </w:r>
      <w:r w:rsidR="00C33881" w:rsidRPr="00095AF2">
        <w:t>n regard to</w:t>
      </w:r>
      <w:r w:rsidRPr="00095AF2">
        <w:t xml:space="preserve"> the</w:t>
      </w:r>
      <w:r w:rsidR="00C33881">
        <w:t xml:space="preserve"> I</w:t>
      </w:r>
      <w:r w:rsidRPr="00095AF2">
        <w:t xml:space="preserve">nnovation </w:t>
      </w:r>
      <w:r w:rsidR="00C33881">
        <w:t>P</w:t>
      </w:r>
      <w:r w:rsidRPr="00095AF2">
        <w:t>rocess</w:t>
      </w:r>
      <w:r>
        <w:t xml:space="preserve">, </w:t>
      </w:r>
      <w:r w:rsidRPr="00095AF2">
        <w:t>I</w:t>
      </w:r>
      <w:r w:rsidR="00C33881">
        <w:t>KEA</w:t>
      </w:r>
      <w:r w:rsidRPr="00095AF2">
        <w:t xml:space="preserve"> has its own process called </w:t>
      </w:r>
      <w:r w:rsidR="00C33881">
        <w:t>D</w:t>
      </w:r>
      <w:r w:rsidRPr="00095AF2">
        <w:t xml:space="preserve">emographic </w:t>
      </w:r>
      <w:r w:rsidR="00C33881">
        <w:t>D</w:t>
      </w:r>
      <w:r w:rsidRPr="00095AF2">
        <w:t>esign</w:t>
      </w:r>
      <w:r>
        <w:t xml:space="preserve">, </w:t>
      </w:r>
      <w:r w:rsidRPr="00095AF2">
        <w:t xml:space="preserve">in which every product is evaluated before </w:t>
      </w:r>
      <w:r w:rsidR="00C33881">
        <w:t>being</w:t>
      </w:r>
      <w:r w:rsidRPr="00095AF2">
        <w:t xml:space="preserve"> available to the customers</w:t>
      </w:r>
      <w:r>
        <w:t xml:space="preserve">. </w:t>
      </w:r>
      <w:r w:rsidR="00C33881">
        <w:t>Ikea</w:t>
      </w:r>
      <w:r w:rsidRPr="00095AF2">
        <w:t xml:space="preserve"> also implemented the four </w:t>
      </w:r>
      <w:r w:rsidR="00C33881">
        <w:t>P’s</w:t>
      </w:r>
      <w:r w:rsidRPr="00095AF2">
        <w:t xml:space="preserve"> of </w:t>
      </w:r>
      <w:r w:rsidR="00C33881">
        <w:t>I</w:t>
      </w:r>
      <w:r w:rsidRPr="00095AF2">
        <w:t>nnovation as the company is really careful with the products that they are</w:t>
      </w:r>
      <w:r>
        <w:t xml:space="preserve"> </w:t>
      </w:r>
      <w:r w:rsidRPr="00095AF2">
        <w:t>creating so that that they are sustainable</w:t>
      </w:r>
      <w:r>
        <w:t xml:space="preserve">, </w:t>
      </w:r>
      <w:r w:rsidRPr="00095AF2">
        <w:t>they promoted to all the customers</w:t>
      </w:r>
      <w:r>
        <w:t xml:space="preserve">, </w:t>
      </w:r>
      <w:r w:rsidRPr="00095AF2">
        <w:t xml:space="preserve"> have developed the </w:t>
      </w:r>
      <w:r w:rsidR="00C33881">
        <w:t>D</w:t>
      </w:r>
      <w:r w:rsidRPr="00095AF2">
        <w:t xml:space="preserve">emographic </w:t>
      </w:r>
      <w:r w:rsidR="00C33881">
        <w:t>D</w:t>
      </w:r>
      <w:r w:rsidRPr="00095AF2">
        <w:t xml:space="preserve">esign process and </w:t>
      </w:r>
      <w:r w:rsidR="00C33881">
        <w:t>as</w:t>
      </w:r>
      <w:r w:rsidRPr="00095AF2">
        <w:t xml:space="preserve"> for </w:t>
      </w:r>
      <w:r w:rsidR="00C33881">
        <w:t>paradigm</w:t>
      </w:r>
      <w:r w:rsidRPr="00095AF2">
        <w:t xml:space="preserve"> they are looking to change people's behaviour regarding sustainability</w:t>
      </w:r>
      <w:r>
        <w:t xml:space="preserve">. </w:t>
      </w:r>
      <w:r w:rsidR="00C33881">
        <w:t>T</w:t>
      </w:r>
      <w:r w:rsidRPr="00095AF2">
        <w:t xml:space="preserve">he </w:t>
      </w:r>
      <w:r w:rsidR="00C33881">
        <w:t>Force</w:t>
      </w:r>
      <w:r w:rsidRPr="00095AF2">
        <w:t xml:space="preserve"> </w:t>
      </w:r>
      <w:r w:rsidR="00C33881">
        <w:t>F</w:t>
      </w:r>
      <w:r w:rsidRPr="00095AF2">
        <w:t xml:space="preserve">ield </w:t>
      </w:r>
      <w:r w:rsidR="00C33881">
        <w:t>A</w:t>
      </w:r>
      <w:r w:rsidRPr="00095AF2">
        <w:t>nalysis showed that creativity is one of the biggest aids of being innovative at IKEA while the risks were represented by the costs and the customer behaviour which needs to be shaped in regards to sustainability</w:t>
      </w:r>
      <w:r>
        <w:t xml:space="preserve">. </w:t>
      </w:r>
      <w:r w:rsidR="00C33881">
        <w:t>F</w:t>
      </w:r>
      <w:r w:rsidRPr="00095AF2">
        <w:t>inally</w:t>
      </w:r>
      <w:r w:rsidR="00C33881">
        <w:t>, I</w:t>
      </w:r>
      <w:r w:rsidRPr="00095AF2">
        <w:t>kea's leadership over the years was</w:t>
      </w:r>
      <w:r>
        <w:t xml:space="preserve"> </w:t>
      </w:r>
      <w:r w:rsidRPr="00095AF2">
        <w:t>autocratic in the beginning with mainly usage of closed innovation</w:t>
      </w:r>
      <w:r>
        <w:t xml:space="preserve">, whereas </w:t>
      </w:r>
      <w:r w:rsidRPr="00095AF2">
        <w:t>nowadays</w:t>
      </w:r>
      <w:r>
        <w:t xml:space="preserve"> </w:t>
      </w:r>
      <w:r w:rsidRPr="00095AF2">
        <w:t>IKEA has a</w:t>
      </w:r>
      <w:r>
        <w:t xml:space="preserve"> laissez-faire </w:t>
      </w:r>
      <w:r w:rsidRPr="00095AF2">
        <w:t xml:space="preserve">leadership which implemented the </w:t>
      </w:r>
      <w:r w:rsidR="00C33881">
        <w:t>S</w:t>
      </w:r>
      <w:r w:rsidRPr="00095AF2">
        <w:t xml:space="preserve">ustainability </w:t>
      </w:r>
      <w:r w:rsidR="00C33881">
        <w:t>I</w:t>
      </w:r>
      <w:r w:rsidRPr="00095AF2">
        <w:t>nnovation department</w:t>
      </w:r>
      <w:r>
        <w:t xml:space="preserve">. </w:t>
      </w:r>
    </w:p>
    <w:p w14:paraId="403F19F5" w14:textId="4FD3B055" w:rsidR="00F46E35" w:rsidRDefault="00F46E35"/>
    <w:p w14:paraId="07208F0A" w14:textId="071C242A" w:rsidR="00F46E35" w:rsidRDefault="00F46E35"/>
    <w:p w14:paraId="5DA41534" w14:textId="7ACE63B3" w:rsidR="00F46E35" w:rsidRDefault="00F46E35"/>
    <w:p w14:paraId="5AD3B4E0" w14:textId="06CED01E" w:rsidR="00F46E35" w:rsidRDefault="00F46E35"/>
    <w:p w14:paraId="4712C11A" w14:textId="3586D0BF" w:rsidR="00F46E35" w:rsidRDefault="00F46E35"/>
    <w:p w14:paraId="1003021C" w14:textId="5E74B407" w:rsidR="00F46E35" w:rsidRDefault="00F46E35"/>
    <w:p w14:paraId="08EB5A62" w14:textId="39665235" w:rsidR="005B309B" w:rsidRDefault="005B309B"/>
    <w:p w14:paraId="256C7CBE" w14:textId="77777777" w:rsidR="00095AF2" w:rsidRDefault="00095AF2"/>
    <w:p w14:paraId="3487DE6B" w14:textId="77777777" w:rsidR="008C3B10" w:rsidRDefault="008C3B10"/>
    <w:sdt>
      <w:sdtPr>
        <w:id w:val="11655195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08379EC" w14:textId="63242A04" w:rsidR="00F46E35" w:rsidRDefault="00F46E35">
          <w:pPr>
            <w:pStyle w:val="TOCHeading"/>
          </w:pPr>
          <w:r>
            <w:t>Table of Contents</w:t>
          </w:r>
        </w:p>
        <w:p w14:paraId="1B67A5F0" w14:textId="2296E623" w:rsidR="00095AF2" w:rsidRDefault="00F46E3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2063462" w:history="1">
            <w:r w:rsidR="00095AF2" w:rsidRPr="00FA4FE5">
              <w:rPr>
                <w:rStyle w:val="Hyperlink"/>
                <w:b/>
                <w:bCs/>
                <w:noProof/>
              </w:rPr>
              <w:t>1.0</w:t>
            </w:r>
            <w:r w:rsidR="00095AF2">
              <w:rPr>
                <w:rFonts w:eastAsiaTheme="minorEastAsia"/>
                <w:noProof/>
                <w:lang w:eastAsia="en-GB"/>
              </w:rPr>
              <w:tab/>
            </w:r>
            <w:r w:rsidR="00095AF2" w:rsidRPr="00FA4FE5">
              <w:rPr>
                <w:rStyle w:val="Hyperlink"/>
                <w:b/>
                <w:bCs/>
                <w:noProof/>
              </w:rPr>
              <w:t>Introduction</w:t>
            </w:r>
            <w:r w:rsidR="00095AF2">
              <w:rPr>
                <w:noProof/>
                <w:webHidden/>
              </w:rPr>
              <w:tab/>
            </w:r>
            <w:r w:rsidR="00095AF2">
              <w:rPr>
                <w:noProof/>
                <w:webHidden/>
              </w:rPr>
              <w:fldChar w:fldCharType="begin"/>
            </w:r>
            <w:r w:rsidR="00095AF2">
              <w:rPr>
                <w:noProof/>
                <w:webHidden/>
              </w:rPr>
              <w:instrText xml:space="preserve"> PAGEREF _Toc122063462 \h </w:instrText>
            </w:r>
            <w:r w:rsidR="00095AF2">
              <w:rPr>
                <w:noProof/>
                <w:webHidden/>
              </w:rPr>
            </w:r>
            <w:r w:rsidR="00095AF2">
              <w:rPr>
                <w:noProof/>
                <w:webHidden/>
              </w:rPr>
              <w:fldChar w:fldCharType="separate"/>
            </w:r>
            <w:r w:rsidR="00095AF2">
              <w:rPr>
                <w:noProof/>
                <w:webHidden/>
              </w:rPr>
              <w:t>3</w:t>
            </w:r>
            <w:r w:rsidR="00095AF2">
              <w:rPr>
                <w:noProof/>
                <w:webHidden/>
              </w:rPr>
              <w:fldChar w:fldCharType="end"/>
            </w:r>
          </w:hyperlink>
        </w:p>
        <w:p w14:paraId="7255AE18" w14:textId="5D565B9C" w:rsidR="00095AF2" w:rsidRDefault="00095AF2">
          <w:pPr>
            <w:pStyle w:val="TOC1"/>
            <w:tabs>
              <w:tab w:val="left" w:pos="660"/>
              <w:tab w:val="right" w:leader="dot" w:pos="9016"/>
            </w:tabs>
            <w:rPr>
              <w:rFonts w:eastAsiaTheme="minorEastAsia"/>
              <w:noProof/>
              <w:lang w:eastAsia="en-GB"/>
            </w:rPr>
          </w:pPr>
          <w:hyperlink w:anchor="_Toc122063463" w:history="1">
            <w:r w:rsidRPr="00FA4FE5">
              <w:rPr>
                <w:rStyle w:val="Hyperlink"/>
                <w:b/>
                <w:bCs/>
                <w:noProof/>
              </w:rPr>
              <w:t>2.0</w:t>
            </w:r>
            <w:r>
              <w:rPr>
                <w:rFonts w:eastAsiaTheme="minorEastAsia"/>
                <w:noProof/>
                <w:lang w:eastAsia="en-GB"/>
              </w:rPr>
              <w:tab/>
            </w:r>
            <w:r w:rsidRPr="00FA4FE5">
              <w:rPr>
                <w:rStyle w:val="Hyperlink"/>
                <w:b/>
                <w:bCs/>
                <w:noProof/>
              </w:rPr>
              <w:t>Main Findings</w:t>
            </w:r>
            <w:r>
              <w:rPr>
                <w:noProof/>
                <w:webHidden/>
              </w:rPr>
              <w:tab/>
            </w:r>
            <w:r>
              <w:rPr>
                <w:noProof/>
                <w:webHidden/>
              </w:rPr>
              <w:fldChar w:fldCharType="begin"/>
            </w:r>
            <w:r>
              <w:rPr>
                <w:noProof/>
                <w:webHidden/>
              </w:rPr>
              <w:instrText xml:space="preserve"> PAGEREF _Toc122063463 \h </w:instrText>
            </w:r>
            <w:r>
              <w:rPr>
                <w:noProof/>
                <w:webHidden/>
              </w:rPr>
            </w:r>
            <w:r>
              <w:rPr>
                <w:noProof/>
                <w:webHidden/>
              </w:rPr>
              <w:fldChar w:fldCharType="separate"/>
            </w:r>
            <w:r>
              <w:rPr>
                <w:noProof/>
                <w:webHidden/>
              </w:rPr>
              <w:t>3</w:t>
            </w:r>
            <w:r>
              <w:rPr>
                <w:noProof/>
                <w:webHidden/>
              </w:rPr>
              <w:fldChar w:fldCharType="end"/>
            </w:r>
          </w:hyperlink>
        </w:p>
        <w:p w14:paraId="5C04BA9D" w14:textId="28F76EEF" w:rsidR="00095AF2" w:rsidRDefault="00095AF2">
          <w:pPr>
            <w:pStyle w:val="TOC2"/>
            <w:tabs>
              <w:tab w:val="left" w:pos="880"/>
              <w:tab w:val="right" w:leader="dot" w:pos="9016"/>
            </w:tabs>
            <w:rPr>
              <w:rFonts w:eastAsiaTheme="minorEastAsia"/>
              <w:noProof/>
              <w:lang w:eastAsia="en-GB"/>
            </w:rPr>
          </w:pPr>
          <w:hyperlink w:anchor="_Toc122063464" w:history="1">
            <w:r w:rsidRPr="00FA4FE5">
              <w:rPr>
                <w:rStyle w:val="Hyperlink"/>
                <w:b/>
                <w:bCs/>
                <w:noProof/>
              </w:rPr>
              <w:t>2.1.</w:t>
            </w:r>
            <w:r>
              <w:rPr>
                <w:rFonts w:eastAsiaTheme="minorEastAsia"/>
                <w:noProof/>
                <w:lang w:eastAsia="en-GB"/>
              </w:rPr>
              <w:tab/>
            </w:r>
            <w:r w:rsidRPr="00FA4FE5">
              <w:rPr>
                <w:rStyle w:val="Hyperlink"/>
                <w:b/>
                <w:bCs/>
                <w:noProof/>
              </w:rPr>
              <w:t>Overview of the Innovation Opportunity</w:t>
            </w:r>
            <w:r>
              <w:rPr>
                <w:noProof/>
                <w:webHidden/>
              </w:rPr>
              <w:tab/>
            </w:r>
            <w:r>
              <w:rPr>
                <w:noProof/>
                <w:webHidden/>
              </w:rPr>
              <w:fldChar w:fldCharType="begin"/>
            </w:r>
            <w:r>
              <w:rPr>
                <w:noProof/>
                <w:webHidden/>
              </w:rPr>
              <w:instrText xml:space="preserve"> PAGEREF _Toc122063464 \h </w:instrText>
            </w:r>
            <w:r>
              <w:rPr>
                <w:noProof/>
                <w:webHidden/>
              </w:rPr>
            </w:r>
            <w:r>
              <w:rPr>
                <w:noProof/>
                <w:webHidden/>
              </w:rPr>
              <w:fldChar w:fldCharType="separate"/>
            </w:r>
            <w:r>
              <w:rPr>
                <w:noProof/>
                <w:webHidden/>
              </w:rPr>
              <w:t>3</w:t>
            </w:r>
            <w:r>
              <w:rPr>
                <w:noProof/>
                <w:webHidden/>
              </w:rPr>
              <w:fldChar w:fldCharType="end"/>
            </w:r>
          </w:hyperlink>
        </w:p>
        <w:p w14:paraId="3C780874" w14:textId="12E25750" w:rsidR="00095AF2" w:rsidRDefault="00095AF2">
          <w:pPr>
            <w:pStyle w:val="TOC2"/>
            <w:tabs>
              <w:tab w:val="left" w:pos="880"/>
              <w:tab w:val="right" w:leader="dot" w:pos="9016"/>
            </w:tabs>
            <w:rPr>
              <w:rFonts w:eastAsiaTheme="minorEastAsia"/>
              <w:noProof/>
              <w:lang w:eastAsia="en-GB"/>
            </w:rPr>
          </w:pPr>
          <w:hyperlink w:anchor="_Toc122063465" w:history="1">
            <w:r w:rsidRPr="00FA4FE5">
              <w:rPr>
                <w:rStyle w:val="Hyperlink"/>
                <w:b/>
                <w:bCs/>
                <w:noProof/>
              </w:rPr>
              <w:t>2.2.</w:t>
            </w:r>
            <w:r>
              <w:rPr>
                <w:rFonts w:eastAsiaTheme="minorEastAsia"/>
                <w:noProof/>
                <w:lang w:eastAsia="en-GB"/>
              </w:rPr>
              <w:tab/>
            </w:r>
            <w:r w:rsidRPr="00FA4FE5">
              <w:rPr>
                <w:rStyle w:val="Hyperlink"/>
                <w:b/>
                <w:bCs/>
                <w:noProof/>
              </w:rPr>
              <w:t>Type of Innovation</w:t>
            </w:r>
            <w:r>
              <w:rPr>
                <w:noProof/>
                <w:webHidden/>
              </w:rPr>
              <w:tab/>
            </w:r>
            <w:r>
              <w:rPr>
                <w:noProof/>
                <w:webHidden/>
              </w:rPr>
              <w:fldChar w:fldCharType="begin"/>
            </w:r>
            <w:r>
              <w:rPr>
                <w:noProof/>
                <w:webHidden/>
              </w:rPr>
              <w:instrText xml:space="preserve"> PAGEREF _Toc122063465 \h </w:instrText>
            </w:r>
            <w:r>
              <w:rPr>
                <w:noProof/>
                <w:webHidden/>
              </w:rPr>
            </w:r>
            <w:r>
              <w:rPr>
                <w:noProof/>
                <w:webHidden/>
              </w:rPr>
              <w:fldChar w:fldCharType="separate"/>
            </w:r>
            <w:r>
              <w:rPr>
                <w:noProof/>
                <w:webHidden/>
              </w:rPr>
              <w:t>4</w:t>
            </w:r>
            <w:r>
              <w:rPr>
                <w:noProof/>
                <w:webHidden/>
              </w:rPr>
              <w:fldChar w:fldCharType="end"/>
            </w:r>
          </w:hyperlink>
        </w:p>
        <w:p w14:paraId="63E927CD" w14:textId="3BF1A809" w:rsidR="00095AF2" w:rsidRDefault="00095AF2">
          <w:pPr>
            <w:pStyle w:val="TOC2"/>
            <w:tabs>
              <w:tab w:val="left" w:pos="880"/>
              <w:tab w:val="right" w:leader="dot" w:pos="9016"/>
            </w:tabs>
            <w:rPr>
              <w:rFonts w:eastAsiaTheme="minorEastAsia"/>
              <w:noProof/>
              <w:lang w:eastAsia="en-GB"/>
            </w:rPr>
          </w:pPr>
          <w:hyperlink w:anchor="_Toc122063466" w:history="1">
            <w:r w:rsidRPr="00FA4FE5">
              <w:rPr>
                <w:rStyle w:val="Hyperlink"/>
                <w:b/>
                <w:bCs/>
                <w:noProof/>
              </w:rPr>
              <w:t>2.3.</w:t>
            </w:r>
            <w:r>
              <w:rPr>
                <w:rFonts w:eastAsiaTheme="minorEastAsia"/>
                <w:noProof/>
                <w:lang w:eastAsia="en-GB"/>
              </w:rPr>
              <w:tab/>
            </w:r>
            <w:r w:rsidRPr="00FA4FE5">
              <w:rPr>
                <w:rStyle w:val="Hyperlink"/>
                <w:b/>
                <w:bCs/>
                <w:noProof/>
              </w:rPr>
              <w:t>The Creative Thinking Process</w:t>
            </w:r>
            <w:r>
              <w:rPr>
                <w:noProof/>
                <w:webHidden/>
              </w:rPr>
              <w:tab/>
            </w:r>
            <w:r>
              <w:rPr>
                <w:noProof/>
                <w:webHidden/>
              </w:rPr>
              <w:fldChar w:fldCharType="begin"/>
            </w:r>
            <w:r>
              <w:rPr>
                <w:noProof/>
                <w:webHidden/>
              </w:rPr>
              <w:instrText xml:space="preserve"> PAGEREF _Toc122063466 \h </w:instrText>
            </w:r>
            <w:r>
              <w:rPr>
                <w:noProof/>
                <w:webHidden/>
              </w:rPr>
            </w:r>
            <w:r>
              <w:rPr>
                <w:noProof/>
                <w:webHidden/>
              </w:rPr>
              <w:fldChar w:fldCharType="separate"/>
            </w:r>
            <w:r>
              <w:rPr>
                <w:noProof/>
                <w:webHidden/>
              </w:rPr>
              <w:t>5</w:t>
            </w:r>
            <w:r>
              <w:rPr>
                <w:noProof/>
                <w:webHidden/>
              </w:rPr>
              <w:fldChar w:fldCharType="end"/>
            </w:r>
          </w:hyperlink>
        </w:p>
        <w:p w14:paraId="02A8BF44" w14:textId="2AABBDCC" w:rsidR="00095AF2" w:rsidRDefault="00095AF2">
          <w:pPr>
            <w:pStyle w:val="TOC2"/>
            <w:tabs>
              <w:tab w:val="left" w:pos="880"/>
              <w:tab w:val="right" w:leader="dot" w:pos="9016"/>
            </w:tabs>
            <w:rPr>
              <w:rFonts w:eastAsiaTheme="minorEastAsia"/>
              <w:noProof/>
              <w:lang w:eastAsia="en-GB"/>
            </w:rPr>
          </w:pPr>
          <w:hyperlink w:anchor="_Toc122063467" w:history="1">
            <w:r w:rsidRPr="00FA4FE5">
              <w:rPr>
                <w:rStyle w:val="Hyperlink"/>
                <w:b/>
                <w:bCs/>
                <w:noProof/>
              </w:rPr>
              <w:t>2.4.</w:t>
            </w:r>
            <w:r>
              <w:rPr>
                <w:rFonts w:eastAsiaTheme="minorEastAsia"/>
                <w:noProof/>
                <w:lang w:eastAsia="en-GB"/>
              </w:rPr>
              <w:tab/>
            </w:r>
            <w:r w:rsidRPr="00FA4FE5">
              <w:rPr>
                <w:rStyle w:val="Hyperlink"/>
                <w:b/>
                <w:bCs/>
                <w:noProof/>
              </w:rPr>
              <w:t>Models of Innovation</w:t>
            </w:r>
            <w:r>
              <w:rPr>
                <w:noProof/>
                <w:webHidden/>
              </w:rPr>
              <w:tab/>
            </w:r>
            <w:r>
              <w:rPr>
                <w:noProof/>
                <w:webHidden/>
              </w:rPr>
              <w:fldChar w:fldCharType="begin"/>
            </w:r>
            <w:r>
              <w:rPr>
                <w:noProof/>
                <w:webHidden/>
              </w:rPr>
              <w:instrText xml:space="preserve"> PAGEREF _Toc122063467 \h </w:instrText>
            </w:r>
            <w:r>
              <w:rPr>
                <w:noProof/>
                <w:webHidden/>
              </w:rPr>
            </w:r>
            <w:r>
              <w:rPr>
                <w:noProof/>
                <w:webHidden/>
              </w:rPr>
              <w:fldChar w:fldCharType="separate"/>
            </w:r>
            <w:r>
              <w:rPr>
                <w:noProof/>
                <w:webHidden/>
              </w:rPr>
              <w:t>6</w:t>
            </w:r>
            <w:r>
              <w:rPr>
                <w:noProof/>
                <w:webHidden/>
              </w:rPr>
              <w:fldChar w:fldCharType="end"/>
            </w:r>
          </w:hyperlink>
        </w:p>
        <w:p w14:paraId="1EBE3460" w14:textId="7CC9D54B" w:rsidR="00095AF2" w:rsidRDefault="00095AF2">
          <w:pPr>
            <w:pStyle w:val="TOC3"/>
            <w:tabs>
              <w:tab w:val="left" w:pos="1320"/>
              <w:tab w:val="right" w:leader="dot" w:pos="9016"/>
            </w:tabs>
            <w:rPr>
              <w:rFonts w:eastAsiaTheme="minorEastAsia"/>
              <w:noProof/>
              <w:lang w:eastAsia="en-GB"/>
            </w:rPr>
          </w:pPr>
          <w:hyperlink w:anchor="_Toc122063468" w:history="1">
            <w:r w:rsidRPr="00FA4FE5">
              <w:rPr>
                <w:rStyle w:val="Hyperlink"/>
                <w:b/>
                <w:bCs/>
                <w:noProof/>
              </w:rPr>
              <w:t>2.4.1.</w:t>
            </w:r>
            <w:r>
              <w:rPr>
                <w:rFonts w:eastAsiaTheme="minorEastAsia"/>
                <w:noProof/>
                <w:lang w:eastAsia="en-GB"/>
              </w:rPr>
              <w:tab/>
            </w:r>
            <w:r w:rsidRPr="00FA4FE5">
              <w:rPr>
                <w:rStyle w:val="Hyperlink"/>
                <w:b/>
                <w:bCs/>
                <w:noProof/>
              </w:rPr>
              <w:t>Open and Closed Innovation</w:t>
            </w:r>
            <w:r>
              <w:rPr>
                <w:noProof/>
                <w:webHidden/>
              </w:rPr>
              <w:tab/>
            </w:r>
            <w:r>
              <w:rPr>
                <w:noProof/>
                <w:webHidden/>
              </w:rPr>
              <w:fldChar w:fldCharType="begin"/>
            </w:r>
            <w:r>
              <w:rPr>
                <w:noProof/>
                <w:webHidden/>
              </w:rPr>
              <w:instrText xml:space="preserve"> PAGEREF _Toc122063468 \h </w:instrText>
            </w:r>
            <w:r>
              <w:rPr>
                <w:noProof/>
                <w:webHidden/>
              </w:rPr>
            </w:r>
            <w:r>
              <w:rPr>
                <w:noProof/>
                <w:webHidden/>
              </w:rPr>
              <w:fldChar w:fldCharType="separate"/>
            </w:r>
            <w:r>
              <w:rPr>
                <w:noProof/>
                <w:webHidden/>
              </w:rPr>
              <w:t>6</w:t>
            </w:r>
            <w:r>
              <w:rPr>
                <w:noProof/>
                <w:webHidden/>
              </w:rPr>
              <w:fldChar w:fldCharType="end"/>
            </w:r>
          </w:hyperlink>
        </w:p>
        <w:p w14:paraId="01EC01DA" w14:textId="2186202F" w:rsidR="00095AF2" w:rsidRDefault="00095AF2">
          <w:pPr>
            <w:pStyle w:val="TOC3"/>
            <w:tabs>
              <w:tab w:val="left" w:pos="1320"/>
              <w:tab w:val="right" w:leader="dot" w:pos="9016"/>
            </w:tabs>
            <w:rPr>
              <w:rFonts w:eastAsiaTheme="minorEastAsia"/>
              <w:noProof/>
              <w:lang w:eastAsia="en-GB"/>
            </w:rPr>
          </w:pPr>
          <w:hyperlink w:anchor="_Toc122063469" w:history="1">
            <w:r w:rsidRPr="00FA4FE5">
              <w:rPr>
                <w:rStyle w:val="Hyperlink"/>
                <w:b/>
                <w:bCs/>
                <w:noProof/>
              </w:rPr>
              <w:t>2.4.2.</w:t>
            </w:r>
            <w:r>
              <w:rPr>
                <w:rFonts w:eastAsiaTheme="minorEastAsia"/>
                <w:noProof/>
                <w:lang w:eastAsia="en-GB"/>
              </w:rPr>
              <w:tab/>
            </w:r>
            <w:r w:rsidRPr="00FA4FE5">
              <w:rPr>
                <w:rStyle w:val="Hyperlink"/>
                <w:b/>
                <w:bCs/>
                <w:noProof/>
              </w:rPr>
              <w:t>The Innovation Process</w:t>
            </w:r>
            <w:r>
              <w:rPr>
                <w:noProof/>
                <w:webHidden/>
              </w:rPr>
              <w:tab/>
            </w:r>
            <w:r>
              <w:rPr>
                <w:noProof/>
                <w:webHidden/>
              </w:rPr>
              <w:fldChar w:fldCharType="begin"/>
            </w:r>
            <w:r>
              <w:rPr>
                <w:noProof/>
                <w:webHidden/>
              </w:rPr>
              <w:instrText xml:space="preserve"> PAGEREF _Toc122063469 \h </w:instrText>
            </w:r>
            <w:r>
              <w:rPr>
                <w:noProof/>
                <w:webHidden/>
              </w:rPr>
            </w:r>
            <w:r>
              <w:rPr>
                <w:noProof/>
                <w:webHidden/>
              </w:rPr>
              <w:fldChar w:fldCharType="separate"/>
            </w:r>
            <w:r>
              <w:rPr>
                <w:noProof/>
                <w:webHidden/>
              </w:rPr>
              <w:t>6</w:t>
            </w:r>
            <w:r>
              <w:rPr>
                <w:noProof/>
                <w:webHidden/>
              </w:rPr>
              <w:fldChar w:fldCharType="end"/>
            </w:r>
          </w:hyperlink>
        </w:p>
        <w:p w14:paraId="560FAA70" w14:textId="6E0D1A58" w:rsidR="00095AF2" w:rsidRDefault="00095AF2">
          <w:pPr>
            <w:pStyle w:val="TOC3"/>
            <w:tabs>
              <w:tab w:val="left" w:pos="1320"/>
              <w:tab w:val="right" w:leader="dot" w:pos="9016"/>
            </w:tabs>
            <w:rPr>
              <w:rFonts w:eastAsiaTheme="minorEastAsia"/>
              <w:noProof/>
              <w:lang w:eastAsia="en-GB"/>
            </w:rPr>
          </w:pPr>
          <w:hyperlink w:anchor="_Toc122063470" w:history="1">
            <w:r w:rsidRPr="00FA4FE5">
              <w:rPr>
                <w:rStyle w:val="Hyperlink"/>
                <w:b/>
                <w:bCs/>
                <w:noProof/>
              </w:rPr>
              <w:t>2.4.3.</w:t>
            </w:r>
            <w:r>
              <w:rPr>
                <w:rFonts w:eastAsiaTheme="minorEastAsia"/>
                <w:noProof/>
                <w:lang w:eastAsia="en-GB"/>
              </w:rPr>
              <w:tab/>
            </w:r>
            <w:r w:rsidRPr="00FA4FE5">
              <w:rPr>
                <w:rStyle w:val="Hyperlink"/>
                <w:b/>
                <w:bCs/>
                <w:noProof/>
              </w:rPr>
              <w:t>4P’s to Innovation</w:t>
            </w:r>
            <w:r>
              <w:rPr>
                <w:noProof/>
                <w:webHidden/>
              </w:rPr>
              <w:tab/>
            </w:r>
            <w:r>
              <w:rPr>
                <w:noProof/>
                <w:webHidden/>
              </w:rPr>
              <w:fldChar w:fldCharType="begin"/>
            </w:r>
            <w:r>
              <w:rPr>
                <w:noProof/>
                <w:webHidden/>
              </w:rPr>
              <w:instrText xml:space="preserve"> PAGEREF _Toc122063470 \h </w:instrText>
            </w:r>
            <w:r>
              <w:rPr>
                <w:noProof/>
                <w:webHidden/>
              </w:rPr>
            </w:r>
            <w:r>
              <w:rPr>
                <w:noProof/>
                <w:webHidden/>
              </w:rPr>
              <w:fldChar w:fldCharType="separate"/>
            </w:r>
            <w:r>
              <w:rPr>
                <w:noProof/>
                <w:webHidden/>
              </w:rPr>
              <w:t>7</w:t>
            </w:r>
            <w:r>
              <w:rPr>
                <w:noProof/>
                <w:webHidden/>
              </w:rPr>
              <w:fldChar w:fldCharType="end"/>
            </w:r>
          </w:hyperlink>
        </w:p>
        <w:p w14:paraId="320A64E8" w14:textId="3282371C" w:rsidR="00095AF2" w:rsidRDefault="00095AF2">
          <w:pPr>
            <w:pStyle w:val="TOC2"/>
            <w:tabs>
              <w:tab w:val="left" w:pos="880"/>
              <w:tab w:val="right" w:leader="dot" w:pos="9016"/>
            </w:tabs>
            <w:rPr>
              <w:rFonts w:eastAsiaTheme="minorEastAsia"/>
              <w:noProof/>
              <w:lang w:eastAsia="en-GB"/>
            </w:rPr>
          </w:pPr>
          <w:hyperlink w:anchor="_Toc122063471" w:history="1">
            <w:r w:rsidRPr="00FA4FE5">
              <w:rPr>
                <w:rStyle w:val="Hyperlink"/>
                <w:b/>
                <w:bCs/>
                <w:noProof/>
              </w:rPr>
              <w:t>2.5.</w:t>
            </w:r>
            <w:r>
              <w:rPr>
                <w:rFonts w:eastAsiaTheme="minorEastAsia"/>
                <w:noProof/>
                <w:lang w:eastAsia="en-GB"/>
              </w:rPr>
              <w:tab/>
            </w:r>
            <w:r w:rsidRPr="00FA4FE5">
              <w:rPr>
                <w:rStyle w:val="Hyperlink"/>
                <w:b/>
                <w:bCs/>
                <w:noProof/>
              </w:rPr>
              <w:t>Assessment of the Effectiveness</w:t>
            </w:r>
            <w:r>
              <w:rPr>
                <w:noProof/>
                <w:webHidden/>
              </w:rPr>
              <w:tab/>
            </w:r>
            <w:r>
              <w:rPr>
                <w:noProof/>
                <w:webHidden/>
              </w:rPr>
              <w:fldChar w:fldCharType="begin"/>
            </w:r>
            <w:r>
              <w:rPr>
                <w:noProof/>
                <w:webHidden/>
              </w:rPr>
              <w:instrText xml:space="preserve"> PAGEREF _Toc122063471 \h </w:instrText>
            </w:r>
            <w:r>
              <w:rPr>
                <w:noProof/>
                <w:webHidden/>
              </w:rPr>
            </w:r>
            <w:r>
              <w:rPr>
                <w:noProof/>
                <w:webHidden/>
              </w:rPr>
              <w:fldChar w:fldCharType="separate"/>
            </w:r>
            <w:r>
              <w:rPr>
                <w:noProof/>
                <w:webHidden/>
              </w:rPr>
              <w:t>8</w:t>
            </w:r>
            <w:r>
              <w:rPr>
                <w:noProof/>
                <w:webHidden/>
              </w:rPr>
              <w:fldChar w:fldCharType="end"/>
            </w:r>
          </w:hyperlink>
        </w:p>
        <w:p w14:paraId="53CDD712" w14:textId="574988B3" w:rsidR="00095AF2" w:rsidRDefault="00095AF2">
          <w:pPr>
            <w:pStyle w:val="TOC3"/>
            <w:tabs>
              <w:tab w:val="left" w:pos="1320"/>
              <w:tab w:val="right" w:leader="dot" w:pos="9016"/>
            </w:tabs>
            <w:rPr>
              <w:rFonts w:eastAsiaTheme="minorEastAsia"/>
              <w:noProof/>
              <w:lang w:eastAsia="en-GB"/>
            </w:rPr>
          </w:pPr>
          <w:hyperlink w:anchor="_Toc122063472" w:history="1">
            <w:r w:rsidRPr="00FA4FE5">
              <w:rPr>
                <w:rStyle w:val="Hyperlink"/>
                <w:b/>
                <w:bCs/>
                <w:noProof/>
              </w:rPr>
              <w:t>2.5.1</w:t>
            </w:r>
            <w:r>
              <w:rPr>
                <w:rFonts w:eastAsiaTheme="minorEastAsia"/>
                <w:noProof/>
                <w:lang w:eastAsia="en-GB"/>
              </w:rPr>
              <w:tab/>
            </w:r>
            <w:r w:rsidRPr="00FA4FE5">
              <w:rPr>
                <w:rStyle w:val="Hyperlink"/>
                <w:b/>
                <w:bCs/>
                <w:noProof/>
              </w:rPr>
              <w:t>Barriers and Risks</w:t>
            </w:r>
            <w:r>
              <w:rPr>
                <w:noProof/>
                <w:webHidden/>
              </w:rPr>
              <w:tab/>
            </w:r>
            <w:r>
              <w:rPr>
                <w:noProof/>
                <w:webHidden/>
              </w:rPr>
              <w:fldChar w:fldCharType="begin"/>
            </w:r>
            <w:r>
              <w:rPr>
                <w:noProof/>
                <w:webHidden/>
              </w:rPr>
              <w:instrText xml:space="preserve"> PAGEREF _Toc122063472 \h </w:instrText>
            </w:r>
            <w:r>
              <w:rPr>
                <w:noProof/>
                <w:webHidden/>
              </w:rPr>
            </w:r>
            <w:r>
              <w:rPr>
                <w:noProof/>
                <w:webHidden/>
              </w:rPr>
              <w:fldChar w:fldCharType="separate"/>
            </w:r>
            <w:r>
              <w:rPr>
                <w:noProof/>
                <w:webHidden/>
              </w:rPr>
              <w:t>8</w:t>
            </w:r>
            <w:r>
              <w:rPr>
                <w:noProof/>
                <w:webHidden/>
              </w:rPr>
              <w:fldChar w:fldCharType="end"/>
            </w:r>
          </w:hyperlink>
        </w:p>
        <w:p w14:paraId="1AC0AF9F" w14:textId="3B90097C" w:rsidR="00095AF2" w:rsidRDefault="00095AF2">
          <w:pPr>
            <w:pStyle w:val="TOC2"/>
            <w:tabs>
              <w:tab w:val="left" w:pos="880"/>
              <w:tab w:val="right" w:leader="dot" w:pos="9016"/>
            </w:tabs>
            <w:rPr>
              <w:rFonts w:eastAsiaTheme="minorEastAsia"/>
              <w:noProof/>
              <w:lang w:eastAsia="en-GB"/>
            </w:rPr>
          </w:pPr>
          <w:hyperlink w:anchor="_Toc122063473" w:history="1">
            <w:r w:rsidRPr="00FA4FE5">
              <w:rPr>
                <w:rStyle w:val="Hyperlink"/>
                <w:b/>
                <w:bCs/>
                <w:noProof/>
              </w:rPr>
              <w:t>2.6.</w:t>
            </w:r>
            <w:r>
              <w:rPr>
                <w:rFonts w:eastAsiaTheme="minorEastAsia"/>
                <w:noProof/>
                <w:lang w:eastAsia="en-GB"/>
              </w:rPr>
              <w:tab/>
            </w:r>
            <w:r w:rsidRPr="00FA4FE5">
              <w:rPr>
                <w:rStyle w:val="Hyperlink"/>
                <w:b/>
                <w:bCs/>
                <w:noProof/>
              </w:rPr>
              <w:t>Leadership and management</w:t>
            </w:r>
            <w:r>
              <w:rPr>
                <w:noProof/>
                <w:webHidden/>
              </w:rPr>
              <w:tab/>
            </w:r>
            <w:r>
              <w:rPr>
                <w:noProof/>
                <w:webHidden/>
              </w:rPr>
              <w:fldChar w:fldCharType="begin"/>
            </w:r>
            <w:r>
              <w:rPr>
                <w:noProof/>
                <w:webHidden/>
              </w:rPr>
              <w:instrText xml:space="preserve"> PAGEREF _Toc122063473 \h </w:instrText>
            </w:r>
            <w:r>
              <w:rPr>
                <w:noProof/>
                <w:webHidden/>
              </w:rPr>
            </w:r>
            <w:r>
              <w:rPr>
                <w:noProof/>
                <w:webHidden/>
              </w:rPr>
              <w:fldChar w:fldCharType="separate"/>
            </w:r>
            <w:r>
              <w:rPr>
                <w:noProof/>
                <w:webHidden/>
              </w:rPr>
              <w:t>9</w:t>
            </w:r>
            <w:r>
              <w:rPr>
                <w:noProof/>
                <w:webHidden/>
              </w:rPr>
              <w:fldChar w:fldCharType="end"/>
            </w:r>
          </w:hyperlink>
        </w:p>
        <w:p w14:paraId="6D1E37AF" w14:textId="637BB98A" w:rsidR="00095AF2" w:rsidRDefault="00095AF2">
          <w:pPr>
            <w:pStyle w:val="TOC1"/>
            <w:tabs>
              <w:tab w:val="left" w:pos="660"/>
              <w:tab w:val="right" w:leader="dot" w:pos="9016"/>
            </w:tabs>
            <w:rPr>
              <w:rFonts w:eastAsiaTheme="minorEastAsia"/>
              <w:noProof/>
              <w:lang w:eastAsia="en-GB"/>
            </w:rPr>
          </w:pPr>
          <w:hyperlink w:anchor="_Toc122063474" w:history="1">
            <w:r w:rsidRPr="00FA4FE5">
              <w:rPr>
                <w:rStyle w:val="Hyperlink"/>
                <w:b/>
                <w:bCs/>
                <w:noProof/>
              </w:rPr>
              <w:t>3.0</w:t>
            </w:r>
            <w:r>
              <w:rPr>
                <w:rFonts w:eastAsiaTheme="minorEastAsia"/>
                <w:noProof/>
                <w:lang w:eastAsia="en-GB"/>
              </w:rPr>
              <w:tab/>
            </w:r>
            <w:r w:rsidRPr="00FA4FE5">
              <w:rPr>
                <w:rStyle w:val="Hyperlink"/>
                <w:b/>
                <w:bCs/>
                <w:noProof/>
              </w:rPr>
              <w:t>Conclusion</w:t>
            </w:r>
            <w:r>
              <w:rPr>
                <w:noProof/>
                <w:webHidden/>
              </w:rPr>
              <w:tab/>
            </w:r>
            <w:r>
              <w:rPr>
                <w:noProof/>
                <w:webHidden/>
              </w:rPr>
              <w:fldChar w:fldCharType="begin"/>
            </w:r>
            <w:r>
              <w:rPr>
                <w:noProof/>
                <w:webHidden/>
              </w:rPr>
              <w:instrText xml:space="preserve"> PAGEREF _Toc122063474 \h </w:instrText>
            </w:r>
            <w:r>
              <w:rPr>
                <w:noProof/>
                <w:webHidden/>
              </w:rPr>
            </w:r>
            <w:r>
              <w:rPr>
                <w:noProof/>
                <w:webHidden/>
              </w:rPr>
              <w:fldChar w:fldCharType="separate"/>
            </w:r>
            <w:r>
              <w:rPr>
                <w:noProof/>
                <w:webHidden/>
              </w:rPr>
              <w:t>9</w:t>
            </w:r>
            <w:r>
              <w:rPr>
                <w:noProof/>
                <w:webHidden/>
              </w:rPr>
              <w:fldChar w:fldCharType="end"/>
            </w:r>
          </w:hyperlink>
        </w:p>
        <w:p w14:paraId="3B4B1502" w14:textId="623C906C" w:rsidR="00095AF2" w:rsidRDefault="00095AF2">
          <w:pPr>
            <w:pStyle w:val="TOC1"/>
            <w:tabs>
              <w:tab w:val="right" w:leader="dot" w:pos="9016"/>
            </w:tabs>
            <w:rPr>
              <w:rFonts w:eastAsiaTheme="minorEastAsia"/>
              <w:noProof/>
              <w:lang w:eastAsia="en-GB"/>
            </w:rPr>
          </w:pPr>
          <w:hyperlink w:anchor="_Toc122063475" w:history="1">
            <w:r w:rsidRPr="00FA4FE5">
              <w:rPr>
                <w:rStyle w:val="Hyperlink"/>
                <w:b/>
                <w:bCs/>
                <w:noProof/>
              </w:rPr>
              <w:t>References</w:t>
            </w:r>
            <w:r>
              <w:rPr>
                <w:noProof/>
                <w:webHidden/>
              </w:rPr>
              <w:tab/>
            </w:r>
            <w:r>
              <w:rPr>
                <w:noProof/>
                <w:webHidden/>
              </w:rPr>
              <w:fldChar w:fldCharType="begin"/>
            </w:r>
            <w:r>
              <w:rPr>
                <w:noProof/>
                <w:webHidden/>
              </w:rPr>
              <w:instrText xml:space="preserve"> PAGEREF _Toc122063475 \h </w:instrText>
            </w:r>
            <w:r>
              <w:rPr>
                <w:noProof/>
                <w:webHidden/>
              </w:rPr>
            </w:r>
            <w:r>
              <w:rPr>
                <w:noProof/>
                <w:webHidden/>
              </w:rPr>
              <w:fldChar w:fldCharType="separate"/>
            </w:r>
            <w:r>
              <w:rPr>
                <w:noProof/>
                <w:webHidden/>
              </w:rPr>
              <w:t>10</w:t>
            </w:r>
            <w:r>
              <w:rPr>
                <w:noProof/>
                <w:webHidden/>
              </w:rPr>
              <w:fldChar w:fldCharType="end"/>
            </w:r>
          </w:hyperlink>
        </w:p>
        <w:p w14:paraId="7EE94106" w14:textId="4A71BEE0" w:rsidR="00F46E35" w:rsidRDefault="00F46E35">
          <w:r>
            <w:rPr>
              <w:b/>
              <w:bCs/>
              <w:noProof/>
            </w:rPr>
            <w:fldChar w:fldCharType="end"/>
          </w:r>
        </w:p>
      </w:sdtContent>
    </w:sdt>
    <w:p w14:paraId="46AB7C25" w14:textId="57D14D6E" w:rsidR="00F46E35" w:rsidRDefault="00F46E35"/>
    <w:p w14:paraId="1394607C" w14:textId="3E4641A0" w:rsidR="00723008" w:rsidRDefault="00723008"/>
    <w:p w14:paraId="28506307" w14:textId="2EF3DD75" w:rsidR="00723008" w:rsidRDefault="00723008"/>
    <w:p w14:paraId="5C83AA25" w14:textId="422322B6" w:rsidR="00723008" w:rsidRDefault="00723008"/>
    <w:p w14:paraId="58F76EB7" w14:textId="275F5114" w:rsidR="00723008" w:rsidRDefault="00723008"/>
    <w:p w14:paraId="0EB623A4" w14:textId="7C8206F8" w:rsidR="00723008" w:rsidRDefault="00723008"/>
    <w:p w14:paraId="2352415F" w14:textId="25A294EF" w:rsidR="00723008" w:rsidRDefault="00723008"/>
    <w:p w14:paraId="693849DF" w14:textId="2F76E0EE" w:rsidR="00723008" w:rsidRDefault="00723008"/>
    <w:p w14:paraId="7E9FDA08" w14:textId="557C615C" w:rsidR="00723008" w:rsidRDefault="00723008"/>
    <w:p w14:paraId="1FAFFB63" w14:textId="3D4BCD32" w:rsidR="00723008" w:rsidRDefault="00723008"/>
    <w:p w14:paraId="200BD4E7" w14:textId="00F35E50" w:rsidR="00723008" w:rsidRDefault="00723008"/>
    <w:p w14:paraId="1375E5FA" w14:textId="2D04632B" w:rsidR="00723008" w:rsidRDefault="00723008"/>
    <w:p w14:paraId="1C5D2235" w14:textId="3BF60237" w:rsidR="00723008" w:rsidRDefault="00723008"/>
    <w:p w14:paraId="67BFC797" w14:textId="4358D8A7" w:rsidR="00723008" w:rsidRDefault="00723008"/>
    <w:p w14:paraId="427C4E9E" w14:textId="35E0D5F8" w:rsidR="00723008" w:rsidRDefault="00723008"/>
    <w:p w14:paraId="72050641" w14:textId="487D5913" w:rsidR="004359DF" w:rsidRDefault="004359DF"/>
    <w:p w14:paraId="0BCEFF94" w14:textId="77777777" w:rsidR="00095AF2" w:rsidRDefault="00095AF2"/>
    <w:p w14:paraId="2CEFBC8A" w14:textId="68D89259" w:rsidR="00723008" w:rsidRPr="00723008" w:rsidRDefault="00723008" w:rsidP="00723008">
      <w:pPr>
        <w:pStyle w:val="ListParagraph"/>
        <w:numPr>
          <w:ilvl w:val="0"/>
          <w:numId w:val="1"/>
        </w:numPr>
        <w:spacing w:line="360" w:lineRule="auto"/>
        <w:outlineLvl w:val="0"/>
        <w:rPr>
          <w:b/>
          <w:bCs/>
        </w:rPr>
      </w:pPr>
      <w:bookmarkStart w:id="0" w:name="_Toc122063462"/>
      <w:r w:rsidRPr="00723008">
        <w:rPr>
          <w:b/>
          <w:bCs/>
        </w:rPr>
        <w:lastRenderedPageBreak/>
        <w:t>Introduction</w:t>
      </w:r>
      <w:bookmarkEnd w:id="0"/>
      <w:r w:rsidRPr="00723008">
        <w:rPr>
          <w:b/>
          <w:bCs/>
        </w:rPr>
        <w:t xml:space="preserve"> </w:t>
      </w:r>
    </w:p>
    <w:p w14:paraId="463EDEEE" w14:textId="26889DD0" w:rsidR="00813036" w:rsidRDefault="00813036" w:rsidP="00723008">
      <w:pPr>
        <w:pStyle w:val="ListParagraph"/>
        <w:spacing w:line="360" w:lineRule="auto"/>
        <w:ind w:left="360"/>
        <w:jc w:val="both"/>
      </w:pPr>
      <w:r w:rsidRPr="00813036">
        <w:t xml:space="preserve">Businesses all over the world </w:t>
      </w:r>
      <w:r w:rsidR="00B27F63">
        <w:t>are</w:t>
      </w:r>
      <w:r w:rsidRPr="00813036">
        <w:t xml:space="preserve"> trying to come up with unique products or services in order to </w:t>
      </w:r>
      <w:r w:rsidR="00B27F63">
        <w:t>ensure</w:t>
      </w:r>
      <w:r w:rsidRPr="00813036">
        <w:t xml:space="preserve"> profit while also</w:t>
      </w:r>
      <w:r w:rsidR="00FC43DF" w:rsidRPr="00FC43DF">
        <w:t xml:space="preserve"> satisfying their customer’s needs</w:t>
      </w:r>
      <w:r w:rsidR="00B27F63">
        <w:t xml:space="preserve"> </w:t>
      </w:r>
      <w:r w:rsidR="00B27F63" w:rsidRPr="00B27F63">
        <w:t>(</w:t>
      </w:r>
      <w:proofErr w:type="spellStart"/>
      <w:r w:rsidR="00B27F63" w:rsidRPr="00B27F63">
        <w:t>Håkansson</w:t>
      </w:r>
      <w:proofErr w:type="spellEnd"/>
      <w:r w:rsidR="00B27F63" w:rsidRPr="00B27F63">
        <w:t xml:space="preserve"> and </w:t>
      </w:r>
      <w:proofErr w:type="spellStart"/>
      <w:r w:rsidR="00B27F63" w:rsidRPr="00B27F63">
        <w:t>Waluszewski</w:t>
      </w:r>
      <w:proofErr w:type="spellEnd"/>
      <w:r w:rsidR="00B27F63" w:rsidRPr="00B27F63">
        <w:t>, 2007)</w:t>
      </w:r>
      <w:r w:rsidR="00FC43DF">
        <w:t xml:space="preserve">. </w:t>
      </w:r>
      <w:r w:rsidR="00B27F63">
        <w:t>T</w:t>
      </w:r>
      <w:r w:rsidR="00FC43DF" w:rsidRPr="00FC43DF">
        <w:t>herefore</w:t>
      </w:r>
      <w:r w:rsidR="00B27F63">
        <w:t>,</w:t>
      </w:r>
      <w:r w:rsidR="00FC43DF" w:rsidRPr="00FC43DF">
        <w:t xml:space="preserve"> as there are so many companies activating in same industries</w:t>
      </w:r>
      <w:r w:rsidR="00FC43DF">
        <w:t xml:space="preserve">, </w:t>
      </w:r>
      <w:r w:rsidR="00FC43DF" w:rsidRPr="00FC43DF">
        <w:t>sometimes the comp</w:t>
      </w:r>
      <w:r w:rsidR="00FC43DF">
        <w:t xml:space="preserve">etitiveness </w:t>
      </w:r>
      <w:r w:rsidR="00FC43DF" w:rsidRPr="00FC43DF">
        <w:t>can be very high as the customer might have multiple solutions for the same problem</w:t>
      </w:r>
      <w:r w:rsidR="00B27F63">
        <w:t xml:space="preserve"> </w:t>
      </w:r>
      <w:r w:rsidR="00B27F63" w:rsidRPr="00B27F63">
        <w:t>(</w:t>
      </w:r>
      <w:proofErr w:type="spellStart"/>
      <w:r w:rsidR="00B27F63" w:rsidRPr="00B27F63">
        <w:t>Håkansson</w:t>
      </w:r>
      <w:proofErr w:type="spellEnd"/>
      <w:r w:rsidR="00B27F63" w:rsidRPr="00B27F63">
        <w:t xml:space="preserve"> and </w:t>
      </w:r>
      <w:proofErr w:type="spellStart"/>
      <w:r w:rsidR="00B27F63" w:rsidRPr="00B27F63">
        <w:t>Waluszewski</w:t>
      </w:r>
      <w:proofErr w:type="spellEnd"/>
      <w:r w:rsidR="00B27F63" w:rsidRPr="00B27F63">
        <w:t>, 2007)</w:t>
      </w:r>
      <w:r w:rsidR="00FC43DF">
        <w:t xml:space="preserve">. </w:t>
      </w:r>
      <w:r w:rsidR="00B27F63">
        <w:t>T</w:t>
      </w:r>
      <w:r w:rsidR="00FC43DF" w:rsidRPr="00FC43DF">
        <w:t>his is where innovation becomes important</w:t>
      </w:r>
      <w:r w:rsidR="00FC43DF">
        <w:t xml:space="preserve">, </w:t>
      </w:r>
      <w:r w:rsidR="00FC43DF" w:rsidRPr="00FC43DF">
        <w:t>because companies are</w:t>
      </w:r>
      <w:r w:rsidR="00FC43DF">
        <w:t xml:space="preserve"> </w:t>
      </w:r>
      <w:r w:rsidR="00FC43DF" w:rsidRPr="00FC43DF">
        <w:t>looking to be as unique as possible so that their customers will only prefer</w:t>
      </w:r>
      <w:r w:rsidR="00B27F63">
        <w:t xml:space="preserve"> </w:t>
      </w:r>
      <w:r w:rsidR="00FC43DF" w:rsidRPr="00FC43DF">
        <w:t xml:space="preserve">them when they </w:t>
      </w:r>
      <w:r w:rsidR="00FC43DF">
        <w:t>are in need</w:t>
      </w:r>
      <w:r w:rsidR="00B27F63">
        <w:t xml:space="preserve"> </w:t>
      </w:r>
      <w:r w:rsidR="00B27F63" w:rsidRPr="00B27F63">
        <w:t>(</w:t>
      </w:r>
      <w:proofErr w:type="spellStart"/>
      <w:r w:rsidR="00B27F63" w:rsidRPr="00B27F63">
        <w:t>Ciabuschi</w:t>
      </w:r>
      <w:proofErr w:type="spellEnd"/>
      <w:r w:rsidR="00B27F63" w:rsidRPr="00B27F63">
        <w:t xml:space="preserve">, </w:t>
      </w:r>
      <w:proofErr w:type="spellStart"/>
      <w:r w:rsidR="00B27F63" w:rsidRPr="00B27F63">
        <w:t>Dellestrand</w:t>
      </w:r>
      <w:proofErr w:type="spellEnd"/>
      <w:r w:rsidR="00B27F63" w:rsidRPr="00B27F63">
        <w:t xml:space="preserve"> and Martín, 2011)</w:t>
      </w:r>
      <w:r w:rsidR="00FC43DF">
        <w:t xml:space="preserve">. </w:t>
      </w:r>
      <w:r w:rsidR="00B27F63">
        <w:t>B</w:t>
      </w:r>
      <w:r w:rsidR="00FC43DF" w:rsidRPr="00FC43DF">
        <w:t xml:space="preserve">y looking at </w:t>
      </w:r>
      <w:r w:rsidR="00FC43DF">
        <w:t xml:space="preserve">the </w:t>
      </w:r>
      <w:r w:rsidR="00FC43DF" w:rsidRPr="00FC43DF">
        <w:t>furniture industry</w:t>
      </w:r>
      <w:r w:rsidR="00FC43DF">
        <w:t xml:space="preserve">, </w:t>
      </w:r>
      <w:r w:rsidR="00FC43DF" w:rsidRPr="00FC43DF">
        <w:t>the first company that usually comes in mind is IKEA</w:t>
      </w:r>
      <w:r w:rsidR="00FC43DF">
        <w:t xml:space="preserve">, </w:t>
      </w:r>
      <w:r w:rsidR="00FC43DF" w:rsidRPr="00FC43DF">
        <w:t>because of its flexibility and affordability</w:t>
      </w:r>
      <w:r w:rsidR="00B27F63">
        <w:t xml:space="preserve"> </w:t>
      </w:r>
      <w:r w:rsidR="008B763F" w:rsidRPr="008B763F">
        <w:t>(</w:t>
      </w:r>
      <w:proofErr w:type="spellStart"/>
      <w:r w:rsidR="008B763F" w:rsidRPr="008B763F">
        <w:t>Bortoluzzi</w:t>
      </w:r>
      <w:proofErr w:type="spellEnd"/>
      <w:r w:rsidR="008B763F" w:rsidRPr="008B763F">
        <w:t xml:space="preserve">, </w:t>
      </w:r>
      <w:proofErr w:type="spellStart"/>
      <w:r w:rsidR="008B763F" w:rsidRPr="008B763F">
        <w:t>Chiarvesio</w:t>
      </w:r>
      <w:proofErr w:type="spellEnd"/>
      <w:r w:rsidR="008B763F" w:rsidRPr="008B763F">
        <w:t xml:space="preserve"> and Tabacco, 2015)</w:t>
      </w:r>
      <w:r w:rsidR="00FC43DF">
        <w:t xml:space="preserve">. </w:t>
      </w:r>
    </w:p>
    <w:p w14:paraId="5E867F90" w14:textId="08007251" w:rsidR="00723008" w:rsidRDefault="00813036" w:rsidP="00723008">
      <w:pPr>
        <w:pStyle w:val="ListParagraph"/>
        <w:spacing w:line="360" w:lineRule="auto"/>
        <w:ind w:left="360"/>
        <w:jc w:val="both"/>
      </w:pPr>
      <w:r w:rsidRPr="00813036">
        <w:t>IKEA is a Swedish home furniture</w:t>
      </w:r>
      <w:r w:rsidR="008B763F">
        <w:t xml:space="preserve"> company</w:t>
      </w:r>
      <w:r w:rsidRPr="00813036">
        <w:t xml:space="preserve"> </w:t>
      </w:r>
      <w:r w:rsidR="008B763F">
        <w:t>that</w:t>
      </w:r>
      <w:r w:rsidRPr="00813036">
        <w:t xml:space="preserve"> has been created in </w:t>
      </w:r>
      <w:r>
        <w:t>1943</w:t>
      </w:r>
      <w:r w:rsidR="008B763F">
        <w:t xml:space="preserve"> </w:t>
      </w:r>
      <w:r w:rsidR="008B763F" w:rsidRPr="008B763F">
        <w:t>(IKEA, 2022)</w:t>
      </w:r>
      <w:r>
        <w:t xml:space="preserve">. </w:t>
      </w:r>
      <w:r w:rsidRPr="00813036">
        <w:t xml:space="preserve">As of </w:t>
      </w:r>
      <w:r w:rsidR="00FC43DF" w:rsidRPr="00813036">
        <w:t>December 2022,</w:t>
      </w:r>
      <w:r w:rsidRPr="00813036">
        <w:t xml:space="preserve"> IKEA has 458 stores in 64 countries around the globe</w:t>
      </w:r>
      <w:r w:rsidR="008B763F">
        <w:t xml:space="preserve"> </w:t>
      </w:r>
      <w:r w:rsidR="008B763F" w:rsidRPr="008B763F">
        <w:t>(IKEA, 2022)</w:t>
      </w:r>
      <w:r>
        <w:t xml:space="preserve">. </w:t>
      </w:r>
      <w:r w:rsidRPr="00813036">
        <w:t>Ikea's mission was to offer the best quality home furniture for the lowest prices so that people with different income can afford to live in comfort</w:t>
      </w:r>
      <w:r w:rsidR="008B763F">
        <w:t xml:space="preserve"> </w:t>
      </w:r>
      <w:r w:rsidR="008B763F" w:rsidRPr="008B763F">
        <w:t>(IKEA, 2022)</w:t>
      </w:r>
      <w:r>
        <w:t xml:space="preserve">. </w:t>
      </w:r>
      <w:r w:rsidRPr="00813036">
        <w:t>By looking at statistics about consumers</w:t>
      </w:r>
      <w:r w:rsidR="008B763F">
        <w:t>’</w:t>
      </w:r>
      <w:r w:rsidRPr="00813036">
        <w:t xml:space="preserve"> preference in regards to home furniture</w:t>
      </w:r>
      <w:r w:rsidR="008B763F">
        <w:t>,</w:t>
      </w:r>
      <w:r w:rsidRPr="00813036">
        <w:t xml:space="preserve"> IKEA is by far the favourite company</w:t>
      </w:r>
      <w:r w:rsidR="008B763F">
        <w:t xml:space="preserve"> </w:t>
      </w:r>
      <w:r w:rsidR="008B763F" w:rsidRPr="008B763F">
        <w:t>(</w:t>
      </w:r>
      <w:proofErr w:type="spellStart"/>
      <w:r w:rsidR="008B763F" w:rsidRPr="008B763F">
        <w:t>Bortoluzzi</w:t>
      </w:r>
      <w:proofErr w:type="spellEnd"/>
      <w:r w:rsidR="008B763F" w:rsidRPr="008B763F">
        <w:t xml:space="preserve">, </w:t>
      </w:r>
      <w:proofErr w:type="spellStart"/>
      <w:r w:rsidR="008B763F" w:rsidRPr="008B763F">
        <w:t>Chiarvesio</w:t>
      </w:r>
      <w:proofErr w:type="spellEnd"/>
      <w:r w:rsidR="008B763F" w:rsidRPr="008B763F">
        <w:t xml:space="preserve"> and Tabacco, 2015)</w:t>
      </w:r>
      <w:r>
        <w:t xml:space="preserve">. </w:t>
      </w:r>
      <w:r w:rsidR="008B763F">
        <w:t>C</w:t>
      </w:r>
      <w:r w:rsidRPr="00813036">
        <w:t>onsumers argue that behind their decision are reasons such as affordable prices</w:t>
      </w:r>
      <w:r>
        <w:t xml:space="preserve">, </w:t>
      </w:r>
      <w:r w:rsidRPr="00813036">
        <w:t>small level of complexity when building the furniture</w:t>
      </w:r>
      <w:r>
        <w:t xml:space="preserve">, </w:t>
      </w:r>
      <w:r w:rsidRPr="00813036">
        <w:t xml:space="preserve">flexibility to combine each piece of furniture with another as well as the </w:t>
      </w:r>
      <w:r w:rsidR="008B763F" w:rsidRPr="00813036">
        <w:t>well-known</w:t>
      </w:r>
      <w:r w:rsidRPr="00813036">
        <w:t xml:space="preserve"> IKEA restaurant which has the famous Swedish meatballs at the most affordable price</w:t>
      </w:r>
      <w:r w:rsidR="008B763F">
        <w:t xml:space="preserve"> </w:t>
      </w:r>
      <w:r w:rsidR="008B763F" w:rsidRPr="008B763F">
        <w:t>(</w:t>
      </w:r>
      <w:proofErr w:type="spellStart"/>
      <w:r w:rsidR="008B763F" w:rsidRPr="008B763F">
        <w:t>Bortoluzzi</w:t>
      </w:r>
      <w:proofErr w:type="spellEnd"/>
      <w:r w:rsidR="008B763F" w:rsidRPr="008B763F">
        <w:t xml:space="preserve">, </w:t>
      </w:r>
      <w:proofErr w:type="spellStart"/>
      <w:r w:rsidR="008B763F" w:rsidRPr="008B763F">
        <w:t>Chiarvesio</w:t>
      </w:r>
      <w:proofErr w:type="spellEnd"/>
      <w:r w:rsidR="008B763F" w:rsidRPr="008B763F">
        <w:t xml:space="preserve"> and Tabacco, 2015)</w:t>
      </w:r>
      <w:r>
        <w:t xml:space="preserve">. </w:t>
      </w:r>
    </w:p>
    <w:p w14:paraId="5CB1502F" w14:textId="4AB455B6" w:rsidR="00FC43DF" w:rsidRDefault="00FC43DF" w:rsidP="00723008">
      <w:pPr>
        <w:pStyle w:val="ListParagraph"/>
        <w:spacing w:line="360" w:lineRule="auto"/>
        <w:ind w:left="360"/>
        <w:jc w:val="both"/>
      </w:pPr>
      <w:r w:rsidRPr="00FC43DF">
        <w:t>Creativity is the process of coming up with ideas</w:t>
      </w:r>
      <w:r>
        <w:t xml:space="preserve">, </w:t>
      </w:r>
      <w:r w:rsidRPr="00FC43DF">
        <w:t>however it does not refer to the</w:t>
      </w:r>
      <w:r>
        <w:t xml:space="preserve">ir </w:t>
      </w:r>
      <w:r w:rsidRPr="00FC43DF">
        <w:t>application</w:t>
      </w:r>
      <w:r w:rsidR="00DD4742">
        <w:t xml:space="preserve"> </w:t>
      </w:r>
      <w:r w:rsidR="00DD4742" w:rsidRPr="00DD4742">
        <w:t xml:space="preserve">(Benedek, </w:t>
      </w:r>
      <w:proofErr w:type="spellStart"/>
      <w:r w:rsidR="00DD4742" w:rsidRPr="00DD4742">
        <w:t>Bruckdorfer</w:t>
      </w:r>
      <w:proofErr w:type="spellEnd"/>
      <w:r w:rsidR="00DD4742" w:rsidRPr="00DD4742">
        <w:t xml:space="preserve"> and Jauk, 2019)</w:t>
      </w:r>
      <w:r>
        <w:t xml:space="preserve">. </w:t>
      </w:r>
      <w:r w:rsidR="00DD4742">
        <w:t>S</w:t>
      </w:r>
      <w:r w:rsidRPr="00FC43DF">
        <w:t>tudies have shown that while creativity can lead an individual or a business to come up with multiple ideas</w:t>
      </w:r>
      <w:r w:rsidR="00DD4742">
        <w:t>,</w:t>
      </w:r>
      <w:r w:rsidRPr="00FC43DF">
        <w:t xml:space="preserve"> not all of them are viable or applicable</w:t>
      </w:r>
      <w:r w:rsidR="00DD4742">
        <w:t xml:space="preserve"> </w:t>
      </w:r>
      <w:r w:rsidR="00DD4742" w:rsidRPr="00DD4742">
        <w:t xml:space="preserve">(Benedek, </w:t>
      </w:r>
      <w:proofErr w:type="spellStart"/>
      <w:r w:rsidR="00DD4742" w:rsidRPr="00DD4742">
        <w:t>Bruckdorfer</w:t>
      </w:r>
      <w:proofErr w:type="spellEnd"/>
      <w:r w:rsidR="00DD4742" w:rsidRPr="00DD4742">
        <w:t xml:space="preserve"> and Jauk, 2019)</w:t>
      </w:r>
      <w:r>
        <w:t xml:space="preserve">. </w:t>
      </w:r>
      <w:r w:rsidRPr="00FC43DF">
        <w:t>Therefore</w:t>
      </w:r>
      <w:r>
        <w:t xml:space="preserve">, </w:t>
      </w:r>
      <w:r w:rsidRPr="00FC43DF">
        <w:t xml:space="preserve">here </w:t>
      </w:r>
      <w:r w:rsidR="00DD4742">
        <w:t>intervenes</w:t>
      </w:r>
      <w:r w:rsidRPr="00FC43DF">
        <w:t xml:space="preserve"> innovation</w:t>
      </w:r>
      <w:r>
        <w:t xml:space="preserve">, </w:t>
      </w:r>
      <w:r w:rsidRPr="00FC43DF">
        <w:t xml:space="preserve">which is the process of implementing </w:t>
      </w:r>
      <w:r>
        <w:t>an idea</w:t>
      </w:r>
      <w:r w:rsidR="00DD4742">
        <w:t xml:space="preserve"> </w:t>
      </w:r>
      <w:r w:rsidR="00DD4742" w:rsidRPr="00DD4742">
        <w:t>(Weiskopf, 2016)</w:t>
      </w:r>
      <w:r>
        <w:t xml:space="preserve">. </w:t>
      </w:r>
      <w:r w:rsidR="00DD4742">
        <w:t>A</w:t>
      </w:r>
      <w:r w:rsidRPr="00FC43DF">
        <w:t>t the same time</w:t>
      </w:r>
      <w:r>
        <w:t xml:space="preserve">, </w:t>
      </w:r>
      <w:r w:rsidRPr="00FC43DF">
        <w:t>innovation is split in multiple parts</w:t>
      </w:r>
      <w:r>
        <w:t xml:space="preserve">, </w:t>
      </w:r>
      <w:r w:rsidRPr="00FC43DF">
        <w:t>which are essential to ensure that the idea has been implement</w:t>
      </w:r>
      <w:r>
        <w:t xml:space="preserve">ed </w:t>
      </w:r>
      <w:r w:rsidRPr="00FC43DF">
        <w:t>effectively and it is successful</w:t>
      </w:r>
      <w:r w:rsidR="00DD4742">
        <w:t xml:space="preserve"> </w:t>
      </w:r>
      <w:r w:rsidR="00DD4742" w:rsidRPr="00DD4742">
        <w:t>(Weiskopf, 2016)</w:t>
      </w:r>
      <w:r>
        <w:t xml:space="preserve">. </w:t>
      </w:r>
    </w:p>
    <w:p w14:paraId="0293445D" w14:textId="77777777" w:rsidR="00FC43DF" w:rsidRDefault="00FC43DF" w:rsidP="00723008">
      <w:pPr>
        <w:pStyle w:val="ListParagraph"/>
        <w:spacing w:line="360" w:lineRule="auto"/>
        <w:ind w:left="360"/>
        <w:jc w:val="both"/>
      </w:pPr>
    </w:p>
    <w:p w14:paraId="679600CA" w14:textId="26BA493A" w:rsidR="00FC43DF" w:rsidRPr="00FC43DF" w:rsidRDefault="00FC43DF" w:rsidP="00FC43DF">
      <w:pPr>
        <w:pStyle w:val="ListParagraph"/>
        <w:numPr>
          <w:ilvl w:val="0"/>
          <w:numId w:val="1"/>
        </w:numPr>
        <w:spacing w:line="360" w:lineRule="auto"/>
        <w:outlineLvl w:val="0"/>
        <w:rPr>
          <w:b/>
          <w:bCs/>
        </w:rPr>
      </w:pPr>
      <w:bookmarkStart w:id="1" w:name="_Toc122063463"/>
      <w:r w:rsidRPr="00FC43DF">
        <w:rPr>
          <w:b/>
          <w:bCs/>
        </w:rPr>
        <w:t>Main Findings</w:t>
      </w:r>
      <w:bookmarkEnd w:id="1"/>
    </w:p>
    <w:p w14:paraId="64DB5F37" w14:textId="4DC45E86" w:rsidR="00FC43DF" w:rsidRDefault="00ED19DF" w:rsidP="00723008">
      <w:pPr>
        <w:pStyle w:val="ListParagraph"/>
        <w:spacing w:line="360" w:lineRule="auto"/>
        <w:ind w:left="360"/>
        <w:jc w:val="both"/>
      </w:pPr>
      <w:r w:rsidRPr="00ED19DF">
        <w:t>Within this part</w:t>
      </w:r>
      <w:r>
        <w:t xml:space="preserve">, </w:t>
      </w:r>
      <w:r w:rsidRPr="00ED19DF">
        <w:t xml:space="preserve">the focus will be to assess </w:t>
      </w:r>
      <w:r>
        <w:t>innovation</w:t>
      </w:r>
      <w:r w:rsidRPr="00ED19DF">
        <w:t xml:space="preserve"> model</w:t>
      </w:r>
      <w:r>
        <w:t>s,</w:t>
      </w:r>
      <w:r w:rsidRPr="00ED19DF">
        <w:t xml:space="preserve"> tools and technique</w:t>
      </w:r>
      <w:r>
        <w:t>s</w:t>
      </w:r>
      <w:r w:rsidRPr="00ED19DF">
        <w:t xml:space="preserve"> by critically evaluating them and then apply them to the Ikea’s innovation opportunity</w:t>
      </w:r>
      <w:r>
        <w:t xml:space="preserve"> </w:t>
      </w:r>
      <w:r w:rsidRPr="00ED19DF">
        <w:t xml:space="preserve">to arrive at </w:t>
      </w:r>
      <w:r>
        <w:t>the conclusion</w:t>
      </w:r>
      <w:r w:rsidRPr="00ED19DF">
        <w:t xml:space="preserve"> here IKEA has competitive advantage because of the innovation opportunity</w:t>
      </w:r>
      <w:r>
        <w:t xml:space="preserve">. </w:t>
      </w:r>
    </w:p>
    <w:p w14:paraId="016B1F2A" w14:textId="6B788D7D" w:rsidR="00ED19DF" w:rsidRPr="00ED19DF" w:rsidRDefault="00ED19DF" w:rsidP="00ED1747">
      <w:pPr>
        <w:pStyle w:val="ListParagraph"/>
        <w:numPr>
          <w:ilvl w:val="1"/>
          <w:numId w:val="2"/>
        </w:numPr>
        <w:spacing w:line="360" w:lineRule="auto"/>
        <w:outlineLvl w:val="1"/>
        <w:rPr>
          <w:b/>
          <w:bCs/>
        </w:rPr>
      </w:pPr>
      <w:bookmarkStart w:id="2" w:name="_Toc122063464"/>
      <w:r w:rsidRPr="00ED19DF">
        <w:rPr>
          <w:b/>
          <w:bCs/>
        </w:rPr>
        <w:t>Overview of the Innovation Opportunity</w:t>
      </w:r>
      <w:bookmarkEnd w:id="2"/>
    </w:p>
    <w:p w14:paraId="4481E295" w14:textId="546CF86C" w:rsidR="00054031" w:rsidRDefault="00054031" w:rsidP="00723008">
      <w:pPr>
        <w:pStyle w:val="ListParagraph"/>
        <w:spacing w:line="360" w:lineRule="auto"/>
        <w:ind w:left="360"/>
        <w:jc w:val="both"/>
      </w:pPr>
      <w:r w:rsidRPr="00054031">
        <w:t xml:space="preserve">in the global context of </w:t>
      </w:r>
      <w:r>
        <w:t>care</w:t>
      </w:r>
      <w:r w:rsidRPr="00054031">
        <w:t xml:space="preserve"> for the environment</w:t>
      </w:r>
      <w:r>
        <w:t xml:space="preserve"> </w:t>
      </w:r>
      <w:r w:rsidRPr="00054031">
        <w:t>through sustainability actions</w:t>
      </w:r>
      <w:r>
        <w:t xml:space="preserve">, </w:t>
      </w:r>
      <w:r w:rsidRPr="00054031">
        <w:t>each company started to look at</w:t>
      </w:r>
      <w:r>
        <w:t xml:space="preserve"> </w:t>
      </w:r>
      <w:r w:rsidRPr="00054031">
        <w:t xml:space="preserve">its own Impact over the environment and started to find ways to reduce their </w:t>
      </w:r>
      <w:r w:rsidRPr="00054031">
        <w:lastRenderedPageBreak/>
        <w:t>negative impact</w:t>
      </w:r>
      <w:r w:rsidR="00DD4742">
        <w:t xml:space="preserve"> </w:t>
      </w:r>
      <w:r w:rsidR="00DD4742" w:rsidRPr="00DD4742">
        <w:t>(Gallego-Álvarez, Lozano and Rodríguez-Rosa, 2019)</w:t>
      </w:r>
      <w:r>
        <w:t xml:space="preserve">. </w:t>
      </w:r>
      <w:r w:rsidR="00B07EAB">
        <w:t>While</w:t>
      </w:r>
      <w:r w:rsidRPr="00054031">
        <w:t xml:space="preserve"> looking at </w:t>
      </w:r>
      <w:r w:rsidR="00B07EAB" w:rsidRPr="00054031">
        <w:t>Ikea’s</w:t>
      </w:r>
      <w:r w:rsidRPr="00054031">
        <w:t xml:space="preserve"> concern over the environment</w:t>
      </w:r>
      <w:r w:rsidR="00B07EAB">
        <w:t xml:space="preserve"> (IKEA, 2022</w:t>
      </w:r>
      <w:r w:rsidR="00BF45B6">
        <w:t>a</w:t>
      </w:r>
      <w:r w:rsidR="00B07EAB">
        <w:t>)</w:t>
      </w:r>
      <w:r>
        <w:t xml:space="preserve">, </w:t>
      </w:r>
      <w:r w:rsidRPr="00054031">
        <w:t>it has been revealed a surprising aspect</w:t>
      </w:r>
      <w:r>
        <w:t xml:space="preserve">. </w:t>
      </w:r>
      <w:r w:rsidRPr="00054031">
        <w:t>I</w:t>
      </w:r>
      <w:r w:rsidR="00B07EAB">
        <w:t xml:space="preserve">KEA </w:t>
      </w:r>
      <w:r w:rsidRPr="00054031">
        <w:t xml:space="preserve">developed a separate department to look over sustainability which is known as the </w:t>
      </w:r>
      <w:r w:rsidR="00B07EAB">
        <w:t>S</w:t>
      </w:r>
      <w:r>
        <w:t>ustainability</w:t>
      </w:r>
      <w:r w:rsidRPr="00054031">
        <w:t xml:space="preserve"> </w:t>
      </w:r>
      <w:r w:rsidR="00B07EAB">
        <w:t>I</w:t>
      </w:r>
      <w:r w:rsidRPr="00054031">
        <w:t xml:space="preserve">nnovation </w:t>
      </w:r>
      <w:r w:rsidR="00B07EAB">
        <w:t>D</w:t>
      </w:r>
      <w:r w:rsidRPr="00054031">
        <w:t>epartment</w:t>
      </w:r>
      <w:r w:rsidR="00B07EAB">
        <w:t xml:space="preserve"> </w:t>
      </w:r>
      <w:r w:rsidR="00BF45B6" w:rsidRPr="00BF45B6">
        <w:t>(Champions Speakers, 2022)</w:t>
      </w:r>
      <w:r>
        <w:t xml:space="preserve">. </w:t>
      </w:r>
      <w:r w:rsidRPr="00054031">
        <w:t>Within this department</w:t>
      </w:r>
      <w:r>
        <w:t xml:space="preserve">, </w:t>
      </w:r>
      <w:r w:rsidRPr="00054031">
        <w:t xml:space="preserve">the head of the department </w:t>
      </w:r>
      <w:r w:rsidR="00BF45B6" w:rsidRPr="00054031">
        <w:t>exposed</w:t>
      </w:r>
      <w:r w:rsidRPr="00054031">
        <w:t xml:space="preserve"> that</w:t>
      </w:r>
      <w:r>
        <w:t xml:space="preserve"> </w:t>
      </w:r>
      <w:r w:rsidRPr="00054031">
        <w:t xml:space="preserve">they are looking to find solutions for </w:t>
      </w:r>
      <w:r w:rsidR="00BF45B6">
        <w:t>each</w:t>
      </w:r>
      <w:r w:rsidRPr="00054031">
        <w:t xml:space="preserve"> of the existing problems and after the ideas have been gathered</w:t>
      </w:r>
      <w:r>
        <w:t xml:space="preserve">, </w:t>
      </w:r>
      <w:r w:rsidRPr="00054031">
        <w:t>they are starting to come up with processes of implementing those ideas so that IKEA can have the lowest negative impact over the environment that is possible</w:t>
      </w:r>
      <w:r w:rsidR="00BF45B6">
        <w:t xml:space="preserve"> </w:t>
      </w:r>
      <w:r w:rsidR="00BF45B6" w:rsidRPr="00BF45B6">
        <w:t>(Champions Speakers, 2022)</w:t>
      </w:r>
      <w:r>
        <w:t xml:space="preserve">. </w:t>
      </w:r>
      <w:r w:rsidRPr="00054031">
        <w:t>Furthermore</w:t>
      </w:r>
      <w:r>
        <w:t xml:space="preserve">, </w:t>
      </w:r>
      <w:r w:rsidRPr="00054031">
        <w:t>IKEA keeps people informed of their progress through annual report</w:t>
      </w:r>
      <w:r>
        <w:t xml:space="preserve">, </w:t>
      </w:r>
      <w:r w:rsidRPr="00054031">
        <w:t>which shows exactly how they innovate and what the outcome of the</w:t>
      </w:r>
      <w:r>
        <w:t xml:space="preserve">ir sustainability innovation. </w:t>
      </w:r>
      <w:r w:rsidRPr="00054031">
        <w:t>Magyar</w:t>
      </w:r>
      <w:r>
        <w:t xml:space="preserve"> </w:t>
      </w:r>
      <w:r w:rsidRPr="00054031">
        <w:t>acknowledged in 2018 that IKEA</w:t>
      </w:r>
      <w:r>
        <w:t xml:space="preserve">’s </w:t>
      </w:r>
      <w:r w:rsidRPr="00054031">
        <w:t>sustainability innovation is an example that must be taking by each company</w:t>
      </w:r>
      <w:r>
        <w:t xml:space="preserve">. </w:t>
      </w:r>
      <w:r w:rsidRPr="00054031">
        <w:t>within the sustainability innovation</w:t>
      </w:r>
      <w:r>
        <w:t xml:space="preserve">, </w:t>
      </w:r>
      <w:r w:rsidRPr="00054031">
        <w:t>the same source revealed that perhaps the most innovative approach at IKEA has been the implementation of the no waste policy in which every resource is recycled all over again</w:t>
      </w:r>
      <w:r w:rsidR="00BF45B6">
        <w:t xml:space="preserve"> </w:t>
      </w:r>
      <w:r w:rsidR="00BF45B6" w:rsidRPr="00BF45B6">
        <w:t>(IKEA, 2022b)</w:t>
      </w:r>
      <w:r>
        <w:t xml:space="preserve">. </w:t>
      </w:r>
    </w:p>
    <w:p w14:paraId="6E239A6C" w14:textId="77777777" w:rsidR="00054031" w:rsidRPr="00054031" w:rsidRDefault="00054031" w:rsidP="00ED1747">
      <w:pPr>
        <w:pStyle w:val="ListParagraph"/>
        <w:numPr>
          <w:ilvl w:val="1"/>
          <w:numId w:val="2"/>
        </w:numPr>
        <w:spacing w:line="360" w:lineRule="auto"/>
        <w:outlineLvl w:val="1"/>
        <w:rPr>
          <w:b/>
          <w:bCs/>
        </w:rPr>
      </w:pPr>
      <w:bookmarkStart w:id="3" w:name="_Toc122063465"/>
      <w:r w:rsidRPr="00054031">
        <w:rPr>
          <w:b/>
          <w:bCs/>
        </w:rPr>
        <w:t>Type of Innovation</w:t>
      </w:r>
      <w:bookmarkEnd w:id="3"/>
    </w:p>
    <w:p w14:paraId="2ECF5CD4" w14:textId="4F54CF8D" w:rsidR="00ED19DF" w:rsidRDefault="00570BE5" w:rsidP="00723008">
      <w:pPr>
        <w:pStyle w:val="ListParagraph"/>
        <w:spacing w:line="360" w:lineRule="auto"/>
        <w:ind w:left="360"/>
        <w:jc w:val="both"/>
      </w:pPr>
      <w:r>
        <w:rPr>
          <w:noProof/>
        </w:rPr>
        <mc:AlternateContent>
          <mc:Choice Requires="wps">
            <w:drawing>
              <wp:anchor distT="0" distB="0" distL="114300" distR="114300" simplePos="0" relativeHeight="251668480" behindDoc="0" locked="0" layoutInCell="1" allowOverlap="1" wp14:anchorId="0B7BCDBE" wp14:editId="33BC0692">
                <wp:simplePos x="0" y="0"/>
                <wp:positionH relativeFrom="margin">
                  <wp:posOffset>-1149350</wp:posOffset>
                </wp:positionH>
                <wp:positionV relativeFrom="paragraph">
                  <wp:posOffset>1287145</wp:posOffset>
                </wp:positionV>
                <wp:extent cx="1511300" cy="292100"/>
                <wp:effectExtent l="0" t="0" r="12700" b="12700"/>
                <wp:wrapNone/>
                <wp:docPr id="28" name="Text Box 28"/>
                <wp:cNvGraphicFramePr/>
                <a:graphic xmlns:a="http://schemas.openxmlformats.org/drawingml/2006/main">
                  <a:graphicData uri="http://schemas.microsoft.com/office/word/2010/wordprocessingShape">
                    <wps:wsp>
                      <wps:cNvSpPr txBox="1"/>
                      <wps:spPr>
                        <a:xfrm rot="16200000">
                          <a:off x="0" y="0"/>
                          <a:ext cx="1511300" cy="292100"/>
                        </a:xfrm>
                        <a:prstGeom prst="rect">
                          <a:avLst/>
                        </a:prstGeom>
                        <a:solidFill>
                          <a:schemeClr val="lt1"/>
                        </a:solidFill>
                        <a:ln w="6350">
                          <a:solidFill>
                            <a:prstClr val="black"/>
                          </a:solidFill>
                        </a:ln>
                      </wps:spPr>
                      <wps:txbx>
                        <w:txbxContent>
                          <w:p w14:paraId="599556C1" w14:textId="7DC2AF75" w:rsidR="00570BE5" w:rsidRDefault="00570BE5" w:rsidP="00570BE5">
                            <w:r>
                              <w:t xml:space="preserve">PROBLEM </w:t>
                            </w:r>
                            <w:r>
                              <w:t>DEFINITION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B7BCDBE" id="_x0000_t202" coordsize="21600,21600" o:spt="202" path="m,l,21600r21600,l21600,xe">
                <v:stroke joinstyle="miter"/>
                <v:path gradientshapeok="t" o:connecttype="rect"/>
              </v:shapetype>
              <v:shape id="Text Box 28" o:spid="_x0000_s1026" type="#_x0000_t202" style="position:absolute;left:0;text-align:left;margin-left:-90.5pt;margin-top:101.35pt;width:119pt;height:23pt;rotation:-90;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" fillcolor="white [3201]" strokeweight=".5pt">
                <v:textbox>
                  <w:txbxContent>
                    <w:p w14:paraId="599556C1" w14:textId="7DC2AF75" w:rsidR="00570BE5" w:rsidRDefault="00570BE5" w:rsidP="00570BE5">
                      <w:r>
                        <w:t xml:space="preserve">PROBLEM </w:t>
                      </w:r>
                      <w:r>
                        <w:t>DEFINITION</w:t>
                      </w:r>
                    </w:p>
                  </w:txbxContent>
                </v:textbox>
                <w10:wrap anchorx="margin"/>
              </v:shape>
            </w:pict>
          </mc:Fallback>
        </mc:AlternateContent>
      </w:r>
      <w:r>
        <w:rPr>
          <w:noProof/>
        </w:rPr>
        <mc:AlternateContent>
          <mc:Choice Requires="wps">
            <w:drawing>
              <wp:anchor distT="0" distB="0" distL="114300" distR="114300" simplePos="0" relativeHeight="251666432" behindDoc="0" locked="0" layoutInCell="1" allowOverlap="1" wp14:anchorId="6B05108D" wp14:editId="7F962AE5">
                <wp:simplePos x="0" y="0"/>
                <wp:positionH relativeFrom="margin">
                  <wp:posOffset>2249805</wp:posOffset>
                </wp:positionH>
                <wp:positionV relativeFrom="paragraph">
                  <wp:posOffset>3808095</wp:posOffset>
                </wp:positionV>
                <wp:extent cx="1435100" cy="2921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1435100" cy="292100"/>
                        </a:xfrm>
                        <a:prstGeom prst="rect">
                          <a:avLst/>
                        </a:prstGeom>
                        <a:solidFill>
                          <a:schemeClr val="lt1"/>
                        </a:solidFill>
                        <a:ln w="6350">
                          <a:solidFill>
                            <a:prstClr val="black"/>
                          </a:solidFill>
                        </a:ln>
                      </wps:spPr>
                      <wps:txbx>
                        <w:txbxContent>
                          <w:p w14:paraId="4507F6B2" w14:textId="08954FC0" w:rsidR="00570BE5" w:rsidRDefault="00570BE5">
                            <w:r>
                              <w:t>DOMAIN DEFINITION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05108D" id="Text Box 27" o:spid="_x0000_s1027" type="#_x0000_t202" style="position:absolute;left:0;text-align:left;margin-left:177.15pt;margin-top:299.85pt;width:113pt;height:23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" fillcolor="white [3201]" strokeweight=".5pt">
                <v:textbox>
                  <w:txbxContent>
                    <w:p w14:paraId="4507F6B2" w14:textId="08954FC0" w:rsidR="00570BE5" w:rsidRDefault="00570BE5">
                      <w:r>
                        <w:t>DOMAIN DEFINITION</w:t>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3FE84EFF" wp14:editId="1E983497">
                <wp:simplePos x="0" y="0"/>
                <wp:positionH relativeFrom="column">
                  <wp:posOffset>-304800</wp:posOffset>
                </wp:positionH>
                <wp:positionV relativeFrom="paragraph">
                  <wp:posOffset>653415</wp:posOffset>
                </wp:positionV>
                <wp:extent cx="717550" cy="279400"/>
                <wp:effectExtent l="0" t="9525" r="15875" b="15875"/>
                <wp:wrapNone/>
                <wp:docPr id="26" name="Text Box 26"/>
                <wp:cNvGraphicFramePr/>
                <a:graphic xmlns:a="http://schemas.openxmlformats.org/drawingml/2006/main">
                  <a:graphicData uri="http://schemas.microsoft.com/office/word/2010/wordprocessingShape">
                    <wps:wsp>
                      <wps:cNvSpPr txBox="1"/>
                      <wps:spPr>
                        <a:xfrm rot="16200000">
                          <a:off x="0" y="0"/>
                          <a:ext cx="717550" cy="279400"/>
                        </a:xfrm>
                        <a:prstGeom prst="rect">
                          <a:avLst/>
                        </a:prstGeom>
                        <a:solidFill>
                          <a:schemeClr val="lt1"/>
                        </a:solidFill>
                        <a:ln w="6350">
                          <a:solidFill>
                            <a:prstClr val="black"/>
                          </a:solidFill>
                        </a:ln>
                      </wps:spPr>
                      <wps:txbx>
                        <w:txbxContent>
                          <w:p w14:paraId="46B62EAF" w14:textId="77777777" w:rsidR="00570BE5" w:rsidRDefault="00570BE5" w:rsidP="00570BE5">
                            <w:pPr>
                              <w:jc w:val="center"/>
                            </w:pPr>
                            <w: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E84EFF" id="Text Box 26" o:spid="_x0000_s1028" type="#_x0000_t202" style="position:absolute;left:0;text-align:left;margin-left:-24pt;margin-top:51.45pt;width:56.5pt;height:22pt;rotation:-9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" fillcolor="white [3201]" strokeweight=".5pt">
                <v:textbox>
                  <w:txbxContent>
                    <w:p w14:paraId="46B62EAF" w14:textId="77777777" w:rsidR="00570BE5" w:rsidRDefault="00570BE5" w:rsidP="00570BE5">
                      <w:pPr>
                        <w:jc w:val="center"/>
                      </w:pPr>
                      <w:r>
                        <w:t>NEW</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D28B082" wp14:editId="08264B51">
                <wp:simplePos x="0" y="0"/>
                <wp:positionH relativeFrom="column">
                  <wp:posOffset>3975100</wp:posOffset>
                </wp:positionH>
                <wp:positionV relativeFrom="paragraph">
                  <wp:posOffset>3300095</wp:posOffset>
                </wp:positionV>
                <wp:extent cx="717550" cy="279400"/>
                <wp:effectExtent l="0" t="0" r="25400" b="25400"/>
                <wp:wrapNone/>
                <wp:docPr id="25" name="Text Box 25"/>
                <wp:cNvGraphicFramePr/>
                <a:graphic xmlns:a="http://schemas.openxmlformats.org/drawingml/2006/main">
                  <a:graphicData uri="http://schemas.microsoft.com/office/word/2010/wordprocessingShape">
                    <wps:wsp>
                      <wps:cNvSpPr txBox="1"/>
                      <wps:spPr>
                        <a:xfrm>
                          <a:off x="0" y="0"/>
                          <a:ext cx="717550" cy="279400"/>
                        </a:xfrm>
                        <a:prstGeom prst="rect">
                          <a:avLst/>
                        </a:prstGeom>
                        <a:solidFill>
                          <a:schemeClr val="lt1"/>
                        </a:solidFill>
                        <a:ln w="6350">
                          <a:solidFill>
                            <a:prstClr val="black"/>
                          </a:solidFill>
                        </a:ln>
                      </wps:spPr>
                      <wps:txbx>
                        <w:txbxContent>
                          <w:p w14:paraId="08A757FE" w14:textId="7CED1343" w:rsidR="00570BE5" w:rsidRDefault="00570BE5" w:rsidP="00570BE5">
                            <w:pPr>
                              <w:jc w:val="center"/>
                            </w:pPr>
                            <w: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28B082" id="Text Box 25" o:spid="_x0000_s1029" type="#_x0000_t202" style="position:absolute;left:0;text-align:left;margin-left:313pt;margin-top:259.85pt;width:56.5pt;height:22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" fillcolor="white [3201]" strokeweight=".5pt">
                <v:textbox>
                  <w:txbxContent>
                    <w:p w14:paraId="08A757FE" w14:textId="7CED1343" w:rsidR="00570BE5" w:rsidRDefault="00570BE5" w:rsidP="00570BE5">
                      <w:pPr>
                        <w:jc w:val="center"/>
                      </w:pPr>
                      <w:r>
                        <w:t>NEW</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2CCD013F" wp14:editId="78C3DDD5">
                <wp:simplePos x="0" y="0"/>
                <wp:positionH relativeFrom="column">
                  <wp:posOffset>-279400</wp:posOffset>
                </wp:positionH>
                <wp:positionV relativeFrom="paragraph">
                  <wp:posOffset>2361565</wp:posOffset>
                </wp:positionV>
                <wp:extent cx="717550" cy="279400"/>
                <wp:effectExtent l="0" t="9525" r="15875" b="15875"/>
                <wp:wrapNone/>
                <wp:docPr id="24" name="Text Box 24"/>
                <wp:cNvGraphicFramePr/>
                <a:graphic xmlns:a="http://schemas.openxmlformats.org/drawingml/2006/main">
                  <a:graphicData uri="http://schemas.microsoft.com/office/word/2010/wordprocessingShape">
                    <wps:wsp>
                      <wps:cNvSpPr txBox="1"/>
                      <wps:spPr>
                        <a:xfrm rot="16200000">
                          <a:off x="0" y="0"/>
                          <a:ext cx="717550" cy="279400"/>
                        </a:xfrm>
                        <a:prstGeom prst="rect">
                          <a:avLst/>
                        </a:prstGeom>
                        <a:solidFill>
                          <a:schemeClr val="lt1"/>
                        </a:solidFill>
                        <a:ln w="6350">
                          <a:solidFill>
                            <a:prstClr val="black"/>
                          </a:solidFill>
                        </a:ln>
                      </wps:spPr>
                      <wps:txbx>
                        <w:txbxContent>
                          <w:p w14:paraId="7917C19B" w14:textId="77777777" w:rsidR="00570BE5" w:rsidRDefault="00570BE5" w:rsidP="00570BE5">
                            <w:r>
                              <w:t>EXISTING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CD013F" id="Text Box 24" o:spid="_x0000_s1030" type="#_x0000_t202" style="position:absolute;left:0;text-align:left;margin-left:-22pt;margin-top:185.95pt;width:56.5pt;height:22pt;rotation:-9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" fillcolor="white [3201]" strokeweight=".5pt">
                <v:textbox>
                  <w:txbxContent>
                    <w:p w14:paraId="7917C19B" w14:textId="77777777" w:rsidR="00570BE5" w:rsidRDefault="00570BE5" w:rsidP="00570BE5">
                      <w:r>
                        <w:t>EXISTING</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274F943" wp14:editId="74AB70E1">
                <wp:simplePos x="0" y="0"/>
                <wp:positionH relativeFrom="column">
                  <wp:posOffset>1187450</wp:posOffset>
                </wp:positionH>
                <wp:positionV relativeFrom="paragraph">
                  <wp:posOffset>3300095</wp:posOffset>
                </wp:positionV>
                <wp:extent cx="717550" cy="279400"/>
                <wp:effectExtent l="0" t="0" r="25400" b="25400"/>
                <wp:wrapNone/>
                <wp:docPr id="23" name="Text Box 23"/>
                <wp:cNvGraphicFramePr/>
                <a:graphic xmlns:a="http://schemas.openxmlformats.org/drawingml/2006/main">
                  <a:graphicData uri="http://schemas.microsoft.com/office/word/2010/wordprocessingShape">
                    <wps:wsp>
                      <wps:cNvSpPr txBox="1"/>
                      <wps:spPr>
                        <a:xfrm>
                          <a:off x="0" y="0"/>
                          <a:ext cx="717550" cy="279400"/>
                        </a:xfrm>
                        <a:prstGeom prst="rect">
                          <a:avLst/>
                        </a:prstGeom>
                        <a:solidFill>
                          <a:schemeClr val="lt1"/>
                        </a:solidFill>
                        <a:ln w="6350">
                          <a:solidFill>
                            <a:prstClr val="black"/>
                          </a:solidFill>
                        </a:ln>
                      </wps:spPr>
                      <wps:txbx>
                        <w:txbxContent>
                          <w:p w14:paraId="5FF12D44" w14:textId="0BDB8756" w:rsidR="00570BE5" w:rsidRDefault="00570BE5">
                            <w:r>
                              <w:t>EXISTING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74F943" id="Text Box 23" o:spid="_x0000_s1031" type="#_x0000_t202" style="position:absolute;left:0;text-align:left;margin-left:93.5pt;margin-top:259.85pt;width:56.5pt;height:22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" fillcolor="white [3201]" strokeweight=".5pt">
                <v:textbox>
                  <w:txbxContent>
                    <w:p w14:paraId="5FF12D44" w14:textId="0BDB8756" w:rsidR="00570BE5" w:rsidRDefault="00570BE5">
                      <w:r>
                        <w:t>EXISTING</w:t>
                      </w:r>
                    </w:p>
                  </w:txbxContent>
                </v:textbox>
              </v:shape>
            </w:pict>
          </mc:Fallback>
        </mc:AlternateContent>
      </w:r>
      <w:r w:rsidR="00F6134F">
        <w:rPr>
          <w:noProof/>
        </w:rPr>
        <mc:AlternateContent>
          <mc:Choice Requires="wpc">
            <w:drawing>
              <wp:inline distT="0" distB="0" distL="0" distR="0" wp14:anchorId="74B3AD6E" wp14:editId="0360F4C0">
                <wp:extent cx="5486400" cy="3200400"/>
                <wp:effectExtent l="38100" t="38100" r="57150" b="57150"/>
                <wp:docPr id="7" name="Canvas 7"/>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0" name="Straight Arrow Connector 10"/>
                        <wps:cNvCnPr/>
                        <wps:spPr>
                          <a:xfrm>
                            <a:off x="2724150" y="6350"/>
                            <a:ext cx="12700" cy="3194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a:off x="19050" y="1600200"/>
                            <a:ext cx="5467350" cy="127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2" name="Rectangle 12"/>
                        <wps:cNvSpPr/>
                        <wps:spPr>
                          <a:xfrm>
                            <a:off x="330200" y="190500"/>
                            <a:ext cx="2146300" cy="1212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2974000" y="211750"/>
                            <a:ext cx="2146300" cy="1212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294300" y="1831000"/>
                            <a:ext cx="2146300" cy="1212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2999400" y="1850050"/>
                            <a:ext cx="2146300" cy="1212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8" name="Text Box 18"/>
                        <wps:cNvSpPr txBox="1"/>
                        <wps:spPr>
                          <a:xfrm>
                            <a:off x="711200" y="488950"/>
                            <a:ext cx="1416050" cy="666750"/>
                          </a:xfrm>
                          <a:prstGeom prst="rect">
                            <a:avLst/>
                          </a:prstGeom>
                          <a:solidFill>
                            <a:schemeClr val="accent1">
                              <a:lumMod val="40000"/>
                              <a:lumOff val="60000"/>
                            </a:schemeClr>
                          </a:solidFill>
                          <a:ln w="6350">
                            <a:solidFill>
                              <a:prstClr val="black"/>
                            </a:solidFill>
                          </a:ln>
                        </wps:spPr>
                        <wps:txbx>
                          <w:txbxContent>
                            <w:p w14:paraId="5858EC93" w14:textId="5F0D3CCE" w:rsidR="00F6134F" w:rsidRDefault="00570BE5" w:rsidP="00570BE5">
                              <w:pPr>
                                <w:jc w:val="center"/>
                              </w:pPr>
                              <w:r>
                                <w:t>Architectural</w:t>
                              </w:r>
                            </w:p>
                            <w:p w14:paraId="4644D9C5" w14:textId="12EE67B5" w:rsidR="00570BE5" w:rsidRDefault="00570BE5" w:rsidP="00570BE5">
                              <w:pPr>
                                <w:jc w:val="center"/>
                              </w:pPr>
                              <w:r>
                                <w:t>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18"/>
                        <wps:cNvSpPr txBox="1"/>
                        <wps:spPr>
                          <a:xfrm>
                            <a:off x="3304200" y="510200"/>
                            <a:ext cx="1416050" cy="666750"/>
                          </a:xfrm>
                          <a:prstGeom prst="rect">
                            <a:avLst/>
                          </a:prstGeom>
                          <a:solidFill>
                            <a:schemeClr val="accent1">
                              <a:lumMod val="40000"/>
                              <a:lumOff val="60000"/>
                            </a:schemeClr>
                          </a:solidFill>
                          <a:ln w="6350">
                            <a:solidFill>
                              <a:prstClr val="black"/>
                            </a:solidFill>
                          </a:ln>
                        </wps:spPr>
                        <wps:txbx>
                          <w:txbxContent>
                            <w:p w14:paraId="3E1CE239" w14:textId="458E4CC7" w:rsidR="00570BE5" w:rsidRDefault="00570BE5" w:rsidP="00570BE5">
                              <w:pPr>
                                <w:spacing w:line="256" w:lineRule="auto"/>
                                <w:jc w:val="center"/>
                                <w:rPr>
                                  <w:rFonts w:ascii="Calibri" w:eastAsia="Calibri" w:hAnsi="Calibri"/>
                                </w:rPr>
                              </w:pPr>
                              <w:r>
                                <w:rPr>
                                  <w:rFonts w:ascii="Calibri" w:eastAsia="Calibri" w:hAnsi="Calibri"/>
                                </w:rPr>
                                <w:t>Radical</w:t>
                              </w:r>
                            </w:p>
                            <w:p w14:paraId="751F6957" w14:textId="77777777" w:rsidR="00570BE5" w:rsidRDefault="00570BE5" w:rsidP="00570BE5">
                              <w:pPr>
                                <w:spacing w:line="256" w:lineRule="auto"/>
                                <w:jc w:val="center"/>
                                <w:rPr>
                                  <w:rFonts w:ascii="Calibri" w:eastAsia="Calibri" w:hAnsi="Calibri"/>
                                </w:rPr>
                              </w:pPr>
                              <w:r>
                                <w:rPr>
                                  <w:rFonts w:ascii="Calibri" w:eastAsia="Calibri" w:hAnsi="Calibri"/>
                                </w:rPr>
                                <w:t>Innovation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1" name="Text Box 18"/>
                        <wps:cNvSpPr txBox="1"/>
                        <wps:spPr>
                          <a:xfrm>
                            <a:off x="662600" y="2085000"/>
                            <a:ext cx="1416050" cy="666750"/>
                          </a:xfrm>
                          <a:prstGeom prst="rect">
                            <a:avLst/>
                          </a:prstGeom>
                          <a:solidFill>
                            <a:schemeClr val="accent1">
                              <a:lumMod val="40000"/>
                              <a:lumOff val="60000"/>
                            </a:schemeClr>
                          </a:solidFill>
                          <a:ln w="6350">
                            <a:solidFill>
                              <a:prstClr val="black"/>
                            </a:solidFill>
                          </a:ln>
                        </wps:spPr>
                        <wps:txbx>
                          <w:txbxContent>
                            <w:p w14:paraId="5C762FE3" w14:textId="5EC6842B" w:rsidR="00570BE5" w:rsidRDefault="00570BE5" w:rsidP="00570BE5">
                              <w:pPr>
                                <w:spacing w:line="254" w:lineRule="auto"/>
                                <w:jc w:val="center"/>
                                <w:rPr>
                                  <w:rFonts w:ascii="Calibri" w:eastAsia="Calibri" w:hAnsi="Calibri"/>
                                </w:rPr>
                              </w:pPr>
                              <w:r>
                                <w:rPr>
                                  <w:rFonts w:ascii="Calibri" w:eastAsia="Calibri" w:hAnsi="Calibri"/>
                                </w:rPr>
                                <w:t>Incremental</w:t>
                              </w:r>
                            </w:p>
                            <w:p w14:paraId="3D18084F" w14:textId="77777777" w:rsidR="00570BE5" w:rsidRDefault="00570BE5" w:rsidP="00570BE5">
                              <w:pPr>
                                <w:spacing w:line="254" w:lineRule="auto"/>
                                <w:jc w:val="center"/>
                                <w:rPr>
                                  <w:rFonts w:ascii="Calibri" w:eastAsia="Calibri" w:hAnsi="Calibri"/>
                                </w:rPr>
                              </w:pPr>
                              <w:r>
                                <w:rPr>
                                  <w:rFonts w:ascii="Calibri" w:eastAsia="Calibri" w:hAnsi="Calibri"/>
                                </w:rPr>
                                <w:t>Innovation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2" name="Text Box 18"/>
                        <wps:cNvSpPr txBox="1"/>
                        <wps:spPr>
                          <a:xfrm>
                            <a:off x="3355000" y="2116750"/>
                            <a:ext cx="1416050" cy="666750"/>
                          </a:xfrm>
                          <a:prstGeom prst="rect">
                            <a:avLst/>
                          </a:prstGeom>
                          <a:solidFill>
                            <a:schemeClr val="accent1">
                              <a:lumMod val="40000"/>
                              <a:lumOff val="60000"/>
                            </a:schemeClr>
                          </a:solidFill>
                          <a:ln w="6350">
                            <a:solidFill>
                              <a:prstClr val="black"/>
                            </a:solidFill>
                          </a:ln>
                        </wps:spPr>
                        <wps:txbx>
                          <w:txbxContent>
                            <w:p w14:paraId="0CD53743" w14:textId="32444808" w:rsidR="00570BE5" w:rsidRDefault="00570BE5" w:rsidP="00570BE5">
                              <w:pPr>
                                <w:spacing w:line="254" w:lineRule="auto"/>
                                <w:jc w:val="center"/>
                                <w:rPr>
                                  <w:rFonts w:ascii="Calibri" w:eastAsia="Calibri" w:hAnsi="Calibri"/>
                                </w:rPr>
                              </w:pPr>
                              <w:r>
                                <w:rPr>
                                  <w:rFonts w:ascii="Calibri" w:eastAsia="Calibri" w:hAnsi="Calibri"/>
                                </w:rPr>
                                <w:t>Disruptive</w:t>
                              </w:r>
                            </w:p>
                            <w:p w14:paraId="6AB5CB78" w14:textId="77777777" w:rsidR="00570BE5" w:rsidRDefault="00570BE5" w:rsidP="00570BE5">
                              <w:pPr>
                                <w:spacing w:line="254" w:lineRule="auto"/>
                                <w:jc w:val="center"/>
                                <w:rPr>
                                  <w:rFonts w:ascii="Calibri" w:eastAsia="Calibri" w:hAnsi="Calibri"/>
                                </w:rPr>
                              </w:pPr>
                              <w:r>
                                <w:rPr>
                                  <w:rFonts w:ascii="Calibri" w:eastAsia="Calibri" w:hAnsi="Calibri"/>
                                </w:rPr>
                                <w:t>Innovation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74B3AD6E" id="Canvas 7" o:spid="_x0000_s1032"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3" type="#_x0000_t75" style="position:absolute;width:54864;height:32004;visibility:visible;mso-wrap-style:square" filled="t">
                  <v:fill o:detectmouseclick="t"/>
                  <v:path o:connecttype="none"/>
                </v:shape>
                <v:shapetype id="_x0000_t32" coordsize="21600,21600" o:spt="32" o:oned="t" path="m,l21600,21600e" filled="f">
                  <v:path arrowok="t" fillok="f" o:connecttype="none"/>
                  <o:lock v:ext="edit" shapetype="t"/>
                </v:shapetype>
                <v:shape id="Straight Arrow Connector 10" o:spid="_x0000_s1034" type="#_x0000_t32" style="position:absolute;left:27241;top:63;width:127;height:3194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" strokecolor="#4472c4 [3204]" strokeweight=".5pt">
                  <v:stroke startarrow="block" endarrow="block" joinstyle="miter"/>
                </v:shape>
                <v:shape id="Straight Arrow Connector 11" o:spid="_x0000_s1035" type="#_x0000_t32" style="position:absolute;left:190;top:16002;width:54674;height:12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" strokecolor="#4472c4 [3204]" strokeweight=".5pt">
                  <v:stroke startarrow="block" endarrow="block" joinstyle="miter"/>
                </v:shape>
                <v:rect id="Rectangle 12" o:spid="_x0000_s1036" style="position:absolute;left:3302;top:1905;width:21463;height:121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rect id="Rectangle 15" o:spid="_x0000_s1037" style="position:absolute;left:29740;top:2117;width:21463;height:121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WNCwQAAANsAAAAPAAAAZHJzL2Rvd25yZXYueG1sRI/RisIw&#10;EEXfF/yHMIJva6qg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MTdY0LBAAAA2wAAAA8AAAAA&#10;AAAAAAAAAAAABwIAAGRycy9kb3ducmV2LnhtbFBLBQYAAAAAAwADALcAAAD1AgAAAAA=&#10;" fillcolor="#4472c4 [3204]" strokecolor="#1f3763 [1604]" strokeweight="1pt"/>
                <v:rect id="Rectangle 16" o:spid="_x0000_s1038" style="position:absolute;left:2943;top:18310;width:21463;height:121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" fillcolor="#4472c4 [3204]" strokecolor="#1f3763 [1604]" strokeweight="1pt"/>
                <v:rect id="Rectangle 17" o:spid="_x0000_s1039" style="position:absolute;left:29994;top:18500;width:21463;height:121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" fillcolor="#4472c4 [3204]" strokecolor="#1f3763 [1604]" strokeweight="1pt"/>
                <v:shape id="Text Box 18" o:spid="_x0000_s1040" type="#_x0000_t202" style="position:absolute;left:7112;top:4889;width:14160;height:6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" fillcolor="#b4c6e7 [1300]" strokeweight=".5pt">
                  <v:textbox>
                    <w:txbxContent>
                      <w:p w14:paraId="5858EC93" w14:textId="5F0D3CCE" w:rsidR="00F6134F" w:rsidRDefault="00570BE5" w:rsidP="00570BE5">
                        <w:pPr>
                          <w:jc w:val="center"/>
                        </w:pPr>
                        <w:r>
                          <w:t>Architectural</w:t>
                        </w:r>
                      </w:p>
                      <w:p w14:paraId="4644D9C5" w14:textId="12EE67B5" w:rsidR="00570BE5" w:rsidRDefault="00570BE5" w:rsidP="00570BE5">
                        <w:pPr>
                          <w:jc w:val="center"/>
                        </w:pPr>
                        <w:r>
                          <w:t>Innovation</w:t>
                        </w:r>
                      </w:p>
                    </w:txbxContent>
                  </v:textbox>
                </v:shape>
                <v:shape id="Text Box 18" o:spid="_x0000_s1041" type="#_x0000_t202" style="position:absolute;left:33042;top:5102;width:14160;height:6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" fillcolor="#b4c6e7 [1300]" strokeweight=".5pt">
                  <v:textbox>
                    <w:txbxContent>
                      <w:p w14:paraId="3E1CE239" w14:textId="458E4CC7" w:rsidR="00570BE5" w:rsidRDefault="00570BE5" w:rsidP="00570BE5">
                        <w:pPr>
                          <w:spacing w:line="256" w:lineRule="auto"/>
                          <w:jc w:val="center"/>
                          <w:rPr>
                            <w:rFonts w:ascii="Calibri" w:eastAsia="Calibri" w:hAnsi="Calibri"/>
                          </w:rPr>
                        </w:pPr>
                        <w:r>
                          <w:rPr>
                            <w:rFonts w:ascii="Calibri" w:eastAsia="Calibri" w:hAnsi="Calibri"/>
                          </w:rPr>
                          <w:t>Radical</w:t>
                        </w:r>
                      </w:p>
                      <w:p w14:paraId="751F6957" w14:textId="77777777" w:rsidR="00570BE5" w:rsidRDefault="00570BE5" w:rsidP="00570BE5">
                        <w:pPr>
                          <w:spacing w:line="256" w:lineRule="auto"/>
                          <w:jc w:val="center"/>
                          <w:rPr>
                            <w:rFonts w:ascii="Calibri" w:eastAsia="Calibri" w:hAnsi="Calibri"/>
                          </w:rPr>
                        </w:pPr>
                        <w:r>
                          <w:rPr>
                            <w:rFonts w:ascii="Calibri" w:eastAsia="Calibri" w:hAnsi="Calibri"/>
                          </w:rPr>
                          <w:t>Innovation</w:t>
                        </w:r>
                      </w:p>
                    </w:txbxContent>
                  </v:textbox>
                </v:shape>
                <v:shape id="Text Box 18" o:spid="_x0000_s1042" type="#_x0000_t202" style="position:absolute;left:6626;top:20850;width:14160;height:6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" fillcolor="#b4c6e7 [1300]" strokeweight=".5pt">
                  <v:textbox>
                    <w:txbxContent>
                      <w:p w14:paraId="5C762FE3" w14:textId="5EC6842B" w:rsidR="00570BE5" w:rsidRDefault="00570BE5" w:rsidP="00570BE5">
                        <w:pPr>
                          <w:spacing w:line="254" w:lineRule="auto"/>
                          <w:jc w:val="center"/>
                          <w:rPr>
                            <w:rFonts w:ascii="Calibri" w:eastAsia="Calibri" w:hAnsi="Calibri"/>
                          </w:rPr>
                        </w:pPr>
                        <w:r>
                          <w:rPr>
                            <w:rFonts w:ascii="Calibri" w:eastAsia="Calibri" w:hAnsi="Calibri"/>
                          </w:rPr>
                          <w:t>Incremental</w:t>
                        </w:r>
                      </w:p>
                      <w:p w14:paraId="3D18084F" w14:textId="77777777" w:rsidR="00570BE5" w:rsidRDefault="00570BE5" w:rsidP="00570BE5">
                        <w:pPr>
                          <w:spacing w:line="254" w:lineRule="auto"/>
                          <w:jc w:val="center"/>
                          <w:rPr>
                            <w:rFonts w:ascii="Calibri" w:eastAsia="Calibri" w:hAnsi="Calibri"/>
                          </w:rPr>
                        </w:pPr>
                        <w:r>
                          <w:rPr>
                            <w:rFonts w:ascii="Calibri" w:eastAsia="Calibri" w:hAnsi="Calibri"/>
                          </w:rPr>
                          <w:t>Innovation</w:t>
                        </w:r>
                      </w:p>
                    </w:txbxContent>
                  </v:textbox>
                </v:shape>
                <v:shape id="Text Box 18" o:spid="_x0000_s1043" type="#_x0000_t202" style="position:absolute;left:33550;top:21167;width:14160;height:6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" fillcolor="#b4c6e7 [1300]" strokeweight=".5pt">
                  <v:textbox>
                    <w:txbxContent>
                      <w:p w14:paraId="0CD53743" w14:textId="32444808" w:rsidR="00570BE5" w:rsidRDefault="00570BE5" w:rsidP="00570BE5">
                        <w:pPr>
                          <w:spacing w:line="254" w:lineRule="auto"/>
                          <w:jc w:val="center"/>
                          <w:rPr>
                            <w:rFonts w:ascii="Calibri" w:eastAsia="Calibri" w:hAnsi="Calibri"/>
                          </w:rPr>
                        </w:pPr>
                        <w:r>
                          <w:rPr>
                            <w:rFonts w:ascii="Calibri" w:eastAsia="Calibri" w:hAnsi="Calibri"/>
                          </w:rPr>
                          <w:t>Disruptive</w:t>
                        </w:r>
                      </w:p>
                      <w:p w14:paraId="6AB5CB78" w14:textId="77777777" w:rsidR="00570BE5" w:rsidRDefault="00570BE5" w:rsidP="00570BE5">
                        <w:pPr>
                          <w:spacing w:line="254" w:lineRule="auto"/>
                          <w:jc w:val="center"/>
                          <w:rPr>
                            <w:rFonts w:ascii="Calibri" w:eastAsia="Calibri" w:hAnsi="Calibri"/>
                          </w:rPr>
                        </w:pPr>
                        <w:r>
                          <w:rPr>
                            <w:rFonts w:ascii="Calibri" w:eastAsia="Calibri" w:hAnsi="Calibri"/>
                          </w:rPr>
                          <w:t>Innovation</w:t>
                        </w:r>
                      </w:p>
                    </w:txbxContent>
                  </v:textbox>
                </v:shape>
                <w10:anchorlock/>
              </v:group>
            </w:pict>
          </mc:Fallback>
        </mc:AlternateContent>
      </w:r>
    </w:p>
    <w:p w14:paraId="03AB3D20" w14:textId="5B54B37D" w:rsidR="00570BE5" w:rsidRDefault="00570BE5" w:rsidP="00723008">
      <w:pPr>
        <w:pStyle w:val="ListParagraph"/>
        <w:spacing w:line="360" w:lineRule="auto"/>
        <w:ind w:left="360"/>
        <w:jc w:val="both"/>
      </w:pPr>
    </w:p>
    <w:p w14:paraId="5B76AB75" w14:textId="729C9AAA" w:rsidR="00570BE5" w:rsidRDefault="00570BE5" w:rsidP="00723008">
      <w:pPr>
        <w:pStyle w:val="ListParagraph"/>
        <w:spacing w:line="360" w:lineRule="auto"/>
        <w:ind w:left="360"/>
        <w:jc w:val="both"/>
      </w:pPr>
    </w:p>
    <w:p w14:paraId="7CE672ED" w14:textId="2FD3E203" w:rsidR="00570BE5" w:rsidRDefault="00570BE5" w:rsidP="00723008">
      <w:pPr>
        <w:pStyle w:val="ListParagraph"/>
        <w:spacing w:line="360" w:lineRule="auto"/>
        <w:ind w:left="360"/>
        <w:jc w:val="both"/>
      </w:pPr>
    </w:p>
    <w:p w14:paraId="6E9266ED" w14:textId="01838A23" w:rsidR="00570BE5" w:rsidRDefault="00570BE5" w:rsidP="00723008">
      <w:pPr>
        <w:pStyle w:val="ListParagraph"/>
        <w:spacing w:line="360" w:lineRule="auto"/>
        <w:ind w:left="360"/>
        <w:jc w:val="both"/>
      </w:pPr>
    </w:p>
    <w:p w14:paraId="2E5713E4" w14:textId="0BBE731F" w:rsidR="00570BE5" w:rsidRDefault="00570BE5" w:rsidP="00723008">
      <w:pPr>
        <w:pStyle w:val="ListParagraph"/>
        <w:spacing w:line="360" w:lineRule="auto"/>
        <w:ind w:left="360"/>
        <w:jc w:val="both"/>
      </w:pPr>
      <w:r>
        <w:t>The Innovation Matrix is a tool invented by Davila (2012) with the purpose of providing guidance for companies in regard to the best way of action to become innovative. This tool also provides guidance on four types of Innovation, where each type is appropriate in certain situations</w:t>
      </w:r>
      <w:r w:rsidR="00BF45B6">
        <w:t xml:space="preserve"> </w:t>
      </w:r>
      <w:r w:rsidR="00BF45B6" w:rsidRPr="00BF45B6">
        <w:t>(</w:t>
      </w:r>
      <w:r w:rsidR="00BF45B6" w:rsidRPr="00BF45B6">
        <w:t>Davila</w:t>
      </w:r>
      <w:r w:rsidR="00BF45B6" w:rsidRPr="00BF45B6">
        <w:t xml:space="preserve">, </w:t>
      </w:r>
      <w:r w:rsidR="00BF45B6" w:rsidRPr="00BF45B6">
        <w:lastRenderedPageBreak/>
        <w:t>2012)</w:t>
      </w:r>
      <w:r>
        <w:t xml:space="preserve">. The Architectural Innovation </w:t>
      </w:r>
      <w:r w:rsidR="006C4DD7">
        <w:t>is the type of innovation that is built in time and becomes a staple on the market</w:t>
      </w:r>
      <w:r w:rsidR="00290575">
        <w:t xml:space="preserve"> </w:t>
      </w:r>
      <w:r w:rsidR="00290575" w:rsidRPr="00290575">
        <w:t>(</w:t>
      </w:r>
      <w:proofErr w:type="spellStart"/>
      <w:r w:rsidR="00290575" w:rsidRPr="00290575">
        <w:t>Zehir</w:t>
      </w:r>
      <w:proofErr w:type="spellEnd"/>
      <w:r w:rsidR="00290575" w:rsidRPr="00290575">
        <w:t>, Karaka and Basar, 2018)</w:t>
      </w:r>
      <w:r w:rsidR="006C4DD7">
        <w:t>. The Incremental Innovation is the continuous improvement of the existing products to make them last longer on the market and be adapted to the current trends</w:t>
      </w:r>
      <w:r w:rsidR="00290575">
        <w:t xml:space="preserve"> </w:t>
      </w:r>
      <w:r w:rsidR="00290575" w:rsidRPr="00290575">
        <w:t>(</w:t>
      </w:r>
      <w:proofErr w:type="spellStart"/>
      <w:r w:rsidR="00290575" w:rsidRPr="00290575">
        <w:t>Zehir</w:t>
      </w:r>
      <w:proofErr w:type="spellEnd"/>
      <w:r w:rsidR="00290575" w:rsidRPr="00290575">
        <w:t>, Karaka and Basar, 2018)</w:t>
      </w:r>
      <w:r w:rsidR="006C4DD7">
        <w:t xml:space="preserve">. The Radical Innovation is considered when a new product or service </w:t>
      </w:r>
      <w:r w:rsidR="00815842">
        <w:t>revolutionizes an</w:t>
      </w:r>
      <w:r w:rsidR="006C4DD7">
        <w:t xml:space="preserve"> existing market</w:t>
      </w:r>
      <w:r w:rsidR="00290575">
        <w:t xml:space="preserve"> </w:t>
      </w:r>
      <w:r w:rsidR="00290575" w:rsidRPr="00290575">
        <w:t>(</w:t>
      </w:r>
      <w:proofErr w:type="spellStart"/>
      <w:r w:rsidR="00290575" w:rsidRPr="00290575">
        <w:t>Zehir</w:t>
      </w:r>
      <w:proofErr w:type="spellEnd"/>
      <w:r w:rsidR="00290575" w:rsidRPr="00290575">
        <w:t>, Karaka and Basar, 2018)</w:t>
      </w:r>
      <w:r w:rsidR="00815842">
        <w:t>. Finally, the Disruptive Innovation is characterised by new products or services that create a new market</w:t>
      </w:r>
      <w:r w:rsidR="00290575">
        <w:t xml:space="preserve"> </w:t>
      </w:r>
      <w:r w:rsidR="00290575" w:rsidRPr="00290575">
        <w:t>(</w:t>
      </w:r>
      <w:proofErr w:type="spellStart"/>
      <w:r w:rsidR="00290575" w:rsidRPr="00290575">
        <w:t>Zehir</w:t>
      </w:r>
      <w:proofErr w:type="spellEnd"/>
      <w:r w:rsidR="00290575" w:rsidRPr="00290575">
        <w:t>, Karaka and Basar, 2018)</w:t>
      </w:r>
      <w:r w:rsidR="00815842">
        <w:t>. Researchers argue that while the Innovation Matrix is a very effective tool to use for companies to determine which type of Innovation they want to adopt based on their business’ values and ideas, the companies must use this Matrix well because if they fail at identifying a type of innovation that is suitable for them, then they will fail to implement it accordingly</w:t>
      </w:r>
      <w:r w:rsidR="00290575">
        <w:t xml:space="preserve"> </w:t>
      </w:r>
      <w:r w:rsidR="00290575" w:rsidRPr="00290575">
        <w:t>(</w:t>
      </w:r>
      <w:proofErr w:type="spellStart"/>
      <w:r w:rsidR="00290575" w:rsidRPr="00290575">
        <w:t>Zehir</w:t>
      </w:r>
      <w:proofErr w:type="spellEnd"/>
      <w:r w:rsidR="00290575" w:rsidRPr="00290575">
        <w:t>, Karaka and Basar, 2018)</w:t>
      </w:r>
      <w:r w:rsidR="00815842">
        <w:t xml:space="preserve">. </w:t>
      </w:r>
    </w:p>
    <w:p w14:paraId="0AB1FB3A" w14:textId="61C73F3C" w:rsidR="008C3B10" w:rsidRDefault="00815842" w:rsidP="00723008">
      <w:pPr>
        <w:pStyle w:val="ListParagraph"/>
        <w:spacing w:line="360" w:lineRule="auto"/>
        <w:ind w:left="360"/>
        <w:jc w:val="both"/>
      </w:pPr>
      <w:r>
        <w:t>Based on the fact that Ikea th</w:t>
      </w:r>
      <w:r w:rsidR="00290575">
        <w:t>r</w:t>
      </w:r>
      <w:r>
        <w:t>ough sustainability innovation is looking to improve the way the compan</w:t>
      </w:r>
      <w:r w:rsidR="00290575">
        <w:t>y</w:t>
      </w:r>
      <w:r>
        <w:t xml:space="preserve"> operates to decrease the level of negative impact that the company is having over the planet, it means that they are looking to improve an existing process</w:t>
      </w:r>
      <w:r w:rsidR="00290575">
        <w:t xml:space="preserve"> </w:t>
      </w:r>
      <w:r w:rsidR="00290575" w:rsidRPr="00290575">
        <w:t xml:space="preserve">(van den </w:t>
      </w:r>
      <w:proofErr w:type="spellStart"/>
      <w:r w:rsidR="00290575" w:rsidRPr="00290575">
        <w:t>Bijgaart</w:t>
      </w:r>
      <w:proofErr w:type="spellEnd"/>
      <w:r w:rsidR="00290575" w:rsidRPr="00290575">
        <w:t>, 2017)</w:t>
      </w:r>
      <w:r>
        <w:t xml:space="preserve">. Therefore, the type of innovation that Ikea is using is the Incremental Innovation, as the company is </w:t>
      </w:r>
      <w:r w:rsidR="008C3B10">
        <w:t>continuously improving their existing products and operations</w:t>
      </w:r>
      <w:r w:rsidR="00290575">
        <w:t xml:space="preserve"> </w:t>
      </w:r>
      <w:r w:rsidR="00290575" w:rsidRPr="00290575">
        <w:t xml:space="preserve">(van den </w:t>
      </w:r>
      <w:proofErr w:type="spellStart"/>
      <w:r w:rsidR="00290575" w:rsidRPr="00290575">
        <w:t>Bijgaart</w:t>
      </w:r>
      <w:proofErr w:type="spellEnd"/>
      <w:r w:rsidR="00290575" w:rsidRPr="00290575">
        <w:t>, 2017)</w:t>
      </w:r>
      <w:r w:rsidR="008C3B10">
        <w:t xml:space="preserve">. </w:t>
      </w:r>
    </w:p>
    <w:p w14:paraId="35A16D83" w14:textId="44655069" w:rsidR="008C3B10" w:rsidRPr="008C3B10" w:rsidRDefault="008C3B10" w:rsidP="00ED1747">
      <w:pPr>
        <w:pStyle w:val="ListParagraph"/>
        <w:numPr>
          <w:ilvl w:val="1"/>
          <w:numId w:val="2"/>
        </w:numPr>
        <w:spacing w:line="360" w:lineRule="auto"/>
        <w:outlineLvl w:val="1"/>
        <w:rPr>
          <w:b/>
          <w:bCs/>
        </w:rPr>
      </w:pPr>
      <w:bookmarkStart w:id="4" w:name="_Toc122063466"/>
      <w:r w:rsidRPr="008C3B10">
        <w:rPr>
          <w:b/>
          <w:bCs/>
        </w:rPr>
        <w:t>The Creativ</w:t>
      </w:r>
      <w:r>
        <w:rPr>
          <w:b/>
          <w:bCs/>
        </w:rPr>
        <w:t>e</w:t>
      </w:r>
      <w:r w:rsidRPr="008C3B10">
        <w:rPr>
          <w:b/>
          <w:bCs/>
        </w:rPr>
        <w:t xml:space="preserve"> Thinking Process</w:t>
      </w:r>
      <w:bookmarkEnd w:id="4"/>
    </w:p>
    <w:p w14:paraId="0DB98801" w14:textId="14A749A4" w:rsidR="00306912" w:rsidRDefault="00357BBA" w:rsidP="005B309B">
      <w:pPr>
        <w:pStyle w:val="ListParagraph"/>
        <w:spacing w:line="360" w:lineRule="auto"/>
        <w:ind w:left="360"/>
        <w:jc w:val="both"/>
      </w:pPr>
      <w:r>
        <w:t>The Creative Thinking process happens when a company is looking for ways to improve</w:t>
      </w:r>
      <w:r w:rsidR="00290575">
        <w:t xml:space="preserve"> </w:t>
      </w:r>
      <w:r w:rsidR="00290575" w:rsidRPr="00290575">
        <w:t>(</w:t>
      </w:r>
      <w:proofErr w:type="spellStart"/>
      <w:r w:rsidR="00290575" w:rsidRPr="00290575">
        <w:t>Sitorus</w:t>
      </w:r>
      <w:proofErr w:type="spellEnd"/>
      <w:r w:rsidR="00290575" w:rsidRPr="00290575">
        <w:t xml:space="preserve"> and </w:t>
      </w:r>
      <w:proofErr w:type="spellStart"/>
      <w:r w:rsidR="00290575" w:rsidRPr="00290575">
        <w:t>Masrayati</w:t>
      </w:r>
      <w:proofErr w:type="spellEnd"/>
      <w:r w:rsidR="00290575" w:rsidRPr="00290575">
        <w:t>, 2016)</w:t>
      </w:r>
      <w:r>
        <w:t xml:space="preserve">. To come up with </w:t>
      </w:r>
      <w:r w:rsidR="00323B8C">
        <w:t>the best innovative idea, the company must conduct in-depth research over the needs of their target market or the market trend, then brainstorm to find ways of satisfying those needs</w:t>
      </w:r>
      <w:r w:rsidR="00290575">
        <w:t xml:space="preserve"> </w:t>
      </w:r>
      <w:r w:rsidR="00290575" w:rsidRPr="00290575">
        <w:t>(</w:t>
      </w:r>
      <w:proofErr w:type="spellStart"/>
      <w:r w:rsidR="00290575" w:rsidRPr="00290575">
        <w:t>Sitorus</w:t>
      </w:r>
      <w:proofErr w:type="spellEnd"/>
      <w:r w:rsidR="00290575" w:rsidRPr="00290575">
        <w:t xml:space="preserve"> and </w:t>
      </w:r>
      <w:proofErr w:type="spellStart"/>
      <w:r w:rsidR="00290575" w:rsidRPr="00290575">
        <w:t>Masrayati</w:t>
      </w:r>
      <w:proofErr w:type="spellEnd"/>
      <w:r w:rsidR="00290575" w:rsidRPr="00290575">
        <w:t>, 2016)</w:t>
      </w:r>
      <w:r w:rsidR="00323B8C">
        <w:t xml:space="preserve">. </w:t>
      </w:r>
      <w:r w:rsidR="00D7608F">
        <w:t>Ikea shared the creative process behind some of their products, but by looking at the innovation opportunity which is sustainability, the main example is represented by the Led Bulbs and how did Ikea managed to make them affordable</w:t>
      </w:r>
      <w:r w:rsidR="003A37C6">
        <w:t xml:space="preserve"> </w:t>
      </w:r>
      <w:r w:rsidR="003A37C6" w:rsidRPr="003A37C6">
        <w:t>(IKEA, 2012)</w:t>
      </w:r>
      <w:r w:rsidR="00D7608F">
        <w:t>. As Ikea was looking at ways to decrease their energy consumption, the company decided in 20</w:t>
      </w:r>
      <w:r w:rsidR="003A37C6">
        <w:t>12</w:t>
      </w:r>
      <w:r w:rsidR="00D7608F">
        <w:t xml:space="preserve"> to stop selling other sources of light apart from LED</w:t>
      </w:r>
      <w:r w:rsidR="003A37C6">
        <w:t xml:space="preserve"> </w:t>
      </w:r>
      <w:r w:rsidR="003A37C6" w:rsidRPr="003A37C6">
        <w:t>(IKEA, 2012)</w:t>
      </w:r>
      <w:r w:rsidR="00D7608F">
        <w:t xml:space="preserve">. </w:t>
      </w:r>
      <w:r w:rsidR="00306912">
        <w:t>The reason behind that was that Ikea wanted to give everyone the possibility to make sustainable choices</w:t>
      </w:r>
      <w:r w:rsidR="003A37C6">
        <w:t xml:space="preserve"> </w:t>
      </w:r>
      <w:r w:rsidR="003A37C6" w:rsidRPr="003A37C6">
        <w:t>(IKEA, 2012)</w:t>
      </w:r>
      <w:r w:rsidR="00306912">
        <w:t>. However, making LED bulbs affordable as well was a challenge for the company</w:t>
      </w:r>
      <w:r w:rsidR="003A37C6">
        <w:t xml:space="preserve"> </w:t>
      </w:r>
      <w:r w:rsidR="003A37C6" w:rsidRPr="003A37C6">
        <w:t>(IKEA, 2012)</w:t>
      </w:r>
      <w:r w:rsidR="00306912">
        <w:t>. The team described that the creative process to make the LED bulbs affordable made them ask all kinds of questions and tried to find answers however none of them was enough to make the retail price one euro</w:t>
      </w:r>
      <w:r w:rsidR="003A37C6">
        <w:t xml:space="preserve"> </w:t>
      </w:r>
      <w:r w:rsidR="003A37C6" w:rsidRPr="003A37C6">
        <w:t>(IKEA, 2012)</w:t>
      </w:r>
      <w:r w:rsidR="00306912">
        <w:t>. Therefore, they recognised that they need to change their thinking as they were only following a traditional way of thinking but they needed to think outside the box. After the team started to be creative, they were able to create the perfect way of manufacturing the LED bulb so that they can sell it at one euro</w:t>
      </w:r>
      <w:r w:rsidR="003A37C6">
        <w:t xml:space="preserve"> </w:t>
      </w:r>
      <w:r w:rsidR="003A37C6" w:rsidRPr="003A37C6">
        <w:t>(IKEA, 2012)</w:t>
      </w:r>
      <w:r w:rsidR="00306912">
        <w:t xml:space="preserve">. </w:t>
      </w:r>
    </w:p>
    <w:p w14:paraId="70C0CE4D" w14:textId="77777777" w:rsidR="003A37C6" w:rsidRDefault="003A37C6" w:rsidP="005B309B">
      <w:pPr>
        <w:pStyle w:val="ListParagraph"/>
        <w:spacing w:line="360" w:lineRule="auto"/>
        <w:ind w:left="360"/>
        <w:jc w:val="both"/>
      </w:pPr>
    </w:p>
    <w:p w14:paraId="1A076A90" w14:textId="33F664C6" w:rsidR="005B309B" w:rsidRPr="005B309B" w:rsidRDefault="005B309B" w:rsidP="00ED1747">
      <w:pPr>
        <w:pStyle w:val="ListParagraph"/>
        <w:numPr>
          <w:ilvl w:val="1"/>
          <w:numId w:val="2"/>
        </w:numPr>
        <w:spacing w:line="360" w:lineRule="auto"/>
        <w:outlineLvl w:val="1"/>
        <w:rPr>
          <w:b/>
          <w:bCs/>
        </w:rPr>
      </w:pPr>
      <w:bookmarkStart w:id="5" w:name="_Toc122063467"/>
      <w:r w:rsidRPr="005B309B">
        <w:rPr>
          <w:b/>
          <w:bCs/>
        </w:rPr>
        <w:lastRenderedPageBreak/>
        <w:t>Models of Innovation</w:t>
      </w:r>
      <w:bookmarkEnd w:id="5"/>
    </w:p>
    <w:p w14:paraId="0E84CA69" w14:textId="230A0A06" w:rsidR="005B309B" w:rsidRPr="005B309B" w:rsidRDefault="005B309B" w:rsidP="00ED1747">
      <w:pPr>
        <w:pStyle w:val="ListParagraph"/>
        <w:numPr>
          <w:ilvl w:val="2"/>
          <w:numId w:val="2"/>
        </w:numPr>
        <w:spacing w:line="360" w:lineRule="auto"/>
        <w:outlineLvl w:val="2"/>
        <w:rPr>
          <w:b/>
          <w:bCs/>
        </w:rPr>
      </w:pPr>
      <w:bookmarkStart w:id="6" w:name="_Toc122063468"/>
      <w:r w:rsidRPr="005B309B">
        <w:rPr>
          <w:b/>
          <w:bCs/>
        </w:rPr>
        <w:t>Open and Closed Innovation</w:t>
      </w:r>
      <w:bookmarkEnd w:id="6"/>
    </w:p>
    <w:p w14:paraId="1ED5E772" w14:textId="215F8049" w:rsidR="005B309B" w:rsidRDefault="00D5299F" w:rsidP="00D5299F">
      <w:pPr>
        <w:pStyle w:val="ListParagraph"/>
        <w:spacing w:line="360" w:lineRule="auto"/>
        <w:ind w:left="360"/>
        <w:jc w:val="center"/>
      </w:pPr>
      <w:r>
        <w:rPr>
          <w:noProof/>
        </w:rPr>
        <w:drawing>
          <wp:inline distT="0" distB="0" distL="0" distR="0" wp14:anchorId="750AAA5C" wp14:editId="4B9800B2">
            <wp:extent cx="3140710" cy="1350443"/>
            <wp:effectExtent l="0" t="0" r="2540" b="254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51428" cy="1355051"/>
                    </a:xfrm>
                    <a:prstGeom prst="rect">
                      <a:avLst/>
                    </a:prstGeom>
                  </pic:spPr>
                </pic:pic>
              </a:graphicData>
            </a:graphic>
          </wp:inline>
        </w:drawing>
      </w:r>
    </w:p>
    <w:p w14:paraId="2955F667" w14:textId="77777777" w:rsidR="003A37C6" w:rsidRDefault="00D5299F" w:rsidP="00D5299F">
      <w:pPr>
        <w:pStyle w:val="ListParagraph"/>
        <w:spacing w:line="360" w:lineRule="auto"/>
        <w:ind w:left="360"/>
        <w:jc w:val="both"/>
      </w:pPr>
      <w:r>
        <w:t>Open and Closed model of innovation refers to the main source of innovation in a company</w:t>
      </w:r>
      <w:r w:rsidR="003A37C6">
        <w:t xml:space="preserve"> </w:t>
      </w:r>
      <w:r w:rsidR="003A37C6" w:rsidRPr="003A37C6">
        <w:t>(Aylen, 2009)</w:t>
      </w:r>
      <w:r>
        <w:t>. Closed Innovation represents the internal source of an idea, which is not influenced by any external factors</w:t>
      </w:r>
      <w:r w:rsidR="003A37C6">
        <w:t xml:space="preserve"> </w:t>
      </w:r>
      <w:r w:rsidR="003A37C6" w:rsidRPr="003A37C6">
        <w:t>(Aylen, 2009)</w:t>
      </w:r>
      <w:r>
        <w:t>. On the contrary, the Open Innovation means that the idea came from external sources and it has been developed internally</w:t>
      </w:r>
      <w:r w:rsidR="003A37C6">
        <w:t xml:space="preserve"> </w:t>
      </w:r>
      <w:r w:rsidR="003A37C6" w:rsidRPr="003A37C6">
        <w:t>(Aylen, 2009)</w:t>
      </w:r>
      <w:r>
        <w:t xml:space="preserve">. </w:t>
      </w:r>
      <w:r w:rsidRPr="00D5299F">
        <w:t xml:space="preserve">The </w:t>
      </w:r>
      <w:r w:rsidR="003A37C6">
        <w:t>C</w:t>
      </w:r>
      <w:r w:rsidRPr="00D5299F">
        <w:t>lose</w:t>
      </w:r>
      <w:r w:rsidR="003A37C6">
        <w:t>d</w:t>
      </w:r>
      <w:r w:rsidRPr="00D5299F">
        <w:t xml:space="preserve"> </w:t>
      </w:r>
      <w:r w:rsidR="003A37C6">
        <w:t>I</w:t>
      </w:r>
      <w:r w:rsidRPr="00D5299F">
        <w:t>nnovation used to be the most used in the past</w:t>
      </w:r>
      <w:r>
        <w:t xml:space="preserve">, </w:t>
      </w:r>
      <w:r w:rsidRPr="00D5299F">
        <w:t>especially when people used to innovate and come up with products or services that people did not even know that they</w:t>
      </w:r>
      <w:r w:rsidR="003A37C6">
        <w:t xml:space="preserve"> needed</w:t>
      </w:r>
      <w:r w:rsidRPr="00D5299F">
        <w:t xml:space="preserve"> </w:t>
      </w:r>
      <w:r w:rsidR="003A37C6" w:rsidRPr="003A37C6">
        <w:t xml:space="preserve">(Saunders and </w:t>
      </w:r>
      <w:proofErr w:type="spellStart"/>
      <w:r w:rsidR="003A37C6" w:rsidRPr="003A37C6">
        <w:t>Radicic</w:t>
      </w:r>
      <w:proofErr w:type="spellEnd"/>
      <w:r w:rsidR="003A37C6" w:rsidRPr="003A37C6">
        <w:t>, 2022)</w:t>
      </w:r>
      <w:r>
        <w:t xml:space="preserve">. </w:t>
      </w:r>
      <w:r w:rsidRPr="00D5299F">
        <w:t>However</w:t>
      </w:r>
      <w:r>
        <w:t xml:space="preserve">, </w:t>
      </w:r>
      <w:r w:rsidRPr="00D5299F">
        <w:t>now these because the markets fully saturated of different companies</w:t>
      </w:r>
      <w:r>
        <w:t xml:space="preserve">, </w:t>
      </w:r>
      <w:r w:rsidRPr="00D5299F">
        <w:t>people</w:t>
      </w:r>
      <w:r>
        <w:t xml:space="preserve"> </w:t>
      </w:r>
      <w:r w:rsidRPr="00D5299F">
        <w:t>are starting to choose companies that can offer them exactly what they want</w:t>
      </w:r>
      <w:r>
        <w:t xml:space="preserve">, </w:t>
      </w:r>
      <w:r w:rsidRPr="00D5299F">
        <w:t>so therefore for a company to be successful</w:t>
      </w:r>
      <w:r>
        <w:t xml:space="preserve">, </w:t>
      </w:r>
      <w:r w:rsidRPr="00D5299F">
        <w:t>it needs to take into consideration the customer needs</w:t>
      </w:r>
      <w:r w:rsidR="003A37C6">
        <w:t xml:space="preserve"> by using the Open Innovation </w:t>
      </w:r>
      <w:r w:rsidR="003A37C6" w:rsidRPr="003A37C6">
        <w:t xml:space="preserve">(Saunders and </w:t>
      </w:r>
      <w:proofErr w:type="spellStart"/>
      <w:r w:rsidR="003A37C6" w:rsidRPr="003A37C6">
        <w:t>Radicic</w:t>
      </w:r>
      <w:proofErr w:type="spellEnd"/>
      <w:r w:rsidR="003A37C6" w:rsidRPr="003A37C6">
        <w:t>, 2022)</w:t>
      </w:r>
      <w:r>
        <w:t xml:space="preserve">. </w:t>
      </w:r>
    </w:p>
    <w:p w14:paraId="465CAB51" w14:textId="7BB8760D" w:rsidR="003A37C6" w:rsidRDefault="003A37C6" w:rsidP="003A37C6">
      <w:pPr>
        <w:pStyle w:val="ListParagraph"/>
        <w:spacing w:line="360" w:lineRule="auto"/>
        <w:ind w:left="360"/>
        <w:jc w:val="both"/>
      </w:pPr>
      <w:r>
        <w:t>Within t</w:t>
      </w:r>
      <w:r w:rsidR="000C50E1" w:rsidRPr="000C50E1">
        <w:t>he innovation opportunity of IKEA which is the sustainable innovation</w:t>
      </w:r>
      <w:r w:rsidR="000C50E1">
        <w:t xml:space="preserve">, </w:t>
      </w:r>
      <w:r w:rsidR="000C50E1" w:rsidRPr="000C50E1">
        <w:t>the company used external factors to identify the need of becoming a sustainable brand</w:t>
      </w:r>
      <w:r w:rsidR="000C50E1">
        <w:t xml:space="preserve">. </w:t>
      </w:r>
      <w:r>
        <w:t>F</w:t>
      </w:r>
      <w:r w:rsidR="000C50E1" w:rsidRPr="000C50E1">
        <w:t>or example</w:t>
      </w:r>
      <w:r>
        <w:t>,</w:t>
      </w:r>
      <w:r w:rsidR="000C50E1" w:rsidRPr="000C50E1">
        <w:t xml:space="preserve"> IKEA has been influenced by International Studies regarding the limited resources of earth</w:t>
      </w:r>
      <w:r w:rsidR="000C50E1">
        <w:t xml:space="preserve">, </w:t>
      </w:r>
      <w:r w:rsidR="000C50E1" w:rsidRPr="000C50E1">
        <w:t xml:space="preserve">and also the fact that more governments engaged in the creation of the </w:t>
      </w:r>
      <w:r>
        <w:t>S</w:t>
      </w:r>
      <w:r w:rsidR="000C50E1" w:rsidRPr="000C50E1">
        <w:t xml:space="preserve">ustainable </w:t>
      </w:r>
      <w:r>
        <w:t>D</w:t>
      </w:r>
      <w:r w:rsidR="000C50E1" w:rsidRPr="000C50E1">
        <w:t xml:space="preserve">evelopment </w:t>
      </w:r>
      <w:r>
        <w:t>G</w:t>
      </w:r>
      <w:r w:rsidR="000C50E1" w:rsidRPr="000C50E1">
        <w:t>oals</w:t>
      </w:r>
      <w:r w:rsidR="000C50E1">
        <w:t xml:space="preserve">. </w:t>
      </w:r>
      <w:r w:rsidR="000C50E1" w:rsidRPr="000C50E1">
        <w:t>IKEA tr</w:t>
      </w:r>
      <w:r>
        <w:t>ied</w:t>
      </w:r>
      <w:r w:rsidR="000C50E1" w:rsidRPr="000C50E1">
        <w:t xml:space="preserve"> to find the best solutions to</w:t>
      </w:r>
      <w:r w:rsidR="000C50E1">
        <w:t xml:space="preserve"> adhere </w:t>
      </w:r>
      <w:r w:rsidR="000C50E1" w:rsidRPr="000C50E1">
        <w:t>today's sustainable development goals</w:t>
      </w:r>
      <w:r>
        <w:t>.</w:t>
      </w:r>
    </w:p>
    <w:p w14:paraId="396B08E2" w14:textId="7A55BDBB" w:rsidR="000C50E1" w:rsidRPr="000C50E1" w:rsidRDefault="000C50E1" w:rsidP="003A37C6">
      <w:pPr>
        <w:pStyle w:val="ListParagraph"/>
        <w:numPr>
          <w:ilvl w:val="2"/>
          <w:numId w:val="2"/>
        </w:numPr>
        <w:spacing w:line="360" w:lineRule="auto"/>
        <w:outlineLvl w:val="2"/>
        <w:rPr>
          <w:b/>
          <w:bCs/>
        </w:rPr>
      </w:pPr>
      <w:bookmarkStart w:id="7" w:name="_Toc122063469"/>
      <w:r w:rsidRPr="000C50E1">
        <w:rPr>
          <w:b/>
          <w:bCs/>
        </w:rPr>
        <w:t>The Innovation Process</w:t>
      </w:r>
      <w:bookmarkEnd w:id="7"/>
    </w:p>
    <w:p w14:paraId="282AC1E6" w14:textId="0E9BF5DA" w:rsidR="000C50E1" w:rsidRDefault="00F401A8" w:rsidP="00D5299F">
      <w:pPr>
        <w:pStyle w:val="ListParagraph"/>
        <w:spacing w:line="360" w:lineRule="auto"/>
        <w:ind w:left="360"/>
        <w:jc w:val="both"/>
      </w:pPr>
      <w:r w:rsidRPr="00F401A8">
        <w:t>The innovation process represents all the steps that the company does in order to implement a creative idea effectively</w:t>
      </w:r>
      <w:r w:rsidR="004C3287">
        <w:t xml:space="preserve"> </w:t>
      </w:r>
      <w:r w:rsidR="004C3287" w:rsidRPr="004C3287">
        <w:t>(</w:t>
      </w:r>
      <w:r w:rsidR="004C3287">
        <w:t>Tidd</w:t>
      </w:r>
      <w:r w:rsidR="004C3287" w:rsidRPr="004C3287">
        <w:t xml:space="preserve"> and </w:t>
      </w:r>
      <w:r w:rsidR="004C3287">
        <w:t>Bessant</w:t>
      </w:r>
      <w:r w:rsidR="004C3287" w:rsidRPr="004C3287">
        <w:t>, 2018)</w:t>
      </w:r>
      <w:r>
        <w:t xml:space="preserve">. </w:t>
      </w:r>
      <w:r w:rsidR="004C3287">
        <w:t>T</w:t>
      </w:r>
      <w:r w:rsidRPr="00F401A8">
        <w:t xml:space="preserve">he </w:t>
      </w:r>
      <w:r w:rsidR="004C3287">
        <w:t>I</w:t>
      </w:r>
      <w:r w:rsidRPr="00F401A8">
        <w:t xml:space="preserve">nnovation </w:t>
      </w:r>
      <w:r w:rsidR="004C3287">
        <w:t>P</w:t>
      </w:r>
      <w:r w:rsidRPr="00F401A8">
        <w:t>rocess must be planned very well in order to ensure that the implementation will take place</w:t>
      </w:r>
      <w:r w:rsidR="004C3287">
        <w:t xml:space="preserve"> (</w:t>
      </w:r>
      <w:r w:rsidR="004C3287">
        <w:t>Tidd</w:t>
      </w:r>
      <w:r w:rsidR="004C3287" w:rsidRPr="004C3287">
        <w:t xml:space="preserve"> and </w:t>
      </w:r>
      <w:r w:rsidR="004C3287">
        <w:t>Bessant</w:t>
      </w:r>
      <w:r w:rsidR="004C3287" w:rsidRPr="004C3287">
        <w:t>, 2018</w:t>
      </w:r>
      <w:r w:rsidR="004C3287">
        <w:t>)</w:t>
      </w:r>
      <w:r>
        <w:t xml:space="preserve">. </w:t>
      </w:r>
      <w:r w:rsidR="004C3287">
        <w:t>A</w:t>
      </w:r>
      <w:r w:rsidRPr="00F401A8">
        <w:t>t the same time</w:t>
      </w:r>
      <w:r w:rsidR="004C3287">
        <w:t>,</w:t>
      </w:r>
      <w:r w:rsidRPr="00F401A8">
        <w:t xml:space="preserve"> businesses need to be able to constantly </w:t>
      </w:r>
      <w:r>
        <w:t xml:space="preserve">monitor </w:t>
      </w:r>
      <w:r w:rsidRPr="00F401A8">
        <w:t>the innovation process to ensure that each step is going accordingly to plan and also that there are no dis</w:t>
      </w:r>
      <w:r>
        <w:t>ruptions</w:t>
      </w:r>
      <w:r w:rsidR="004C3287">
        <w:t xml:space="preserve"> (</w:t>
      </w:r>
      <w:r w:rsidR="004C3287">
        <w:t>Tidd</w:t>
      </w:r>
      <w:r w:rsidR="004C3287" w:rsidRPr="004C3287">
        <w:t xml:space="preserve"> and </w:t>
      </w:r>
      <w:r w:rsidR="004C3287">
        <w:t>Bessant</w:t>
      </w:r>
      <w:r w:rsidR="004C3287" w:rsidRPr="004C3287">
        <w:t>, 2018</w:t>
      </w:r>
      <w:r w:rsidR="004C3287">
        <w:t>)</w:t>
      </w:r>
      <w:r>
        <w:t xml:space="preserve">. </w:t>
      </w:r>
      <w:r w:rsidR="00E94C46">
        <w:t>Tidd</w:t>
      </w:r>
      <w:r w:rsidR="00E94C46" w:rsidRPr="00E94C46">
        <w:t xml:space="preserve"> and </w:t>
      </w:r>
      <w:r w:rsidR="004C3287">
        <w:t>Bessant</w:t>
      </w:r>
      <w:r w:rsidR="00E94C46">
        <w:t xml:space="preserve"> </w:t>
      </w:r>
      <w:r w:rsidR="00E94C46" w:rsidRPr="00E94C46">
        <w:t xml:space="preserve">identified </w:t>
      </w:r>
      <w:r w:rsidR="00E94C46">
        <w:t xml:space="preserve">in 2018 </w:t>
      </w:r>
      <w:r w:rsidR="00E94C46" w:rsidRPr="00E94C46">
        <w:t>for stages of the innovation process</w:t>
      </w:r>
      <w:r w:rsidR="00E94C46">
        <w:t xml:space="preserve">. </w:t>
      </w:r>
      <w:r w:rsidR="00E94C46" w:rsidRPr="00E94C46">
        <w:t>The first stage is to recognise the opportunity</w:t>
      </w:r>
      <w:r w:rsidR="00E94C46">
        <w:t xml:space="preserve">, </w:t>
      </w:r>
      <w:r w:rsidR="00E94C46" w:rsidRPr="00E94C46">
        <w:t>and this is usually c</w:t>
      </w:r>
      <w:r w:rsidR="00E94C46">
        <w:t xml:space="preserve">haracterised </w:t>
      </w:r>
      <w:r w:rsidR="00E94C46" w:rsidRPr="00E94C46">
        <w:t>by identifying the customers</w:t>
      </w:r>
      <w:r w:rsidR="00E94C46">
        <w:t>’</w:t>
      </w:r>
      <w:r w:rsidR="00E94C46" w:rsidRPr="00E94C46">
        <w:t xml:space="preserve"> needs</w:t>
      </w:r>
      <w:r w:rsidR="00E94C46">
        <w:t xml:space="preserve">. </w:t>
      </w:r>
      <w:r w:rsidR="00E94C46" w:rsidRPr="00E94C46">
        <w:t>The next stage is about finding the resources</w:t>
      </w:r>
      <w:r w:rsidR="00E94C46">
        <w:t xml:space="preserve">, </w:t>
      </w:r>
      <w:r w:rsidR="004C3287">
        <w:t>and</w:t>
      </w:r>
      <w:r w:rsidR="00E94C46" w:rsidRPr="00E94C46">
        <w:t xml:space="preserve"> here can be anywhere from human resources</w:t>
      </w:r>
      <w:r w:rsidR="004C3287">
        <w:t xml:space="preserve"> </w:t>
      </w:r>
      <w:r w:rsidR="00E94C46" w:rsidRPr="00E94C46">
        <w:t>to financials</w:t>
      </w:r>
      <w:r w:rsidR="00E94C46">
        <w:t xml:space="preserve">. </w:t>
      </w:r>
      <w:r w:rsidR="00E94C46" w:rsidRPr="00E94C46">
        <w:t>Next</w:t>
      </w:r>
      <w:r w:rsidR="00E94C46">
        <w:t xml:space="preserve">, </w:t>
      </w:r>
      <w:r w:rsidR="00E94C46" w:rsidRPr="00E94C46">
        <w:t>another stage is developing the idea and this could be linked very well</w:t>
      </w:r>
      <w:r w:rsidR="00E94C46">
        <w:t xml:space="preserve"> </w:t>
      </w:r>
      <w:r w:rsidR="00E94C46" w:rsidRPr="00E94C46">
        <w:t>today creative process</w:t>
      </w:r>
      <w:r w:rsidR="00E94C46">
        <w:t xml:space="preserve">, </w:t>
      </w:r>
      <w:r w:rsidR="00E94C46" w:rsidRPr="00E94C46">
        <w:t>in which not only deal mean idea is b</w:t>
      </w:r>
      <w:r w:rsidR="00E94C46">
        <w:t xml:space="preserve">eing </w:t>
      </w:r>
      <w:r w:rsidR="00E94C46" w:rsidRPr="00E94C46">
        <w:t>identified but also there is a research for ways to implement it</w:t>
      </w:r>
      <w:r w:rsidR="00E94C46">
        <w:t xml:space="preserve">. </w:t>
      </w:r>
      <w:r w:rsidR="004C3287">
        <w:t>F</w:t>
      </w:r>
      <w:r w:rsidR="00E94C46" w:rsidRPr="00E94C46">
        <w:t>inally</w:t>
      </w:r>
      <w:r w:rsidR="004C3287">
        <w:t>,</w:t>
      </w:r>
      <w:r w:rsidR="00E94C46" w:rsidRPr="00E94C46">
        <w:t xml:space="preserve"> the last stage of the innovation process is to capture the value </w:t>
      </w:r>
      <w:r w:rsidR="00E94C46" w:rsidRPr="00E94C46">
        <w:lastRenderedPageBreak/>
        <w:t xml:space="preserve">and here brands must be a very cautious to ensure that whatever it is that they're coming up with matches the </w:t>
      </w:r>
      <w:r w:rsidR="00FF4BB4" w:rsidRPr="00E94C46">
        <w:t>brand's</w:t>
      </w:r>
      <w:r w:rsidR="00E94C46" w:rsidRPr="00E94C46">
        <w:t xml:space="preserve"> identity and it stays true to their values</w:t>
      </w:r>
      <w:r w:rsidR="00E94C46">
        <w:t xml:space="preserve">. </w:t>
      </w:r>
    </w:p>
    <w:p w14:paraId="19BA67F3" w14:textId="166F80E8" w:rsidR="00F401A8" w:rsidRDefault="00E94C46" w:rsidP="00ED1747">
      <w:pPr>
        <w:pStyle w:val="ListParagraph"/>
        <w:spacing w:line="360" w:lineRule="auto"/>
        <w:ind w:left="360"/>
        <w:jc w:val="both"/>
      </w:pPr>
      <w:r w:rsidRPr="00F401A8">
        <w:t>I</w:t>
      </w:r>
      <w:r w:rsidR="00F401A8" w:rsidRPr="00F401A8">
        <w:t>kea</w:t>
      </w:r>
      <w:r>
        <w:t xml:space="preserve"> </w:t>
      </w:r>
      <w:r w:rsidRPr="00E94C46">
        <w:t>has its own innovation process</w:t>
      </w:r>
      <w:r>
        <w:t xml:space="preserve">, </w:t>
      </w:r>
      <w:r w:rsidRPr="00E94C46">
        <w:t xml:space="preserve">which is </w:t>
      </w:r>
      <w:r>
        <w:t xml:space="preserve">called </w:t>
      </w:r>
      <w:r w:rsidR="00FF4BB4">
        <w:t xml:space="preserve">‘Democratic Design’ which has 5 stages: </w:t>
      </w:r>
      <w:r w:rsidR="00FF4BB4" w:rsidRPr="00FF4BB4">
        <w:t>function, form, quality, sustainability and low price</w:t>
      </w:r>
      <w:r w:rsidR="00FF4BB4">
        <w:t xml:space="preserve"> and it is the process used for every new product launched</w:t>
      </w:r>
      <w:r w:rsidR="000918B5">
        <w:t xml:space="preserve"> </w:t>
      </w:r>
      <w:r w:rsidR="000918B5" w:rsidRPr="000918B5">
        <w:t>(IKEA, 2021)</w:t>
      </w:r>
      <w:r w:rsidR="00FF4BB4">
        <w:t>. Each of Ikea’s product has been through this innovation process in order to ensure that all five steps are achieved and therefore the product is true to Ikea’s values</w:t>
      </w:r>
      <w:r w:rsidR="000918B5">
        <w:t xml:space="preserve"> </w:t>
      </w:r>
      <w:r w:rsidR="000918B5" w:rsidRPr="000918B5">
        <w:t>(IKEA, 2021)</w:t>
      </w:r>
      <w:r w:rsidR="00FF4BB4">
        <w:t xml:space="preserve">. </w:t>
      </w:r>
    </w:p>
    <w:p w14:paraId="23E57497" w14:textId="3553A4A2" w:rsidR="00FF4BB4" w:rsidRPr="00FF4BB4" w:rsidRDefault="00FF4BB4" w:rsidP="00ED1747">
      <w:pPr>
        <w:pStyle w:val="ListParagraph"/>
        <w:numPr>
          <w:ilvl w:val="2"/>
          <w:numId w:val="2"/>
        </w:numPr>
        <w:spacing w:line="360" w:lineRule="auto"/>
        <w:outlineLvl w:val="2"/>
        <w:rPr>
          <w:b/>
          <w:bCs/>
        </w:rPr>
      </w:pPr>
      <w:bookmarkStart w:id="8" w:name="_Toc122063470"/>
      <w:r w:rsidRPr="00FF4BB4">
        <w:rPr>
          <w:b/>
          <w:bCs/>
        </w:rPr>
        <w:t xml:space="preserve">4P’s </w:t>
      </w:r>
      <w:r w:rsidR="000D59A9">
        <w:rPr>
          <w:b/>
          <w:bCs/>
        </w:rPr>
        <w:t>to</w:t>
      </w:r>
      <w:r w:rsidRPr="00FF4BB4">
        <w:rPr>
          <w:b/>
          <w:bCs/>
        </w:rPr>
        <w:t xml:space="preserve"> Innovation</w:t>
      </w:r>
      <w:bookmarkEnd w:id="8"/>
    </w:p>
    <w:p w14:paraId="748E7A52" w14:textId="2E86835E" w:rsidR="00FF4BB4" w:rsidRDefault="000D59A9" w:rsidP="000D59A9">
      <w:pPr>
        <w:pStyle w:val="ListParagraph"/>
        <w:spacing w:line="360" w:lineRule="auto"/>
        <w:ind w:left="360"/>
        <w:jc w:val="both"/>
      </w:pPr>
      <w:r w:rsidRPr="000D59A9">
        <w:t>The four P’s to innovation</w:t>
      </w:r>
      <w:r>
        <w:rPr>
          <w:b/>
          <w:bCs/>
        </w:rPr>
        <w:t xml:space="preserve"> </w:t>
      </w:r>
      <w:r w:rsidRPr="000D59A9">
        <w:t>or the innovation makes is a tool used by companies to help them understand</w:t>
      </w:r>
      <w:r>
        <w:t xml:space="preserve"> </w:t>
      </w:r>
      <w:r w:rsidRPr="000D59A9">
        <w:t>how they can be innovative by looking at product</w:t>
      </w:r>
      <w:r w:rsidR="000918B5">
        <w:t>,</w:t>
      </w:r>
      <w:r w:rsidRPr="000D59A9">
        <w:t xml:space="preserve"> process</w:t>
      </w:r>
      <w:r w:rsidR="000918B5">
        <w:t>,</w:t>
      </w:r>
      <w:r w:rsidRPr="000D59A9">
        <w:t xml:space="preserve"> position and par</w:t>
      </w:r>
      <w:r>
        <w:t>adigm</w:t>
      </w:r>
      <w:r w:rsidR="000918B5">
        <w:t xml:space="preserve"> </w:t>
      </w:r>
      <w:r w:rsidR="000918B5" w:rsidRPr="000918B5">
        <w:t>(Bessant and Tidd, 2015)</w:t>
      </w:r>
      <w:r>
        <w:t>.</w:t>
      </w:r>
      <w:r w:rsidRPr="000D59A9">
        <w:t xml:space="preserve"> </w:t>
      </w:r>
      <w:r>
        <w:t>B</w:t>
      </w:r>
      <w:r w:rsidRPr="000D59A9">
        <w:t>ased on th</w:t>
      </w:r>
      <w:r>
        <w:t xml:space="preserve">ese four criteria, </w:t>
      </w:r>
      <w:r w:rsidRPr="000D59A9">
        <w:t>companies can determine what to do so that</w:t>
      </w:r>
      <w:r w:rsidR="000918B5">
        <w:t xml:space="preserve"> </w:t>
      </w:r>
      <w:r w:rsidRPr="000D59A9">
        <w:t>their creative idea to be applied accordingly with maximum results</w:t>
      </w:r>
      <w:r w:rsidR="000918B5">
        <w:t xml:space="preserve"> </w:t>
      </w:r>
      <w:r w:rsidR="000918B5" w:rsidRPr="000918B5">
        <w:t>(Bessant and Tidd, 2015)</w:t>
      </w:r>
      <w:r>
        <w:t xml:space="preserve">. </w:t>
      </w:r>
      <w:r w:rsidR="000918B5">
        <w:t>T</w:t>
      </w:r>
      <w:r w:rsidRPr="000D59A9">
        <w:t xml:space="preserve">he product criteria </w:t>
      </w:r>
      <w:r w:rsidR="000918B5">
        <w:t>refer to</w:t>
      </w:r>
      <w:r w:rsidRPr="000D59A9">
        <w:t xml:space="preserve"> what the business will put on the market</w:t>
      </w:r>
      <w:r w:rsidR="000918B5">
        <w:t xml:space="preserve"> </w:t>
      </w:r>
      <w:r w:rsidR="000918B5" w:rsidRPr="000918B5">
        <w:t>(Bessant and Tidd, 2015)</w:t>
      </w:r>
      <w:r>
        <w:t xml:space="preserve">. </w:t>
      </w:r>
      <w:r w:rsidR="000918B5">
        <w:t>T</w:t>
      </w:r>
      <w:r w:rsidRPr="000D59A9">
        <w:t>he position criteria</w:t>
      </w:r>
      <w:r>
        <w:t xml:space="preserve"> </w:t>
      </w:r>
      <w:r w:rsidR="000918B5">
        <w:t xml:space="preserve">is </w:t>
      </w:r>
      <w:r w:rsidRPr="000D59A9">
        <w:t>represented by the target market</w:t>
      </w:r>
      <w:r w:rsidR="000918B5">
        <w:t xml:space="preserve"> </w:t>
      </w:r>
      <w:r w:rsidR="000918B5" w:rsidRPr="000918B5">
        <w:t>(Bessant and Tidd, 2015)</w:t>
      </w:r>
      <w:r>
        <w:t xml:space="preserve">. </w:t>
      </w:r>
      <w:r w:rsidR="000918B5">
        <w:t>T</w:t>
      </w:r>
      <w:r w:rsidRPr="000D59A9">
        <w:t xml:space="preserve">he process must be innovative as well </w:t>
      </w:r>
      <w:r w:rsidR="000918B5">
        <w:t>and</w:t>
      </w:r>
      <w:r w:rsidRPr="000D59A9">
        <w:t xml:space="preserve"> it is usually the innovation process which must be included within this part</w:t>
      </w:r>
      <w:r w:rsidR="000918B5">
        <w:t xml:space="preserve"> </w:t>
      </w:r>
      <w:r w:rsidR="000918B5" w:rsidRPr="000918B5">
        <w:t>(Bessant and Tidd, 2015)</w:t>
      </w:r>
      <w:r w:rsidR="000918B5">
        <w:t>. F</w:t>
      </w:r>
      <w:r w:rsidRPr="000D59A9">
        <w:t>inally</w:t>
      </w:r>
      <w:r w:rsidR="000918B5">
        <w:t>,</w:t>
      </w:r>
      <w:r w:rsidRPr="000D59A9">
        <w:t xml:space="preserve"> the </w:t>
      </w:r>
      <w:r>
        <w:t xml:space="preserve">paradigm refers to </w:t>
      </w:r>
      <w:r w:rsidRPr="000D59A9">
        <w:t>the companies’ ability</w:t>
      </w:r>
      <w:r>
        <w:t xml:space="preserve"> </w:t>
      </w:r>
      <w:r w:rsidRPr="000D59A9">
        <w:t>to</w:t>
      </w:r>
      <w:r>
        <w:t xml:space="preserve"> frame</w:t>
      </w:r>
      <w:r w:rsidRPr="000D59A9">
        <w:t xml:space="preserve"> the product</w:t>
      </w:r>
      <w:r>
        <w:t xml:space="preserve"> </w:t>
      </w:r>
      <w:r w:rsidRPr="000D59A9">
        <w:t xml:space="preserve">for </w:t>
      </w:r>
      <w:r w:rsidR="000918B5" w:rsidRPr="000D59A9">
        <w:t>its</w:t>
      </w:r>
      <w:r w:rsidRPr="000D59A9">
        <w:t xml:space="preserve"> abilities or benefit</w:t>
      </w:r>
      <w:r w:rsidR="000918B5">
        <w:t xml:space="preserve"> </w:t>
      </w:r>
      <w:r w:rsidR="000918B5" w:rsidRPr="000918B5">
        <w:t>(Bessant and Tidd, 2015)</w:t>
      </w:r>
      <w:r>
        <w:t xml:space="preserve">. </w:t>
      </w:r>
      <w:r w:rsidR="000918B5">
        <w:t>S</w:t>
      </w:r>
      <w:r w:rsidRPr="000D59A9">
        <w:t>pecialists argue that the four piece must be very well understood in detail</w:t>
      </w:r>
      <w:r w:rsidR="00FC2477" w:rsidRPr="00FC2477">
        <w:t xml:space="preserve"> so that the company can properly understand what they must follow in terms of process and innovation if these are not detailed accordingly there is a high chance for the </w:t>
      </w:r>
      <w:r w:rsidR="000918B5">
        <w:t>innovation</w:t>
      </w:r>
      <w:r w:rsidR="00FC2477" w:rsidRPr="00FC2477">
        <w:t xml:space="preserve"> to fail</w:t>
      </w:r>
      <w:r w:rsidR="000918B5">
        <w:t xml:space="preserve"> </w:t>
      </w:r>
      <w:r w:rsidR="000918B5" w:rsidRPr="000918B5">
        <w:t>(Bessant and Tidd, 2015)</w:t>
      </w:r>
      <w:r w:rsidR="00FC2477">
        <w:t xml:space="preserve">. </w:t>
      </w:r>
    </w:p>
    <w:p w14:paraId="4C940666" w14:textId="0678B794" w:rsidR="00326C2B" w:rsidRDefault="00326C2B" w:rsidP="00326C2B">
      <w:pPr>
        <w:pStyle w:val="ListParagraph"/>
        <w:spacing w:line="360" w:lineRule="auto"/>
        <w:ind w:left="360"/>
        <w:jc w:val="center"/>
      </w:pPr>
      <w:r>
        <w:rPr>
          <w:noProof/>
        </w:rPr>
        <w:drawing>
          <wp:inline distT="0" distB="0" distL="0" distR="0" wp14:anchorId="6027689A" wp14:editId="2119C96E">
            <wp:extent cx="2613660" cy="2487118"/>
            <wp:effectExtent l="0" t="0" r="0" b="889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21379" cy="2494463"/>
                    </a:xfrm>
                    <a:prstGeom prst="rect">
                      <a:avLst/>
                    </a:prstGeom>
                  </pic:spPr>
                </pic:pic>
              </a:graphicData>
            </a:graphic>
          </wp:inline>
        </w:drawing>
      </w:r>
    </w:p>
    <w:p w14:paraId="3299EFA5" w14:textId="594AFE0F" w:rsidR="00FC2477" w:rsidRDefault="000918B5" w:rsidP="000D59A9">
      <w:pPr>
        <w:pStyle w:val="ListParagraph"/>
        <w:spacing w:line="360" w:lineRule="auto"/>
        <w:ind w:left="360"/>
        <w:jc w:val="both"/>
      </w:pPr>
      <w:r>
        <w:t>Ikea’s</w:t>
      </w:r>
      <w:r w:rsidR="00FC2477" w:rsidRPr="00FC2477">
        <w:t xml:space="preserve"> innovation opportunity go through all four </w:t>
      </w:r>
      <w:r>
        <w:t xml:space="preserve">P’s </w:t>
      </w:r>
      <w:r w:rsidRPr="000918B5">
        <w:t>(Clifford, 2019)</w:t>
      </w:r>
      <w:r>
        <w:t xml:space="preserve">. </w:t>
      </w:r>
      <w:r w:rsidR="00FC2477" w:rsidRPr="00FC2477">
        <w:t>IKEA offers multiple products that are sustainable</w:t>
      </w:r>
      <w:r>
        <w:t>,</w:t>
      </w:r>
      <w:r w:rsidR="00FC2477" w:rsidRPr="00FC2477">
        <w:t xml:space="preserve"> made from recycled materials and have the best possible price on the market</w:t>
      </w:r>
      <w:r>
        <w:t xml:space="preserve"> </w:t>
      </w:r>
      <w:r w:rsidRPr="000918B5">
        <w:t>(Clifford, 2019)</w:t>
      </w:r>
      <w:r>
        <w:t xml:space="preserve">. </w:t>
      </w:r>
      <w:r w:rsidR="00FC2477" w:rsidRPr="00FC2477">
        <w:t xml:space="preserve">IKEA positioned its products </w:t>
      </w:r>
      <w:r>
        <w:t>towards</w:t>
      </w:r>
      <w:r w:rsidR="00FC2477" w:rsidRPr="00FC2477">
        <w:t xml:space="preserve"> people from all categories because everyone needs to have furniture and IKEA provided solutions for every taste and every financial situation</w:t>
      </w:r>
      <w:r>
        <w:t xml:space="preserve"> </w:t>
      </w:r>
      <w:r w:rsidRPr="000918B5">
        <w:lastRenderedPageBreak/>
        <w:t>(Clifford, 2019)</w:t>
      </w:r>
      <w:r>
        <w:t>.</w:t>
      </w:r>
      <w:r w:rsidR="00FC2477" w:rsidRPr="00FC2477">
        <w:t xml:space="preserve"> IKEA process is tool </w:t>
      </w:r>
      <w:r>
        <w:t xml:space="preserve">that </w:t>
      </w:r>
      <w:r w:rsidR="00FC2477" w:rsidRPr="00FC2477">
        <w:t>che</w:t>
      </w:r>
      <w:r>
        <w:t>cks</w:t>
      </w:r>
      <w:r w:rsidR="00FC2477" w:rsidRPr="00FC2477">
        <w:t xml:space="preserve"> that each product is compliant with their internal innovation process called </w:t>
      </w:r>
      <w:r>
        <w:t>D</w:t>
      </w:r>
      <w:r w:rsidR="00FC2477" w:rsidRPr="00FC2477">
        <w:t xml:space="preserve">emographic </w:t>
      </w:r>
      <w:r>
        <w:t>D</w:t>
      </w:r>
      <w:r w:rsidR="00FC2477" w:rsidRPr="00FC2477">
        <w:t>esign</w:t>
      </w:r>
      <w:r>
        <w:t xml:space="preserve"> (IKEA, 202</w:t>
      </w:r>
      <w:r w:rsidR="0054438B">
        <w:t>1</w:t>
      </w:r>
      <w:r>
        <w:t xml:space="preserve">). </w:t>
      </w:r>
      <w:r w:rsidR="00FC2477" w:rsidRPr="00FC2477">
        <w:t xml:space="preserve">As for </w:t>
      </w:r>
      <w:r>
        <w:t>paradigm,</w:t>
      </w:r>
      <w:r w:rsidR="00FC2477" w:rsidRPr="00FC2477">
        <w:t xml:space="preserve"> IKEA wanted to give people confidence in the brand and also tried to make them engage </w:t>
      </w:r>
      <w:r w:rsidR="00FC2477">
        <w:t xml:space="preserve">in </w:t>
      </w:r>
      <w:r w:rsidR="00FC2477" w:rsidRPr="00FC2477">
        <w:t>making sustainable choices</w:t>
      </w:r>
      <w:r>
        <w:t xml:space="preserve"> </w:t>
      </w:r>
      <w:r w:rsidRPr="000918B5">
        <w:t>(Clifford, 2019)</w:t>
      </w:r>
      <w:r w:rsidR="00FC2477">
        <w:t xml:space="preserve">. </w:t>
      </w:r>
    </w:p>
    <w:p w14:paraId="353765E7" w14:textId="7C7E7B40" w:rsidR="00326C2B" w:rsidRPr="00326C2B" w:rsidRDefault="00326C2B" w:rsidP="00ED1747">
      <w:pPr>
        <w:pStyle w:val="ListParagraph"/>
        <w:numPr>
          <w:ilvl w:val="1"/>
          <w:numId w:val="2"/>
        </w:numPr>
        <w:spacing w:line="360" w:lineRule="auto"/>
        <w:outlineLvl w:val="1"/>
        <w:rPr>
          <w:b/>
          <w:bCs/>
        </w:rPr>
      </w:pPr>
      <w:bookmarkStart w:id="9" w:name="_Toc122063471"/>
      <w:r w:rsidRPr="00326C2B">
        <w:rPr>
          <w:b/>
          <w:bCs/>
        </w:rPr>
        <w:t>Assessment of the Effectiveness</w:t>
      </w:r>
      <w:bookmarkEnd w:id="9"/>
    </w:p>
    <w:p w14:paraId="1B4B35E3" w14:textId="6EAD674B" w:rsidR="00326C2B" w:rsidRDefault="00326C2B" w:rsidP="000D59A9">
      <w:pPr>
        <w:pStyle w:val="ListParagraph"/>
        <w:spacing w:line="360" w:lineRule="auto"/>
        <w:ind w:left="360"/>
        <w:jc w:val="both"/>
      </w:pPr>
      <w:r w:rsidRPr="00326C2B">
        <w:t>There is a main to</w:t>
      </w:r>
      <w:r>
        <w:t xml:space="preserve">ol </w:t>
      </w:r>
      <w:r w:rsidRPr="00326C2B">
        <w:t>that is used to assess the effectiveness of the innovation</w:t>
      </w:r>
      <w:r>
        <w:t xml:space="preserve">, </w:t>
      </w:r>
      <w:r w:rsidRPr="00326C2B">
        <w:t xml:space="preserve">and this is </w:t>
      </w:r>
      <w:r w:rsidR="000918B5" w:rsidRPr="004C0155">
        <w:rPr>
          <w:sz w:val="24"/>
          <w:szCs w:val="24"/>
        </w:rPr>
        <w:t>Lewin’s</w:t>
      </w:r>
      <w:r w:rsidR="000918B5" w:rsidRPr="00326C2B">
        <w:t xml:space="preserve"> </w:t>
      </w:r>
      <w:r w:rsidR="000918B5">
        <w:t>F</w:t>
      </w:r>
      <w:r w:rsidRPr="00326C2B">
        <w:t xml:space="preserve">orce </w:t>
      </w:r>
      <w:r w:rsidR="000918B5">
        <w:t>F</w:t>
      </w:r>
      <w:r w:rsidRPr="00326C2B">
        <w:t xml:space="preserve">ield </w:t>
      </w:r>
      <w:r w:rsidR="000918B5">
        <w:t>A</w:t>
      </w:r>
      <w:r w:rsidRPr="00326C2B">
        <w:t>nalysis</w:t>
      </w:r>
      <w:r w:rsidR="0054438B">
        <w:t xml:space="preserve"> </w:t>
      </w:r>
      <w:r w:rsidR="0054438B" w:rsidRPr="0054438B">
        <w:t>(Bozak, 2003)</w:t>
      </w:r>
      <w:r>
        <w:t>.</w:t>
      </w:r>
      <w:r w:rsidR="0054438B">
        <w:t xml:space="preserve"> </w:t>
      </w:r>
      <w:r w:rsidR="000918B5">
        <w:t>This framework</w:t>
      </w:r>
      <w:r w:rsidR="009A501C" w:rsidRPr="009A501C">
        <w:t xml:space="preserve"> helps companies </w:t>
      </w:r>
      <w:r w:rsidR="0054438B">
        <w:t xml:space="preserve">identify </w:t>
      </w:r>
      <w:r w:rsidR="009A501C" w:rsidRPr="009A501C">
        <w:t xml:space="preserve">aids and barriers of </w:t>
      </w:r>
      <w:r w:rsidR="0054438B">
        <w:t>their</w:t>
      </w:r>
      <w:r w:rsidR="009A501C" w:rsidRPr="009A501C">
        <w:t xml:space="preserve"> innovation opportunity</w:t>
      </w:r>
      <w:r w:rsidR="0054438B">
        <w:t xml:space="preserve"> </w:t>
      </w:r>
      <w:r w:rsidR="0054438B" w:rsidRPr="0054438B">
        <w:t>(Bozak, 2003)</w:t>
      </w:r>
      <w:r w:rsidR="009A501C">
        <w:t xml:space="preserve">. </w:t>
      </w:r>
      <w:r w:rsidR="0054438B">
        <w:t>W</w:t>
      </w:r>
      <w:r w:rsidR="009A501C" w:rsidRPr="009A501C">
        <w:t>hile researchers are saying that this is a very effective tool</w:t>
      </w:r>
      <w:r w:rsidR="0054438B">
        <w:t xml:space="preserve"> </w:t>
      </w:r>
      <w:r w:rsidR="0054438B" w:rsidRPr="0054438B">
        <w:t>(Bozak, 2003)</w:t>
      </w:r>
      <w:r w:rsidR="009A501C">
        <w:t xml:space="preserve">, </w:t>
      </w:r>
      <w:r w:rsidR="009A501C" w:rsidRPr="009A501C">
        <w:t xml:space="preserve">others argue that this tool is only effective if companies correctly identify all the factors and also if </w:t>
      </w:r>
      <w:r w:rsidR="0054438B">
        <w:t>they do</w:t>
      </w:r>
      <w:r w:rsidR="009A501C" w:rsidRPr="009A501C">
        <w:t xml:space="preserve"> </w:t>
      </w:r>
      <w:r w:rsidR="0054438B">
        <w:t>u</w:t>
      </w:r>
      <w:r w:rsidR="009A501C" w:rsidRPr="009A501C">
        <w:t xml:space="preserve">tilise the aids </w:t>
      </w:r>
      <w:r w:rsidR="0054438B">
        <w:t>to</w:t>
      </w:r>
      <w:r w:rsidR="009A501C" w:rsidRPr="009A501C">
        <w:t xml:space="preserve"> get rid of the barriers</w:t>
      </w:r>
      <w:r w:rsidR="0054438B">
        <w:t xml:space="preserve"> </w:t>
      </w:r>
      <w:r w:rsidR="0054438B" w:rsidRPr="0054438B">
        <w:t>(</w:t>
      </w:r>
      <w:proofErr w:type="spellStart"/>
      <w:r w:rsidR="0054438B" w:rsidRPr="0054438B">
        <w:t>Rodtook</w:t>
      </w:r>
      <w:proofErr w:type="spellEnd"/>
      <w:r w:rsidR="0054438B" w:rsidRPr="0054438B">
        <w:t xml:space="preserve"> and </w:t>
      </w:r>
      <w:proofErr w:type="spellStart"/>
      <w:r w:rsidR="0054438B" w:rsidRPr="0054438B">
        <w:t>Makhanov</w:t>
      </w:r>
      <w:proofErr w:type="spellEnd"/>
      <w:r w:rsidR="0054438B" w:rsidRPr="0054438B">
        <w:t>, 2010)</w:t>
      </w:r>
      <w:r w:rsidR="009A501C">
        <w:t>.</w:t>
      </w:r>
    </w:p>
    <w:p w14:paraId="38533A44" w14:textId="57DE7F9F" w:rsidR="009A501C" w:rsidRDefault="00E4375B" w:rsidP="000D59A9">
      <w:pPr>
        <w:pStyle w:val="ListParagraph"/>
        <w:spacing w:line="360" w:lineRule="auto"/>
        <w:ind w:left="360"/>
        <w:jc w:val="both"/>
      </w:pPr>
      <w:r w:rsidRPr="00E4375B">
        <w:t xml:space="preserve">The major </w:t>
      </w:r>
      <w:r w:rsidR="0054438B">
        <w:t>aid</w:t>
      </w:r>
      <w:r w:rsidRPr="00E4375B">
        <w:t xml:space="preserve"> of IKEA</w:t>
      </w:r>
      <w:r w:rsidR="0054438B">
        <w:t>’s</w:t>
      </w:r>
      <w:r w:rsidRPr="00E4375B">
        <w:t xml:space="preserve"> sustainability </w:t>
      </w:r>
      <w:r w:rsidR="0054438B">
        <w:t>innovation</w:t>
      </w:r>
      <w:r w:rsidRPr="00E4375B">
        <w:t xml:space="preserve"> has been the </w:t>
      </w:r>
      <w:r>
        <w:t xml:space="preserve">team, </w:t>
      </w:r>
      <w:r w:rsidRPr="00E4375B">
        <w:t>because they were very focused on creating sustainable products</w:t>
      </w:r>
      <w:r>
        <w:t xml:space="preserve">, </w:t>
      </w:r>
      <w:r w:rsidRPr="00E4375B">
        <w:t>the creativity</w:t>
      </w:r>
      <w:r>
        <w:t xml:space="preserve">, </w:t>
      </w:r>
      <w:r w:rsidRPr="00E4375B">
        <w:t>because the people were trying to think outside of the box to find the best solutions</w:t>
      </w:r>
      <w:r>
        <w:t xml:space="preserve">, </w:t>
      </w:r>
      <w:r w:rsidRPr="00E4375B">
        <w:t>the overall global concern for sustainability</w:t>
      </w:r>
      <w:r>
        <w:t xml:space="preserve"> </w:t>
      </w:r>
      <w:r w:rsidRPr="00E4375B">
        <w:t>which increase the awareness about the importance of sustainability and opened a door for IKEA to become even more creative</w:t>
      </w:r>
      <w:r w:rsidR="0054438B">
        <w:t xml:space="preserve"> </w:t>
      </w:r>
      <w:r w:rsidR="0054438B" w:rsidRPr="0054438B">
        <w:t>(IKEA, 2012)</w:t>
      </w:r>
      <w:r>
        <w:t xml:space="preserve">. </w:t>
      </w:r>
    </w:p>
    <w:p w14:paraId="22743C47" w14:textId="77777777" w:rsidR="00E4375B" w:rsidRDefault="00E4375B" w:rsidP="000D59A9">
      <w:pPr>
        <w:pStyle w:val="ListParagraph"/>
        <w:spacing w:line="360" w:lineRule="auto"/>
        <w:ind w:left="360"/>
        <w:jc w:val="both"/>
      </w:pPr>
    </w:p>
    <w:p w14:paraId="75D11545" w14:textId="3E6865A5" w:rsidR="009A501C" w:rsidRDefault="009A501C" w:rsidP="009A501C">
      <w:pPr>
        <w:pStyle w:val="ListParagraph"/>
        <w:spacing w:line="360" w:lineRule="auto"/>
        <w:ind w:left="360"/>
        <w:jc w:val="center"/>
      </w:pPr>
      <w:r>
        <w:rPr>
          <w:noProof/>
        </w:rPr>
        <w:drawing>
          <wp:inline distT="0" distB="0" distL="0" distR="0" wp14:anchorId="583AE8A3" wp14:editId="50E0BAD1">
            <wp:extent cx="4216400" cy="2969605"/>
            <wp:effectExtent l="0" t="0" r="0" b="0"/>
            <wp:docPr id="31" name="Picture 31"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Shape, arr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23492" cy="2974600"/>
                    </a:xfrm>
                    <a:prstGeom prst="rect">
                      <a:avLst/>
                    </a:prstGeom>
                  </pic:spPr>
                </pic:pic>
              </a:graphicData>
            </a:graphic>
          </wp:inline>
        </w:drawing>
      </w:r>
    </w:p>
    <w:p w14:paraId="46103472" w14:textId="76B8DA85" w:rsidR="00E4375B" w:rsidRDefault="00E4375B" w:rsidP="00B61F0F">
      <w:pPr>
        <w:pStyle w:val="ListParagraph"/>
        <w:spacing w:line="360" w:lineRule="auto"/>
        <w:ind w:left="360"/>
        <w:jc w:val="center"/>
        <w:outlineLvl w:val="1"/>
      </w:pPr>
    </w:p>
    <w:p w14:paraId="2C168761" w14:textId="499872F7" w:rsidR="00E4375B" w:rsidRPr="00B61F0F" w:rsidRDefault="00B61F0F" w:rsidP="00ED1747">
      <w:pPr>
        <w:pStyle w:val="ListParagraph"/>
        <w:numPr>
          <w:ilvl w:val="2"/>
          <w:numId w:val="4"/>
        </w:numPr>
        <w:spacing w:line="360" w:lineRule="auto"/>
        <w:jc w:val="both"/>
        <w:outlineLvl w:val="2"/>
        <w:rPr>
          <w:b/>
          <w:bCs/>
        </w:rPr>
      </w:pPr>
      <w:bookmarkStart w:id="10" w:name="_Toc122063472"/>
      <w:r>
        <w:rPr>
          <w:b/>
          <w:bCs/>
        </w:rPr>
        <w:t>B</w:t>
      </w:r>
      <w:r w:rsidR="00E4375B" w:rsidRPr="00B61F0F">
        <w:rPr>
          <w:b/>
          <w:bCs/>
        </w:rPr>
        <w:t xml:space="preserve">arriers and </w:t>
      </w:r>
      <w:r>
        <w:rPr>
          <w:b/>
          <w:bCs/>
        </w:rPr>
        <w:t>R</w:t>
      </w:r>
      <w:r w:rsidR="00E4375B" w:rsidRPr="00B61F0F">
        <w:rPr>
          <w:b/>
          <w:bCs/>
        </w:rPr>
        <w:t>isks</w:t>
      </w:r>
      <w:bookmarkEnd w:id="10"/>
    </w:p>
    <w:p w14:paraId="2CA409BE" w14:textId="1025FC23" w:rsidR="00E4375B" w:rsidRDefault="0054438B" w:rsidP="00ED1747">
      <w:pPr>
        <w:pStyle w:val="ListParagraph"/>
        <w:spacing w:line="360" w:lineRule="auto"/>
        <w:ind w:left="360"/>
        <w:jc w:val="both"/>
      </w:pPr>
      <w:r>
        <w:t>E</w:t>
      </w:r>
      <w:r w:rsidR="00E4375B" w:rsidRPr="00E4375B">
        <w:t xml:space="preserve">ven though </w:t>
      </w:r>
      <w:r>
        <w:t>there are</w:t>
      </w:r>
      <w:r w:rsidR="00E4375B" w:rsidRPr="00E4375B">
        <w:t xml:space="preserve"> major aids</w:t>
      </w:r>
      <w:r>
        <w:t>,</w:t>
      </w:r>
      <w:r w:rsidR="00E4375B" w:rsidRPr="00E4375B">
        <w:t xml:space="preserve"> the company also faced some barriers and risks</w:t>
      </w:r>
      <w:r w:rsidR="00E4375B">
        <w:t xml:space="preserve">. </w:t>
      </w:r>
      <w:r>
        <w:t>T</w:t>
      </w:r>
      <w:r w:rsidR="00E4375B" w:rsidRPr="00E4375B">
        <w:t>he main risk was the customer attitude in regard to sustainability</w:t>
      </w:r>
      <w:r w:rsidR="00E4375B">
        <w:t xml:space="preserve">, </w:t>
      </w:r>
      <w:r w:rsidR="00E4375B" w:rsidRPr="00E4375B">
        <w:t xml:space="preserve">because IKEA </w:t>
      </w:r>
      <w:r w:rsidR="008C5C70">
        <w:t>believed</w:t>
      </w:r>
      <w:r w:rsidR="00E4375B" w:rsidRPr="00E4375B">
        <w:t xml:space="preserve"> that customers m</w:t>
      </w:r>
      <w:r w:rsidR="008C5C70">
        <w:t>ight</w:t>
      </w:r>
      <w:r w:rsidR="00E4375B" w:rsidRPr="00E4375B">
        <w:t xml:space="preserve"> choose to buy</w:t>
      </w:r>
      <w:r w:rsidR="00E4375B">
        <w:t xml:space="preserve"> </w:t>
      </w:r>
      <w:r w:rsidR="00E4375B" w:rsidRPr="00E4375B">
        <w:t xml:space="preserve">product that </w:t>
      </w:r>
      <w:r w:rsidR="008C5C70">
        <w:t>are not as</w:t>
      </w:r>
      <w:r w:rsidR="00E4375B" w:rsidRPr="00E4375B">
        <w:t xml:space="preserve"> sustainable because they are cheaper</w:t>
      </w:r>
      <w:r w:rsidR="008C5C70">
        <w:t xml:space="preserve"> </w:t>
      </w:r>
      <w:r w:rsidR="008C5C70" w:rsidRPr="008C5C70">
        <w:t xml:space="preserve">(Yurt and Deniz, </w:t>
      </w:r>
      <w:r w:rsidR="008C5C70" w:rsidRPr="008C5C70">
        <w:lastRenderedPageBreak/>
        <w:t>2021)</w:t>
      </w:r>
      <w:r w:rsidR="00E4375B">
        <w:t xml:space="preserve">. </w:t>
      </w:r>
      <w:r w:rsidR="00E4375B" w:rsidRPr="00E4375B">
        <w:t>Therefore</w:t>
      </w:r>
      <w:r w:rsidR="00E4375B">
        <w:t xml:space="preserve">, </w:t>
      </w:r>
      <w:r w:rsidR="00E4375B" w:rsidRPr="00E4375B">
        <w:t>IKEA had to come up with the cheapest solution available to change customer behaviour</w:t>
      </w:r>
      <w:r w:rsidR="00E4375B">
        <w:t xml:space="preserve">, </w:t>
      </w:r>
      <w:r w:rsidR="00E4375B" w:rsidRPr="00E4375B">
        <w:t>which has been a</w:t>
      </w:r>
      <w:r w:rsidR="00E4375B">
        <w:t>n</w:t>
      </w:r>
      <w:r w:rsidR="00E4375B" w:rsidRPr="00E4375B">
        <w:t xml:space="preserve"> </w:t>
      </w:r>
      <w:r w:rsidR="00E4375B">
        <w:t>immense</w:t>
      </w:r>
      <w:r w:rsidR="00E4375B" w:rsidRPr="00E4375B">
        <w:t xml:space="preserve"> challenge</w:t>
      </w:r>
      <w:r w:rsidR="008C5C70">
        <w:t xml:space="preserve"> </w:t>
      </w:r>
      <w:r w:rsidR="008C5C70" w:rsidRPr="008C5C70">
        <w:t>(Yurt and Deniz, 2021)</w:t>
      </w:r>
      <w:r w:rsidR="00E4375B">
        <w:t xml:space="preserve">. </w:t>
      </w:r>
      <w:r w:rsidR="00E4375B" w:rsidRPr="00E4375B">
        <w:t>At the same time</w:t>
      </w:r>
      <w:r w:rsidR="00E4375B">
        <w:t xml:space="preserve">, </w:t>
      </w:r>
      <w:r w:rsidR="00E4375B" w:rsidRPr="00E4375B">
        <w:t xml:space="preserve">to come up with sustainable solutions and </w:t>
      </w:r>
      <w:r w:rsidR="008C5C70" w:rsidRPr="00E4375B">
        <w:t>innovation</w:t>
      </w:r>
      <w:r w:rsidR="00E4375B" w:rsidRPr="00E4375B">
        <w:t xml:space="preserve"> can be costly and it can take a lot of time</w:t>
      </w:r>
      <w:r w:rsidR="00E4375B">
        <w:t xml:space="preserve">, </w:t>
      </w:r>
      <w:r w:rsidR="008C5C70">
        <w:t>so</w:t>
      </w:r>
      <w:r w:rsidR="00E4375B" w:rsidRPr="00E4375B">
        <w:t xml:space="preserve"> IKEA had to act very fast </w:t>
      </w:r>
      <w:r w:rsidR="00E4375B">
        <w:t xml:space="preserve">and </w:t>
      </w:r>
      <w:r w:rsidR="00E4375B" w:rsidRPr="00E4375B">
        <w:t>had to find solutions in unreasonable timeframes</w:t>
      </w:r>
      <w:r w:rsidR="008C5C70">
        <w:t xml:space="preserve"> </w:t>
      </w:r>
      <w:r w:rsidR="008C5C70" w:rsidRPr="008C5C70">
        <w:t>(Yurt and Deniz, 2021)</w:t>
      </w:r>
      <w:r w:rsidR="00E4375B">
        <w:t xml:space="preserve">. </w:t>
      </w:r>
    </w:p>
    <w:p w14:paraId="0DE7E0BB" w14:textId="30FB2F2D" w:rsidR="00E4375B" w:rsidRPr="00B61F0F" w:rsidRDefault="00E4375B" w:rsidP="00ED1747">
      <w:pPr>
        <w:pStyle w:val="ListParagraph"/>
        <w:numPr>
          <w:ilvl w:val="1"/>
          <w:numId w:val="2"/>
        </w:numPr>
        <w:spacing w:line="360" w:lineRule="auto"/>
        <w:jc w:val="both"/>
        <w:outlineLvl w:val="1"/>
        <w:rPr>
          <w:b/>
          <w:bCs/>
        </w:rPr>
      </w:pPr>
      <w:bookmarkStart w:id="11" w:name="_Toc122063473"/>
      <w:r w:rsidRPr="00B61F0F">
        <w:rPr>
          <w:b/>
          <w:bCs/>
        </w:rPr>
        <w:t>Leadership and management</w:t>
      </w:r>
      <w:bookmarkEnd w:id="11"/>
    </w:p>
    <w:p w14:paraId="62F6B353" w14:textId="7F319831" w:rsidR="00E4375B" w:rsidRDefault="00E4375B" w:rsidP="00E4375B">
      <w:pPr>
        <w:pStyle w:val="ListParagraph"/>
        <w:spacing w:line="360" w:lineRule="auto"/>
        <w:ind w:left="360"/>
        <w:jc w:val="both"/>
      </w:pPr>
      <w:r w:rsidRPr="00E4375B">
        <w:t>Specialists argue that leadership is very important in innovation</w:t>
      </w:r>
      <w:r>
        <w:t xml:space="preserve">, </w:t>
      </w:r>
      <w:r w:rsidRPr="00E4375B">
        <w:t>especially in companies where the leader must approve any new product or technique</w:t>
      </w:r>
      <w:r w:rsidR="00095AF2">
        <w:t xml:space="preserve"> </w:t>
      </w:r>
      <w:r w:rsidR="00095AF2" w:rsidRPr="00095AF2">
        <w:t>(Randall, 2011)</w:t>
      </w:r>
      <w:r>
        <w:t xml:space="preserve">. </w:t>
      </w:r>
      <w:r w:rsidR="00095AF2">
        <w:t>H</w:t>
      </w:r>
      <w:r w:rsidRPr="00E4375B">
        <w:t>owever</w:t>
      </w:r>
      <w:r w:rsidR="00095AF2">
        <w:t>,</w:t>
      </w:r>
      <w:r w:rsidRPr="00E4375B">
        <w:t xml:space="preserve"> researchers have identified</w:t>
      </w:r>
      <w:r>
        <w:t xml:space="preserve"> </w:t>
      </w:r>
      <w:r w:rsidR="00095AF2">
        <w:t>that</w:t>
      </w:r>
      <w:r w:rsidRPr="00E4375B">
        <w:t xml:space="preserve"> how </w:t>
      </w:r>
      <w:r w:rsidR="00095AF2">
        <w:t>leaders are perceiving</w:t>
      </w:r>
      <w:r w:rsidRPr="00E4375B">
        <w:t xml:space="preserve"> innovation is </w:t>
      </w:r>
      <w:r>
        <w:t xml:space="preserve">determined </w:t>
      </w:r>
      <w:r w:rsidRPr="00E4375B">
        <w:t>by the leadership style utilised</w:t>
      </w:r>
      <w:r w:rsidR="00095AF2">
        <w:t xml:space="preserve"> </w:t>
      </w:r>
      <w:r w:rsidR="00095AF2" w:rsidRPr="00095AF2">
        <w:t>(Randall, 2011)</w:t>
      </w:r>
      <w:r>
        <w:t xml:space="preserve">. </w:t>
      </w:r>
      <w:r w:rsidRPr="00E4375B">
        <w:t>Therefore</w:t>
      </w:r>
      <w:r>
        <w:t xml:space="preserve">, </w:t>
      </w:r>
      <w:r w:rsidRPr="00E4375B">
        <w:t>as there are four main leadership styles</w:t>
      </w:r>
      <w:r>
        <w:t xml:space="preserve">, </w:t>
      </w:r>
      <w:r w:rsidRPr="00E4375B">
        <w:t>each of the perceives innovation differently</w:t>
      </w:r>
      <w:r w:rsidR="00095AF2">
        <w:t xml:space="preserve"> </w:t>
      </w:r>
      <w:r w:rsidR="00095AF2" w:rsidRPr="00095AF2">
        <w:t>(Randall, 2011)</w:t>
      </w:r>
      <w:r>
        <w:t xml:space="preserve">. </w:t>
      </w:r>
      <w:r w:rsidR="00095AF2">
        <w:t>A</w:t>
      </w:r>
      <w:r w:rsidRPr="00E4375B">
        <w:t>n autocratic leader will not accept any idea from the employees and innovation will mainly come from the leader</w:t>
      </w:r>
      <w:r>
        <w:t xml:space="preserve">, </w:t>
      </w:r>
      <w:r w:rsidRPr="00E4375B">
        <w:t xml:space="preserve">and this makes that </w:t>
      </w:r>
      <w:r w:rsidR="00095AF2">
        <w:t>the</w:t>
      </w:r>
      <w:r w:rsidRPr="00E4375B">
        <w:t xml:space="preserve"> autocratic leader</w:t>
      </w:r>
      <w:r w:rsidR="00095AF2">
        <w:t xml:space="preserve"> to be</w:t>
      </w:r>
      <w:r w:rsidRPr="00E4375B">
        <w:t xml:space="preserve"> focused more on the closed innovation</w:t>
      </w:r>
      <w:r w:rsidR="00095AF2">
        <w:t xml:space="preserve"> </w:t>
      </w:r>
      <w:r w:rsidR="00095AF2" w:rsidRPr="00095AF2">
        <w:t>(Randall, 2011)</w:t>
      </w:r>
      <w:r>
        <w:t xml:space="preserve">. </w:t>
      </w:r>
      <w:r w:rsidR="00095AF2">
        <w:t>T</w:t>
      </w:r>
      <w:r w:rsidRPr="00E4375B">
        <w:t>he participative leader is taking opinions from everyone</w:t>
      </w:r>
      <w:r w:rsidR="00095AF2">
        <w:t xml:space="preserve"> and</w:t>
      </w:r>
      <w:r w:rsidRPr="00E4375B">
        <w:t xml:space="preserve"> he encourage</w:t>
      </w:r>
      <w:r w:rsidR="00095AF2">
        <w:t>s</w:t>
      </w:r>
      <w:r w:rsidRPr="00E4375B">
        <w:t xml:space="preserve"> creativity within the team and therefore he will mainly use the open innovation</w:t>
      </w:r>
      <w:r w:rsidR="00095AF2">
        <w:t xml:space="preserve"> </w:t>
      </w:r>
      <w:r w:rsidR="00095AF2" w:rsidRPr="00095AF2">
        <w:t>(Randall, 2011)</w:t>
      </w:r>
      <w:r>
        <w:t xml:space="preserve">. </w:t>
      </w:r>
      <w:r w:rsidR="00095AF2">
        <w:t>A</w:t>
      </w:r>
      <w:r w:rsidRPr="00E4375B">
        <w:t>t the same time</w:t>
      </w:r>
      <w:r>
        <w:t xml:space="preserve">, </w:t>
      </w:r>
      <w:r w:rsidRPr="00E4375B">
        <w:t>the</w:t>
      </w:r>
      <w:r>
        <w:t xml:space="preserve"> laissez-faire </w:t>
      </w:r>
      <w:r w:rsidRPr="00E4375B">
        <w:t>leader is letting the employees decide on innovation</w:t>
      </w:r>
      <w:r>
        <w:t xml:space="preserve">, </w:t>
      </w:r>
      <w:r w:rsidRPr="00E4375B">
        <w:t>so in this case both open and closed innovation could be used based on employees decision</w:t>
      </w:r>
      <w:r w:rsidR="00095AF2">
        <w:t xml:space="preserve"> </w:t>
      </w:r>
      <w:r w:rsidR="00095AF2" w:rsidRPr="00095AF2">
        <w:t>(Randall, 2011)</w:t>
      </w:r>
      <w:r>
        <w:t xml:space="preserve">. </w:t>
      </w:r>
      <w:r w:rsidRPr="00E4375B">
        <w:t>Finally</w:t>
      </w:r>
      <w:r>
        <w:t xml:space="preserve">, </w:t>
      </w:r>
      <w:r w:rsidRPr="00E4375B">
        <w:t>the transformation a leader is the one that is looking to transform behaviours</w:t>
      </w:r>
      <w:r>
        <w:t xml:space="preserve">, </w:t>
      </w:r>
      <w:r w:rsidRPr="00E4375B">
        <w:t xml:space="preserve">so it will mainly use the open innovation in order to create </w:t>
      </w:r>
      <w:r>
        <w:t>new products or techniques</w:t>
      </w:r>
      <w:r w:rsidR="00095AF2">
        <w:t xml:space="preserve"> </w:t>
      </w:r>
      <w:r w:rsidR="00095AF2" w:rsidRPr="00095AF2">
        <w:t>(Randall, 2011)</w:t>
      </w:r>
      <w:r>
        <w:t xml:space="preserve">. </w:t>
      </w:r>
    </w:p>
    <w:p w14:paraId="22069824" w14:textId="40428A82" w:rsidR="00E4375B" w:rsidRDefault="00B61F0F" w:rsidP="00E4375B">
      <w:pPr>
        <w:pStyle w:val="ListParagraph"/>
        <w:spacing w:line="360" w:lineRule="auto"/>
        <w:ind w:left="360"/>
        <w:jc w:val="both"/>
      </w:pPr>
      <w:r w:rsidRPr="00B61F0F">
        <w:t>IKEA had two main leadership styles over the years that impacted its innovation</w:t>
      </w:r>
      <w:r>
        <w:t xml:space="preserve">. </w:t>
      </w:r>
      <w:r w:rsidRPr="00B61F0F">
        <w:t>Firstly</w:t>
      </w:r>
      <w:r>
        <w:t xml:space="preserve">, </w:t>
      </w:r>
      <w:r w:rsidR="00095AF2" w:rsidRPr="00B61F0F">
        <w:t>Ikea’s</w:t>
      </w:r>
      <w:r w:rsidRPr="00B61F0F">
        <w:t xml:space="preserve"> founder adopted an autocratic leadership and all he is ideas </w:t>
      </w:r>
      <w:r w:rsidR="00095AF2">
        <w:t>were</w:t>
      </w:r>
      <w:r w:rsidRPr="00B61F0F">
        <w:t xml:space="preserve"> innovative and put IKEA on the map of home furniture businesses</w:t>
      </w:r>
      <w:r w:rsidR="00095AF2">
        <w:t xml:space="preserve"> </w:t>
      </w:r>
      <w:r w:rsidR="00095AF2" w:rsidRPr="00095AF2">
        <w:t>(Yuan, Wang and Yuan, 2016)</w:t>
      </w:r>
      <w:r>
        <w:t xml:space="preserve">. </w:t>
      </w:r>
      <w:r w:rsidR="00095AF2">
        <w:t>T</w:t>
      </w:r>
      <w:r w:rsidRPr="00B61F0F">
        <w:t>he new leader of the group changed how things were previously done in the company as he adopted</w:t>
      </w:r>
      <w:r>
        <w:t xml:space="preserve"> a laissez-faire leadership</w:t>
      </w:r>
      <w:r w:rsidR="00095AF2">
        <w:t xml:space="preserve"> </w:t>
      </w:r>
      <w:r w:rsidR="00095AF2" w:rsidRPr="00095AF2">
        <w:t>(Yuan, Wang and Yuan, 2016)</w:t>
      </w:r>
      <w:r>
        <w:t xml:space="preserve">. </w:t>
      </w:r>
      <w:r w:rsidR="00095AF2">
        <w:t>T</w:t>
      </w:r>
      <w:r w:rsidRPr="00B61F0F">
        <w:t>o deal with the sustainability innovation</w:t>
      </w:r>
      <w:r>
        <w:t xml:space="preserve">, </w:t>
      </w:r>
      <w:r w:rsidRPr="00B61F0F">
        <w:t>the new leader created a special department</w:t>
      </w:r>
      <w:r>
        <w:t xml:space="preserve">, </w:t>
      </w:r>
      <w:r w:rsidRPr="00B61F0F">
        <w:t xml:space="preserve">where people from that department </w:t>
      </w:r>
      <w:r w:rsidR="00095AF2">
        <w:t>will</w:t>
      </w:r>
      <w:r w:rsidRPr="00B61F0F">
        <w:t xml:space="preserve"> exclusively </w:t>
      </w:r>
      <w:r w:rsidR="00095AF2">
        <w:t xml:space="preserve">focus on </w:t>
      </w:r>
      <w:r w:rsidRPr="00B61F0F">
        <w:t>making sustainable innovations</w:t>
      </w:r>
      <w:r w:rsidR="00095AF2">
        <w:t xml:space="preserve"> </w:t>
      </w:r>
      <w:r w:rsidR="00095AF2" w:rsidRPr="00095AF2">
        <w:t>(Yuan, Wang and Yuan, 2016)</w:t>
      </w:r>
      <w:r>
        <w:t xml:space="preserve">. </w:t>
      </w:r>
    </w:p>
    <w:p w14:paraId="0AAC413D" w14:textId="788F73CD" w:rsidR="00B61F0F" w:rsidRPr="00B61F0F" w:rsidRDefault="00B61F0F" w:rsidP="00B61F0F">
      <w:pPr>
        <w:pStyle w:val="ListParagraph"/>
        <w:numPr>
          <w:ilvl w:val="0"/>
          <w:numId w:val="5"/>
        </w:numPr>
        <w:spacing w:line="360" w:lineRule="auto"/>
        <w:jc w:val="both"/>
        <w:outlineLvl w:val="0"/>
        <w:rPr>
          <w:b/>
          <w:bCs/>
        </w:rPr>
      </w:pPr>
      <w:bookmarkStart w:id="12" w:name="_Toc122063474"/>
      <w:r w:rsidRPr="00B61F0F">
        <w:rPr>
          <w:b/>
          <w:bCs/>
        </w:rPr>
        <w:t>Conclusion</w:t>
      </w:r>
      <w:bookmarkEnd w:id="12"/>
    </w:p>
    <w:p w14:paraId="5A449BB7" w14:textId="30CA4BAB" w:rsidR="00B61F0F" w:rsidRDefault="00B61F0F" w:rsidP="00E4375B">
      <w:pPr>
        <w:pStyle w:val="ListParagraph"/>
        <w:spacing w:line="360" w:lineRule="auto"/>
        <w:ind w:left="360"/>
        <w:jc w:val="both"/>
      </w:pPr>
      <w:r w:rsidRPr="00B61F0F">
        <w:t>In conclusion</w:t>
      </w:r>
      <w:r>
        <w:t xml:space="preserve">, </w:t>
      </w:r>
      <w:r w:rsidRPr="00B61F0F">
        <w:t>I</w:t>
      </w:r>
      <w:r w:rsidR="00095AF2">
        <w:t>kea</w:t>
      </w:r>
      <w:r w:rsidRPr="00B61F0F">
        <w:t xml:space="preserve"> showed that innovation is at the base of every product or service that the company is offering</w:t>
      </w:r>
      <w:r>
        <w:t xml:space="preserve">. </w:t>
      </w:r>
      <w:r w:rsidR="00095AF2">
        <w:t>T</w:t>
      </w:r>
      <w:r w:rsidRPr="00B61F0F">
        <w:t>he company takes innovation very seriously and it successfully applies all models of innovation</w:t>
      </w:r>
      <w:r>
        <w:t xml:space="preserve">. </w:t>
      </w:r>
      <w:r w:rsidR="00095AF2">
        <w:t>T</w:t>
      </w:r>
      <w:r w:rsidRPr="00B61F0F">
        <w:t xml:space="preserve">he company is always transparent about the creative thinking process behind </w:t>
      </w:r>
      <w:r w:rsidR="00095AF2" w:rsidRPr="00B61F0F">
        <w:t>Ikea’s</w:t>
      </w:r>
      <w:r w:rsidRPr="00B61F0F">
        <w:t xml:space="preserve"> innovation</w:t>
      </w:r>
      <w:r>
        <w:t xml:space="preserve">. </w:t>
      </w:r>
      <w:r w:rsidR="00095AF2">
        <w:t>A</w:t>
      </w:r>
      <w:r w:rsidRPr="00B61F0F">
        <w:t>t the same time</w:t>
      </w:r>
      <w:r>
        <w:t xml:space="preserve">, </w:t>
      </w:r>
      <w:r w:rsidRPr="00B61F0F">
        <w:t>I</w:t>
      </w:r>
      <w:r w:rsidR="00095AF2">
        <w:t>kea</w:t>
      </w:r>
      <w:r w:rsidRPr="00B61F0F">
        <w:t xml:space="preserve"> is also transparent about their innovation process which is the demographic design</w:t>
      </w:r>
      <w:r>
        <w:t xml:space="preserve">. </w:t>
      </w:r>
      <w:r w:rsidRPr="00B61F0F">
        <w:t>I</w:t>
      </w:r>
      <w:r w:rsidR="00095AF2">
        <w:t>kea</w:t>
      </w:r>
      <w:r w:rsidRPr="00B61F0F">
        <w:t xml:space="preserve"> is also focusing on creativity </w:t>
      </w:r>
      <w:r w:rsidR="00095AF2">
        <w:t xml:space="preserve">to </w:t>
      </w:r>
      <w:r w:rsidRPr="00B61F0F">
        <w:t xml:space="preserve">deal </w:t>
      </w:r>
      <w:r w:rsidR="00095AF2" w:rsidRPr="00B61F0F">
        <w:t>with</w:t>
      </w:r>
      <w:r w:rsidRPr="00B61F0F">
        <w:t xml:space="preserve"> the main risks </w:t>
      </w:r>
      <w:r w:rsidR="00095AF2">
        <w:t xml:space="preserve">which </w:t>
      </w:r>
      <w:r w:rsidRPr="00B61F0F">
        <w:t xml:space="preserve"> </w:t>
      </w:r>
      <w:r w:rsidR="00095AF2">
        <w:t xml:space="preserve">are </w:t>
      </w:r>
      <w:r w:rsidRPr="00B61F0F">
        <w:t xml:space="preserve"> price as well as customer behaviour</w:t>
      </w:r>
      <w:r>
        <w:t xml:space="preserve">. </w:t>
      </w:r>
      <w:r w:rsidRPr="00B61F0F">
        <w:t>Therefore</w:t>
      </w:r>
      <w:r>
        <w:t xml:space="preserve">, </w:t>
      </w:r>
      <w:r w:rsidRPr="00B61F0F">
        <w:t xml:space="preserve">innovation is a huge part of </w:t>
      </w:r>
      <w:r w:rsidR="00095AF2" w:rsidRPr="00B61F0F">
        <w:t>Ikea’s</w:t>
      </w:r>
      <w:r w:rsidRPr="00B61F0F">
        <w:t xml:space="preserve"> identity</w:t>
      </w:r>
      <w:r>
        <w:t xml:space="preserve">. </w:t>
      </w:r>
    </w:p>
    <w:p w14:paraId="077252EC" w14:textId="53CCF30D" w:rsidR="00B61F0F" w:rsidRPr="00B61F0F" w:rsidRDefault="00B61F0F" w:rsidP="00B61F0F">
      <w:pPr>
        <w:pStyle w:val="ListParagraph"/>
        <w:spacing w:line="360" w:lineRule="auto"/>
        <w:ind w:left="360"/>
        <w:jc w:val="both"/>
        <w:outlineLvl w:val="0"/>
        <w:rPr>
          <w:b/>
          <w:bCs/>
        </w:rPr>
      </w:pPr>
      <w:bookmarkStart w:id="13" w:name="_Toc122063475"/>
      <w:r w:rsidRPr="00B61F0F">
        <w:rPr>
          <w:b/>
          <w:bCs/>
        </w:rPr>
        <w:lastRenderedPageBreak/>
        <w:t>References</w:t>
      </w:r>
      <w:bookmarkEnd w:id="13"/>
      <w:r w:rsidRPr="00B61F0F">
        <w:rPr>
          <w:b/>
          <w:bCs/>
        </w:rPr>
        <w:t xml:space="preserve"> </w:t>
      </w:r>
    </w:p>
    <w:p w14:paraId="1FB30489"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Aylen, J. (2009). Open versus closed innovation: development of the wide strip mill for steel in the United States during the 1920s. </w:t>
      </w:r>
      <w:r>
        <w:rPr>
          <w:rFonts w:ascii="Times New Roman" w:hAnsi="Times New Roman" w:cs="Times New Roman"/>
          <w:i/>
          <w:iCs/>
          <w:sz w:val="24"/>
          <w:szCs w:val="24"/>
          <w:lang w:val="en-US"/>
        </w:rPr>
        <w:t>R&amp;D Management</w:t>
      </w:r>
      <w:r>
        <w:rPr>
          <w:rFonts w:ascii="Times New Roman" w:hAnsi="Times New Roman" w:cs="Times New Roman"/>
          <w:sz w:val="24"/>
          <w:szCs w:val="24"/>
          <w:lang w:val="en-US"/>
        </w:rPr>
        <w:t>, 40(1), pp.67–80. doi:</w:t>
      </w:r>
      <w:hyperlink r:id="rId10" w:history="1">
        <w:r>
          <w:rPr>
            <w:rFonts w:ascii="Times New Roman" w:hAnsi="Times New Roman" w:cs="Times New Roman"/>
            <w:sz w:val="24"/>
            <w:szCs w:val="24"/>
            <w:lang w:val="en-US"/>
          </w:rPr>
          <w:t>10.1111/j.1467-9310.</w:t>
        </w:r>
        <w:proofErr w:type="gramStart"/>
        <w:r>
          <w:rPr>
            <w:rFonts w:ascii="Times New Roman" w:hAnsi="Times New Roman" w:cs="Times New Roman"/>
            <w:sz w:val="24"/>
            <w:szCs w:val="24"/>
            <w:lang w:val="en-US"/>
          </w:rPr>
          <w:t>2009.00576.x</w:t>
        </w:r>
        <w:proofErr w:type="gramEnd"/>
      </w:hyperlink>
      <w:r>
        <w:rPr>
          <w:rFonts w:ascii="Times New Roman" w:hAnsi="Times New Roman" w:cs="Times New Roman"/>
          <w:sz w:val="24"/>
          <w:szCs w:val="24"/>
          <w:lang w:val="en-US"/>
        </w:rPr>
        <w:t>.</w:t>
      </w:r>
    </w:p>
    <w:p w14:paraId="31C1B983"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Benedek, M., </w:t>
      </w:r>
      <w:proofErr w:type="spellStart"/>
      <w:r>
        <w:rPr>
          <w:rFonts w:ascii="Times New Roman" w:hAnsi="Times New Roman" w:cs="Times New Roman"/>
          <w:sz w:val="24"/>
          <w:szCs w:val="24"/>
          <w:lang w:val="en-US"/>
        </w:rPr>
        <w:t>Bruckdorfer</w:t>
      </w:r>
      <w:proofErr w:type="spellEnd"/>
      <w:r>
        <w:rPr>
          <w:rFonts w:ascii="Times New Roman" w:hAnsi="Times New Roman" w:cs="Times New Roman"/>
          <w:sz w:val="24"/>
          <w:szCs w:val="24"/>
          <w:lang w:val="en-US"/>
        </w:rPr>
        <w:t xml:space="preserve">, R. and Jauk, E. (2019). Motives for Creativity: Exploring the What and Why of Everyday Creativity. </w:t>
      </w:r>
      <w:r>
        <w:rPr>
          <w:rFonts w:ascii="Times New Roman" w:hAnsi="Times New Roman" w:cs="Times New Roman"/>
          <w:i/>
          <w:iCs/>
          <w:sz w:val="24"/>
          <w:szCs w:val="24"/>
          <w:lang w:val="en-US"/>
        </w:rPr>
        <w:t>The Journal of Creative Behavior</w:t>
      </w:r>
      <w:r>
        <w:rPr>
          <w:rFonts w:ascii="Times New Roman" w:hAnsi="Times New Roman" w:cs="Times New Roman"/>
          <w:sz w:val="24"/>
          <w:szCs w:val="24"/>
          <w:lang w:val="en-US"/>
        </w:rPr>
        <w:t>. doi:</w:t>
      </w:r>
      <w:hyperlink r:id="rId11" w:history="1">
        <w:r>
          <w:rPr>
            <w:rFonts w:ascii="Times New Roman" w:hAnsi="Times New Roman" w:cs="Times New Roman"/>
            <w:sz w:val="24"/>
            <w:szCs w:val="24"/>
            <w:lang w:val="en-US"/>
          </w:rPr>
          <w:t>10.1002/jocb.396</w:t>
        </w:r>
      </w:hyperlink>
      <w:r>
        <w:rPr>
          <w:rFonts w:ascii="Times New Roman" w:hAnsi="Times New Roman" w:cs="Times New Roman"/>
          <w:sz w:val="24"/>
          <w:szCs w:val="24"/>
          <w:lang w:val="en-US"/>
        </w:rPr>
        <w:t>.</w:t>
      </w:r>
    </w:p>
    <w:p w14:paraId="6FF6A3D7"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Bessant, J. and Tidd, J. (2015). </w:t>
      </w:r>
      <w:r>
        <w:rPr>
          <w:rFonts w:ascii="Times New Roman" w:hAnsi="Times New Roman" w:cs="Times New Roman"/>
          <w:i/>
          <w:iCs/>
          <w:sz w:val="24"/>
          <w:szCs w:val="24"/>
          <w:lang w:val="en-US"/>
        </w:rPr>
        <w:t>Innovation and entrepreneurship</w:t>
      </w:r>
      <w:r>
        <w:rPr>
          <w:rFonts w:ascii="Times New Roman" w:hAnsi="Times New Roman" w:cs="Times New Roman"/>
          <w:sz w:val="24"/>
          <w:szCs w:val="24"/>
          <w:lang w:val="en-US"/>
        </w:rPr>
        <w:t>. 3rd ed. Chichester: John Wiley &amp; Sons.</w:t>
      </w:r>
    </w:p>
    <w:p w14:paraId="63F8535C"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Bortoluzzi</w:t>
      </w:r>
      <w:proofErr w:type="spellEnd"/>
      <w:r>
        <w:rPr>
          <w:rFonts w:ascii="Times New Roman" w:hAnsi="Times New Roman" w:cs="Times New Roman"/>
          <w:sz w:val="24"/>
          <w:szCs w:val="24"/>
          <w:lang w:val="en-US"/>
        </w:rPr>
        <w:t xml:space="preserve">, G., </w:t>
      </w:r>
      <w:proofErr w:type="spellStart"/>
      <w:r>
        <w:rPr>
          <w:rFonts w:ascii="Times New Roman" w:hAnsi="Times New Roman" w:cs="Times New Roman"/>
          <w:sz w:val="24"/>
          <w:szCs w:val="24"/>
          <w:lang w:val="en-US"/>
        </w:rPr>
        <w:t>Chiarvesio</w:t>
      </w:r>
      <w:proofErr w:type="spellEnd"/>
      <w:r>
        <w:rPr>
          <w:rFonts w:ascii="Times New Roman" w:hAnsi="Times New Roman" w:cs="Times New Roman"/>
          <w:sz w:val="24"/>
          <w:szCs w:val="24"/>
          <w:lang w:val="en-US"/>
        </w:rPr>
        <w:t xml:space="preserve">, M. and Tabacco, R. (2015). Managing distribution networks in emerging markets. Evidence from the furniture sector. </w:t>
      </w:r>
      <w:r>
        <w:rPr>
          <w:rFonts w:ascii="Times New Roman" w:hAnsi="Times New Roman" w:cs="Times New Roman"/>
          <w:i/>
          <w:iCs/>
          <w:sz w:val="24"/>
          <w:szCs w:val="24"/>
          <w:lang w:val="en-US"/>
        </w:rPr>
        <w:t>European Business Review</w:t>
      </w:r>
      <w:r>
        <w:rPr>
          <w:rFonts w:ascii="Times New Roman" w:hAnsi="Times New Roman" w:cs="Times New Roman"/>
          <w:sz w:val="24"/>
          <w:szCs w:val="24"/>
          <w:lang w:val="en-US"/>
        </w:rPr>
        <w:t>, 27(6), pp.617–637. doi:</w:t>
      </w:r>
      <w:hyperlink r:id="rId12" w:history="1">
        <w:r>
          <w:rPr>
            <w:rFonts w:ascii="Times New Roman" w:hAnsi="Times New Roman" w:cs="Times New Roman"/>
            <w:sz w:val="24"/>
            <w:szCs w:val="24"/>
            <w:lang w:val="en-US"/>
          </w:rPr>
          <w:t>10.1108/ebr-07-2014-0056</w:t>
        </w:r>
      </w:hyperlink>
      <w:r>
        <w:rPr>
          <w:rFonts w:ascii="Times New Roman" w:hAnsi="Times New Roman" w:cs="Times New Roman"/>
          <w:sz w:val="24"/>
          <w:szCs w:val="24"/>
          <w:lang w:val="en-US"/>
        </w:rPr>
        <w:t>.</w:t>
      </w:r>
    </w:p>
    <w:p w14:paraId="48A2CBC2"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Bozak, M.G. (2003). Using Lewin’s Force Field Analysis in Implementing a Nursing Information System. </w:t>
      </w:r>
      <w:r>
        <w:rPr>
          <w:rFonts w:ascii="Times New Roman" w:hAnsi="Times New Roman" w:cs="Times New Roman"/>
          <w:i/>
          <w:iCs/>
          <w:sz w:val="24"/>
          <w:szCs w:val="24"/>
          <w:lang w:val="en-US"/>
        </w:rPr>
        <w:t>CIN: Computers, Informatics, Nursing</w:t>
      </w:r>
      <w:r>
        <w:rPr>
          <w:rFonts w:ascii="Times New Roman" w:hAnsi="Times New Roman" w:cs="Times New Roman"/>
          <w:sz w:val="24"/>
          <w:szCs w:val="24"/>
          <w:lang w:val="en-US"/>
        </w:rPr>
        <w:t>, 21(2), pp.80–85. doi:</w:t>
      </w:r>
      <w:hyperlink r:id="rId13" w:history="1">
        <w:r>
          <w:rPr>
            <w:rFonts w:ascii="Times New Roman" w:hAnsi="Times New Roman" w:cs="Times New Roman"/>
            <w:sz w:val="24"/>
            <w:szCs w:val="24"/>
            <w:lang w:val="en-US"/>
          </w:rPr>
          <w:t>10.1097/00024665-200303000-00008</w:t>
        </w:r>
      </w:hyperlink>
      <w:r>
        <w:rPr>
          <w:rFonts w:ascii="Times New Roman" w:hAnsi="Times New Roman" w:cs="Times New Roman"/>
          <w:sz w:val="24"/>
          <w:szCs w:val="24"/>
          <w:lang w:val="en-US"/>
        </w:rPr>
        <w:t>.</w:t>
      </w:r>
    </w:p>
    <w:p w14:paraId="286FBB6D" w14:textId="2A8B0083"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Champions Speakers (2022). </w:t>
      </w:r>
      <w:r>
        <w:rPr>
          <w:rFonts w:ascii="Times New Roman" w:hAnsi="Times New Roman" w:cs="Times New Roman"/>
          <w:i/>
          <w:iCs/>
          <w:sz w:val="24"/>
          <w:szCs w:val="24"/>
          <w:lang w:val="en-US"/>
        </w:rPr>
        <w:t>Håkan Nordkvist - IKEA’s Head of Sustainability Innovation</w:t>
      </w:r>
      <w:r>
        <w:rPr>
          <w:rFonts w:ascii="Times New Roman" w:hAnsi="Times New Roman" w:cs="Times New Roman"/>
          <w:i/>
          <w:iCs/>
          <w:sz w:val="24"/>
          <w:szCs w:val="24"/>
          <w:lang w:val="en-US"/>
        </w:rPr>
        <w:t>... ‘</w:t>
      </w:r>
      <w:r>
        <w:rPr>
          <w:rFonts w:ascii="Times New Roman" w:hAnsi="Times New Roman" w:cs="Times New Roman"/>
          <w:i/>
          <w:iCs/>
          <w:sz w:val="24"/>
          <w:szCs w:val="24"/>
          <w:lang w:val="en-US"/>
        </w:rPr>
        <w:t>“Wake up”’ | Exclusive Interview</w:t>
      </w:r>
      <w:r>
        <w:rPr>
          <w:rFonts w:ascii="Times New Roman" w:hAnsi="Times New Roman" w:cs="Times New Roman"/>
          <w:sz w:val="24"/>
          <w:szCs w:val="24"/>
          <w:lang w:val="en-US"/>
        </w:rPr>
        <w:t xml:space="preserve">. [online] www.youtube.com. Available at: </w:t>
      </w:r>
      <w:hyperlink r:id="rId14" w:history="1">
        <w:r>
          <w:rPr>
            <w:rFonts w:ascii="Times New Roman" w:hAnsi="Times New Roman" w:cs="Times New Roman"/>
            <w:sz w:val="24"/>
            <w:szCs w:val="24"/>
            <w:lang w:val="en-US"/>
          </w:rPr>
          <w:t>https://www.youtube.com/watch?v=Zxc8So7irD8</w:t>
        </w:r>
      </w:hyperlink>
      <w:r>
        <w:rPr>
          <w:rFonts w:ascii="Times New Roman" w:hAnsi="Times New Roman" w:cs="Times New Roman"/>
          <w:sz w:val="24"/>
          <w:szCs w:val="24"/>
          <w:lang w:val="en-US"/>
        </w:rPr>
        <w:t xml:space="preserve"> [Accessed 16 Dec. 2022].</w:t>
      </w:r>
    </w:p>
    <w:p w14:paraId="6176184A"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Ciabuschi</w:t>
      </w:r>
      <w:proofErr w:type="spellEnd"/>
      <w:r>
        <w:rPr>
          <w:rFonts w:ascii="Times New Roman" w:hAnsi="Times New Roman" w:cs="Times New Roman"/>
          <w:sz w:val="24"/>
          <w:szCs w:val="24"/>
          <w:lang w:val="en-US"/>
        </w:rPr>
        <w:t xml:space="preserve">, F., </w:t>
      </w:r>
      <w:proofErr w:type="spellStart"/>
      <w:r>
        <w:rPr>
          <w:rFonts w:ascii="Times New Roman" w:hAnsi="Times New Roman" w:cs="Times New Roman"/>
          <w:sz w:val="24"/>
          <w:szCs w:val="24"/>
          <w:lang w:val="en-US"/>
        </w:rPr>
        <w:t>Dellestrand</w:t>
      </w:r>
      <w:proofErr w:type="spellEnd"/>
      <w:r>
        <w:rPr>
          <w:rFonts w:ascii="Times New Roman" w:hAnsi="Times New Roman" w:cs="Times New Roman"/>
          <w:sz w:val="24"/>
          <w:szCs w:val="24"/>
          <w:lang w:val="en-US"/>
        </w:rPr>
        <w:t xml:space="preserve">, H. and Martín, O.M. (2011). Internal Embeddedness, Headquarters Involvement, and Innovation Importance in Multinational Enterprises. </w:t>
      </w:r>
      <w:r>
        <w:rPr>
          <w:rFonts w:ascii="Times New Roman" w:hAnsi="Times New Roman" w:cs="Times New Roman"/>
          <w:i/>
          <w:iCs/>
          <w:sz w:val="24"/>
          <w:szCs w:val="24"/>
          <w:lang w:val="en-US"/>
        </w:rPr>
        <w:t>Journal of Management Studies</w:t>
      </w:r>
      <w:r>
        <w:rPr>
          <w:rFonts w:ascii="Times New Roman" w:hAnsi="Times New Roman" w:cs="Times New Roman"/>
          <w:sz w:val="24"/>
          <w:szCs w:val="24"/>
          <w:lang w:val="en-US"/>
        </w:rPr>
        <w:t>, 48(7), pp.1612–1639. doi:</w:t>
      </w:r>
      <w:hyperlink r:id="rId15" w:history="1">
        <w:r>
          <w:rPr>
            <w:rFonts w:ascii="Times New Roman" w:hAnsi="Times New Roman" w:cs="Times New Roman"/>
            <w:sz w:val="24"/>
            <w:szCs w:val="24"/>
            <w:lang w:val="en-US"/>
          </w:rPr>
          <w:t>10.1111/j.1467-6486.</w:t>
        </w:r>
        <w:proofErr w:type="gramStart"/>
        <w:r>
          <w:rPr>
            <w:rFonts w:ascii="Times New Roman" w:hAnsi="Times New Roman" w:cs="Times New Roman"/>
            <w:sz w:val="24"/>
            <w:szCs w:val="24"/>
            <w:lang w:val="en-US"/>
          </w:rPr>
          <w:t>2011.01014.x</w:t>
        </w:r>
        <w:proofErr w:type="gramEnd"/>
      </w:hyperlink>
      <w:r>
        <w:rPr>
          <w:rFonts w:ascii="Times New Roman" w:hAnsi="Times New Roman" w:cs="Times New Roman"/>
          <w:sz w:val="24"/>
          <w:szCs w:val="24"/>
          <w:lang w:val="en-US"/>
        </w:rPr>
        <w:t>.</w:t>
      </w:r>
    </w:p>
    <w:p w14:paraId="0A8ECAF8"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Clifford, C. (2019). </w:t>
      </w:r>
      <w:r>
        <w:rPr>
          <w:rFonts w:ascii="Times New Roman" w:hAnsi="Times New Roman" w:cs="Times New Roman"/>
          <w:i/>
          <w:iCs/>
          <w:sz w:val="24"/>
          <w:szCs w:val="24"/>
          <w:lang w:val="en-US"/>
        </w:rPr>
        <w:t>The psychology behind IKEA’s iconic success</w:t>
      </w:r>
      <w:r>
        <w:rPr>
          <w:rFonts w:ascii="Times New Roman" w:hAnsi="Times New Roman" w:cs="Times New Roman"/>
          <w:sz w:val="24"/>
          <w:szCs w:val="24"/>
          <w:lang w:val="en-US"/>
        </w:rPr>
        <w:t xml:space="preserve">. [online] CNBC. Available at: </w:t>
      </w:r>
      <w:hyperlink r:id="rId16" w:history="1">
        <w:r>
          <w:rPr>
            <w:rFonts w:ascii="Times New Roman" w:hAnsi="Times New Roman" w:cs="Times New Roman"/>
            <w:sz w:val="24"/>
            <w:szCs w:val="24"/>
            <w:lang w:val="en-US"/>
          </w:rPr>
          <w:t>https://www.cnbc.com/2019/10/05/psychology-behind-ikeas-huge-success.html</w:t>
        </w:r>
      </w:hyperlink>
      <w:r>
        <w:rPr>
          <w:rFonts w:ascii="Times New Roman" w:hAnsi="Times New Roman" w:cs="Times New Roman"/>
          <w:sz w:val="24"/>
          <w:szCs w:val="24"/>
          <w:lang w:val="en-US"/>
        </w:rPr>
        <w:t>.</w:t>
      </w:r>
    </w:p>
    <w:p w14:paraId="230D37C7" w14:textId="3EBB8A10"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Dávila</w:t>
      </w:r>
      <w:proofErr w:type="spellEnd"/>
      <w:r>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A.M. (2012). </w:t>
      </w:r>
      <w:r>
        <w:rPr>
          <w:rFonts w:ascii="Times New Roman" w:hAnsi="Times New Roman" w:cs="Times New Roman"/>
          <w:i/>
          <w:iCs/>
          <w:sz w:val="24"/>
          <w:szCs w:val="24"/>
          <w:lang w:val="en-US"/>
        </w:rPr>
        <w:t xml:space="preserve">Latinos, </w:t>
      </w:r>
      <w:proofErr w:type="gramStart"/>
      <w:r>
        <w:rPr>
          <w:rFonts w:ascii="Times New Roman" w:hAnsi="Times New Roman" w:cs="Times New Roman"/>
          <w:i/>
          <w:iCs/>
          <w:sz w:val="24"/>
          <w:szCs w:val="24"/>
          <w:lang w:val="en-US"/>
        </w:rPr>
        <w:t>Inc :</w:t>
      </w:r>
      <w:proofErr w:type="gramEnd"/>
      <w:r>
        <w:rPr>
          <w:rFonts w:ascii="Times New Roman" w:hAnsi="Times New Roman" w:cs="Times New Roman"/>
          <w:i/>
          <w:iCs/>
          <w:sz w:val="24"/>
          <w:szCs w:val="24"/>
          <w:lang w:val="en-US"/>
        </w:rPr>
        <w:t xml:space="preserve"> the marketing and making of a people</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California ;</w:t>
      </w:r>
      <w:proofErr w:type="gramEnd"/>
      <w:r>
        <w:rPr>
          <w:rFonts w:ascii="Times New Roman" w:hAnsi="Times New Roman" w:cs="Times New Roman"/>
          <w:sz w:val="24"/>
          <w:szCs w:val="24"/>
          <w:lang w:val="en-US"/>
        </w:rPr>
        <w:t xml:space="preserve"> London: University Of California Press.</w:t>
      </w:r>
    </w:p>
    <w:p w14:paraId="4D21A329"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Gallego-Álvarez, D., Lozano, B. and Rodríguez-Rosa, A. (2019). Analysis of Social Sustainability Information in a Global Context According to the New Global Reporting Initiative 400 Social Standards. </w:t>
      </w:r>
      <w:r>
        <w:rPr>
          <w:rFonts w:ascii="Times New Roman" w:hAnsi="Times New Roman" w:cs="Times New Roman"/>
          <w:i/>
          <w:iCs/>
          <w:sz w:val="24"/>
          <w:szCs w:val="24"/>
          <w:lang w:val="en-US"/>
        </w:rPr>
        <w:t>Sustainability</w:t>
      </w:r>
      <w:r>
        <w:rPr>
          <w:rFonts w:ascii="Times New Roman" w:hAnsi="Times New Roman" w:cs="Times New Roman"/>
          <w:sz w:val="24"/>
          <w:szCs w:val="24"/>
          <w:lang w:val="en-US"/>
        </w:rPr>
        <w:t>, 11(24), p.7073. doi:</w:t>
      </w:r>
      <w:hyperlink r:id="rId17" w:history="1">
        <w:r>
          <w:rPr>
            <w:rFonts w:ascii="Times New Roman" w:hAnsi="Times New Roman" w:cs="Times New Roman"/>
            <w:sz w:val="24"/>
            <w:szCs w:val="24"/>
            <w:lang w:val="en-US"/>
          </w:rPr>
          <w:t>10.3390/su11247073</w:t>
        </w:r>
      </w:hyperlink>
      <w:r>
        <w:rPr>
          <w:rFonts w:ascii="Times New Roman" w:hAnsi="Times New Roman" w:cs="Times New Roman"/>
          <w:sz w:val="24"/>
          <w:szCs w:val="24"/>
          <w:lang w:val="en-US"/>
        </w:rPr>
        <w:t>.</w:t>
      </w:r>
    </w:p>
    <w:p w14:paraId="1E7D3BE1" w14:textId="7DA0EBB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Håkansson</w:t>
      </w:r>
      <w:proofErr w:type="spellEnd"/>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H. and </w:t>
      </w:r>
      <w:proofErr w:type="spellStart"/>
      <w:r>
        <w:rPr>
          <w:rFonts w:ascii="Times New Roman" w:hAnsi="Times New Roman" w:cs="Times New Roman"/>
          <w:sz w:val="24"/>
          <w:szCs w:val="24"/>
          <w:lang w:val="en-US"/>
        </w:rPr>
        <w:t>Waluszewski</w:t>
      </w:r>
      <w:proofErr w:type="spellEnd"/>
      <w:r>
        <w:rPr>
          <w:rFonts w:ascii="Times New Roman" w:hAnsi="Times New Roman" w:cs="Times New Roman"/>
          <w:sz w:val="24"/>
          <w:szCs w:val="24"/>
          <w:lang w:val="en-US"/>
        </w:rPr>
        <w:t xml:space="preserve">, A. (2007). </w:t>
      </w:r>
      <w:r>
        <w:rPr>
          <w:rFonts w:ascii="Times New Roman" w:hAnsi="Times New Roman" w:cs="Times New Roman"/>
          <w:i/>
          <w:iCs/>
          <w:sz w:val="24"/>
          <w:szCs w:val="24"/>
          <w:lang w:val="en-US"/>
        </w:rPr>
        <w:t>Knowledge and innovation in business and industry : the importance of using others</w:t>
      </w:r>
      <w:r>
        <w:rPr>
          <w:rFonts w:ascii="Times New Roman" w:hAnsi="Times New Roman" w:cs="Times New Roman"/>
          <w:sz w:val="24"/>
          <w:szCs w:val="24"/>
          <w:lang w:val="en-US"/>
        </w:rPr>
        <w:t>. London: Routledge.</w:t>
      </w:r>
    </w:p>
    <w:p w14:paraId="456EF45D"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IKEA (2012). </w:t>
      </w:r>
      <w:r>
        <w:rPr>
          <w:rFonts w:ascii="Times New Roman" w:hAnsi="Times New Roman" w:cs="Times New Roman"/>
          <w:i/>
          <w:iCs/>
          <w:sz w:val="24"/>
          <w:szCs w:val="24"/>
          <w:lang w:val="en-US"/>
        </w:rPr>
        <w:t>The one-euro challenge</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about.ikea.comhttps</w:t>
      </w:r>
      <w:proofErr w:type="spellEnd"/>
      <w:r>
        <w:rPr>
          <w:rFonts w:ascii="Times New Roman" w:hAnsi="Times New Roman" w:cs="Times New Roman"/>
          <w:sz w:val="24"/>
          <w:szCs w:val="24"/>
          <w:lang w:val="en-US"/>
        </w:rPr>
        <w:t xml:space="preserve">. Available at: </w:t>
      </w:r>
      <w:hyperlink r:id="rId18" w:history="1">
        <w:r>
          <w:rPr>
            <w:rFonts w:ascii="Times New Roman" w:hAnsi="Times New Roman" w:cs="Times New Roman"/>
            <w:sz w:val="24"/>
            <w:szCs w:val="24"/>
            <w:lang w:val="en-US"/>
          </w:rPr>
          <w:t>https://about.ikea.com/en/life-at-home/how-we-work/the-one-euro-challenge</w:t>
        </w:r>
      </w:hyperlink>
      <w:r>
        <w:rPr>
          <w:rFonts w:ascii="Times New Roman" w:hAnsi="Times New Roman" w:cs="Times New Roman"/>
          <w:sz w:val="24"/>
          <w:szCs w:val="24"/>
          <w:lang w:val="en-US"/>
        </w:rPr>
        <w:t>.</w:t>
      </w:r>
    </w:p>
    <w:p w14:paraId="4CA17484"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IKEA (2021). </w:t>
      </w:r>
      <w:r>
        <w:rPr>
          <w:rFonts w:ascii="Times New Roman" w:hAnsi="Times New Roman" w:cs="Times New Roman"/>
          <w:i/>
          <w:iCs/>
          <w:sz w:val="24"/>
          <w:szCs w:val="24"/>
          <w:lang w:val="en-US"/>
        </w:rPr>
        <w:t xml:space="preserve">Democratic Design. Making </w:t>
      </w:r>
      <w:proofErr w:type="gramStart"/>
      <w:r>
        <w:rPr>
          <w:rFonts w:ascii="Times New Roman" w:hAnsi="Times New Roman" w:cs="Times New Roman"/>
          <w:i/>
          <w:iCs/>
          <w:sz w:val="24"/>
          <w:szCs w:val="24"/>
          <w:lang w:val="en-US"/>
        </w:rPr>
        <w:t>great design</w:t>
      </w:r>
      <w:proofErr w:type="gramEnd"/>
      <w:r>
        <w:rPr>
          <w:rFonts w:ascii="Times New Roman" w:hAnsi="Times New Roman" w:cs="Times New Roman"/>
          <w:i/>
          <w:iCs/>
          <w:sz w:val="24"/>
          <w:szCs w:val="24"/>
          <w:lang w:val="en-US"/>
        </w:rPr>
        <w:t xml:space="preserve"> available to everyone.</w:t>
      </w:r>
      <w:r>
        <w:rPr>
          <w:rFonts w:ascii="Times New Roman" w:hAnsi="Times New Roman" w:cs="Times New Roman"/>
          <w:sz w:val="24"/>
          <w:szCs w:val="24"/>
          <w:lang w:val="en-US"/>
        </w:rPr>
        <w:t xml:space="preserve"> [online] about.ikea.com. Available at: </w:t>
      </w:r>
      <w:hyperlink r:id="rId19" w:history="1">
        <w:r>
          <w:rPr>
            <w:rFonts w:ascii="Times New Roman" w:hAnsi="Times New Roman" w:cs="Times New Roman"/>
            <w:sz w:val="24"/>
            <w:szCs w:val="24"/>
            <w:lang w:val="en-US"/>
          </w:rPr>
          <w:t>https://about.ikea.com/en/life-at-home/how-we-work/democratic-design</w:t>
        </w:r>
      </w:hyperlink>
      <w:r>
        <w:rPr>
          <w:rFonts w:ascii="Times New Roman" w:hAnsi="Times New Roman" w:cs="Times New Roman"/>
          <w:sz w:val="24"/>
          <w:szCs w:val="24"/>
          <w:lang w:val="en-US"/>
        </w:rPr>
        <w:t>.</w:t>
      </w:r>
    </w:p>
    <w:p w14:paraId="68FFD8E6"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IKEA (2022a). </w:t>
      </w:r>
      <w:r>
        <w:rPr>
          <w:rFonts w:ascii="Times New Roman" w:hAnsi="Times New Roman" w:cs="Times New Roman"/>
          <w:i/>
          <w:iCs/>
          <w:sz w:val="24"/>
          <w:szCs w:val="24"/>
          <w:lang w:val="en-US"/>
        </w:rPr>
        <w:t>About IKEA</w:t>
      </w:r>
      <w:r>
        <w:rPr>
          <w:rFonts w:ascii="Times New Roman" w:hAnsi="Times New Roman" w:cs="Times New Roman"/>
          <w:sz w:val="24"/>
          <w:szCs w:val="24"/>
          <w:lang w:val="en-US"/>
        </w:rPr>
        <w:t xml:space="preserve">. [online] IKEA. Available at: </w:t>
      </w:r>
      <w:hyperlink r:id="rId20" w:history="1">
        <w:r>
          <w:rPr>
            <w:rFonts w:ascii="Times New Roman" w:hAnsi="Times New Roman" w:cs="Times New Roman"/>
            <w:sz w:val="24"/>
            <w:szCs w:val="24"/>
            <w:lang w:val="en-US"/>
          </w:rPr>
          <w:t>https://about.ikea.com/en/about-us</w:t>
        </w:r>
      </w:hyperlink>
      <w:r>
        <w:rPr>
          <w:rFonts w:ascii="Times New Roman" w:hAnsi="Times New Roman" w:cs="Times New Roman"/>
          <w:sz w:val="24"/>
          <w:szCs w:val="24"/>
          <w:lang w:val="en-US"/>
        </w:rPr>
        <w:t>.</w:t>
      </w:r>
    </w:p>
    <w:p w14:paraId="3A30CD71"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IKEA (2022b). </w:t>
      </w:r>
      <w:r>
        <w:rPr>
          <w:rFonts w:ascii="Times New Roman" w:hAnsi="Times New Roman" w:cs="Times New Roman"/>
          <w:i/>
          <w:iCs/>
          <w:sz w:val="24"/>
          <w:szCs w:val="24"/>
          <w:lang w:val="en-US"/>
        </w:rPr>
        <w:t>IKEA Sustainability Report FY21</w:t>
      </w:r>
      <w:r>
        <w:rPr>
          <w:rFonts w:ascii="Times New Roman" w:hAnsi="Times New Roman" w:cs="Times New Roman"/>
          <w:sz w:val="24"/>
          <w:szCs w:val="24"/>
          <w:lang w:val="en-US"/>
        </w:rPr>
        <w:t>. pp.2–53.</w:t>
      </w:r>
    </w:p>
    <w:p w14:paraId="7D463260"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Magyar, J. (2018). </w:t>
      </w:r>
      <w:r>
        <w:rPr>
          <w:rFonts w:ascii="Times New Roman" w:hAnsi="Times New Roman" w:cs="Times New Roman"/>
          <w:i/>
          <w:iCs/>
          <w:sz w:val="24"/>
          <w:szCs w:val="24"/>
          <w:lang w:val="en-US"/>
        </w:rPr>
        <w:t xml:space="preserve">SAP </w:t>
      </w:r>
      <w:proofErr w:type="spellStart"/>
      <w:r>
        <w:rPr>
          <w:rFonts w:ascii="Times New Roman" w:hAnsi="Times New Roman" w:cs="Times New Roman"/>
          <w:i/>
          <w:iCs/>
          <w:sz w:val="24"/>
          <w:szCs w:val="24"/>
          <w:lang w:val="en-US"/>
        </w:rPr>
        <w:t>BrandVoice</w:t>
      </w:r>
      <w:proofErr w:type="spellEnd"/>
      <w:r>
        <w:rPr>
          <w:rFonts w:ascii="Times New Roman" w:hAnsi="Times New Roman" w:cs="Times New Roman"/>
          <w:i/>
          <w:iCs/>
          <w:sz w:val="24"/>
          <w:szCs w:val="24"/>
          <w:lang w:val="en-US"/>
        </w:rPr>
        <w:t xml:space="preserve">: How IKEA Builds Sustainable Innovation </w:t>
      </w:r>
      <w:proofErr w:type="gramStart"/>
      <w:r>
        <w:rPr>
          <w:rFonts w:ascii="Times New Roman" w:hAnsi="Times New Roman" w:cs="Times New Roman"/>
          <w:i/>
          <w:iCs/>
          <w:sz w:val="24"/>
          <w:szCs w:val="24"/>
          <w:lang w:val="en-US"/>
        </w:rPr>
        <w:t>Into</w:t>
      </w:r>
      <w:proofErr w:type="gramEnd"/>
      <w:r>
        <w:rPr>
          <w:rFonts w:ascii="Times New Roman" w:hAnsi="Times New Roman" w:cs="Times New Roman"/>
          <w:i/>
          <w:iCs/>
          <w:sz w:val="24"/>
          <w:szCs w:val="24"/>
          <w:lang w:val="en-US"/>
        </w:rPr>
        <w:t xml:space="preserve"> Its Business Model To Improve Lives</w:t>
      </w:r>
      <w:r>
        <w:rPr>
          <w:rFonts w:ascii="Times New Roman" w:hAnsi="Times New Roman" w:cs="Times New Roman"/>
          <w:sz w:val="24"/>
          <w:szCs w:val="24"/>
          <w:lang w:val="en-US"/>
        </w:rPr>
        <w:t xml:space="preserve">. [online] Forbes. Available at: </w:t>
      </w:r>
      <w:hyperlink r:id="rId21" w:history="1">
        <w:r>
          <w:rPr>
            <w:rFonts w:ascii="Times New Roman" w:hAnsi="Times New Roman" w:cs="Times New Roman"/>
            <w:sz w:val="24"/>
            <w:szCs w:val="24"/>
            <w:lang w:val="en-US"/>
          </w:rPr>
          <w:t>https://www.forbes.com/sites/sap/2018/05/29/how-ikea-builds-innovation-and-sustainability-into-its-business-model-to-improve-lives/?sh=6c83fd8d577f</w:t>
        </w:r>
      </w:hyperlink>
      <w:r>
        <w:rPr>
          <w:rFonts w:ascii="Times New Roman" w:hAnsi="Times New Roman" w:cs="Times New Roman"/>
          <w:sz w:val="24"/>
          <w:szCs w:val="24"/>
          <w:lang w:val="en-US"/>
        </w:rPr>
        <w:t>.</w:t>
      </w:r>
    </w:p>
    <w:p w14:paraId="09079446"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Randall, R.M. (2011). Innovation execution. </w:t>
      </w:r>
      <w:r>
        <w:rPr>
          <w:rFonts w:ascii="Times New Roman" w:hAnsi="Times New Roman" w:cs="Times New Roman"/>
          <w:i/>
          <w:iCs/>
          <w:sz w:val="24"/>
          <w:szCs w:val="24"/>
          <w:lang w:val="en-US"/>
        </w:rPr>
        <w:t>Strategy &amp; Leadership</w:t>
      </w:r>
      <w:r>
        <w:rPr>
          <w:rFonts w:ascii="Times New Roman" w:hAnsi="Times New Roman" w:cs="Times New Roman"/>
          <w:sz w:val="24"/>
          <w:szCs w:val="24"/>
          <w:lang w:val="en-US"/>
        </w:rPr>
        <w:t>, 39(5). doi:</w:t>
      </w:r>
      <w:hyperlink r:id="rId22" w:history="1">
        <w:r>
          <w:rPr>
            <w:rFonts w:ascii="Times New Roman" w:hAnsi="Times New Roman" w:cs="Times New Roman"/>
            <w:sz w:val="24"/>
            <w:szCs w:val="24"/>
            <w:lang w:val="en-US"/>
          </w:rPr>
          <w:t>10.1108/sl.2011.26139eaa.001</w:t>
        </w:r>
      </w:hyperlink>
      <w:r>
        <w:rPr>
          <w:rFonts w:ascii="Times New Roman" w:hAnsi="Times New Roman" w:cs="Times New Roman"/>
          <w:sz w:val="24"/>
          <w:szCs w:val="24"/>
          <w:lang w:val="en-US"/>
        </w:rPr>
        <w:t>.</w:t>
      </w:r>
    </w:p>
    <w:p w14:paraId="02CFFD9A"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Reynoso, J. (2009). Values‐based Service for Sustainable Business – Lessons from IKEA. </w:t>
      </w:r>
      <w:r>
        <w:rPr>
          <w:rFonts w:ascii="Times New Roman" w:hAnsi="Times New Roman" w:cs="Times New Roman"/>
          <w:i/>
          <w:iCs/>
          <w:sz w:val="24"/>
          <w:szCs w:val="24"/>
          <w:lang w:val="en-US"/>
        </w:rPr>
        <w:t>Journal of Service Management</w:t>
      </w:r>
      <w:r>
        <w:rPr>
          <w:rFonts w:ascii="Times New Roman" w:hAnsi="Times New Roman" w:cs="Times New Roman"/>
          <w:sz w:val="24"/>
          <w:szCs w:val="24"/>
          <w:lang w:val="en-US"/>
        </w:rPr>
        <w:t>, 20(4), pp.473–475. doi:</w:t>
      </w:r>
      <w:hyperlink r:id="rId23" w:history="1">
        <w:r>
          <w:rPr>
            <w:rFonts w:ascii="Times New Roman" w:hAnsi="Times New Roman" w:cs="Times New Roman"/>
            <w:sz w:val="24"/>
            <w:szCs w:val="24"/>
            <w:lang w:val="en-US"/>
          </w:rPr>
          <w:t>10.1108/09564230910978548</w:t>
        </w:r>
      </w:hyperlink>
      <w:r>
        <w:rPr>
          <w:rFonts w:ascii="Times New Roman" w:hAnsi="Times New Roman" w:cs="Times New Roman"/>
          <w:sz w:val="24"/>
          <w:szCs w:val="24"/>
          <w:lang w:val="en-US"/>
        </w:rPr>
        <w:t>.</w:t>
      </w:r>
    </w:p>
    <w:p w14:paraId="0040AAF5"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Rodtook</w:t>
      </w:r>
      <w:proofErr w:type="spellEnd"/>
      <w:r>
        <w:rPr>
          <w:rFonts w:ascii="Times New Roman" w:hAnsi="Times New Roman" w:cs="Times New Roman"/>
          <w:sz w:val="24"/>
          <w:szCs w:val="24"/>
          <w:lang w:val="en-US"/>
        </w:rPr>
        <w:t xml:space="preserve">, A. and </w:t>
      </w:r>
      <w:proofErr w:type="spellStart"/>
      <w:r>
        <w:rPr>
          <w:rFonts w:ascii="Times New Roman" w:hAnsi="Times New Roman" w:cs="Times New Roman"/>
          <w:sz w:val="24"/>
          <w:szCs w:val="24"/>
          <w:lang w:val="en-US"/>
        </w:rPr>
        <w:t>Makhanov</w:t>
      </w:r>
      <w:proofErr w:type="spellEnd"/>
      <w:r>
        <w:rPr>
          <w:rFonts w:ascii="Times New Roman" w:hAnsi="Times New Roman" w:cs="Times New Roman"/>
          <w:sz w:val="24"/>
          <w:szCs w:val="24"/>
          <w:lang w:val="en-US"/>
        </w:rPr>
        <w:t xml:space="preserve">, S.S. (2010). Continuous force field analysis for generalized gradient vector flow field. </w:t>
      </w:r>
      <w:r>
        <w:rPr>
          <w:rFonts w:ascii="Times New Roman" w:hAnsi="Times New Roman" w:cs="Times New Roman"/>
          <w:i/>
          <w:iCs/>
          <w:sz w:val="24"/>
          <w:szCs w:val="24"/>
          <w:lang w:val="en-US"/>
        </w:rPr>
        <w:t>Pattern Recognition</w:t>
      </w:r>
      <w:r>
        <w:rPr>
          <w:rFonts w:ascii="Times New Roman" w:hAnsi="Times New Roman" w:cs="Times New Roman"/>
          <w:sz w:val="24"/>
          <w:szCs w:val="24"/>
          <w:lang w:val="en-US"/>
        </w:rPr>
        <w:t>, 43(10), pp.3522–3538. doi:</w:t>
      </w:r>
      <w:hyperlink r:id="rId24" w:history="1">
        <w:r>
          <w:rPr>
            <w:rFonts w:ascii="Times New Roman" w:hAnsi="Times New Roman" w:cs="Times New Roman"/>
            <w:sz w:val="24"/>
            <w:szCs w:val="24"/>
            <w:lang w:val="en-US"/>
          </w:rPr>
          <w:t>10.1016/j.patcog.2010.04.003</w:t>
        </w:r>
      </w:hyperlink>
      <w:r>
        <w:rPr>
          <w:rFonts w:ascii="Times New Roman" w:hAnsi="Times New Roman" w:cs="Times New Roman"/>
          <w:sz w:val="24"/>
          <w:szCs w:val="24"/>
          <w:lang w:val="en-US"/>
        </w:rPr>
        <w:t>.</w:t>
      </w:r>
    </w:p>
    <w:p w14:paraId="4BEB1A59"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Saunders, K. and </w:t>
      </w:r>
      <w:proofErr w:type="spellStart"/>
      <w:r>
        <w:rPr>
          <w:rFonts w:ascii="Times New Roman" w:hAnsi="Times New Roman" w:cs="Times New Roman"/>
          <w:sz w:val="24"/>
          <w:szCs w:val="24"/>
          <w:lang w:val="en-US"/>
        </w:rPr>
        <w:t>Radicic</w:t>
      </w:r>
      <w:proofErr w:type="spellEnd"/>
      <w:r>
        <w:rPr>
          <w:rFonts w:ascii="Times New Roman" w:hAnsi="Times New Roman" w:cs="Times New Roman"/>
          <w:sz w:val="24"/>
          <w:szCs w:val="24"/>
          <w:lang w:val="en-US"/>
        </w:rPr>
        <w:t xml:space="preserve">, D. (2022). Managing the knowledge for innovation in Eastern European firms: open or closed innovation? </w:t>
      </w:r>
      <w:r>
        <w:rPr>
          <w:rFonts w:ascii="Times New Roman" w:hAnsi="Times New Roman" w:cs="Times New Roman"/>
          <w:i/>
          <w:iCs/>
          <w:sz w:val="24"/>
          <w:szCs w:val="24"/>
          <w:lang w:val="en-US"/>
        </w:rPr>
        <w:t>Journal of Science and Technology Policy Management</w:t>
      </w:r>
      <w:r>
        <w:rPr>
          <w:rFonts w:ascii="Times New Roman" w:hAnsi="Times New Roman" w:cs="Times New Roman"/>
          <w:sz w:val="24"/>
          <w:szCs w:val="24"/>
          <w:lang w:val="en-US"/>
        </w:rPr>
        <w:t>. doi:</w:t>
      </w:r>
      <w:hyperlink r:id="rId25" w:history="1">
        <w:r>
          <w:rPr>
            <w:rFonts w:ascii="Times New Roman" w:hAnsi="Times New Roman" w:cs="Times New Roman"/>
            <w:sz w:val="24"/>
            <w:szCs w:val="24"/>
            <w:lang w:val="en-US"/>
          </w:rPr>
          <w:t>10.1108/jstpm-07-2021-0096</w:t>
        </w:r>
      </w:hyperlink>
      <w:r>
        <w:rPr>
          <w:rFonts w:ascii="Times New Roman" w:hAnsi="Times New Roman" w:cs="Times New Roman"/>
          <w:sz w:val="24"/>
          <w:szCs w:val="24"/>
          <w:lang w:val="en-US"/>
        </w:rPr>
        <w:t>.</w:t>
      </w:r>
    </w:p>
    <w:p w14:paraId="155EB2A7"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Sitorus</w:t>
      </w:r>
      <w:proofErr w:type="spellEnd"/>
      <w:r>
        <w:rPr>
          <w:rFonts w:ascii="Times New Roman" w:hAnsi="Times New Roman" w:cs="Times New Roman"/>
          <w:sz w:val="24"/>
          <w:szCs w:val="24"/>
          <w:lang w:val="en-US"/>
        </w:rPr>
        <w:t xml:space="preserve">, J. and </w:t>
      </w:r>
      <w:proofErr w:type="spellStart"/>
      <w:r>
        <w:rPr>
          <w:rFonts w:ascii="Times New Roman" w:hAnsi="Times New Roman" w:cs="Times New Roman"/>
          <w:sz w:val="24"/>
          <w:szCs w:val="24"/>
          <w:lang w:val="en-US"/>
        </w:rPr>
        <w:t>Masrayati</w:t>
      </w:r>
      <w:proofErr w:type="spellEnd"/>
      <w:r>
        <w:rPr>
          <w:rFonts w:ascii="Times New Roman" w:hAnsi="Times New Roman" w:cs="Times New Roman"/>
          <w:sz w:val="24"/>
          <w:szCs w:val="24"/>
          <w:lang w:val="en-US"/>
        </w:rPr>
        <w:t xml:space="preserve">, A. (2016). Students’ creative thinking process stages: Implementation of realistic mathematics education. </w:t>
      </w:r>
      <w:r>
        <w:rPr>
          <w:rFonts w:ascii="Times New Roman" w:hAnsi="Times New Roman" w:cs="Times New Roman"/>
          <w:i/>
          <w:iCs/>
          <w:sz w:val="24"/>
          <w:szCs w:val="24"/>
          <w:lang w:val="en-US"/>
        </w:rPr>
        <w:t>Thinking Skills and Creativity</w:t>
      </w:r>
      <w:r>
        <w:rPr>
          <w:rFonts w:ascii="Times New Roman" w:hAnsi="Times New Roman" w:cs="Times New Roman"/>
          <w:sz w:val="24"/>
          <w:szCs w:val="24"/>
          <w:lang w:val="en-US"/>
        </w:rPr>
        <w:t>, 22, pp.111–120. doi:</w:t>
      </w:r>
      <w:hyperlink r:id="rId26" w:history="1">
        <w:r>
          <w:rPr>
            <w:rFonts w:ascii="Times New Roman" w:hAnsi="Times New Roman" w:cs="Times New Roman"/>
            <w:sz w:val="24"/>
            <w:szCs w:val="24"/>
            <w:lang w:val="en-US"/>
          </w:rPr>
          <w:t>10.1016/j.tsc.2016.09.007</w:t>
        </w:r>
      </w:hyperlink>
      <w:r>
        <w:rPr>
          <w:rFonts w:ascii="Times New Roman" w:hAnsi="Times New Roman" w:cs="Times New Roman"/>
          <w:sz w:val="24"/>
          <w:szCs w:val="24"/>
          <w:lang w:val="en-US"/>
        </w:rPr>
        <w:t>.</w:t>
      </w:r>
    </w:p>
    <w:p w14:paraId="6CF87094" w14:textId="70EAE004"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w:t>
      </w:r>
      <w:r>
        <w:rPr>
          <w:rFonts w:ascii="Times New Roman" w:hAnsi="Times New Roman" w:cs="Times New Roman"/>
          <w:sz w:val="24"/>
          <w:szCs w:val="24"/>
          <w:lang w:val="en-US"/>
        </w:rPr>
        <w:t>idd</w:t>
      </w:r>
      <w:r>
        <w:rPr>
          <w:rFonts w:ascii="Times New Roman" w:hAnsi="Times New Roman" w:cs="Times New Roman"/>
          <w:sz w:val="24"/>
          <w:szCs w:val="24"/>
          <w:lang w:val="en-US"/>
        </w:rPr>
        <w:t>, J. and B</w:t>
      </w:r>
      <w:r>
        <w:rPr>
          <w:rFonts w:ascii="Times New Roman" w:hAnsi="Times New Roman" w:cs="Times New Roman"/>
          <w:sz w:val="24"/>
          <w:szCs w:val="24"/>
          <w:lang w:val="en-US"/>
        </w:rPr>
        <w:t>essant</w:t>
      </w:r>
      <w:r>
        <w:rPr>
          <w:rFonts w:ascii="Times New Roman" w:hAnsi="Times New Roman" w:cs="Times New Roman"/>
          <w:sz w:val="24"/>
          <w:szCs w:val="24"/>
          <w:lang w:val="en-US"/>
        </w:rPr>
        <w:t xml:space="preserve">, J. (2018). Innovation Management Challenges: from FADS to </w:t>
      </w:r>
      <w:r>
        <w:rPr>
          <w:rFonts w:ascii="Times New Roman" w:hAnsi="Times New Roman" w:cs="Times New Roman"/>
          <w:sz w:val="24"/>
          <w:szCs w:val="24"/>
          <w:lang w:val="en-US"/>
        </w:rPr>
        <w:lastRenderedPageBreak/>
        <w:t xml:space="preserve">Fundamentals. </w:t>
      </w:r>
      <w:r>
        <w:rPr>
          <w:rFonts w:ascii="Times New Roman" w:hAnsi="Times New Roman" w:cs="Times New Roman"/>
          <w:i/>
          <w:iCs/>
          <w:sz w:val="24"/>
          <w:szCs w:val="24"/>
          <w:lang w:val="en-US"/>
        </w:rPr>
        <w:t>International Journal of Innovation Management</w:t>
      </w:r>
      <w:r>
        <w:rPr>
          <w:rFonts w:ascii="Times New Roman" w:hAnsi="Times New Roman" w:cs="Times New Roman"/>
          <w:sz w:val="24"/>
          <w:szCs w:val="24"/>
          <w:lang w:val="en-US"/>
        </w:rPr>
        <w:t>, 22(05), p.1840007. doi:</w:t>
      </w:r>
      <w:hyperlink r:id="rId27" w:history="1">
        <w:r>
          <w:rPr>
            <w:rFonts w:ascii="Times New Roman" w:hAnsi="Times New Roman" w:cs="Times New Roman"/>
            <w:sz w:val="24"/>
            <w:szCs w:val="24"/>
            <w:lang w:val="en-US"/>
          </w:rPr>
          <w:t>10.1142/s1363919618400078</w:t>
        </w:r>
      </w:hyperlink>
      <w:r>
        <w:rPr>
          <w:rFonts w:ascii="Times New Roman" w:hAnsi="Times New Roman" w:cs="Times New Roman"/>
          <w:sz w:val="24"/>
          <w:szCs w:val="24"/>
          <w:lang w:val="en-US"/>
        </w:rPr>
        <w:t>.</w:t>
      </w:r>
    </w:p>
    <w:p w14:paraId="1203DBA6"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van den </w:t>
      </w:r>
      <w:proofErr w:type="spellStart"/>
      <w:r>
        <w:rPr>
          <w:rFonts w:ascii="Times New Roman" w:hAnsi="Times New Roman" w:cs="Times New Roman"/>
          <w:sz w:val="24"/>
          <w:szCs w:val="24"/>
          <w:lang w:val="en-US"/>
        </w:rPr>
        <w:t>Bijgaart</w:t>
      </w:r>
      <w:proofErr w:type="spellEnd"/>
      <w:r>
        <w:rPr>
          <w:rFonts w:ascii="Times New Roman" w:hAnsi="Times New Roman" w:cs="Times New Roman"/>
          <w:sz w:val="24"/>
          <w:szCs w:val="24"/>
          <w:lang w:val="en-US"/>
        </w:rPr>
        <w:t xml:space="preserve">, I. (2017). The unilateral implementation of a sustainable growth path with directed technical change. </w:t>
      </w:r>
      <w:r>
        <w:rPr>
          <w:rFonts w:ascii="Times New Roman" w:hAnsi="Times New Roman" w:cs="Times New Roman"/>
          <w:i/>
          <w:iCs/>
          <w:sz w:val="24"/>
          <w:szCs w:val="24"/>
          <w:lang w:val="en-US"/>
        </w:rPr>
        <w:t>European Economic Review</w:t>
      </w:r>
      <w:r>
        <w:rPr>
          <w:rFonts w:ascii="Times New Roman" w:hAnsi="Times New Roman" w:cs="Times New Roman"/>
          <w:sz w:val="24"/>
          <w:szCs w:val="24"/>
          <w:lang w:val="en-US"/>
        </w:rPr>
        <w:t>, 91, pp.305–327. doi:</w:t>
      </w:r>
      <w:hyperlink r:id="rId28" w:history="1">
        <w:r>
          <w:rPr>
            <w:rFonts w:ascii="Times New Roman" w:hAnsi="Times New Roman" w:cs="Times New Roman"/>
            <w:sz w:val="24"/>
            <w:szCs w:val="24"/>
            <w:lang w:val="en-US"/>
          </w:rPr>
          <w:t>10.1016/j.euroecorev.2016.10.005</w:t>
        </w:r>
      </w:hyperlink>
      <w:r>
        <w:rPr>
          <w:rFonts w:ascii="Times New Roman" w:hAnsi="Times New Roman" w:cs="Times New Roman"/>
          <w:sz w:val="24"/>
          <w:szCs w:val="24"/>
          <w:lang w:val="en-US"/>
        </w:rPr>
        <w:t>.</w:t>
      </w:r>
    </w:p>
    <w:p w14:paraId="390E28C7"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Weiskopf, R.B. (2016). What is innovation? </w:t>
      </w:r>
      <w:r>
        <w:rPr>
          <w:rFonts w:ascii="Times New Roman" w:hAnsi="Times New Roman" w:cs="Times New Roman"/>
          <w:i/>
          <w:iCs/>
          <w:sz w:val="24"/>
          <w:szCs w:val="24"/>
          <w:lang w:val="en-US"/>
        </w:rPr>
        <w:t>Transfusion</w:t>
      </w:r>
      <w:r>
        <w:rPr>
          <w:rFonts w:ascii="Times New Roman" w:hAnsi="Times New Roman" w:cs="Times New Roman"/>
          <w:sz w:val="24"/>
          <w:szCs w:val="24"/>
          <w:lang w:val="en-US"/>
        </w:rPr>
        <w:t xml:space="preserve">, 56, </w:t>
      </w:r>
      <w:proofErr w:type="gramStart"/>
      <w:r>
        <w:rPr>
          <w:rFonts w:ascii="Times New Roman" w:hAnsi="Times New Roman" w:cs="Times New Roman"/>
          <w:sz w:val="24"/>
          <w:szCs w:val="24"/>
          <w:lang w:val="en-US"/>
        </w:rPr>
        <w:t>pp.S</w:t>
      </w:r>
      <w:proofErr w:type="gramEnd"/>
      <w:r>
        <w:rPr>
          <w:rFonts w:ascii="Times New Roman" w:hAnsi="Times New Roman" w:cs="Times New Roman"/>
          <w:sz w:val="24"/>
          <w:szCs w:val="24"/>
          <w:lang w:val="en-US"/>
        </w:rPr>
        <w:t>3–S5. doi:</w:t>
      </w:r>
      <w:hyperlink r:id="rId29" w:history="1">
        <w:r>
          <w:rPr>
            <w:rFonts w:ascii="Times New Roman" w:hAnsi="Times New Roman" w:cs="Times New Roman"/>
            <w:sz w:val="24"/>
            <w:szCs w:val="24"/>
            <w:lang w:val="en-US"/>
          </w:rPr>
          <w:t>10.1111/trf.13531</w:t>
        </w:r>
      </w:hyperlink>
      <w:r>
        <w:rPr>
          <w:rFonts w:ascii="Times New Roman" w:hAnsi="Times New Roman" w:cs="Times New Roman"/>
          <w:sz w:val="24"/>
          <w:szCs w:val="24"/>
          <w:lang w:val="en-US"/>
        </w:rPr>
        <w:t>.</w:t>
      </w:r>
    </w:p>
    <w:p w14:paraId="6F3F19FB"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Yuan, J.-Y., Wang, M. and Yuan, X.-M. (2016). Analysis for Cost Leadership Strategy and Core Competitiveness Points of IKEA CO. </w:t>
      </w:r>
      <w:proofErr w:type="spellStart"/>
      <w:r>
        <w:rPr>
          <w:rFonts w:ascii="Times New Roman" w:hAnsi="Times New Roman" w:cs="Times New Roman"/>
          <w:i/>
          <w:iCs/>
          <w:sz w:val="24"/>
          <w:szCs w:val="24"/>
          <w:lang w:val="en-US"/>
        </w:rPr>
        <w:t>DEStech</w:t>
      </w:r>
      <w:proofErr w:type="spellEnd"/>
      <w:r>
        <w:rPr>
          <w:rFonts w:ascii="Times New Roman" w:hAnsi="Times New Roman" w:cs="Times New Roman"/>
          <w:i/>
          <w:iCs/>
          <w:sz w:val="24"/>
          <w:szCs w:val="24"/>
          <w:lang w:val="en-US"/>
        </w:rPr>
        <w:t xml:space="preserve"> Transactions on Economics and Management</w:t>
      </w:r>
      <w:r>
        <w:rPr>
          <w:rFonts w:ascii="Times New Roman" w:hAnsi="Times New Roman" w:cs="Times New Roman"/>
          <w:sz w:val="24"/>
          <w:szCs w:val="24"/>
          <w:lang w:val="en-US"/>
        </w:rPr>
        <w:t>, (</w:t>
      </w:r>
      <w:proofErr w:type="spellStart"/>
      <w:r>
        <w:rPr>
          <w:rFonts w:ascii="Times New Roman" w:hAnsi="Times New Roman" w:cs="Times New Roman"/>
          <w:sz w:val="24"/>
          <w:szCs w:val="24"/>
          <w:lang w:val="en-US"/>
        </w:rPr>
        <w:t>iceme-ebm</w:t>
      </w:r>
      <w:proofErr w:type="spellEnd"/>
      <w:r>
        <w:rPr>
          <w:rFonts w:ascii="Times New Roman" w:hAnsi="Times New Roman" w:cs="Times New Roman"/>
          <w:sz w:val="24"/>
          <w:szCs w:val="24"/>
          <w:lang w:val="en-US"/>
        </w:rPr>
        <w:t>). doi:</w:t>
      </w:r>
      <w:hyperlink r:id="rId30" w:history="1">
        <w:r>
          <w:rPr>
            <w:rFonts w:ascii="Times New Roman" w:hAnsi="Times New Roman" w:cs="Times New Roman"/>
            <w:sz w:val="24"/>
            <w:szCs w:val="24"/>
            <w:lang w:val="en-US"/>
          </w:rPr>
          <w:t>10.12783/</w:t>
        </w:r>
        <w:proofErr w:type="spellStart"/>
        <w:r>
          <w:rPr>
            <w:rFonts w:ascii="Times New Roman" w:hAnsi="Times New Roman" w:cs="Times New Roman"/>
            <w:sz w:val="24"/>
            <w:szCs w:val="24"/>
            <w:lang w:val="en-US"/>
          </w:rPr>
          <w:t>dtem</w:t>
        </w:r>
        <w:proofErr w:type="spellEnd"/>
        <w:r>
          <w:rPr>
            <w:rFonts w:ascii="Times New Roman" w:hAnsi="Times New Roman" w:cs="Times New Roman"/>
            <w:sz w:val="24"/>
            <w:szCs w:val="24"/>
            <w:lang w:val="en-US"/>
          </w:rPr>
          <w:t>/iceme-ebm2016/4157</w:t>
        </w:r>
      </w:hyperlink>
      <w:r>
        <w:rPr>
          <w:rFonts w:ascii="Times New Roman" w:hAnsi="Times New Roman" w:cs="Times New Roman"/>
          <w:sz w:val="24"/>
          <w:szCs w:val="24"/>
          <w:lang w:val="en-US"/>
        </w:rPr>
        <w:t>.</w:t>
      </w:r>
    </w:p>
    <w:p w14:paraId="62D49B28" w14:textId="77777777"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Yurt, C. and Deniz, D. (2021). Product-based and knowledge-based sustainable living practices: The case of IKEA. </w:t>
      </w:r>
      <w:proofErr w:type="spellStart"/>
      <w:r>
        <w:rPr>
          <w:rFonts w:ascii="Times New Roman" w:hAnsi="Times New Roman" w:cs="Times New Roman"/>
          <w:i/>
          <w:iCs/>
          <w:sz w:val="24"/>
          <w:szCs w:val="24"/>
          <w:lang w:val="en-US"/>
        </w:rPr>
        <w:t>Sustinere</w:t>
      </w:r>
      <w:proofErr w:type="spellEnd"/>
      <w:r>
        <w:rPr>
          <w:rFonts w:ascii="Times New Roman" w:hAnsi="Times New Roman" w:cs="Times New Roman"/>
          <w:i/>
          <w:iCs/>
          <w:sz w:val="24"/>
          <w:szCs w:val="24"/>
          <w:lang w:val="en-US"/>
        </w:rPr>
        <w:t>: Journal of Environment and Sustainability</w:t>
      </w:r>
      <w:r>
        <w:rPr>
          <w:rFonts w:ascii="Times New Roman" w:hAnsi="Times New Roman" w:cs="Times New Roman"/>
          <w:sz w:val="24"/>
          <w:szCs w:val="24"/>
          <w:lang w:val="en-US"/>
        </w:rPr>
        <w:t>, [online] 5(2), pp.133–145. doi:</w:t>
      </w:r>
      <w:hyperlink r:id="rId31" w:history="1">
        <w:r>
          <w:rPr>
            <w:rFonts w:ascii="Times New Roman" w:hAnsi="Times New Roman" w:cs="Times New Roman"/>
            <w:sz w:val="24"/>
            <w:szCs w:val="24"/>
            <w:lang w:val="en-US"/>
          </w:rPr>
          <w:t>10.22515/sustinere.jes.v5i2.173</w:t>
        </w:r>
      </w:hyperlink>
      <w:r>
        <w:rPr>
          <w:rFonts w:ascii="Times New Roman" w:hAnsi="Times New Roman" w:cs="Times New Roman"/>
          <w:sz w:val="24"/>
          <w:szCs w:val="24"/>
          <w:lang w:val="en-US"/>
        </w:rPr>
        <w:t>.</w:t>
      </w:r>
    </w:p>
    <w:p w14:paraId="115139CE" w14:textId="3160AC36" w:rsidR="00095AF2" w:rsidRDefault="00095AF2" w:rsidP="00095AF2">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Zehir</w:t>
      </w:r>
      <w:proofErr w:type="spellEnd"/>
      <w:r>
        <w:rPr>
          <w:rFonts w:ascii="Times New Roman" w:hAnsi="Times New Roman" w:cs="Times New Roman"/>
          <w:sz w:val="24"/>
          <w:szCs w:val="24"/>
          <w:lang w:val="en-US"/>
        </w:rPr>
        <w:t xml:space="preserve">, C., Karaka, D. and Basar, D. (2018). The Relationship between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Culture, Management Innovation, Product Innovation, and New Product </w:t>
      </w:r>
      <w:r>
        <w:rPr>
          <w:rFonts w:ascii="Times New Roman" w:hAnsi="Times New Roman" w:cs="Times New Roman"/>
          <w:sz w:val="24"/>
          <w:szCs w:val="24"/>
          <w:lang w:val="en-US"/>
        </w:rPr>
        <w:t>Market Performance</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Journal of Global Strategic Management</w:t>
      </w:r>
      <w:r>
        <w:rPr>
          <w:rFonts w:ascii="Times New Roman" w:hAnsi="Times New Roman" w:cs="Times New Roman"/>
          <w:sz w:val="24"/>
          <w:szCs w:val="24"/>
          <w:lang w:val="en-US"/>
        </w:rPr>
        <w:t>, 12(2), pp.27–36. doi:</w:t>
      </w:r>
      <w:hyperlink r:id="rId32" w:history="1">
        <w:r>
          <w:rPr>
            <w:rFonts w:ascii="Times New Roman" w:hAnsi="Times New Roman" w:cs="Times New Roman"/>
            <w:sz w:val="24"/>
            <w:szCs w:val="24"/>
            <w:lang w:val="en-US"/>
          </w:rPr>
          <w:t>10.20460/jgsm.2019.266</w:t>
        </w:r>
      </w:hyperlink>
      <w:r>
        <w:rPr>
          <w:rFonts w:ascii="Times New Roman" w:hAnsi="Times New Roman" w:cs="Times New Roman"/>
          <w:sz w:val="24"/>
          <w:szCs w:val="24"/>
          <w:lang w:val="en-US"/>
        </w:rPr>
        <w:t>.</w:t>
      </w:r>
    </w:p>
    <w:p w14:paraId="78950F5D" w14:textId="77777777" w:rsidR="00B61F0F" w:rsidRPr="000D59A9" w:rsidRDefault="00B61F0F" w:rsidP="00095AF2">
      <w:pPr>
        <w:pStyle w:val="ListParagraph"/>
        <w:spacing w:line="360" w:lineRule="auto"/>
        <w:ind w:left="360"/>
        <w:jc w:val="both"/>
      </w:pPr>
    </w:p>
    <w:sectPr w:rsidR="00B61F0F" w:rsidRPr="000D59A9" w:rsidSect="00F46E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A0303"/>
    <w:multiLevelType w:val="multilevel"/>
    <w:tmpl w:val="4F2A84E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864514F"/>
    <w:multiLevelType w:val="multilevel"/>
    <w:tmpl w:val="06D8CF4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9056527"/>
    <w:multiLevelType w:val="multilevel"/>
    <w:tmpl w:val="B462CAE8"/>
    <w:lvl w:ilvl="0">
      <w:start w:val="2"/>
      <w:numFmt w:val="decimal"/>
      <w:lvlText w:val="%1"/>
      <w:lvlJc w:val="left"/>
      <w:pPr>
        <w:ind w:left="450" w:hanging="450"/>
      </w:pPr>
      <w:rPr>
        <w:rFonts w:hint="default"/>
      </w:rPr>
    </w:lvl>
    <w:lvl w:ilvl="1">
      <w:start w:val="5"/>
      <w:numFmt w:val="decimal"/>
      <w:lvlText w:val="%1.%2"/>
      <w:lvlJc w:val="left"/>
      <w:pPr>
        <w:ind w:left="630" w:hanging="45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 w15:restartNumberingAfterBreak="0">
    <w:nsid w:val="57727E86"/>
    <w:multiLevelType w:val="multilevel"/>
    <w:tmpl w:val="7F704BE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62116B53"/>
    <w:multiLevelType w:val="multilevel"/>
    <w:tmpl w:val="4F2A84E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240717175">
    <w:abstractNumId w:val="3"/>
  </w:num>
  <w:num w:numId="2" w16cid:durableId="1427921340">
    <w:abstractNumId w:val="4"/>
  </w:num>
  <w:num w:numId="3" w16cid:durableId="2056656930">
    <w:abstractNumId w:val="0"/>
  </w:num>
  <w:num w:numId="4" w16cid:durableId="1340623449">
    <w:abstractNumId w:val="2"/>
  </w:num>
  <w:num w:numId="5" w16cid:durableId="1512912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E35"/>
    <w:rsid w:val="00047936"/>
    <w:rsid w:val="00054031"/>
    <w:rsid w:val="000724F6"/>
    <w:rsid w:val="000918B5"/>
    <w:rsid w:val="00095AF2"/>
    <w:rsid w:val="000B765C"/>
    <w:rsid w:val="000C50E1"/>
    <w:rsid w:val="000D59A9"/>
    <w:rsid w:val="000F448B"/>
    <w:rsid w:val="000F522B"/>
    <w:rsid w:val="00105F55"/>
    <w:rsid w:val="00131838"/>
    <w:rsid w:val="001A2B64"/>
    <w:rsid w:val="001C10F1"/>
    <w:rsid w:val="001D5FC6"/>
    <w:rsid w:val="002079D0"/>
    <w:rsid w:val="002374DF"/>
    <w:rsid w:val="00290575"/>
    <w:rsid w:val="002979A9"/>
    <w:rsid w:val="002A6984"/>
    <w:rsid w:val="002F52EA"/>
    <w:rsid w:val="00306912"/>
    <w:rsid w:val="00320329"/>
    <w:rsid w:val="00323B8C"/>
    <w:rsid w:val="00326C2B"/>
    <w:rsid w:val="00345905"/>
    <w:rsid w:val="003507F5"/>
    <w:rsid w:val="00357BBA"/>
    <w:rsid w:val="00365164"/>
    <w:rsid w:val="00380ADA"/>
    <w:rsid w:val="003A37C6"/>
    <w:rsid w:val="00400B02"/>
    <w:rsid w:val="004359DF"/>
    <w:rsid w:val="004B439B"/>
    <w:rsid w:val="004C3287"/>
    <w:rsid w:val="004C534F"/>
    <w:rsid w:val="0054438B"/>
    <w:rsid w:val="00570BE5"/>
    <w:rsid w:val="005B309B"/>
    <w:rsid w:val="00645164"/>
    <w:rsid w:val="00654121"/>
    <w:rsid w:val="006A0F34"/>
    <w:rsid w:val="006C4DD7"/>
    <w:rsid w:val="006D2F03"/>
    <w:rsid w:val="00723008"/>
    <w:rsid w:val="007859AB"/>
    <w:rsid w:val="007872B5"/>
    <w:rsid w:val="007930F8"/>
    <w:rsid w:val="007C2F20"/>
    <w:rsid w:val="007F08CB"/>
    <w:rsid w:val="00813036"/>
    <w:rsid w:val="00815842"/>
    <w:rsid w:val="00873E28"/>
    <w:rsid w:val="008B763F"/>
    <w:rsid w:val="008C3B10"/>
    <w:rsid w:val="008C5C70"/>
    <w:rsid w:val="008F0D9A"/>
    <w:rsid w:val="00951F33"/>
    <w:rsid w:val="009A501C"/>
    <w:rsid w:val="009C1966"/>
    <w:rsid w:val="00A41E1E"/>
    <w:rsid w:val="00A7653E"/>
    <w:rsid w:val="00B011B9"/>
    <w:rsid w:val="00B07EAB"/>
    <w:rsid w:val="00B27F63"/>
    <w:rsid w:val="00B61F0F"/>
    <w:rsid w:val="00BF45B6"/>
    <w:rsid w:val="00C13A27"/>
    <w:rsid w:val="00C33881"/>
    <w:rsid w:val="00D5299F"/>
    <w:rsid w:val="00D6757E"/>
    <w:rsid w:val="00D7608F"/>
    <w:rsid w:val="00DD4742"/>
    <w:rsid w:val="00E125D3"/>
    <w:rsid w:val="00E13331"/>
    <w:rsid w:val="00E4375B"/>
    <w:rsid w:val="00E94C46"/>
    <w:rsid w:val="00EC460A"/>
    <w:rsid w:val="00EC51C0"/>
    <w:rsid w:val="00ED1747"/>
    <w:rsid w:val="00ED19DF"/>
    <w:rsid w:val="00F32643"/>
    <w:rsid w:val="00F401A8"/>
    <w:rsid w:val="00F46E35"/>
    <w:rsid w:val="00F57E24"/>
    <w:rsid w:val="00F60414"/>
    <w:rsid w:val="00F6134F"/>
    <w:rsid w:val="00F75CAE"/>
    <w:rsid w:val="00FC2477"/>
    <w:rsid w:val="00FC43DF"/>
    <w:rsid w:val="00FF4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D5BB9"/>
  <w15:chartTrackingRefBased/>
  <w15:docId w15:val="{278605E5-4E06-4297-9268-BD594F20A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E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6E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6E35"/>
    <w:rPr>
      <w:rFonts w:eastAsiaTheme="minorEastAsia"/>
      <w:lang w:val="en-US"/>
    </w:rPr>
  </w:style>
  <w:style w:type="character" w:customStyle="1" w:styleId="Heading1Char">
    <w:name w:val="Heading 1 Char"/>
    <w:basedOn w:val="DefaultParagraphFont"/>
    <w:link w:val="Heading1"/>
    <w:uiPriority w:val="9"/>
    <w:rsid w:val="00F46E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6E35"/>
    <w:pPr>
      <w:outlineLvl w:val="9"/>
    </w:pPr>
    <w:rPr>
      <w:lang w:val="en-US"/>
    </w:rPr>
  </w:style>
  <w:style w:type="paragraph" w:styleId="ListParagraph">
    <w:name w:val="List Paragraph"/>
    <w:basedOn w:val="Normal"/>
    <w:uiPriority w:val="34"/>
    <w:qFormat/>
    <w:rsid w:val="00723008"/>
    <w:pPr>
      <w:ind w:left="720"/>
      <w:contextualSpacing/>
    </w:pPr>
  </w:style>
  <w:style w:type="paragraph" w:styleId="TOC1">
    <w:name w:val="toc 1"/>
    <w:basedOn w:val="Normal"/>
    <w:next w:val="Normal"/>
    <w:autoRedefine/>
    <w:uiPriority w:val="39"/>
    <w:unhideWhenUsed/>
    <w:rsid w:val="00723008"/>
    <w:pPr>
      <w:spacing w:after="100"/>
    </w:pPr>
  </w:style>
  <w:style w:type="character" w:styleId="Hyperlink">
    <w:name w:val="Hyperlink"/>
    <w:basedOn w:val="DefaultParagraphFont"/>
    <w:uiPriority w:val="99"/>
    <w:unhideWhenUsed/>
    <w:rsid w:val="00723008"/>
    <w:rPr>
      <w:color w:val="0563C1" w:themeColor="hyperlink"/>
      <w:u w:val="single"/>
    </w:rPr>
  </w:style>
  <w:style w:type="paragraph" w:styleId="TOC3">
    <w:name w:val="toc 3"/>
    <w:basedOn w:val="Normal"/>
    <w:next w:val="Normal"/>
    <w:autoRedefine/>
    <w:uiPriority w:val="39"/>
    <w:unhideWhenUsed/>
    <w:rsid w:val="00054031"/>
    <w:pPr>
      <w:spacing w:after="100"/>
      <w:ind w:left="440"/>
    </w:pPr>
  </w:style>
  <w:style w:type="paragraph" w:styleId="TOC2">
    <w:name w:val="toc 2"/>
    <w:basedOn w:val="Normal"/>
    <w:next w:val="Normal"/>
    <w:autoRedefine/>
    <w:uiPriority w:val="39"/>
    <w:unhideWhenUsed/>
    <w:rsid w:val="00B61F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10.1097/00024665-200303000-00008" TargetMode="External"/><Relationship Id="rId18" Type="http://schemas.openxmlformats.org/officeDocument/2006/relationships/hyperlink" Target="https://about.ikea.com/en/life-at-home/how-we-work/the-one-euro-challenge" TargetMode="External"/><Relationship Id="rId26" Type="http://schemas.openxmlformats.org/officeDocument/2006/relationships/hyperlink" Target="10.1016/j.tsc.2016.09.007" TargetMode="External"/><Relationship Id="rId3" Type="http://schemas.openxmlformats.org/officeDocument/2006/relationships/numbering" Target="numbering.xml"/><Relationship Id="rId21" Type="http://schemas.openxmlformats.org/officeDocument/2006/relationships/hyperlink" Target="https://www.forbes.com/sites/sap/2018/05/29/how-ikea-builds-innovation-and-sustainability-into-its-business-model-to-improve-lives/?sh=6c83fd8d577f" TargetMode="External"/><Relationship Id="rId34"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10.1108/ebr-07-2014-0056" TargetMode="External"/><Relationship Id="rId17" Type="http://schemas.openxmlformats.org/officeDocument/2006/relationships/hyperlink" Target="10.3390/su11247073" TargetMode="External"/><Relationship Id="rId25" Type="http://schemas.openxmlformats.org/officeDocument/2006/relationships/hyperlink" Target="10.1108/jstpm-07-2021-0096"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nbc.com/2019/10/05/psychology-behind-ikeas-huge-success.html" TargetMode="External"/><Relationship Id="rId20" Type="http://schemas.openxmlformats.org/officeDocument/2006/relationships/hyperlink" Target="https://about.ikea.com/en/about-us" TargetMode="External"/><Relationship Id="rId29" Type="http://schemas.openxmlformats.org/officeDocument/2006/relationships/hyperlink" Target="10.1111/trf.1353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10.1002/jocb.396" TargetMode="External"/><Relationship Id="rId24" Type="http://schemas.openxmlformats.org/officeDocument/2006/relationships/hyperlink" Target="10.1016/j.patcog.2010.04.003" TargetMode="External"/><Relationship Id="rId32" Type="http://schemas.openxmlformats.org/officeDocument/2006/relationships/hyperlink" Target="10.20460/jgsm.2019.266" TargetMode="External"/><Relationship Id="rId5" Type="http://schemas.openxmlformats.org/officeDocument/2006/relationships/settings" Target="settings.xml"/><Relationship Id="rId15" Type="http://schemas.openxmlformats.org/officeDocument/2006/relationships/hyperlink" Target="10.1111/j.1467-6486.2011.01014.x" TargetMode="External"/><Relationship Id="rId23" Type="http://schemas.openxmlformats.org/officeDocument/2006/relationships/hyperlink" Target="10.1108/09564230910978548" TargetMode="External"/><Relationship Id="rId28" Type="http://schemas.openxmlformats.org/officeDocument/2006/relationships/hyperlink" Target="10.1016/j.euroecorev.2016.10.005" TargetMode="External"/><Relationship Id="rId10" Type="http://schemas.openxmlformats.org/officeDocument/2006/relationships/hyperlink" Target="10.1111/j.1467-9310.2009.00576.x" TargetMode="External"/><Relationship Id="rId19" Type="http://schemas.openxmlformats.org/officeDocument/2006/relationships/hyperlink" Target="https://about.ikea.com/en/life-at-home/how-we-work/democratic-design" TargetMode="External"/><Relationship Id="rId31" Type="http://schemas.openxmlformats.org/officeDocument/2006/relationships/hyperlink" Target="10.22515/sustinere.jes.v5i2.173"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youtube.com/watch?v=Zxc8So7irD8" TargetMode="External"/><Relationship Id="rId22" Type="http://schemas.openxmlformats.org/officeDocument/2006/relationships/hyperlink" Target="10.1108/sl.2011.26139eaa.001" TargetMode="External"/><Relationship Id="rId27" Type="http://schemas.openxmlformats.org/officeDocument/2006/relationships/hyperlink" Target="10.1142/s1363919618400078" TargetMode="External"/><Relationship Id="rId30" Type="http://schemas.openxmlformats.org/officeDocument/2006/relationships/hyperlink" Target="10.12783/dtem/iceme-ebm2016/4157" TargetMode="External"/><Relationship Id="rId35" Type="http://schemas.openxmlformats.org/officeDocument/2006/relationships/theme" Target="theme/theme1.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5E6BD949EA4952B21522BF05DC18CC"/>
        <w:category>
          <w:name w:val="General"/>
          <w:gallery w:val="placeholder"/>
        </w:category>
        <w:types>
          <w:type w:val="bbPlcHdr"/>
        </w:types>
        <w:behaviors>
          <w:behavior w:val="content"/>
        </w:behaviors>
        <w:guid w:val="{D10A1FD4-7337-476A-AE53-C19A42542D23}"/>
      </w:docPartPr>
      <w:docPartBody>
        <w:p w:rsidR="00000000" w:rsidRDefault="00680199" w:rsidP="00680199">
          <w:pPr>
            <w:pStyle w:val="9B5E6BD949EA4952B21522BF05DC18CC"/>
          </w:pPr>
          <w:r>
            <w:rPr>
              <w:color w:val="2F5496" w:themeColor="accent1" w:themeShade="BF"/>
              <w:sz w:val="24"/>
              <w:szCs w:val="24"/>
            </w:rPr>
            <w:t>[Company name]</w:t>
          </w:r>
        </w:p>
      </w:docPartBody>
    </w:docPart>
    <w:docPart>
      <w:docPartPr>
        <w:name w:val="5358113AA23B40ADAF70531CA7AD1C8D"/>
        <w:category>
          <w:name w:val="General"/>
          <w:gallery w:val="placeholder"/>
        </w:category>
        <w:types>
          <w:type w:val="bbPlcHdr"/>
        </w:types>
        <w:behaviors>
          <w:behavior w:val="content"/>
        </w:behaviors>
        <w:guid w:val="{C9CBB1EF-68ED-4866-B3BE-D6567E0C3BF8}"/>
      </w:docPartPr>
      <w:docPartBody>
        <w:p w:rsidR="00000000" w:rsidRDefault="00680199" w:rsidP="00680199">
          <w:pPr>
            <w:pStyle w:val="5358113AA23B40ADAF70531CA7AD1C8D"/>
          </w:pPr>
          <w:r>
            <w:rPr>
              <w:rFonts w:asciiTheme="majorHAnsi" w:eastAsiaTheme="majorEastAsia" w:hAnsiTheme="majorHAnsi" w:cstheme="majorBidi"/>
              <w:color w:val="4472C4" w:themeColor="accent1"/>
              <w:sz w:val="88"/>
              <w:szCs w:val="88"/>
            </w:rPr>
            <w:t>[Document title]</w:t>
          </w:r>
        </w:p>
      </w:docPartBody>
    </w:docPart>
    <w:docPart>
      <w:docPartPr>
        <w:name w:val="182C1C1438D649ABA5EB2D006DF3522A"/>
        <w:category>
          <w:name w:val="General"/>
          <w:gallery w:val="placeholder"/>
        </w:category>
        <w:types>
          <w:type w:val="bbPlcHdr"/>
        </w:types>
        <w:behaviors>
          <w:behavior w:val="content"/>
        </w:behaviors>
        <w:guid w:val="{D0B50C5B-DE4B-4057-8C16-7801D4A92F93}"/>
      </w:docPartPr>
      <w:docPartBody>
        <w:p w:rsidR="00000000" w:rsidRDefault="00680199" w:rsidP="00680199">
          <w:pPr>
            <w:pStyle w:val="182C1C1438D649ABA5EB2D006DF3522A"/>
          </w:pPr>
          <w:r>
            <w:rPr>
              <w:color w:val="2F5496" w:themeColor="accent1" w:themeShade="BF"/>
              <w:sz w:val="24"/>
              <w:szCs w:val="24"/>
            </w:rPr>
            <w:t>[Document subtitle]</w:t>
          </w:r>
        </w:p>
      </w:docPartBody>
    </w:docPart>
    <w:docPart>
      <w:docPartPr>
        <w:name w:val="89063070F31441B2A694A9C88DE61060"/>
        <w:category>
          <w:name w:val="General"/>
          <w:gallery w:val="placeholder"/>
        </w:category>
        <w:types>
          <w:type w:val="bbPlcHdr"/>
        </w:types>
        <w:behaviors>
          <w:behavior w:val="content"/>
        </w:behaviors>
        <w:guid w:val="{3E249E29-C39C-4569-8266-0E3E56F55CFD}"/>
      </w:docPartPr>
      <w:docPartBody>
        <w:p w:rsidR="00000000" w:rsidRDefault="00680199" w:rsidP="00680199">
          <w:pPr>
            <w:pStyle w:val="89063070F31441B2A694A9C88DE6106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199"/>
    <w:rsid w:val="00680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5E6BD949EA4952B21522BF05DC18CC">
    <w:name w:val="9B5E6BD949EA4952B21522BF05DC18CC"/>
    <w:rsid w:val="00680199"/>
  </w:style>
  <w:style w:type="paragraph" w:customStyle="1" w:styleId="5358113AA23B40ADAF70531CA7AD1C8D">
    <w:name w:val="5358113AA23B40ADAF70531CA7AD1C8D"/>
    <w:rsid w:val="00680199"/>
  </w:style>
  <w:style w:type="paragraph" w:customStyle="1" w:styleId="182C1C1438D649ABA5EB2D006DF3522A">
    <w:name w:val="182C1C1438D649ABA5EB2D006DF3522A"/>
    <w:rsid w:val="00680199"/>
  </w:style>
  <w:style w:type="paragraph" w:customStyle="1" w:styleId="89063070F31441B2A694A9C88DE61060">
    <w:name w:val="89063070F31441B2A694A9C88DE61060"/>
    <w:rsid w:val="00680199"/>
  </w:style>
  <w:style w:type="paragraph" w:customStyle="1" w:styleId="809A409286CF4605A9E7D968F203617F">
    <w:name w:val="809A409286CF4605A9E7D968F203617F"/>
    <w:rsid w:val="006801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3FCF5B-BED0-49E7-ACF9-7A9BA4C20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13</Pages>
  <Words>3880</Words>
  <Characters>22118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Why Innovation is Essential for Business Success</vt:lpstr>
    </vt:vector>
  </TitlesOfParts>
  <Company>UNIVERSITY OF WALES TRINITY SAINT DAVID</Company>
  <LinksUpToDate>false</LinksUpToDate>
  <CharactersWithSpaces>25947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Innovation is Essential for Business Success</dc:title>
  <dc:subject>IKEA Case Study</dc:subject>
  <dc:creator>Catalin Ionel Mirica 1920075</dc:creator>
  <cp:keywords/>
  <dc:description/>
  <cp:lastModifiedBy>Alina Culea</cp:lastModifiedBy>
  <cp:revision>1</cp:revision>
  <dcterms:created xsi:type="dcterms:W3CDTF">2022-12-15T08:51:00Z</dcterms:created>
  <dcterms:modified xsi:type="dcterms:W3CDTF">2022-12-16T06:23:00Z</dcterms:modified>
</cp:coreProperties>
</file>