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Discuss the contribution of The Book of Revelation to our understanding of early Christian ideas concerning Satan/the Devil and the nature of evil.</w:t>
      </w:r>
    </w:p>
    <w:p w:rsidR="00000000" w:rsidDel="00000000" w:rsidP="00000000" w:rsidRDefault="00000000" w:rsidRPr="00000000" w14:paraId="00000001">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Book of Revelation </w:t>
      </w:r>
      <w:r w:rsidDel="00000000" w:rsidR="00000000" w:rsidRPr="00000000">
        <w:rPr>
          <w:rFonts w:ascii="Times New Roman" w:cs="Times New Roman" w:eastAsia="Times New Roman" w:hAnsi="Times New Roman"/>
          <w:sz w:val="24"/>
          <w:szCs w:val="24"/>
          <w:rtl w:val="0"/>
        </w:rPr>
        <w:t xml:space="preserve">is the last book in the Bible, and is an apocalyptic text written by someone who only refers to themselves as ‘John’, but it is unknown as to whether this is John the Apostle of the New Testament</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or not. The modern scholarly consensus is that it is instead someone only going by the name of ‘John’.</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An apocalyptic text aims to disclose important and religious information to any readers in the form of a sermon, or as Bart Ehrman writes in his compendium </w:t>
      </w:r>
      <w:r w:rsidDel="00000000" w:rsidR="00000000" w:rsidRPr="00000000">
        <w:rPr>
          <w:rFonts w:ascii="Times New Roman" w:cs="Times New Roman" w:eastAsia="Times New Roman" w:hAnsi="Times New Roman"/>
          <w:i w:val="1"/>
          <w:sz w:val="24"/>
          <w:szCs w:val="24"/>
          <w:rtl w:val="0"/>
        </w:rPr>
        <w:t xml:space="preserve">After the New Testament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 first-person narrative of revelations given by God to a prophet through an angelic mediator (and interpreter)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term of ‘apocalypse’ in the religious sense can also be seen as ‘revelation’, hence the namesake of the </w:t>
      </w:r>
      <w:r w:rsidDel="00000000" w:rsidR="00000000" w:rsidRPr="00000000">
        <w:rPr>
          <w:rFonts w:ascii="Times New Roman" w:cs="Times New Roman" w:eastAsia="Times New Roman" w:hAnsi="Times New Roman"/>
          <w:sz w:val="24"/>
          <w:szCs w:val="24"/>
          <w:rtl w:val="0"/>
        </w:rPr>
        <w:t xml:space="preserve">Book of Revelation </w:t>
      </w:r>
      <w:r w:rsidDel="00000000" w:rsidR="00000000" w:rsidRPr="00000000">
        <w:rPr>
          <w:rFonts w:ascii="Times New Roman" w:cs="Times New Roman" w:eastAsia="Times New Roman" w:hAnsi="Times New Roman"/>
          <w:sz w:val="24"/>
          <w:szCs w:val="24"/>
          <w:rtl w:val="0"/>
        </w:rPr>
        <w:t xml:space="preserve">is as it is. The information that is given in </w:t>
      </w:r>
      <w:r w:rsidDel="00000000" w:rsidR="00000000" w:rsidRPr="00000000">
        <w:rPr>
          <w:rFonts w:ascii="Times New Roman" w:cs="Times New Roman" w:eastAsia="Times New Roman" w:hAnsi="Times New Roman"/>
          <w:sz w:val="24"/>
          <w:szCs w:val="24"/>
          <w:rtl w:val="0"/>
        </w:rPr>
        <w:t xml:space="preserve">Revelation is </w:t>
      </w:r>
      <w:r w:rsidDel="00000000" w:rsidR="00000000" w:rsidRPr="00000000">
        <w:rPr>
          <w:rFonts w:ascii="Times New Roman" w:cs="Times New Roman" w:eastAsia="Times New Roman" w:hAnsi="Times New Roman"/>
          <w:sz w:val="24"/>
          <w:szCs w:val="24"/>
          <w:rtl w:val="0"/>
        </w:rPr>
        <w:t xml:space="preserve">the story of the cosmic battle between the Kingdom of Heaven and the forces of evil, explaining how the people of Earth were to be subjugated to a reign of evil by terrifying beasts that were soon brought down by the kingdom of God and Jesus Christ. The Book of Revelation was written with the intention that it was prophetic to the near-future, and the events as discussed in the book would happen as they were written, within a short timespan.</w:t>
      </w:r>
    </w:p>
    <w:p w:rsidR="00000000" w:rsidDel="00000000" w:rsidP="00000000" w:rsidRDefault="00000000" w:rsidRPr="00000000" w14:paraId="0000000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usage of Satan could perhaps be considered to be inconsistent in the </w:t>
      </w:r>
      <w:r w:rsidDel="00000000" w:rsidR="00000000" w:rsidRPr="00000000">
        <w:rPr>
          <w:rFonts w:ascii="Times New Roman" w:cs="Times New Roman" w:eastAsia="Times New Roman" w:hAnsi="Times New Roman"/>
          <w:sz w:val="24"/>
          <w:szCs w:val="24"/>
          <w:rtl w:val="0"/>
        </w:rPr>
        <w:t xml:space="preserve">Book of Revelation</w:t>
      </w:r>
      <w:r w:rsidDel="00000000" w:rsidR="00000000" w:rsidRPr="00000000">
        <w:rPr>
          <w:rFonts w:ascii="Times New Roman" w:cs="Times New Roman" w:eastAsia="Times New Roman" w:hAnsi="Times New Roman"/>
          <w:sz w:val="24"/>
          <w:szCs w:val="24"/>
          <w:rtl w:val="0"/>
        </w:rPr>
        <w:t xml:space="preserve">, he is identified in four different ways. In the book, he is referred to as both Satan and the Devil when it reads: </w:t>
      </w:r>
    </w:p>
    <w:p w:rsidR="00000000" w:rsidDel="00000000" w:rsidP="00000000" w:rsidRDefault="00000000" w:rsidRPr="00000000" w14:paraId="0000000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your affliction and your poverty, even though you are rich. I know the slander on the part of those who say that they are Jews and are not, but are a synagogue of Satan. Do not fear what you are about to suffer. Beware, the devil is about to throw some of you into prison so that you may be tested, and for ten days you will have affliction. Be faithful until death, and I will give you the crown of life. (Rev. 2:9-10; NRSV)</w:t>
      </w:r>
    </w:p>
    <w:p w:rsidR="00000000" w:rsidDel="00000000" w:rsidP="00000000" w:rsidRDefault="00000000" w:rsidRPr="00000000" w14:paraId="00000007">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Elsewhere, Revelation depicts Satan as “[...] a great red dragon, with seven heads and ten horns, and seven diadems on his heads,” (Rev. 12:3; NRSV) and “[...] that ancient serpent, who is called the Devil and Satan, the deceiver of the whole world [...]” (Rev. 12:9; NRSV). That brings the count up to four in the extent of how many identities the devil explicitly has in the Book of Revelation, each of which has its own meaning pertaining to what Satan means in Judaeo-Christianity and why he is important to understanding much of the Bible. The terms ‘</w:t>
      </w:r>
      <w:r w:rsidDel="00000000" w:rsidR="00000000" w:rsidRPr="00000000">
        <w:rPr>
          <w:rFonts w:ascii="Times New Roman" w:cs="Times New Roman" w:eastAsia="Times New Roman" w:hAnsi="Times New Roman"/>
          <w:i w:val="1"/>
          <w:sz w:val="24"/>
          <w:szCs w:val="24"/>
          <w:rtl w:val="0"/>
        </w:rPr>
        <w:t xml:space="preserve">satan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devil</w:t>
      </w:r>
      <w:r w:rsidDel="00000000" w:rsidR="00000000" w:rsidRPr="00000000">
        <w:rPr>
          <w:rFonts w:ascii="Times New Roman" w:cs="Times New Roman" w:eastAsia="Times New Roman" w:hAnsi="Times New Roman"/>
          <w:sz w:val="24"/>
          <w:szCs w:val="24"/>
          <w:rtl w:val="0"/>
        </w:rPr>
        <w:t xml:space="preserve">’ have their origins in the Hebrew (</w:t>
      </w:r>
      <w:r w:rsidDel="00000000" w:rsidR="00000000" w:rsidRPr="00000000">
        <w:rPr>
          <w:rFonts w:ascii="Times New Roman" w:cs="Times New Roman" w:eastAsia="Times New Roman" w:hAnsi="Times New Roman"/>
          <w:i w:val="1"/>
          <w:sz w:val="24"/>
          <w:szCs w:val="24"/>
          <w:rtl w:val="0"/>
        </w:rPr>
        <w:t xml:space="preserve">Satan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and Greek (</w:t>
      </w:r>
      <w:r w:rsidDel="00000000" w:rsidR="00000000" w:rsidRPr="00000000">
        <w:rPr>
          <w:rFonts w:ascii="Times New Roman" w:cs="Times New Roman" w:eastAsia="Times New Roman" w:hAnsi="Times New Roman"/>
          <w:i w:val="1"/>
          <w:sz w:val="24"/>
          <w:szCs w:val="24"/>
          <w:rtl w:val="0"/>
        </w:rPr>
        <w:t xml:space="preserve">diabolos</w:t>
      </w:r>
      <w:r w:rsidDel="00000000" w:rsidR="00000000" w:rsidRPr="00000000">
        <w:rPr>
          <w:rFonts w:ascii="Times New Roman" w:cs="Times New Roman" w:eastAsia="Times New Roman" w:hAnsi="Times New Roman"/>
          <w:sz w:val="24"/>
          <w:szCs w:val="24"/>
          <w:rtl w:val="0"/>
        </w:rPr>
        <w:t xml:space="preserve">) word which means ‘accuser’ or ‘adversary’. The notion that Satan has two names derived from two languages that inherently mean the same thing show the influence that other cultures, particularly the Hellenistic culture, can have on the doctrines of Judaism and Christianity, simply on account that words that are Greek in origin are being used as a namesake for key concepts in the Bible. Other influences in the Bible that pertain to Satan in particular is the influence that Zoroastrianism may have had on the concept, of which bleeds into how Satan is interpreted in the Book of Revelation. This is shown in Sir Rustom Masani’s works when he writes “The conception of the Evil Spirit, which passed from the Jewish to the Christian religion, was...influenced by the belief in the existence of Angra Mainyu,”</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with Angra Mainyu being the concept of pure evil within the beliefs of Zoroastrianism. Although the extent to which Zoroastrianism had an influence on Christian beliefs on Satan is contested, with other scholars such as Charles David Isbell completely dispelling the notion that Satan was influenced by Angra Mainyu, writing “That biblical </w:t>
      </w:r>
      <w:r w:rsidDel="00000000" w:rsidR="00000000" w:rsidRPr="00000000">
        <w:rPr>
          <w:rFonts w:ascii="Times New Roman" w:cs="Times New Roman" w:eastAsia="Times New Roman" w:hAnsi="Times New Roman"/>
          <w:i w:val="1"/>
          <w:sz w:val="24"/>
          <w:szCs w:val="24"/>
          <w:rtl w:val="0"/>
        </w:rPr>
        <w:t xml:space="preserve">satan </w:t>
      </w:r>
      <w:r w:rsidDel="00000000" w:rsidR="00000000" w:rsidRPr="00000000">
        <w:rPr>
          <w:rFonts w:ascii="Times New Roman" w:cs="Times New Roman" w:eastAsia="Times New Roman" w:hAnsi="Times New Roman"/>
          <w:sz w:val="24"/>
          <w:szCs w:val="24"/>
          <w:rtl w:val="0"/>
        </w:rPr>
        <w:t xml:space="preserve">could be linked with the Zoroastrian Ahrimam </w:t>
      </w:r>
      <w:r w:rsidDel="00000000" w:rsidR="00000000" w:rsidRPr="00000000">
        <w:rPr>
          <w:rFonts w:ascii="Times New Roman" w:cs="Times New Roman" w:eastAsia="Times New Roman" w:hAnsi="Times New Roman"/>
          <w:sz w:val="16"/>
          <w:szCs w:val="16"/>
          <w:rtl w:val="0"/>
        </w:rPr>
        <w:t xml:space="preserve">[sic]</w:t>
      </w:r>
      <w:r w:rsidDel="00000000" w:rsidR="00000000" w:rsidRPr="00000000">
        <w:rPr>
          <w:rFonts w:ascii="Times New Roman" w:cs="Times New Roman" w:eastAsia="Times New Roman" w:hAnsi="Times New Roman"/>
          <w:sz w:val="24"/>
          <w:szCs w:val="24"/>
          <w:rtl w:val="0"/>
        </w:rPr>
        <w:t xml:space="preserve"> is an unnecessary and textually unfounded hypothesis.”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09">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potential link to Zoroastrianism in mind, one can see how much of an influence Satan takes in Revelation, becoming the antithesis to God in many aspects. One of the prominent aspects characterises of Satan is the ‘satanic trinity’, which goes directly in oppositional to the Holy Trinity of the Father, the Son and the Holy Spirit. Ekkehardt Mueller comments on the supposed satanic trinity as such: </w:t>
      </w:r>
    </w:p>
    <w:p w:rsidR="00000000" w:rsidDel="00000000" w:rsidP="00000000" w:rsidRDefault="00000000" w:rsidRPr="00000000" w14:paraId="0000000B">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three evil powers we call the satanic trinity because they imitate the divine trinity of Rev 1:4–5. The false trinity will force humanity into universal false worship, probably a mixture of genuine and false elements. Those who do not participate are going to be persecuted.</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0D">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prior to this, Mueller defines what aspects of Satan are in the satanic trinity: </w:t>
      </w:r>
    </w:p>
    <w:p w:rsidR="00000000" w:rsidDel="00000000" w:rsidP="00000000" w:rsidRDefault="00000000" w:rsidRPr="00000000" w14:paraId="0000000F">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Satan persecuted the church and turned his wrath in a special way toward the remnant of the true church. He continues to work against the saints through the sea beast and against those who do not accept the mark of the beast and do not worship his image—actually the same group—through the land beast.</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11">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Satan, as his own identity, is part of the trinity, acting in what one could interpret to be the same way the Father does in the Holy Trinity. The other two parts of the satanic trinity make up for how more Christian ideas of Satan were developed, as well as how allegorical each ‘evil’ aspect of Revelation can be. The two other ‘segments’ of the trinity, which are the beasts from the sea and from the land, each hold a symbolic meaning to ‘John’, the writer of Revelation, referencing socio-economic tendencies of the time it was written, comparing them to be evil. Thus, the beasts show the nature of evil through metaphor, thereby showing the nature of evil being aspects of the culture in which Revelation was written. To go into more depth on this matter, one must look into these other two parts of the so-called ‘satanic trinity’. </w:t>
      </w:r>
    </w:p>
    <w:p w:rsidR="00000000" w:rsidDel="00000000" w:rsidP="00000000" w:rsidRDefault="00000000" w:rsidRPr="00000000" w14:paraId="00000013">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beast from the sea is first mentioned in Revelation when it reads, “And I stood upon the sand of the sea, and saw a beast rise up out of the sea, having seven heads and ten horns, and upon his horns ten crowns, and upon his heads the name of blasphemy.” (Rev. 13:1; NRSV) This beast can be interpreted to be the Roman Emperor Nero, because despite the fact that historians pin the date that the Book of Revelations as being written long after his death.</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there were rumours circulating about how Nero would rise again to rule over Rome once more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With this, and the fact that the quote about the ‘great red dragon’ reads, “and all the inhabitants of the earth will worship it, everyone whose name has not been written from the foundation of the world in the book of life of the Lamb that was slaughtered,” (Rev. 13:8; NRSV), seem to follow the idea of the same rumour. The beast from the sea has a fatal wound:  “And I saw one of his heads as it were wounded to death; and his deadly wound was healed: and all the world wondered after the beast.” (Rev. 13:3; NRSV) This correlates with how Nero himself died, which was through suicide, and how the wound inflicted by that would have believed to have been healed. Thus, the nature of evil in the Book of Revelation is shown through Satan and the subsidiaries of Satan mimicking the Roman Empire and the social values they represent. As Richard Bauckham writes, “Revelation portrays the Roman Empire as a system of violent oppression, founded on conquest, maintained by violence and oppression.”</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15">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beast from the land, or the Behemoth, could be perceived to be the deconstruction on the belief in false prophets, which is paramount to the narrative of the Book of Revelation. With this, one can extend the concept of false prophets to that wherein the beast from the land represents the propaganda machine for the imperial cult, promoting and enforcing the worship of the beast from the sea. With that, one beast, that of the sea, represents the figurehead of an empire (which is purported to be the Roman Empire, as previously discussed), whilst the other represents those who support them and help them govern through blasphemous words and actions. Both beasts together could possibly be interpreted to be the very government that ‘John’ wishes to critique if one were to look at Fröhlich and Koskenniemi’s work which reads:</w:t>
      </w:r>
    </w:p>
    <w:p w:rsidR="00000000" w:rsidDel="00000000" w:rsidP="00000000" w:rsidRDefault="00000000" w:rsidRPr="00000000" w14:paraId="00000017">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Revelation evidences a subversive narrative strategy that characterizes political power beyond the text as a Satanic, demonic, already-defeated, and therefore empty rule that can harm the addressees but not overcome them.</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19">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key component to showing how the Book of Revelation could be a complete critique of the Roman Empire is to look at the way that it tells of the ‘number of the beast’: “This calls for wisdom: let anyone with understanding calculate the number of the beast, for it is the number of a person. Its number is six hundred sixty-six.” (Rev. 13:18; NRSV) The Hebrew alphabet assigns a numerical value to each of its consonant letters, following the Hellenistic influence that the Greeks had on the Hebrew language.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Doing this, the ‘number of the beast’ becomes extremely significant, as if you assign the numerical values to the name </w:t>
      </w:r>
      <w:r w:rsidDel="00000000" w:rsidR="00000000" w:rsidRPr="00000000">
        <w:rPr>
          <w:rFonts w:ascii="Times New Roman" w:cs="Times New Roman" w:eastAsia="Times New Roman" w:hAnsi="Times New Roman"/>
          <w:i w:val="1"/>
          <w:sz w:val="24"/>
          <w:szCs w:val="24"/>
          <w:rtl w:val="0"/>
        </w:rPr>
        <w:t xml:space="preserve">Nrn Qsr </w:t>
      </w:r>
      <w:r w:rsidDel="00000000" w:rsidR="00000000" w:rsidRPr="00000000">
        <w:rPr>
          <w:rFonts w:ascii="Times New Roman" w:cs="Times New Roman" w:eastAsia="Times New Roman" w:hAnsi="Times New Roman"/>
          <w:sz w:val="24"/>
          <w:szCs w:val="24"/>
          <w:rtl w:val="0"/>
        </w:rPr>
        <w:t xml:space="preserve">(pronounced </w:t>
      </w:r>
      <w:r w:rsidDel="00000000" w:rsidR="00000000" w:rsidRPr="00000000">
        <w:rPr>
          <w:rFonts w:ascii="Times New Roman" w:cs="Times New Roman" w:eastAsia="Times New Roman" w:hAnsi="Times New Roman"/>
          <w:i w:val="1"/>
          <w:sz w:val="24"/>
          <w:szCs w:val="24"/>
          <w:rtl w:val="0"/>
        </w:rPr>
        <w:t xml:space="preserve">‘Nerōn Kaisar’</w:t>
      </w:r>
      <w:r w:rsidDel="00000000" w:rsidR="00000000" w:rsidRPr="00000000">
        <w:rPr>
          <w:rFonts w:ascii="Times New Roman" w:cs="Times New Roman" w:eastAsia="Times New Roman" w:hAnsi="Times New Roman"/>
          <w:sz w:val="24"/>
          <w:szCs w:val="24"/>
          <w:rtl w:val="0"/>
        </w:rPr>
        <w:t xml:space="preserve">), which is a name assigned to the Emperor Nero, then the number from the consonants results in it being 666.</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However, some scholars argue that the number of the beast is actually 616</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which would imply that with a different interpretation, the argument that Emperor Nero is the origin of the number of the beast and therefore he is the beast incarnate fails. However, if you assign the Hebrew numerical values to a different spelling of the same word that was also used in antiquity, in this case </w:t>
      </w:r>
      <w:r w:rsidDel="00000000" w:rsidR="00000000" w:rsidRPr="00000000">
        <w:rPr>
          <w:rFonts w:ascii="Times New Roman" w:cs="Times New Roman" w:eastAsia="Times New Roman" w:hAnsi="Times New Roman"/>
          <w:i w:val="1"/>
          <w:sz w:val="24"/>
          <w:szCs w:val="24"/>
          <w:rtl w:val="0"/>
        </w:rPr>
        <w:t xml:space="preserve">Nr Qsr </w:t>
      </w:r>
      <w:r w:rsidDel="00000000" w:rsidR="00000000" w:rsidRPr="00000000">
        <w:rPr>
          <w:rFonts w:ascii="Times New Roman" w:cs="Times New Roman" w:eastAsia="Times New Roman" w:hAnsi="Times New Roman"/>
          <w:sz w:val="24"/>
          <w:szCs w:val="24"/>
          <w:rtl w:val="0"/>
        </w:rPr>
        <w:t xml:space="preserve">(note the lack of the ending ‘n’ on </w:t>
      </w:r>
      <w:r w:rsidDel="00000000" w:rsidR="00000000" w:rsidRPr="00000000">
        <w:rPr>
          <w:rFonts w:ascii="Times New Roman" w:cs="Times New Roman" w:eastAsia="Times New Roman" w:hAnsi="Times New Roman"/>
          <w:i w:val="1"/>
          <w:sz w:val="24"/>
          <w:szCs w:val="24"/>
          <w:rtl w:val="0"/>
        </w:rPr>
        <w:t xml:space="preserve">‘nr’</w:t>
      </w:r>
      <w:r w:rsidDel="00000000" w:rsidR="00000000" w:rsidRPr="00000000">
        <w:rPr>
          <w:rFonts w:ascii="Times New Roman" w:cs="Times New Roman" w:eastAsia="Times New Roman" w:hAnsi="Times New Roman"/>
          <w:sz w:val="24"/>
          <w:szCs w:val="24"/>
          <w:rtl w:val="0"/>
        </w:rPr>
        <w:t xml:space="preserve">), then the numerical value drops back to the number 616</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furthering the idea that the number of the beast is a representation of Nero. With this overwhelming evidence to support that ‘John’ wrote much of Satan’s forms to be Nero, one can assume that ‘John’ used the concept of evil in the form of Satan and the beasts as a comparison model to show the true evil nature that the Roman Empire had in ‘John’s opinion, in particular the rule of Nero, who persecuted those of the Christian faith heavily.</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1B">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cosmic battle that ensues between the Kingdom of Heaven and the satanic trinity remains to be the centrefold of the Book of Revelation, with Michael, previously mentioned in the book of Daniel when it describes him as “[...] Michael, one of the chief princes, came to help me, and I left him there with the prince of the kingdom of Persia,” (Dan. 10:13 NRSV) battles with the dragon previously mentioned as one of the identities of Satan. The ‘great red dragon’ is a reference to Satan’s mockery of the kingdom of heaven, due to the seven heads, ten horns and seven crowns on each of the heads (Rev 12:3; NRSV), which could be interpreted as his want for the same power that God has. Larry Wilson writes of how Satan is a mockery when he notes:</w:t>
      </w:r>
    </w:p>
    <w:p w:rsidR="00000000" w:rsidDel="00000000" w:rsidP="00000000" w:rsidRDefault="00000000" w:rsidRPr="00000000" w14:paraId="0000001D">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devil will be two kings in one! He will be King over ten horns (political kings) and Lord over the seven heads (religions). The obvious parallel here is the devil’s mockery directed at Jesus alone who has been granted the title "King of kings and Lord of lords" by the Father.”</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1F">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battle results with the great red dragon, or Satan, being banished from Heaven, with the verse reading “And they overcame him by the blood of the Lamb, and by the word of their testimony; and they loved not their lives to the death. (Rev. 12:11; NRSV)” Albert Barnes notes on this part of Revelation “The blood of Christ was that by which they were redeemed, and it was in virtue of the efficacy of the atonement that they were enabled to achieve the victory.”</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This harkens back to an early Christian belief that goes by the name of </w:t>
      </w:r>
      <w:r w:rsidDel="00000000" w:rsidR="00000000" w:rsidRPr="00000000">
        <w:rPr>
          <w:rFonts w:ascii="Times New Roman" w:cs="Times New Roman" w:eastAsia="Times New Roman" w:hAnsi="Times New Roman"/>
          <w:i w:val="1"/>
          <w:sz w:val="24"/>
          <w:szCs w:val="24"/>
          <w:rtl w:val="0"/>
        </w:rPr>
        <w:t xml:space="preserve">Christus Victor</w:t>
      </w:r>
      <w:r w:rsidDel="00000000" w:rsidR="00000000" w:rsidRPr="00000000">
        <w:rPr>
          <w:rFonts w:ascii="Times New Roman" w:cs="Times New Roman" w:eastAsia="Times New Roman" w:hAnsi="Times New Roman"/>
          <w:sz w:val="24"/>
          <w:szCs w:val="24"/>
          <w:rtl w:val="0"/>
        </w:rPr>
        <w:t xml:space="preserve">, which is the belief that Christ redeemed humanity from sin by defeating the forces of evil by way of his death. Gustav Aulén defines </w:t>
      </w:r>
      <w:r w:rsidDel="00000000" w:rsidR="00000000" w:rsidRPr="00000000">
        <w:rPr>
          <w:rFonts w:ascii="Times New Roman" w:cs="Times New Roman" w:eastAsia="Times New Roman" w:hAnsi="Times New Roman"/>
          <w:i w:val="1"/>
          <w:sz w:val="24"/>
          <w:szCs w:val="24"/>
          <w:rtl w:val="0"/>
        </w:rPr>
        <w:t xml:space="preserve">Christus Victor </w:t>
      </w:r>
      <w:r w:rsidDel="00000000" w:rsidR="00000000" w:rsidRPr="00000000">
        <w:rPr>
          <w:rFonts w:ascii="Times New Roman" w:cs="Times New Roman" w:eastAsia="Times New Roman" w:hAnsi="Times New Roman"/>
          <w:sz w:val="24"/>
          <w:szCs w:val="24"/>
          <w:rtl w:val="0"/>
        </w:rPr>
        <w:t xml:space="preserve">as being "the work of Christ is first and foremost a victory over the powers which hold mankind in bondage: sin, death, and the devil.”</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The similarities with the ‘Blood of the Lamb’ defeating Satan, a conduit of the forces of evil, once more, correlate quite well once one were to realise that the Book of Revelation is a prophecy depicting the Second Coming of Christ first and foremost. Christ’s (and Michael’s) victory over Satan is to parallel with the previous events that were depicted in the Bible, wherein Jesus died and rose again to lead the people into salvation. Michael’s battle is therefore important to the nature of evil and Satan, as it imposes the idea that evil is something that should be overcome, and that Satan himself should not be the one to hold authority, but rather it should be Jesus Christ, or the Kingdom of Heaven.</w:t>
      </w:r>
      <w:r w:rsidDel="00000000" w:rsidR="00000000" w:rsidRPr="00000000">
        <w:rPr>
          <w:rtl w:val="0"/>
        </w:rPr>
      </w:r>
    </w:p>
    <w:p w:rsidR="00000000" w:rsidDel="00000000" w:rsidP="00000000" w:rsidRDefault="00000000" w:rsidRPr="00000000" w14:paraId="00000021">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conclusion from this essay is a simple one. The author of the Book of Revelation writes a lot about things that can easily be attributed to the Roman Empire and the oppression faced by Christians in their early history. Our understanding of early Christian ideas concerning Satan, the Devil, or however the Book of Revelation characterises the nature of evil can be assigned to Emperor Nero or his consulate powers, despite the book being written decades after Nero’s death. The Book of Revelation is allegorical to tell the tale of how Christians were treated with the utmost hatred, and is intended to be a prophecy to tell said Christians how they will all be saved in the end times. Verses such as “Listen! I am standing at the door, knocking; if you hear my voice and open the door, I will come in to you and eat with you, and you with me,” (Rev. 3:20; NRSV) tell people that if they listen to God and invite God into their lives, they will be better off for it in terms of their faith and their actual physical lives.</w:t>
      </w:r>
      <w:r w:rsidDel="00000000" w:rsidR="00000000" w:rsidRPr="00000000">
        <w:br w:type="page"/>
      </w:r>
      <w:r w:rsidDel="00000000" w:rsidR="00000000" w:rsidRPr="00000000">
        <w:rPr>
          <w:rtl w:val="0"/>
        </w:rPr>
      </w:r>
    </w:p>
    <w:p w:rsidR="00000000" w:rsidDel="00000000" w:rsidP="00000000" w:rsidRDefault="00000000" w:rsidRPr="00000000" w14:paraId="00000023">
      <w:pPr>
        <w:keepNext w:val="0"/>
        <w:keepLines w:val="0"/>
        <w:spacing w:after="80" w:before="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References</w:t>
      </w:r>
    </w:p>
    <w:p w:rsidR="00000000" w:rsidDel="00000000" w:rsidP="00000000" w:rsidRDefault="00000000" w:rsidRPr="00000000" w14:paraId="00000024">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Applegate, Lloyd, "Zoroastrianism And Its Probable Influence On Judaism And Christianity", </w:t>
      </w:r>
      <w:r w:rsidDel="00000000" w:rsidR="00000000" w:rsidRPr="00000000">
        <w:rPr>
          <w:rFonts w:ascii="Times New Roman" w:cs="Times New Roman" w:eastAsia="Times New Roman" w:hAnsi="Times New Roman"/>
          <w:i w:val="1"/>
          <w:rtl w:val="0"/>
        </w:rPr>
        <w:t xml:space="preserve">The Journal Of Religion And Physical Research</w:t>
      </w:r>
      <w:r w:rsidDel="00000000" w:rsidR="00000000" w:rsidRPr="00000000">
        <w:rPr>
          <w:rFonts w:ascii="Times New Roman" w:cs="Times New Roman" w:eastAsia="Times New Roman" w:hAnsi="Times New Roman"/>
          <w:rtl w:val="0"/>
        </w:rPr>
        <w:t xml:space="preserve">, 23 (2000), 184-196</w:t>
      </w:r>
    </w:p>
    <w:p w:rsidR="00000000" w:rsidDel="00000000" w:rsidP="00000000" w:rsidRDefault="00000000" w:rsidRPr="00000000" w14:paraId="00000025">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Aulén, Gustaf, and Arthur Gabriel Hebert, Christus Victor: An Historical Study Of The Three Main Types Of The Idea Of Atonement (London: SPCK), p. 20</w:t>
      </w:r>
    </w:p>
    <w:p w:rsidR="00000000" w:rsidDel="00000000" w:rsidP="00000000" w:rsidRDefault="00000000" w:rsidRPr="00000000" w14:paraId="00000026">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Barnes, Albert, </w:t>
      </w:r>
      <w:r w:rsidDel="00000000" w:rsidR="00000000" w:rsidRPr="00000000">
        <w:rPr>
          <w:rFonts w:ascii="Times New Roman" w:cs="Times New Roman" w:eastAsia="Times New Roman" w:hAnsi="Times New Roman"/>
          <w:i w:val="1"/>
          <w:rtl w:val="0"/>
        </w:rPr>
        <w:t xml:space="preserve">Barnes' Notes On The New Testament</w:t>
      </w:r>
      <w:r w:rsidDel="00000000" w:rsidR="00000000" w:rsidRPr="00000000">
        <w:rPr>
          <w:rFonts w:ascii="Times New Roman" w:cs="Times New Roman" w:eastAsia="Times New Roman" w:hAnsi="Times New Roman"/>
          <w:rtl w:val="0"/>
        </w:rPr>
        <w:t xml:space="preserve"> (Grand Rapids, Mich.: Kregel Publications, 1990)</w:t>
      </w:r>
    </w:p>
    <w:p w:rsidR="00000000" w:rsidDel="00000000" w:rsidP="00000000" w:rsidRDefault="00000000" w:rsidRPr="00000000" w14:paraId="00000027">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Bauckham, Richard, The Theology Of The Book Of Revelation (Cambridge, U.K: Cambridge University Press, 1995), p. 35</w:t>
      </w:r>
    </w:p>
    <w:p w:rsidR="00000000" w:rsidDel="00000000" w:rsidP="00000000" w:rsidRDefault="00000000" w:rsidRPr="00000000" w14:paraId="00000028">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Campo, Juan Eduardo, </w:t>
      </w:r>
      <w:r w:rsidDel="00000000" w:rsidR="00000000" w:rsidRPr="00000000">
        <w:rPr>
          <w:rFonts w:ascii="Times New Roman" w:cs="Times New Roman" w:eastAsia="Times New Roman" w:hAnsi="Times New Roman"/>
          <w:i w:val="1"/>
          <w:rtl w:val="0"/>
        </w:rPr>
        <w:t xml:space="preserve">Encyclopedia Of Islam</w:t>
      </w:r>
      <w:r w:rsidDel="00000000" w:rsidR="00000000" w:rsidRPr="00000000">
        <w:rPr>
          <w:rFonts w:ascii="Times New Roman" w:cs="Times New Roman" w:eastAsia="Times New Roman" w:hAnsi="Times New Roman"/>
          <w:rtl w:val="0"/>
        </w:rPr>
        <w:t xml:space="preserve"> (New York, NY: Facts On File, 2009), pp. 604-605</w:t>
      </w:r>
    </w:p>
    <w:p w:rsidR="00000000" w:rsidDel="00000000" w:rsidP="00000000" w:rsidRDefault="00000000" w:rsidRPr="00000000" w14:paraId="00000029">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Carson, Donald A, Douglas J Moo, and Leon Morris, </w:t>
      </w:r>
      <w:r w:rsidDel="00000000" w:rsidR="00000000" w:rsidRPr="00000000">
        <w:rPr>
          <w:rFonts w:ascii="Times New Roman" w:cs="Times New Roman" w:eastAsia="Times New Roman" w:hAnsi="Times New Roman"/>
          <w:i w:val="1"/>
          <w:rtl w:val="0"/>
        </w:rPr>
        <w:t xml:space="preserve">An Introduction To The New Testament</w:t>
      </w:r>
      <w:r w:rsidDel="00000000" w:rsidR="00000000" w:rsidRPr="00000000">
        <w:rPr>
          <w:rFonts w:ascii="Times New Roman" w:cs="Times New Roman" w:eastAsia="Times New Roman" w:hAnsi="Times New Roman"/>
          <w:rtl w:val="0"/>
        </w:rPr>
        <w:t xml:space="preserve">(Grand Rapids: Zondervan, 1995), p. 465</w:t>
      </w:r>
    </w:p>
    <w:p w:rsidR="00000000" w:rsidDel="00000000" w:rsidP="00000000" w:rsidRDefault="00000000" w:rsidRPr="00000000" w14:paraId="0000002A">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Clayton, F. W., "Tacitus And Nero's Persecution Of The Christians", </w:t>
      </w:r>
      <w:r w:rsidDel="00000000" w:rsidR="00000000" w:rsidRPr="00000000">
        <w:rPr>
          <w:rFonts w:ascii="Times New Roman" w:cs="Times New Roman" w:eastAsia="Times New Roman" w:hAnsi="Times New Roman"/>
          <w:i w:val="1"/>
          <w:rtl w:val="0"/>
        </w:rPr>
        <w:t xml:space="preserve">The Classical Quarterly</w:t>
      </w:r>
      <w:r w:rsidDel="00000000" w:rsidR="00000000" w:rsidRPr="00000000">
        <w:rPr>
          <w:rFonts w:ascii="Times New Roman" w:cs="Times New Roman" w:eastAsia="Times New Roman" w:hAnsi="Times New Roman"/>
          <w:rtl w:val="0"/>
        </w:rPr>
        <w:t xml:space="preserve">, 41 (1947), pp. 81-85</w:t>
      </w:r>
    </w:p>
    <w:p w:rsidR="00000000" w:rsidDel="00000000" w:rsidP="00000000" w:rsidRDefault="00000000" w:rsidRPr="00000000" w14:paraId="0000002B">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Collins, Adela Y, </w:t>
      </w:r>
      <w:r w:rsidDel="00000000" w:rsidR="00000000" w:rsidRPr="00000000">
        <w:rPr>
          <w:rFonts w:ascii="Times New Roman" w:cs="Times New Roman" w:eastAsia="Times New Roman" w:hAnsi="Times New Roman"/>
          <w:i w:val="1"/>
          <w:rtl w:val="0"/>
        </w:rPr>
        <w:t xml:space="preserve">Crisis And Catharsis: The Power Of The Apocalypse</w:t>
      </w:r>
      <w:r w:rsidDel="00000000" w:rsidR="00000000" w:rsidRPr="00000000">
        <w:rPr>
          <w:rFonts w:ascii="Times New Roman" w:cs="Times New Roman" w:eastAsia="Times New Roman" w:hAnsi="Times New Roman"/>
          <w:rtl w:val="0"/>
        </w:rPr>
        <w:t xml:space="preserve"> (Philadelphia, PA: The Westminster Press, 1984)</w:t>
      </w:r>
    </w:p>
    <w:p w:rsidR="00000000" w:rsidDel="00000000" w:rsidP="00000000" w:rsidRDefault="00000000" w:rsidRPr="00000000" w14:paraId="0000002C">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Cory, Catherine A, </w:t>
      </w:r>
      <w:r w:rsidDel="00000000" w:rsidR="00000000" w:rsidRPr="00000000">
        <w:rPr>
          <w:rFonts w:ascii="Times New Roman" w:cs="Times New Roman" w:eastAsia="Times New Roman" w:hAnsi="Times New Roman"/>
          <w:i w:val="1"/>
          <w:rtl w:val="0"/>
        </w:rPr>
        <w:t xml:space="preserve">The Book Of Revelation</w:t>
      </w:r>
      <w:r w:rsidDel="00000000" w:rsidR="00000000" w:rsidRPr="00000000">
        <w:rPr>
          <w:rFonts w:ascii="Times New Roman" w:cs="Times New Roman" w:eastAsia="Times New Roman" w:hAnsi="Times New Roman"/>
          <w:rtl w:val="0"/>
        </w:rPr>
        <w:t xml:space="preserve"> (Collegeville, Minn.: Liturgical Press, 2006)</w:t>
      </w:r>
    </w:p>
    <w:p w:rsidR="00000000" w:rsidDel="00000000" w:rsidP="00000000" w:rsidRDefault="00000000" w:rsidRPr="00000000" w14:paraId="0000002D">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Ehrman, Bart D, </w:t>
      </w:r>
      <w:r w:rsidDel="00000000" w:rsidR="00000000" w:rsidRPr="00000000">
        <w:rPr>
          <w:rFonts w:ascii="Times New Roman" w:cs="Times New Roman" w:eastAsia="Times New Roman" w:hAnsi="Times New Roman"/>
          <w:i w:val="1"/>
          <w:rtl w:val="0"/>
        </w:rPr>
        <w:t xml:space="preserve">After The New Testament</w:t>
      </w:r>
      <w:r w:rsidDel="00000000" w:rsidR="00000000" w:rsidRPr="00000000">
        <w:rPr>
          <w:rFonts w:ascii="Times New Roman" w:cs="Times New Roman" w:eastAsia="Times New Roman" w:hAnsi="Times New Roman"/>
          <w:rtl w:val="0"/>
        </w:rPr>
        <w:t xml:space="preserve"> (New York, NY.: Oxford University Press, 1999), pp. 296-301</w:t>
      </w:r>
    </w:p>
    <w:p w:rsidR="00000000" w:rsidDel="00000000" w:rsidP="00000000" w:rsidRDefault="00000000" w:rsidRPr="00000000" w14:paraId="0000002E">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Fröhlich, Ida, and Erkki Koskenniemi, Evil And The Devil (London: Bloomsbury, 2013), p. 160</w:t>
      </w:r>
    </w:p>
    <w:p w:rsidR="00000000" w:rsidDel="00000000" w:rsidP="00000000" w:rsidRDefault="00000000" w:rsidRPr="00000000" w14:paraId="0000002F">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Hillers, D. R., "Revelation 13:18 And A Scroll From Murabba'at", </w:t>
      </w:r>
      <w:r w:rsidDel="00000000" w:rsidR="00000000" w:rsidRPr="00000000">
        <w:rPr>
          <w:rFonts w:ascii="Times New Roman" w:cs="Times New Roman" w:eastAsia="Times New Roman" w:hAnsi="Times New Roman"/>
          <w:i w:val="1"/>
          <w:rtl w:val="0"/>
        </w:rPr>
        <w:t xml:space="preserve">BASOR</w:t>
      </w:r>
      <w:r w:rsidDel="00000000" w:rsidR="00000000" w:rsidRPr="00000000">
        <w:rPr>
          <w:rFonts w:ascii="Times New Roman" w:cs="Times New Roman" w:eastAsia="Times New Roman" w:hAnsi="Times New Roman"/>
          <w:rtl w:val="0"/>
        </w:rPr>
        <w:t xml:space="preserve">, 170 (1963), pp. 65</w:t>
      </w:r>
    </w:p>
    <w:p w:rsidR="00000000" w:rsidDel="00000000" w:rsidP="00000000" w:rsidRDefault="00000000" w:rsidRPr="00000000" w14:paraId="00000030">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Isbell, Charles David, "Zoroastrian Influence On Biblical Religion", </w:t>
      </w:r>
      <w:r w:rsidDel="00000000" w:rsidR="00000000" w:rsidRPr="00000000">
        <w:rPr>
          <w:rFonts w:ascii="Times New Roman" w:cs="Times New Roman" w:eastAsia="Times New Roman" w:hAnsi="Times New Roman"/>
          <w:i w:val="1"/>
          <w:rtl w:val="0"/>
        </w:rPr>
        <w:t xml:space="preserve">Jewish Bible Quarterly</w:t>
      </w:r>
      <w:r w:rsidDel="00000000" w:rsidR="00000000" w:rsidRPr="00000000">
        <w:rPr>
          <w:rFonts w:ascii="Times New Roman" w:cs="Times New Roman" w:eastAsia="Times New Roman" w:hAnsi="Times New Roman"/>
          <w:rtl w:val="0"/>
        </w:rPr>
        <w:t xml:space="preserve">, 34 (2006)</w:t>
      </w:r>
    </w:p>
    <w:p w:rsidR="00000000" w:rsidDel="00000000" w:rsidP="00000000" w:rsidRDefault="00000000" w:rsidRPr="00000000" w14:paraId="00000031">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Masani, Rustom, </w:t>
      </w:r>
      <w:r w:rsidDel="00000000" w:rsidR="00000000" w:rsidRPr="00000000">
        <w:rPr>
          <w:rFonts w:ascii="Times New Roman" w:cs="Times New Roman" w:eastAsia="Times New Roman" w:hAnsi="Times New Roman"/>
          <w:i w:val="1"/>
          <w:rtl w:val="0"/>
        </w:rPr>
        <w:t xml:space="preserve">Zoroastrianism: The Religion Of The Good Life</w:t>
      </w:r>
      <w:r w:rsidDel="00000000" w:rsidR="00000000" w:rsidRPr="00000000">
        <w:rPr>
          <w:rFonts w:ascii="Times New Roman" w:cs="Times New Roman" w:eastAsia="Times New Roman" w:hAnsi="Times New Roman"/>
          <w:rtl w:val="0"/>
        </w:rPr>
        <w:t xml:space="preserve"> (New York: Collier Books, 1962)</w:t>
      </w:r>
    </w:p>
    <w:p w:rsidR="00000000" w:rsidDel="00000000" w:rsidP="00000000" w:rsidRDefault="00000000" w:rsidRPr="00000000" w14:paraId="00000032">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Mays, James Luther, and Joseph Blenkinsopp, </w:t>
      </w:r>
      <w:r w:rsidDel="00000000" w:rsidR="00000000" w:rsidRPr="00000000">
        <w:rPr>
          <w:rFonts w:ascii="Times New Roman" w:cs="Times New Roman" w:eastAsia="Times New Roman" w:hAnsi="Times New Roman"/>
          <w:i w:val="1"/>
          <w:rtl w:val="0"/>
        </w:rPr>
        <w:t xml:space="preserve">The Harpercollins Bible Commentary</w:t>
      </w:r>
      <w:r w:rsidDel="00000000" w:rsidR="00000000" w:rsidRPr="00000000">
        <w:rPr>
          <w:rFonts w:ascii="Times New Roman" w:cs="Times New Roman" w:eastAsia="Times New Roman" w:hAnsi="Times New Roman"/>
          <w:rtl w:val="0"/>
        </w:rPr>
        <w:t xml:space="preserve"> (San Francisco: HarperSanFrancisco, 2000)</w:t>
      </w:r>
    </w:p>
    <w:p w:rsidR="00000000" w:rsidDel="00000000" w:rsidP="00000000" w:rsidRDefault="00000000" w:rsidRPr="00000000" w14:paraId="00000033">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Mueller, Ekkehardt, "Introduction To The Ecclesiology Of The Book Of Revelation", </w:t>
      </w:r>
      <w:r w:rsidDel="00000000" w:rsidR="00000000" w:rsidRPr="00000000">
        <w:rPr>
          <w:rFonts w:ascii="Times New Roman" w:cs="Times New Roman" w:eastAsia="Times New Roman" w:hAnsi="Times New Roman"/>
          <w:i w:val="1"/>
          <w:rtl w:val="0"/>
        </w:rPr>
        <w:t xml:space="preserve">Journal Of The Adventist Theological Society</w:t>
      </w:r>
      <w:r w:rsidDel="00000000" w:rsidR="00000000" w:rsidRPr="00000000">
        <w:rPr>
          <w:rFonts w:ascii="Times New Roman" w:cs="Times New Roman" w:eastAsia="Times New Roman" w:hAnsi="Times New Roman"/>
          <w:rtl w:val="0"/>
        </w:rPr>
        <w:t xml:space="preserve">, 12 (2001), 199-215</w:t>
      </w:r>
    </w:p>
    <w:p w:rsidR="00000000" w:rsidDel="00000000" w:rsidP="00000000" w:rsidRDefault="00000000" w:rsidRPr="00000000" w14:paraId="00000034">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Sirat, Collette, "Ecriture Et Civilisations", </w:t>
      </w:r>
      <w:r w:rsidDel="00000000" w:rsidR="00000000" w:rsidRPr="00000000">
        <w:rPr>
          <w:rFonts w:ascii="Times New Roman" w:cs="Times New Roman" w:eastAsia="Times New Roman" w:hAnsi="Times New Roman"/>
          <w:i w:val="1"/>
          <w:rtl w:val="0"/>
        </w:rPr>
        <w:t xml:space="preserve">Communication Et Langages,</w:t>
      </w:r>
      <w:r w:rsidDel="00000000" w:rsidR="00000000" w:rsidRPr="00000000">
        <w:rPr>
          <w:rFonts w:ascii="Times New Roman" w:cs="Times New Roman" w:eastAsia="Times New Roman" w:hAnsi="Times New Roman"/>
          <w:rtl w:val="0"/>
        </w:rPr>
        <w:t xml:space="preserve">, 32 (1976), 117-118</w:t>
      </w:r>
    </w:p>
    <w:p w:rsidR="00000000" w:rsidDel="00000000" w:rsidP="00000000" w:rsidRDefault="00000000" w:rsidRPr="00000000" w14:paraId="00000035">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Stravinskas, Peter M. J, </w:t>
      </w:r>
      <w:r w:rsidDel="00000000" w:rsidR="00000000" w:rsidRPr="00000000">
        <w:rPr>
          <w:rFonts w:ascii="Times New Roman" w:cs="Times New Roman" w:eastAsia="Times New Roman" w:hAnsi="Times New Roman"/>
          <w:i w:val="1"/>
          <w:rtl w:val="0"/>
        </w:rPr>
        <w:t xml:space="preserve">Our Sunday Visitor's Catholic Encyclopedia</w:t>
      </w:r>
      <w:r w:rsidDel="00000000" w:rsidR="00000000" w:rsidRPr="00000000">
        <w:rPr>
          <w:rFonts w:ascii="Times New Roman" w:cs="Times New Roman" w:eastAsia="Times New Roman" w:hAnsi="Times New Roman"/>
          <w:rtl w:val="0"/>
        </w:rPr>
        <w:t xml:space="preserve"> (Huntington, Ind: Our Sunday Visitor Publ, 1998), p. 861</w:t>
      </w:r>
    </w:p>
    <w:p w:rsidR="00000000" w:rsidDel="00000000" w:rsidP="00000000" w:rsidRDefault="00000000" w:rsidRPr="00000000" w14:paraId="00000036">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 Number Of The Beast", Csad.Ox.Ac.Uk, 2018 &lt;http://www.csad.ox.ac.uk/POxy/beast616.htm&gt; [Accessed 18 December 2018]</w:t>
      </w:r>
    </w:p>
    <w:p w:rsidR="00000000" w:rsidDel="00000000" w:rsidP="00000000" w:rsidRDefault="00000000" w:rsidRPr="00000000" w14:paraId="00000037">
      <w:pPr>
        <w:spacing w:after="180" w:line="240" w:lineRule="auto"/>
        <w:ind w:left="900" w:hanging="4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Wilson, Larry, "Four Beasts Of Revelation And Two Great Kings Exposed", Wake Up America Seminars, 1998 &lt;https://www.wake-up.org/beast/four-beasts-of-revelation-2.html&gt; [Accessed 18 December 2018]</w:t>
      </w:r>
    </w:p>
    <w:p w:rsidR="00000000" w:rsidDel="00000000" w:rsidP="00000000" w:rsidRDefault="00000000" w:rsidRPr="00000000" w14:paraId="00000038">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Bart D Ehrman, </w:t>
      </w:r>
      <w:r w:rsidDel="00000000" w:rsidR="00000000" w:rsidRPr="00000000">
        <w:rPr>
          <w:i w:val="1"/>
          <w:sz w:val="20"/>
          <w:szCs w:val="20"/>
          <w:highlight w:val="white"/>
          <w:rtl w:val="0"/>
        </w:rPr>
        <w:t xml:space="preserve">After The New Testament</w:t>
      </w:r>
      <w:r w:rsidDel="00000000" w:rsidR="00000000" w:rsidRPr="00000000">
        <w:rPr>
          <w:sz w:val="20"/>
          <w:szCs w:val="20"/>
          <w:highlight w:val="white"/>
          <w:rtl w:val="0"/>
        </w:rPr>
        <w:t xml:space="preserve"> (Oxford: Oxford University Press, 1999), pp. 296-301.</w:t>
      </w:r>
      <w:r w:rsidDel="00000000" w:rsidR="00000000" w:rsidRPr="00000000">
        <w:rPr>
          <w:rtl w:val="0"/>
        </w:rPr>
      </w:r>
    </w:p>
  </w:footnote>
  <w:footnote w:id="0">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Donald A Carson, Douglas J Moo and Leon Morris, </w:t>
      </w:r>
      <w:r w:rsidDel="00000000" w:rsidR="00000000" w:rsidRPr="00000000">
        <w:rPr>
          <w:i w:val="1"/>
          <w:sz w:val="20"/>
          <w:szCs w:val="20"/>
          <w:highlight w:val="white"/>
          <w:rtl w:val="0"/>
        </w:rPr>
        <w:t xml:space="preserve">An Introduction To The New Testament </w:t>
      </w:r>
      <w:r w:rsidDel="00000000" w:rsidR="00000000" w:rsidRPr="00000000">
        <w:rPr>
          <w:sz w:val="20"/>
          <w:szCs w:val="20"/>
          <w:highlight w:val="white"/>
          <w:rtl w:val="0"/>
        </w:rPr>
        <w:t xml:space="preserve">(Grand Rapids, Mich.: Zondervan, 1995), p. 465.</w:t>
      </w:r>
      <w:r w:rsidDel="00000000" w:rsidR="00000000" w:rsidRPr="00000000">
        <w:rPr>
          <w:rtl w:val="0"/>
        </w:rPr>
      </w:r>
    </w:p>
  </w:footnote>
  <w:footnote w:id="1">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Adela Y Collins, </w:t>
      </w:r>
      <w:r w:rsidDel="00000000" w:rsidR="00000000" w:rsidRPr="00000000">
        <w:rPr>
          <w:i w:val="1"/>
          <w:sz w:val="20"/>
          <w:szCs w:val="20"/>
          <w:highlight w:val="white"/>
          <w:rtl w:val="0"/>
        </w:rPr>
        <w:t xml:space="preserve">Crisis And Catharsis: The Power Of The Apocalypse</w:t>
      </w:r>
      <w:r w:rsidDel="00000000" w:rsidR="00000000" w:rsidRPr="00000000">
        <w:rPr>
          <w:sz w:val="20"/>
          <w:szCs w:val="20"/>
          <w:highlight w:val="white"/>
          <w:rtl w:val="0"/>
        </w:rPr>
        <w:t xml:space="preserve"> (Philadelphia, PA: The Westminster Press, 1984).</w:t>
      </w:r>
      <w:r w:rsidDel="00000000" w:rsidR="00000000" w:rsidRPr="00000000">
        <w:rPr>
          <w:rtl w:val="0"/>
        </w:rPr>
      </w:r>
    </w:p>
  </w:footnote>
  <w:footnote w:id="3">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Juan Eduardo Campo, </w:t>
      </w:r>
      <w:r w:rsidDel="00000000" w:rsidR="00000000" w:rsidRPr="00000000">
        <w:rPr>
          <w:i w:val="1"/>
          <w:sz w:val="20"/>
          <w:szCs w:val="20"/>
          <w:highlight w:val="white"/>
          <w:rtl w:val="0"/>
        </w:rPr>
        <w:t xml:space="preserve">Encyclopedia Of Islam</w:t>
      </w:r>
      <w:r w:rsidDel="00000000" w:rsidR="00000000" w:rsidRPr="00000000">
        <w:rPr>
          <w:sz w:val="20"/>
          <w:szCs w:val="20"/>
          <w:highlight w:val="white"/>
          <w:rtl w:val="0"/>
        </w:rPr>
        <w:t xml:space="preserve"> (New York: Facts On File, 2009), pp. 604-605.</w:t>
      </w:r>
      <w:r w:rsidDel="00000000" w:rsidR="00000000" w:rsidRPr="00000000">
        <w:rPr>
          <w:rtl w:val="0"/>
        </w:rPr>
      </w:r>
    </w:p>
  </w:footnote>
  <w:footnote w:id="4">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Masani, Rustom, </w:t>
      </w:r>
      <w:r w:rsidDel="00000000" w:rsidR="00000000" w:rsidRPr="00000000">
        <w:rPr>
          <w:i w:val="1"/>
          <w:sz w:val="20"/>
          <w:szCs w:val="20"/>
          <w:highlight w:val="white"/>
          <w:rtl w:val="0"/>
        </w:rPr>
        <w:t xml:space="preserve">Zoroastrianism: The Religion Of The Good Life</w:t>
      </w:r>
      <w:r w:rsidDel="00000000" w:rsidR="00000000" w:rsidRPr="00000000">
        <w:rPr>
          <w:sz w:val="20"/>
          <w:szCs w:val="20"/>
          <w:highlight w:val="white"/>
          <w:rtl w:val="0"/>
        </w:rPr>
        <w:t xml:space="preserve"> (New York: Collier Books, 1962)</w:t>
      </w:r>
      <w:r w:rsidDel="00000000" w:rsidR="00000000" w:rsidRPr="00000000">
        <w:rPr>
          <w:rtl w:val="0"/>
        </w:rPr>
      </w:r>
    </w:p>
  </w:footnote>
  <w:footnote w:id="5">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Isbell, Charles David, "Zoroastrian Influence On Biblical Religion", </w:t>
      </w:r>
      <w:r w:rsidDel="00000000" w:rsidR="00000000" w:rsidRPr="00000000">
        <w:rPr>
          <w:i w:val="1"/>
          <w:sz w:val="20"/>
          <w:szCs w:val="20"/>
          <w:highlight w:val="white"/>
          <w:rtl w:val="0"/>
        </w:rPr>
        <w:t xml:space="preserve">Jewish Bible Quarterly</w:t>
      </w:r>
      <w:r w:rsidDel="00000000" w:rsidR="00000000" w:rsidRPr="00000000">
        <w:rPr>
          <w:sz w:val="20"/>
          <w:szCs w:val="20"/>
          <w:highlight w:val="white"/>
          <w:rtl w:val="0"/>
        </w:rPr>
        <w:t xml:space="preserve">, 34 (2006)</w:t>
      </w:r>
      <w:r w:rsidDel="00000000" w:rsidR="00000000" w:rsidRPr="00000000">
        <w:rPr>
          <w:rtl w:val="0"/>
        </w:rPr>
      </w:r>
    </w:p>
  </w:footnote>
  <w:footnote w:id="6">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Mueller, Ekkehardt, "Introduction To The Ecclesiology Of The Book Of Revelation", </w:t>
      </w:r>
      <w:r w:rsidDel="00000000" w:rsidR="00000000" w:rsidRPr="00000000">
        <w:rPr>
          <w:i w:val="1"/>
          <w:sz w:val="20"/>
          <w:szCs w:val="20"/>
          <w:highlight w:val="white"/>
          <w:rtl w:val="0"/>
        </w:rPr>
        <w:t xml:space="preserve">Journal Of The Adventist Theological Society</w:t>
      </w:r>
      <w:r w:rsidDel="00000000" w:rsidR="00000000" w:rsidRPr="00000000">
        <w:rPr>
          <w:sz w:val="20"/>
          <w:szCs w:val="20"/>
          <w:highlight w:val="white"/>
          <w:rtl w:val="0"/>
        </w:rPr>
        <w:t xml:space="preserve">, 12 (2001), pp. 199-215</w:t>
      </w:r>
      <w:r w:rsidDel="00000000" w:rsidR="00000000" w:rsidRPr="00000000">
        <w:rPr>
          <w:rtl w:val="0"/>
        </w:rPr>
      </w:r>
    </w:p>
  </w:footnote>
  <w:footnote w:id="7">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Mueller, "Ecclesiology Of The Book Of Revelation", </w:t>
      </w:r>
      <w:r w:rsidDel="00000000" w:rsidR="00000000" w:rsidRPr="00000000">
        <w:rPr>
          <w:i w:val="1"/>
          <w:sz w:val="20"/>
          <w:szCs w:val="20"/>
          <w:highlight w:val="white"/>
          <w:rtl w:val="0"/>
        </w:rPr>
        <w:t xml:space="preserve">Adventist Theological Society</w:t>
      </w:r>
      <w:r w:rsidDel="00000000" w:rsidR="00000000" w:rsidRPr="00000000">
        <w:rPr>
          <w:sz w:val="20"/>
          <w:szCs w:val="20"/>
          <w:highlight w:val="white"/>
          <w:rtl w:val="0"/>
        </w:rPr>
        <w:t xml:space="preserve">, pp. 199-215</w:t>
      </w:r>
      <w:r w:rsidDel="00000000" w:rsidR="00000000" w:rsidRPr="00000000">
        <w:rPr>
          <w:rtl w:val="0"/>
        </w:rPr>
      </w:r>
    </w:p>
  </w:footnote>
  <w:footnote w:id="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Stravinskas, Peter M. J, </w:t>
      </w:r>
      <w:r w:rsidDel="00000000" w:rsidR="00000000" w:rsidRPr="00000000">
        <w:rPr>
          <w:i w:val="1"/>
          <w:sz w:val="20"/>
          <w:szCs w:val="20"/>
          <w:highlight w:val="white"/>
          <w:rtl w:val="0"/>
        </w:rPr>
        <w:t xml:space="preserve">Our Sunday Visitor's Catholic Encyclopedia</w:t>
      </w:r>
      <w:r w:rsidDel="00000000" w:rsidR="00000000" w:rsidRPr="00000000">
        <w:rPr>
          <w:sz w:val="20"/>
          <w:szCs w:val="20"/>
          <w:highlight w:val="white"/>
          <w:rtl w:val="0"/>
        </w:rPr>
        <w:t xml:space="preserve"> (Huntington, Ind: Our Sunday Visitor Publ, 1998), p. 861</w:t>
      </w:r>
      <w:r w:rsidDel="00000000" w:rsidR="00000000" w:rsidRPr="00000000">
        <w:rPr>
          <w:rtl w:val="0"/>
        </w:rPr>
      </w:r>
    </w:p>
  </w:footnote>
  <w:footnote w:id="9">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Mays, James Luther, and Joseph Blenkinsopp, </w:t>
      </w:r>
      <w:r w:rsidDel="00000000" w:rsidR="00000000" w:rsidRPr="00000000">
        <w:rPr>
          <w:i w:val="1"/>
          <w:sz w:val="20"/>
          <w:szCs w:val="20"/>
          <w:highlight w:val="white"/>
          <w:rtl w:val="0"/>
        </w:rPr>
        <w:t xml:space="preserve">The Harpercollins Bible Commentary</w:t>
      </w:r>
      <w:r w:rsidDel="00000000" w:rsidR="00000000" w:rsidRPr="00000000">
        <w:rPr>
          <w:sz w:val="20"/>
          <w:szCs w:val="20"/>
          <w:highlight w:val="white"/>
          <w:rtl w:val="0"/>
        </w:rPr>
        <w:t xml:space="preserve">(San Francisco: HarperSanFrancisco, 2000)</w:t>
      </w:r>
      <w:r w:rsidDel="00000000" w:rsidR="00000000" w:rsidRPr="00000000">
        <w:rPr>
          <w:rtl w:val="0"/>
        </w:rPr>
      </w:r>
    </w:p>
  </w:footnote>
  <w:footnote w:id="12">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Sirat, Collette, "Ecriture Et Civilisations", Communication Et Langages,, 32 (1976), 117-118</w:t>
      </w:r>
    </w:p>
  </w:footnote>
  <w:footnote w:id="13">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Hillers, D. R., "Revelation 13:18 And A Scroll From Murabba'at", </w:t>
      </w:r>
      <w:r w:rsidDel="00000000" w:rsidR="00000000" w:rsidRPr="00000000">
        <w:rPr>
          <w:i w:val="1"/>
          <w:sz w:val="20"/>
          <w:szCs w:val="20"/>
          <w:highlight w:val="white"/>
          <w:rtl w:val="0"/>
        </w:rPr>
        <w:t xml:space="preserve">BASOR</w:t>
      </w:r>
      <w:r w:rsidDel="00000000" w:rsidR="00000000" w:rsidRPr="00000000">
        <w:rPr>
          <w:sz w:val="20"/>
          <w:szCs w:val="20"/>
          <w:highlight w:val="white"/>
          <w:rtl w:val="0"/>
        </w:rPr>
        <w:t xml:space="preserve">, 170 (1963), 65</w:t>
      </w:r>
      <w:r w:rsidDel="00000000" w:rsidR="00000000" w:rsidRPr="00000000">
        <w:rPr>
          <w:rtl w:val="0"/>
        </w:rPr>
      </w:r>
    </w:p>
  </w:footnote>
  <w:footnote w:id="15">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Cory, Catherine A, </w:t>
      </w:r>
      <w:r w:rsidDel="00000000" w:rsidR="00000000" w:rsidRPr="00000000">
        <w:rPr>
          <w:i w:val="1"/>
          <w:sz w:val="20"/>
          <w:szCs w:val="20"/>
          <w:highlight w:val="white"/>
          <w:rtl w:val="0"/>
        </w:rPr>
        <w:t xml:space="preserve">The Book Of Revelation</w:t>
      </w:r>
      <w:r w:rsidDel="00000000" w:rsidR="00000000" w:rsidRPr="00000000">
        <w:rPr>
          <w:sz w:val="20"/>
          <w:szCs w:val="20"/>
          <w:highlight w:val="white"/>
          <w:rtl w:val="0"/>
        </w:rPr>
        <w:t xml:space="preserve"> (Collegeville, Minn.: Liturgical Press, 2006)</w:t>
      </w:r>
      <w:r w:rsidDel="00000000" w:rsidR="00000000" w:rsidRPr="00000000">
        <w:rPr>
          <w:rtl w:val="0"/>
        </w:rPr>
      </w:r>
    </w:p>
  </w:footnote>
  <w:footnote w:id="16">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Clayton, F. W., "Tacitus And Nero's Persecution Of The Christians", </w:t>
      </w:r>
      <w:r w:rsidDel="00000000" w:rsidR="00000000" w:rsidRPr="00000000">
        <w:rPr>
          <w:i w:val="1"/>
          <w:sz w:val="20"/>
          <w:szCs w:val="20"/>
          <w:highlight w:val="white"/>
          <w:rtl w:val="0"/>
        </w:rPr>
        <w:t xml:space="preserve">The Classical Quarterly</w:t>
      </w:r>
      <w:r w:rsidDel="00000000" w:rsidR="00000000" w:rsidRPr="00000000">
        <w:rPr>
          <w:sz w:val="20"/>
          <w:szCs w:val="20"/>
          <w:highlight w:val="white"/>
          <w:rtl w:val="0"/>
        </w:rPr>
        <w:t xml:space="preserve">, 41 (1947), p. 81</w:t>
      </w:r>
      <w:r w:rsidDel="00000000" w:rsidR="00000000" w:rsidRPr="00000000">
        <w:rPr>
          <w:rtl w:val="0"/>
        </w:rPr>
      </w:r>
    </w:p>
  </w:footnote>
  <w:footnote w:id="18">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Barnes, Albert, </w:t>
      </w:r>
      <w:r w:rsidDel="00000000" w:rsidR="00000000" w:rsidRPr="00000000">
        <w:rPr>
          <w:i w:val="1"/>
          <w:sz w:val="20"/>
          <w:szCs w:val="20"/>
          <w:highlight w:val="white"/>
          <w:rtl w:val="0"/>
        </w:rPr>
        <w:t xml:space="preserve">Barnes' Notes On The New Testament</w:t>
      </w:r>
      <w:r w:rsidDel="00000000" w:rsidR="00000000" w:rsidRPr="00000000">
        <w:rPr>
          <w:sz w:val="20"/>
          <w:szCs w:val="20"/>
          <w:highlight w:val="white"/>
          <w:rtl w:val="0"/>
        </w:rPr>
        <w:t xml:space="preserve"> (Grand Rapids, Mich.: Kregel Publications, 1990)</w:t>
      </w:r>
      <w:r w:rsidDel="00000000" w:rsidR="00000000" w:rsidRPr="00000000">
        <w:rPr>
          <w:rtl w:val="0"/>
        </w:rPr>
      </w:r>
    </w:p>
  </w:footnote>
  <w:footnote w:id="1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Aulén, Gustaf, and Arthur Gabriel Hebert, </w:t>
      </w:r>
      <w:r w:rsidDel="00000000" w:rsidR="00000000" w:rsidRPr="00000000">
        <w:rPr>
          <w:i w:val="1"/>
          <w:sz w:val="20"/>
          <w:szCs w:val="20"/>
          <w:highlight w:val="white"/>
          <w:rtl w:val="0"/>
        </w:rPr>
        <w:t xml:space="preserve">Christus Victor: An Historical Study Of The Three Main Types Of The Idea Of Atonement</w:t>
      </w:r>
      <w:r w:rsidDel="00000000" w:rsidR="00000000" w:rsidRPr="00000000">
        <w:rPr>
          <w:sz w:val="20"/>
          <w:szCs w:val="20"/>
          <w:highlight w:val="white"/>
          <w:rtl w:val="0"/>
        </w:rPr>
        <w:t xml:space="preserve"> (London: SPCK), p. 20</w:t>
      </w:r>
      <w:r w:rsidDel="00000000" w:rsidR="00000000" w:rsidRPr="00000000">
        <w:rPr>
          <w:rtl w:val="0"/>
        </w:rPr>
      </w:r>
    </w:p>
  </w:footnote>
  <w:footnote w:id="10">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Richard Bauckham, </w:t>
      </w:r>
      <w:r w:rsidDel="00000000" w:rsidR="00000000" w:rsidRPr="00000000">
        <w:rPr>
          <w:i w:val="1"/>
          <w:sz w:val="20"/>
          <w:szCs w:val="20"/>
          <w:highlight w:val="white"/>
          <w:rtl w:val="0"/>
        </w:rPr>
        <w:t xml:space="preserve">The Theology Of The Book Of Revelation</w:t>
      </w:r>
      <w:r w:rsidDel="00000000" w:rsidR="00000000" w:rsidRPr="00000000">
        <w:rPr>
          <w:sz w:val="20"/>
          <w:szCs w:val="20"/>
          <w:highlight w:val="white"/>
          <w:rtl w:val="0"/>
        </w:rPr>
        <w:t xml:space="preserve"> (Cambridge, U.K: Cambridge University Press, 1995), p. 35.</w:t>
      </w:r>
      <w:r w:rsidDel="00000000" w:rsidR="00000000" w:rsidRPr="00000000">
        <w:rPr>
          <w:rtl w:val="0"/>
        </w:rPr>
      </w:r>
    </w:p>
  </w:footnote>
  <w:footnote w:id="11">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Ida Fröhlich and Erkki Koskenniemi, </w:t>
      </w:r>
      <w:r w:rsidDel="00000000" w:rsidR="00000000" w:rsidRPr="00000000">
        <w:rPr>
          <w:i w:val="1"/>
          <w:sz w:val="20"/>
          <w:szCs w:val="20"/>
          <w:highlight w:val="white"/>
          <w:rtl w:val="0"/>
        </w:rPr>
        <w:t xml:space="preserve">Evil And The Devil</w:t>
      </w:r>
      <w:r w:rsidDel="00000000" w:rsidR="00000000" w:rsidRPr="00000000">
        <w:rPr>
          <w:sz w:val="20"/>
          <w:szCs w:val="20"/>
          <w:highlight w:val="white"/>
          <w:rtl w:val="0"/>
        </w:rPr>
        <w:t xml:space="preserve"> (London: Bloomsbury, 2013), p. 160.</w:t>
      </w:r>
      <w:r w:rsidDel="00000000" w:rsidR="00000000" w:rsidRPr="00000000">
        <w:rPr>
          <w:rtl w:val="0"/>
        </w:rPr>
      </w:r>
    </w:p>
  </w:footnote>
  <w:footnote w:id="14">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"The Other Number Of The Beast", </w:t>
      </w:r>
      <w:r w:rsidDel="00000000" w:rsidR="00000000" w:rsidRPr="00000000">
        <w:rPr>
          <w:i w:val="1"/>
          <w:sz w:val="20"/>
          <w:szCs w:val="20"/>
          <w:highlight w:val="white"/>
          <w:rtl w:val="0"/>
        </w:rPr>
        <w:t xml:space="preserve">Csad.Ox.Ac.Uk</w:t>
      </w:r>
      <w:r w:rsidDel="00000000" w:rsidR="00000000" w:rsidRPr="00000000">
        <w:rPr>
          <w:sz w:val="20"/>
          <w:szCs w:val="20"/>
          <w:highlight w:val="white"/>
          <w:rtl w:val="0"/>
        </w:rPr>
        <w:t xml:space="preserve">, 2018 &lt;http://www.csad.ox.ac.uk/POxy/beast616.htm&gt; [Accessed 18 December 2018].</w:t>
      </w:r>
      <w:r w:rsidDel="00000000" w:rsidR="00000000" w:rsidRPr="00000000">
        <w:rPr>
          <w:rtl w:val="0"/>
        </w:rPr>
      </w:r>
    </w:p>
  </w:footnote>
  <w:footnote w:id="17">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Larry Wilson, "Four Beasts Of Revelation And Two Great Kings Exposed", Wake Up America Seminars, 1998 &lt;https://www.wake-up.org/beast/four-beasts-of-revelation-2.html&gt; [Accessed 18 December 2018].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