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B5E4C" w14:textId="77777777" w:rsidR="00486A1C" w:rsidRPr="00E25B04" w:rsidRDefault="00486A1C" w:rsidP="00E25B04">
      <w:pPr>
        <w:spacing w:line="360" w:lineRule="auto"/>
        <w:jc w:val="center"/>
        <w:rPr>
          <w:rFonts w:ascii="Arial" w:hAnsi="Arial" w:cs="Arial"/>
          <w:sz w:val="24"/>
          <w:szCs w:val="24"/>
        </w:rPr>
      </w:pPr>
    </w:p>
    <w:p w14:paraId="32AAD7E5" w14:textId="77777777" w:rsidR="00851A3F" w:rsidRPr="00E25B04" w:rsidRDefault="00851A3F" w:rsidP="00E25B04">
      <w:pPr>
        <w:spacing w:line="360" w:lineRule="auto"/>
        <w:jc w:val="center"/>
        <w:rPr>
          <w:rFonts w:ascii="Arial" w:hAnsi="Arial" w:cs="Arial"/>
          <w:sz w:val="24"/>
          <w:szCs w:val="24"/>
        </w:rPr>
      </w:pPr>
    </w:p>
    <w:p w14:paraId="4E1FCAB0" w14:textId="77777777" w:rsidR="00851A3F" w:rsidRPr="00E25B04" w:rsidRDefault="00851A3F" w:rsidP="00E25B04">
      <w:pPr>
        <w:spacing w:line="360" w:lineRule="auto"/>
        <w:jc w:val="center"/>
        <w:rPr>
          <w:rFonts w:ascii="Arial" w:hAnsi="Arial" w:cs="Arial"/>
          <w:sz w:val="24"/>
          <w:szCs w:val="24"/>
        </w:rPr>
      </w:pPr>
    </w:p>
    <w:p w14:paraId="5278F620" w14:textId="77777777" w:rsidR="00851A3F" w:rsidRPr="00E25B04" w:rsidRDefault="00851A3F" w:rsidP="00E25B04">
      <w:pPr>
        <w:spacing w:line="360" w:lineRule="auto"/>
        <w:jc w:val="center"/>
        <w:rPr>
          <w:rFonts w:ascii="Arial" w:hAnsi="Arial" w:cs="Arial"/>
          <w:sz w:val="24"/>
          <w:szCs w:val="24"/>
        </w:rPr>
      </w:pPr>
    </w:p>
    <w:p w14:paraId="27CD9BB5" w14:textId="77777777" w:rsidR="00851A3F" w:rsidRPr="00E25B04" w:rsidRDefault="00851A3F" w:rsidP="00E25B04">
      <w:pPr>
        <w:spacing w:line="360" w:lineRule="auto"/>
        <w:jc w:val="center"/>
        <w:rPr>
          <w:rFonts w:ascii="Arial" w:hAnsi="Arial" w:cs="Arial"/>
          <w:sz w:val="24"/>
          <w:szCs w:val="24"/>
        </w:rPr>
      </w:pPr>
    </w:p>
    <w:p w14:paraId="13AB9860" w14:textId="77777777" w:rsidR="00851A3F" w:rsidRPr="00E25B04" w:rsidRDefault="00851A3F" w:rsidP="00E25B04">
      <w:pPr>
        <w:spacing w:line="360" w:lineRule="auto"/>
        <w:jc w:val="center"/>
        <w:rPr>
          <w:rFonts w:ascii="Arial" w:hAnsi="Arial" w:cs="Arial"/>
          <w:sz w:val="24"/>
          <w:szCs w:val="24"/>
        </w:rPr>
      </w:pPr>
    </w:p>
    <w:p w14:paraId="0291FF96" w14:textId="77777777" w:rsidR="00851A3F" w:rsidRPr="00E25B04" w:rsidRDefault="00851A3F" w:rsidP="00E25B04">
      <w:pPr>
        <w:spacing w:line="360" w:lineRule="auto"/>
        <w:jc w:val="center"/>
        <w:rPr>
          <w:rFonts w:ascii="Arial" w:hAnsi="Arial" w:cs="Arial"/>
          <w:sz w:val="24"/>
          <w:szCs w:val="24"/>
        </w:rPr>
      </w:pPr>
    </w:p>
    <w:p w14:paraId="3E9FAADD" w14:textId="77777777" w:rsidR="00851A3F" w:rsidRPr="00E25B04" w:rsidRDefault="00851A3F" w:rsidP="00E25B04">
      <w:pPr>
        <w:spacing w:line="360" w:lineRule="auto"/>
        <w:jc w:val="center"/>
        <w:rPr>
          <w:rFonts w:ascii="Arial" w:hAnsi="Arial" w:cs="Arial"/>
          <w:sz w:val="24"/>
          <w:szCs w:val="24"/>
        </w:rPr>
      </w:pPr>
    </w:p>
    <w:p w14:paraId="2E81BA29" w14:textId="77777777" w:rsidR="00851A3F" w:rsidRPr="00E25B04" w:rsidRDefault="00851A3F" w:rsidP="00E25B04">
      <w:pPr>
        <w:spacing w:line="360" w:lineRule="auto"/>
        <w:jc w:val="center"/>
        <w:rPr>
          <w:rFonts w:ascii="Arial" w:hAnsi="Arial" w:cs="Arial"/>
          <w:sz w:val="24"/>
          <w:szCs w:val="24"/>
        </w:rPr>
      </w:pPr>
    </w:p>
    <w:p w14:paraId="53018D31" w14:textId="77777777" w:rsidR="00851A3F" w:rsidRPr="00E25B04" w:rsidRDefault="00851A3F" w:rsidP="00E25B04">
      <w:pPr>
        <w:spacing w:line="360" w:lineRule="auto"/>
        <w:jc w:val="center"/>
        <w:rPr>
          <w:rFonts w:ascii="Arial" w:hAnsi="Arial" w:cs="Arial"/>
          <w:sz w:val="24"/>
          <w:szCs w:val="24"/>
        </w:rPr>
      </w:pPr>
    </w:p>
    <w:p w14:paraId="770BD07C" w14:textId="3C25A104"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 xml:space="preserve">A </w:t>
      </w:r>
      <w:r w:rsidR="00A728A9" w:rsidRPr="00E25B04">
        <w:rPr>
          <w:rFonts w:ascii="Arial" w:hAnsi="Arial" w:cs="Arial"/>
          <w:sz w:val="24"/>
          <w:szCs w:val="24"/>
        </w:rPr>
        <w:t>V</w:t>
      </w:r>
      <w:r w:rsidRPr="00E25B04">
        <w:rPr>
          <w:rFonts w:ascii="Arial" w:hAnsi="Arial" w:cs="Arial"/>
          <w:sz w:val="24"/>
          <w:szCs w:val="24"/>
        </w:rPr>
        <w:t xml:space="preserve">ision of </w:t>
      </w:r>
      <w:r w:rsidR="00A728A9" w:rsidRPr="00E25B04">
        <w:rPr>
          <w:rFonts w:ascii="Arial" w:hAnsi="Arial" w:cs="Arial"/>
          <w:sz w:val="24"/>
          <w:szCs w:val="24"/>
        </w:rPr>
        <w:t>C</w:t>
      </w:r>
      <w:r w:rsidRPr="00E25B04">
        <w:rPr>
          <w:rFonts w:ascii="Arial" w:hAnsi="Arial" w:cs="Arial"/>
          <w:sz w:val="24"/>
          <w:szCs w:val="24"/>
        </w:rPr>
        <w:t>hange: Sustainability in the hotel industry</w:t>
      </w:r>
    </w:p>
    <w:p w14:paraId="5C962453" w14:textId="77777777" w:rsidR="00851A3F" w:rsidRPr="00E25B04" w:rsidRDefault="00851A3F" w:rsidP="00E25B04">
      <w:pPr>
        <w:spacing w:line="360" w:lineRule="auto"/>
        <w:jc w:val="center"/>
        <w:rPr>
          <w:rFonts w:ascii="Arial" w:hAnsi="Arial" w:cs="Arial"/>
          <w:sz w:val="24"/>
          <w:szCs w:val="24"/>
        </w:rPr>
      </w:pPr>
    </w:p>
    <w:p w14:paraId="1C667729" w14:textId="77777777" w:rsidR="00851A3F" w:rsidRPr="00E25B04" w:rsidRDefault="00851A3F" w:rsidP="00E25B04">
      <w:pPr>
        <w:spacing w:line="360" w:lineRule="auto"/>
        <w:jc w:val="center"/>
        <w:rPr>
          <w:rFonts w:ascii="Arial" w:hAnsi="Arial" w:cs="Arial"/>
          <w:sz w:val="24"/>
          <w:szCs w:val="24"/>
        </w:rPr>
      </w:pPr>
    </w:p>
    <w:p w14:paraId="7B7F7095" w14:textId="77777777" w:rsidR="00851A3F" w:rsidRPr="00E25B04" w:rsidRDefault="00851A3F" w:rsidP="00E25B04">
      <w:pPr>
        <w:spacing w:line="360" w:lineRule="auto"/>
        <w:jc w:val="center"/>
        <w:rPr>
          <w:rFonts w:ascii="Arial" w:hAnsi="Arial" w:cs="Arial"/>
          <w:sz w:val="24"/>
          <w:szCs w:val="24"/>
        </w:rPr>
      </w:pPr>
    </w:p>
    <w:p w14:paraId="4FC77DD6" w14:textId="77777777" w:rsidR="00851A3F" w:rsidRPr="00E25B04" w:rsidRDefault="00851A3F" w:rsidP="00E25B04">
      <w:pPr>
        <w:spacing w:line="360" w:lineRule="auto"/>
        <w:jc w:val="center"/>
        <w:rPr>
          <w:rFonts w:ascii="Arial" w:hAnsi="Arial" w:cs="Arial"/>
          <w:sz w:val="24"/>
          <w:szCs w:val="24"/>
        </w:rPr>
      </w:pPr>
    </w:p>
    <w:p w14:paraId="57039E7A" w14:textId="77777777" w:rsidR="00851A3F" w:rsidRPr="00E25B04" w:rsidRDefault="00851A3F" w:rsidP="00E25B04">
      <w:pPr>
        <w:spacing w:line="360" w:lineRule="auto"/>
        <w:jc w:val="center"/>
        <w:rPr>
          <w:rFonts w:ascii="Arial" w:hAnsi="Arial" w:cs="Arial"/>
          <w:sz w:val="24"/>
          <w:szCs w:val="24"/>
        </w:rPr>
      </w:pPr>
    </w:p>
    <w:p w14:paraId="73EE3E6F" w14:textId="77777777" w:rsidR="00851A3F" w:rsidRPr="00E25B04" w:rsidRDefault="00851A3F" w:rsidP="00E25B04">
      <w:pPr>
        <w:spacing w:line="360" w:lineRule="auto"/>
        <w:jc w:val="center"/>
        <w:rPr>
          <w:rFonts w:ascii="Arial" w:hAnsi="Arial" w:cs="Arial"/>
          <w:sz w:val="24"/>
          <w:szCs w:val="24"/>
        </w:rPr>
      </w:pPr>
    </w:p>
    <w:p w14:paraId="06163CC2" w14:textId="2C8BA451"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Student name: Laura Popescu</w:t>
      </w:r>
    </w:p>
    <w:p w14:paraId="4FC57EE4" w14:textId="77777777"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Student number:2110392</w:t>
      </w:r>
    </w:p>
    <w:p w14:paraId="029B5A3A" w14:textId="0194130A"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Module title: Sustainable Hospitality &amp; Tourist Management</w:t>
      </w:r>
    </w:p>
    <w:p w14:paraId="127CDCE7" w14:textId="663B0638"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Module code: BMIH5006</w:t>
      </w:r>
    </w:p>
    <w:p w14:paraId="6BFE6AA6" w14:textId="013EAFC8"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Lecturer: Ruth Taylor-Davies</w:t>
      </w:r>
    </w:p>
    <w:p w14:paraId="2014DD95" w14:textId="77777777" w:rsidR="00851A3F" w:rsidRPr="00E25B04" w:rsidRDefault="00851A3F" w:rsidP="00E25B04">
      <w:pPr>
        <w:spacing w:line="360" w:lineRule="auto"/>
        <w:jc w:val="center"/>
        <w:rPr>
          <w:rFonts w:ascii="Arial" w:hAnsi="Arial" w:cs="Arial"/>
          <w:sz w:val="24"/>
          <w:szCs w:val="24"/>
        </w:rPr>
      </w:pPr>
    </w:p>
    <w:p w14:paraId="62BF28E6" w14:textId="77777777" w:rsidR="00E25B04" w:rsidRDefault="00E25B04" w:rsidP="00E25B04">
      <w:pPr>
        <w:spacing w:line="360" w:lineRule="auto"/>
        <w:jc w:val="both"/>
        <w:rPr>
          <w:rFonts w:ascii="Arial" w:hAnsi="Arial" w:cs="Arial"/>
          <w:sz w:val="24"/>
          <w:szCs w:val="24"/>
        </w:rPr>
      </w:pPr>
    </w:p>
    <w:p w14:paraId="0FC67766" w14:textId="145A2EB9" w:rsidR="00531658" w:rsidRPr="00E25B04" w:rsidRDefault="002E2B6E" w:rsidP="00E25B04">
      <w:pPr>
        <w:spacing w:line="360" w:lineRule="auto"/>
        <w:jc w:val="both"/>
        <w:rPr>
          <w:rFonts w:ascii="Arial" w:hAnsi="Arial" w:cs="Arial"/>
          <w:sz w:val="24"/>
          <w:szCs w:val="24"/>
        </w:rPr>
      </w:pPr>
      <w:r w:rsidRPr="00E25B04">
        <w:rPr>
          <w:rFonts w:ascii="Arial" w:hAnsi="Arial" w:cs="Arial"/>
          <w:sz w:val="24"/>
          <w:szCs w:val="24"/>
        </w:rPr>
        <w:lastRenderedPageBreak/>
        <w:t>This essay aims to undertake a critical evaluation of the business concerns within the hospitality industry that serve as motivations for hotels to adopt environmentally sustainable practices. The upcoming discussion will focus on the circular economy concept, its implications for the hotel industry's engagement, and corporate social responsibility (CSR). Additionally, the examination will explore how industries react and adjust to these circumstances, ultimately highlighting the significance of sustainability as a central concern in contemporary times. This</w:t>
      </w:r>
      <w:r w:rsidR="00967777" w:rsidRPr="00E25B04">
        <w:rPr>
          <w:rFonts w:ascii="Arial" w:hAnsi="Arial" w:cs="Arial"/>
          <w:sz w:val="24"/>
          <w:szCs w:val="24"/>
        </w:rPr>
        <w:t xml:space="preserve"> essay</w:t>
      </w:r>
      <w:r w:rsidRPr="00E25B04">
        <w:rPr>
          <w:rFonts w:ascii="Arial" w:hAnsi="Arial" w:cs="Arial"/>
          <w:sz w:val="24"/>
          <w:szCs w:val="24"/>
        </w:rPr>
        <w:t xml:space="preserve"> </w:t>
      </w:r>
      <w:r w:rsidR="00557B84" w:rsidRPr="00E25B04">
        <w:rPr>
          <w:rFonts w:ascii="Arial" w:hAnsi="Arial" w:cs="Arial"/>
          <w:sz w:val="24"/>
          <w:szCs w:val="24"/>
        </w:rPr>
        <w:t>will</w:t>
      </w:r>
      <w:r w:rsidRPr="00E25B04">
        <w:rPr>
          <w:rFonts w:ascii="Arial" w:hAnsi="Arial" w:cs="Arial"/>
          <w:sz w:val="24"/>
          <w:szCs w:val="24"/>
        </w:rPr>
        <w:t xml:space="preserve"> present a comparative analysis of the relationships between two hotels and their respective</w:t>
      </w:r>
      <w:r w:rsidR="001F1CF3" w:rsidRPr="00E25B04">
        <w:rPr>
          <w:rFonts w:ascii="Arial" w:hAnsi="Arial" w:cs="Arial"/>
          <w:sz w:val="24"/>
          <w:szCs w:val="24"/>
        </w:rPr>
        <w:t xml:space="preserve"> C</w:t>
      </w:r>
      <w:r w:rsidRPr="00E25B04">
        <w:rPr>
          <w:rFonts w:ascii="Arial" w:hAnsi="Arial" w:cs="Arial"/>
          <w:sz w:val="24"/>
          <w:szCs w:val="24"/>
        </w:rPr>
        <w:t>S</w:t>
      </w:r>
      <w:r w:rsidR="001F1CF3" w:rsidRPr="00E25B04">
        <w:rPr>
          <w:rFonts w:ascii="Arial" w:hAnsi="Arial" w:cs="Arial"/>
          <w:sz w:val="24"/>
          <w:szCs w:val="24"/>
        </w:rPr>
        <w:t>R practices</w:t>
      </w:r>
      <w:r w:rsidRPr="00E25B04">
        <w:rPr>
          <w:rFonts w:ascii="Arial" w:hAnsi="Arial" w:cs="Arial"/>
          <w:sz w:val="24"/>
          <w:szCs w:val="24"/>
        </w:rPr>
        <w:t>. By examining the practices of these hotels, a comprehensive understanding of the concept of CS</w:t>
      </w:r>
      <w:r w:rsidR="001F1CF3" w:rsidRPr="00E25B04">
        <w:rPr>
          <w:rFonts w:ascii="Arial" w:hAnsi="Arial" w:cs="Arial"/>
          <w:sz w:val="24"/>
          <w:szCs w:val="24"/>
        </w:rPr>
        <w:t>R</w:t>
      </w:r>
      <w:r w:rsidRPr="00E25B04">
        <w:rPr>
          <w:rFonts w:ascii="Arial" w:hAnsi="Arial" w:cs="Arial"/>
          <w:sz w:val="24"/>
          <w:szCs w:val="24"/>
        </w:rPr>
        <w:t xml:space="preserve"> will be achieved.</w:t>
      </w:r>
      <w:r w:rsidR="0017753E" w:rsidRPr="00E25B04">
        <w:rPr>
          <w:rFonts w:ascii="Arial" w:hAnsi="Arial" w:cs="Arial"/>
          <w:sz w:val="24"/>
          <w:szCs w:val="24"/>
        </w:rPr>
        <w:t xml:space="preserve"> Based on the information provided by Gentinetta and Etemad-Sajadi, (2023), t</w:t>
      </w:r>
      <w:r w:rsidR="00D42D93" w:rsidRPr="00E25B04">
        <w:rPr>
          <w:rFonts w:ascii="Arial" w:hAnsi="Arial" w:cs="Arial"/>
          <w:sz w:val="24"/>
          <w:szCs w:val="24"/>
        </w:rPr>
        <w:t>he comparation will be made between</w:t>
      </w:r>
      <w:r w:rsidR="0017753E" w:rsidRPr="00E25B04">
        <w:rPr>
          <w:rFonts w:ascii="Arial" w:hAnsi="Arial" w:cs="Arial"/>
          <w:sz w:val="24"/>
          <w:szCs w:val="24"/>
        </w:rPr>
        <w:t xml:space="preserve"> Hyatt Hotel Group and Scandic Hotel Group.</w:t>
      </w:r>
      <w:r w:rsidR="00531658" w:rsidRPr="00E25B04">
        <w:rPr>
          <w:rFonts w:ascii="Arial" w:hAnsi="Arial" w:cs="Arial"/>
          <w:sz w:val="24"/>
          <w:szCs w:val="24"/>
        </w:rPr>
        <w:t xml:space="preserve"> </w:t>
      </w:r>
      <w:r w:rsidRPr="00E25B04">
        <w:rPr>
          <w:rFonts w:ascii="Arial" w:hAnsi="Arial" w:cs="Arial"/>
          <w:sz w:val="24"/>
          <w:szCs w:val="24"/>
        </w:rPr>
        <w:t xml:space="preserve">The concept of sustainability will be thoroughly examined, with specific reference to the hotel industry, and a comprehensive analysis of the three pillars will be conducted within the appropriate </w:t>
      </w:r>
      <w:r w:rsidR="00E845BD" w:rsidRPr="00E25B04">
        <w:rPr>
          <w:rFonts w:ascii="Arial" w:hAnsi="Arial" w:cs="Arial"/>
          <w:sz w:val="24"/>
          <w:szCs w:val="24"/>
        </w:rPr>
        <w:t>framework.</w:t>
      </w:r>
      <w:r w:rsidR="0017753E" w:rsidRPr="00E25B04">
        <w:rPr>
          <w:rFonts w:ascii="Arial" w:hAnsi="Arial" w:cs="Arial"/>
          <w:sz w:val="24"/>
          <w:szCs w:val="24"/>
        </w:rPr>
        <w:t xml:space="preserve"> </w:t>
      </w:r>
    </w:p>
    <w:p w14:paraId="4908E5EB" w14:textId="70F17F0B" w:rsidR="00967777" w:rsidRPr="00E25B04" w:rsidRDefault="00E845BD" w:rsidP="00E25B04">
      <w:pPr>
        <w:spacing w:line="360" w:lineRule="auto"/>
        <w:jc w:val="both"/>
        <w:rPr>
          <w:rFonts w:ascii="Arial" w:hAnsi="Arial" w:cs="Arial"/>
          <w:sz w:val="24"/>
          <w:szCs w:val="24"/>
        </w:rPr>
      </w:pPr>
      <w:r w:rsidRPr="00E25B04">
        <w:rPr>
          <w:rFonts w:ascii="Arial" w:hAnsi="Arial" w:cs="Arial"/>
          <w:sz w:val="24"/>
          <w:szCs w:val="24"/>
        </w:rPr>
        <w:t>The concept of sustainability endeavours to safeguard the environment, human well-being, and ecological integrity without compromising prevailing societal norms and practises. Climate</w:t>
      </w:r>
      <w:r w:rsidR="00967777" w:rsidRPr="00E25B04">
        <w:rPr>
          <w:rFonts w:ascii="Arial" w:hAnsi="Arial" w:cs="Arial"/>
          <w:sz w:val="24"/>
          <w:szCs w:val="24"/>
        </w:rPr>
        <w:t xml:space="preserve"> change is a subject of genuine apprehension among</w:t>
      </w:r>
      <w:r w:rsidR="006B01D3" w:rsidRPr="00E25B04">
        <w:rPr>
          <w:rFonts w:ascii="Arial" w:hAnsi="Arial" w:cs="Arial"/>
          <w:sz w:val="24"/>
          <w:szCs w:val="24"/>
        </w:rPr>
        <w:t xml:space="preserve"> experts</w:t>
      </w:r>
      <w:r w:rsidR="00967777" w:rsidRPr="00E25B04">
        <w:rPr>
          <w:rFonts w:ascii="Arial" w:hAnsi="Arial" w:cs="Arial"/>
          <w:sz w:val="24"/>
          <w:szCs w:val="24"/>
        </w:rPr>
        <w:t>, and an increasing number of individuals worldwide possess an enhanced comprehension of its impact on our planet</w:t>
      </w:r>
      <w:r w:rsidR="006B01D3" w:rsidRPr="00E25B04">
        <w:rPr>
          <w:rFonts w:ascii="Arial" w:hAnsi="Arial" w:cs="Arial"/>
          <w:sz w:val="24"/>
          <w:szCs w:val="24"/>
        </w:rPr>
        <w:t xml:space="preserve"> on various levels.</w:t>
      </w:r>
      <w:r w:rsidRPr="00E25B04">
        <w:rPr>
          <w:rFonts w:ascii="Arial" w:hAnsi="Arial" w:cs="Arial"/>
          <w:sz w:val="24"/>
          <w:szCs w:val="24"/>
        </w:rPr>
        <w:t xml:space="preserve"> The process of cultivating awareness and subsequently acting holds immense advantages for the global community</w:t>
      </w:r>
      <w:r w:rsidR="00DA1F4B" w:rsidRPr="00E25B04">
        <w:rPr>
          <w:rFonts w:ascii="Arial" w:hAnsi="Arial" w:cs="Arial"/>
          <w:sz w:val="24"/>
          <w:szCs w:val="24"/>
        </w:rPr>
        <w:t>,</w:t>
      </w:r>
      <w:r w:rsidRPr="00E25B04">
        <w:rPr>
          <w:rFonts w:ascii="Arial" w:hAnsi="Arial" w:cs="Arial"/>
          <w:sz w:val="24"/>
          <w:szCs w:val="24"/>
        </w:rPr>
        <w:t xml:space="preserve"> and</w:t>
      </w:r>
      <w:r w:rsidR="006B01D3" w:rsidRPr="00E25B04">
        <w:rPr>
          <w:rFonts w:ascii="Arial" w:hAnsi="Arial" w:cs="Arial"/>
          <w:sz w:val="24"/>
          <w:szCs w:val="24"/>
        </w:rPr>
        <w:t xml:space="preserve"> </w:t>
      </w:r>
      <w:r w:rsidRPr="00E25B04">
        <w:rPr>
          <w:rFonts w:ascii="Arial" w:hAnsi="Arial" w:cs="Arial"/>
          <w:sz w:val="24"/>
          <w:szCs w:val="24"/>
        </w:rPr>
        <w:t>m</w:t>
      </w:r>
      <w:r w:rsidR="006B01D3" w:rsidRPr="00E25B04">
        <w:rPr>
          <w:rFonts w:ascii="Arial" w:hAnsi="Arial" w:cs="Arial"/>
          <w:sz w:val="24"/>
          <w:szCs w:val="24"/>
        </w:rPr>
        <w:t xml:space="preserve">any </w:t>
      </w:r>
      <w:r w:rsidR="00967777" w:rsidRPr="00E25B04">
        <w:rPr>
          <w:rFonts w:ascii="Arial" w:hAnsi="Arial" w:cs="Arial"/>
          <w:sz w:val="24"/>
          <w:szCs w:val="24"/>
        </w:rPr>
        <w:t>industries are actively engaged in efforts to contribute towards the preservation, protection, and regeneration of resources.</w:t>
      </w:r>
    </w:p>
    <w:p w14:paraId="78A4CC54" w14:textId="3FBA4AEF" w:rsidR="00BF6CFE" w:rsidRPr="00E25B04" w:rsidRDefault="0017753E" w:rsidP="00E25B04">
      <w:pPr>
        <w:spacing w:line="360" w:lineRule="auto"/>
        <w:jc w:val="both"/>
        <w:rPr>
          <w:rFonts w:ascii="Arial" w:hAnsi="Arial" w:cs="Arial"/>
          <w:sz w:val="24"/>
          <w:szCs w:val="24"/>
        </w:rPr>
      </w:pPr>
      <w:r w:rsidRPr="00E25B04">
        <w:rPr>
          <w:rFonts w:ascii="Arial" w:hAnsi="Arial" w:cs="Arial"/>
          <w:sz w:val="24"/>
          <w:szCs w:val="24"/>
        </w:rPr>
        <w:t xml:space="preserve">The hospitality industry is witnessing an increase in actions regarding sustainability practices because of heightened awareness. This can be attributed to the intense competition within the industry, where major players are compelled to align themselves with emerging trends. This is particularly crucial in the context of creating a more sustainable world, improving quality of life, and securing a better future for subsequent generations. </w:t>
      </w:r>
      <w:r w:rsidR="00D534E7" w:rsidRPr="00E25B04">
        <w:rPr>
          <w:rFonts w:ascii="Arial" w:hAnsi="Arial" w:cs="Arial"/>
          <w:sz w:val="24"/>
          <w:szCs w:val="24"/>
        </w:rPr>
        <w:t xml:space="preserve"> </w:t>
      </w:r>
      <w:r w:rsidRPr="00E25B04">
        <w:rPr>
          <w:rFonts w:ascii="Arial" w:hAnsi="Arial" w:cs="Arial"/>
          <w:sz w:val="24"/>
          <w:szCs w:val="24"/>
        </w:rPr>
        <w:t xml:space="preserve">Research findings indicate that </w:t>
      </w:r>
      <w:r w:rsidR="00D534E7" w:rsidRPr="00E25B04">
        <w:rPr>
          <w:rFonts w:ascii="Arial" w:hAnsi="Arial" w:cs="Arial"/>
          <w:sz w:val="24"/>
          <w:szCs w:val="24"/>
        </w:rPr>
        <w:t>customers</w:t>
      </w:r>
      <w:r w:rsidRPr="00E25B04">
        <w:rPr>
          <w:rFonts w:ascii="Arial" w:hAnsi="Arial" w:cs="Arial"/>
          <w:sz w:val="24"/>
          <w:szCs w:val="24"/>
        </w:rPr>
        <w:t xml:space="preserve"> exhibit a higher propensity to make hotel room reservations when the hotel provides a well-defined mission statement outlining its commitment to sustainable practises</w:t>
      </w:r>
      <w:r w:rsidR="00AF3B6B" w:rsidRPr="00E25B04">
        <w:rPr>
          <w:rFonts w:ascii="Arial" w:hAnsi="Arial" w:cs="Arial"/>
          <w:sz w:val="24"/>
          <w:szCs w:val="24"/>
        </w:rPr>
        <w:t xml:space="preserve"> (Hjalsted, 2022)</w:t>
      </w:r>
      <w:r w:rsidRPr="00E25B04">
        <w:rPr>
          <w:rFonts w:ascii="Arial" w:hAnsi="Arial" w:cs="Arial"/>
          <w:sz w:val="24"/>
          <w:szCs w:val="24"/>
        </w:rPr>
        <w:t xml:space="preserve">. Conversely, a hotel that fails to implement sustainable practises or neglects to effectively showcase them may experience a significant decline in customer </w:t>
      </w:r>
      <w:r w:rsidRPr="00E25B04">
        <w:rPr>
          <w:rFonts w:ascii="Arial" w:hAnsi="Arial" w:cs="Arial"/>
          <w:sz w:val="24"/>
          <w:szCs w:val="24"/>
        </w:rPr>
        <w:lastRenderedPageBreak/>
        <w:t xml:space="preserve">patronage. Approximately 70% of individuals who engage in international travel express a greater inclination to reserve lodging accommodations when they are aware of a hotel's commitment to environmental sustainability. Additionally, 55% of global travellers indicate a heightened resolve to make sustainable choices in their travel endeavours, as compared to the previous year. </w:t>
      </w:r>
      <w:r w:rsidR="00E25B04" w:rsidRPr="00E25B04">
        <w:rPr>
          <w:rFonts w:ascii="Arial" w:hAnsi="Arial" w:cs="Arial"/>
          <w:sz w:val="24"/>
          <w:szCs w:val="24"/>
        </w:rPr>
        <w:t>(Booking global, 2019)</w:t>
      </w:r>
      <w:r w:rsidR="00E25B04" w:rsidRPr="00E25B04">
        <w:rPr>
          <w:rFonts w:ascii="Arial" w:hAnsi="Arial" w:cs="Arial"/>
          <w:sz w:val="24"/>
          <w:szCs w:val="24"/>
        </w:rPr>
        <w:t xml:space="preserve">. </w:t>
      </w:r>
      <w:r w:rsidRPr="00E25B04">
        <w:rPr>
          <w:rFonts w:ascii="Arial" w:hAnsi="Arial" w:cs="Arial"/>
          <w:sz w:val="24"/>
          <w:szCs w:val="24"/>
        </w:rPr>
        <w:t>These findings underscore the efficacy of raising awareness regarding eco-friendly practises within the travel</w:t>
      </w:r>
      <w:r w:rsidR="00531658" w:rsidRPr="00E25B04">
        <w:rPr>
          <w:rFonts w:ascii="Arial" w:hAnsi="Arial" w:cs="Arial"/>
          <w:sz w:val="24"/>
          <w:szCs w:val="24"/>
        </w:rPr>
        <w:t>/hotel</w:t>
      </w:r>
      <w:r w:rsidRPr="00E25B04">
        <w:rPr>
          <w:rFonts w:ascii="Arial" w:hAnsi="Arial" w:cs="Arial"/>
          <w:sz w:val="24"/>
          <w:szCs w:val="24"/>
        </w:rPr>
        <w:t xml:space="preserve"> industry.</w:t>
      </w:r>
      <w:r w:rsidR="00AF3B6B" w:rsidRPr="00E25B04">
        <w:rPr>
          <w:rFonts w:ascii="Arial" w:hAnsi="Arial" w:cs="Arial"/>
          <w:sz w:val="24"/>
          <w:szCs w:val="24"/>
        </w:rPr>
        <w:t xml:space="preserve"> (Hollander, 2019</w:t>
      </w:r>
      <w:r w:rsidR="00E25B04" w:rsidRPr="00E25B04">
        <w:rPr>
          <w:rFonts w:ascii="Arial" w:hAnsi="Arial" w:cs="Arial"/>
          <w:sz w:val="24"/>
          <w:szCs w:val="24"/>
        </w:rPr>
        <w:t>) Hotels</w:t>
      </w:r>
      <w:r w:rsidRPr="00E25B04">
        <w:rPr>
          <w:rFonts w:ascii="Arial" w:hAnsi="Arial" w:cs="Arial"/>
          <w:sz w:val="24"/>
          <w:szCs w:val="24"/>
        </w:rPr>
        <w:t xml:space="preserve"> typically select their environmentally friendly practises based on the assessment of the most detrimental behaviours to the environment and the subsequent identification of strategies to mitigate their impacts.</w:t>
      </w:r>
      <w:r w:rsidR="00D534E7" w:rsidRPr="00E25B04">
        <w:rPr>
          <w:rFonts w:ascii="Arial" w:hAnsi="Arial" w:cs="Arial"/>
          <w:sz w:val="24"/>
          <w:szCs w:val="24"/>
        </w:rPr>
        <w:t xml:space="preserve"> </w:t>
      </w:r>
      <w:r w:rsidR="00AC5263" w:rsidRPr="00E25B04">
        <w:rPr>
          <w:rFonts w:ascii="Arial" w:hAnsi="Arial" w:cs="Arial"/>
          <w:sz w:val="24"/>
          <w:szCs w:val="24"/>
        </w:rPr>
        <w:t>T</w:t>
      </w:r>
      <w:r w:rsidR="00531658" w:rsidRPr="00E25B04">
        <w:rPr>
          <w:rFonts w:ascii="Arial" w:hAnsi="Arial" w:cs="Arial"/>
          <w:sz w:val="24"/>
          <w:szCs w:val="24"/>
        </w:rPr>
        <w:t>he percentage of those who prefer eco-friendly solutions increased by 36% compared to the previous year, and green travel began to gain more and more ground. Nowadays, customers tend to be more and more interested in this issue, and it can be observed by the number of individuals who share their ideas about sustainab</w:t>
      </w:r>
      <w:r w:rsidR="00AC5263" w:rsidRPr="00E25B04">
        <w:rPr>
          <w:rFonts w:ascii="Arial" w:hAnsi="Arial" w:cs="Arial"/>
          <w:sz w:val="24"/>
          <w:szCs w:val="24"/>
        </w:rPr>
        <w:t>ility.</w:t>
      </w:r>
      <w:r w:rsidR="00AF3B6B" w:rsidRPr="00E25B04">
        <w:rPr>
          <w:rFonts w:ascii="Arial" w:hAnsi="Arial" w:cs="Arial"/>
          <w:sz w:val="24"/>
          <w:szCs w:val="24"/>
        </w:rPr>
        <w:t xml:space="preserve"> (Pierce, 2021)</w:t>
      </w:r>
      <w:r w:rsidR="00BF6CFE" w:rsidRPr="00E25B04">
        <w:rPr>
          <w:rFonts w:ascii="Arial" w:hAnsi="Arial" w:cs="Arial"/>
          <w:sz w:val="24"/>
          <w:szCs w:val="24"/>
        </w:rPr>
        <w:t xml:space="preserve">. </w:t>
      </w:r>
      <w:r w:rsidR="00811A57" w:rsidRPr="00E25B04">
        <w:rPr>
          <w:rFonts w:ascii="Arial" w:hAnsi="Arial" w:cs="Arial"/>
          <w:sz w:val="24"/>
          <w:szCs w:val="24"/>
        </w:rPr>
        <w:t xml:space="preserve">Competition plays an important role as well. The more hotels are approaching sustainability, the more </w:t>
      </w:r>
      <w:r w:rsidR="00726087" w:rsidRPr="00E25B04">
        <w:rPr>
          <w:rFonts w:ascii="Arial" w:hAnsi="Arial" w:cs="Arial"/>
          <w:sz w:val="24"/>
          <w:szCs w:val="24"/>
        </w:rPr>
        <w:t>competition will grow</w:t>
      </w:r>
      <w:r w:rsidR="00BF6CFE" w:rsidRPr="00E25B04">
        <w:rPr>
          <w:rFonts w:ascii="Arial" w:hAnsi="Arial" w:cs="Arial"/>
          <w:sz w:val="24"/>
          <w:szCs w:val="24"/>
        </w:rPr>
        <w:t>, trying to match the new objectives</w:t>
      </w:r>
      <w:r w:rsidR="00726087" w:rsidRPr="00E25B04">
        <w:rPr>
          <w:rFonts w:ascii="Arial" w:hAnsi="Arial" w:cs="Arial"/>
          <w:sz w:val="24"/>
          <w:szCs w:val="24"/>
        </w:rPr>
        <w:t xml:space="preserve">. </w:t>
      </w:r>
      <w:r w:rsidR="00BF6CFE" w:rsidRPr="00E25B04">
        <w:rPr>
          <w:rFonts w:ascii="Arial" w:hAnsi="Arial" w:cs="Arial"/>
          <w:sz w:val="24"/>
          <w:szCs w:val="24"/>
        </w:rPr>
        <w:t>This phenomenon</w:t>
      </w:r>
      <w:r w:rsidR="00811A57" w:rsidRPr="00E25B04">
        <w:rPr>
          <w:rFonts w:ascii="Arial" w:hAnsi="Arial" w:cs="Arial"/>
          <w:sz w:val="24"/>
          <w:szCs w:val="24"/>
        </w:rPr>
        <w:t xml:space="preserve"> will attract </w:t>
      </w:r>
      <w:r w:rsidR="00BF6CFE" w:rsidRPr="00E25B04">
        <w:rPr>
          <w:rFonts w:ascii="Arial" w:hAnsi="Arial" w:cs="Arial"/>
          <w:sz w:val="24"/>
          <w:szCs w:val="24"/>
        </w:rPr>
        <w:t>more customers, as sustainability plays an important role when discussing bookings.</w:t>
      </w:r>
    </w:p>
    <w:p w14:paraId="519CB5F6" w14:textId="4753E5D4" w:rsidR="00E845BD" w:rsidRPr="00E25B04" w:rsidRDefault="00AC5263" w:rsidP="00E25B04">
      <w:pPr>
        <w:spacing w:line="360" w:lineRule="auto"/>
        <w:jc w:val="both"/>
        <w:rPr>
          <w:rFonts w:ascii="Arial" w:hAnsi="Arial" w:cs="Arial"/>
          <w:sz w:val="24"/>
          <w:szCs w:val="24"/>
        </w:rPr>
      </w:pPr>
      <w:r w:rsidRPr="00E25B04">
        <w:rPr>
          <w:rFonts w:ascii="Arial" w:hAnsi="Arial" w:cs="Arial"/>
          <w:sz w:val="24"/>
          <w:szCs w:val="24"/>
        </w:rPr>
        <w:t>For hotels, th</w:t>
      </w:r>
      <w:r w:rsidR="00531658" w:rsidRPr="00E25B04">
        <w:rPr>
          <w:rFonts w:ascii="Arial" w:hAnsi="Arial" w:cs="Arial"/>
          <w:sz w:val="24"/>
          <w:szCs w:val="24"/>
        </w:rPr>
        <w:t xml:space="preserve">ere are, as well, obstacles in going green. </w:t>
      </w:r>
      <w:r w:rsidR="00D534E7" w:rsidRPr="00E25B04">
        <w:rPr>
          <w:rFonts w:ascii="Arial" w:hAnsi="Arial" w:cs="Arial"/>
          <w:sz w:val="24"/>
          <w:szCs w:val="24"/>
        </w:rPr>
        <w:t>The primary obstacle that stands in the way of many hotels adopting more environmentally responsible business practises</w:t>
      </w:r>
      <w:r w:rsidR="00531658" w:rsidRPr="00E25B04">
        <w:rPr>
          <w:rFonts w:ascii="Arial" w:hAnsi="Arial" w:cs="Arial"/>
          <w:sz w:val="24"/>
          <w:szCs w:val="24"/>
        </w:rPr>
        <w:t xml:space="preserve"> are economic factors</w:t>
      </w:r>
      <w:r w:rsidR="00D534E7" w:rsidRPr="00E25B04">
        <w:rPr>
          <w:rFonts w:ascii="Arial" w:hAnsi="Arial" w:cs="Arial"/>
          <w:sz w:val="24"/>
          <w:szCs w:val="24"/>
        </w:rPr>
        <w:t>.</w:t>
      </w:r>
      <w:r w:rsidR="00531658" w:rsidRPr="00E25B04">
        <w:rPr>
          <w:rFonts w:ascii="Arial" w:hAnsi="Arial" w:cs="Arial"/>
          <w:sz w:val="24"/>
          <w:szCs w:val="24"/>
        </w:rPr>
        <w:t xml:space="preserve"> </w:t>
      </w:r>
      <w:r w:rsidRPr="00E25B04">
        <w:rPr>
          <w:rFonts w:ascii="Arial" w:hAnsi="Arial" w:cs="Arial"/>
          <w:sz w:val="24"/>
          <w:szCs w:val="24"/>
        </w:rPr>
        <w:t>C</w:t>
      </w:r>
      <w:r w:rsidR="00D534E7" w:rsidRPr="00E25B04">
        <w:rPr>
          <w:rFonts w:ascii="Arial" w:hAnsi="Arial" w:cs="Arial"/>
          <w:sz w:val="24"/>
          <w:szCs w:val="24"/>
        </w:rPr>
        <w:t>onstruction of green buildings prices rose by 10 to 15%</w:t>
      </w:r>
      <w:r w:rsidR="00531658" w:rsidRPr="00E25B04">
        <w:rPr>
          <w:rFonts w:ascii="Arial" w:hAnsi="Arial" w:cs="Arial"/>
          <w:sz w:val="24"/>
          <w:szCs w:val="24"/>
        </w:rPr>
        <w:t xml:space="preserve">, </w:t>
      </w:r>
      <w:r w:rsidR="00D534E7" w:rsidRPr="00E25B04">
        <w:rPr>
          <w:rFonts w:ascii="Arial" w:hAnsi="Arial" w:cs="Arial"/>
          <w:sz w:val="24"/>
          <w:szCs w:val="24"/>
        </w:rPr>
        <w:t xml:space="preserve">as well </w:t>
      </w:r>
      <w:r w:rsidR="00531658" w:rsidRPr="00E25B04">
        <w:rPr>
          <w:rFonts w:ascii="Arial" w:hAnsi="Arial" w:cs="Arial"/>
          <w:sz w:val="24"/>
          <w:szCs w:val="24"/>
        </w:rPr>
        <w:t xml:space="preserve">as </w:t>
      </w:r>
      <w:r w:rsidR="00D534E7" w:rsidRPr="00E25B04">
        <w:rPr>
          <w:rFonts w:ascii="Arial" w:hAnsi="Arial" w:cs="Arial"/>
          <w:sz w:val="24"/>
          <w:szCs w:val="24"/>
        </w:rPr>
        <w:t>high certification fees that must be paid to gain eco certification</w:t>
      </w:r>
      <w:r w:rsidR="00531658" w:rsidRPr="00E25B04">
        <w:rPr>
          <w:rFonts w:ascii="Arial" w:hAnsi="Arial" w:cs="Arial"/>
          <w:sz w:val="24"/>
          <w:szCs w:val="24"/>
        </w:rPr>
        <w:t>. Economic challenges a</w:t>
      </w:r>
      <w:r w:rsidR="00D534E7" w:rsidRPr="00E25B04">
        <w:rPr>
          <w:rFonts w:ascii="Arial" w:hAnsi="Arial" w:cs="Arial"/>
          <w:sz w:val="24"/>
          <w:szCs w:val="24"/>
        </w:rPr>
        <w:t xml:space="preserve">re part of the choice not to go sustainable in this sector.  As a result, room prices will need to increase, and the value volume of regular customers will </w:t>
      </w:r>
      <w:r w:rsidRPr="00E25B04">
        <w:rPr>
          <w:rFonts w:ascii="Arial" w:hAnsi="Arial" w:cs="Arial"/>
          <w:sz w:val="24"/>
          <w:szCs w:val="24"/>
        </w:rPr>
        <w:t>decrease.</w:t>
      </w:r>
      <w:r w:rsidR="00D534E7" w:rsidRPr="00E25B04">
        <w:rPr>
          <w:rFonts w:ascii="Arial" w:hAnsi="Arial" w:cs="Arial"/>
          <w:sz w:val="24"/>
          <w:szCs w:val="24"/>
        </w:rPr>
        <w:t xml:space="preserve"> The reduction of waste and the use of natural resources are two primary focuses of the sustainable practises that hotels are putting into place </w:t>
      </w:r>
      <w:proofErr w:type="gramStart"/>
      <w:r w:rsidR="00D534E7" w:rsidRPr="00E25B04">
        <w:rPr>
          <w:rFonts w:ascii="Arial" w:hAnsi="Arial" w:cs="Arial"/>
          <w:sz w:val="24"/>
          <w:szCs w:val="24"/>
        </w:rPr>
        <w:t>in order to</w:t>
      </w:r>
      <w:proofErr w:type="gramEnd"/>
      <w:r w:rsidR="00D534E7" w:rsidRPr="00E25B04">
        <w:rPr>
          <w:rFonts w:ascii="Arial" w:hAnsi="Arial" w:cs="Arial"/>
          <w:sz w:val="24"/>
          <w:szCs w:val="24"/>
        </w:rPr>
        <w:t xml:space="preserve"> lessen their environmental footprints.</w:t>
      </w:r>
    </w:p>
    <w:p w14:paraId="16150C4B" w14:textId="493DE28E" w:rsidR="00AC5263" w:rsidRPr="00E25B04" w:rsidRDefault="00AC5263" w:rsidP="00E25B04">
      <w:pPr>
        <w:spacing w:line="360" w:lineRule="auto"/>
        <w:jc w:val="both"/>
        <w:rPr>
          <w:rFonts w:ascii="Arial" w:hAnsi="Arial" w:cs="Arial"/>
          <w:sz w:val="24"/>
          <w:szCs w:val="24"/>
        </w:rPr>
      </w:pPr>
      <w:r w:rsidRPr="00E25B04">
        <w:rPr>
          <w:rFonts w:ascii="Arial" w:hAnsi="Arial" w:cs="Arial"/>
          <w:sz w:val="24"/>
          <w:szCs w:val="24"/>
        </w:rPr>
        <w:t>A model of production and consumption known as the circular economy encourages the sharing, leasing, repurposing, repairing, refurbishing, and recycling of used materials and products for the greatest duration feasible. (European Parliament, 2023).</w:t>
      </w:r>
    </w:p>
    <w:p w14:paraId="42F1BD3C" w14:textId="1C2E40BD" w:rsidR="00DB2BF7" w:rsidRPr="00E25B04" w:rsidRDefault="00DB2BF7" w:rsidP="00E25B04">
      <w:pPr>
        <w:spacing w:line="360" w:lineRule="auto"/>
        <w:jc w:val="both"/>
        <w:rPr>
          <w:rFonts w:ascii="Arial" w:hAnsi="Arial" w:cs="Arial"/>
          <w:sz w:val="24"/>
          <w:szCs w:val="24"/>
        </w:rPr>
      </w:pPr>
      <w:r w:rsidRPr="00E25B04">
        <w:rPr>
          <w:rFonts w:ascii="Arial" w:hAnsi="Arial" w:cs="Arial"/>
          <w:sz w:val="24"/>
          <w:szCs w:val="24"/>
        </w:rPr>
        <w:t xml:space="preserve">The Scandic Group Hotels intend to use standard room design practises that need to be reassessed to conform to established concepts of circularity. It is said that </w:t>
      </w:r>
      <w:r w:rsidRPr="00E25B04">
        <w:rPr>
          <w:rFonts w:ascii="Arial" w:hAnsi="Arial" w:cs="Arial"/>
          <w:sz w:val="24"/>
          <w:szCs w:val="24"/>
        </w:rPr>
        <w:lastRenderedPageBreak/>
        <w:t xml:space="preserve">establishing a thorough degree of transparency is crucial in understanding the ecological and </w:t>
      </w:r>
      <w:r w:rsidR="001F1CF3" w:rsidRPr="00E25B04">
        <w:rPr>
          <w:rFonts w:ascii="Arial" w:hAnsi="Arial" w:cs="Arial"/>
          <w:sz w:val="24"/>
          <w:szCs w:val="24"/>
        </w:rPr>
        <w:t>labour</w:t>
      </w:r>
      <w:r w:rsidRPr="00E25B04">
        <w:rPr>
          <w:rFonts w:ascii="Arial" w:hAnsi="Arial" w:cs="Arial"/>
          <w:sz w:val="24"/>
          <w:szCs w:val="24"/>
        </w:rPr>
        <w:t>-related aspects that beds and textiles go through over their entire life cycle, starting from the first raw materials to the final phases of manufacture. The firm and its suppliers are now confronted with the challenge of identifying substitute materials for cotton that exhibit enhanced durability for the manufacturing of bed linens and towels. Furthermore, they establish a collaborative alliance with one or multiple suppliers that possess the capacity to provide comprehensive solutions for existing furniture within the framework of rehabilitation endeavours.</w:t>
      </w:r>
    </w:p>
    <w:p w14:paraId="05040849" w14:textId="55CA50B2" w:rsidR="00DB2BF7" w:rsidRPr="00E25B04" w:rsidRDefault="00DB2BF7" w:rsidP="00E25B04">
      <w:pPr>
        <w:spacing w:line="360" w:lineRule="auto"/>
        <w:jc w:val="both"/>
        <w:rPr>
          <w:rFonts w:ascii="Arial" w:hAnsi="Arial" w:cs="Arial"/>
          <w:sz w:val="24"/>
          <w:szCs w:val="24"/>
        </w:rPr>
      </w:pPr>
      <w:r w:rsidRPr="00E25B04">
        <w:rPr>
          <w:rFonts w:ascii="Arial" w:hAnsi="Arial" w:cs="Arial"/>
          <w:sz w:val="24"/>
          <w:szCs w:val="24"/>
        </w:rPr>
        <w:t xml:space="preserve">On the other hand, </w:t>
      </w:r>
      <w:r w:rsidR="000B2F32" w:rsidRPr="00E25B04">
        <w:rPr>
          <w:rFonts w:ascii="Arial" w:hAnsi="Arial" w:cs="Arial"/>
          <w:sz w:val="24"/>
          <w:szCs w:val="24"/>
        </w:rPr>
        <w:t>Hyatt’s efforts are focused on mitigating the amount of trash produced inside hotel establishments, including many aspects such as food waste and disposable products, while simultaneously enhancing recycling and composting practises. Hyatt made significant contributions to the advancement of the Hotel Waste Measurement Methodology. Through the implementation of this novel technique, efforts are being made to facilitate the generation of reports pertaining to our objective of reducing food waste by the year 2030. (Hyatt, 2023).</w:t>
      </w:r>
    </w:p>
    <w:p w14:paraId="59AC382C" w14:textId="18D4F0B4" w:rsidR="000B2F32" w:rsidRPr="00E25B04" w:rsidRDefault="000B2F32" w:rsidP="00E25B04">
      <w:pPr>
        <w:spacing w:line="360" w:lineRule="auto"/>
        <w:jc w:val="both"/>
        <w:rPr>
          <w:rFonts w:ascii="Arial" w:hAnsi="Arial" w:cs="Arial"/>
          <w:sz w:val="24"/>
          <w:szCs w:val="24"/>
        </w:rPr>
      </w:pPr>
      <w:r w:rsidRPr="00E25B04">
        <w:rPr>
          <w:rFonts w:ascii="Arial" w:hAnsi="Arial" w:cs="Arial"/>
          <w:sz w:val="24"/>
          <w:szCs w:val="24"/>
        </w:rPr>
        <w:t>Pillars of sustainability</w:t>
      </w:r>
    </w:p>
    <w:p w14:paraId="0555C817" w14:textId="770CBA14" w:rsidR="00AF3B6B" w:rsidRPr="00E25B04" w:rsidRDefault="000B2F32" w:rsidP="00E25B04">
      <w:pPr>
        <w:spacing w:line="360" w:lineRule="auto"/>
        <w:jc w:val="both"/>
        <w:rPr>
          <w:rFonts w:ascii="Arial" w:hAnsi="Arial" w:cs="Arial"/>
          <w:sz w:val="24"/>
          <w:szCs w:val="24"/>
        </w:rPr>
      </w:pPr>
      <w:r w:rsidRPr="00E25B04">
        <w:rPr>
          <w:rFonts w:ascii="Arial" w:hAnsi="Arial" w:cs="Arial"/>
          <w:sz w:val="24"/>
          <w:szCs w:val="24"/>
        </w:rPr>
        <w:t>The concept of sustainability is sometimes misconstrued as just including environmental conservation. However, this notion is multifaceted, consisting of three fundamental pillars: environmental, social, and economic. The three pillars of sustainability serve as a comprehensive framework for assessing sustainability in several domains, including organisations, goods, services, and technology. (Rinalducci, 2022).</w:t>
      </w:r>
    </w:p>
    <w:p w14:paraId="670D0ED7" w14:textId="7C53952F" w:rsidR="00AF3B6B" w:rsidRPr="00E25B04" w:rsidRDefault="00F229BF" w:rsidP="00E25B04">
      <w:pPr>
        <w:spacing w:line="360" w:lineRule="auto"/>
        <w:jc w:val="both"/>
        <w:rPr>
          <w:rFonts w:ascii="Arial" w:hAnsi="Arial" w:cs="Arial"/>
          <w:sz w:val="24"/>
          <w:szCs w:val="24"/>
        </w:rPr>
      </w:pPr>
      <w:r w:rsidRPr="00E25B04">
        <w:rPr>
          <w:rFonts w:ascii="Arial" w:hAnsi="Arial" w:cs="Arial"/>
          <w:sz w:val="24"/>
          <w:szCs w:val="24"/>
        </w:rPr>
        <w:t xml:space="preserve">The environmental component of sustainable development encompasses a range of measures, including rules, legislation, and other mechanisms, that are used to address factual and substantive environmental concerns. These concerns pertain to the effective management of land, freshwater, seas, forests, air quality, natural resources, and the preservation of wildlife. This aspect of sustainability encompasses ecological considerations and entails proactive environmental management practises, such as the cultivation and conservation of oxygen-generating trees, as well as measures addressing human consumption patterns. </w:t>
      </w:r>
      <w:r w:rsidR="00AF3B6B" w:rsidRPr="00E25B04">
        <w:rPr>
          <w:rFonts w:ascii="Arial" w:hAnsi="Arial" w:cs="Arial"/>
          <w:sz w:val="24"/>
          <w:szCs w:val="24"/>
        </w:rPr>
        <w:t>(Sustainability Simply Put, 2022)</w:t>
      </w:r>
    </w:p>
    <w:p w14:paraId="38A52B04" w14:textId="47474A96" w:rsidR="000B2F32" w:rsidRPr="00E25B04" w:rsidRDefault="00F229BF" w:rsidP="00E25B04">
      <w:pPr>
        <w:spacing w:line="360" w:lineRule="auto"/>
        <w:jc w:val="both"/>
        <w:rPr>
          <w:rFonts w:ascii="Arial" w:hAnsi="Arial" w:cs="Arial"/>
          <w:sz w:val="24"/>
          <w:szCs w:val="24"/>
        </w:rPr>
      </w:pPr>
      <w:r w:rsidRPr="00E25B04">
        <w:rPr>
          <w:rFonts w:ascii="Arial" w:hAnsi="Arial" w:cs="Arial"/>
          <w:sz w:val="24"/>
          <w:szCs w:val="24"/>
        </w:rPr>
        <w:lastRenderedPageBreak/>
        <w:t>Based on the analysis of Gentinetta and Etemad-Sajadi (2023), both companies choose to develop the subject based on the sustainable practices</w:t>
      </w:r>
      <w:r w:rsidR="00D27D39" w:rsidRPr="00E25B04">
        <w:rPr>
          <w:rFonts w:ascii="Arial" w:hAnsi="Arial" w:cs="Arial"/>
          <w:sz w:val="24"/>
          <w:szCs w:val="24"/>
        </w:rPr>
        <w:t>,</w:t>
      </w:r>
      <w:r w:rsidRPr="00E25B04">
        <w:rPr>
          <w:rFonts w:ascii="Arial" w:hAnsi="Arial" w:cs="Arial"/>
          <w:sz w:val="24"/>
          <w:szCs w:val="24"/>
        </w:rPr>
        <w:t xml:space="preserve"> are operating towards the environmental pillar</w:t>
      </w:r>
      <w:r w:rsidR="00D27D39" w:rsidRPr="00E25B04">
        <w:rPr>
          <w:rFonts w:ascii="Arial" w:hAnsi="Arial" w:cs="Arial"/>
          <w:sz w:val="24"/>
          <w:szCs w:val="24"/>
        </w:rPr>
        <w:t xml:space="preserve">. </w:t>
      </w:r>
    </w:p>
    <w:p w14:paraId="541DE27C" w14:textId="1EF9A23A" w:rsidR="00D27D39" w:rsidRPr="00E25B04" w:rsidRDefault="005804AA" w:rsidP="00E25B04">
      <w:pPr>
        <w:spacing w:line="360" w:lineRule="auto"/>
        <w:jc w:val="both"/>
        <w:rPr>
          <w:rFonts w:ascii="Arial" w:hAnsi="Arial" w:cs="Arial"/>
          <w:sz w:val="24"/>
          <w:szCs w:val="24"/>
        </w:rPr>
      </w:pPr>
      <w:r w:rsidRPr="00E25B04">
        <w:rPr>
          <w:rFonts w:ascii="Arial" w:hAnsi="Arial" w:cs="Arial"/>
          <w:sz w:val="24"/>
          <w:szCs w:val="24"/>
        </w:rPr>
        <w:t xml:space="preserve">Regarding Hyatt Hotel Group, in the year 2022, hotels located in the United States have commenced operations by exclusively using 100% renewable power. This achievement has been made possible via the adoption of Green-e Energy certified Renewable Energy Certificates, which effectively align with the hotels' electricity consumption. The company is using the achievements of these locations, together with franchised hotels, as evidence of a viable model to expedite the adoption of renewable energy by a greater number of hotels within its portfolio. </w:t>
      </w:r>
      <w:r w:rsidR="00D27D39" w:rsidRPr="00E25B04">
        <w:rPr>
          <w:rFonts w:ascii="Arial" w:hAnsi="Arial" w:cs="Arial"/>
          <w:sz w:val="24"/>
          <w:szCs w:val="24"/>
        </w:rPr>
        <w:t>(</w:t>
      </w:r>
      <w:proofErr w:type="gramStart"/>
      <w:r w:rsidR="00D27D39" w:rsidRPr="00E25B04">
        <w:rPr>
          <w:rFonts w:ascii="Arial" w:hAnsi="Arial" w:cs="Arial"/>
          <w:sz w:val="24"/>
          <w:szCs w:val="24"/>
        </w:rPr>
        <w:t>Hyatt ,</w:t>
      </w:r>
      <w:proofErr w:type="gramEnd"/>
      <w:r w:rsidR="00D27D39" w:rsidRPr="00E25B04">
        <w:rPr>
          <w:rFonts w:ascii="Arial" w:hAnsi="Arial" w:cs="Arial"/>
          <w:sz w:val="24"/>
          <w:szCs w:val="24"/>
        </w:rPr>
        <w:t xml:space="preserve"> 2023a)</w:t>
      </w:r>
    </w:p>
    <w:p w14:paraId="764BFC05" w14:textId="151F6103" w:rsidR="005804AA" w:rsidRPr="00E25B04" w:rsidRDefault="005804AA" w:rsidP="00E25B04">
      <w:pPr>
        <w:spacing w:line="360" w:lineRule="auto"/>
        <w:jc w:val="both"/>
        <w:rPr>
          <w:rFonts w:ascii="Arial" w:hAnsi="Arial" w:cs="Arial"/>
          <w:sz w:val="24"/>
          <w:szCs w:val="24"/>
        </w:rPr>
      </w:pPr>
      <w:r w:rsidRPr="00E25B04">
        <w:rPr>
          <w:rFonts w:ascii="Arial" w:hAnsi="Arial" w:cs="Arial"/>
          <w:sz w:val="24"/>
          <w:szCs w:val="24"/>
        </w:rPr>
        <w:t>On the other hand, Scandic has set a target to reduce its carbon dioxide emissions per square metre by 50% by the year 2030. The programme designed for enhancing hotel operations also encompasses several aspects such as the management of single-use disposable products, chemicals, water consumption, recycling practises, and waste management. These aspects are being modified to align with the updated standards set out by the Nordic Swan Ecolabel, effective from January 2022.</w:t>
      </w:r>
      <w:r w:rsidR="00A06C8F" w:rsidRPr="00E25B04">
        <w:rPr>
          <w:rFonts w:ascii="Arial" w:hAnsi="Arial" w:cs="Arial"/>
          <w:sz w:val="24"/>
          <w:szCs w:val="24"/>
        </w:rPr>
        <w:t xml:space="preserve"> (Scandic Hotels Group, 2023).</w:t>
      </w:r>
    </w:p>
    <w:p w14:paraId="157BA934" w14:textId="2C40549C" w:rsidR="00A06C8F" w:rsidRPr="00E25B04" w:rsidRDefault="00A06C8F" w:rsidP="00E25B04">
      <w:pPr>
        <w:spacing w:line="360" w:lineRule="auto"/>
        <w:jc w:val="both"/>
        <w:rPr>
          <w:rFonts w:ascii="Arial" w:hAnsi="Arial" w:cs="Arial"/>
          <w:sz w:val="24"/>
          <w:szCs w:val="24"/>
        </w:rPr>
      </w:pPr>
      <w:r w:rsidRPr="00E25B04">
        <w:rPr>
          <w:rFonts w:ascii="Arial" w:hAnsi="Arial" w:cs="Arial"/>
          <w:sz w:val="24"/>
          <w:szCs w:val="24"/>
        </w:rPr>
        <w:t>The social pillar of sustainability</w:t>
      </w:r>
      <w:r w:rsidR="00291865" w:rsidRPr="00E25B04">
        <w:rPr>
          <w:rFonts w:ascii="Arial" w:hAnsi="Arial" w:cs="Arial"/>
          <w:sz w:val="24"/>
          <w:szCs w:val="24"/>
        </w:rPr>
        <w:t xml:space="preserve"> is represented by initiatives, governmental policies, plans, and legislation that promote social issues. These include things like battling poverty, advancing social justice and peace, encouraging diversity, improving living standards, healthcare and educational access, community development, cultural sustainability and legacy, and certain facets of religion. (Rinalducci, 2022)</w:t>
      </w:r>
    </w:p>
    <w:p w14:paraId="14AFC06C" w14:textId="77777777" w:rsidR="00E25B04" w:rsidRPr="00E25B04" w:rsidRDefault="00521974" w:rsidP="00E25B04">
      <w:pPr>
        <w:spacing w:line="360" w:lineRule="auto"/>
        <w:jc w:val="both"/>
        <w:rPr>
          <w:rFonts w:ascii="Arial" w:hAnsi="Arial" w:cs="Arial"/>
          <w:sz w:val="24"/>
          <w:szCs w:val="24"/>
        </w:rPr>
      </w:pPr>
      <w:r w:rsidRPr="00E25B04">
        <w:rPr>
          <w:rFonts w:ascii="Arial" w:hAnsi="Arial" w:cs="Arial"/>
          <w:sz w:val="24"/>
          <w:szCs w:val="24"/>
        </w:rPr>
        <w:t>There is a growing trend in organisations to implement employee wellness initiatives, which have been extensively researched and demonstrated to yield significant benefits in terms of decreasing absenteeism, turnover, and low productivity. Consequently, these programmes effectively mitigate the related financial burdens. A successful wellness programme is built upon key principles such as a holistic approach, work-life flexibility, empowerment, purpose, open communication, and inclusion. (EHL Insights, 2023)</w:t>
      </w:r>
    </w:p>
    <w:p w14:paraId="4EE6C412" w14:textId="79DFAAFE" w:rsidR="00C35427" w:rsidRPr="00E25B04" w:rsidRDefault="00521974" w:rsidP="00E25B04">
      <w:pPr>
        <w:spacing w:line="360" w:lineRule="auto"/>
        <w:jc w:val="both"/>
        <w:rPr>
          <w:rFonts w:ascii="Arial" w:hAnsi="Arial" w:cs="Arial"/>
          <w:sz w:val="24"/>
          <w:szCs w:val="24"/>
        </w:rPr>
      </w:pPr>
      <w:r w:rsidRPr="00E25B04">
        <w:rPr>
          <w:rFonts w:ascii="Arial" w:hAnsi="Arial" w:cs="Arial"/>
          <w:sz w:val="24"/>
          <w:szCs w:val="24"/>
        </w:rPr>
        <w:t xml:space="preserve">After further research, Hyatt states that everything that they do reflects their core belief, that acts of kindness and empathy have the capacity to propel progress towards more equality, justice, and community. (Hyatt, 2023). </w:t>
      </w:r>
      <w:r w:rsidR="00C35427" w:rsidRPr="00E25B04">
        <w:rPr>
          <w:rFonts w:ascii="Arial" w:hAnsi="Arial" w:cs="Arial"/>
          <w:sz w:val="24"/>
          <w:szCs w:val="24"/>
        </w:rPr>
        <w:t>At</w:t>
      </w:r>
      <w:r w:rsidRPr="00E25B04">
        <w:rPr>
          <w:rFonts w:ascii="Arial" w:hAnsi="Arial" w:cs="Arial"/>
          <w:sz w:val="24"/>
          <w:szCs w:val="24"/>
        </w:rPr>
        <w:t xml:space="preserve"> the same time, </w:t>
      </w:r>
      <w:r w:rsidRPr="00E25B04">
        <w:rPr>
          <w:rFonts w:ascii="Arial" w:hAnsi="Arial" w:cs="Arial"/>
          <w:sz w:val="24"/>
          <w:szCs w:val="24"/>
        </w:rPr>
        <w:lastRenderedPageBreak/>
        <w:t xml:space="preserve">Scandic </w:t>
      </w:r>
      <w:r w:rsidR="00C35427" w:rsidRPr="00E25B04">
        <w:rPr>
          <w:rFonts w:ascii="Arial" w:hAnsi="Arial" w:cs="Arial"/>
          <w:sz w:val="24"/>
          <w:szCs w:val="24"/>
        </w:rPr>
        <w:t>Hotel Group states that the physical and psycho-social work environments are subject to frequent monitoring via various methods, including safety inspections, employee surveys, and engaging in talks with team members.  The implementation of training programmes and collaborative efforts aimed at mitigating the prevalence of trafficking, prostitution, drug abuse, and harmful alcohol use. The implementation of a culture platform and Leadership Compass aims to enhance employee involvement and facilitate decision-making processes inside the organisation. AS well, the topic of diversity and inclusion is of great significance in academic discourse. Scandic endeavours to recruit individuals with diverse backgrounds and capabilities, striving to provide equitable treatment for all members of their workforce. This endeavour is guided by their cultural framework and Diversity &amp; Inclusion Policy. The organisation aims to cultivate a diverse and vibrant cultural milieu, fostering a wide array of linguistic proficiencies and other talents among its team members. (Scandic Hotel Group, 2023).</w:t>
      </w:r>
    </w:p>
    <w:p w14:paraId="13E78E1F" w14:textId="639AA762" w:rsidR="00C35427" w:rsidRPr="00E25B04" w:rsidRDefault="00C35427" w:rsidP="00E25B04">
      <w:pPr>
        <w:spacing w:line="360" w:lineRule="auto"/>
        <w:jc w:val="both"/>
        <w:rPr>
          <w:rFonts w:ascii="Arial" w:hAnsi="Arial" w:cs="Arial"/>
          <w:sz w:val="24"/>
          <w:szCs w:val="24"/>
        </w:rPr>
      </w:pPr>
      <w:r w:rsidRPr="00E25B04">
        <w:rPr>
          <w:rFonts w:ascii="Arial" w:hAnsi="Arial" w:cs="Arial"/>
          <w:sz w:val="24"/>
          <w:szCs w:val="24"/>
        </w:rPr>
        <w:t>The economic pillar</w:t>
      </w:r>
    </w:p>
    <w:p w14:paraId="69D49FF9" w14:textId="5DF3AD5E" w:rsidR="00E2422C" w:rsidRPr="00E25B04" w:rsidRDefault="00BF6CFE" w:rsidP="00E25B04">
      <w:pPr>
        <w:spacing w:line="360" w:lineRule="auto"/>
        <w:jc w:val="both"/>
        <w:rPr>
          <w:rFonts w:ascii="Arial" w:hAnsi="Arial" w:cs="Arial"/>
          <w:sz w:val="24"/>
          <w:szCs w:val="24"/>
        </w:rPr>
      </w:pPr>
      <w:r w:rsidRPr="00E25B04">
        <w:rPr>
          <w:rFonts w:ascii="Arial" w:hAnsi="Arial" w:cs="Arial"/>
          <w:sz w:val="24"/>
          <w:szCs w:val="24"/>
        </w:rPr>
        <w:t>Hospitality organisations are actively adopting various technologies to promote sustainability in their operations. These include the implementation of building certifications, the adoption of green construction practises, the integration of guest-facing technology, and the utilisation of smart infrastructure. These initiatives together contribute to a more sustainable future for the hospitality industry. (Johnson and Claar, 2021)</w:t>
      </w:r>
    </w:p>
    <w:p w14:paraId="215CE8B9" w14:textId="280E1E7B" w:rsidR="00E2422C" w:rsidRPr="00E25B04" w:rsidRDefault="00E2422C" w:rsidP="00E25B04">
      <w:pPr>
        <w:spacing w:line="360" w:lineRule="auto"/>
        <w:jc w:val="both"/>
        <w:rPr>
          <w:rFonts w:ascii="Arial" w:hAnsi="Arial" w:cs="Arial"/>
          <w:sz w:val="24"/>
          <w:szCs w:val="24"/>
        </w:rPr>
      </w:pPr>
      <w:r w:rsidRPr="00E25B04">
        <w:rPr>
          <w:rFonts w:ascii="Arial" w:hAnsi="Arial" w:cs="Arial"/>
          <w:sz w:val="24"/>
          <w:szCs w:val="24"/>
        </w:rPr>
        <w:t>The current situation is a significant challenge since the pandemic has severely affected cashflow. According to recent study conducted by Accenture, a significant majority of individuals aged 25 to 34, namely 83%, have shown their willingness to allocate more financial resources towards sustainable travel alternatives. The user's text is already academic. Any hospitality enterprise that has difficulties in effectively aligning with its client base will inevitably face a heightened susceptibility to competition from more environmentally conscious rivals</w:t>
      </w:r>
      <w:r w:rsidR="00811A57" w:rsidRPr="00E25B04">
        <w:rPr>
          <w:rFonts w:ascii="Arial" w:hAnsi="Arial" w:cs="Arial"/>
          <w:sz w:val="24"/>
          <w:szCs w:val="24"/>
        </w:rPr>
        <w:t xml:space="preserve"> (Neuernburg and Kowalewski, 2022)</w:t>
      </w:r>
      <w:r w:rsidRPr="00E25B04">
        <w:rPr>
          <w:rFonts w:ascii="Arial" w:hAnsi="Arial" w:cs="Arial"/>
          <w:sz w:val="24"/>
          <w:szCs w:val="24"/>
        </w:rPr>
        <w:t>. The potential return on investment for the decarbonization of hotels is significant and may be realised quite quickly. Research has shown that investments in this area have the potential to provide internal returns of 38% within a span of five years. (Rinalducci, 2022a)</w:t>
      </w:r>
    </w:p>
    <w:p w14:paraId="5C37B6CD" w14:textId="1641AA2C" w:rsidR="00E2422C" w:rsidRPr="00E25B04" w:rsidRDefault="00E2422C" w:rsidP="00E25B04">
      <w:pPr>
        <w:spacing w:line="360" w:lineRule="auto"/>
        <w:jc w:val="both"/>
        <w:rPr>
          <w:rFonts w:ascii="Arial" w:hAnsi="Arial" w:cs="Arial"/>
          <w:sz w:val="24"/>
          <w:szCs w:val="24"/>
        </w:rPr>
      </w:pPr>
      <w:r w:rsidRPr="00E25B04">
        <w:rPr>
          <w:rFonts w:ascii="Arial" w:hAnsi="Arial" w:cs="Arial"/>
          <w:sz w:val="24"/>
          <w:szCs w:val="24"/>
        </w:rPr>
        <w:lastRenderedPageBreak/>
        <w:t>The economic aspect of sustainable development pertains to the long-term preservation of an organization's profitability, achieved by the comprehensive assessment of its environmental, social, and financial effects throughout time. It is essential for businesses to achieve success within society while simultaneously generating profits, all while ensuring the absence of adverse effects on the environment and local populations. (Rinalducci, 2022b)</w:t>
      </w:r>
    </w:p>
    <w:p w14:paraId="01473107" w14:textId="16057A71" w:rsidR="00811A57" w:rsidRDefault="00811A57" w:rsidP="00E25B04">
      <w:pPr>
        <w:spacing w:line="360" w:lineRule="auto"/>
        <w:jc w:val="both"/>
        <w:rPr>
          <w:rFonts w:ascii="Arial" w:hAnsi="Arial" w:cs="Arial"/>
          <w:sz w:val="24"/>
          <w:szCs w:val="24"/>
        </w:rPr>
      </w:pPr>
      <w:r w:rsidRPr="00E25B04">
        <w:rPr>
          <w:rFonts w:ascii="Arial" w:hAnsi="Arial" w:cs="Arial"/>
          <w:sz w:val="24"/>
          <w:szCs w:val="24"/>
        </w:rPr>
        <w:t>In conclusion, sustainability is the subject that nowadays presents a high importance, not only in the hospitality industry, but also in other industries. The concept of sustainability encompasses the preservation of the environment, safeguarding of human health, and maintenance of ecological integrity, all while upholding social norms. The hotel industry is increasingly adopting sustainable practises due to heightened awareness. Because of intense competition within the sector, major corporations are compelled to adhere to emerging trends. Ensuring the sustainability of our world, enhancing the quality of life, and fostering a promising future for forthcoming generations are of utmost importance.</w:t>
      </w:r>
    </w:p>
    <w:p w14:paraId="7A115E2E" w14:textId="77777777" w:rsidR="00E25B04" w:rsidRDefault="00E25B04" w:rsidP="00E25B04">
      <w:pPr>
        <w:spacing w:line="360" w:lineRule="auto"/>
        <w:jc w:val="both"/>
        <w:rPr>
          <w:rFonts w:ascii="Arial" w:hAnsi="Arial" w:cs="Arial"/>
          <w:sz w:val="24"/>
          <w:szCs w:val="24"/>
        </w:rPr>
      </w:pPr>
    </w:p>
    <w:p w14:paraId="3095785E" w14:textId="77777777" w:rsidR="00E25B04" w:rsidRDefault="00E25B04" w:rsidP="00E25B04">
      <w:pPr>
        <w:spacing w:line="360" w:lineRule="auto"/>
        <w:jc w:val="both"/>
        <w:rPr>
          <w:rFonts w:ascii="Arial" w:hAnsi="Arial" w:cs="Arial"/>
          <w:sz w:val="24"/>
          <w:szCs w:val="24"/>
        </w:rPr>
      </w:pPr>
    </w:p>
    <w:p w14:paraId="78D9388E" w14:textId="77777777" w:rsidR="00E25B04" w:rsidRDefault="00E25B04" w:rsidP="00E25B04">
      <w:pPr>
        <w:spacing w:line="360" w:lineRule="auto"/>
        <w:jc w:val="both"/>
        <w:rPr>
          <w:rFonts w:ascii="Arial" w:hAnsi="Arial" w:cs="Arial"/>
          <w:sz w:val="24"/>
          <w:szCs w:val="24"/>
        </w:rPr>
      </w:pPr>
    </w:p>
    <w:p w14:paraId="159ADF4E" w14:textId="77777777" w:rsidR="00E25B04" w:rsidRDefault="00E25B04" w:rsidP="00E25B04">
      <w:pPr>
        <w:spacing w:line="360" w:lineRule="auto"/>
        <w:jc w:val="both"/>
        <w:rPr>
          <w:rFonts w:ascii="Arial" w:hAnsi="Arial" w:cs="Arial"/>
          <w:sz w:val="24"/>
          <w:szCs w:val="24"/>
        </w:rPr>
      </w:pPr>
    </w:p>
    <w:p w14:paraId="42A50C53" w14:textId="77777777" w:rsidR="00E25B04" w:rsidRDefault="00E25B04" w:rsidP="00E25B04">
      <w:pPr>
        <w:spacing w:line="360" w:lineRule="auto"/>
        <w:jc w:val="both"/>
        <w:rPr>
          <w:rFonts w:ascii="Arial" w:hAnsi="Arial" w:cs="Arial"/>
          <w:sz w:val="24"/>
          <w:szCs w:val="24"/>
        </w:rPr>
      </w:pPr>
    </w:p>
    <w:p w14:paraId="577C7DFE" w14:textId="77777777" w:rsidR="00E25B04" w:rsidRDefault="00E25B04" w:rsidP="00E25B04">
      <w:pPr>
        <w:spacing w:line="360" w:lineRule="auto"/>
        <w:jc w:val="both"/>
        <w:rPr>
          <w:rFonts w:ascii="Arial" w:hAnsi="Arial" w:cs="Arial"/>
          <w:sz w:val="24"/>
          <w:szCs w:val="24"/>
        </w:rPr>
      </w:pPr>
    </w:p>
    <w:p w14:paraId="6AB1AA68" w14:textId="77777777" w:rsidR="00E25B04" w:rsidRDefault="00E25B04" w:rsidP="00E25B04">
      <w:pPr>
        <w:spacing w:line="360" w:lineRule="auto"/>
        <w:jc w:val="both"/>
        <w:rPr>
          <w:rFonts w:ascii="Arial" w:hAnsi="Arial" w:cs="Arial"/>
          <w:sz w:val="24"/>
          <w:szCs w:val="24"/>
        </w:rPr>
      </w:pPr>
    </w:p>
    <w:p w14:paraId="77547FFE" w14:textId="77777777" w:rsidR="00E25B04" w:rsidRDefault="00E25B04" w:rsidP="00E25B04">
      <w:pPr>
        <w:spacing w:line="360" w:lineRule="auto"/>
        <w:jc w:val="both"/>
        <w:rPr>
          <w:rFonts w:ascii="Arial" w:hAnsi="Arial" w:cs="Arial"/>
          <w:sz w:val="24"/>
          <w:szCs w:val="24"/>
        </w:rPr>
      </w:pPr>
    </w:p>
    <w:p w14:paraId="65B09ADC" w14:textId="77777777" w:rsidR="00E25B04" w:rsidRDefault="00E25B04" w:rsidP="00E25B04">
      <w:pPr>
        <w:spacing w:line="360" w:lineRule="auto"/>
        <w:jc w:val="both"/>
        <w:rPr>
          <w:rFonts w:ascii="Arial" w:hAnsi="Arial" w:cs="Arial"/>
          <w:sz w:val="24"/>
          <w:szCs w:val="24"/>
        </w:rPr>
      </w:pPr>
    </w:p>
    <w:p w14:paraId="6746E07A" w14:textId="77777777" w:rsidR="00E25B04" w:rsidRDefault="00E25B04" w:rsidP="00E25B04">
      <w:pPr>
        <w:spacing w:line="360" w:lineRule="auto"/>
        <w:jc w:val="both"/>
        <w:rPr>
          <w:rFonts w:ascii="Arial" w:hAnsi="Arial" w:cs="Arial"/>
          <w:sz w:val="24"/>
          <w:szCs w:val="24"/>
        </w:rPr>
      </w:pPr>
    </w:p>
    <w:p w14:paraId="1F31E808" w14:textId="77777777" w:rsidR="00E25B04" w:rsidRDefault="00E25B04" w:rsidP="00E25B04">
      <w:pPr>
        <w:spacing w:line="360" w:lineRule="auto"/>
        <w:jc w:val="both"/>
        <w:rPr>
          <w:rFonts w:ascii="Arial" w:hAnsi="Arial" w:cs="Arial"/>
          <w:sz w:val="24"/>
          <w:szCs w:val="24"/>
        </w:rPr>
      </w:pPr>
    </w:p>
    <w:p w14:paraId="72ED7BC8" w14:textId="77777777" w:rsidR="00E25B04" w:rsidRDefault="00E25B04" w:rsidP="00E25B04">
      <w:pPr>
        <w:spacing w:line="360" w:lineRule="auto"/>
        <w:jc w:val="both"/>
        <w:rPr>
          <w:rFonts w:ascii="Arial" w:hAnsi="Arial" w:cs="Arial"/>
          <w:sz w:val="24"/>
          <w:szCs w:val="24"/>
        </w:rPr>
      </w:pPr>
    </w:p>
    <w:p w14:paraId="281445E2" w14:textId="2E0706FB" w:rsidR="00E25B04" w:rsidRDefault="00E25B04" w:rsidP="00E25B04">
      <w:pPr>
        <w:spacing w:line="360" w:lineRule="auto"/>
        <w:jc w:val="both"/>
        <w:rPr>
          <w:rFonts w:ascii="Arial" w:hAnsi="Arial" w:cs="Arial"/>
          <w:sz w:val="24"/>
          <w:szCs w:val="24"/>
        </w:rPr>
      </w:pPr>
    </w:p>
    <w:p w14:paraId="6C3FE6D7" w14:textId="77777777" w:rsidR="00E25B04" w:rsidRPr="00E25B04" w:rsidRDefault="00E25B04" w:rsidP="00E25B04">
      <w:pPr>
        <w:spacing w:line="360" w:lineRule="auto"/>
        <w:jc w:val="both"/>
        <w:rPr>
          <w:rFonts w:ascii="Arial" w:hAnsi="Arial" w:cs="Arial"/>
          <w:b/>
          <w:bCs/>
          <w:sz w:val="24"/>
          <w:szCs w:val="24"/>
        </w:rPr>
      </w:pPr>
      <w:r w:rsidRPr="00E25B04">
        <w:rPr>
          <w:rFonts w:ascii="Arial" w:hAnsi="Arial" w:cs="Arial"/>
          <w:b/>
          <w:bCs/>
          <w:sz w:val="24"/>
          <w:szCs w:val="24"/>
        </w:rPr>
        <w:lastRenderedPageBreak/>
        <w:t>Reference list</w:t>
      </w:r>
    </w:p>
    <w:p w14:paraId="6A87C78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Booking global (2019). </w:t>
      </w:r>
      <w:r w:rsidRPr="00E25B04">
        <w:rPr>
          <w:rFonts w:ascii="Arial" w:hAnsi="Arial" w:cs="Arial"/>
          <w:i/>
          <w:iCs/>
          <w:sz w:val="24"/>
          <w:szCs w:val="24"/>
        </w:rPr>
        <w:t>Booking.com reveals key findings from its 2019 sustainable travel report</w:t>
      </w:r>
      <w:r w:rsidRPr="00E25B04">
        <w:rPr>
          <w:rFonts w:ascii="Arial" w:hAnsi="Arial" w:cs="Arial"/>
          <w:sz w:val="24"/>
          <w:szCs w:val="24"/>
        </w:rPr>
        <w:t>. [online] Booking.com. Available at: https://globalnews.booking.com/bookingcom-reveals-key-findings-from-its-2019-sustainable-travel-report/.</w:t>
      </w:r>
    </w:p>
    <w:p w14:paraId="75FD9460"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Cyr, M. (2020). </w:t>
      </w:r>
      <w:r w:rsidRPr="00E25B04">
        <w:rPr>
          <w:rFonts w:ascii="Arial" w:hAnsi="Arial" w:cs="Arial"/>
          <w:i/>
          <w:iCs/>
          <w:sz w:val="24"/>
          <w:szCs w:val="24"/>
        </w:rPr>
        <w:t>Recycling Alone isn’t Enough - Here’s Why | Michael Cyr | TEDxBuffalo</w:t>
      </w:r>
      <w:r w:rsidRPr="00E25B04">
        <w:rPr>
          <w:rFonts w:ascii="Arial" w:hAnsi="Arial" w:cs="Arial"/>
          <w:sz w:val="24"/>
          <w:szCs w:val="24"/>
        </w:rPr>
        <w:t>. [online] www.youtube.com. Available at: https://www.youtube.com/watch?v=bqAZI1V0hv4.</w:t>
      </w:r>
    </w:p>
    <w:p w14:paraId="1C321206"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Dougherty, A. (2021). </w:t>
      </w:r>
      <w:r w:rsidRPr="00E25B04">
        <w:rPr>
          <w:rFonts w:ascii="Arial" w:hAnsi="Arial" w:cs="Arial"/>
          <w:i/>
          <w:iCs/>
          <w:sz w:val="24"/>
          <w:szCs w:val="24"/>
        </w:rPr>
        <w:t>Sustainable hotel practices: Going green in the hospitality industry</w:t>
      </w:r>
      <w:r w:rsidRPr="00E25B04">
        <w:rPr>
          <w:rFonts w:ascii="Arial" w:hAnsi="Arial" w:cs="Arial"/>
          <w:sz w:val="24"/>
          <w:szCs w:val="24"/>
        </w:rPr>
        <w:t>. [online] Preno HQ. Available at: https://prenohq.com/blog/sustainable-hotel-practices-going-green-in-the-hospitality-industry/.</w:t>
      </w:r>
    </w:p>
    <w:p w14:paraId="47EA406D"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EHL Insights (2023). </w:t>
      </w:r>
      <w:r w:rsidRPr="00E25B04">
        <w:rPr>
          <w:rFonts w:ascii="Arial" w:hAnsi="Arial" w:cs="Arial"/>
          <w:i/>
          <w:iCs/>
          <w:sz w:val="24"/>
          <w:szCs w:val="24"/>
        </w:rPr>
        <w:t>A culture of wellbeing to promote mental health in the workplace</w:t>
      </w:r>
      <w:r w:rsidRPr="00E25B04">
        <w:rPr>
          <w:rFonts w:ascii="Arial" w:hAnsi="Arial" w:cs="Arial"/>
          <w:sz w:val="24"/>
          <w:szCs w:val="24"/>
        </w:rPr>
        <w:t>. [online] hospitalityinsights.ehl.edu. Available at: https://hospitalityinsights.ehl.edu/culture-of-wellbeing-mental-health-in-the-workplace [Accessed 15 Nov. 2023].</w:t>
      </w:r>
    </w:p>
    <w:p w14:paraId="00B6840C"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European Parliament (2023). </w:t>
      </w:r>
      <w:r w:rsidRPr="00E25B04">
        <w:rPr>
          <w:rFonts w:ascii="Arial" w:hAnsi="Arial" w:cs="Arial"/>
          <w:i/>
          <w:iCs/>
          <w:sz w:val="24"/>
          <w:szCs w:val="24"/>
        </w:rPr>
        <w:t>Circular economy: definition, Importance and Benefits | News | European Parliament</w:t>
      </w:r>
      <w:r w:rsidRPr="00E25B04">
        <w:rPr>
          <w:rFonts w:ascii="Arial" w:hAnsi="Arial" w:cs="Arial"/>
          <w:sz w:val="24"/>
          <w:szCs w:val="24"/>
        </w:rPr>
        <w:t>. [online] www.europarl.europa.eu. Available at: https://www.europarl.europa.eu/news/en/headlines/economy/20151201STO05603/circular-economy-definition-importance-and-benefits.</w:t>
      </w:r>
    </w:p>
    <w:p w14:paraId="74F469CB"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Gentinetta, J. and Etemad-Sajadi, R. (2023). </w:t>
      </w:r>
      <w:r w:rsidRPr="00E25B04">
        <w:rPr>
          <w:rFonts w:ascii="Arial" w:hAnsi="Arial" w:cs="Arial"/>
          <w:i/>
          <w:iCs/>
          <w:sz w:val="24"/>
          <w:szCs w:val="24"/>
        </w:rPr>
        <w:t>11 Examples of CSR practices in the hospitality industry</w:t>
      </w:r>
      <w:r w:rsidRPr="00E25B04">
        <w:rPr>
          <w:rFonts w:ascii="Arial" w:hAnsi="Arial" w:cs="Arial"/>
          <w:sz w:val="24"/>
          <w:szCs w:val="24"/>
        </w:rPr>
        <w:t>. [online] hospitalityinsights.ehl.edu. Available at: https://hospitalityinsights.ehl.edu/csr-practices-hospitality-industry.</w:t>
      </w:r>
    </w:p>
    <w:p w14:paraId="5F8B7BBE"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Hjalsted, A. (2022). </w:t>
      </w:r>
      <w:r w:rsidRPr="00E25B04">
        <w:rPr>
          <w:rFonts w:ascii="Arial" w:hAnsi="Arial" w:cs="Arial"/>
          <w:i/>
          <w:iCs/>
          <w:sz w:val="24"/>
          <w:szCs w:val="24"/>
        </w:rPr>
        <w:t xml:space="preserve">Defining Sustainability: Absolutely | Anjila Hjalsted | </w:t>
      </w:r>
      <w:proofErr w:type="spellStart"/>
      <w:r w:rsidRPr="00E25B04">
        <w:rPr>
          <w:rFonts w:ascii="Arial" w:hAnsi="Arial" w:cs="Arial"/>
          <w:i/>
          <w:iCs/>
          <w:sz w:val="24"/>
          <w:szCs w:val="24"/>
        </w:rPr>
        <w:t>TEDxGoodenoughCollege</w:t>
      </w:r>
      <w:proofErr w:type="spellEnd"/>
      <w:r w:rsidRPr="00E25B04">
        <w:rPr>
          <w:rFonts w:ascii="Arial" w:hAnsi="Arial" w:cs="Arial"/>
          <w:sz w:val="24"/>
          <w:szCs w:val="24"/>
        </w:rPr>
        <w:t>. [online] www.youtube.com. Available at: https://www.youtube.com/watch?v=B-dCmbViDEQ&amp;t=2s [Accessed 8 Nov. 2023].</w:t>
      </w:r>
    </w:p>
    <w:p w14:paraId="05171C17"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Hollander, J. (2019). </w:t>
      </w:r>
      <w:r w:rsidRPr="00E25B04">
        <w:rPr>
          <w:rFonts w:ascii="Arial" w:hAnsi="Arial" w:cs="Arial"/>
          <w:i/>
          <w:iCs/>
          <w:sz w:val="24"/>
          <w:szCs w:val="24"/>
        </w:rPr>
        <w:t>Sustainable Hospitality: 8 Ways to Do Your Part Right Now</w:t>
      </w:r>
      <w:r w:rsidRPr="00E25B04">
        <w:rPr>
          <w:rFonts w:ascii="Arial" w:hAnsi="Arial" w:cs="Arial"/>
          <w:sz w:val="24"/>
          <w:szCs w:val="24"/>
        </w:rPr>
        <w:t>. [online] Hotel Tech Report. Available at: https://hoteltechreport.com/news/sustainable-hospitality.</w:t>
      </w:r>
    </w:p>
    <w:p w14:paraId="629D5FB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lastRenderedPageBreak/>
        <w:t xml:space="preserve">Hyatt (2023a). </w:t>
      </w:r>
      <w:r w:rsidRPr="00E25B04">
        <w:rPr>
          <w:rFonts w:ascii="Arial" w:hAnsi="Arial" w:cs="Arial"/>
          <w:i/>
          <w:iCs/>
          <w:sz w:val="24"/>
          <w:szCs w:val="24"/>
        </w:rPr>
        <w:t>2022 World of Care Highlights</w:t>
      </w:r>
      <w:r w:rsidRPr="00E25B04">
        <w:rPr>
          <w:rFonts w:ascii="Arial" w:hAnsi="Arial" w:cs="Arial"/>
          <w:sz w:val="24"/>
          <w:szCs w:val="24"/>
        </w:rPr>
        <w:t>. [online] https://about.hyatt.com/. Available at: https://about.hyatt.com/content/dam/hyatt/woc/2022WOCHighlights.pdf [Accessed 15 Nov. 2023].</w:t>
      </w:r>
    </w:p>
    <w:p w14:paraId="4A6CF220"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Hyatt (2023b). </w:t>
      </w:r>
      <w:r w:rsidRPr="00E25B04">
        <w:rPr>
          <w:rFonts w:ascii="Arial" w:hAnsi="Arial" w:cs="Arial"/>
          <w:i/>
          <w:iCs/>
          <w:sz w:val="24"/>
          <w:szCs w:val="24"/>
        </w:rPr>
        <w:t>WASTE &amp; CIRCULARITY</w:t>
      </w:r>
      <w:r w:rsidRPr="00E25B04">
        <w:rPr>
          <w:rFonts w:ascii="Arial" w:hAnsi="Arial" w:cs="Arial"/>
          <w:sz w:val="24"/>
          <w:szCs w:val="24"/>
        </w:rPr>
        <w:t>. [online] https://world.hyatt.com/. Available at: https://world.hyatt.com/content/hyatt-about/en/world-of-care/caring-for-the-planet/waste-and-circularity.html#:~:text=Hyatt%20provides%20its%20properties%20with%20guidance%20materials%20that,on%20preventing%20food%20waste%20and%20reducing%20single-use%20items. [Accessed 15 Nov. 2023].</w:t>
      </w:r>
    </w:p>
    <w:p w14:paraId="509193E2"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Johnson, C.S. and Claar, S.K. (2021). </w:t>
      </w:r>
      <w:r w:rsidRPr="00E25B04">
        <w:rPr>
          <w:rFonts w:ascii="Arial" w:hAnsi="Arial" w:cs="Arial"/>
          <w:i/>
          <w:iCs/>
          <w:sz w:val="24"/>
          <w:szCs w:val="24"/>
        </w:rPr>
        <w:t>Building a Sustainable Future: How Hotels are Blending Design and Technology for a Greener Tomorrow</w:t>
      </w:r>
      <w:r w:rsidRPr="00E25B04">
        <w:rPr>
          <w:rFonts w:ascii="Arial" w:hAnsi="Arial" w:cs="Arial"/>
          <w:sz w:val="24"/>
          <w:szCs w:val="24"/>
        </w:rPr>
        <w:t>. [online] Cornell SC Johnson. Available at: https://business.cornell.edu/hub/2021/12/14/building-a-sustainable-future-how-hotels-are-blending-design-and-tech/.</w:t>
      </w:r>
    </w:p>
    <w:p w14:paraId="7BE33245"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Neuernburg, </w:t>
      </w:r>
      <w:proofErr w:type="spellStart"/>
      <w:r w:rsidRPr="00E25B04">
        <w:rPr>
          <w:rFonts w:ascii="Arial" w:hAnsi="Arial" w:cs="Arial"/>
          <w:sz w:val="24"/>
          <w:szCs w:val="24"/>
        </w:rPr>
        <w:t>Dr.J</w:t>
      </w:r>
      <w:proofErr w:type="spellEnd"/>
      <w:r w:rsidRPr="00E25B04">
        <w:rPr>
          <w:rFonts w:ascii="Arial" w:hAnsi="Arial" w:cs="Arial"/>
          <w:sz w:val="24"/>
          <w:szCs w:val="24"/>
        </w:rPr>
        <w:t xml:space="preserve">.-P. and Kowalewski, D. (2022). </w:t>
      </w:r>
      <w:r w:rsidRPr="00E25B04">
        <w:rPr>
          <w:rFonts w:ascii="Arial" w:hAnsi="Arial" w:cs="Arial"/>
          <w:i/>
          <w:iCs/>
          <w:sz w:val="24"/>
          <w:szCs w:val="24"/>
        </w:rPr>
        <w:t>Sustainable growth in hospitality</w:t>
      </w:r>
      <w:r w:rsidRPr="00E25B04">
        <w:rPr>
          <w:rFonts w:ascii="Arial" w:hAnsi="Arial" w:cs="Arial"/>
          <w:sz w:val="24"/>
          <w:szCs w:val="24"/>
        </w:rPr>
        <w:t>. [online] www.accenture.com. Available at: https://www.accenture.com/us-en/insights/travel/sustainability-hospitality.</w:t>
      </w:r>
    </w:p>
    <w:p w14:paraId="560C73DB"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Pierce, J. (2021). Why sustainability in the hospitality industry must be our top priority. </w:t>
      </w:r>
      <w:proofErr w:type="spellStart"/>
      <w:r w:rsidRPr="00E25B04">
        <w:rPr>
          <w:rFonts w:ascii="Arial" w:hAnsi="Arial" w:cs="Arial"/>
          <w:i/>
          <w:iCs/>
          <w:sz w:val="24"/>
          <w:szCs w:val="24"/>
        </w:rPr>
        <w:t>eHotelier</w:t>
      </w:r>
      <w:proofErr w:type="spellEnd"/>
      <w:r w:rsidRPr="00E25B04">
        <w:rPr>
          <w:rFonts w:ascii="Arial" w:hAnsi="Arial" w:cs="Arial"/>
          <w:sz w:val="24"/>
          <w:szCs w:val="24"/>
        </w:rPr>
        <w:t>. [online] 18 May. Available at: https://insights.ehotelier.com/insights/2021/05/19/why-sustainability-in-the-hospitality-industry-must-be-our-top-priority/.</w:t>
      </w:r>
    </w:p>
    <w:p w14:paraId="36C57CE3"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Rinalducci, S. (2022a). </w:t>
      </w:r>
      <w:r w:rsidRPr="00E25B04">
        <w:rPr>
          <w:rFonts w:ascii="Arial" w:hAnsi="Arial" w:cs="Arial"/>
          <w:i/>
          <w:iCs/>
          <w:sz w:val="24"/>
          <w:szCs w:val="24"/>
        </w:rPr>
        <w:t>The Three Pillars of Sustainability EXPLAINED - Sustainability Success</w:t>
      </w:r>
      <w:r w:rsidRPr="00E25B04">
        <w:rPr>
          <w:rFonts w:ascii="Arial" w:hAnsi="Arial" w:cs="Arial"/>
          <w:sz w:val="24"/>
          <w:szCs w:val="24"/>
        </w:rPr>
        <w:t>. [online] sustainability-success.com. Available at: https://sustainability-success.com/three-pillars-of-sustainability/.</w:t>
      </w:r>
    </w:p>
    <w:p w14:paraId="5154F29F"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Rinalducci, S.N. (2022b). </w:t>
      </w:r>
      <w:r w:rsidRPr="00E25B04">
        <w:rPr>
          <w:rFonts w:ascii="Arial" w:hAnsi="Arial" w:cs="Arial"/>
          <w:i/>
          <w:iCs/>
          <w:sz w:val="24"/>
          <w:szCs w:val="24"/>
        </w:rPr>
        <w:t>Economic Sustainability - Sustainability Success</w:t>
      </w:r>
      <w:r w:rsidRPr="00E25B04">
        <w:rPr>
          <w:rFonts w:ascii="Arial" w:hAnsi="Arial" w:cs="Arial"/>
          <w:sz w:val="24"/>
          <w:szCs w:val="24"/>
        </w:rPr>
        <w:t>. [online] Sustainability Success. Available at: https://sustainability-success.com/economic-sustainability/.</w:t>
      </w:r>
    </w:p>
    <w:p w14:paraId="42EC95A7"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Scandic Hotels Group (2023). </w:t>
      </w:r>
      <w:r w:rsidRPr="00E25B04">
        <w:rPr>
          <w:rFonts w:ascii="Arial" w:hAnsi="Arial" w:cs="Arial"/>
          <w:i/>
          <w:iCs/>
          <w:sz w:val="24"/>
          <w:szCs w:val="24"/>
        </w:rPr>
        <w:t>Sustainable hotel operations | Scandic Hotels Group AB</w:t>
      </w:r>
      <w:r w:rsidRPr="00E25B04">
        <w:rPr>
          <w:rFonts w:ascii="Arial" w:hAnsi="Arial" w:cs="Arial"/>
          <w:sz w:val="24"/>
          <w:szCs w:val="24"/>
        </w:rPr>
        <w:t>. [online] www.scandichotelsgroup.com. Available at: https://www.scandichotelsgroup.com/sustainability/vision-and-strategy/sustainable-hotel-operations/.</w:t>
      </w:r>
    </w:p>
    <w:p w14:paraId="093603FC"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lastRenderedPageBreak/>
        <w:t xml:space="preserve">Sharman, J. (2021). </w:t>
      </w:r>
      <w:r w:rsidRPr="00E25B04">
        <w:rPr>
          <w:rFonts w:ascii="Arial" w:hAnsi="Arial" w:cs="Arial"/>
          <w:i/>
          <w:iCs/>
          <w:sz w:val="24"/>
          <w:szCs w:val="24"/>
        </w:rPr>
        <w:t>Specification | A living document, golden thread, and essential to digital project success</w:t>
      </w:r>
      <w:r w:rsidRPr="00E25B04">
        <w:rPr>
          <w:rFonts w:ascii="Arial" w:hAnsi="Arial" w:cs="Arial"/>
          <w:sz w:val="24"/>
          <w:szCs w:val="24"/>
        </w:rPr>
        <w:t>. [online] NBS. Available at: https://www.thenbs.com/knowledge/the-three-pillars-of-sustainability.</w:t>
      </w:r>
    </w:p>
    <w:p w14:paraId="784385A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Susannah (2020). </w:t>
      </w:r>
      <w:r w:rsidRPr="00E25B04">
        <w:rPr>
          <w:rFonts w:ascii="Arial" w:hAnsi="Arial" w:cs="Arial"/>
          <w:i/>
          <w:iCs/>
          <w:sz w:val="24"/>
          <w:szCs w:val="24"/>
        </w:rPr>
        <w:t>What is Sustainability and Why Does it Matter?</w:t>
      </w:r>
      <w:r w:rsidRPr="00E25B04">
        <w:rPr>
          <w:rFonts w:ascii="Arial" w:hAnsi="Arial" w:cs="Arial"/>
          <w:sz w:val="24"/>
          <w:szCs w:val="24"/>
        </w:rPr>
        <w:t xml:space="preserve"> [online] www.healthygreensavvy.com. Available at: https://www.healthygreensavvy.com/what-is-sustainability/.</w:t>
      </w:r>
    </w:p>
    <w:p w14:paraId="516A5C56"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Sustainability Simply Put (2022). </w:t>
      </w:r>
      <w:r w:rsidRPr="00E25B04">
        <w:rPr>
          <w:rFonts w:ascii="Arial" w:hAnsi="Arial" w:cs="Arial"/>
          <w:i/>
          <w:iCs/>
          <w:sz w:val="24"/>
          <w:szCs w:val="24"/>
        </w:rPr>
        <w:t>3 Pillars of Sustainability</w:t>
      </w:r>
      <w:r w:rsidRPr="00E25B04">
        <w:rPr>
          <w:rFonts w:ascii="Arial" w:hAnsi="Arial" w:cs="Arial"/>
          <w:sz w:val="24"/>
          <w:szCs w:val="24"/>
        </w:rPr>
        <w:t xml:space="preserve">. </w:t>
      </w:r>
      <w:r w:rsidRPr="00E25B04">
        <w:rPr>
          <w:rFonts w:ascii="Arial" w:hAnsi="Arial" w:cs="Arial"/>
          <w:i/>
          <w:iCs/>
          <w:sz w:val="24"/>
          <w:szCs w:val="24"/>
        </w:rPr>
        <w:t>YouTube</w:t>
      </w:r>
      <w:r w:rsidRPr="00E25B04">
        <w:rPr>
          <w:rFonts w:ascii="Arial" w:hAnsi="Arial" w:cs="Arial"/>
          <w:sz w:val="24"/>
          <w:szCs w:val="24"/>
        </w:rPr>
        <w:t>. Available at: https://www.youtube.com/watch?v=FDvSLgZ6Zqg [Accessed 14 Oct. 2023].</w:t>
      </w:r>
    </w:p>
    <w:p w14:paraId="4629F26C" w14:textId="77777777" w:rsidR="00E25B04" w:rsidRPr="00E25B04" w:rsidRDefault="00E25B04" w:rsidP="00E25B04">
      <w:pPr>
        <w:spacing w:line="360" w:lineRule="auto"/>
        <w:jc w:val="both"/>
        <w:rPr>
          <w:rFonts w:ascii="Arial" w:hAnsi="Arial" w:cs="Arial"/>
          <w:sz w:val="24"/>
          <w:szCs w:val="24"/>
        </w:rPr>
      </w:pPr>
    </w:p>
    <w:sectPr w:rsidR="00E25B04" w:rsidRPr="00E25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4C4F"/>
    <w:rsid w:val="00074A59"/>
    <w:rsid w:val="000B2F32"/>
    <w:rsid w:val="00166838"/>
    <w:rsid w:val="0017753E"/>
    <w:rsid w:val="001F1CF3"/>
    <w:rsid w:val="002108B6"/>
    <w:rsid w:val="00291865"/>
    <w:rsid w:val="002A12F1"/>
    <w:rsid w:val="002D4C4F"/>
    <w:rsid w:val="002E2B6E"/>
    <w:rsid w:val="00360405"/>
    <w:rsid w:val="003729F2"/>
    <w:rsid w:val="00386347"/>
    <w:rsid w:val="0047192B"/>
    <w:rsid w:val="00486A1C"/>
    <w:rsid w:val="004E453B"/>
    <w:rsid w:val="00521974"/>
    <w:rsid w:val="00531658"/>
    <w:rsid w:val="00557B84"/>
    <w:rsid w:val="005804AA"/>
    <w:rsid w:val="005D70CE"/>
    <w:rsid w:val="006B01D3"/>
    <w:rsid w:val="00726087"/>
    <w:rsid w:val="007E7D62"/>
    <w:rsid w:val="00811A57"/>
    <w:rsid w:val="00851A3F"/>
    <w:rsid w:val="00942686"/>
    <w:rsid w:val="00967777"/>
    <w:rsid w:val="009812A4"/>
    <w:rsid w:val="00994003"/>
    <w:rsid w:val="00A0359C"/>
    <w:rsid w:val="00A06C8F"/>
    <w:rsid w:val="00A60B77"/>
    <w:rsid w:val="00A728A9"/>
    <w:rsid w:val="00AC5263"/>
    <w:rsid w:val="00AF3B6B"/>
    <w:rsid w:val="00BE2299"/>
    <w:rsid w:val="00BF6CFE"/>
    <w:rsid w:val="00C35427"/>
    <w:rsid w:val="00C76CF0"/>
    <w:rsid w:val="00CD3570"/>
    <w:rsid w:val="00CD545C"/>
    <w:rsid w:val="00D27D39"/>
    <w:rsid w:val="00D42D93"/>
    <w:rsid w:val="00D534E7"/>
    <w:rsid w:val="00DA1F4B"/>
    <w:rsid w:val="00DB2BF7"/>
    <w:rsid w:val="00E2422C"/>
    <w:rsid w:val="00E25B04"/>
    <w:rsid w:val="00E44E08"/>
    <w:rsid w:val="00E845BD"/>
    <w:rsid w:val="00F229BF"/>
    <w:rsid w:val="00FC6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36D21"/>
  <w15:docId w15:val="{89829DAD-6592-4EB1-9924-E0D83BDF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8634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8634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965095">
      <w:bodyDiv w:val="1"/>
      <w:marLeft w:val="0"/>
      <w:marRight w:val="0"/>
      <w:marTop w:val="0"/>
      <w:marBottom w:val="0"/>
      <w:divBdr>
        <w:top w:val="none" w:sz="0" w:space="0" w:color="auto"/>
        <w:left w:val="none" w:sz="0" w:space="0" w:color="auto"/>
        <w:bottom w:val="none" w:sz="0" w:space="0" w:color="auto"/>
        <w:right w:val="none" w:sz="0" w:space="0" w:color="auto"/>
      </w:divBdr>
    </w:div>
    <w:div w:id="1691104514">
      <w:bodyDiv w:val="1"/>
      <w:marLeft w:val="0"/>
      <w:marRight w:val="0"/>
      <w:marTop w:val="0"/>
      <w:marBottom w:val="0"/>
      <w:divBdr>
        <w:top w:val="none" w:sz="0" w:space="0" w:color="auto"/>
        <w:left w:val="none" w:sz="0" w:space="0" w:color="auto"/>
        <w:bottom w:val="none" w:sz="0" w:space="0" w:color="auto"/>
        <w:right w:val="none" w:sz="0" w:space="0" w:color="auto"/>
      </w:divBdr>
    </w:div>
    <w:div w:id="1758017114">
      <w:bodyDiv w:val="1"/>
      <w:marLeft w:val="0"/>
      <w:marRight w:val="0"/>
      <w:marTop w:val="0"/>
      <w:marBottom w:val="0"/>
      <w:divBdr>
        <w:top w:val="none" w:sz="0" w:space="0" w:color="auto"/>
        <w:left w:val="none" w:sz="0" w:space="0" w:color="auto"/>
        <w:bottom w:val="none" w:sz="0" w:space="0" w:color="auto"/>
        <w:right w:val="none" w:sz="0" w:space="0" w:color="auto"/>
      </w:divBdr>
    </w:div>
    <w:div w:id="2049259422">
      <w:bodyDiv w:val="1"/>
      <w:marLeft w:val="0"/>
      <w:marRight w:val="0"/>
      <w:marTop w:val="0"/>
      <w:marBottom w:val="0"/>
      <w:divBdr>
        <w:top w:val="none" w:sz="0" w:space="0" w:color="auto"/>
        <w:left w:val="none" w:sz="0" w:space="0" w:color="auto"/>
        <w:bottom w:val="none" w:sz="0" w:space="0" w:color="auto"/>
        <w:right w:val="none" w:sz="0" w:space="0" w:color="auto"/>
      </w:divBdr>
      <w:divsChild>
        <w:div w:id="49776936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11892</TotalTime>
  <Pages>1</Pages>
  <Words>2473</Words>
  <Characters>15536</Characters>
  <Application>Microsoft Office Word</Application>
  <DocSecurity>0</DocSecurity>
  <Lines>554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14</cp:revision>
  <dcterms:created xsi:type="dcterms:W3CDTF">2023-09-29T15:17:00Z</dcterms:created>
  <dcterms:modified xsi:type="dcterms:W3CDTF">2023-11-15T12:55:00Z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b71d33e8a0072b6722f1c14b3eaed23b10fa2c288997fdecc90b8b0c973ccc09</vt:lpwstr>
  </property>
</Properties>
</file>