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2FAF0" w14:textId="77777777" w:rsidR="00D218FF" w:rsidRPr="004C794E" w:rsidRDefault="00D218FF" w:rsidP="00D218FF">
      <w:pPr>
        <w:jc w:val="center"/>
      </w:pPr>
      <w:r w:rsidRPr="004C794E">
        <w:rPr>
          <w:noProof/>
        </w:rPr>
        <w:drawing>
          <wp:inline distT="0" distB="0" distL="0" distR="0" wp14:anchorId="575A6850" wp14:editId="3BE6CB82">
            <wp:extent cx="3995351" cy="1524000"/>
            <wp:effectExtent l="0" t="0" r="5715" b="0"/>
            <wp:docPr id="41096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62193" name=""/>
                    <pic:cNvPicPr/>
                  </pic:nvPicPr>
                  <pic:blipFill>
                    <a:blip r:embed="rId8"/>
                    <a:stretch>
                      <a:fillRect/>
                    </a:stretch>
                  </pic:blipFill>
                  <pic:spPr>
                    <a:xfrm>
                      <a:off x="0" y="0"/>
                      <a:ext cx="3996919" cy="1524598"/>
                    </a:xfrm>
                    <a:prstGeom prst="rect">
                      <a:avLst/>
                    </a:prstGeom>
                  </pic:spPr>
                </pic:pic>
              </a:graphicData>
            </a:graphic>
          </wp:inline>
        </w:drawing>
      </w:r>
    </w:p>
    <w:p w14:paraId="29D54890" w14:textId="77777777" w:rsidR="003572DB" w:rsidRPr="004C794E" w:rsidRDefault="003572DB" w:rsidP="00D218FF">
      <w:pPr>
        <w:jc w:val="center"/>
      </w:pPr>
    </w:p>
    <w:p w14:paraId="149577C0" w14:textId="7B53C302" w:rsidR="003572DB" w:rsidRPr="004C794E" w:rsidRDefault="003572DB" w:rsidP="00D218FF">
      <w:pPr>
        <w:jc w:val="center"/>
        <w:rPr>
          <w:b/>
          <w:bCs/>
          <w:i/>
          <w:iCs/>
          <w:sz w:val="40"/>
          <w:szCs w:val="40"/>
        </w:rPr>
      </w:pPr>
      <w:r w:rsidRPr="004C794E">
        <w:rPr>
          <w:b/>
          <w:bCs/>
          <w:i/>
          <w:iCs/>
          <w:sz w:val="40"/>
          <w:szCs w:val="40"/>
        </w:rPr>
        <w:t>Marketing Management LCMB7024</w:t>
      </w:r>
    </w:p>
    <w:p w14:paraId="126CA32D" w14:textId="55D8C92C" w:rsidR="003572DB" w:rsidRPr="004C794E" w:rsidRDefault="003572DB" w:rsidP="00D218FF">
      <w:pPr>
        <w:jc w:val="center"/>
        <w:rPr>
          <w:b/>
          <w:bCs/>
          <w:i/>
          <w:iCs/>
          <w:sz w:val="40"/>
          <w:szCs w:val="40"/>
        </w:rPr>
      </w:pPr>
      <w:r w:rsidRPr="004C794E">
        <w:rPr>
          <w:b/>
          <w:bCs/>
          <w:i/>
          <w:iCs/>
          <w:sz w:val="40"/>
          <w:szCs w:val="40"/>
        </w:rPr>
        <w:t>Assessment component 2: Marketing Portfolio</w:t>
      </w:r>
    </w:p>
    <w:p w14:paraId="2C8B2099" w14:textId="77777777" w:rsidR="00D218FF" w:rsidRPr="004C794E" w:rsidRDefault="00D218FF" w:rsidP="00D218FF">
      <w:pPr>
        <w:jc w:val="center"/>
      </w:pPr>
    </w:p>
    <w:p w14:paraId="534C50E4" w14:textId="77777777" w:rsidR="00D218FF" w:rsidRPr="004C794E" w:rsidRDefault="00D218FF" w:rsidP="00D218FF">
      <w:pPr>
        <w:jc w:val="center"/>
      </w:pPr>
    </w:p>
    <w:p w14:paraId="6E5A9AC1" w14:textId="77777777" w:rsidR="003572DB" w:rsidRPr="004C794E" w:rsidRDefault="003572DB" w:rsidP="00D218FF">
      <w:pPr>
        <w:jc w:val="center"/>
      </w:pPr>
    </w:p>
    <w:p w14:paraId="309C07F2" w14:textId="50C3FB37" w:rsidR="003572DB" w:rsidRPr="004C794E" w:rsidRDefault="003572DB" w:rsidP="003572DB">
      <w:pPr>
        <w:pBdr>
          <w:bottom w:val="single" w:sz="12" w:space="1" w:color="auto"/>
        </w:pBdr>
        <w:jc w:val="center"/>
        <w:rPr>
          <w:b/>
          <w:bCs/>
          <w:i/>
          <w:iCs/>
          <w:sz w:val="32"/>
          <w:szCs w:val="32"/>
        </w:rPr>
      </w:pPr>
      <w:proofErr w:type="spellStart"/>
      <w:r w:rsidRPr="004C794E">
        <w:rPr>
          <w:b/>
          <w:bCs/>
          <w:i/>
          <w:iCs/>
          <w:sz w:val="32"/>
          <w:szCs w:val="32"/>
        </w:rPr>
        <w:t>EcoEssence</w:t>
      </w:r>
      <w:proofErr w:type="spellEnd"/>
      <w:r w:rsidRPr="004C794E">
        <w:rPr>
          <w:b/>
          <w:bCs/>
          <w:i/>
          <w:iCs/>
          <w:sz w:val="32"/>
          <w:szCs w:val="32"/>
        </w:rPr>
        <w:t xml:space="preserve">: New Brand of </w:t>
      </w:r>
      <w:r w:rsidR="00D4162F" w:rsidRPr="004C794E">
        <w:rPr>
          <w:b/>
          <w:bCs/>
          <w:i/>
          <w:iCs/>
          <w:sz w:val="32"/>
          <w:szCs w:val="32"/>
        </w:rPr>
        <w:t>Zara</w:t>
      </w:r>
      <w:r w:rsidRPr="004C794E">
        <w:rPr>
          <w:b/>
          <w:bCs/>
          <w:i/>
          <w:iCs/>
          <w:sz w:val="32"/>
          <w:szCs w:val="32"/>
        </w:rPr>
        <w:t xml:space="preserve"> in the UK Personal Care Market</w:t>
      </w:r>
    </w:p>
    <w:p w14:paraId="591E9B41" w14:textId="77777777" w:rsidR="003572DB" w:rsidRPr="004C794E" w:rsidRDefault="003572DB" w:rsidP="00D218FF">
      <w:pPr>
        <w:jc w:val="center"/>
        <w:rPr>
          <w:b/>
          <w:bCs/>
          <w:i/>
          <w:iCs/>
          <w:sz w:val="40"/>
          <w:szCs w:val="40"/>
        </w:rPr>
      </w:pPr>
    </w:p>
    <w:p w14:paraId="634D57F5" w14:textId="25981383" w:rsidR="0037144D" w:rsidRDefault="0037144D" w:rsidP="0037144D">
      <w:pPr>
        <w:jc w:val="center"/>
        <w:rPr>
          <w:b/>
          <w:bCs/>
          <w:sz w:val="40"/>
          <w:szCs w:val="40"/>
        </w:rPr>
      </w:pPr>
      <w:r>
        <w:rPr>
          <w:b/>
          <w:bCs/>
          <w:sz w:val="40"/>
          <w:szCs w:val="40"/>
        </w:rPr>
        <w:t xml:space="preserve">Lecturer: Dr Laila </w:t>
      </w:r>
      <w:proofErr w:type="spellStart"/>
      <w:r>
        <w:rPr>
          <w:b/>
          <w:bCs/>
          <w:sz w:val="40"/>
          <w:szCs w:val="40"/>
        </w:rPr>
        <w:t>Maazouz</w:t>
      </w:r>
      <w:proofErr w:type="spellEnd"/>
      <w:r>
        <w:rPr>
          <w:b/>
          <w:bCs/>
          <w:sz w:val="40"/>
          <w:szCs w:val="40"/>
        </w:rPr>
        <w:t xml:space="preserve"> </w:t>
      </w:r>
    </w:p>
    <w:p w14:paraId="293437FC" w14:textId="77777777" w:rsidR="0037144D" w:rsidRDefault="0037144D" w:rsidP="0037144D">
      <w:pPr>
        <w:jc w:val="center"/>
        <w:rPr>
          <w:b/>
          <w:bCs/>
          <w:i/>
          <w:iCs/>
          <w:sz w:val="40"/>
          <w:szCs w:val="40"/>
        </w:rPr>
      </w:pPr>
    </w:p>
    <w:p w14:paraId="53547A30" w14:textId="3455C8D7" w:rsidR="0037144D" w:rsidRDefault="0037144D" w:rsidP="0037144D">
      <w:pPr>
        <w:jc w:val="center"/>
        <w:rPr>
          <w:b/>
          <w:bCs/>
          <w:sz w:val="32"/>
          <w:szCs w:val="32"/>
        </w:rPr>
      </w:pPr>
      <w:r>
        <w:rPr>
          <w:b/>
          <w:bCs/>
          <w:sz w:val="32"/>
          <w:szCs w:val="32"/>
        </w:rPr>
        <w:t xml:space="preserve">Student Name: Md. </w:t>
      </w:r>
      <w:proofErr w:type="spellStart"/>
      <w:r>
        <w:rPr>
          <w:b/>
          <w:bCs/>
          <w:sz w:val="32"/>
          <w:szCs w:val="32"/>
        </w:rPr>
        <w:t>Habibur</w:t>
      </w:r>
      <w:proofErr w:type="spellEnd"/>
      <w:r>
        <w:rPr>
          <w:b/>
          <w:bCs/>
          <w:sz w:val="32"/>
          <w:szCs w:val="32"/>
        </w:rPr>
        <w:t xml:space="preserve"> Rahman</w:t>
      </w:r>
      <w:r w:rsidR="00D617DA">
        <w:rPr>
          <w:b/>
          <w:bCs/>
          <w:sz w:val="32"/>
          <w:szCs w:val="32"/>
        </w:rPr>
        <w:t xml:space="preserve"> </w:t>
      </w:r>
      <w:r>
        <w:rPr>
          <w:b/>
          <w:bCs/>
          <w:sz w:val="32"/>
          <w:szCs w:val="32"/>
        </w:rPr>
        <w:t xml:space="preserve"> </w:t>
      </w:r>
    </w:p>
    <w:p w14:paraId="6AE073C1" w14:textId="77777777" w:rsidR="0037144D" w:rsidRDefault="0037144D" w:rsidP="0037144D">
      <w:pPr>
        <w:jc w:val="center"/>
        <w:rPr>
          <w:b/>
          <w:bCs/>
          <w:sz w:val="32"/>
          <w:szCs w:val="32"/>
        </w:rPr>
      </w:pPr>
      <w:r>
        <w:rPr>
          <w:b/>
          <w:bCs/>
          <w:sz w:val="32"/>
          <w:szCs w:val="32"/>
        </w:rPr>
        <w:t>Student ID: 2432474</w:t>
      </w:r>
    </w:p>
    <w:p w14:paraId="0B798938" w14:textId="372E69D3" w:rsidR="003572DB" w:rsidRPr="007E655B" w:rsidRDefault="0037144D" w:rsidP="007E655B">
      <w:pPr>
        <w:jc w:val="center"/>
        <w:rPr>
          <w:b/>
          <w:bCs/>
          <w:sz w:val="32"/>
          <w:szCs w:val="32"/>
        </w:rPr>
      </w:pPr>
      <w:r>
        <w:rPr>
          <w:b/>
          <w:bCs/>
          <w:sz w:val="32"/>
          <w:szCs w:val="32"/>
        </w:rPr>
        <w:t xml:space="preserve">Words Count: </w:t>
      </w:r>
      <w:r w:rsidR="00C4480D">
        <w:rPr>
          <w:b/>
          <w:bCs/>
          <w:sz w:val="32"/>
          <w:szCs w:val="32"/>
        </w:rPr>
        <w:t xml:space="preserve">2590 </w:t>
      </w:r>
      <w:r>
        <w:rPr>
          <w:b/>
          <w:bCs/>
          <w:sz w:val="32"/>
          <w:szCs w:val="32"/>
        </w:rPr>
        <w:t xml:space="preserve">  </w:t>
      </w:r>
      <w:r w:rsidR="005D09C2">
        <w:rPr>
          <w:b/>
          <w:bCs/>
          <w:sz w:val="32"/>
          <w:szCs w:val="32"/>
        </w:rPr>
        <w:t xml:space="preserve"> </w:t>
      </w:r>
      <w:r w:rsidR="005D4E3F">
        <w:rPr>
          <w:b/>
          <w:bCs/>
          <w:sz w:val="32"/>
          <w:szCs w:val="32"/>
        </w:rPr>
        <w:t xml:space="preserve"> </w:t>
      </w:r>
    </w:p>
    <w:p w14:paraId="22BAA85F" w14:textId="2F38C9A2" w:rsidR="00260235" w:rsidRPr="004C794E" w:rsidRDefault="00260235" w:rsidP="00D218FF">
      <w:pPr>
        <w:jc w:val="center"/>
      </w:pPr>
      <w:r w:rsidRPr="004C794E">
        <w:br w:type="page"/>
      </w:r>
    </w:p>
    <w:sdt>
      <w:sdtPr>
        <w:rPr>
          <w:rFonts w:ascii="Arial" w:eastAsia="Arial" w:hAnsi="Arial" w:cs="Arial"/>
          <w:b/>
          <w:bCs/>
          <w:color w:val="auto"/>
          <w:sz w:val="24"/>
          <w:szCs w:val="24"/>
          <w:lang w:val="en-GB" w:eastAsia="en-GB"/>
        </w:rPr>
        <w:id w:val="-1582289435"/>
        <w:docPartObj>
          <w:docPartGallery w:val="Table of Contents"/>
          <w:docPartUnique/>
        </w:docPartObj>
      </w:sdtPr>
      <w:sdtContent>
        <w:p w14:paraId="47398580" w14:textId="3DFF09B1" w:rsidR="00D218FF" w:rsidRPr="004C794E" w:rsidRDefault="00D218FF" w:rsidP="00D218FF">
          <w:pPr>
            <w:pStyle w:val="TOCHeading"/>
            <w:pBdr>
              <w:bottom w:val="single" w:sz="12" w:space="1" w:color="auto"/>
            </w:pBdr>
            <w:shd w:val="clear" w:color="auto" w:fill="DAEEF3" w:themeFill="accent5" w:themeFillTint="33"/>
            <w:rPr>
              <w:rFonts w:ascii="Arial" w:hAnsi="Arial" w:cs="Arial"/>
              <w:b/>
              <w:bCs/>
              <w:lang w:val="en-GB"/>
            </w:rPr>
          </w:pPr>
          <w:r w:rsidRPr="004C794E">
            <w:rPr>
              <w:rFonts w:ascii="Arial" w:hAnsi="Arial" w:cs="Arial"/>
              <w:b/>
              <w:bCs/>
              <w:lang w:val="en-GB"/>
            </w:rPr>
            <w:t>Table of Contents</w:t>
          </w:r>
        </w:p>
        <w:p w14:paraId="67E31D48" w14:textId="27FAF32D" w:rsidR="00DB06D4" w:rsidRPr="004C794E" w:rsidRDefault="00D218FF">
          <w:pPr>
            <w:pStyle w:val="TOC1"/>
            <w:rPr>
              <w:rFonts w:asciiTheme="minorHAnsi" w:eastAsiaTheme="minorEastAsia" w:hAnsiTheme="minorHAnsi" w:cstheme="minorBidi"/>
              <w:b w:val="0"/>
              <w:bCs w:val="0"/>
              <w:noProof w:val="0"/>
              <w:kern w:val="2"/>
              <w14:ligatures w14:val="standardContextual"/>
            </w:rPr>
          </w:pPr>
          <w:r w:rsidRPr="004C794E">
            <w:rPr>
              <w:noProof w:val="0"/>
            </w:rPr>
            <w:fldChar w:fldCharType="begin"/>
          </w:r>
          <w:r w:rsidRPr="004C794E">
            <w:rPr>
              <w:noProof w:val="0"/>
            </w:rPr>
            <w:instrText xml:space="preserve"> TOC \o "1-3" \h \z \u </w:instrText>
          </w:r>
          <w:r w:rsidRPr="004C794E">
            <w:rPr>
              <w:noProof w:val="0"/>
            </w:rPr>
            <w:fldChar w:fldCharType="separate"/>
          </w:r>
          <w:hyperlink w:anchor="_Toc214972112" w:history="1">
            <w:r w:rsidR="00DB06D4" w:rsidRPr="004C794E">
              <w:rPr>
                <w:rStyle w:val="Hyperlink"/>
                <w:noProof w:val="0"/>
              </w:rPr>
              <w:t>Introduction</w:t>
            </w:r>
            <w:r w:rsidR="00DB06D4" w:rsidRPr="004C794E">
              <w:rPr>
                <w:noProof w:val="0"/>
                <w:webHidden/>
              </w:rPr>
              <w:tab/>
            </w:r>
            <w:r w:rsidR="00DB06D4" w:rsidRPr="004C794E">
              <w:rPr>
                <w:noProof w:val="0"/>
                <w:webHidden/>
              </w:rPr>
              <w:fldChar w:fldCharType="begin"/>
            </w:r>
            <w:r w:rsidR="00DB06D4" w:rsidRPr="004C794E">
              <w:rPr>
                <w:noProof w:val="0"/>
                <w:webHidden/>
              </w:rPr>
              <w:instrText xml:space="preserve"> PAGEREF _Toc214972112 \h </w:instrText>
            </w:r>
            <w:r w:rsidR="00DB06D4" w:rsidRPr="004C794E">
              <w:rPr>
                <w:noProof w:val="0"/>
                <w:webHidden/>
              </w:rPr>
            </w:r>
            <w:r w:rsidR="00DB06D4" w:rsidRPr="004C794E">
              <w:rPr>
                <w:noProof w:val="0"/>
                <w:webHidden/>
              </w:rPr>
              <w:fldChar w:fldCharType="separate"/>
            </w:r>
            <w:r w:rsidR="00DB06D4" w:rsidRPr="004C794E">
              <w:rPr>
                <w:noProof w:val="0"/>
                <w:webHidden/>
              </w:rPr>
              <w:t>1</w:t>
            </w:r>
            <w:r w:rsidR="00DB06D4" w:rsidRPr="004C794E">
              <w:rPr>
                <w:noProof w:val="0"/>
                <w:webHidden/>
              </w:rPr>
              <w:fldChar w:fldCharType="end"/>
            </w:r>
          </w:hyperlink>
        </w:p>
        <w:p w14:paraId="0EE72E7F" w14:textId="4DC801EA"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13" w:history="1">
            <w:r w:rsidRPr="004C794E">
              <w:rPr>
                <w:rStyle w:val="Hyperlink"/>
                <w:noProof w:val="0"/>
              </w:rPr>
              <w:t>Element 1: STDP Analysis</w:t>
            </w:r>
            <w:r w:rsidRPr="004C794E">
              <w:rPr>
                <w:noProof w:val="0"/>
                <w:webHidden/>
              </w:rPr>
              <w:tab/>
            </w:r>
            <w:r w:rsidRPr="004C794E">
              <w:rPr>
                <w:noProof w:val="0"/>
                <w:webHidden/>
              </w:rPr>
              <w:fldChar w:fldCharType="begin"/>
            </w:r>
            <w:r w:rsidRPr="004C794E">
              <w:rPr>
                <w:noProof w:val="0"/>
                <w:webHidden/>
              </w:rPr>
              <w:instrText xml:space="preserve"> PAGEREF _Toc214972113 \h </w:instrText>
            </w:r>
            <w:r w:rsidRPr="004C794E">
              <w:rPr>
                <w:noProof w:val="0"/>
                <w:webHidden/>
              </w:rPr>
            </w:r>
            <w:r w:rsidRPr="004C794E">
              <w:rPr>
                <w:noProof w:val="0"/>
                <w:webHidden/>
              </w:rPr>
              <w:fldChar w:fldCharType="separate"/>
            </w:r>
            <w:r w:rsidRPr="004C794E">
              <w:rPr>
                <w:noProof w:val="0"/>
                <w:webHidden/>
              </w:rPr>
              <w:t>2</w:t>
            </w:r>
            <w:r w:rsidRPr="004C794E">
              <w:rPr>
                <w:noProof w:val="0"/>
                <w:webHidden/>
              </w:rPr>
              <w:fldChar w:fldCharType="end"/>
            </w:r>
          </w:hyperlink>
        </w:p>
        <w:p w14:paraId="55EF81B9" w14:textId="1292BBF2"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14" w:history="1">
            <w:r w:rsidRPr="004C794E">
              <w:rPr>
                <w:rStyle w:val="Hyperlink"/>
              </w:rPr>
              <w:t>Company Overview</w:t>
            </w:r>
            <w:r w:rsidRPr="004C794E">
              <w:rPr>
                <w:webHidden/>
              </w:rPr>
              <w:tab/>
            </w:r>
            <w:r w:rsidRPr="004C794E">
              <w:rPr>
                <w:webHidden/>
              </w:rPr>
              <w:fldChar w:fldCharType="begin"/>
            </w:r>
            <w:r w:rsidRPr="004C794E">
              <w:rPr>
                <w:webHidden/>
              </w:rPr>
              <w:instrText xml:space="preserve"> PAGEREF _Toc214972114 \h </w:instrText>
            </w:r>
            <w:r w:rsidRPr="004C794E">
              <w:rPr>
                <w:webHidden/>
              </w:rPr>
            </w:r>
            <w:r w:rsidRPr="004C794E">
              <w:rPr>
                <w:webHidden/>
              </w:rPr>
              <w:fldChar w:fldCharType="separate"/>
            </w:r>
            <w:r w:rsidRPr="004C794E">
              <w:rPr>
                <w:webHidden/>
              </w:rPr>
              <w:t>2</w:t>
            </w:r>
            <w:r w:rsidRPr="004C794E">
              <w:rPr>
                <w:webHidden/>
              </w:rPr>
              <w:fldChar w:fldCharType="end"/>
            </w:r>
          </w:hyperlink>
        </w:p>
        <w:p w14:paraId="605069E6" w14:textId="30F2A38F"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15" w:history="1">
            <w:r w:rsidRPr="004C794E">
              <w:rPr>
                <w:rStyle w:val="Hyperlink"/>
              </w:rPr>
              <w:t>New Brand Concept: EcoEssence.</w:t>
            </w:r>
            <w:r w:rsidRPr="004C794E">
              <w:rPr>
                <w:webHidden/>
              </w:rPr>
              <w:tab/>
            </w:r>
            <w:r w:rsidRPr="004C794E">
              <w:rPr>
                <w:webHidden/>
              </w:rPr>
              <w:fldChar w:fldCharType="begin"/>
            </w:r>
            <w:r w:rsidRPr="004C794E">
              <w:rPr>
                <w:webHidden/>
              </w:rPr>
              <w:instrText xml:space="preserve"> PAGEREF _Toc214972115 \h </w:instrText>
            </w:r>
            <w:r w:rsidRPr="004C794E">
              <w:rPr>
                <w:webHidden/>
              </w:rPr>
            </w:r>
            <w:r w:rsidRPr="004C794E">
              <w:rPr>
                <w:webHidden/>
              </w:rPr>
              <w:fldChar w:fldCharType="separate"/>
            </w:r>
            <w:r w:rsidRPr="004C794E">
              <w:rPr>
                <w:webHidden/>
              </w:rPr>
              <w:t>2</w:t>
            </w:r>
            <w:r w:rsidRPr="004C794E">
              <w:rPr>
                <w:webHidden/>
              </w:rPr>
              <w:fldChar w:fldCharType="end"/>
            </w:r>
          </w:hyperlink>
        </w:p>
        <w:p w14:paraId="07FB98A4" w14:textId="393311E0"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16" w:history="1">
            <w:r w:rsidRPr="004C794E">
              <w:rPr>
                <w:rStyle w:val="Hyperlink"/>
              </w:rPr>
              <w:t>Appeal to the Current Market</w:t>
            </w:r>
            <w:r w:rsidRPr="004C794E">
              <w:rPr>
                <w:webHidden/>
              </w:rPr>
              <w:tab/>
            </w:r>
            <w:r w:rsidRPr="004C794E">
              <w:rPr>
                <w:webHidden/>
              </w:rPr>
              <w:fldChar w:fldCharType="begin"/>
            </w:r>
            <w:r w:rsidRPr="004C794E">
              <w:rPr>
                <w:webHidden/>
              </w:rPr>
              <w:instrText xml:space="preserve"> PAGEREF _Toc214972116 \h </w:instrText>
            </w:r>
            <w:r w:rsidRPr="004C794E">
              <w:rPr>
                <w:webHidden/>
              </w:rPr>
            </w:r>
            <w:r w:rsidRPr="004C794E">
              <w:rPr>
                <w:webHidden/>
              </w:rPr>
              <w:fldChar w:fldCharType="separate"/>
            </w:r>
            <w:r w:rsidRPr="004C794E">
              <w:rPr>
                <w:webHidden/>
              </w:rPr>
              <w:t>3</w:t>
            </w:r>
            <w:r w:rsidRPr="004C794E">
              <w:rPr>
                <w:webHidden/>
              </w:rPr>
              <w:fldChar w:fldCharType="end"/>
            </w:r>
          </w:hyperlink>
        </w:p>
        <w:p w14:paraId="5A1B7743" w14:textId="2C1A14E7" w:rsidR="00DB06D4" w:rsidRPr="004C794E" w:rsidRDefault="00DB06D4">
          <w:pPr>
            <w:pStyle w:val="TOC3"/>
            <w:tabs>
              <w:tab w:val="right" w:leader="dot" w:pos="9016"/>
            </w:tabs>
            <w:rPr>
              <w:rFonts w:asciiTheme="minorHAnsi" w:eastAsiaTheme="minorEastAsia" w:hAnsiTheme="minorHAnsi" w:cstheme="minorBidi"/>
              <w:kern w:val="2"/>
              <w14:ligatures w14:val="standardContextual"/>
            </w:rPr>
          </w:pPr>
          <w:hyperlink w:anchor="_Toc214972117" w:history="1">
            <w:r w:rsidRPr="004C794E">
              <w:rPr>
                <w:rStyle w:val="Hyperlink"/>
              </w:rPr>
              <w:t>Emerging Trends</w:t>
            </w:r>
            <w:r w:rsidRPr="004C794E">
              <w:rPr>
                <w:webHidden/>
              </w:rPr>
              <w:tab/>
            </w:r>
            <w:r w:rsidRPr="004C794E">
              <w:rPr>
                <w:webHidden/>
              </w:rPr>
              <w:fldChar w:fldCharType="begin"/>
            </w:r>
            <w:r w:rsidRPr="004C794E">
              <w:rPr>
                <w:webHidden/>
              </w:rPr>
              <w:instrText xml:space="preserve"> PAGEREF _Toc214972117 \h </w:instrText>
            </w:r>
            <w:r w:rsidRPr="004C794E">
              <w:rPr>
                <w:webHidden/>
              </w:rPr>
            </w:r>
            <w:r w:rsidRPr="004C794E">
              <w:rPr>
                <w:webHidden/>
              </w:rPr>
              <w:fldChar w:fldCharType="separate"/>
            </w:r>
            <w:r w:rsidRPr="004C794E">
              <w:rPr>
                <w:webHidden/>
              </w:rPr>
              <w:t>3</w:t>
            </w:r>
            <w:r w:rsidRPr="004C794E">
              <w:rPr>
                <w:webHidden/>
              </w:rPr>
              <w:fldChar w:fldCharType="end"/>
            </w:r>
          </w:hyperlink>
        </w:p>
        <w:p w14:paraId="6ABB1B35" w14:textId="50F179F2" w:rsidR="00DB06D4" w:rsidRPr="004C794E" w:rsidRDefault="00DB06D4">
          <w:pPr>
            <w:pStyle w:val="TOC3"/>
            <w:tabs>
              <w:tab w:val="right" w:leader="dot" w:pos="9016"/>
            </w:tabs>
            <w:rPr>
              <w:rFonts w:asciiTheme="minorHAnsi" w:eastAsiaTheme="minorEastAsia" w:hAnsiTheme="minorHAnsi" w:cstheme="minorBidi"/>
              <w:kern w:val="2"/>
              <w14:ligatures w14:val="standardContextual"/>
            </w:rPr>
          </w:pPr>
          <w:hyperlink w:anchor="_Toc214972118" w:history="1">
            <w:r w:rsidRPr="004C794E">
              <w:rPr>
                <w:rStyle w:val="Hyperlink"/>
              </w:rPr>
              <w:t>Consumer Behaviour and EcoEssence's Appeal</w:t>
            </w:r>
            <w:r w:rsidRPr="004C794E">
              <w:rPr>
                <w:webHidden/>
              </w:rPr>
              <w:tab/>
            </w:r>
            <w:r w:rsidRPr="004C794E">
              <w:rPr>
                <w:webHidden/>
              </w:rPr>
              <w:fldChar w:fldCharType="begin"/>
            </w:r>
            <w:r w:rsidRPr="004C794E">
              <w:rPr>
                <w:webHidden/>
              </w:rPr>
              <w:instrText xml:space="preserve"> PAGEREF _Toc214972118 \h </w:instrText>
            </w:r>
            <w:r w:rsidRPr="004C794E">
              <w:rPr>
                <w:webHidden/>
              </w:rPr>
            </w:r>
            <w:r w:rsidRPr="004C794E">
              <w:rPr>
                <w:webHidden/>
              </w:rPr>
              <w:fldChar w:fldCharType="separate"/>
            </w:r>
            <w:r w:rsidRPr="004C794E">
              <w:rPr>
                <w:webHidden/>
              </w:rPr>
              <w:t>4</w:t>
            </w:r>
            <w:r w:rsidRPr="004C794E">
              <w:rPr>
                <w:webHidden/>
              </w:rPr>
              <w:fldChar w:fldCharType="end"/>
            </w:r>
          </w:hyperlink>
        </w:p>
        <w:p w14:paraId="270FA03D" w14:textId="627E394D"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19" w:history="1">
            <w:r w:rsidRPr="004C794E">
              <w:rPr>
                <w:rStyle w:val="Hyperlink"/>
              </w:rPr>
              <w:t>Segmentation</w:t>
            </w:r>
            <w:r w:rsidRPr="004C794E">
              <w:rPr>
                <w:webHidden/>
              </w:rPr>
              <w:tab/>
            </w:r>
            <w:r w:rsidRPr="004C794E">
              <w:rPr>
                <w:webHidden/>
              </w:rPr>
              <w:fldChar w:fldCharType="begin"/>
            </w:r>
            <w:r w:rsidRPr="004C794E">
              <w:rPr>
                <w:webHidden/>
              </w:rPr>
              <w:instrText xml:space="preserve"> PAGEREF _Toc214972119 \h </w:instrText>
            </w:r>
            <w:r w:rsidRPr="004C794E">
              <w:rPr>
                <w:webHidden/>
              </w:rPr>
            </w:r>
            <w:r w:rsidRPr="004C794E">
              <w:rPr>
                <w:webHidden/>
              </w:rPr>
              <w:fldChar w:fldCharType="separate"/>
            </w:r>
            <w:r w:rsidRPr="004C794E">
              <w:rPr>
                <w:webHidden/>
              </w:rPr>
              <w:t>4</w:t>
            </w:r>
            <w:r w:rsidRPr="004C794E">
              <w:rPr>
                <w:webHidden/>
              </w:rPr>
              <w:fldChar w:fldCharType="end"/>
            </w:r>
          </w:hyperlink>
        </w:p>
        <w:p w14:paraId="1D8311CA" w14:textId="1DAA7815"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0" w:history="1">
            <w:r w:rsidRPr="004C794E">
              <w:rPr>
                <w:rStyle w:val="Hyperlink"/>
              </w:rPr>
              <w:t>Targeting</w:t>
            </w:r>
            <w:r w:rsidRPr="004C794E">
              <w:rPr>
                <w:webHidden/>
              </w:rPr>
              <w:tab/>
            </w:r>
            <w:r w:rsidRPr="004C794E">
              <w:rPr>
                <w:webHidden/>
              </w:rPr>
              <w:fldChar w:fldCharType="begin"/>
            </w:r>
            <w:r w:rsidRPr="004C794E">
              <w:rPr>
                <w:webHidden/>
              </w:rPr>
              <w:instrText xml:space="preserve"> PAGEREF _Toc214972120 \h </w:instrText>
            </w:r>
            <w:r w:rsidRPr="004C794E">
              <w:rPr>
                <w:webHidden/>
              </w:rPr>
            </w:r>
            <w:r w:rsidRPr="004C794E">
              <w:rPr>
                <w:webHidden/>
              </w:rPr>
              <w:fldChar w:fldCharType="separate"/>
            </w:r>
            <w:r w:rsidRPr="004C794E">
              <w:rPr>
                <w:webHidden/>
              </w:rPr>
              <w:t>5</w:t>
            </w:r>
            <w:r w:rsidRPr="004C794E">
              <w:rPr>
                <w:webHidden/>
              </w:rPr>
              <w:fldChar w:fldCharType="end"/>
            </w:r>
          </w:hyperlink>
        </w:p>
        <w:p w14:paraId="484E2CC0" w14:textId="797E5333"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1" w:history="1">
            <w:r w:rsidRPr="004C794E">
              <w:rPr>
                <w:rStyle w:val="Hyperlink"/>
              </w:rPr>
              <w:t>Differentiation</w:t>
            </w:r>
            <w:r w:rsidRPr="004C794E">
              <w:rPr>
                <w:webHidden/>
              </w:rPr>
              <w:tab/>
            </w:r>
            <w:r w:rsidRPr="004C794E">
              <w:rPr>
                <w:webHidden/>
              </w:rPr>
              <w:fldChar w:fldCharType="begin"/>
            </w:r>
            <w:r w:rsidRPr="004C794E">
              <w:rPr>
                <w:webHidden/>
              </w:rPr>
              <w:instrText xml:space="preserve"> PAGEREF _Toc214972121 \h </w:instrText>
            </w:r>
            <w:r w:rsidRPr="004C794E">
              <w:rPr>
                <w:webHidden/>
              </w:rPr>
            </w:r>
            <w:r w:rsidRPr="004C794E">
              <w:rPr>
                <w:webHidden/>
              </w:rPr>
              <w:fldChar w:fldCharType="separate"/>
            </w:r>
            <w:r w:rsidRPr="004C794E">
              <w:rPr>
                <w:webHidden/>
              </w:rPr>
              <w:t>5</w:t>
            </w:r>
            <w:r w:rsidRPr="004C794E">
              <w:rPr>
                <w:webHidden/>
              </w:rPr>
              <w:fldChar w:fldCharType="end"/>
            </w:r>
          </w:hyperlink>
        </w:p>
        <w:p w14:paraId="7A17AEB1" w14:textId="1476EDB4"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2" w:history="1">
            <w:r w:rsidRPr="004C794E">
              <w:rPr>
                <w:rStyle w:val="Hyperlink"/>
              </w:rPr>
              <w:t>Positioning</w:t>
            </w:r>
            <w:r w:rsidRPr="004C794E">
              <w:rPr>
                <w:webHidden/>
              </w:rPr>
              <w:tab/>
            </w:r>
            <w:r w:rsidRPr="004C794E">
              <w:rPr>
                <w:webHidden/>
              </w:rPr>
              <w:fldChar w:fldCharType="begin"/>
            </w:r>
            <w:r w:rsidRPr="004C794E">
              <w:rPr>
                <w:webHidden/>
              </w:rPr>
              <w:instrText xml:space="preserve"> PAGEREF _Toc214972122 \h </w:instrText>
            </w:r>
            <w:r w:rsidRPr="004C794E">
              <w:rPr>
                <w:webHidden/>
              </w:rPr>
            </w:r>
            <w:r w:rsidRPr="004C794E">
              <w:rPr>
                <w:webHidden/>
              </w:rPr>
              <w:fldChar w:fldCharType="separate"/>
            </w:r>
            <w:r w:rsidRPr="004C794E">
              <w:rPr>
                <w:webHidden/>
              </w:rPr>
              <w:t>5</w:t>
            </w:r>
            <w:r w:rsidRPr="004C794E">
              <w:rPr>
                <w:webHidden/>
              </w:rPr>
              <w:fldChar w:fldCharType="end"/>
            </w:r>
          </w:hyperlink>
        </w:p>
        <w:p w14:paraId="7995C08C" w14:textId="0F27D3ED"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23" w:history="1">
            <w:r w:rsidRPr="004C794E">
              <w:rPr>
                <w:rStyle w:val="Hyperlink"/>
                <w:noProof w:val="0"/>
              </w:rPr>
              <w:t>Element 2: Marketing Mix</w:t>
            </w:r>
            <w:r w:rsidRPr="004C794E">
              <w:rPr>
                <w:noProof w:val="0"/>
                <w:webHidden/>
              </w:rPr>
              <w:tab/>
            </w:r>
            <w:r w:rsidRPr="004C794E">
              <w:rPr>
                <w:noProof w:val="0"/>
                <w:webHidden/>
              </w:rPr>
              <w:fldChar w:fldCharType="begin"/>
            </w:r>
            <w:r w:rsidRPr="004C794E">
              <w:rPr>
                <w:noProof w:val="0"/>
                <w:webHidden/>
              </w:rPr>
              <w:instrText xml:space="preserve"> PAGEREF _Toc214972123 \h </w:instrText>
            </w:r>
            <w:r w:rsidRPr="004C794E">
              <w:rPr>
                <w:noProof w:val="0"/>
                <w:webHidden/>
              </w:rPr>
            </w:r>
            <w:r w:rsidRPr="004C794E">
              <w:rPr>
                <w:noProof w:val="0"/>
                <w:webHidden/>
              </w:rPr>
              <w:fldChar w:fldCharType="separate"/>
            </w:r>
            <w:r w:rsidRPr="004C794E">
              <w:rPr>
                <w:noProof w:val="0"/>
                <w:webHidden/>
              </w:rPr>
              <w:t>7</w:t>
            </w:r>
            <w:r w:rsidRPr="004C794E">
              <w:rPr>
                <w:noProof w:val="0"/>
                <w:webHidden/>
              </w:rPr>
              <w:fldChar w:fldCharType="end"/>
            </w:r>
          </w:hyperlink>
        </w:p>
        <w:p w14:paraId="0108ABA1" w14:textId="5D248759"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4" w:history="1">
            <w:r w:rsidRPr="004C794E">
              <w:rPr>
                <w:rStyle w:val="Hyperlink"/>
              </w:rPr>
              <w:t>Product</w:t>
            </w:r>
            <w:r w:rsidRPr="004C794E">
              <w:rPr>
                <w:webHidden/>
              </w:rPr>
              <w:tab/>
            </w:r>
            <w:r w:rsidRPr="004C794E">
              <w:rPr>
                <w:webHidden/>
              </w:rPr>
              <w:fldChar w:fldCharType="begin"/>
            </w:r>
            <w:r w:rsidRPr="004C794E">
              <w:rPr>
                <w:webHidden/>
              </w:rPr>
              <w:instrText xml:space="preserve"> PAGEREF _Toc214972124 \h </w:instrText>
            </w:r>
            <w:r w:rsidRPr="004C794E">
              <w:rPr>
                <w:webHidden/>
              </w:rPr>
            </w:r>
            <w:r w:rsidRPr="004C794E">
              <w:rPr>
                <w:webHidden/>
              </w:rPr>
              <w:fldChar w:fldCharType="separate"/>
            </w:r>
            <w:r w:rsidRPr="004C794E">
              <w:rPr>
                <w:webHidden/>
              </w:rPr>
              <w:t>7</w:t>
            </w:r>
            <w:r w:rsidRPr="004C794E">
              <w:rPr>
                <w:webHidden/>
              </w:rPr>
              <w:fldChar w:fldCharType="end"/>
            </w:r>
          </w:hyperlink>
        </w:p>
        <w:p w14:paraId="44AD0133" w14:textId="2E065F7F" w:rsidR="00DB06D4" w:rsidRPr="004C794E" w:rsidRDefault="00DB06D4">
          <w:pPr>
            <w:pStyle w:val="TOC3"/>
            <w:tabs>
              <w:tab w:val="right" w:leader="dot" w:pos="9016"/>
            </w:tabs>
            <w:rPr>
              <w:rFonts w:asciiTheme="minorHAnsi" w:eastAsiaTheme="minorEastAsia" w:hAnsiTheme="minorHAnsi" w:cstheme="minorBidi"/>
              <w:kern w:val="2"/>
              <w14:ligatures w14:val="standardContextual"/>
            </w:rPr>
          </w:pPr>
          <w:hyperlink w:anchor="_Toc214972125" w:history="1">
            <w:r w:rsidRPr="004C794E">
              <w:rPr>
                <w:rStyle w:val="Hyperlink"/>
              </w:rPr>
              <w:t>Key Product Features</w:t>
            </w:r>
            <w:r w:rsidRPr="004C794E">
              <w:rPr>
                <w:webHidden/>
              </w:rPr>
              <w:tab/>
            </w:r>
            <w:r w:rsidRPr="004C794E">
              <w:rPr>
                <w:webHidden/>
              </w:rPr>
              <w:fldChar w:fldCharType="begin"/>
            </w:r>
            <w:r w:rsidRPr="004C794E">
              <w:rPr>
                <w:webHidden/>
              </w:rPr>
              <w:instrText xml:space="preserve"> PAGEREF _Toc214972125 \h </w:instrText>
            </w:r>
            <w:r w:rsidRPr="004C794E">
              <w:rPr>
                <w:webHidden/>
              </w:rPr>
            </w:r>
            <w:r w:rsidRPr="004C794E">
              <w:rPr>
                <w:webHidden/>
              </w:rPr>
              <w:fldChar w:fldCharType="separate"/>
            </w:r>
            <w:r w:rsidRPr="004C794E">
              <w:rPr>
                <w:webHidden/>
              </w:rPr>
              <w:t>8</w:t>
            </w:r>
            <w:r w:rsidRPr="004C794E">
              <w:rPr>
                <w:webHidden/>
              </w:rPr>
              <w:fldChar w:fldCharType="end"/>
            </w:r>
          </w:hyperlink>
        </w:p>
        <w:p w14:paraId="3C13E6D5" w14:textId="667C3D15"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6" w:history="1">
            <w:r w:rsidRPr="004C794E">
              <w:rPr>
                <w:rStyle w:val="Hyperlink"/>
              </w:rPr>
              <w:t>Price</w:t>
            </w:r>
            <w:r w:rsidRPr="004C794E">
              <w:rPr>
                <w:webHidden/>
              </w:rPr>
              <w:tab/>
            </w:r>
            <w:r w:rsidRPr="004C794E">
              <w:rPr>
                <w:webHidden/>
              </w:rPr>
              <w:fldChar w:fldCharType="begin"/>
            </w:r>
            <w:r w:rsidRPr="004C794E">
              <w:rPr>
                <w:webHidden/>
              </w:rPr>
              <w:instrText xml:space="preserve"> PAGEREF _Toc214972126 \h </w:instrText>
            </w:r>
            <w:r w:rsidRPr="004C794E">
              <w:rPr>
                <w:webHidden/>
              </w:rPr>
            </w:r>
            <w:r w:rsidRPr="004C794E">
              <w:rPr>
                <w:webHidden/>
              </w:rPr>
              <w:fldChar w:fldCharType="separate"/>
            </w:r>
            <w:r w:rsidRPr="004C794E">
              <w:rPr>
                <w:webHidden/>
              </w:rPr>
              <w:t>8</w:t>
            </w:r>
            <w:r w:rsidRPr="004C794E">
              <w:rPr>
                <w:webHidden/>
              </w:rPr>
              <w:fldChar w:fldCharType="end"/>
            </w:r>
          </w:hyperlink>
        </w:p>
        <w:p w14:paraId="628B4E7F" w14:textId="03B39164"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7" w:history="1">
            <w:r w:rsidRPr="004C794E">
              <w:rPr>
                <w:rStyle w:val="Hyperlink"/>
              </w:rPr>
              <w:t>Place</w:t>
            </w:r>
            <w:r w:rsidRPr="004C794E">
              <w:rPr>
                <w:webHidden/>
              </w:rPr>
              <w:tab/>
            </w:r>
            <w:r w:rsidRPr="004C794E">
              <w:rPr>
                <w:webHidden/>
              </w:rPr>
              <w:fldChar w:fldCharType="begin"/>
            </w:r>
            <w:r w:rsidRPr="004C794E">
              <w:rPr>
                <w:webHidden/>
              </w:rPr>
              <w:instrText xml:space="preserve"> PAGEREF _Toc214972127 \h </w:instrText>
            </w:r>
            <w:r w:rsidRPr="004C794E">
              <w:rPr>
                <w:webHidden/>
              </w:rPr>
            </w:r>
            <w:r w:rsidRPr="004C794E">
              <w:rPr>
                <w:webHidden/>
              </w:rPr>
              <w:fldChar w:fldCharType="separate"/>
            </w:r>
            <w:r w:rsidRPr="004C794E">
              <w:rPr>
                <w:webHidden/>
              </w:rPr>
              <w:t>9</w:t>
            </w:r>
            <w:r w:rsidRPr="004C794E">
              <w:rPr>
                <w:webHidden/>
              </w:rPr>
              <w:fldChar w:fldCharType="end"/>
            </w:r>
          </w:hyperlink>
        </w:p>
        <w:p w14:paraId="154F452B" w14:textId="37E52C07"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28" w:history="1">
            <w:r w:rsidRPr="004C794E">
              <w:rPr>
                <w:rStyle w:val="Hyperlink"/>
              </w:rPr>
              <w:t>Promotion</w:t>
            </w:r>
            <w:r w:rsidRPr="004C794E">
              <w:rPr>
                <w:webHidden/>
              </w:rPr>
              <w:tab/>
            </w:r>
            <w:r w:rsidRPr="004C794E">
              <w:rPr>
                <w:webHidden/>
              </w:rPr>
              <w:fldChar w:fldCharType="begin"/>
            </w:r>
            <w:r w:rsidRPr="004C794E">
              <w:rPr>
                <w:webHidden/>
              </w:rPr>
              <w:instrText xml:space="preserve"> PAGEREF _Toc214972128 \h </w:instrText>
            </w:r>
            <w:r w:rsidRPr="004C794E">
              <w:rPr>
                <w:webHidden/>
              </w:rPr>
            </w:r>
            <w:r w:rsidRPr="004C794E">
              <w:rPr>
                <w:webHidden/>
              </w:rPr>
              <w:fldChar w:fldCharType="separate"/>
            </w:r>
            <w:r w:rsidRPr="004C794E">
              <w:rPr>
                <w:webHidden/>
              </w:rPr>
              <w:t>10</w:t>
            </w:r>
            <w:r w:rsidRPr="004C794E">
              <w:rPr>
                <w:webHidden/>
              </w:rPr>
              <w:fldChar w:fldCharType="end"/>
            </w:r>
          </w:hyperlink>
        </w:p>
        <w:p w14:paraId="1D1D2CBC" w14:textId="6705634A"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29" w:history="1">
            <w:r w:rsidRPr="004C794E">
              <w:rPr>
                <w:rStyle w:val="Hyperlink"/>
                <w:noProof w:val="0"/>
              </w:rPr>
              <w:t>Element 3: Marketing Strategy Pitch</w:t>
            </w:r>
            <w:r w:rsidRPr="004C794E">
              <w:rPr>
                <w:noProof w:val="0"/>
                <w:webHidden/>
              </w:rPr>
              <w:tab/>
            </w:r>
            <w:r w:rsidRPr="004C794E">
              <w:rPr>
                <w:noProof w:val="0"/>
                <w:webHidden/>
              </w:rPr>
              <w:fldChar w:fldCharType="begin"/>
            </w:r>
            <w:r w:rsidRPr="004C794E">
              <w:rPr>
                <w:noProof w:val="0"/>
                <w:webHidden/>
              </w:rPr>
              <w:instrText xml:space="preserve"> PAGEREF _Toc214972129 \h </w:instrText>
            </w:r>
            <w:r w:rsidRPr="004C794E">
              <w:rPr>
                <w:noProof w:val="0"/>
                <w:webHidden/>
              </w:rPr>
            </w:r>
            <w:r w:rsidRPr="004C794E">
              <w:rPr>
                <w:noProof w:val="0"/>
                <w:webHidden/>
              </w:rPr>
              <w:fldChar w:fldCharType="separate"/>
            </w:r>
            <w:r w:rsidRPr="004C794E">
              <w:rPr>
                <w:noProof w:val="0"/>
                <w:webHidden/>
              </w:rPr>
              <w:t>12</w:t>
            </w:r>
            <w:r w:rsidRPr="004C794E">
              <w:rPr>
                <w:noProof w:val="0"/>
                <w:webHidden/>
              </w:rPr>
              <w:fldChar w:fldCharType="end"/>
            </w:r>
          </w:hyperlink>
        </w:p>
        <w:p w14:paraId="0349DEEC" w14:textId="3E86CAF1"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30" w:history="1">
            <w:r w:rsidRPr="004C794E">
              <w:rPr>
                <w:rStyle w:val="Hyperlink"/>
                <w:noProof w:val="0"/>
              </w:rPr>
              <w:t>Element 4: Reflection</w:t>
            </w:r>
            <w:r w:rsidRPr="004C794E">
              <w:rPr>
                <w:noProof w:val="0"/>
                <w:webHidden/>
              </w:rPr>
              <w:tab/>
            </w:r>
            <w:r w:rsidRPr="004C794E">
              <w:rPr>
                <w:noProof w:val="0"/>
                <w:webHidden/>
              </w:rPr>
              <w:fldChar w:fldCharType="begin"/>
            </w:r>
            <w:r w:rsidRPr="004C794E">
              <w:rPr>
                <w:noProof w:val="0"/>
                <w:webHidden/>
              </w:rPr>
              <w:instrText xml:space="preserve"> PAGEREF _Toc214972130 \h </w:instrText>
            </w:r>
            <w:r w:rsidRPr="004C794E">
              <w:rPr>
                <w:noProof w:val="0"/>
                <w:webHidden/>
              </w:rPr>
            </w:r>
            <w:r w:rsidRPr="004C794E">
              <w:rPr>
                <w:noProof w:val="0"/>
                <w:webHidden/>
              </w:rPr>
              <w:fldChar w:fldCharType="separate"/>
            </w:r>
            <w:r w:rsidRPr="004C794E">
              <w:rPr>
                <w:noProof w:val="0"/>
                <w:webHidden/>
              </w:rPr>
              <w:t>14</w:t>
            </w:r>
            <w:r w:rsidRPr="004C794E">
              <w:rPr>
                <w:noProof w:val="0"/>
                <w:webHidden/>
              </w:rPr>
              <w:fldChar w:fldCharType="end"/>
            </w:r>
          </w:hyperlink>
        </w:p>
        <w:p w14:paraId="43F9C72C" w14:textId="13634D89"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31" w:history="1">
            <w:r w:rsidRPr="004C794E">
              <w:rPr>
                <w:rStyle w:val="Hyperlink"/>
              </w:rPr>
              <w:t>Reflection on the Process</w:t>
            </w:r>
            <w:r w:rsidRPr="004C794E">
              <w:rPr>
                <w:webHidden/>
              </w:rPr>
              <w:tab/>
            </w:r>
            <w:r w:rsidRPr="004C794E">
              <w:rPr>
                <w:webHidden/>
              </w:rPr>
              <w:fldChar w:fldCharType="begin"/>
            </w:r>
            <w:r w:rsidRPr="004C794E">
              <w:rPr>
                <w:webHidden/>
              </w:rPr>
              <w:instrText xml:space="preserve"> PAGEREF _Toc214972131 \h </w:instrText>
            </w:r>
            <w:r w:rsidRPr="004C794E">
              <w:rPr>
                <w:webHidden/>
              </w:rPr>
            </w:r>
            <w:r w:rsidRPr="004C794E">
              <w:rPr>
                <w:webHidden/>
              </w:rPr>
              <w:fldChar w:fldCharType="separate"/>
            </w:r>
            <w:r w:rsidRPr="004C794E">
              <w:rPr>
                <w:webHidden/>
              </w:rPr>
              <w:t>14</w:t>
            </w:r>
            <w:r w:rsidRPr="004C794E">
              <w:rPr>
                <w:webHidden/>
              </w:rPr>
              <w:fldChar w:fldCharType="end"/>
            </w:r>
          </w:hyperlink>
        </w:p>
        <w:p w14:paraId="605AA8BE" w14:textId="61A11C36"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32" w:history="1">
            <w:r w:rsidRPr="004C794E">
              <w:rPr>
                <w:rStyle w:val="Hyperlink"/>
              </w:rPr>
              <w:t>Key Skills and Insights</w:t>
            </w:r>
            <w:r w:rsidRPr="004C794E">
              <w:rPr>
                <w:webHidden/>
              </w:rPr>
              <w:tab/>
            </w:r>
            <w:r w:rsidRPr="004C794E">
              <w:rPr>
                <w:webHidden/>
              </w:rPr>
              <w:fldChar w:fldCharType="begin"/>
            </w:r>
            <w:r w:rsidRPr="004C794E">
              <w:rPr>
                <w:webHidden/>
              </w:rPr>
              <w:instrText xml:space="preserve"> PAGEREF _Toc214972132 \h </w:instrText>
            </w:r>
            <w:r w:rsidRPr="004C794E">
              <w:rPr>
                <w:webHidden/>
              </w:rPr>
            </w:r>
            <w:r w:rsidRPr="004C794E">
              <w:rPr>
                <w:webHidden/>
              </w:rPr>
              <w:fldChar w:fldCharType="separate"/>
            </w:r>
            <w:r w:rsidRPr="004C794E">
              <w:rPr>
                <w:webHidden/>
              </w:rPr>
              <w:t>14</w:t>
            </w:r>
            <w:r w:rsidRPr="004C794E">
              <w:rPr>
                <w:webHidden/>
              </w:rPr>
              <w:fldChar w:fldCharType="end"/>
            </w:r>
          </w:hyperlink>
        </w:p>
        <w:p w14:paraId="110875FD" w14:textId="0CEF890E"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33" w:history="1">
            <w:r w:rsidRPr="004C794E">
              <w:rPr>
                <w:rStyle w:val="Hyperlink"/>
                <w:noProof w:val="0"/>
              </w:rPr>
              <w:t>Conclusion</w:t>
            </w:r>
            <w:r w:rsidRPr="004C794E">
              <w:rPr>
                <w:noProof w:val="0"/>
                <w:webHidden/>
              </w:rPr>
              <w:tab/>
            </w:r>
            <w:r w:rsidRPr="004C794E">
              <w:rPr>
                <w:noProof w:val="0"/>
                <w:webHidden/>
              </w:rPr>
              <w:fldChar w:fldCharType="begin"/>
            </w:r>
            <w:r w:rsidRPr="004C794E">
              <w:rPr>
                <w:noProof w:val="0"/>
                <w:webHidden/>
              </w:rPr>
              <w:instrText xml:space="preserve"> PAGEREF _Toc214972133 \h </w:instrText>
            </w:r>
            <w:r w:rsidRPr="004C794E">
              <w:rPr>
                <w:noProof w:val="0"/>
                <w:webHidden/>
              </w:rPr>
            </w:r>
            <w:r w:rsidRPr="004C794E">
              <w:rPr>
                <w:noProof w:val="0"/>
                <w:webHidden/>
              </w:rPr>
              <w:fldChar w:fldCharType="separate"/>
            </w:r>
            <w:r w:rsidRPr="004C794E">
              <w:rPr>
                <w:noProof w:val="0"/>
                <w:webHidden/>
              </w:rPr>
              <w:t>16</w:t>
            </w:r>
            <w:r w:rsidRPr="004C794E">
              <w:rPr>
                <w:noProof w:val="0"/>
                <w:webHidden/>
              </w:rPr>
              <w:fldChar w:fldCharType="end"/>
            </w:r>
          </w:hyperlink>
        </w:p>
        <w:p w14:paraId="0CA33325" w14:textId="5AAB7FD8"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34" w:history="1">
            <w:r w:rsidRPr="004C794E">
              <w:rPr>
                <w:rStyle w:val="Hyperlink"/>
                <w:noProof w:val="0"/>
              </w:rPr>
              <w:t>References</w:t>
            </w:r>
            <w:r w:rsidRPr="004C794E">
              <w:rPr>
                <w:noProof w:val="0"/>
                <w:webHidden/>
              </w:rPr>
              <w:tab/>
            </w:r>
            <w:r w:rsidRPr="004C794E">
              <w:rPr>
                <w:noProof w:val="0"/>
                <w:webHidden/>
              </w:rPr>
              <w:fldChar w:fldCharType="begin"/>
            </w:r>
            <w:r w:rsidRPr="004C794E">
              <w:rPr>
                <w:noProof w:val="0"/>
                <w:webHidden/>
              </w:rPr>
              <w:instrText xml:space="preserve"> PAGEREF _Toc214972134 \h </w:instrText>
            </w:r>
            <w:r w:rsidRPr="004C794E">
              <w:rPr>
                <w:noProof w:val="0"/>
                <w:webHidden/>
              </w:rPr>
            </w:r>
            <w:r w:rsidRPr="004C794E">
              <w:rPr>
                <w:noProof w:val="0"/>
                <w:webHidden/>
              </w:rPr>
              <w:fldChar w:fldCharType="separate"/>
            </w:r>
            <w:r w:rsidRPr="004C794E">
              <w:rPr>
                <w:noProof w:val="0"/>
                <w:webHidden/>
              </w:rPr>
              <w:t>17</w:t>
            </w:r>
            <w:r w:rsidRPr="004C794E">
              <w:rPr>
                <w:noProof w:val="0"/>
                <w:webHidden/>
              </w:rPr>
              <w:fldChar w:fldCharType="end"/>
            </w:r>
          </w:hyperlink>
        </w:p>
        <w:p w14:paraId="6BEDC9D0" w14:textId="3FC3F16C" w:rsidR="00DB06D4" w:rsidRPr="004C794E" w:rsidRDefault="00DB06D4">
          <w:pPr>
            <w:pStyle w:val="TOC1"/>
            <w:rPr>
              <w:rFonts w:asciiTheme="minorHAnsi" w:eastAsiaTheme="minorEastAsia" w:hAnsiTheme="minorHAnsi" w:cstheme="minorBidi"/>
              <w:b w:val="0"/>
              <w:bCs w:val="0"/>
              <w:noProof w:val="0"/>
              <w:kern w:val="2"/>
              <w14:ligatures w14:val="standardContextual"/>
            </w:rPr>
          </w:pPr>
          <w:hyperlink w:anchor="_Toc214972135" w:history="1">
            <w:r w:rsidRPr="004C794E">
              <w:rPr>
                <w:rStyle w:val="Hyperlink"/>
                <w:noProof w:val="0"/>
              </w:rPr>
              <w:t>Appendix</w:t>
            </w:r>
            <w:r w:rsidRPr="004C794E">
              <w:rPr>
                <w:noProof w:val="0"/>
                <w:webHidden/>
              </w:rPr>
              <w:tab/>
            </w:r>
            <w:r w:rsidRPr="004C794E">
              <w:rPr>
                <w:noProof w:val="0"/>
                <w:webHidden/>
              </w:rPr>
              <w:fldChar w:fldCharType="begin"/>
            </w:r>
            <w:r w:rsidRPr="004C794E">
              <w:rPr>
                <w:noProof w:val="0"/>
                <w:webHidden/>
              </w:rPr>
              <w:instrText xml:space="preserve"> PAGEREF _Toc214972135 \h </w:instrText>
            </w:r>
            <w:r w:rsidRPr="004C794E">
              <w:rPr>
                <w:noProof w:val="0"/>
                <w:webHidden/>
              </w:rPr>
            </w:r>
            <w:r w:rsidRPr="004C794E">
              <w:rPr>
                <w:noProof w:val="0"/>
                <w:webHidden/>
              </w:rPr>
              <w:fldChar w:fldCharType="separate"/>
            </w:r>
            <w:r w:rsidRPr="004C794E">
              <w:rPr>
                <w:noProof w:val="0"/>
                <w:webHidden/>
              </w:rPr>
              <w:t>20</w:t>
            </w:r>
            <w:r w:rsidRPr="004C794E">
              <w:rPr>
                <w:noProof w:val="0"/>
                <w:webHidden/>
              </w:rPr>
              <w:fldChar w:fldCharType="end"/>
            </w:r>
          </w:hyperlink>
        </w:p>
        <w:p w14:paraId="1C641352" w14:textId="4CFC33DB"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36" w:history="1">
            <w:r w:rsidRPr="004C794E">
              <w:rPr>
                <w:rStyle w:val="Hyperlink"/>
              </w:rPr>
              <w:t>Appendix A Market Competitiveness</w:t>
            </w:r>
            <w:r w:rsidRPr="004C794E">
              <w:rPr>
                <w:webHidden/>
              </w:rPr>
              <w:tab/>
            </w:r>
            <w:r w:rsidRPr="004C794E">
              <w:rPr>
                <w:webHidden/>
              </w:rPr>
              <w:fldChar w:fldCharType="begin"/>
            </w:r>
            <w:r w:rsidRPr="004C794E">
              <w:rPr>
                <w:webHidden/>
              </w:rPr>
              <w:instrText xml:space="preserve"> PAGEREF _Toc214972136 \h </w:instrText>
            </w:r>
            <w:r w:rsidRPr="004C794E">
              <w:rPr>
                <w:webHidden/>
              </w:rPr>
            </w:r>
            <w:r w:rsidRPr="004C794E">
              <w:rPr>
                <w:webHidden/>
              </w:rPr>
              <w:fldChar w:fldCharType="separate"/>
            </w:r>
            <w:r w:rsidRPr="004C794E">
              <w:rPr>
                <w:webHidden/>
              </w:rPr>
              <w:t>20</w:t>
            </w:r>
            <w:r w:rsidRPr="004C794E">
              <w:rPr>
                <w:webHidden/>
              </w:rPr>
              <w:fldChar w:fldCharType="end"/>
            </w:r>
          </w:hyperlink>
        </w:p>
        <w:p w14:paraId="4645F3DA" w14:textId="7463F1D8" w:rsidR="00DB06D4" w:rsidRPr="004C794E" w:rsidRDefault="00DB06D4">
          <w:pPr>
            <w:pStyle w:val="TOC2"/>
            <w:tabs>
              <w:tab w:val="right" w:leader="dot" w:pos="9016"/>
            </w:tabs>
            <w:rPr>
              <w:rFonts w:asciiTheme="minorHAnsi" w:eastAsiaTheme="minorEastAsia" w:hAnsiTheme="minorHAnsi" w:cstheme="minorBidi"/>
              <w:kern w:val="2"/>
              <w14:ligatures w14:val="standardContextual"/>
            </w:rPr>
          </w:pPr>
          <w:hyperlink w:anchor="_Toc214972137" w:history="1">
            <w:r w:rsidRPr="004C794E">
              <w:rPr>
                <w:rStyle w:val="Hyperlink"/>
              </w:rPr>
              <w:t>Appendix B Product list with prices</w:t>
            </w:r>
            <w:r w:rsidRPr="004C794E">
              <w:rPr>
                <w:webHidden/>
              </w:rPr>
              <w:tab/>
            </w:r>
            <w:r w:rsidRPr="004C794E">
              <w:rPr>
                <w:webHidden/>
              </w:rPr>
              <w:fldChar w:fldCharType="begin"/>
            </w:r>
            <w:r w:rsidRPr="004C794E">
              <w:rPr>
                <w:webHidden/>
              </w:rPr>
              <w:instrText xml:space="preserve"> PAGEREF _Toc214972137 \h </w:instrText>
            </w:r>
            <w:r w:rsidRPr="004C794E">
              <w:rPr>
                <w:webHidden/>
              </w:rPr>
            </w:r>
            <w:r w:rsidRPr="004C794E">
              <w:rPr>
                <w:webHidden/>
              </w:rPr>
              <w:fldChar w:fldCharType="separate"/>
            </w:r>
            <w:r w:rsidRPr="004C794E">
              <w:rPr>
                <w:webHidden/>
              </w:rPr>
              <w:t>20</w:t>
            </w:r>
            <w:r w:rsidRPr="004C794E">
              <w:rPr>
                <w:webHidden/>
              </w:rPr>
              <w:fldChar w:fldCharType="end"/>
            </w:r>
          </w:hyperlink>
        </w:p>
        <w:p w14:paraId="3C9A762D" w14:textId="04A8BB7B" w:rsidR="00D218FF" w:rsidRPr="004C794E" w:rsidRDefault="00D218FF">
          <w:pPr>
            <w:rPr>
              <w:b/>
              <w:bCs/>
            </w:rPr>
          </w:pPr>
          <w:r w:rsidRPr="004C794E">
            <w:rPr>
              <w:b/>
              <w:bCs/>
            </w:rPr>
            <w:fldChar w:fldCharType="end"/>
          </w:r>
        </w:p>
      </w:sdtContent>
    </w:sdt>
    <w:p w14:paraId="1069383D" w14:textId="4D367104" w:rsidR="00800D1D" w:rsidRPr="004C794E" w:rsidRDefault="00316BE5">
      <w:pPr>
        <w:rPr>
          <w:b/>
          <w:bCs/>
        </w:rPr>
      </w:pPr>
      <w:r w:rsidRPr="004C794E">
        <w:br w:type="page"/>
      </w:r>
    </w:p>
    <w:p w14:paraId="570A6EA7" w14:textId="77777777" w:rsidR="00D218FF" w:rsidRPr="004C794E" w:rsidRDefault="00D218FF" w:rsidP="00260235">
      <w:pPr>
        <w:pStyle w:val="Heading1"/>
        <w:sectPr w:rsidR="00D218FF" w:rsidRPr="004C794E" w:rsidSect="00D218FF">
          <w:footerReference w:type="default" r:id="rId9"/>
          <w:pgSz w:w="11906" w:h="16838" w:code="9"/>
          <w:pgMar w:top="1440" w:right="1440" w:bottom="1440" w:left="1440" w:header="720" w:footer="720" w:gutter="0"/>
          <w:pgNumType w:fmt="lowerRoman" w:start="1"/>
          <w:cols w:space="720"/>
          <w:docGrid w:linePitch="326"/>
        </w:sectPr>
      </w:pPr>
      <w:bookmarkStart w:id="0" w:name="_pt66tzg2jmd" w:colFirst="0" w:colLast="0"/>
      <w:bookmarkEnd w:id="0"/>
    </w:p>
    <w:p w14:paraId="2F9F3029" w14:textId="77777777" w:rsidR="00800D1D" w:rsidRPr="004C794E" w:rsidRDefault="00316BE5" w:rsidP="00260235">
      <w:pPr>
        <w:pStyle w:val="Heading1"/>
      </w:pPr>
      <w:bookmarkStart w:id="1" w:name="_Toc214972112"/>
      <w:r w:rsidRPr="004C794E">
        <w:lastRenderedPageBreak/>
        <w:t>Introduction</w:t>
      </w:r>
      <w:bookmarkEnd w:id="1"/>
    </w:p>
    <w:p w14:paraId="090770FC" w14:textId="0F36CBBB" w:rsidR="00800D1D" w:rsidRPr="004C794E" w:rsidRDefault="00316BE5">
      <w:r w:rsidRPr="004C794E">
        <w:t xml:space="preserve">The motivation to create </w:t>
      </w:r>
      <w:proofErr w:type="spellStart"/>
      <w:r w:rsidRPr="004C794E">
        <w:t>EcoEssence</w:t>
      </w:r>
      <w:proofErr w:type="spellEnd"/>
      <w:r w:rsidRPr="004C794E">
        <w:t xml:space="preserve">, a luxury brand of zero-waste personal care, is a good opportunity to address the growing number of customers who would like to use more sustainable, luxurious products. </w:t>
      </w:r>
      <w:proofErr w:type="spellStart"/>
      <w:r w:rsidRPr="004C794E">
        <w:t>EcoEssence</w:t>
      </w:r>
      <w:proofErr w:type="spellEnd"/>
      <w:r w:rsidRPr="004C794E">
        <w:t xml:space="preserve">, as part of </w:t>
      </w:r>
      <w:r w:rsidR="00D4162F" w:rsidRPr="004C794E">
        <w:t>Zara’s</w:t>
      </w:r>
      <w:r w:rsidRPr="004C794E">
        <w:t xml:space="preserve"> supply chain for sustainability planning, is projected to offer high-quality care products produced from natural resources and packaged in environmentally friendly, biodegradable materials. The target market will consist of green professionals willing to pay for sustainable, luxurious products. The report is a contemplation of the challenges and processes involved in developing the brand concept, developing a marketing strategy, and a review of the most critical competencies</w:t>
      </w:r>
      <w:r w:rsidR="00260235" w:rsidRPr="004C794E">
        <w:t>.</w:t>
      </w:r>
    </w:p>
    <w:p w14:paraId="7D863016" w14:textId="77777777" w:rsidR="00800D1D" w:rsidRPr="004C794E" w:rsidRDefault="00800D1D"/>
    <w:p w14:paraId="1FEFB335" w14:textId="77777777" w:rsidR="00800D1D" w:rsidRPr="004C794E" w:rsidRDefault="00316BE5">
      <w:r w:rsidRPr="004C794E">
        <w:br w:type="page"/>
      </w:r>
    </w:p>
    <w:p w14:paraId="49BAAB6E" w14:textId="77777777" w:rsidR="00800D1D" w:rsidRPr="004C794E" w:rsidRDefault="00316BE5" w:rsidP="00260235">
      <w:pPr>
        <w:pStyle w:val="Heading1"/>
      </w:pPr>
      <w:bookmarkStart w:id="2" w:name="_zew6ur7lozx0" w:colFirst="0" w:colLast="0"/>
      <w:bookmarkStart w:id="3" w:name="_Toc214972113"/>
      <w:bookmarkEnd w:id="2"/>
      <w:r w:rsidRPr="004C794E">
        <w:lastRenderedPageBreak/>
        <w:t>Element 1: STDP Analysis</w:t>
      </w:r>
      <w:bookmarkEnd w:id="3"/>
    </w:p>
    <w:p w14:paraId="40042288" w14:textId="12B958FE" w:rsidR="00260235" w:rsidRPr="004C794E" w:rsidRDefault="00316BE5" w:rsidP="00E1004F">
      <w:pPr>
        <w:pStyle w:val="Heading2"/>
      </w:pPr>
      <w:bookmarkStart w:id="4" w:name="_kedju07khypb" w:colFirst="0" w:colLast="0"/>
      <w:bookmarkStart w:id="5" w:name="_Toc214972114"/>
      <w:bookmarkEnd w:id="4"/>
      <w:r w:rsidRPr="004C794E">
        <w:t>Company Overview</w:t>
      </w:r>
      <w:bookmarkEnd w:id="5"/>
    </w:p>
    <w:p w14:paraId="3EE57C2C" w14:textId="77777777" w:rsidR="00D027A8" w:rsidRDefault="00E1004F" w:rsidP="00E1004F">
      <w:r w:rsidRPr="004C794E">
        <w:t xml:space="preserve">Zara is a Spanish multinational company that deals in the retailing of fashion, and it was founded in 1975 by </w:t>
      </w:r>
      <w:proofErr w:type="spellStart"/>
      <w:r w:rsidRPr="004C794E">
        <w:t>Amancio</w:t>
      </w:r>
      <w:proofErr w:type="spellEnd"/>
      <w:r w:rsidRPr="004C794E">
        <w:t xml:space="preserve"> Ortega and </w:t>
      </w:r>
      <w:proofErr w:type="spellStart"/>
      <w:r w:rsidRPr="004C794E">
        <w:t>Rosalia</w:t>
      </w:r>
      <w:proofErr w:type="spellEnd"/>
      <w:r w:rsidRPr="004C794E">
        <w:t xml:space="preserve"> </w:t>
      </w:r>
      <w:proofErr w:type="spellStart"/>
      <w:r w:rsidRPr="004C794E">
        <w:t>Mera</w:t>
      </w:r>
      <w:proofErr w:type="spellEnd"/>
      <w:r w:rsidRPr="004C794E">
        <w:t xml:space="preserve"> in A Coruna, Galicia. It belongs to the </w:t>
      </w:r>
      <w:proofErr w:type="spellStart"/>
      <w:r w:rsidRPr="004C794E">
        <w:t>Inditex</w:t>
      </w:r>
      <w:proofErr w:type="spellEnd"/>
      <w:r w:rsidRPr="004C794E">
        <w:t xml:space="preserve"> group and is the brand mother of the company. It has close to 2000 stores spread across over 90 countries</w:t>
      </w:r>
      <w:r w:rsidR="00DB06D4" w:rsidRPr="004C794E">
        <w:t xml:space="preserve"> (Zara, 2025)</w:t>
      </w:r>
      <w:r w:rsidRPr="004C794E">
        <w:t xml:space="preserve">. </w:t>
      </w:r>
    </w:p>
    <w:p w14:paraId="25781367" w14:textId="47FCB794" w:rsidR="00D027A8" w:rsidRDefault="00D027A8" w:rsidP="00D027A8">
      <w:pPr>
        <w:jc w:val="center"/>
      </w:pPr>
      <w:r>
        <w:rPr>
          <w:noProof/>
        </w:rPr>
        <w:drawing>
          <wp:inline distT="0" distB="0" distL="0" distR="0" wp14:anchorId="1F6A71EE" wp14:editId="51A172CE">
            <wp:extent cx="416242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62425" cy="2114550"/>
                    </a:xfrm>
                    <a:prstGeom prst="rect">
                      <a:avLst/>
                    </a:prstGeom>
                  </pic:spPr>
                </pic:pic>
              </a:graphicData>
            </a:graphic>
          </wp:inline>
        </w:drawing>
      </w:r>
    </w:p>
    <w:p w14:paraId="451B8261" w14:textId="2E1312FA" w:rsidR="00D027A8" w:rsidRDefault="00D027A8" w:rsidP="00D027A8">
      <w:pPr>
        <w:jc w:val="center"/>
      </w:pPr>
      <w:r>
        <w:t xml:space="preserve">Figure: Logo of ZARA (Source: </w:t>
      </w:r>
      <w:r w:rsidRPr="004C794E">
        <w:t>Zara, 2025).</w:t>
      </w:r>
    </w:p>
    <w:p w14:paraId="37660F4F" w14:textId="0A8D2D1D" w:rsidR="00E1004F" w:rsidRPr="004C794E" w:rsidRDefault="00E1004F" w:rsidP="00E1004F">
      <w:r w:rsidRPr="004C794E">
        <w:t>Zara is a leader in fast fashion, which is characterised by releasing new designs in its stores in a few weeks, a business that makes it unique in the retailing industry. Its global presence, superior supply chain integration and trend-based products make its brands have a huge presence in the fashion industry.</w:t>
      </w:r>
    </w:p>
    <w:p w14:paraId="53734291" w14:textId="77777777" w:rsidR="00E1004F" w:rsidRPr="004C794E" w:rsidRDefault="00E1004F" w:rsidP="00E1004F"/>
    <w:p w14:paraId="2F2F61E4" w14:textId="77777777" w:rsidR="00800D1D" w:rsidRPr="004C794E" w:rsidRDefault="00316BE5">
      <w:pPr>
        <w:pStyle w:val="Heading2"/>
      </w:pPr>
      <w:bookmarkStart w:id="6" w:name="_q28tx558veep" w:colFirst="0" w:colLast="0"/>
      <w:bookmarkStart w:id="7" w:name="_Toc214972115"/>
      <w:bookmarkEnd w:id="6"/>
      <w:r w:rsidRPr="004C794E">
        <w:t xml:space="preserve">New Brand Concept: </w:t>
      </w:r>
      <w:proofErr w:type="spellStart"/>
      <w:r w:rsidRPr="004C794E">
        <w:t>EcoEssence</w:t>
      </w:r>
      <w:proofErr w:type="spellEnd"/>
      <w:r w:rsidRPr="004C794E">
        <w:t>.</w:t>
      </w:r>
      <w:bookmarkEnd w:id="7"/>
    </w:p>
    <w:p w14:paraId="47CB3980" w14:textId="2770AC75" w:rsidR="00800D1D" w:rsidRPr="004C794E" w:rsidRDefault="00316BE5">
      <w:proofErr w:type="spellStart"/>
      <w:r w:rsidRPr="004C794E">
        <w:t>EcoEssence</w:t>
      </w:r>
      <w:proofErr w:type="spellEnd"/>
      <w:r w:rsidRPr="004C794E">
        <w:t xml:space="preserve"> will offer personal care products in the business of zero waste, including conditioners, body washes, shampoos, and skin care. Any products will be made using naturally and sustainably sourced ingredients in environmentally friendly, recyclable, or biodegradable packaging. The blending of the sustainability credentials that are already present within </w:t>
      </w:r>
      <w:r w:rsidR="00D4162F" w:rsidRPr="004C794E">
        <w:t>Zara</w:t>
      </w:r>
      <w:r w:rsidRPr="004C794E">
        <w:t xml:space="preserve"> and the provision of high-quality products, </w:t>
      </w:r>
      <w:proofErr w:type="spellStart"/>
      <w:r w:rsidRPr="004C794E">
        <w:t>EcoEssence</w:t>
      </w:r>
      <w:proofErr w:type="spellEnd"/>
      <w:r w:rsidRPr="004C794E">
        <w:t xml:space="preserve"> will target the market segment composed of those consumers who already demand high-quality products, but do not want them to adversely affect the environment (Deloitte ,2024).</w:t>
      </w:r>
      <w:r w:rsidR="00E1004F" w:rsidRPr="004C794E">
        <w:t xml:space="preserve"> </w:t>
      </w:r>
      <w:proofErr w:type="spellStart"/>
      <w:r w:rsidR="00E1004F" w:rsidRPr="004C794E">
        <w:t>Inditex</w:t>
      </w:r>
      <w:proofErr w:type="spellEnd"/>
      <w:r w:rsidR="00E1004F" w:rsidRPr="004C794E">
        <w:t xml:space="preserve"> will launch a sustainable luxury personal care product in the market through its brand </w:t>
      </w:r>
      <w:proofErr w:type="spellStart"/>
      <w:r w:rsidR="00D24BFB">
        <w:t>E</w:t>
      </w:r>
      <w:r w:rsidR="00E1004F" w:rsidRPr="004C794E">
        <w:t>coEssence</w:t>
      </w:r>
      <w:proofErr w:type="spellEnd"/>
      <w:r w:rsidR="00E1004F" w:rsidRPr="004C794E">
        <w:t>, which is going to be a section of its brand, Zara</w:t>
      </w:r>
      <w:r w:rsidR="00DB06D4" w:rsidRPr="004C794E">
        <w:t xml:space="preserve"> </w:t>
      </w:r>
      <w:r w:rsidR="00DB06D4" w:rsidRPr="004C794E">
        <w:lastRenderedPageBreak/>
        <w:t>(Forbes, 2025)</w:t>
      </w:r>
      <w:r w:rsidR="00E1004F" w:rsidRPr="004C794E">
        <w:t xml:space="preserve">. Based on the lessons learned by Zara in the light and trend-based design, </w:t>
      </w:r>
      <w:proofErr w:type="spellStart"/>
      <w:r w:rsidR="00E1004F" w:rsidRPr="004C794E">
        <w:t>EcoEssence</w:t>
      </w:r>
      <w:proofErr w:type="spellEnd"/>
      <w:r w:rsidR="00E1004F" w:rsidRPr="004C794E">
        <w:t xml:space="preserve"> will offer luxury and sustainability in the guise of high-end and eco-friendly personal care products using natural ingredients and reusable and waste-free packaging materials.</w:t>
      </w:r>
    </w:p>
    <w:p w14:paraId="4E453353" w14:textId="77777777" w:rsidR="00260235" w:rsidRPr="004C794E" w:rsidRDefault="00260235"/>
    <w:p w14:paraId="5A69BCE3" w14:textId="19153790" w:rsidR="00800D1D" w:rsidRPr="004C794E" w:rsidRDefault="00260235" w:rsidP="00260235">
      <w:pPr>
        <w:jc w:val="center"/>
      </w:pPr>
      <w:r w:rsidRPr="004C794E">
        <w:rPr>
          <w:noProof/>
        </w:rPr>
        <w:drawing>
          <wp:inline distT="0" distB="0" distL="0" distR="0" wp14:anchorId="42FE1B41" wp14:editId="28392832">
            <wp:extent cx="4406900" cy="4406900"/>
            <wp:effectExtent l="0" t="0" r="0" b="0"/>
            <wp:docPr id="433553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6900" cy="4406900"/>
                    </a:xfrm>
                    <a:prstGeom prst="rect">
                      <a:avLst/>
                    </a:prstGeom>
                    <a:noFill/>
                    <a:ln>
                      <a:noFill/>
                    </a:ln>
                  </pic:spPr>
                </pic:pic>
              </a:graphicData>
            </a:graphic>
          </wp:inline>
        </w:drawing>
      </w:r>
    </w:p>
    <w:p w14:paraId="1490678F" w14:textId="7F7DC73F" w:rsidR="00260235" w:rsidRPr="004C794E" w:rsidRDefault="00260235" w:rsidP="00260235">
      <w:pPr>
        <w:pStyle w:val="Caption"/>
      </w:pPr>
      <w:r w:rsidRPr="004C794E">
        <w:t xml:space="preserve">Figure </w:t>
      </w:r>
      <w:r w:rsidR="00A73DB4">
        <w:t xml:space="preserve">2: </w:t>
      </w:r>
      <w:r w:rsidRPr="004C794E">
        <w:t>Brand Logo.</w:t>
      </w:r>
    </w:p>
    <w:p w14:paraId="2580450E" w14:textId="77777777" w:rsidR="00800D1D" w:rsidRPr="004C794E" w:rsidRDefault="00316BE5">
      <w:pPr>
        <w:pStyle w:val="Heading2"/>
      </w:pPr>
      <w:bookmarkStart w:id="8" w:name="_9xvspc94309k" w:colFirst="0" w:colLast="0"/>
      <w:bookmarkStart w:id="9" w:name="_Toc214972116"/>
      <w:bookmarkEnd w:id="8"/>
      <w:r w:rsidRPr="004C794E">
        <w:t>Appeal to the Current Market</w:t>
      </w:r>
      <w:bookmarkEnd w:id="9"/>
    </w:p>
    <w:p w14:paraId="44E5F5D7" w14:textId="77777777" w:rsidR="00800D1D" w:rsidRPr="004C794E" w:rsidRDefault="00316BE5">
      <w:pPr>
        <w:pStyle w:val="Heading3"/>
      </w:pPr>
      <w:bookmarkStart w:id="10" w:name="_tvd54f8v4c8p" w:colFirst="0" w:colLast="0"/>
      <w:bookmarkStart w:id="11" w:name="_Toc214972117"/>
      <w:bookmarkEnd w:id="10"/>
      <w:r w:rsidRPr="004C794E">
        <w:t>Emerging Trends</w:t>
      </w:r>
      <w:bookmarkEnd w:id="11"/>
    </w:p>
    <w:p w14:paraId="45150515" w14:textId="77777777" w:rsidR="00800D1D" w:rsidRPr="004C794E" w:rsidRDefault="00316BE5">
      <w:r w:rsidRPr="004C794E">
        <w:t xml:space="preserve">The eventual personal care market is sustainable. In 2024, the market size will amount to USD 54.36 billion, with its CAGR amounting to 7% by the year 2032 (Fortune Business Insights, 2025). The driving force in this growth is the increased demand for products that eliminate waste by consumers. This is specifically true of the personal care sector, whereby consumers are said to be shifting towards plastic-free and refillable solutions. </w:t>
      </w:r>
    </w:p>
    <w:p w14:paraId="5270D783" w14:textId="0AD53A2F" w:rsidR="00800D1D" w:rsidRPr="004C794E" w:rsidRDefault="00260235" w:rsidP="00260235">
      <w:pPr>
        <w:pStyle w:val="Caption"/>
      </w:pPr>
      <w:r w:rsidRPr="004C794E">
        <w:lastRenderedPageBreak/>
        <w:t xml:space="preserve">Table </w:t>
      </w:r>
      <w:r w:rsidRPr="004C794E">
        <w:fldChar w:fldCharType="begin"/>
      </w:r>
      <w:r w:rsidRPr="004C794E">
        <w:instrText xml:space="preserve"> SEQ Table \* ARABIC </w:instrText>
      </w:r>
      <w:r w:rsidRPr="004C794E">
        <w:fldChar w:fldCharType="separate"/>
      </w:r>
      <w:r w:rsidRPr="004C794E">
        <w:t>1</w:t>
      </w:r>
      <w:r w:rsidRPr="004C794E">
        <w:fldChar w:fldCharType="end"/>
      </w:r>
      <w:r w:rsidRPr="004C794E">
        <w:t xml:space="preserve"> Emerging Trends.</w:t>
      </w:r>
    </w:p>
    <w:tbl>
      <w:tblPr>
        <w:tblStyle w:val="a"/>
        <w:tblW w:w="9555"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00" w:firstRow="0" w:lastRow="0" w:firstColumn="0" w:lastColumn="0" w:noHBand="1" w:noVBand="1"/>
      </w:tblPr>
      <w:tblGrid>
        <w:gridCol w:w="5205"/>
        <w:gridCol w:w="4350"/>
      </w:tblGrid>
      <w:tr w:rsidR="00800D1D" w:rsidRPr="004C794E" w14:paraId="3E2C8101" w14:textId="77777777" w:rsidTr="0091690A">
        <w:trPr>
          <w:trHeight w:val="435"/>
        </w:trPr>
        <w:tc>
          <w:tcPr>
            <w:tcW w:w="5205" w:type="dxa"/>
            <w:shd w:val="clear" w:color="auto" w:fill="DEDBD2"/>
            <w:tcMar>
              <w:top w:w="0" w:type="dxa"/>
              <w:left w:w="100" w:type="dxa"/>
              <w:bottom w:w="0" w:type="dxa"/>
              <w:right w:w="100" w:type="dxa"/>
            </w:tcMar>
          </w:tcPr>
          <w:p w14:paraId="4E08911C" w14:textId="77777777" w:rsidR="00800D1D" w:rsidRPr="004C794E" w:rsidRDefault="00316BE5">
            <w:pPr>
              <w:spacing w:before="240" w:after="160" w:line="256" w:lineRule="auto"/>
              <w:rPr>
                <w:b/>
                <w:bCs/>
              </w:rPr>
            </w:pPr>
            <w:r w:rsidRPr="004C794E">
              <w:rPr>
                <w:b/>
                <w:bCs/>
              </w:rPr>
              <w:t>Metric</w:t>
            </w:r>
          </w:p>
        </w:tc>
        <w:tc>
          <w:tcPr>
            <w:tcW w:w="4350" w:type="dxa"/>
            <w:shd w:val="clear" w:color="auto" w:fill="DEDBD2"/>
            <w:tcMar>
              <w:top w:w="0" w:type="dxa"/>
              <w:left w:w="100" w:type="dxa"/>
              <w:bottom w:w="0" w:type="dxa"/>
              <w:right w:w="100" w:type="dxa"/>
            </w:tcMar>
          </w:tcPr>
          <w:p w14:paraId="39B3B4D1" w14:textId="77777777" w:rsidR="00800D1D" w:rsidRPr="004C794E" w:rsidRDefault="00316BE5">
            <w:pPr>
              <w:spacing w:before="240" w:after="160" w:line="256" w:lineRule="auto"/>
              <w:rPr>
                <w:b/>
                <w:bCs/>
              </w:rPr>
            </w:pPr>
            <w:r w:rsidRPr="004C794E">
              <w:rPr>
                <w:b/>
                <w:bCs/>
              </w:rPr>
              <w:t>Value</w:t>
            </w:r>
          </w:p>
        </w:tc>
      </w:tr>
      <w:tr w:rsidR="00800D1D" w:rsidRPr="004C794E" w14:paraId="022F727D" w14:textId="77777777" w:rsidTr="0091690A">
        <w:trPr>
          <w:trHeight w:val="435"/>
        </w:trPr>
        <w:tc>
          <w:tcPr>
            <w:tcW w:w="5205" w:type="dxa"/>
            <w:shd w:val="clear" w:color="auto" w:fill="B0C4B1"/>
            <w:tcMar>
              <w:top w:w="0" w:type="dxa"/>
              <w:left w:w="100" w:type="dxa"/>
              <w:bottom w:w="0" w:type="dxa"/>
              <w:right w:w="100" w:type="dxa"/>
            </w:tcMar>
          </w:tcPr>
          <w:p w14:paraId="4C5DDD5A" w14:textId="77777777" w:rsidR="00800D1D" w:rsidRPr="004C794E" w:rsidRDefault="00316BE5">
            <w:pPr>
              <w:spacing w:before="240" w:after="160" w:line="256" w:lineRule="auto"/>
            </w:pPr>
            <w:r w:rsidRPr="004C794E">
              <w:t>Global sustainable personal care market (2024)</w:t>
            </w:r>
          </w:p>
        </w:tc>
        <w:tc>
          <w:tcPr>
            <w:tcW w:w="4350" w:type="dxa"/>
            <w:tcMar>
              <w:top w:w="0" w:type="dxa"/>
              <w:left w:w="100" w:type="dxa"/>
              <w:bottom w:w="0" w:type="dxa"/>
              <w:right w:w="100" w:type="dxa"/>
            </w:tcMar>
          </w:tcPr>
          <w:p w14:paraId="4801A54E" w14:textId="77777777" w:rsidR="00800D1D" w:rsidRPr="004C794E" w:rsidRDefault="00316BE5">
            <w:pPr>
              <w:spacing w:before="240" w:after="160" w:line="256" w:lineRule="auto"/>
            </w:pPr>
            <w:r w:rsidRPr="004C794E">
              <w:t>USD 54.36 billion (Fortune Business Insights, 2025).</w:t>
            </w:r>
          </w:p>
        </w:tc>
      </w:tr>
      <w:tr w:rsidR="00800D1D" w:rsidRPr="004C794E" w14:paraId="1CD88AF7" w14:textId="77777777" w:rsidTr="0091690A">
        <w:trPr>
          <w:trHeight w:val="435"/>
        </w:trPr>
        <w:tc>
          <w:tcPr>
            <w:tcW w:w="5205" w:type="dxa"/>
            <w:shd w:val="clear" w:color="auto" w:fill="B0C4B1"/>
            <w:tcMar>
              <w:top w:w="0" w:type="dxa"/>
              <w:left w:w="100" w:type="dxa"/>
              <w:bottom w:w="0" w:type="dxa"/>
              <w:right w:w="100" w:type="dxa"/>
            </w:tcMar>
          </w:tcPr>
          <w:p w14:paraId="7147CE05" w14:textId="77777777" w:rsidR="00800D1D" w:rsidRPr="004C794E" w:rsidRDefault="00316BE5">
            <w:pPr>
              <w:spacing w:before="240" w:after="160" w:line="256" w:lineRule="auto"/>
            </w:pPr>
            <w:r w:rsidRPr="004C794E">
              <w:t>Projected market size (2032)</w:t>
            </w:r>
          </w:p>
        </w:tc>
        <w:tc>
          <w:tcPr>
            <w:tcW w:w="4350" w:type="dxa"/>
            <w:tcMar>
              <w:top w:w="0" w:type="dxa"/>
              <w:left w:w="100" w:type="dxa"/>
              <w:bottom w:w="0" w:type="dxa"/>
              <w:right w:w="100" w:type="dxa"/>
            </w:tcMar>
          </w:tcPr>
          <w:p w14:paraId="6AB780E4" w14:textId="50F485B6" w:rsidR="00800D1D" w:rsidRPr="004C794E" w:rsidRDefault="00316BE5">
            <w:pPr>
              <w:spacing w:before="240" w:after="160" w:line="256" w:lineRule="auto"/>
            </w:pPr>
            <w:r w:rsidRPr="004C794E">
              <w:t xml:space="preserve">USD 90.40 </w:t>
            </w:r>
            <w:r w:rsidR="00260235" w:rsidRPr="004C794E">
              <w:t>billion (</w:t>
            </w:r>
            <w:r w:rsidRPr="004C794E">
              <w:t>Fortune Business Insights, 2025).</w:t>
            </w:r>
          </w:p>
        </w:tc>
      </w:tr>
      <w:tr w:rsidR="00800D1D" w:rsidRPr="004C794E" w14:paraId="0008BBFA" w14:textId="77777777" w:rsidTr="0091690A">
        <w:trPr>
          <w:trHeight w:val="435"/>
        </w:trPr>
        <w:tc>
          <w:tcPr>
            <w:tcW w:w="5205" w:type="dxa"/>
            <w:shd w:val="clear" w:color="auto" w:fill="B0C4B1"/>
            <w:tcMar>
              <w:top w:w="0" w:type="dxa"/>
              <w:left w:w="100" w:type="dxa"/>
              <w:bottom w:w="0" w:type="dxa"/>
              <w:right w:w="100" w:type="dxa"/>
            </w:tcMar>
          </w:tcPr>
          <w:p w14:paraId="3A57DAEE" w14:textId="77777777" w:rsidR="00800D1D" w:rsidRPr="004C794E" w:rsidRDefault="00316BE5">
            <w:pPr>
              <w:spacing w:before="240" w:after="160" w:line="256" w:lineRule="auto"/>
            </w:pPr>
            <w:r w:rsidRPr="004C794E">
              <w:t>Projected CAGR (2025-2032)</w:t>
            </w:r>
          </w:p>
        </w:tc>
        <w:tc>
          <w:tcPr>
            <w:tcW w:w="4350" w:type="dxa"/>
            <w:tcMar>
              <w:top w:w="0" w:type="dxa"/>
              <w:left w:w="100" w:type="dxa"/>
              <w:bottom w:w="0" w:type="dxa"/>
              <w:right w:w="100" w:type="dxa"/>
            </w:tcMar>
          </w:tcPr>
          <w:p w14:paraId="5776B4F3" w14:textId="77777777" w:rsidR="00800D1D" w:rsidRPr="004C794E" w:rsidRDefault="00316BE5">
            <w:pPr>
              <w:spacing w:before="240" w:after="160" w:line="256" w:lineRule="auto"/>
            </w:pPr>
            <w:r w:rsidRPr="004C794E">
              <w:t>~7% (</w:t>
            </w:r>
            <w:proofErr w:type="spellStart"/>
            <w:r w:rsidRPr="004C794E">
              <w:t>Insightace</w:t>
            </w:r>
            <w:proofErr w:type="spellEnd"/>
            <w:r w:rsidRPr="004C794E">
              <w:t xml:space="preserve"> Analytic, 2025)</w:t>
            </w:r>
          </w:p>
        </w:tc>
      </w:tr>
    </w:tbl>
    <w:p w14:paraId="6A20164C" w14:textId="77777777" w:rsidR="00800D1D" w:rsidRPr="004C794E" w:rsidRDefault="00800D1D"/>
    <w:p w14:paraId="6C044F74" w14:textId="402403EF" w:rsidR="00800D1D" w:rsidRPr="004C794E" w:rsidRDefault="00316BE5">
      <w:pPr>
        <w:pStyle w:val="Heading3"/>
      </w:pPr>
      <w:bookmarkStart w:id="12" w:name="_kcdxdkkzkl88" w:colFirst="0" w:colLast="0"/>
      <w:bookmarkStart w:id="13" w:name="_Toc214972118"/>
      <w:bookmarkEnd w:id="12"/>
      <w:r w:rsidRPr="004C794E">
        <w:t xml:space="preserve">Consumer </w:t>
      </w:r>
      <w:r w:rsidR="00260235" w:rsidRPr="004C794E">
        <w:t>Behaviour</w:t>
      </w:r>
      <w:r w:rsidRPr="004C794E">
        <w:t xml:space="preserve"> and </w:t>
      </w:r>
      <w:proofErr w:type="spellStart"/>
      <w:r w:rsidRPr="004C794E">
        <w:t>EcoEssence's</w:t>
      </w:r>
      <w:proofErr w:type="spellEnd"/>
      <w:r w:rsidRPr="004C794E">
        <w:t xml:space="preserve"> Appeal</w:t>
      </w:r>
      <w:bookmarkEnd w:id="13"/>
    </w:p>
    <w:p w14:paraId="7C69078E" w14:textId="74C8492C" w:rsidR="00800D1D" w:rsidRPr="004C794E" w:rsidRDefault="00316BE5">
      <w:r w:rsidRPr="004C794E">
        <w:t xml:space="preserve">The focus has been a shift in consumer </w:t>
      </w:r>
      <w:r w:rsidR="00260235" w:rsidRPr="004C794E">
        <w:t>behaviour</w:t>
      </w:r>
      <w:r w:rsidRPr="004C794E">
        <w:t>; the younger generations, like the Millennials and Gen Z, have been at the forefront in expressing this preference, as 73 of the 60 countries record that they embrace a brand that shows environmental responsibility. Further, Millennials (60%) will be willing to pay a higher price for products that have environmentally friendly packaging (</w:t>
      </w:r>
      <w:proofErr w:type="spellStart"/>
      <w:r w:rsidRPr="004C794E">
        <w:t>Insightace</w:t>
      </w:r>
      <w:proofErr w:type="spellEnd"/>
      <w:r w:rsidRPr="004C794E">
        <w:t xml:space="preserve"> Analytic, 2025). </w:t>
      </w:r>
      <w:proofErr w:type="spellStart"/>
      <w:r w:rsidRPr="004C794E">
        <w:t>EcoEssence</w:t>
      </w:r>
      <w:proofErr w:type="spellEnd"/>
      <w:r w:rsidRPr="004C794E">
        <w:t xml:space="preserve"> is constructed to respond to the growing demand for highly sustainable personal care products at the high end. </w:t>
      </w:r>
    </w:p>
    <w:p w14:paraId="6453BA82" w14:textId="77777777" w:rsidR="00800D1D" w:rsidRPr="004C794E" w:rsidRDefault="00800D1D"/>
    <w:p w14:paraId="7B270B07" w14:textId="77777777" w:rsidR="00800D1D" w:rsidRPr="004C794E" w:rsidRDefault="00316BE5">
      <w:pPr>
        <w:pStyle w:val="Heading2"/>
      </w:pPr>
      <w:bookmarkStart w:id="14" w:name="_fni4q3atkq92" w:colFirst="0" w:colLast="0"/>
      <w:bookmarkStart w:id="15" w:name="_Toc214972119"/>
      <w:bookmarkEnd w:id="14"/>
      <w:r w:rsidRPr="004C794E">
        <w:t>Segmentation</w:t>
      </w:r>
      <w:bookmarkEnd w:id="15"/>
    </w:p>
    <w:p w14:paraId="23DF0AC6" w14:textId="77777777" w:rsidR="00800D1D" w:rsidRPr="004C794E" w:rsidRDefault="00316BE5">
      <w:r w:rsidRPr="004C794E">
        <w:t xml:space="preserve">For the </w:t>
      </w:r>
      <w:proofErr w:type="spellStart"/>
      <w:r w:rsidRPr="004C794E">
        <w:t>EcoEssence</w:t>
      </w:r>
      <w:proofErr w:type="spellEnd"/>
      <w:r w:rsidRPr="004C794E">
        <w:t>, the table shows its segmentation for the brand.</w:t>
      </w:r>
    </w:p>
    <w:p w14:paraId="3D28D5D2" w14:textId="3C81BC12" w:rsidR="00260235" w:rsidRPr="004C794E" w:rsidRDefault="00260235" w:rsidP="00260235">
      <w:pPr>
        <w:pStyle w:val="Caption"/>
      </w:pPr>
      <w:r w:rsidRPr="004C794E">
        <w:t xml:space="preserve">Table </w:t>
      </w:r>
      <w:r w:rsidRPr="004C794E">
        <w:fldChar w:fldCharType="begin"/>
      </w:r>
      <w:r w:rsidRPr="004C794E">
        <w:instrText xml:space="preserve"> SEQ Table \* ARABIC </w:instrText>
      </w:r>
      <w:r w:rsidRPr="004C794E">
        <w:fldChar w:fldCharType="separate"/>
      </w:r>
      <w:r w:rsidRPr="004C794E">
        <w:t>2</w:t>
      </w:r>
      <w:r w:rsidRPr="004C794E">
        <w:fldChar w:fldCharType="end"/>
      </w:r>
      <w:r w:rsidRPr="004C794E">
        <w:t xml:space="preserve"> Segmentation.</w:t>
      </w:r>
    </w:p>
    <w:tbl>
      <w:tblPr>
        <w:tblStyle w:val="a0"/>
        <w:tblW w:w="9285"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00" w:firstRow="0" w:lastRow="0" w:firstColumn="0" w:lastColumn="0" w:noHBand="1" w:noVBand="1"/>
      </w:tblPr>
      <w:tblGrid>
        <w:gridCol w:w="2085"/>
        <w:gridCol w:w="7200"/>
      </w:tblGrid>
      <w:tr w:rsidR="00800D1D" w:rsidRPr="004C794E" w14:paraId="1ECF6F7A" w14:textId="77777777" w:rsidTr="00260235">
        <w:trPr>
          <w:trHeight w:val="435"/>
        </w:trPr>
        <w:tc>
          <w:tcPr>
            <w:tcW w:w="2085" w:type="dxa"/>
            <w:shd w:val="clear" w:color="auto" w:fill="DEDBD2"/>
            <w:tcMar>
              <w:top w:w="0" w:type="dxa"/>
              <w:left w:w="100" w:type="dxa"/>
              <w:bottom w:w="0" w:type="dxa"/>
              <w:right w:w="100" w:type="dxa"/>
            </w:tcMar>
          </w:tcPr>
          <w:p w14:paraId="3EAD11E4" w14:textId="77777777" w:rsidR="00800D1D" w:rsidRPr="004C794E" w:rsidRDefault="00316BE5">
            <w:pPr>
              <w:spacing w:before="240" w:after="160" w:line="256" w:lineRule="auto"/>
              <w:rPr>
                <w:b/>
                <w:bCs/>
              </w:rPr>
            </w:pPr>
            <w:r w:rsidRPr="004C794E">
              <w:rPr>
                <w:b/>
                <w:bCs/>
              </w:rPr>
              <w:t>Factor</w:t>
            </w:r>
          </w:p>
        </w:tc>
        <w:tc>
          <w:tcPr>
            <w:tcW w:w="7200" w:type="dxa"/>
            <w:shd w:val="clear" w:color="auto" w:fill="DEDBD2"/>
            <w:tcMar>
              <w:top w:w="0" w:type="dxa"/>
              <w:left w:w="100" w:type="dxa"/>
              <w:bottom w:w="0" w:type="dxa"/>
              <w:right w:w="100" w:type="dxa"/>
            </w:tcMar>
          </w:tcPr>
          <w:p w14:paraId="10942801" w14:textId="77777777" w:rsidR="00800D1D" w:rsidRPr="004C794E" w:rsidRDefault="00316BE5">
            <w:pPr>
              <w:spacing w:before="240" w:after="160" w:line="256" w:lineRule="auto"/>
              <w:rPr>
                <w:b/>
                <w:bCs/>
              </w:rPr>
            </w:pPr>
            <w:r w:rsidRPr="004C794E">
              <w:rPr>
                <w:b/>
                <w:bCs/>
              </w:rPr>
              <w:t>Details</w:t>
            </w:r>
          </w:p>
        </w:tc>
      </w:tr>
      <w:tr w:rsidR="00800D1D" w:rsidRPr="004C794E" w14:paraId="052021B5" w14:textId="77777777" w:rsidTr="00260235">
        <w:trPr>
          <w:trHeight w:val="690"/>
        </w:trPr>
        <w:tc>
          <w:tcPr>
            <w:tcW w:w="2085" w:type="dxa"/>
            <w:shd w:val="clear" w:color="auto" w:fill="B0C4B1"/>
            <w:tcMar>
              <w:top w:w="0" w:type="dxa"/>
              <w:left w:w="100" w:type="dxa"/>
              <w:bottom w:w="0" w:type="dxa"/>
              <w:right w:w="100" w:type="dxa"/>
            </w:tcMar>
          </w:tcPr>
          <w:p w14:paraId="16F46F3E" w14:textId="77777777" w:rsidR="00800D1D" w:rsidRPr="004C794E" w:rsidRDefault="00316BE5">
            <w:pPr>
              <w:spacing w:before="240" w:after="160" w:line="256" w:lineRule="auto"/>
              <w:rPr>
                <w:b/>
                <w:bCs/>
              </w:rPr>
            </w:pPr>
            <w:r w:rsidRPr="004C794E">
              <w:rPr>
                <w:b/>
                <w:bCs/>
              </w:rPr>
              <w:t>Demographics</w:t>
            </w:r>
          </w:p>
        </w:tc>
        <w:tc>
          <w:tcPr>
            <w:tcW w:w="7200" w:type="dxa"/>
            <w:tcMar>
              <w:top w:w="0" w:type="dxa"/>
              <w:left w:w="100" w:type="dxa"/>
              <w:bottom w:w="0" w:type="dxa"/>
              <w:right w:w="100" w:type="dxa"/>
            </w:tcMar>
          </w:tcPr>
          <w:p w14:paraId="3A5C61C9" w14:textId="77777777" w:rsidR="00800D1D" w:rsidRPr="004C794E" w:rsidRDefault="00316BE5">
            <w:pPr>
              <w:spacing w:before="240" w:after="160" w:line="256" w:lineRule="auto"/>
            </w:pPr>
            <w:r w:rsidRPr="004C794E">
              <w:t>Young professionals aged 25-40, with disposable income and a strong inclination towards purchasing sustainable, premium products.</w:t>
            </w:r>
          </w:p>
        </w:tc>
      </w:tr>
      <w:tr w:rsidR="00800D1D" w:rsidRPr="004C794E" w14:paraId="5705E25A" w14:textId="77777777" w:rsidTr="00260235">
        <w:trPr>
          <w:trHeight w:val="945"/>
        </w:trPr>
        <w:tc>
          <w:tcPr>
            <w:tcW w:w="2085" w:type="dxa"/>
            <w:shd w:val="clear" w:color="auto" w:fill="B0C4B1"/>
            <w:tcMar>
              <w:top w:w="0" w:type="dxa"/>
              <w:left w:w="100" w:type="dxa"/>
              <w:bottom w:w="0" w:type="dxa"/>
              <w:right w:w="100" w:type="dxa"/>
            </w:tcMar>
          </w:tcPr>
          <w:p w14:paraId="3CB9CD62" w14:textId="77777777" w:rsidR="00800D1D" w:rsidRPr="004C794E" w:rsidRDefault="00316BE5">
            <w:pPr>
              <w:spacing w:before="240" w:after="160" w:line="256" w:lineRule="auto"/>
              <w:rPr>
                <w:b/>
                <w:bCs/>
              </w:rPr>
            </w:pPr>
            <w:r w:rsidRPr="004C794E">
              <w:rPr>
                <w:b/>
                <w:bCs/>
              </w:rPr>
              <w:t>Psychographics</w:t>
            </w:r>
          </w:p>
        </w:tc>
        <w:tc>
          <w:tcPr>
            <w:tcW w:w="7200" w:type="dxa"/>
            <w:tcMar>
              <w:top w:w="0" w:type="dxa"/>
              <w:left w:w="100" w:type="dxa"/>
              <w:bottom w:w="0" w:type="dxa"/>
              <w:right w:w="100" w:type="dxa"/>
            </w:tcMar>
          </w:tcPr>
          <w:p w14:paraId="3F08FE05" w14:textId="77777777" w:rsidR="00800D1D" w:rsidRPr="004C794E" w:rsidRDefault="00316BE5">
            <w:pPr>
              <w:spacing w:before="240" w:after="160" w:line="256" w:lineRule="auto"/>
            </w:pPr>
            <w:r w:rsidRPr="004C794E">
              <w:t>Consumers who value environmental responsibility, lead an active lifestyle, and seek eco-friendly products that align with their ethical beliefs (Aggarwal, 2025).</w:t>
            </w:r>
          </w:p>
        </w:tc>
      </w:tr>
      <w:tr w:rsidR="00800D1D" w:rsidRPr="004C794E" w14:paraId="4E39212E" w14:textId="77777777" w:rsidTr="00260235">
        <w:trPr>
          <w:trHeight w:val="945"/>
        </w:trPr>
        <w:tc>
          <w:tcPr>
            <w:tcW w:w="2085" w:type="dxa"/>
            <w:shd w:val="clear" w:color="auto" w:fill="B0C4B1"/>
            <w:tcMar>
              <w:top w:w="0" w:type="dxa"/>
              <w:left w:w="100" w:type="dxa"/>
              <w:bottom w:w="0" w:type="dxa"/>
              <w:right w:w="100" w:type="dxa"/>
            </w:tcMar>
          </w:tcPr>
          <w:p w14:paraId="17C97D0D" w14:textId="162B6ED2" w:rsidR="00800D1D" w:rsidRPr="004C794E" w:rsidRDefault="00260235">
            <w:pPr>
              <w:spacing w:before="240" w:after="160" w:line="256" w:lineRule="auto"/>
              <w:rPr>
                <w:b/>
                <w:bCs/>
              </w:rPr>
            </w:pPr>
            <w:r w:rsidRPr="004C794E">
              <w:rPr>
                <w:b/>
                <w:bCs/>
              </w:rPr>
              <w:lastRenderedPageBreak/>
              <w:t>Behavioural</w:t>
            </w:r>
          </w:p>
        </w:tc>
        <w:tc>
          <w:tcPr>
            <w:tcW w:w="7200" w:type="dxa"/>
            <w:tcMar>
              <w:top w:w="0" w:type="dxa"/>
              <w:left w:w="100" w:type="dxa"/>
              <w:bottom w:w="0" w:type="dxa"/>
              <w:right w:w="100" w:type="dxa"/>
            </w:tcMar>
          </w:tcPr>
          <w:p w14:paraId="27CF13D9" w14:textId="5F5353ED" w:rsidR="00800D1D" w:rsidRPr="004C794E" w:rsidRDefault="00316BE5">
            <w:pPr>
              <w:spacing w:before="240" w:after="160" w:line="256" w:lineRule="auto"/>
            </w:pPr>
            <w:r w:rsidRPr="004C794E">
              <w:t>Environmentally-conscious buyers who prefer brands with sustainable packaging and cruelty-free ingredient</w:t>
            </w:r>
            <w:r w:rsidR="00260235" w:rsidRPr="004C794E">
              <w:t>s.</w:t>
            </w:r>
          </w:p>
        </w:tc>
      </w:tr>
      <w:tr w:rsidR="00800D1D" w:rsidRPr="004C794E" w14:paraId="52516536" w14:textId="77777777" w:rsidTr="00260235">
        <w:trPr>
          <w:trHeight w:val="945"/>
        </w:trPr>
        <w:tc>
          <w:tcPr>
            <w:tcW w:w="2085" w:type="dxa"/>
            <w:shd w:val="clear" w:color="auto" w:fill="B0C4B1"/>
            <w:tcMar>
              <w:top w:w="0" w:type="dxa"/>
              <w:left w:w="100" w:type="dxa"/>
              <w:bottom w:w="0" w:type="dxa"/>
              <w:right w:w="100" w:type="dxa"/>
            </w:tcMar>
          </w:tcPr>
          <w:p w14:paraId="00BAC824" w14:textId="77777777" w:rsidR="00800D1D" w:rsidRPr="004C794E" w:rsidRDefault="00316BE5">
            <w:pPr>
              <w:spacing w:before="240" w:after="160" w:line="256" w:lineRule="auto"/>
              <w:rPr>
                <w:b/>
                <w:bCs/>
              </w:rPr>
            </w:pPr>
            <w:proofErr w:type="spellStart"/>
            <w:r w:rsidRPr="004C794E">
              <w:rPr>
                <w:b/>
                <w:bCs/>
              </w:rPr>
              <w:t>Geographics</w:t>
            </w:r>
            <w:proofErr w:type="spellEnd"/>
          </w:p>
        </w:tc>
        <w:tc>
          <w:tcPr>
            <w:tcW w:w="7200" w:type="dxa"/>
            <w:tcMar>
              <w:top w:w="0" w:type="dxa"/>
              <w:left w:w="100" w:type="dxa"/>
              <w:bottom w:w="0" w:type="dxa"/>
              <w:right w:w="100" w:type="dxa"/>
            </w:tcMar>
          </w:tcPr>
          <w:p w14:paraId="189CCC2C" w14:textId="77777777" w:rsidR="00800D1D" w:rsidRPr="004C794E" w:rsidRDefault="00316BE5">
            <w:pPr>
              <w:spacing w:before="240" w:after="160" w:line="256" w:lineRule="auto"/>
            </w:pPr>
            <w:r w:rsidRPr="004C794E">
              <w:t>Urban areas with a high concentration of eco-conscious consumers, including metropolitan cities in North America, Europe, and parts of Asia (</w:t>
            </w:r>
            <w:proofErr w:type="spellStart"/>
            <w:r w:rsidRPr="004C794E">
              <w:t>Nikolova</w:t>
            </w:r>
            <w:proofErr w:type="spellEnd"/>
            <w:r w:rsidRPr="004C794E">
              <w:t>, 2022).</w:t>
            </w:r>
          </w:p>
        </w:tc>
      </w:tr>
    </w:tbl>
    <w:p w14:paraId="17A4BAEC" w14:textId="77777777" w:rsidR="00800D1D" w:rsidRPr="004C794E" w:rsidRDefault="00800D1D"/>
    <w:p w14:paraId="25A3B9EA" w14:textId="3785AD47" w:rsidR="00800D1D" w:rsidRPr="004C794E" w:rsidRDefault="00260235">
      <w:pPr>
        <w:pStyle w:val="Heading2"/>
      </w:pPr>
      <w:bookmarkStart w:id="16" w:name="_z97060oetjw4" w:colFirst="0" w:colLast="0"/>
      <w:bookmarkStart w:id="17" w:name="_Toc214972120"/>
      <w:bookmarkEnd w:id="16"/>
      <w:r w:rsidRPr="004C794E">
        <w:t>Targeting</w:t>
      </w:r>
      <w:bookmarkEnd w:id="17"/>
    </w:p>
    <w:p w14:paraId="1520191B" w14:textId="77777777" w:rsidR="00800D1D" w:rsidRPr="004C794E" w:rsidRDefault="00316BE5">
      <w:proofErr w:type="spellStart"/>
      <w:r w:rsidRPr="004C794E">
        <w:t>EcoEssence's</w:t>
      </w:r>
      <w:proofErr w:type="spellEnd"/>
      <w:r w:rsidRPr="004C794E">
        <w:t xml:space="preserve"> target market is a 25- 40-year-old urban and environmentally conscious group of professionals. These customers are willing to pay for environmentally friendly personal care items since they hold high values on the conservation of the environment. Such fitness will include hiking, cycling, or yoga, and they will buy the products that are befitting to their active and wellness lifestyle (Prakash et al., 2024). Being oriented to the high-income earners who are sensitive to quality and sustainability, </w:t>
      </w:r>
      <w:proofErr w:type="spellStart"/>
      <w:r w:rsidRPr="004C794E">
        <w:t>EcoEssence</w:t>
      </w:r>
      <w:proofErr w:type="spellEnd"/>
      <w:r w:rsidRPr="004C794E">
        <w:t xml:space="preserve"> will target individuals who would like to experience luxury but are still concerned about making sure that the planet they are currently on is green.</w:t>
      </w:r>
    </w:p>
    <w:p w14:paraId="0B6FE526" w14:textId="77777777" w:rsidR="00800D1D" w:rsidRPr="004C794E" w:rsidRDefault="00800D1D"/>
    <w:p w14:paraId="5EB68917" w14:textId="77777777" w:rsidR="00800D1D" w:rsidRPr="004C794E" w:rsidRDefault="00316BE5">
      <w:pPr>
        <w:pStyle w:val="Heading2"/>
      </w:pPr>
      <w:bookmarkStart w:id="18" w:name="_p3ap6riu9y04" w:colFirst="0" w:colLast="0"/>
      <w:bookmarkStart w:id="19" w:name="_Toc214972121"/>
      <w:bookmarkEnd w:id="18"/>
      <w:r w:rsidRPr="004C794E">
        <w:t>Differentiation</w:t>
      </w:r>
      <w:bookmarkEnd w:id="19"/>
    </w:p>
    <w:p w14:paraId="1BB63098" w14:textId="4FF13A07" w:rsidR="00800D1D" w:rsidRPr="004C794E" w:rsidRDefault="00316BE5">
      <w:r w:rsidRPr="004C794E">
        <w:t>The company can differentiate itself by offering quality personal care goods of zero-waste, which are zero per cent hard chemicals, zero per cent cruelty, and one hundred per cent biodegradable goods</w:t>
      </w:r>
      <w:r w:rsidR="00260235" w:rsidRPr="004C794E">
        <w:t xml:space="preserve"> (Harper, 2025)</w:t>
      </w:r>
      <w:r w:rsidRPr="004C794E">
        <w:t xml:space="preserve">. Unlike the other personal care brands available to ordinary people, </w:t>
      </w:r>
      <w:proofErr w:type="spellStart"/>
      <w:r w:rsidRPr="004C794E">
        <w:t>EcoEssence</w:t>
      </w:r>
      <w:proofErr w:type="spellEnd"/>
      <w:r w:rsidRPr="004C794E">
        <w:t xml:space="preserve"> will engage in a new method of packaging through refill shops and compostable packages and attempt to make the entire line of products plastic-free. It bases its positioning on luxury with sustainability and therefore will target consumers who would not think that it is acceptable to compromise on performance and environmental performance (Aggarwal, 2025). With essentially the backing of </w:t>
      </w:r>
      <w:r w:rsidR="00E1004F" w:rsidRPr="004C794E">
        <w:t>Zara</w:t>
      </w:r>
      <w:r w:rsidRPr="004C794E">
        <w:t xml:space="preserve">, the image of quality offered by the </w:t>
      </w:r>
      <w:proofErr w:type="spellStart"/>
      <w:r w:rsidRPr="004C794E">
        <w:t>EcoEssences</w:t>
      </w:r>
      <w:proofErr w:type="spellEnd"/>
      <w:r w:rsidRPr="004C794E">
        <w:t xml:space="preserve"> will be appealing to consumers who have faith in the established brands of quality that are sustainable.</w:t>
      </w:r>
    </w:p>
    <w:p w14:paraId="3772E6A6" w14:textId="77777777" w:rsidR="00800D1D" w:rsidRPr="004C794E" w:rsidRDefault="00316BE5">
      <w:pPr>
        <w:pStyle w:val="Heading2"/>
      </w:pPr>
      <w:bookmarkStart w:id="20" w:name="_y8nadzk8i57f" w:colFirst="0" w:colLast="0"/>
      <w:bookmarkStart w:id="21" w:name="_Toc214972122"/>
      <w:bookmarkEnd w:id="20"/>
      <w:r w:rsidRPr="004C794E">
        <w:t>Positioning</w:t>
      </w:r>
      <w:bookmarkEnd w:id="21"/>
    </w:p>
    <w:p w14:paraId="4E074752" w14:textId="77777777" w:rsidR="00800D1D" w:rsidRPr="004C794E" w:rsidRDefault="00316BE5">
      <w:proofErr w:type="spellStart"/>
      <w:r w:rsidRPr="004C794E">
        <w:t>EcoEssence</w:t>
      </w:r>
      <w:proofErr w:type="spellEnd"/>
      <w:r w:rsidRPr="004C794E">
        <w:t xml:space="preserve"> will be a high-end, nature-friendly personal care brand that delivers high-performance products with low environmental impact. It will be regarded as a luxurious </w:t>
      </w:r>
      <w:r w:rsidRPr="004C794E">
        <w:lastRenderedPageBreak/>
        <w:t>brand that does not compromise on quality and style in an attempt to be sustainable (</w:t>
      </w:r>
      <w:proofErr w:type="spellStart"/>
      <w:r w:rsidRPr="004C794E">
        <w:t>Nikolova</w:t>
      </w:r>
      <w:proofErr w:type="spellEnd"/>
      <w:r w:rsidRPr="004C794E">
        <w:t xml:space="preserve">, 2022). The target audience will be women and men who are concerned with their personal care routine, with the brand philosophy based on personal care, excellence, and sustainability. Turning sustainability into the theme of all operations, including raw materials and packaging, </w:t>
      </w:r>
      <w:proofErr w:type="spellStart"/>
      <w:r w:rsidRPr="004C794E">
        <w:t>EcoEssensions</w:t>
      </w:r>
      <w:proofErr w:type="spellEnd"/>
      <w:r w:rsidRPr="004C794E">
        <w:t xml:space="preserve"> will be a brand that embodies an image of luxurious and ecologically conscious attitude development in the personal care market.</w:t>
      </w:r>
      <w:r w:rsidRPr="004C794E">
        <w:br w:type="page"/>
      </w:r>
    </w:p>
    <w:p w14:paraId="0847E68A" w14:textId="77777777" w:rsidR="00800D1D" w:rsidRPr="004C794E" w:rsidRDefault="00316BE5" w:rsidP="00260235">
      <w:pPr>
        <w:pStyle w:val="Heading1"/>
      </w:pPr>
      <w:bookmarkStart w:id="22" w:name="_wlcwtf1r5oap" w:colFirst="0" w:colLast="0"/>
      <w:bookmarkStart w:id="23" w:name="_Toc214972123"/>
      <w:bookmarkEnd w:id="22"/>
      <w:r w:rsidRPr="004C794E">
        <w:lastRenderedPageBreak/>
        <w:t>Element 2: Marketing Mix</w:t>
      </w:r>
      <w:bookmarkEnd w:id="23"/>
    </w:p>
    <w:p w14:paraId="4963F621" w14:textId="4E3544BE" w:rsidR="00800D1D" w:rsidRPr="004C794E" w:rsidRDefault="00316BE5">
      <w:r w:rsidRPr="004C794E">
        <w:t xml:space="preserve">The marketing mix of </w:t>
      </w:r>
      <w:proofErr w:type="spellStart"/>
      <w:r w:rsidR="00260235" w:rsidRPr="004C794E">
        <w:t>E</w:t>
      </w:r>
      <w:r w:rsidRPr="004C794E">
        <w:t>coEssence</w:t>
      </w:r>
      <w:proofErr w:type="spellEnd"/>
      <w:r w:rsidRPr="004C794E">
        <w:t xml:space="preserve"> will be grounded on the 4Ps Model (Kotler and Armstrong, 2018). The associated blend is appropriate to the differentiation and positioning theories that are </w:t>
      </w:r>
      <w:r w:rsidR="00260235" w:rsidRPr="004C794E">
        <w:t>cantered</w:t>
      </w:r>
      <w:r w:rsidRPr="004C794E">
        <w:t xml:space="preserve"> on unique value propositions that attract the whims of the consumer and morals of the surroundings.</w:t>
      </w:r>
    </w:p>
    <w:p w14:paraId="1AE61A18" w14:textId="77777777" w:rsidR="00800D1D" w:rsidRPr="004C794E" w:rsidRDefault="00800D1D"/>
    <w:p w14:paraId="0883D6D9" w14:textId="77777777" w:rsidR="00800D1D" w:rsidRPr="004C794E" w:rsidRDefault="00316BE5">
      <w:pPr>
        <w:pStyle w:val="Heading2"/>
      </w:pPr>
      <w:bookmarkStart w:id="24" w:name="_67yef61v0k6s" w:colFirst="0" w:colLast="0"/>
      <w:bookmarkStart w:id="25" w:name="_Toc214972124"/>
      <w:bookmarkEnd w:id="24"/>
      <w:r w:rsidRPr="004C794E">
        <w:t>Product</w:t>
      </w:r>
      <w:bookmarkEnd w:id="25"/>
    </w:p>
    <w:p w14:paraId="44D60B4A" w14:textId="6AF5AB01" w:rsidR="00800D1D" w:rsidRPr="004C794E" w:rsidRDefault="00316BE5">
      <w:proofErr w:type="spellStart"/>
      <w:r w:rsidRPr="004C794E">
        <w:t>EcoEssence</w:t>
      </w:r>
      <w:proofErr w:type="spellEnd"/>
      <w:r w:rsidRPr="004C794E">
        <w:t xml:space="preserve"> will offer a luxury collection of zero-waste personal care products in conditioners, deodorants, body washes, skincare products, and shampoos (Prakash et al., 2024). It will design its products using natural ingredients such as organic aloe </w:t>
      </w:r>
      <w:proofErr w:type="spellStart"/>
      <w:r w:rsidRPr="004C794E">
        <w:t>vera</w:t>
      </w:r>
      <w:proofErr w:type="spellEnd"/>
      <w:r w:rsidRPr="004C794E">
        <w:t>, essential oils, and environmental preservatives, and no harmful chemicals or other toxins</w:t>
      </w:r>
      <w:r w:rsidR="00260235" w:rsidRPr="004C794E">
        <w:t xml:space="preserve"> (Harper, 2025)</w:t>
      </w:r>
      <w:r w:rsidRPr="004C794E">
        <w:t>. The brands will be sustainable as indicated in ingredients, packaging, production process, and so on, in such a way that all the products will not only bring luxury to the market, but will also be responsible.</w:t>
      </w:r>
    </w:p>
    <w:p w14:paraId="48BA0CC3" w14:textId="3FF65AC8" w:rsidR="00260235" w:rsidRPr="004C794E" w:rsidRDefault="00260235" w:rsidP="00260235">
      <w:pPr>
        <w:jc w:val="center"/>
      </w:pPr>
      <w:r w:rsidRPr="004C794E">
        <w:rPr>
          <w:noProof/>
        </w:rPr>
        <w:drawing>
          <wp:inline distT="0" distB="0" distL="0" distR="0" wp14:anchorId="2E7D00BF" wp14:editId="1451F000">
            <wp:extent cx="2751667" cy="4127500"/>
            <wp:effectExtent l="0" t="0" r="0" b="6350"/>
            <wp:docPr id="73145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3461" cy="4130191"/>
                    </a:xfrm>
                    <a:prstGeom prst="rect">
                      <a:avLst/>
                    </a:prstGeom>
                    <a:noFill/>
                    <a:ln>
                      <a:noFill/>
                    </a:ln>
                  </pic:spPr>
                </pic:pic>
              </a:graphicData>
            </a:graphic>
          </wp:inline>
        </w:drawing>
      </w:r>
    </w:p>
    <w:p w14:paraId="3485D107" w14:textId="0D2171B9" w:rsidR="00260235" w:rsidRPr="004C794E" w:rsidRDefault="00260235" w:rsidP="00260235">
      <w:pPr>
        <w:pStyle w:val="Caption"/>
      </w:pPr>
      <w:r w:rsidRPr="004C794E">
        <w:t xml:space="preserve">Figure </w:t>
      </w:r>
      <w:r w:rsidRPr="004C794E">
        <w:fldChar w:fldCharType="begin"/>
      </w:r>
      <w:r w:rsidRPr="004C794E">
        <w:instrText xml:space="preserve"> SEQ Figure \* ARABIC </w:instrText>
      </w:r>
      <w:r w:rsidRPr="004C794E">
        <w:fldChar w:fldCharType="separate"/>
      </w:r>
      <w:r w:rsidR="00DB06D4" w:rsidRPr="004C794E">
        <w:t>2</w:t>
      </w:r>
      <w:r w:rsidRPr="004C794E">
        <w:fldChar w:fldCharType="end"/>
      </w:r>
      <w:r w:rsidRPr="004C794E">
        <w:t xml:space="preserve"> Product Design.</w:t>
      </w:r>
    </w:p>
    <w:p w14:paraId="627BE228" w14:textId="472E542C" w:rsidR="00800D1D" w:rsidRPr="004C794E" w:rsidRDefault="00316BE5" w:rsidP="00D218FF">
      <w:pPr>
        <w:pStyle w:val="Heading3"/>
      </w:pPr>
      <w:bookmarkStart w:id="26" w:name="_Toc214972125"/>
      <w:r w:rsidRPr="004C794E">
        <w:lastRenderedPageBreak/>
        <w:t>Key Product Features</w:t>
      </w:r>
      <w:bookmarkEnd w:id="26"/>
    </w:p>
    <w:p w14:paraId="45A01549" w14:textId="77777777" w:rsidR="00800D1D" w:rsidRPr="004C794E" w:rsidRDefault="00316BE5">
      <w:pPr>
        <w:numPr>
          <w:ilvl w:val="0"/>
          <w:numId w:val="5"/>
        </w:numPr>
        <w:spacing w:after="0"/>
      </w:pPr>
      <w:r w:rsidRPr="004C794E">
        <w:rPr>
          <w:b/>
          <w:bCs/>
          <w:i/>
          <w:iCs/>
        </w:rPr>
        <w:t>High Quality:</w:t>
      </w:r>
      <w:r w:rsidRPr="004C794E">
        <w:t xml:space="preserve"> High-quality formulations prepared using natural and friendly ingredients.</w:t>
      </w:r>
    </w:p>
    <w:p w14:paraId="295D7BEB" w14:textId="77777777" w:rsidR="00800D1D" w:rsidRPr="004C794E" w:rsidRDefault="00316BE5">
      <w:pPr>
        <w:numPr>
          <w:ilvl w:val="0"/>
          <w:numId w:val="5"/>
        </w:numPr>
        <w:spacing w:before="0" w:after="0"/>
      </w:pPr>
      <w:r w:rsidRPr="004C794E">
        <w:rPr>
          <w:b/>
          <w:bCs/>
          <w:i/>
          <w:iCs/>
        </w:rPr>
        <w:t xml:space="preserve">Sustainable Packing: </w:t>
      </w:r>
      <w:r w:rsidRPr="004C794E">
        <w:t>Reusable Bottles, Compostable Packages, and Recyclable Packages (Sang et al., 2022).</w:t>
      </w:r>
    </w:p>
    <w:p w14:paraId="0267BD84" w14:textId="77777777" w:rsidR="00800D1D" w:rsidRPr="004C794E" w:rsidRDefault="00316BE5">
      <w:pPr>
        <w:numPr>
          <w:ilvl w:val="0"/>
          <w:numId w:val="5"/>
        </w:numPr>
        <w:spacing w:before="0" w:after="0"/>
      </w:pPr>
      <w:r w:rsidRPr="004C794E">
        <w:rPr>
          <w:b/>
          <w:bCs/>
          <w:i/>
          <w:iCs/>
        </w:rPr>
        <w:t>Luxury Experience:</w:t>
      </w:r>
      <w:r w:rsidRPr="004C794E">
        <w:t xml:space="preserve"> The focus on the high-performance results, which do not rely on environmentally based values. </w:t>
      </w:r>
    </w:p>
    <w:p w14:paraId="60DE2DF1" w14:textId="77777777" w:rsidR="00800D1D" w:rsidRPr="004C794E" w:rsidRDefault="00316BE5">
      <w:pPr>
        <w:numPr>
          <w:ilvl w:val="0"/>
          <w:numId w:val="5"/>
        </w:numPr>
        <w:spacing w:before="0"/>
      </w:pPr>
      <w:r w:rsidRPr="004C794E">
        <w:rPr>
          <w:b/>
          <w:bCs/>
          <w:i/>
          <w:iCs/>
        </w:rPr>
        <w:t xml:space="preserve">Innovation: </w:t>
      </w:r>
      <w:r w:rsidRPr="004C794E">
        <w:t>Store refill stores and delivery of sustainable products via the Internet by subscription</w:t>
      </w:r>
    </w:p>
    <w:p w14:paraId="46957136" w14:textId="1B4729C9" w:rsidR="00800D1D" w:rsidRPr="004C794E" w:rsidRDefault="00316BE5">
      <w:r w:rsidRPr="004C794E">
        <w:t xml:space="preserve">This is a product line that will be environmentally friendly and aimed at high performance. One of them will be an </w:t>
      </w:r>
      <w:proofErr w:type="spellStart"/>
      <w:r w:rsidRPr="004C794E">
        <w:t>EcoEssences</w:t>
      </w:r>
      <w:proofErr w:type="spellEnd"/>
      <w:r w:rsidRPr="004C794E">
        <w:t xml:space="preserve"> shampoo that will be developed to provide moisture and shine, but with 100% biodegradable packaging, and which uses only natural surfactants (</w:t>
      </w:r>
      <w:proofErr w:type="spellStart"/>
      <w:r w:rsidRPr="004C794E">
        <w:t>Bogusz</w:t>
      </w:r>
      <w:proofErr w:type="spellEnd"/>
      <w:r w:rsidRPr="004C794E">
        <w:t xml:space="preserve"> et al., 2021). </w:t>
      </w:r>
    </w:p>
    <w:p w14:paraId="6E24FC5B" w14:textId="72496FAB" w:rsidR="00800D1D" w:rsidRPr="004C794E" w:rsidRDefault="00260235" w:rsidP="00260235">
      <w:pPr>
        <w:pStyle w:val="Caption"/>
      </w:pPr>
      <w:r w:rsidRPr="004C794E">
        <w:t xml:space="preserve">Table </w:t>
      </w:r>
      <w:r w:rsidRPr="004C794E">
        <w:fldChar w:fldCharType="begin"/>
      </w:r>
      <w:r w:rsidRPr="004C794E">
        <w:instrText xml:space="preserve"> SEQ Table \* ARABIC </w:instrText>
      </w:r>
      <w:r w:rsidRPr="004C794E">
        <w:fldChar w:fldCharType="separate"/>
      </w:r>
      <w:r w:rsidRPr="004C794E">
        <w:t>3</w:t>
      </w:r>
      <w:r w:rsidRPr="004C794E">
        <w:fldChar w:fldCharType="end"/>
      </w:r>
      <w:r w:rsidRPr="004C794E">
        <w:t xml:space="preserve"> Product type and features.</w:t>
      </w:r>
    </w:p>
    <w:tbl>
      <w:tblPr>
        <w:tblStyle w:val="a1"/>
        <w:tblW w:w="9352"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00" w:firstRow="0" w:lastRow="0" w:firstColumn="0" w:lastColumn="0" w:noHBand="1" w:noVBand="1"/>
      </w:tblPr>
      <w:tblGrid>
        <w:gridCol w:w="2310"/>
        <w:gridCol w:w="7042"/>
      </w:tblGrid>
      <w:tr w:rsidR="00800D1D" w:rsidRPr="004C794E" w14:paraId="3DCD95F3" w14:textId="77777777" w:rsidTr="00260235">
        <w:trPr>
          <w:trHeight w:val="450"/>
        </w:trPr>
        <w:tc>
          <w:tcPr>
            <w:tcW w:w="2310" w:type="dxa"/>
            <w:shd w:val="clear" w:color="auto" w:fill="DEDBD2"/>
            <w:tcMar>
              <w:top w:w="0" w:type="dxa"/>
              <w:left w:w="100" w:type="dxa"/>
              <w:bottom w:w="0" w:type="dxa"/>
              <w:right w:w="100" w:type="dxa"/>
            </w:tcMar>
          </w:tcPr>
          <w:p w14:paraId="1BF223CD" w14:textId="77777777" w:rsidR="00800D1D" w:rsidRPr="004C794E" w:rsidRDefault="00316BE5">
            <w:pPr>
              <w:spacing w:before="240" w:after="160" w:line="256" w:lineRule="auto"/>
              <w:rPr>
                <w:b/>
                <w:bCs/>
              </w:rPr>
            </w:pPr>
            <w:r w:rsidRPr="004C794E">
              <w:rPr>
                <w:b/>
                <w:bCs/>
              </w:rPr>
              <w:t>Product Type</w:t>
            </w:r>
          </w:p>
        </w:tc>
        <w:tc>
          <w:tcPr>
            <w:tcW w:w="7042" w:type="dxa"/>
            <w:shd w:val="clear" w:color="auto" w:fill="DEDBD2"/>
            <w:tcMar>
              <w:top w:w="0" w:type="dxa"/>
              <w:left w:w="100" w:type="dxa"/>
              <w:bottom w:w="0" w:type="dxa"/>
              <w:right w:w="100" w:type="dxa"/>
            </w:tcMar>
          </w:tcPr>
          <w:p w14:paraId="335422F3" w14:textId="77777777" w:rsidR="00800D1D" w:rsidRPr="004C794E" w:rsidRDefault="00316BE5">
            <w:pPr>
              <w:spacing w:before="240" w:after="160" w:line="256" w:lineRule="auto"/>
              <w:rPr>
                <w:b/>
                <w:bCs/>
              </w:rPr>
            </w:pPr>
            <w:r w:rsidRPr="004C794E">
              <w:rPr>
                <w:b/>
                <w:bCs/>
              </w:rPr>
              <w:t>Key Features</w:t>
            </w:r>
          </w:p>
        </w:tc>
      </w:tr>
      <w:tr w:rsidR="00800D1D" w:rsidRPr="004C794E" w14:paraId="01F49C17" w14:textId="77777777" w:rsidTr="00260235">
        <w:trPr>
          <w:trHeight w:val="450"/>
        </w:trPr>
        <w:tc>
          <w:tcPr>
            <w:tcW w:w="2310" w:type="dxa"/>
            <w:shd w:val="clear" w:color="auto" w:fill="B0C4B1"/>
            <w:tcMar>
              <w:top w:w="0" w:type="dxa"/>
              <w:left w:w="100" w:type="dxa"/>
              <w:bottom w:w="0" w:type="dxa"/>
              <w:right w:w="100" w:type="dxa"/>
            </w:tcMar>
          </w:tcPr>
          <w:p w14:paraId="12FE64AB" w14:textId="77777777" w:rsidR="00800D1D" w:rsidRPr="004C794E" w:rsidRDefault="00316BE5">
            <w:pPr>
              <w:spacing w:before="240" w:after="160" w:line="256" w:lineRule="auto"/>
            </w:pPr>
            <w:r w:rsidRPr="004C794E">
              <w:t>Shampoo</w:t>
            </w:r>
          </w:p>
        </w:tc>
        <w:tc>
          <w:tcPr>
            <w:tcW w:w="7042" w:type="dxa"/>
            <w:tcMar>
              <w:top w:w="0" w:type="dxa"/>
              <w:left w:w="100" w:type="dxa"/>
              <w:bottom w:w="0" w:type="dxa"/>
              <w:right w:w="100" w:type="dxa"/>
            </w:tcMar>
          </w:tcPr>
          <w:p w14:paraId="4468C259" w14:textId="77777777" w:rsidR="00800D1D" w:rsidRPr="004C794E" w:rsidRDefault="00316BE5">
            <w:pPr>
              <w:spacing w:before="240" w:after="160" w:line="256" w:lineRule="auto"/>
            </w:pPr>
            <w:r w:rsidRPr="004C794E">
              <w:t>Natural ingredients, biodegradable packaging (</w:t>
            </w:r>
            <w:proofErr w:type="spellStart"/>
            <w:r w:rsidRPr="004C794E">
              <w:t>Simboli</w:t>
            </w:r>
            <w:proofErr w:type="spellEnd"/>
            <w:r w:rsidRPr="004C794E">
              <w:t xml:space="preserve"> et al., 2024).</w:t>
            </w:r>
          </w:p>
        </w:tc>
      </w:tr>
      <w:tr w:rsidR="00800D1D" w:rsidRPr="004C794E" w14:paraId="6B201F57" w14:textId="77777777" w:rsidTr="00260235">
        <w:trPr>
          <w:trHeight w:val="450"/>
        </w:trPr>
        <w:tc>
          <w:tcPr>
            <w:tcW w:w="2310" w:type="dxa"/>
            <w:shd w:val="clear" w:color="auto" w:fill="B0C4B1"/>
            <w:tcMar>
              <w:top w:w="0" w:type="dxa"/>
              <w:left w:w="100" w:type="dxa"/>
              <w:bottom w:w="0" w:type="dxa"/>
              <w:right w:w="100" w:type="dxa"/>
            </w:tcMar>
          </w:tcPr>
          <w:p w14:paraId="2014C3F9" w14:textId="77777777" w:rsidR="00800D1D" w:rsidRPr="004C794E" w:rsidRDefault="00316BE5">
            <w:pPr>
              <w:spacing w:before="240" w:after="160" w:line="256" w:lineRule="auto"/>
            </w:pPr>
            <w:r w:rsidRPr="004C794E">
              <w:t>Conditioner</w:t>
            </w:r>
          </w:p>
        </w:tc>
        <w:tc>
          <w:tcPr>
            <w:tcW w:w="7042" w:type="dxa"/>
            <w:tcMar>
              <w:top w:w="0" w:type="dxa"/>
              <w:left w:w="100" w:type="dxa"/>
              <w:bottom w:w="0" w:type="dxa"/>
              <w:right w:w="100" w:type="dxa"/>
            </w:tcMar>
          </w:tcPr>
          <w:p w14:paraId="57AEE1FA" w14:textId="77777777" w:rsidR="00800D1D" w:rsidRPr="004C794E" w:rsidRDefault="00316BE5">
            <w:pPr>
              <w:spacing w:before="240" w:after="160" w:line="256" w:lineRule="auto"/>
            </w:pPr>
            <w:r w:rsidRPr="004C794E">
              <w:t>Eco-friendly packaging, cruelty-free</w:t>
            </w:r>
          </w:p>
        </w:tc>
      </w:tr>
      <w:tr w:rsidR="00800D1D" w:rsidRPr="004C794E" w14:paraId="3124377F" w14:textId="77777777" w:rsidTr="00260235">
        <w:trPr>
          <w:trHeight w:val="450"/>
        </w:trPr>
        <w:tc>
          <w:tcPr>
            <w:tcW w:w="2310" w:type="dxa"/>
            <w:shd w:val="clear" w:color="auto" w:fill="B0C4B1"/>
            <w:tcMar>
              <w:top w:w="0" w:type="dxa"/>
              <w:left w:w="100" w:type="dxa"/>
              <w:bottom w:w="0" w:type="dxa"/>
              <w:right w:w="100" w:type="dxa"/>
            </w:tcMar>
          </w:tcPr>
          <w:p w14:paraId="4A5F3F8C" w14:textId="77777777" w:rsidR="00800D1D" w:rsidRPr="004C794E" w:rsidRDefault="00316BE5">
            <w:pPr>
              <w:spacing w:before="240" w:after="160" w:line="256" w:lineRule="auto"/>
            </w:pPr>
            <w:r w:rsidRPr="004C794E">
              <w:t>Body Wash</w:t>
            </w:r>
          </w:p>
        </w:tc>
        <w:tc>
          <w:tcPr>
            <w:tcW w:w="7042" w:type="dxa"/>
            <w:tcMar>
              <w:top w:w="0" w:type="dxa"/>
              <w:left w:w="100" w:type="dxa"/>
              <w:bottom w:w="0" w:type="dxa"/>
              <w:right w:w="100" w:type="dxa"/>
            </w:tcMar>
          </w:tcPr>
          <w:p w14:paraId="4315A9E9" w14:textId="77777777" w:rsidR="00800D1D" w:rsidRPr="004C794E" w:rsidRDefault="00316BE5">
            <w:pPr>
              <w:spacing w:before="240" w:after="160" w:line="256" w:lineRule="auto"/>
            </w:pPr>
            <w:r w:rsidRPr="004C794E">
              <w:t>Refillable options, organic ingredients</w:t>
            </w:r>
          </w:p>
        </w:tc>
      </w:tr>
      <w:tr w:rsidR="00800D1D" w:rsidRPr="004C794E" w14:paraId="763D80F0" w14:textId="77777777" w:rsidTr="00260235">
        <w:trPr>
          <w:trHeight w:val="450"/>
        </w:trPr>
        <w:tc>
          <w:tcPr>
            <w:tcW w:w="2310" w:type="dxa"/>
            <w:shd w:val="clear" w:color="auto" w:fill="B0C4B1"/>
            <w:tcMar>
              <w:top w:w="0" w:type="dxa"/>
              <w:left w:w="100" w:type="dxa"/>
              <w:bottom w:w="0" w:type="dxa"/>
              <w:right w:w="100" w:type="dxa"/>
            </w:tcMar>
          </w:tcPr>
          <w:p w14:paraId="5571D389" w14:textId="77777777" w:rsidR="00800D1D" w:rsidRPr="004C794E" w:rsidRDefault="00316BE5">
            <w:pPr>
              <w:spacing w:before="240" w:after="160" w:line="256" w:lineRule="auto"/>
            </w:pPr>
            <w:r w:rsidRPr="004C794E">
              <w:t>Deodorants</w:t>
            </w:r>
          </w:p>
        </w:tc>
        <w:tc>
          <w:tcPr>
            <w:tcW w:w="7042" w:type="dxa"/>
            <w:tcMar>
              <w:top w:w="0" w:type="dxa"/>
              <w:left w:w="100" w:type="dxa"/>
              <w:bottom w:w="0" w:type="dxa"/>
              <w:right w:w="100" w:type="dxa"/>
            </w:tcMar>
          </w:tcPr>
          <w:p w14:paraId="0ACD04CA" w14:textId="77777777" w:rsidR="00800D1D" w:rsidRPr="004C794E" w:rsidRDefault="00316BE5">
            <w:pPr>
              <w:spacing w:before="240" w:after="160" w:line="256" w:lineRule="auto"/>
            </w:pPr>
            <w:r w:rsidRPr="004C794E">
              <w:t>Non-toxic, plant-based formulas</w:t>
            </w:r>
          </w:p>
        </w:tc>
      </w:tr>
      <w:tr w:rsidR="00800D1D" w:rsidRPr="004C794E" w14:paraId="1FA9F1FB" w14:textId="77777777" w:rsidTr="00260235">
        <w:trPr>
          <w:trHeight w:val="450"/>
        </w:trPr>
        <w:tc>
          <w:tcPr>
            <w:tcW w:w="2310" w:type="dxa"/>
            <w:shd w:val="clear" w:color="auto" w:fill="B0C4B1"/>
            <w:tcMar>
              <w:top w:w="0" w:type="dxa"/>
              <w:left w:w="100" w:type="dxa"/>
              <w:bottom w:w="0" w:type="dxa"/>
              <w:right w:w="100" w:type="dxa"/>
            </w:tcMar>
          </w:tcPr>
          <w:p w14:paraId="308862F0" w14:textId="77777777" w:rsidR="00800D1D" w:rsidRPr="004C794E" w:rsidRDefault="00316BE5">
            <w:pPr>
              <w:spacing w:before="240" w:after="160" w:line="256" w:lineRule="auto"/>
            </w:pPr>
            <w:r w:rsidRPr="004C794E">
              <w:t>Skincare</w:t>
            </w:r>
          </w:p>
        </w:tc>
        <w:tc>
          <w:tcPr>
            <w:tcW w:w="7042" w:type="dxa"/>
            <w:tcMar>
              <w:top w:w="0" w:type="dxa"/>
              <w:left w:w="100" w:type="dxa"/>
              <w:bottom w:w="0" w:type="dxa"/>
              <w:right w:w="100" w:type="dxa"/>
            </w:tcMar>
          </w:tcPr>
          <w:p w14:paraId="7B484C74" w14:textId="77777777" w:rsidR="00800D1D" w:rsidRPr="004C794E" w:rsidRDefault="00316BE5">
            <w:pPr>
              <w:spacing w:before="240" w:after="160" w:line="256" w:lineRule="auto"/>
            </w:pPr>
            <w:r w:rsidRPr="004C794E">
              <w:t>Customizable, organic, and eco-friendly</w:t>
            </w:r>
          </w:p>
        </w:tc>
      </w:tr>
    </w:tbl>
    <w:p w14:paraId="55B4FD21" w14:textId="77777777" w:rsidR="00800D1D" w:rsidRPr="004C794E" w:rsidRDefault="00800D1D"/>
    <w:p w14:paraId="1B5FB7C1" w14:textId="77777777" w:rsidR="00800D1D" w:rsidRPr="004C794E" w:rsidRDefault="00316BE5">
      <w:pPr>
        <w:pStyle w:val="Heading2"/>
      </w:pPr>
      <w:bookmarkStart w:id="27" w:name="_kwgye8iryxmf" w:colFirst="0" w:colLast="0"/>
      <w:bookmarkStart w:id="28" w:name="_Toc214972126"/>
      <w:bookmarkEnd w:id="27"/>
      <w:r w:rsidRPr="004C794E">
        <w:t>Price</w:t>
      </w:r>
      <w:bookmarkEnd w:id="28"/>
    </w:p>
    <w:p w14:paraId="421915A5" w14:textId="77575CE1" w:rsidR="00800D1D" w:rsidRPr="004C794E" w:rsidRDefault="00316BE5">
      <w:r w:rsidRPr="004C794E">
        <w:t xml:space="preserve">Environmentally friendly and high-quality products, </w:t>
      </w:r>
      <w:proofErr w:type="spellStart"/>
      <w:r w:rsidRPr="004C794E">
        <w:t>EcoEssence</w:t>
      </w:r>
      <w:proofErr w:type="spellEnd"/>
      <w:r w:rsidRPr="004C794E">
        <w:t xml:space="preserve"> will position itself at the premium price positioning strategy (Harper, 2025). The approach will be aimed at those customers with the potential of purchasing luxury, eco-friendly products. It will be priced based on the sustainability and performance of the brand, so that it does not compare prices with the mass-market, non-sustainable, personal care brands. The price point will be higher than that of the regular personal care products owing to the fact that the products will be of high quality, which is sustainable (</w:t>
      </w:r>
      <w:proofErr w:type="spellStart"/>
      <w:r w:rsidRPr="004C794E">
        <w:t>Simboli</w:t>
      </w:r>
      <w:proofErr w:type="spellEnd"/>
      <w:r w:rsidRPr="004C794E">
        <w:t xml:space="preserve"> et al., 2024). </w:t>
      </w:r>
    </w:p>
    <w:p w14:paraId="57602D10" w14:textId="22AF9DA2" w:rsidR="00800D1D" w:rsidRPr="004C794E" w:rsidRDefault="00260235" w:rsidP="00260235">
      <w:pPr>
        <w:pStyle w:val="Caption"/>
      </w:pPr>
      <w:r w:rsidRPr="004C794E">
        <w:t xml:space="preserve">Table </w:t>
      </w:r>
      <w:r w:rsidRPr="004C794E">
        <w:fldChar w:fldCharType="begin"/>
      </w:r>
      <w:r w:rsidRPr="004C794E">
        <w:instrText xml:space="preserve"> SEQ Table \* ARABIC </w:instrText>
      </w:r>
      <w:r w:rsidRPr="004C794E">
        <w:fldChar w:fldCharType="separate"/>
      </w:r>
      <w:r w:rsidRPr="004C794E">
        <w:t>4</w:t>
      </w:r>
      <w:r w:rsidRPr="004C794E">
        <w:fldChar w:fldCharType="end"/>
      </w:r>
      <w:r w:rsidRPr="004C794E">
        <w:t xml:space="preserve"> Product Pricing.</w:t>
      </w:r>
    </w:p>
    <w:tbl>
      <w:tblPr>
        <w:tblStyle w:val="a2"/>
        <w:tblW w:w="939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00" w:firstRow="0" w:lastRow="0" w:firstColumn="0" w:lastColumn="0" w:noHBand="1" w:noVBand="1"/>
      </w:tblPr>
      <w:tblGrid>
        <w:gridCol w:w="1785"/>
        <w:gridCol w:w="2415"/>
        <w:gridCol w:w="5190"/>
      </w:tblGrid>
      <w:tr w:rsidR="00800D1D" w:rsidRPr="004C794E" w14:paraId="3D6536F9" w14:textId="77777777" w:rsidTr="00260235">
        <w:trPr>
          <w:trHeight w:val="450"/>
        </w:trPr>
        <w:tc>
          <w:tcPr>
            <w:tcW w:w="1785" w:type="dxa"/>
            <w:shd w:val="clear" w:color="auto" w:fill="DEDBD2"/>
            <w:tcMar>
              <w:top w:w="0" w:type="dxa"/>
              <w:left w:w="100" w:type="dxa"/>
              <w:bottom w:w="0" w:type="dxa"/>
              <w:right w:w="100" w:type="dxa"/>
            </w:tcMar>
          </w:tcPr>
          <w:p w14:paraId="1FAD9BA7" w14:textId="77777777" w:rsidR="00800D1D" w:rsidRPr="004C794E" w:rsidRDefault="00316BE5">
            <w:pPr>
              <w:spacing w:before="240" w:after="160" w:line="256" w:lineRule="auto"/>
              <w:rPr>
                <w:b/>
                <w:bCs/>
              </w:rPr>
            </w:pPr>
            <w:r w:rsidRPr="004C794E">
              <w:rPr>
                <w:b/>
                <w:bCs/>
              </w:rPr>
              <w:t>Product Type</w:t>
            </w:r>
          </w:p>
        </w:tc>
        <w:tc>
          <w:tcPr>
            <w:tcW w:w="2415" w:type="dxa"/>
            <w:shd w:val="clear" w:color="auto" w:fill="DEDBD2"/>
            <w:tcMar>
              <w:top w:w="0" w:type="dxa"/>
              <w:left w:w="100" w:type="dxa"/>
              <w:bottom w:w="0" w:type="dxa"/>
              <w:right w:w="100" w:type="dxa"/>
            </w:tcMar>
          </w:tcPr>
          <w:p w14:paraId="62390B2A" w14:textId="77777777" w:rsidR="00800D1D" w:rsidRPr="004C794E" w:rsidRDefault="00316BE5">
            <w:pPr>
              <w:spacing w:before="240" w:after="160" w:line="256" w:lineRule="auto"/>
              <w:rPr>
                <w:b/>
                <w:bCs/>
              </w:rPr>
            </w:pPr>
            <w:r w:rsidRPr="004C794E">
              <w:rPr>
                <w:b/>
                <w:bCs/>
              </w:rPr>
              <w:t>Price Range</w:t>
            </w:r>
          </w:p>
        </w:tc>
        <w:tc>
          <w:tcPr>
            <w:tcW w:w="5190" w:type="dxa"/>
            <w:shd w:val="clear" w:color="auto" w:fill="DEDBD2"/>
            <w:tcMar>
              <w:top w:w="0" w:type="dxa"/>
              <w:left w:w="100" w:type="dxa"/>
              <w:bottom w:w="0" w:type="dxa"/>
              <w:right w:w="100" w:type="dxa"/>
            </w:tcMar>
          </w:tcPr>
          <w:p w14:paraId="416E3E9F" w14:textId="77777777" w:rsidR="00800D1D" w:rsidRPr="004C794E" w:rsidRDefault="00316BE5">
            <w:pPr>
              <w:spacing w:before="240" w:after="160" w:line="256" w:lineRule="auto"/>
              <w:rPr>
                <w:b/>
                <w:bCs/>
              </w:rPr>
            </w:pPr>
            <w:r w:rsidRPr="004C794E">
              <w:rPr>
                <w:b/>
                <w:bCs/>
              </w:rPr>
              <w:t>Notes</w:t>
            </w:r>
          </w:p>
        </w:tc>
      </w:tr>
      <w:tr w:rsidR="00800D1D" w:rsidRPr="004C794E" w14:paraId="524200C5" w14:textId="77777777" w:rsidTr="00260235">
        <w:trPr>
          <w:trHeight w:val="465"/>
        </w:trPr>
        <w:tc>
          <w:tcPr>
            <w:tcW w:w="1785" w:type="dxa"/>
            <w:shd w:val="clear" w:color="auto" w:fill="B0C4B1"/>
            <w:tcMar>
              <w:top w:w="0" w:type="dxa"/>
              <w:left w:w="100" w:type="dxa"/>
              <w:bottom w:w="0" w:type="dxa"/>
              <w:right w:w="100" w:type="dxa"/>
            </w:tcMar>
          </w:tcPr>
          <w:p w14:paraId="6EFAC6CC" w14:textId="77777777" w:rsidR="00800D1D" w:rsidRPr="004C794E" w:rsidRDefault="00316BE5">
            <w:pPr>
              <w:spacing w:before="240" w:after="160" w:line="256" w:lineRule="auto"/>
            </w:pPr>
            <w:r w:rsidRPr="004C794E">
              <w:t>Shampoo</w:t>
            </w:r>
          </w:p>
        </w:tc>
        <w:tc>
          <w:tcPr>
            <w:tcW w:w="2415" w:type="dxa"/>
            <w:tcMar>
              <w:top w:w="0" w:type="dxa"/>
              <w:left w:w="100" w:type="dxa"/>
              <w:bottom w:w="0" w:type="dxa"/>
              <w:right w:w="100" w:type="dxa"/>
            </w:tcMar>
          </w:tcPr>
          <w:p w14:paraId="25A95FDF" w14:textId="77777777" w:rsidR="00800D1D" w:rsidRPr="004C794E" w:rsidRDefault="00316BE5">
            <w:pPr>
              <w:spacing w:before="240" w:after="160" w:line="256" w:lineRule="auto"/>
            </w:pPr>
            <w:r w:rsidRPr="004C794E">
              <w:t>£25–£30</w:t>
            </w:r>
          </w:p>
        </w:tc>
        <w:tc>
          <w:tcPr>
            <w:tcW w:w="5190" w:type="dxa"/>
            <w:tcMar>
              <w:top w:w="0" w:type="dxa"/>
              <w:left w:w="100" w:type="dxa"/>
              <w:bottom w:w="0" w:type="dxa"/>
              <w:right w:w="100" w:type="dxa"/>
            </w:tcMar>
          </w:tcPr>
          <w:p w14:paraId="6DCFA6E1" w14:textId="77777777" w:rsidR="00800D1D" w:rsidRPr="004C794E" w:rsidRDefault="00316BE5">
            <w:pPr>
              <w:spacing w:before="240" w:after="160" w:line="256" w:lineRule="auto"/>
            </w:pPr>
            <w:r w:rsidRPr="004C794E">
              <w:t>Premium quality with eco-friendly packaging</w:t>
            </w:r>
          </w:p>
        </w:tc>
      </w:tr>
      <w:tr w:rsidR="00800D1D" w:rsidRPr="004C794E" w14:paraId="647DB365" w14:textId="77777777" w:rsidTr="00260235">
        <w:trPr>
          <w:trHeight w:val="465"/>
        </w:trPr>
        <w:tc>
          <w:tcPr>
            <w:tcW w:w="1785" w:type="dxa"/>
            <w:shd w:val="clear" w:color="auto" w:fill="B0C4B1"/>
            <w:tcMar>
              <w:top w:w="0" w:type="dxa"/>
              <w:left w:w="100" w:type="dxa"/>
              <w:bottom w:w="0" w:type="dxa"/>
              <w:right w:w="100" w:type="dxa"/>
            </w:tcMar>
          </w:tcPr>
          <w:p w14:paraId="4924694C" w14:textId="77777777" w:rsidR="00800D1D" w:rsidRPr="004C794E" w:rsidRDefault="00316BE5">
            <w:pPr>
              <w:spacing w:before="240" w:after="160" w:line="256" w:lineRule="auto"/>
            </w:pPr>
            <w:r w:rsidRPr="004C794E">
              <w:t>Conditioner</w:t>
            </w:r>
          </w:p>
        </w:tc>
        <w:tc>
          <w:tcPr>
            <w:tcW w:w="2415" w:type="dxa"/>
            <w:tcMar>
              <w:top w:w="0" w:type="dxa"/>
              <w:left w:w="100" w:type="dxa"/>
              <w:bottom w:w="0" w:type="dxa"/>
              <w:right w:w="100" w:type="dxa"/>
            </w:tcMar>
          </w:tcPr>
          <w:p w14:paraId="14E85963" w14:textId="77777777" w:rsidR="00800D1D" w:rsidRPr="004C794E" w:rsidRDefault="00316BE5">
            <w:pPr>
              <w:spacing w:before="240" w:after="160" w:line="256" w:lineRule="auto"/>
            </w:pPr>
            <w:r w:rsidRPr="004C794E">
              <w:t>£20–£25</w:t>
            </w:r>
          </w:p>
        </w:tc>
        <w:tc>
          <w:tcPr>
            <w:tcW w:w="5190" w:type="dxa"/>
            <w:tcMar>
              <w:top w:w="0" w:type="dxa"/>
              <w:left w:w="100" w:type="dxa"/>
              <w:bottom w:w="0" w:type="dxa"/>
              <w:right w:w="100" w:type="dxa"/>
            </w:tcMar>
          </w:tcPr>
          <w:p w14:paraId="30B9D719" w14:textId="77777777" w:rsidR="00800D1D" w:rsidRPr="004C794E" w:rsidRDefault="00316BE5">
            <w:pPr>
              <w:spacing w:before="240" w:after="160" w:line="256" w:lineRule="auto"/>
            </w:pPr>
            <w:r w:rsidRPr="004C794E">
              <w:t>Includes natural ingredients and refill options</w:t>
            </w:r>
          </w:p>
        </w:tc>
      </w:tr>
      <w:tr w:rsidR="00800D1D" w:rsidRPr="004C794E" w14:paraId="237242CA" w14:textId="77777777" w:rsidTr="00260235">
        <w:trPr>
          <w:trHeight w:val="465"/>
        </w:trPr>
        <w:tc>
          <w:tcPr>
            <w:tcW w:w="1785" w:type="dxa"/>
            <w:shd w:val="clear" w:color="auto" w:fill="B0C4B1"/>
            <w:tcMar>
              <w:top w:w="0" w:type="dxa"/>
              <w:left w:w="100" w:type="dxa"/>
              <w:bottom w:w="0" w:type="dxa"/>
              <w:right w:w="100" w:type="dxa"/>
            </w:tcMar>
          </w:tcPr>
          <w:p w14:paraId="45581750" w14:textId="77777777" w:rsidR="00800D1D" w:rsidRPr="004C794E" w:rsidRDefault="00316BE5">
            <w:pPr>
              <w:spacing w:before="240" w:after="160" w:line="256" w:lineRule="auto"/>
            </w:pPr>
            <w:r w:rsidRPr="004C794E">
              <w:t>Body Wash</w:t>
            </w:r>
          </w:p>
        </w:tc>
        <w:tc>
          <w:tcPr>
            <w:tcW w:w="2415" w:type="dxa"/>
            <w:tcMar>
              <w:top w:w="0" w:type="dxa"/>
              <w:left w:w="100" w:type="dxa"/>
              <w:bottom w:w="0" w:type="dxa"/>
              <w:right w:w="100" w:type="dxa"/>
            </w:tcMar>
          </w:tcPr>
          <w:p w14:paraId="5F8327EF" w14:textId="77777777" w:rsidR="00800D1D" w:rsidRPr="004C794E" w:rsidRDefault="00316BE5">
            <w:pPr>
              <w:spacing w:before="240" w:after="160" w:line="256" w:lineRule="auto"/>
            </w:pPr>
            <w:r w:rsidRPr="004C794E">
              <w:t>£22–£28</w:t>
            </w:r>
          </w:p>
        </w:tc>
        <w:tc>
          <w:tcPr>
            <w:tcW w:w="5190" w:type="dxa"/>
            <w:tcMar>
              <w:top w:w="0" w:type="dxa"/>
              <w:left w:w="100" w:type="dxa"/>
              <w:bottom w:w="0" w:type="dxa"/>
              <w:right w:w="100" w:type="dxa"/>
            </w:tcMar>
          </w:tcPr>
          <w:p w14:paraId="459FEDCA" w14:textId="77777777" w:rsidR="00800D1D" w:rsidRPr="004C794E" w:rsidRDefault="00316BE5">
            <w:pPr>
              <w:spacing w:before="240" w:after="160" w:line="256" w:lineRule="auto"/>
            </w:pPr>
            <w:r w:rsidRPr="004C794E">
              <w:t>Refillable packaging, sustainable sourcing</w:t>
            </w:r>
          </w:p>
        </w:tc>
      </w:tr>
      <w:tr w:rsidR="00800D1D" w:rsidRPr="004C794E" w14:paraId="276F8301" w14:textId="77777777" w:rsidTr="00260235">
        <w:trPr>
          <w:trHeight w:val="465"/>
        </w:trPr>
        <w:tc>
          <w:tcPr>
            <w:tcW w:w="1785" w:type="dxa"/>
            <w:shd w:val="clear" w:color="auto" w:fill="B0C4B1"/>
            <w:tcMar>
              <w:top w:w="0" w:type="dxa"/>
              <w:left w:w="100" w:type="dxa"/>
              <w:bottom w:w="0" w:type="dxa"/>
              <w:right w:w="100" w:type="dxa"/>
            </w:tcMar>
          </w:tcPr>
          <w:p w14:paraId="71790224" w14:textId="77777777" w:rsidR="00800D1D" w:rsidRPr="004C794E" w:rsidRDefault="00316BE5">
            <w:pPr>
              <w:spacing w:before="240" w:after="160" w:line="256" w:lineRule="auto"/>
            </w:pPr>
            <w:r w:rsidRPr="004C794E">
              <w:t>Skincare</w:t>
            </w:r>
          </w:p>
        </w:tc>
        <w:tc>
          <w:tcPr>
            <w:tcW w:w="2415" w:type="dxa"/>
            <w:tcMar>
              <w:top w:w="0" w:type="dxa"/>
              <w:left w:w="100" w:type="dxa"/>
              <w:bottom w:w="0" w:type="dxa"/>
              <w:right w:w="100" w:type="dxa"/>
            </w:tcMar>
          </w:tcPr>
          <w:p w14:paraId="4A541936" w14:textId="77777777" w:rsidR="00800D1D" w:rsidRPr="004C794E" w:rsidRDefault="00316BE5">
            <w:pPr>
              <w:spacing w:before="240" w:after="160" w:line="256" w:lineRule="auto"/>
            </w:pPr>
            <w:r w:rsidRPr="004C794E">
              <w:t>£35–£50</w:t>
            </w:r>
          </w:p>
        </w:tc>
        <w:tc>
          <w:tcPr>
            <w:tcW w:w="5190" w:type="dxa"/>
            <w:tcMar>
              <w:top w:w="0" w:type="dxa"/>
              <w:left w:w="100" w:type="dxa"/>
              <w:bottom w:w="0" w:type="dxa"/>
              <w:right w:w="100" w:type="dxa"/>
            </w:tcMar>
          </w:tcPr>
          <w:p w14:paraId="17580975" w14:textId="77777777" w:rsidR="00800D1D" w:rsidRPr="004C794E" w:rsidRDefault="00316BE5">
            <w:pPr>
              <w:spacing w:before="240" w:after="160" w:line="256" w:lineRule="auto"/>
            </w:pPr>
            <w:r w:rsidRPr="004C794E">
              <w:t>High-performance, natural, and eco-friendly</w:t>
            </w:r>
          </w:p>
        </w:tc>
      </w:tr>
    </w:tbl>
    <w:p w14:paraId="7C018B5C" w14:textId="77777777" w:rsidR="00800D1D" w:rsidRPr="004C794E" w:rsidRDefault="00800D1D"/>
    <w:p w14:paraId="624C4BFF" w14:textId="77777777" w:rsidR="00800D1D" w:rsidRPr="004C794E" w:rsidRDefault="00316BE5">
      <w:r w:rsidRPr="004C794E">
        <w:t xml:space="preserve">Additionally, </w:t>
      </w:r>
      <w:proofErr w:type="spellStart"/>
      <w:r w:rsidRPr="004C794E">
        <w:t>EcoEssence</w:t>
      </w:r>
      <w:proofErr w:type="spellEnd"/>
      <w:r w:rsidRPr="004C794E">
        <w:t xml:space="preserve"> will introduce value-added pricing that will provide an alternative, such as refill stations in the large cities, because in this way the consumer will be able to refill their products at a fair price, and this will introduce the advantage of saving in the long run and minimize package waste (</w:t>
      </w:r>
      <w:proofErr w:type="spellStart"/>
      <w:r w:rsidRPr="004C794E">
        <w:t>Setiawan</w:t>
      </w:r>
      <w:proofErr w:type="spellEnd"/>
      <w:r w:rsidRPr="004C794E">
        <w:t xml:space="preserve"> and </w:t>
      </w:r>
      <w:proofErr w:type="spellStart"/>
      <w:r w:rsidRPr="004C794E">
        <w:t>Rizkalla</w:t>
      </w:r>
      <w:proofErr w:type="spellEnd"/>
      <w:r w:rsidRPr="004C794E">
        <w:t xml:space="preserve">, 2024). They will also provide a subscription plan that will be used to give a discount to customers who choose to make regular deliveries, thus boosting customer loyalty. </w:t>
      </w:r>
    </w:p>
    <w:p w14:paraId="240C4DFB" w14:textId="77777777" w:rsidR="00800D1D" w:rsidRPr="004C794E" w:rsidRDefault="00800D1D"/>
    <w:p w14:paraId="07184F95" w14:textId="77777777" w:rsidR="00800D1D" w:rsidRPr="004C794E" w:rsidRDefault="00316BE5">
      <w:pPr>
        <w:pStyle w:val="Heading2"/>
      </w:pPr>
      <w:bookmarkStart w:id="29" w:name="_kqns3iiuiaw" w:colFirst="0" w:colLast="0"/>
      <w:bookmarkStart w:id="30" w:name="_Toc214972127"/>
      <w:bookmarkEnd w:id="29"/>
      <w:r w:rsidRPr="004C794E">
        <w:t>Place</w:t>
      </w:r>
      <w:bookmarkEnd w:id="30"/>
      <w:r w:rsidRPr="004C794E">
        <w:t xml:space="preserve"> </w:t>
      </w:r>
    </w:p>
    <w:p w14:paraId="4AB1BFD9" w14:textId="77777777" w:rsidR="00800D1D" w:rsidRPr="004C794E" w:rsidRDefault="00316BE5">
      <w:r w:rsidRPr="004C794E">
        <w:t xml:space="preserve">To reach its target market, </w:t>
      </w:r>
      <w:proofErr w:type="spellStart"/>
      <w:r w:rsidRPr="004C794E">
        <w:t>EcoEssence</w:t>
      </w:r>
      <w:proofErr w:type="spellEnd"/>
      <w:r w:rsidRPr="004C794E">
        <w:t xml:space="preserve"> will adopt direct-to-consumer (D2C) and select retailers to influence its target market as well as convenience and access amongst its customers, without seeking to compromise its premium brand image (Romero, 2020). </w:t>
      </w:r>
    </w:p>
    <w:p w14:paraId="2019D4EE" w14:textId="77777777" w:rsidR="00800D1D" w:rsidRPr="004C794E" w:rsidRDefault="00800D1D"/>
    <w:p w14:paraId="1A0A73EC" w14:textId="5A292403" w:rsidR="00800D1D" w:rsidRPr="004C794E" w:rsidRDefault="00316BE5">
      <w:pPr>
        <w:numPr>
          <w:ilvl w:val="0"/>
          <w:numId w:val="6"/>
        </w:numPr>
        <w:spacing w:after="0"/>
      </w:pPr>
      <w:r w:rsidRPr="004C794E">
        <w:rPr>
          <w:b/>
          <w:bCs/>
          <w:i/>
          <w:iCs/>
        </w:rPr>
        <w:t>E-commerce:</w:t>
      </w:r>
      <w:r w:rsidRPr="004C794E">
        <w:t xml:space="preserve"> </w:t>
      </w:r>
      <w:proofErr w:type="spellStart"/>
      <w:r w:rsidRPr="004C794E">
        <w:t>EcoEssence</w:t>
      </w:r>
      <w:proofErr w:type="spellEnd"/>
      <w:r w:rsidRPr="004C794E">
        <w:t xml:space="preserve"> will be a company with its own Internet resource, where its high accessibility will be offered with all the capabilities of the products and services of the specified subscription and a refill option (Mintel, 2025). </w:t>
      </w:r>
    </w:p>
    <w:p w14:paraId="1E0DE6D3" w14:textId="77777777" w:rsidR="00800D1D" w:rsidRPr="004C794E" w:rsidRDefault="00316BE5">
      <w:pPr>
        <w:numPr>
          <w:ilvl w:val="0"/>
          <w:numId w:val="6"/>
        </w:numPr>
        <w:spacing w:before="0" w:after="0"/>
      </w:pPr>
      <w:r w:rsidRPr="004C794E">
        <w:rPr>
          <w:b/>
          <w:bCs/>
          <w:i/>
          <w:iCs/>
        </w:rPr>
        <w:t>Premium Retail Partnerships:</w:t>
      </w:r>
      <w:r w:rsidRPr="004C794E">
        <w:t xml:space="preserve"> </w:t>
      </w:r>
      <w:proofErr w:type="spellStart"/>
      <w:r w:rsidRPr="004C794E">
        <w:t>EcoEssence</w:t>
      </w:r>
      <w:proofErr w:type="spellEnd"/>
      <w:r w:rsidRPr="004C794E">
        <w:t xml:space="preserve"> will sign partnerships with high-end retail department stores, as well as environmentally friendly retailers and organic health stores. Through retailers like Whole Foods, Selfridges, and John Lewis, </w:t>
      </w:r>
      <w:proofErr w:type="spellStart"/>
      <w:r w:rsidRPr="004C794E">
        <w:t>EcoEssences</w:t>
      </w:r>
      <w:proofErr w:type="spellEnd"/>
      <w:r w:rsidRPr="004C794E">
        <w:t xml:space="preserve"> will be stocked in stores so that the brand will retain its high-end brand image.</w:t>
      </w:r>
    </w:p>
    <w:p w14:paraId="165CE813" w14:textId="77777777" w:rsidR="00800D1D" w:rsidRPr="004C794E" w:rsidRDefault="00316BE5">
      <w:pPr>
        <w:numPr>
          <w:ilvl w:val="0"/>
          <w:numId w:val="6"/>
        </w:numPr>
        <w:spacing w:before="0" w:after="0"/>
      </w:pPr>
      <w:r w:rsidRPr="004C794E">
        <w:rPr>
          <w:b/>
          <w:bCs/>
          <w:i/>
          <w:iCs/>
        </w:rPr>
        <w:t>Sustainability Pop-ups and Refill Stations:</w:t>
      </w:r>
      <w:r w:rsidRPr="004C794E">
        <w:t xml:space="preserve"> </w:t>
      </w:r>
      <w:proofErr w:type="spellStart"/>
      <w:r w:rsidRPr="004C794E">
        <w:t>EcoEssence</w:t>
      </w:r>
      <w:proofErr w:type="spellEnd"/>
      <w:r w:rsidRPr="004C794E">
        <w:t xml:space="preserve"> will also introduce refill stations in the larger cities, where customers can enjoy the possibility to refill their products and reduce packaging waste, in addition to an option of refill stations that are not so expensive (</w:t>
      </w:r>
      <w:proofErr w:type="spellStart"/>
      <w:r w:rsidRPr="004C794E">
        <w:t>Loken</w:t>
      </w:r>
      <w:proofErr w:type="spellEnd"/>
      <w:r w:rsidRPr="004C794E">
        <w:t xml:space="preserve"> et al., 2023). That is in accordance with the growing trend of environmentally-conscious customers.</w:t>
      </w:r>
    </w:p>
    <w:p w14:paraId="053FD5F5" w14:textId="77777777" w:rsidR="00800D1D" w:rsidRPr="004C794E" w:rsidRDefault="00316BE5">
      <w:pPr>
        <w:numPr>
          <w:ilvl w:val="0"/>
          <w:numId w:val="6"/>
        </w:numPr>
        <w:spacing w:before="0"/>
      </w:pPr>
      <w:r w:rsidRPr="004C794E">
        <w:rPr>
          <w:b/>
          <w:bCs/>
          <w:i/>
          <w:iCs/>
        </w:rPr>
        <w:t>Subscription Service:</w:t>
      </w:r>
      <w:r w:rsidRPr="004C794E">
        <w:t xml:space="preserve"> As an incentive to build brand recognition, they will have the option to have monthly/quarterly subscriptions on the site at a discounted price when purchased repeatedly. It is also able to have add-on subscriptions that are green, like reusable refill pouches.</w:t>
      </w:r>
    </w:p>
    <w:p w14:paraId="7CFFBC31" w14:textId="77777777" w:rsidR="00800D1D" w:rsidRPr="004C794E" w:rsidRDefault="00800D1D"/>
    <w:p w14:paraId="79E399BC" w14:textId="77777777" w:rsidR="00800D1D" w:rsidRPr="004C794E" w:rsidRDefault="00316BE5">
      <w:pPr>
        <w:pStyle w:val="Heading2"/>
      </w:pPr>
      <w:bookmarkStart w:id="31" w:name="_5ev7v3v0ikk" w:colFirst="0" w:colLast="0"/>
      <w:bookmarkStart w:id="32" w:name="_Toc214972128"/>
      <w:bookmarkEnd w:id="31"/>
      <w:r w:rsidRPr="004C794E">
        <w:t>Promotion</w:t>
      </w:r>
      <w:bookmarkEnd w:id="32"/>
    </w:p>
    <w:p w14:paraId="77BB2374" w14:textId="6BDD85B2" w:rsidR="00800D1D" w:rsidRPr="004C794E" w:rsidRDefault="00316BE5">
      <w:proofErr w:type="spellStart"/>
      <w:r w:rsidRPr="004C794E">
        <w:t>EcoEssence</w:t>
      </w:r>
      <w:proofErr w:type="spellEnd"/>
      <w:r w:rsidRPr="004C794E">
        <w:t xml:space="preserve"> shall adopt the multi-channel promotion approach to generate brand awareness, attract customers, and capture a base of loyal customers (Romero, 2020). </w:t>
      </w:r>
    </w:p>
    <w:p w14:paraId="614BFF7E" w14:textId="77777777" w:rsidR="00800D1D" w:rsidRPr="004C794E" w:rsidRDefault="00316BE5">
      <w:pPr>
        <w:rPr>
          <w:b/>
          <w:bCs/>
          <w:i/>
          <w:iCs/>
          <w:color w:val="38761D"/>
        </w:rPr>
      </w:pPr>
      <w:r w:rsidRPr="004C794E">
        <w:rPr>
          <w:b/>
          <w:bCs/>
          <w:i/>
          <w:iCs/>
          <w:color w:val="38761D"/>
        </w:rPr>
        <w:t>Digital Marketing:</w:t>
      </w:r>
    </w:p>
    <w:p w14:paraId="3B956369" w14:textId="77777777" w:rsidR="00800D1D" w:rsidRPr="004C794E" w:rsidRDefault="00316BE5">
      <w:pPr>
        <w:numPr>
          <w:ilvl w:val="0"/>
          <w:numId w:val="4"/>
        </w:numPr>
        <w:spacing w:after="0"/>
      </w:pPr>
      <w:r w:rsidRPr="004C794E">
        <w:rPr>
          <w:b/>
          <w:bCs/>
          <w:i/>
          <w:iCs/>
        </w:rPr>
        <w:t xml:space="preserve">Social Media Campaigns: </w:t>
      </w:r>
      <w:r w:rsidRPr="004C794E">
        <w:t xml:space="preserve">Instagram, Facebook, and </w:t>
      </w:r>
      <w:proofErr w:type="spellStart"/>
      <w:r w:rsidRPr="004C794E">
        <w:t>TikTok</w:t>
      </w:r>
      <w:proofErr w:type="spellEnd"/>
      <w:r w:rsidRPr="004C794E">
        <w:t xml:space="preserve"> will show the attitude of the brands to the environment, performance, and environmentally friendly campaigns. Wellness and sustainability celebrities will be approached and requested to check.</w:t>
      </w:r>
    </w:p>
    <w:p w14:paraId="6D13766D" w14:textId="29E42856" w:rsidR="00800D1D" w:rsidRPr="004C794E" w:rsidRDefault="00316BE5">
      <w:pPr>
        <w:numPr>
          <w:ilvl w:val="0"/>
          <w:numId w:val="4"/>
        </w:numPr>
        <w:spacing w:before="0"/>
      </w:pPr>
      <w:r w:rsidRPr="004C794E">
        <w:rPr>
          <w:b/>
          <w:bCs/>
          <w:i/>
          <w:iCs/>
        </w:rPr>
        <w:t xml:space="preserve">SEO and Content Marketing: </w:t>
      </w:r>
      <w:r w:rsidRPr="004C794E">
        <w:t xml:space="preserve">The Website will consist of blogging, customer reviews, and information on a zero-waste lifestyle. The contents will be </w:t>
      </w:r>
      <w:r w:rsidR="00E1004F" w:rsidRPr="004C794E">
        <w:t>searching</w:t>
      </w:r>
      <w:r w:rsidRPr="004C794E">
        <w:t xml:space="preserve"> engine optimized to pay off organic traffic (Mintel, 2025).</w:t>
      </w:r>
    </w:p>
    <w:p w14:paraId="1EB33826" w14:textId="77777777" w:rsidR="00800D1D" w:rsidRPr="004C794E" w:rsidRDefault="00800D1D"/>
    <w:p w14:paraId="5C7DC9B8" w14:textId="77777777" w:rsidR="00800D1D" w:rsidRPr="004C794E" w:rsidRDefault="00316BE5">
      <w:pPr>
        <w:rPr>
          <w:b/>
          <w:bCs/>
          <w:i/>
          <w:iCs/>
          <w:color w:val="38761D"/>
        </w:rPr>
      </w:pPr>
      <w:r w:rsidRPr="004C794E">
        <w:rPr>
          <w:b/>
          <w:bCs/>
          <w:i/>
          <w:iCs/>
          <w:color w:val="38761D"/>
        </w:rPr>
        <w:t>Partnerships with Eco-Conscious Influencers:</w:t>
      </w:r>
    </w:p>
    <w:p w14:paraId="60B06F5C" w14:textId="77777777" w:rsidR="00800D1D" w:rsidRPr="004C794E" w:rsidRDefault="00316BE5">
      <w:pPr>
        <w:numPr>
          <w:ilvl w:val="0"/>
          <w:numId w:val="2"/>
        </w:numPr>
      </w:pPr>
      <w:r w:rsidRPr="004C794E">
        <w:rPr>
          <w:b/>
          <w:bCs/>
          <w:i/>
          <w:iCs/>
        </w:rPr>
        <w:t>Influencer Marketing:</w:t>
      </w:r>
      <w:r w:rsidRPr="004C794E">
        <w:t xml:space="preserve"> </w:t>
      </w:r>
      <w:proofErr w:type="spellStart"/>
      <w:r w:rsidRPr="004C794E">
        <w:t>EcoEssence</w:t>
      </w:r>
      <w:proofErr w:type="spellEnd"/>
      <w:r w:rsidRPr="004C794E">
        <w:t xml:space="preserve"> will partner with influencers and celebrities who are eco-friendly, particularly in the health and wellness and eco-friendly fashion industries. These types of influencers will be promoting </w:t>
      </w:r>
      <w:proofErr w:type="spellStart"/>
      <w:r w:rsidRPr="004C794E">
        <w:t>EcoEssence</w:t>
      </w:r>
      <w:proofErr w:type="spellEnd"/>
      <w:r w:rsidRPr="004C794E">
        <w:t xml:space="preserve"> products through natural and authentic ways to their followers (Lim and Kwon, 2023).</w:t>
      </w:r>
    </w:p>
    <w:p w14:paraId="11E86775" w14:textId="77777777" w:rsidR="008D2B67" w:rsidRPr="004C794E" w:rsidRDefault="00316BE5">
      <w:pPr>
        <w:rPr>
          <w:b/>
          <w:bCs/>
          <w:i/>
          <w:iCs/>
          <w:color w:val="274E13"/>
        </w:rPr>
      </w:pPr>
      <w:r w:rsidRPr="004C794E">
        <w:rPr>
          <w:b/>
          <w:bCs/>
          <w:i/>
          <w:iCs/>
          <w:color w:val="274E13"/>
        </w:rPr>
        <w:t>Public Relations (PR)</w:t>
      </w:r>
      <w:r w:rsidR="008D2B67" w:rsidRPr="004C794E">
        <w:rPr>
          <w:b/>
          <w:bCs/>
          <w:i/>
          <w:iCs/>
          <w:color w:val="274E13"/>
        </w:rPr>
        <w:t>, Discounts and Promotions</w:t>
      </w:r>
    </w:p>
    <w:p w14:paraId="63167CB2" w14:textId="795B4983" w:rsidR="00800D1D" w:rsidRPr="004C794E" w:rsidRDefault="008D2B67" w:rsidP="008D2B67">
      <w:pPr>
        <w:rPr>
          <w:color w:val="274E13"/>
        </w:rPr>
      </w:pPr>
      <w:proofErr w:type="spellStart"/>
      <w:r w:rsidRPr="004C794E">
        <w:t>EcoEssence</w:t>
      </w:r>
      <w:proofErr w:type="spellEnd"/>
      <w:r w:rsidRPr="004C794E">
        <w:t xml:space="preserve"> will also sponsor and attend the eco-related events including the eco-celebration events and eco-expos meetings. Product demonstrations, green workshops will make the brand more familiar among others (</w:t>
      </w:r>
      <w:proofErr w:type="spellStart"/>
      <w:r w:rsidRPr="004C794E">
        <w:t>Muliyati</w:t>
      </w:r>
      <w:proofErr w:type="spellEnd"/>
      <w:r w:rsidRPr="004C794E">
        <w:t xml:space="preserve"> et al., 2023). The package offerings will include a discount at </w:t>
      </w:r>
      <w:proofErr w:type="spellStart"/>
      <w:r w:rsidRPr="004C794E">
        <w:t>EcoEssence</w:t>
      </w:r>
      <w:proofErr w:type="spellEnd"/>
      <w:r w:rsidRPr="004C794E">
        <w:t xml:space="preserve"> when the product is launched, the first time or the first-time order or subscriptions. This will encourage early customers of the products. Brand loyalty will be achieved through reward programmes where customers will be rewarded whenever they make a purchase with offers such as discounts and exclusive products. </w:t>
      </w:r>
      <w:proofErr w:type="spellStart"/>
      <w:r w:rsidRPr="004C794E">
        <w:t>EcoEssence</w:t>
      </w:r>
      <w:proofErr w:type="spellEnd"/>
      <w:r w:rsidRPr="004C794E">
        <w:t xml:space="preserve"> will be positioned in such continuums as a high-end, eco-friendly, and an outstanding personal care brand.</w:t>
      </w:r>
      <w:r w:rsidRPr="004C794E">
        <w:br w:type="page"/>
      </w:r>
    </w:p>
    <w:p w14:paraId="70BA9B58" w14:textId="77777777" w:rsidR="00800D1D" w:rsidRPr="004C794E" w:rsidRDefault="00316BE5" w:rsidP="00260235">
      <w:pPr>
        <w:pStyle w:val="Heading1"/>
      </w:pPr>
      <w:bookmarkStart w:id="33" w:name="_h62jholh22t0" w:colFirst="0" w:colLast="0"/>
      <w:bookmarkStart w:id="34" w:name="_Toc214972129"/>
      <w:bookmarkEnd w:id="33"/>
      <w:r w:rsidRPr="004C794E">
        <w:t>Element 3: Marketing Strategy Pitch</w:t>
      </w:r>
      <w:bookmarkEnd w:id="34"/>
    </w:p>
    <w:p w14:paraId="41E66146" w14:textId="13889216" w:rsidR="00800D1D" w:rsidRPr="004C794E" w:rsidRDefault="00DB06D4">
      <w:r w:rsidRPr="004C794E">
        <w:rPr>
          <w:noProof/>
        </w:rPr>
        <w:drawing>
          <wp:inline distT="0" distB="0" distL="0" distR="0" wp14:anchorId="6EAF7E56" wp14:editId="01050AAE">
            <wp:extent cx="5731510" cy="3223260"/>
            <wp:effectExtent l="0" t="0" r="2540" b="0"/>
            <wp:docPr id="217831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705B168E" w14:textId="31C89665" w:rsidR="00800D1D" w:rsidRPr="004C794E" w:rsidRDefault="00D218FF" w:rsidP="00C4480D">
      <w:pPr>
        <w:pStyle w:val="Caption"/>
      </w:pPr>
      <w:r w:rsidRPr="004C794E">
        <w:t xml:space="preserve">Figure </w:t>
      </w:r>
      <w:r w:rsidRPr="004C794E">
        <w:fldChar w:fldCharType="begin"/>
      </w:r>
      <w:r w:rsidRPr="004C794E">
        <w:instrText xml:space="preserve"> SEQ Figure \* ARABIC </w:instrText>
      </w:r>
      <w:r w:rsidRPr="004C794E">
        <w:fldChar w:fldCharType="separate"/>
      </w:r>
      <w:r w:rsidR="00DB06D4" w:rsidRPr="004C794E">
        <w:t>3</w:t>
      </w:r>
      <w:r w:rsidRPr="004C794E">
        <w:fldChar w:fldCharType="end"/>
      </w:r>
      <w:r w:rsidRPr="004C794E">
        <w:t xml:space="preserve"> Poster.</w:t>
      </w:r>
      <w:r w:rsidR="00E1004F" w:rsidRPr="004C794E">
        <w:br w:type="page"/>
      </w:r>
    </w:p>
    <w:p w14:paraId="717D2963" w14:textId="77777777" w:rsidR="00800D1D" w:rsidRPr="004C794E" w:rsidRDefault="00316BE5" w:rsidP="00260235">
      <w:pPr>
        <w:pStyle w:val="Heading1"/>
      </w:pPr>
      <w:bookmarkStart w:id="35" w:name="_vyzkw17dbbyt" w:colFirst="0" w:colLast="0"/>
      <w:bookmarkStart w:id="36" w:name="_Toc214972130"/>
      <w:bookmarkEnd w:id="35"/>
      <w:r w:rsidRPr="004C794E">
        <w:t>Element 4: Reflection</w:t>
      </w:r>
      <w:bookmarkEnd w:id="36"/>
    </w:p>
    <w:p w14:paraId="69A9B911" w14:textId="77777777" w:rsidR="00800D1D" w:rsidRPr="004C794E" w:rsidRDefault="00316BE5">
      <w:pPr>
        <w:pStyle w:val="Heading2"/>
      </w:pPr>
      <w:bookmarkStart w:id="37" w:name="_iolwpfx694kn" w:colFirst="0" w:colLast="0"/>
      <w:bookmarkStart w:id="38" w:name="_Toc214972131"/>
      <w:bookmarkEnd w:id="37"/>
      <w:r w:rsidRPr="004C794E">
        <w:t>Reflection on the Process</w:t>
      </w:r>
      <w:bookmarkEnd w:id="38"/>
    </w:p>
    <w:p w14:paraId="2F2DB5FE" w14:textId="77777777" w:rsidR="00800D1D" w:rsidRPr="004C794E" w:rsidRDefault="00316BE5">
      <w:r w:rsidRPr="004C794E">
        <w:t xml:space="preserve">The process of creating the brand concept of </w:t>
      </w:r>
      <w:proofErr w:type="spellStart"/>
      <w:r w:rsidRPr="004C794E">
        <w:t>EcoEssence</w:t>
      </w:r>
      <w:proofErr w:type="spellEnd"/>
      <w:r w:rsidRPr="004C794E">
        <w:t xml:space="preserve"> was linked to addressing the most significant barriers, and, in particular, the fusion of sustainability and the opportunity to sell high-quality products. The biggest problem was ensuring that the brand is perceived as a luxury product, and at the same time ensuring that it becomes more environmentally friendly (Sharma and Bansal, 2023). Sustainability in personal care is not new, but </w:t>
      </w:r>
      <w:proofErr w:type="spellStart"/>
      <w:r w:rsidRPr="004C794E">
        <w:t>EcoEssence</w:t>
      </w:r>
      <w:proofErr w:type="spellEnd"/>
      <w:r w:rsidRPr="004C794E">
        <w:t xml:space="preserve"> was expected to stand out due to its high quality, zero-waste packaging, and natural ingredients. The problematic issue here has been to ensure that the customers do not consider these ecologically friendly products as compromises to the product quality, but rather as an enhancement to the luxurious image of the brands.</w:t>
      </w:r>
    </w:p>
    <w:p w14:paraId="5B161FA7" w14:textId="35CF91D5" w:rsidR="00800D1D" w:rsidRPr="004C794E" w:rsidRDefault="00316BE5">
      <w:r w:rsidRPr="004C794E">
        <w:t xml:space="preserve">The marketing strategy development was progressive, where I applied concepts of segmentation, targeting, and differentiation (Dixit et al., 2021). The first one was to segment the market to identify who it would target, and the outcome is that I had chosen to focus on young professionals aged between 25 and 40 years old who are environmentally conscious and willing to purchase environmentally friendly luxury products. As the target audience was developed, the second step was targeting these individuals with the help of many different messages that emphasised both performance and being environmentally responsible. This marked out the final phase of presentation of the brand using marketing strategy. The pitch composition also assisted scientifically in making an intrusion between the luxury and sustainability pitch and market facts. The thought was to show the marketability aspect of a sustainable luxury brand, and pass on the message on how the </w:t>
      </w:r>
      <w:proofErr w:type="spellStart"/>
      <w:r w:rsidRPr="004C794E">
        <w:t>EcoEssence</w:t>
      </w:r>
      <w:proofErr w:type="spellEnd"/>
      <w:r w:rsidRPr="004C794E">
        <w:t xml:space="preserve"> could be fulfilling the consumer demand of being environmentally conscious without compromising on the quality.</w:t>
      </w:r>
    </w:p>
    <w:p w14:paraId="7AC92BAC" w14:textId="77777777" w:rsidR="00800D1D" w:rsidRPr="004C794E" w:rsidRDefault="00316BE5">
      <w:pPr>
        <w:pStyle w:val="Heading2"/>
      </w:pPr>
      <w:bookmarkStart w:id="39" w:name="_ib9nofmqrzbi" w:colFirst="0" w:colLast="0"/>
      <w:bookmarkStart w:id="40" w:name="_Toc214972132"/>
      <w:bookmarkEnd w:id="39"/>
      <w:r w:rsidRPr="004C794E">
        <w:t>Key Skills and Insights</w:t>
      </w:r>
      <w:bookmarkEnd w:id="40"/>
    </w:p>
    <w:p w14:paraId="38F17E1A" w14:textId="0D5D10BC" w:rsidR="00800D1D" w:rsidRPr="004C794E" w:rsidRDefault="00316BE5">
      <w:r w:rsidRPr="004C794E">
        <w:t>It is because of this that I learned skills that would come in handy when I undertake future projects. Strategic thinking, creativity, and market analysis are the core competencies developed.</w:t>
      </w:r>
    </w:p>
    <w:p w14:paraId="1C881A5C" w14:textId="3F06ED84" w:rsidR="00260235" w:rsidRPr="004C794E" w:rsidRDefault="00260235" w:rsidP="00260235">
      <w:pPr>
        <w:pStyle w:val="Caption"/>
      </w:pPr>
      <w:r w:rsidRPr="004C794E">
        <w:t xml:space="preserve">Table </w:t>
      </w:r>
      <w:r w:rsidRPr="004C794E">
        <w:fldChar w:fldCharType="begin"/>
      </w:r>
      <w:r w:rsidRPr="004C794E">
        <w:instrText xml:space="preserve"> SEQ Table \* ARABIC </w:instrText>
      </w:r>
      <w:r w:rsidRPr="004C794E">
        <w:fldChar w:fldCharType="separate"/>
      </w:r>
      <w:r w:rsidRPr="004C794E">
        <w:t>5</w:t>
      </w:r>
      <w:r w:rsidRPr="004C794E">
        <w:fldChar w:fldCharType="end"/>
      </w:r>
      <w:r w:rsidRPr="004C794E">
        <w:t xml:space="preserve"> Key skills and insights.</w:t>
      </w:r>
    </w:p>
    <w:tbl>
      <w:tblPr>
        <w:tblStyle w:val="a3"/>
        <w:tblW w:w="9420"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600" w:firstRow="0" w:lastRow="0" w:firstColumn="0" w:lastColumn="0" w:noHBand="1" w:noVBand="1"/>
      </w:tblPr>
      <w:tblGrid>
        <w:gridCol w:w="2070"/>
        <w:gridCol w:w="3765"/>
        <w:gridCol w:w="3585"/>
      </w:tblGrid>
      <w:tr w:rsidR="00800D1D" w:rsidRPr="004C794E" w14:paraId="0F51C826" w14:textId="77777777" w:rsidTr="00260235">
        <w:trPr>
          <w:trHeight w:val="690"/>
        </w:trPr>
        <w:tc>
          <w:tcPr>
            <w:tcW w:w="2070" w:type="dxa"/>
            <w:shd w:val="clear" w:color="auto" w:fill="DEDBD2"/>
            <w:tcMar>
              <w:top w:w="0" w:type="dxa"/>
              <w:left w:w="100" w:type="dxa"/>
              <w:bottom w:w="0" w:type="dxa"/>
              <w:right w:w="100" w:type="dxa"/>
            </w:tcMar>
          </w:tcPr>
          <w:p w14:paraId="237F831D" w14:textId="77777777" w:rsidR="00800D1D" w:rsidRPr="004C794E" w:rsidRDefault="00316BE5">
            <w:pPr>
              <w:spacing w:before="240" w:after="160" w:line="256" w:lineRule="auto"/>
              <w:rPr>
                <w:b/>
                <w:bCs/>
              </w:rPr>
            </w:pPr>
            <w:r w:rsidRPr="004C794E">
              <w:rPr>
                <w:b/>
                <w:bCs/>
              </w:rPr>
              <w:t>Skill</w:t>
            </w:r>
          </w:p>
        </w:tc>
        <w:tc>
          <w:tcPr>
            <w:tcW w:w="3765" w:type="dxa"/>
            <w:shd w:val="clear" w:color="auto" w:fill="DEDBD2"/>
            <w:tcMar>
              <w:top w:w="0" w:type="dxa"/>
              <w:left w:w="100" w:type="dxa"/>
              <w:bottom w:w="0" w:type="dxa"/>
              <w:right w:w="100" w:type="dxa"/>
            </w:tcMar>
          </w:tcPr>
          <w:p w14:paraId="6DD5B6F0" w14:textId="77777777" w:rsidR="00800D1D" w:rsidRPr="004C794E" w:rsidRDefault="00316BE5">
            <w:pPr>
              <w:spacing w:before="240" w:after="160" w:line="256" w:lineRule="auto"/>
              <w:rPr>
                <w:b/>
                <w:bCs/>
              </w:rPr>
            </w:pPr>
            <w:r w:rsidRPr="004C794E">
              <w:rPr>
                <w:b/>
                <w:bCs/>
              </w:rPr>
              <w:t>Description</w:t>
            </w:r>
          </w:p>
        </w:tc>
        <w:tc>
          <w:tcPr>
            <w:tcW w:w="3585" w:type="dxa"/>
            <w:shd w:val="clear" w:color="auto" w:fill="DEDBD2"/>
            <w:tcMar>
              <w:top w:w="0" w:type="dxa"/>
              <w:left w:w="100" w:type="dxa"/>
              <w:bottom w:w="0" w:type="dxa"/>
              <w:right w:w="100" w:type="dxa"/>
            </w:tcMar>
          </w:tcPr>
          <w:p w14:paraId="3AD8195D" w14:textId="77777777" w:rsidR="00800D1D" w:rsidRPr="004C794E" w:rsidRDefault="00316BE5">
            <w:pPr>
              <w:spacing w:before="240" w:after="160" w:line="256" w:lineRule="auto"/>
              <w:rPr>
                <w:b/>
                <w:bCs/>
              </w:rPr>
            </w:pPr>
            <w:r w:rsidRPr="004C794E">
              <w:rPr>
                <w:b/>
                <w:bCs/>
              </w:rPr>
              <w:t>Application for Future Projects</w:t>
            </w:r>
          </w:p>
        </w:tc>
      </w:tr>
      <w:tr w:rsidR="00800D1D" w:rsidRPr="004C794E" w14:paraId="72410C9F" w14:textId="77777777" w:rsidTr="00260235">
        <w:trPr>
          <w:trHeight w:val="945"/>
        </w:trPr>
        <w:tc>
          <w:tcPr>
            <w:tcW w:w="2070" w:type="dxa"/>
            <w:shd w:val="clear" w:color="auto" w:fill="B0C4B1"/>
            <w:tcMar>
              <w:top w:w="0" w:type="dxa"/>
              <w:left w:w="100" w:type="dxa"/>
              <w:bottom w:w="0" w:type="dxa"/>
              <w:right w:w="100" w:type="dxa"/>
            </w:tcMar>
          </w:tcPr>
          <w:p w14:paraId="4F781898" w14:textId="77777777" w:rsidR="00800D1D" w:rsidRPr="004C794E" w:rsidRDefault="00316BE5">
            <w:pPr>
              <w:spacing w:before="240" w:after="160" w:line="256" w:lineRule="auto"/>
              <w:rPr>
                <w:b/>
                <w:bCs/>
              </w:rPr>
            </w:pPr>
            <w:r w:rsidRPr="004C794E">
              <w:rPr>
                <w:b/>
                <w:bCs/>
              </w:rPr>
              <w:t>Strategic Thinking</w:t>
            </w:r>
          </w:p>
        </w:tc>
        <w:tc>
          <w:tcPr>
            <w:tcW w:w="3765" w:type="dxa"/>
            <w:tcMar>
              <w:top w:w="0" w:type="dxa"/>
              <w:left w:w="100" w:type="dxa"/>
              <w:bottom w:w="0" w:type="dxa"/>
              <w:right w:w="100" w:type="dxa"/>
            </w:tcMar>
          </w:tcPr>
          <w:p w14:paraId="4D54614D" w14:textId="650D0040" w:rsidR="00800D1D" w:rsidRPr="004C794E" w:rsidRDefault="00260235">
            <w:pPr>
              <w:spacing w:before="240" w:after="160" w:line="256" w:lineRule="auto"/>
            </w:pPr>
            <w:r w:rsidRPr="004C794E">
              <w:t>Analysing long-term market potential and aligning the brand with sustainability trends (Dixit et al., 2021).</w:t>
            </w:r>
          </w:p>
        </w:tc>
        <w:tc>
          <w:tcPr>
            <w:tcW w:w="3585" w:type="dxa"/>
            <w:tcMar>
              <w:top w:w="0" w:type="dxa"/>
              <w:left w:w="100" w:type="dxa"/>
              <w:bottom w:w="0" w:type="dxa"/>
              <w:right w:w="100" w:type="dxa"/>
            </w:tcMar>
          </w:tcPr>
          <w:p w14:paraId="392597E5" w14:textId="77777777" w:rsidR="00800D1D" w:rsidRPr="004C794E" w:rsidRDefault="00316BE5">
            <w:pPr>
              <w:spacing w:before="240" w:after="160" w:line="256" w:lineRule="auto"/>
            </w:pPr>
            <w:r w:rsidRPr="004C794E">
              <w:t>Essential for positioning future products in growing markets.</w:t>
            </w:r>
          </w:p>
        </w:tc>
      </w:tr>
      <w:tr w:rsidR="00800D1D" w:rsidRPr="004C794E" w14:paraId="39AE4F7C" w14:textId="77777777" w:rsidTr="00260235">
        <w:trPr>
          <w:trHeight w:val="945"/>
        </w:trPr>
        <w:tc>
          <w:tcPr>
            <w:tcW w:w="2070" w:type="dxa"/>
            <w:shd w:val="clear" w:color="auto" w:fill="B0C4B1"/>
            <w:tcMar>
              <w:top w:w="0" w:type="dxa"/>
              <w:left w:w="100" w:type="dxa"/>
              <w:bottom w:w="0" w:type="dxa"/>
              <w:right w:w="100" w:type="dxa"/>
            </w:tcMar>
          </w:tcPr>
          <w:p w14:paraId="448E2733" w14:textId="77777777" w:rsidR="00800D1D" w:rsidRPr="004C794E" w:rsidRDefault="00316BE5">
            <w:pPr>
              <w:spacing w:before="240" w:after="160" w:line="256" w:lineRule="auto"/>
              <w:rPr>
                <w:b/>
                <w:bCs/>
              </w:rPr>
            </w:pPr>
            <w:r w:rsidRPr="004C794E">
              <w:rPr>
                <w:b/>
                <w:bCs/>
              </w:rPr>
              <w:t>Creativity</w:t>
            </w:r>
          </w:p>
        </w:tc>
        <w:tc>
          <w:tcPr>
            <w:tcW w:w="3765" w:type="dxa"/>
            <w:tcMar>
              <w:top w:w="0" w:type="dxa"/>
              <w:left w:w="100" w:type="dxa"/>
              <w:bottom w:w="0" w:type="dxa"/>
              <w:right w:w="100" w:type="dxa"/>
            </w:tcMar>
          </w:tcPr>
          <w:p w14:paraId="1C8297B0" w14:textId="77777777" w:rsidR="00800D1D" w:rsidRPr="004C794E" w:rsidRDefault="00316BE5">
            <w:pPr>
              <w:spacing w:before="240" w:after="160" w:line="256" w:lineRule="auto"/>
            </w:pPr>
            <w:r w:rsidRPr="004C794E">
              <w:t>Developing a brand that balances sustainability with luxury (</w:t>
            </w:r>
            <w:proofErr w:type="spellStart"/>
            <w:r w:rsidRPr="004C794E">
              <w:t>Zutshi</w:t>
            </w:r>
            <w:proofErr w:type="spellEnd"/>
            <w:r w:rsidRPr="004C794E">
              <w:t xml:space="preserve"> et al., 2021).</w:t>
            </w:r>
          </w:p>
        </w:tc>
        <w:tc>
          <w:tcPr>
            <w:tcW w:w="3585" w:type="dxa"/>
            <w:tcMar>
              <w:top w:w="0" w:type="dxa"/>
              <w:left w:w="100" w:type="dxa"/>
              <w:bottom w:w="0" w:type="dxa"/>
              <w:right w:w="100" w:type="dxa"/>
            </w:tcMar>
          </w:tcPr>
          <w:p w14:paraId="5901EB57" w14:textId="77777777" w:rsidR="00800D1D" w:rsidRPr="004C794E" w:rsidRDefault="00316BE5">
            <w:pPr>
              <w:spacing w:before="240" w:after="160" w:line="256" w:lineRule="auto"/>
            </w:pPr>
            <w:r w:rsidRPr="004C794E">
              <w:t>Critical in developing innovative products with market impact.</w:t>
            </w:r>
          </w:p>
        </w:tc>
      </w:tr>
      <w:tr w:rsidR="00800D1D" w:rsidRPr="004C794E" w14:paraId="0CE9ADD9" w14:textId="77777777" w:rsidTr="00260235">
        <w:trPr>
          <w:trHeight w:val="945"/>
        </w:trPr>
        <w:tc>
          <w:tcPr>
            <w:tcW w:w="2070" w:type="dxa"/>
            <w:shd w:val="clear" w:color="auto" w:fill="B0C4B1"/>
            <w:tcMar>
              <w:top w:w="0" w:type="dxa"/>
              <w:left w:w="100" w:type="dxa"/>
              <w:bottom w:w="0" w:type="dxa"/>
              <w:right w:w="100" w:type="dxa"/>
            </w:tcMar>
          </w:tcPr>
          <w:p w14:paraId="6F2C0A95" w14:textId="77777777" w:rsidR="00800D1D" w:rsidRPr="004C794E" w:rsidRDefault="00316BE5">
            <w:pPr>
              <w:spacing w:before="240" w:after="160" w:line="256" w:lineRule="auto"/>
              <w:rPr>
                <w:b/>
                <w:bCs/>
              </w:rPr>
            </w:pPr>
            <w:r w:rsidRPr="004C794E">
              <w:rPr>
                <w:b/>
                <w:bCs/>
              </w:rPr>
              <w:t>Market Analysis</w:t>
            </w:r>
          </w:p>
        </w:tc>
        <w:tc>
          <w:tcPr>
            <w:tcW w:w="3765" w:type="dxa"/>
            <w:tcMar>
              <w:top w:w="0" w:type="dxa"/>
              <w:left w:w="100" w:type="dxa"/>
              <w:bottom w:w="0" w:type="dxa"/>
              <w:right w:w="100" w:type="dxa"/>
            </w:tcMar>
          </w:tcPr>
          <w:p w14:paraId="079EDB5C" w14:textId="1B58B55C" w:rsidR="00800D1D" w:rsidRPr="004C794E" w:rsidRDefault="00316BE5">
            <w:pPr>
              <w:spacing w:before="240" w:after="160" w:line="256" w:lineRule="auto"/>
            </w:pPr>
            <w:r w:rsidRPr="004C794E">
              <w:t xml:space="preserve">Identifying trends like zero-waste solutions and understanding consumer </w:t>
            </w:r>
            <w:r w:rsidR="00260235" w:rsidRPr="004C794E">
              <w:t>behaviour</w:t>
            </w:r>
            <w:r w:rsidRPr="004C794E">
              <w:t>.</w:t>
            </w:r>
          </w:p>
        </w:tc>
        <w:tc>
          <w:tcPr>
            <w:tcW w:w="3585" w:type="dxa"/>
            <w:tcMar>
              <w:top w:w="0" w:type="dxa"/>
              <w:left w:w="100" w:type="dxa"/>
              <w:bottom w:w="0" w:type="dxa"/>
              <w:right w:w="100" w:type="dxa"/>
            </w:tcMar>
          </w:tcPr>
          <w:p w14:paraId="74521B2E" w14:textId="77777777" w:rsidR="00800D1D" w:rsidRPr="004C794E" w:rsidRDefault="00316BE5">
            <w:pPr>
              <w:spacing w:before="240" w:after="160" w:line="256" w:lineRule="auto"/>
            </w:pPr>
            <w:r w:rsidRPr="004C794E">
              <w:t>Helps in creating effective targeting strategies for new markets.</w:t>
            </w:r>
          </w:p>
        </w:tc>
      </w:tr>
      <w:tr w:rsidR="00800D1D" w:rsidRPr="004C794E" w14:paraId="027D9213" w14:textId="77777777" w:rsidTr="00260235">
        <w:trPr>
          <w:trHeight w:val="945"/>
        </w:trPr>
        <w:tc>
          <w:tcPr>
            <w:tcW w:w="2070" w:type="dxa"/>
            <w:shd w:val="clear" w:color="auto" w:fill="B0C4B1"/>
            <w:tcMar>
              <w:top w:w="0" w:type="dxa"/>
              <w:left w:w="100" w:type="dxa"/>
              <w:bottom w:w="0" w:type="dxa"/>
              <w:right w:w="100" w:type="dxa"/>
            </w:tcMar>
          </w:tcPr>
          <w:p w14:paraId="7BBF144D" w14:textId="77777777" w:rsidR="00800D1D" w:rsidRPr="004C794E" w:rsidRDefault="00316BE5">
            <w:pPr>
              <w:spacing w:before="240" w:after="160" w:line="256" w:lineRule="auto"/>
              <w:rPr>
                <w:b/>
                <w:bCs/>
              </w:rPr>
            </w:pPr>
            <w:r w:rsidRPr="004C794E">
              <w:rPr>
                <w:b/>
                <w:bCs/>
              </w:rPr>
              <w:t>Communication Skills</w:t>
            </w:r>
          </w:p>
        </w:tc>
        <w:tc>
          <w:tcPr>
            <w:tcW w:w="3765" w:type="dxa"/>
            <w:tcMar>
              <w:top w:w="0" w:type="dxa"/>
              <w:left w:w="100" w:type="dxa"/>
              <w:bottom w:w="0" w:type="dxa"/>
              <w:right w:w="100" w:type="dxa"/>
            </w:tcMar>
          </w:tcPr>
          <w:p w14:paraId="6C7AD032" w14:textId="77777777" w:rsidR="00800D1D" w:rsidRPr="004C794E" w:rsidRDefault="00316BE5">
            <w:pPr>
              <w:spacing w:before="240" w:after="160" w:line="256" w:lineRule="auto"/>
            </w:pPr>
            <w:r w:rsidRPr="004C794E">
              <w:t>Structuring the pitch to be persuasive for investors and engaging for customers.</w:t>
            </w:r>
          </w:p>
        </w:tc>
        <w:tc>
          <w:tcPr>
            <w:tcW w:w="3585" w:type="dxa"/>
            <w:tcMar>
              <w:top w:w="0" w:type="dxa"/>
              <w:left w:w="100" w:type="dxa"/>
              <w:bottom w:w="0" w:type="dxa"/>
              <w:right w:w="100" w:type="dxa"/>
            </w:tcMar>
          </w:tcPr>
          <w:p w14:paraId="3E9202AE" w14:textId="77777777" w:rsidR="00800D1D" w:rsidRPr="004C794E" w:rsidRDefault="00316BE5">
            <w:pPr>
              <w:spacing w:before="240" w:after="160" w:line="256" w:lineRule="auto"/>
            </w:pPr>
            <w:r w:rsidRPr="004C794E">
              <w:t>Vital for presenting future projects and proposals.</w:t>
            </w:r>
          </w:p>
        </w:tc>
      </w:tr>
    </w:tbl>
    <w:p w14:paraId="2659939C" w14:textId="77777777" w:rsidR="00800D1D" w:rsidRPr="004C794E" w:rsidRDefault="00800D1D"/>
    <w:p w14:paraId="55807DB2" w14:textId="4657B5EB" w:rsidR="00800D1D" w:rsidRPr="004C794E" w:rsidRDefault="00316BE5">
      <w:pPr>
        <w:rPr>
          <w:i/>
          <w:iCs/>
        </w:rPr>
      </w:pPr>
      <w:r w:rsidRPr="004C794E">
        <w:t xml:space="preserve">The </w:t>
      </w:r>
      <w:proofErr w:type="spellStart"/>
      <w:r w:rsidRPr="004C794E">
        <w:t>EcoEssence</w:t>
      </w:r>
      <w:proofErr w:type="spellEnd"/>
      <w:r w:rsidRPr="004C794E">
        <w:t xml:space="preserve"> development process has assisted me in augmenting my mental abilities of strategizing, branding, creativity, and market analysis. The skill is expensive with regard to the production of consumer-based and innovative brands (</w:t>
      </w:r>
      <w:proofErr w:type="spellStart"/>
      <w:r w:rsidRPr="004C794E">
        <w:t>Zutshi</w:t>
      </w:r>
      <w:proofErr w:type="spellEnd"/>
      <w:r w:rsidRPr="004C794E">
        <w:t xml:space="preserve"> et al., 2021). Next time, I will work to improve my skills in data presentation, and the means through which the trends and market potential need to be represented should be easier to comprehend and more significant. </w:t>
      </w:r>
      <w:r w:rsidRPr="004C794E">
        <w:rPr>
          <w:i/>
          <w:iCs/>
        </w:rPr>
        <w:br w:type="page"/>
      </w:r>
    </w:p>
    <w:p w14:paraId="3D630515" w14:textId="77777777" w:rsidR="00800D1D" w:rsidRPr="004C794E" w:rsidRDefault="00316BE5" w:rsidP="00260235">
      <w:pPr>
        <w:pStyle w:val="Heading1"/>
      </w:pPr>
      <w:bookmarkStart w:id="41" w:name="_kzpno8q78f3k" w:colFirst="0" w:colLast="0"/>
      <w:bookmarkStart w:id="42" w:name="_Toc214972133"/>
      <w:bookmarkEnd w:id="41"/>
      <w:r w:rsidRPr="004C794E">
        <w:t>Conclusion</w:t>
      </w:r>
      <w:bookmarkEnd w:id="42"/>
    </w:p>
    <w:p w14:paraId="1AC6D44B" w14:textId="3FBA7D47" w:rsidR="00260235" w:rsidRPr="004C794E" w:rsidRDefault="00316BE5">
      <w:r w:rsidRPr="004C794E">
        <w:t xml:space="preserve">The report </w:t>
      </w:r>
      <w:proofErr w:type="spellStart"/>
      <w:r w:rsidRPr="004C794E">
        <w:t>EcoEssence</w:t>
      </w:r>
      <w:proofErr w:type="spellEnd"/>
      <w:r w:rsidRPr="004C794E">
        <w:t xml:space="preserve"> also provided significant learning, which has led to the enhancement of such aspects of strategic thinking as creative thinking and market analysis. After a development process, the company was forced to be extremely sensitive to sustainability without tainting the image of a premium brand. With the help of segmentation, targeting, and differentiation, </w:t>
      </w:r>
      <w:proofErr w:type="spellStart"/>
      <w:r w:rsidRPr="004C794E">
        <w:t>EcoEssence</w:t>
      </w:r>
      <w:proofErr w:type="spellEnd"/>
      <w:r w:rsidRPr="004C794E">
        <w:t xml:space="preserve"> can appeal to the minds of the eco-conscious professional who expects his/her personal care to be luxurious and sustainable at the same time. The marketing pitch preparation experience increased the necessity to communicate effectively. </w:t>
      </w:r>
    </w:p>
    <w:p w14:paraId="7064E44E" w14:textId="77777777" w:rsidR="00260235" w:rsidRPr="004C794E" w:rsidRDefault="00260235">
      <w:r w:rsidRPr="004C794E">
        <w:br w:type="page"/>
      </w:r>
    </w:p>
    <w:p w14:paraId="2C7C8301" w14:textId="57B1F6EF" w:rsidR="00800D1D" w:rsidRPr="004C794E" w:rsidRDefault="00260235" w:rsidP="00260235">
      <w:pPr>
        <w:pStyle w:val="Heading1"/>
      </w:pPr>
      <w:bookmarkStart w:id="43" w:name="_Toc214972134"/>
      <w:r w:rsidRPr="004C794E">
        <w:t>References</w:t>
      </w:r>
      <w:bookmarkEnd w:id="43"/>
    </w:p>
    <w:p w14:paraId="72635F15" w14:textId="77777777" w:rsidR="00DB06D4" w:rsidRPr="004C794E" w:rsidRDefault="00DB06D4" w:rsidP="00D218FF">
      <w:r w:rsidRPr="004C794E">
        <w:t xml:space="preserve">Aggarwal, V. (2025). </w:t>
      </w:r>
      <w:r w:rsidRPr="004C794E">
        <w:rPr>
          <w:i/>
          <w:iCs/>
        </w:rPr>
        <w:t xml:space="preserve">The Rise of Sustainable Shopping: Trends Reshaping Consumer Goods and Retail | </w:t>
      </w:r>
      <w:proofErr w:type="spellStart"/>
      <w:r w:rsidRPr="004C794E">
        <w:rPr>
          <w:i/>
          <w:iCs/>
        </w:rPr>
        <w:t>Reso</w:t>
      </w:r>
      <w:proofErr w:type="spellEnd"/>
      <w:r w:rsidRPr="004C794E">
        <w:t xml:space="preserve">. [online] </w:t>
      </w:r>
      <w:proofErr w:type="spellStart"/>
      <w:r w:rsidRPr="004C794E">
        <w:t>Reso</w:t>
      </w:r>
      <w:proofErr w:type="spellEnd"/>
      <w:r w:rsidRPr="004C794E">
        <w:t>. Available at: https://resoinsights.com/insight/the-rise-of-sustainable-shopping/ [Accessed 22 Nov. 2025].</w:t>
      </w:r>
    </w:p>
    <w:p w14:paraId="6943925A" w14:textId="77777777" w:rsidR="00DB06D4" w:rsidRPr="004C794E" w:rsidRDefault="00DB06D4" w:rsidP="00D218FF">
      <w:proofErr w:type="spellStart"/>
      <w:r w:rsidRPr="004C794E">
        <w:t>Bogusz</w:t>
      </w:r>
      <w:proofErr w:type="spellEnd"/>
      <w:r w:rsidRPr="004C794E">
        <w:t xml:space="preserve">, M., </w:t>
      </w:r>
      <w:proofErr w:type="spellStart"/>
      <w:r w:rsidRPr="004C794E">
        <w:t>Matysik-Pejas</w:t>
      </w:r>
      <w:proofErr w:type="spellEnd"/>
      <w:r w:rsidRPr="004C794E">
        <w:t xml:space="preserve">, R., </w:t>
      </w:r>
      <w:proofErr w:type="spellStart"/>
      <w:r w:rsidRPr="004C794E">
        <w:t>Krasnodębski</w:t>
      </w:r>
      <w:proofErr w:type="spellEnd"/>
      <w:r w:rsidRPr="004C794E">
        <w:t xml:space="preserve">, A. and </w:t>
      </w:r>
      <w:proofErr w:type="spellStart"/>
      <w:r w:rsidRPr="004C794E">
        <w:t>Dziekański</w:t>
      </w:r>
      <w:proofErr w:type="spellEnd"/>
      <w:r w:rsidRPr="004C794E">
        <w:t xml:space="preserve">, P. (2021). The Concept of Zero Waste in the Context of Supporting Environmental Protection by Consumers. </w:t>
      </w:r>
      <w:r w:rsidRPr="004C794E">
        <w:rPr>
          <w:i/>
          <w:iCs/>
        </w:rPr>
        <w:t>Energies</w:t>
      </w:r>
      <w:r w:rsidRPr="004C794E">
        <w:t xml:space="preserve">, [online] 14(18), p.5964. </w:t>
      </w:r>
      <w:proofErr w:type="spellStart"/>
      <w:r w:rsidRPr="004C794E">
        <w:t>doi:https</w:t>
      </w:r>
      <w:proofErr w:type="spellEnd"/>
      <w:r w:rsidRPr="004C794E">
        <w:t>://doi.org/10.3390/en14185964.</w:t>
      </w:r>
    </w:p>
    <w:p w14:paraId="60526BEC" w14:textId="77777777" w:rsidR="00DB06D4" w:rsidRPr="004C794E" w:rsidRDefault="00DB06D4" w:rsidP="00D218FF">
      <w:r w:rsidRPr="004C794E">
        <w:t xml:space="preserve">Deloitte (2024). </w:t>
      </w:r>
      <w:r w:rsidRPr="004C794E">
        <w:rPr>
          <w:i/>
          <w:iCs/>
        </w:rPr>
        <w:t>The Sustainable Consumer</w:t>
      </w:r>
      <w:r w:rsidRPr="004C794E">
        <w:t>. [online] Deloitte United Kingdom. Available at: https://www.deloitte.com/uk/en/Industries/consumer/perspectives/the-sustainable-consumer.html [Accessed 22 Nov. 2025].</w:t>
      </w:r>
    </w:p>
    <w:p w14:paraId="550325C8" w14:textId="77777777" w:rsidR="00DB06D4" w:rsidRPr="004C794E" w:rsidRDefault="00DB06D4" w:rsidP="00D218FF">
      <w:r w:rsidRPr="004C794E">
        <w:t xml:space="preserve">Dixit, S., Singh, S., </w:t>
      </w:r>
      <w:proofErr w:type="spellStart"/>
      <w:r w:rsidRPr="004C794E">
        <w:t>Dhir</w:t>
      </w:r>
      <w:proofErr w:type="spellEnd"/>
      <w:r w:rsidRPr="004C794E">
        <w:t xml:space="preserve">, S. and </w:t>
      </w:r>
      <w:proofErr w:type="spellStart"/>
      <w:r w:rsidRPr="004C794E">
        <w:t>Dhir</w:t>
      </w:r>
      <w:proofErr w:type="spellEnd"/>
      <w:r w:rsidRPr="004C794E">
        <w:t xml:space="preserve">, S. (2021). Antecedents of strategic thinking and its impact on competitive advantage. </w:t>
      </w:r>
      <w:r w:rsidRPr="004C794E">
        <w:rPr>
          <w:i/>
          <w:iCs/>
        </w:rPr>
        <w:t>Journal of Indian Business Research</w:t>
      </w:r>
      <w:r w:rsidRPr="004C794E">
        <w:t xml:space="preserve">, ahead-of-print(ahead-of-print). </w:t>
      </w:r>
      <w:proofErr w:type="spellStart"/>
      <w:r w:rsidRPr="004C794E">
        <w:t>doi:https</w:t>
      </w:r>
      <w:proofErr w:type="spellEnd"/>
      <w:r w:rsidRPr="004C794E">
        <w:t>://doi.org/10.1108/jibr-08-2020-0262.</w:t>
      </w:r>
    </w:p>
    <w:p w14:paraId="74CD5CD1" w14:textId="77777777" w:rsidR="00DB06D4" w:rsidRPr="004C794E" w:rsidRDefault="00DB06D4" w:rsidP="00DB06D4">
      <w:r w:rsidRPr="004C794E">
        <w:t xml:space="preserve">Forbes. (2025) </w:t>
      </w:r>
      <w:r w:rsidRPr="004C794E">
        <w:rPr>
          <w:i/>
          <w:iCs/>
        </w:rPr>
        <w:t>Zara</w:t>
      </w:r>
      <w:r w:rsidRPr="004C794E">
        <w:t>. Available at: https://www.forbes.com/companies/zara/ (Accessed: 25 November 2025).</w:t>
      </w:r>
      <w:r w:rsidRPr="004C794E">
        <w:br/>
        <w:t xml:space="preserve">Zara. (2025) </w:t>
      </w:r>
      <w:r w:rsidRPr="004C794E">
        <w:rPr>
          <w:i/>
          <w:iCs/>
        </w:rPr>
        <w:t>Zara official website</w:t>
      </w:r>
      <w:r w:rsidRPr="004C794E">
        <w:t>. Available at: https://www.zara.com/ (Accessed: 25 November 2025).</w:t>
      </w:r>
    </w:p>
    <w:p w14:paraId="056EC51A" w14:textId="77777777" w:rsidR="00DB06D4" w:rsidRPr="004C794E" w:rsidRDefault="00DB06D4" w:rsidP="00D218FF">
      <w:r w:rsidRPr="004C794E">
        <w:t xml:space="preserve">Fortune Business Insights (2025). </w:t>
      </w:r>
      <w:r w:rsidRPr="004C794E">
        <w:rPr>
          <w:i/>
          <w:iCs/>
        </w:rPr>
        <w:t>Sustainable Personal Care Products Market Size, Share [2032]</w:t>
      </w:r>
      <w:r w:rsidRPr="004C794E">
        <w:t>. [online] Fortunebusinessinsights.com. Available at: https://www.fortunebusinessinsights.com/sustainable-personal-care-products-market-110903 [Accessed 22 Nov. 2025].</w:t>
      </w:r>
    </w:p>
    <w:p w14:paraId="058C1DA3" w14:textId="77777777" w:rsidR="00DB06D4" w:rsidRPr="004C794E" w:rsidRDefault="00DB06D4" w:rsidP="00D218FF">
      <w:r w:rsidRPr="004C794E">
        <w:t xml:space="preserve">Harper, I. (2025). </w:t>
      </w:r>
      <w:r w:rsidRPr="004C794E">
        <w:rPr>
          <w:i/>
          <w:iCs/>
        </w:rPr>
        <w:t>Zero Waste Beauty Products &amp; Personal Care Trends for 2025</w:t>
      </w:r>
      <w:r w:rsidRPr="004C794E">
        <w:t>. [online] Vanity Hero. Available at: https://vanityhero.com/zero-waste-beauty-products-personal-care-trends-for-2025/ [Accessed 21 Nov. 2025].</w:t>
      </w:r>
    </w:p>
    <w:p w14:paraId="6B59A99D" w14:textId="77777777" w:rsidR="00DB06D4" w:rsidRPr="004C794E" w:rsidRDefault="00DB06D4" w:rsidP="00D218FF">
      <w:proofErr w:type="spellStart"/>
      <w:r w:rsidRPr="004C794E">
        <w:t>Insightace</w:t>
      </w:r>
      <w:proofErr w:type="spellEnd"/>
      <w:r w:rsidRPr="004C794E">
        <w:t xml:space="preserve"> Analytic (2025). </w:t>
      </w:r>
      <w:r w:rsidRPr="004C794E">
        <w:rPr>
          <w:i/>
          <w:iCs/>
        </w:rPr>
        <w:t>Low/Zero Waste Household Products Market Analysis 2025-2034</w:t>
      </w:r>
      <w:r w:rsidRPr="004C794E">
        <w:t>. [online] Insightaceanalytic.com. Available at: https://www.insightaceanalytic.com/report/lowzero-waste-household-products-market/3078 [Accessed 22 Nov. 2025].</w:t>
      </w:r>
    </w:p>
    <w:p w14:paraId="69CCDD1A" w14:textId="77777777" w:rsidR="00DB06D4" w:rsidRPr="004C794E" w:rsidRDefault="00DB06D4" w:rsidP="00D218FF">
      <w:r w:rsidRPr="004C794E">
        <w:t xml:space="preserve">Kotler, P. and Armstrong, G. (2018). </w:t>
      </w:r>
      <w:r w:rsidRPr="004C794E">
        <w:rPr>
          <w:i/>
          <w:iCs/>
        </w:rPr>
        <w:t>Principles of marketing</w:t>
      </w:r>
      <w:r w:rsidRPr="004C794E">
        <w:t>. Singapore: Pearson/Prentice-Hall.</w:t>
      </w:r>
    </w:p>
    <w:p w14:paraId="734B0C07" w14:textId="77777777" w:rsidR="00DB06D4" w:rsidRPr="004C794E" w:rsidRDefault="00DB06D4" w:rsidP="00D218FF">
      <w:r w:rsidRPr="004C794E">
        <w:t xml:space="preserve">Lim, H.Y. and Kwon, K.H. (2023). Sustainable Assessment of the Environmental Activities of Major Cosmetics and Personal Care Companies. </w:t>
      </w:r>
      <w:r w:rsidRPr="004C794E">
        <w:rPr>
          <w:i/>
          <w:iCs/>
        </w:rPr>
        <w:t>Sustainability</w:t>
      </w:r>
      <w:r w:rsidRPr="004C794E">
        <w:t xml:space="preserve">, [online] 15(18), p.13286. </w:t>
      </w:r>
      <w:proofErr w:type="spellStart"/>
      <w:r w:rsidRPr="004C794E">
        <w:t>doi:https</w:t>
      </w:r>
      <w:proofErr w:type="spellEnd"/>
      <w:r w:rsidRPr="004C794E">
        <w:t>://doi.org/10.3390/su151813286.</w:t>
      </w:r>
    </w:p>
    <w:p w14:paraId="211963BA" w14:textId="77777777" w:rsidR="00DB06D4" w:rsidRPr="004C794E" w:rsidRDefault="00DB06D4" w:rsidP="00D218FF">
      <w:proofErr w:type="spellStart"/>
      <w:r w:rsidRPr="004C794E">
        <w:t>Loken</w:t>
      </w:r>
      <w:proofErr w:type="spellEnd"/>
      <w:r w:rsidRPr="004C794E">
        <w:t xml:space="preserve">, B., Joiner, C. and Houston, M.J. (2023). Leveraging a Brand Through Brand Extension: A Review of Two Decades of Research*. </w:t>
      </w:r>
      <w:r w:rsidRPr="004C794E">
        <w:rPr>
          <w:i/>
          <w:iCs/>
        </w:rPr>
        <w:t>Psychology Press eBooks</w:t>
      </w:r>
      <w:r w:rsidRPr="004C794E">
        <w:t xml:space="preserve">, pp.11–42. </w:t>
      </w:r>
      <w:proofErr w:type="spellStart"/>
      <w:r w:rsidRPr="004C794E">
        <w:t>doi:https</w:t>
      </w:r>
      <w:proofErr w:type="spellEnd"/>
      <w:r w:rsidRPr="004C794E">
        <w:t>://doi.org/10.4324/9781003421320-4.</w:t>
      </w:r>
    </w:p>
    <w:p w14:paraId="6613A1B9" w14:textId="77777777" w:rsidR="00DB06D4" w:rsidRPr="004C794E" w:rsidRDefault="00DB06D4" w:rsidP="00D218FF">
      <w:r w:rsidRPr="004C794E">
        <w:t xml:space="preserve">Mintel (2025). </w:t>
      </w:r>
      <w:r w:rsidRPr="004C794E">
        <w:rPr>
          <w:i/>
          <w:iCs/>
        </w:rPr>
        <w:t>The Clean Beauty Market &amp; The Rise of Conscious Cosmetics | Mintel</w:t>
      </w:r>
      <w:r w:rsidRPr="004C794E">
        <w:t>. [online] Mintel. Available at: https://www.mintel.com/insights/beauty-and-personal-care/conscious-cosmetics-the-rise-of-clean-beauty/ [Accessed 22 Nov. 2025].</w:t>
      </w:r>
    </w:p>
    <w:p w14:paraId="1A30172B" w14:textId="77777777" w:rsidR="00DB06D4" w:rsidRPr="004C794E" w:rsidRDefault="00DB06D4" w:rsidP="00D218FF">
      <w:proofErr w:type="spellStart"/>
      <w:r w:rsidRPr="004C794E">
        <w:t>Muliyati</w:t>
      </w:r>
      <w:proofErr w:type="spellEnd"/>
      <w:r w:rsidRPr="004C794E">
        <w:t xml:space="preserve">, M., </w:t>
      </w:r>
      <w:proofErr w:type="spellStart"/>
      <w:r w:rsidRPr="004C794E">
        <w:t>Fajariani</w:t>
      </w:r>
      <w:proofErr w:type="spellEnd"/>
      <w:r w:rsidRPr="004C794E">
        <w:t xml:space="preserve">, D.E., </w:t>
      </w:r>
      <w:proofErr w:type="spellStart"/>
      <w:r w:rsidRPr="004C794E">
        <w:t>Nurhayati</w:t>
      </w:r>
      <w:proofErr w:type="spellEnd"/>
      <w:r w:rsidRPr="004C794E">
        <w:t xml:space="preserve">, N., Jaya, R. and </w:t>
      </w:r>
      <w:proofErr w:type="spellStart"/>
      <w:r w:rsidRPr="004C794E">
        <w:t>Suryawan</w:t>
      </w:r>
      <w:proofErr w:type="spellEnd"/>
      <w:r w:rsidRPr="004C794E">
        <w:t xml:space="preserve">, R.F. (2023). Implementation Strategy Branding New Product: Promotion, Quality Product and Influencer. </w:t>
      </w:r>
      <w:r w:rsidRPr="004C794E">
        <w:rPr>
          <w:i/>
          <w:iCs/>
        </w:rPr>
        <w:t>Journal of Economics, Management, Entrepreneurship, and Business (JEMEB)</w:t>
      </w:r>
      <w:r w:rsidRPr="004C794E">
        <w:t xml:space="preserve">, [online] 3(1), pp.43–48. </w:t>
      </w:r>
      <w:proofErr w:type="spellStart"/>
      <w:r w:rsidRPr="004C794E">
        <w:t>doi:https</w:t>
      </w:r>
      <w:proofErr w:type="spellEnd"/>
      <w:r w:rsidRPr="004C794E">
        <w:t>://doi.org/10.52909/jemeb.v3i1.120.</w:t>
      </w:r>
    </w:p>
    <w:p w14:paraId="41F581BF" w14:textId="77777777" w:rsidR="00DB06D4" w:rsidRPr="004C794E" w:rsidRDefault="00DB06D4" w:rsidP="00D218FF">
      <w:proofErr w:type="spellStart"/>
      <w:r w:rsidRPr="004C794E">
        <w:t>Nikolova</w:t>
      </w:r>
      <w:proofErr w:type="spellEnd"/>
      <w:r w:rsidRPr="004C794E">
        <w:t xml:space="preserve">, A. (2022). </w:t>
      </w:r>
      <w:r w:rsidRPr="004C794E">
        <w:rPr>
          <w:i/>
          <w:iCs/>
        </w:rPr>
        <w:t>Sustainability in the Beauty and Personal Care Industry: Trends, Best Practices, and Opportunities</w:t>
      </w:r>
      <w:r w:rsidRPr="004C794E">
        <w:t>. [online] papers.ssrn.com. Available at: https://papers.ssrn.com/sol3/papers.cfm?abstract_id=4190097 [Accessed 22 Nov. 2025].</w:t>
      </w:r>
    </w:p>
    <w:p w14:paraId="027F4DEA" w14:textId="77777777" w:rsidR="00DB06D4" w:rsidRPr="004C794E" w:rsidRDefault="00DB06D4" w:rsidP="00D218FF">
      <w:r w:rsidRPr="004C794E">
        <w:t xml:space="preserve">Prakash, G., Sharma, S., Kumar, A. and </w:t>
      </w:r>
      <w:proofErr w:type="spellStart"/>
      <w:r w:rsidRPr="004C794E">
        <w:t>Luthra</w:t>
      </w:r>
      <w:proofErr w:type="spellEnd"/>
      <w:r w:rsidRPr="004C794E">
        <w:t xml:space="preserve">, S. (2024). Does the purchase intention of green consumers align with their zero-waste buying behaviour? An empirical study on a proactive approach towards embracing waste-free consumption. </w:t>
      </w:r>
      <w:proofErr w:type="spellStart"/>
      <w:r w:rsidRPr="004C794E">
        <w:rPr>
          <w:i/>
          <w:iCs/>
        </w:rPr>
        <w:t>Heliyon</w:t>
      </w:r>
      <w:proofErr w:type="spellEnd"/>
      <w:r w:rsidRPr="004C794E">
        <w:t xml:space="preserve">, [online] 10(3), pp.e25022–e25022. </w:t>
      </w:r>
      <w:proofErr w:type="spellStart"/>
      <w:r w:rsidRPr="004C794E">
        <w:t>doi:https</w:t>
      </w:r>
      <w:proofErr w:type="spellEnd"/>
      <w:r w:rsidRPr="004C794E">
        <w:t>://doi.org/10.1016/j.heliyon.2024.e25022.</w:t>
      </w:r>
    </w:p>
    <w:p w14:paraId="68DCAF18" w14:textId="77777777" w:rsidR="00DB06D4" w:rsidRPr="004C794E" w:rsidRDefault="00DB06D4" w:rsidP="00D218FF">
      <w:r w:rsidRPr="004C794E">
        <w:t xml:space="preserve">Romero, M. (2020). </w:t>
      </w:r>
      <w:r w:rsidRPr="004C794E">
        <w:rPr>
          <w:i/>
          <w:iCs/>
        </w:rPr>
        <w:t>Zero waste products are the future of beauty and personal care</w:t>
      </w:r>
      <w:r w:rsidRPr="004C794E">
        <w:t>. [online] Spreading Clean Beauty. Available at: https://blog.weareprovital.com/zero-waste-products/ [Accessed 21 Nov. 2025].</w:t>
      </w:r>
    </w:p>
    <w:p w14:paraId="7536288C" w14:textId="77777777" w:rsidR="00DB06D4" w:rsidRPr="004C794E" w:rsidRDefault="00DB06D4" w:rsidP="00D218FF">
      <w:r w:rsidRPr="004C794E">
        <w:t xml:space="preserve">Sang, Y., Yu, H. and Han, E. (2022). Understanding the Barriers to Consumer Purchasing of Zero-Waste Products. </w:t>
      </w:r>
      <w:r w:rsidRPr="004C794E">
        <w:rPr>
          <w:i/>
          <w:iCs/>
        </w:rPr>
        <w:t>Sustainability</w:t>
      </w:r>
      <w:r w:rsidRPr="004C794E">
        <w:t xml:space="preserve">, [online] 14(24), p.16858. </w:t>
      </w:r>
      <w:proofErr w:type="spellStart"/>
      <w:r w:rsidRPr="004C794E">
        <w:t>doi:https</w:t>
      </w:r>
      <w:proofErr w:type="spellEnd"/>
      <w:r w:rsidRPr="004C794E">
        <w:t>://doi.org/10.3390/su142416858.</w:t>
      </w:r>
    </w:p>
    <w:p w14:paraId="39BE8B3B" w14:textId="77777777" w:rsidR="00DB06D4" w:rsidRPr="004C794E" w:rsidRDefault="00DB06D4" w:rsidP="00D218FF">
      <w:proofErr w:type="spellStart"/>
      <w:r w:rsidRPr="004C794E">
        <w:t>Setiawan</w:t>
      </w:r>
      <w:proofErr w:type="spellEnd"/>
      <w:r w:rsidRPr="004C794E">
        <w:t xml:space="preserve">, M.H. and </w:t>
      </w:r>
      <w:proofErr w:type="spellStart"/>
      <w:r w:rsidRPr="004C794E">
        <w:t>Rizkalla</w:t>
      </w:r>
      <w:proofErr w:type="spellEnd"/>
      <w:r w:rsidRPr="004C794E">
        <w:t xml:space="preserve">, N. (2024). Exploring Attitude and </w:t>
      </w:r>
      <w:proofErr w:type="spellStart"/>
      <w:r w:rsidRPr="004C794E">
        <w:t>Behavior</w:t>
      </w:r>
      <w:proofErr w:type="spellEnd"/>
      <w:r w:rsidRPr="004C794E">
        <w:t xml:space="preserve"> Towards Shopping at Zero-Waste Store: An intra-personal and external factors approach. </w:t>
      </w:r>
      <w:r w:rsidRPr="004C794E">
        <w:rPr>
          <w:i/>
          <w:iCs/>
        </w:rPr>
        <w:t>Environment-Behaviour Proceedings Journal</w:t>
      </w:r>
      <w:r w:rsidRPr="004C794E">
        <w:t xml:space="preserve">, [online] 9(SI19), pp.39–44. </w:t>
      </w:r>
      <w:proofErr w:type="spellStart"/>
      <w:r w:rsidRPr="004C794E">
        <w:t>doi:https</w:t>
      </w:r>
      <w:proofErr w:type="spellEnd"/>
      <w:r w:rsidRPr="004C794E">
        <w:t>://doi.org/10.21834/e-bpj.v9iSI19.5766.</w:t>
      </w:r>
    </w:p>
    <w:p w14:paraId="5DF02063" w14:textId="77777777" w:rsidR="00DB06D4" w:rsidRPr="004C794E" w:rsidRDefault="00DB06D4" w:rsidP="00D218FF">
      <w:r w:rsidRPr="004C794E">
        <w:t xml:space="preserve">Sharma, A. and Bansal, A. (2023). </w:t>
      </w:r>
      <w:r w:rsidRPr="004C794E">
        <w:rPr>
          <w:i/>
          <w:iCs/>
        </w:rPr>
        <w:t xml:space="preserve">Digital Marketing in the </w:t>
      </w:r>
      <w:proofErr w:type="spellStart"/>
      <w:r w:rsidRPr="004C794E">
        <w:rPr>
          <w:i/>
          <w:iCs/>
        </w:rPr>
        <w:t>Metaverse</w:t>
      </w:r>
      <w:proofErr w:type="spellEnd"/>
      <w:r w:rsidRPr="004C794E">
        <w:rPr>
          <w:i/>
          <w:iCs/>
        </w:rPr>
        <w:t>: Beginning of a New Era in Product Promotion</w:t>
      </w:r>
      <w:r w:rsidRPr="004C794E">
        <w:t>. [online] www.igi-global.com. Available at: https://www.igi-global.com/chapter/digital-marketing-in-the-metaverse/323879 [Accessed 22 Nov. 2025].</w:t>
      </w:r>
    </w:p>
    <w:p w14:paraId="60175A84" w14:textId="77777777" w:rsidR="00DB06D4" w:rsidRPr="004C794E" w:rsidRDefault="00DB06D4" w:rsidP="00D218FF">
      <w:proofErr w:type="spellStart"/>
      <w:r w:rsidRPr="004C794E">
        <w:t>Simboli</w:t>
      </w:r>
      <w:proofErr w:type="spellEnd"/>
      <w:r w:rsidRPr="004C794E">
        <w:t xml:space="preserve">, A., </w:t>
      </w:r>
      <w:proofErr w:type="spellStart"/>
      <w:r w:rsidRPr="004C794E">
        <w:t>Sinibaldi</w:t>
      </w:r>
      <w:proofErr w:type="spellEnd"/>
      <w:r w:rsidRPr="004C794E">
        <w:t xml:space="preserve">, L., </w:t>
      </w:r>
      <w:proofErr w:type="spellStart"/>
      <w:r w:rsidRPr="004C794E">
        <w:t>Taddeo</w:t>
      </w:r>
      <w:proofErr w:type="spellEnd"/>
      <w:r w:rsidRPr="004C794E">
        <w:t xml:space="preserve">, R., </w:t>
      </w:r>
      <w:proofErr w:type="spellStart"/>
      <w:r w:rsidRPr="004C794E">
        <w:t>Rimano</w:t>
      </w:r>
      <w:proofErr w:type="spellEnd"/>
      <w:r w:rsidRPr="004C794E">
        <w:t xml:space="preserve">, M., </w:t>
      </w:r>
      <w:proofErr w:type="spellStart"/>
      <w:r w:rsidRPr="004C794E">
        <w:t>Cutarella</w:t>
      </w:r>
      <w:proofErr w:type="spellEnd"/>
      <w:r w:rsidRPr="004C794E">
        <w:t xml:space="preserve">, L. and </w:t>
      </w:r>
      <w:proofErr w:type="spellStart"/>
      <w:r w:rsidRPr="004C794E">
        <w:t>Casolani</w:t>
      </w:r>
      <w:proofErr w:type="spellEnd"/>
      <w:r w:rsidRPr="004C794E">
        <w:t xml:space="preserve">, V. (2024). Product </w:t>
      </w:r>
      <w:proofErr w:type="spellStart"/>
      <w:r w:rsidRPr="004C794E">
        <w:t>Ecodesign</w:t>
      </w:r>
      <w:proofErr w:type="spellEnd"/>
      <w:r w:rsidRPr="004C794E">
        <w:t xml:space="preserve">: An Application of Bio-Based Materials in the Personal Care Packaging Industry. </w:t>
      </w:r>
      <w:r w:rsidRPr="004C794E">
        <w:rPr>
          <w:i/>
          <w:iCs/>
        </w:rPr>
        <w:t>Circular Economy and Sustainability</w:t>
      </w:r>
      <w:r w:rsidRPr="004C794E">
        <w:t xml:space="preserve">. </w:t>
      </w:r>
      <w:proofErr w:type="spellStart"/>
      <w:r w:rsidRPr="004C794E">
        <w:t>doi:https</w:t>
      </w:r>
      <w:proofErr w:type="spellEnd"/>
      <w:r w:rsidRPr="004C794E">
        <w:t>://doi.org/10.1007/s43615-024-00383-5.</w:t>
      </w:r>
    </w:p>
    <w:p w14:paraId="7AF87103" w14:textId="77777777" w:rsidR="00DB06D4" w:rsidRPr="004C794E" w:rsidRDefault="00DB06D4" w:rsidP="00D218FF">
      <w:proofErr w:type="spellStart"/>
      <w:r w:rsidRPr="004C794E">
        <w:t>Zutshi</w:t>
      </w:r>
      <w:proofErr w:type="spellEnd"/>
      <w:r w:rsidRPr="004C794E">
        <w:t xml:space="preserve">, A., Mendy, J., Sharma, G.D., Thomas, A. and </w:t>
      </w:r>
      <w:proofErr w:type="spellStart"/>
      <w:r w:rsidRPr="004C794E">
        <w:t>Sarker</w:t>
      </w:r>
      <w:proofErr w:type="spellEnd"/>
      <w:r w:rsidRPr="004C794E">
        <w:t xml:space="preserve">, T. (2021). From Challenges to Creativity: Enhancing SMEs’ Resilience in the Context of COVID-19. </w:t>
      </w:r>
      <w:r w:rsidRPr="004C794E">
        <w:rPr>
          <w:i/>
          <w:iCs/>
        </w:rPr>
        <w:t>Sustainability</w:t>
      </w:r>
      <w:r w:rsidRPr="004C794E">
        <w:t>, 13(12), p.6542.</w:t>
      </w:r>
    </w:p>
    <w:p w14:paraId="00398777" w14:textId="75ECC894" w:rsidR="00260235" w:rsidRPr="004C794E" w:rsidRDefault="00260235">
      <w:r w:rsidRPr="004C794E">
        <w:br w:type="page"/>
      </w:r>
    </w:p>
    <w:p w14:paraId="17D7B97F" w14:textId="15B42725" w:rsidR="00260235" w:rsidRPr="004C794E" w:rsidRDefault="00260235" w:rsidP="00260235">
      <w:pPr>
        <w:pStyle w:val="Heading1"/>
      </w:pPr>
      <w:bookmarkStart w:id="44" w:name="_Toc214972135"/>
      <w:r w:rsidRPr="004C794E">
        <w:t>Appendix</w:t>
      </w:r>
      <w:bookmarkEnd w:id="44"/>
    </w:p>
    <w:p w14:paraId="4B2823B2" w14:textId="12FE4F39" w:rsidR="00260235" w:rsidRPr="004C794E" w:rsidRDefault="00D218FF" w:rsidP="00D218FF">
      <w:pPr>
        <w:pStyle w:val="Heading2"/>
      </w:pPr>
      <w:bookmarkStart w:id="45" w:name="_Toc214972136"/>
      <w:r w:rsidRPr="004C794E">
        <w:t>Appendix A Market Competitiveness</w:t>
      </w:r>
      <w:bookmarkEnd w:id="45"/>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90"/>
        <w:gridCol w:w="2695"/>
        <w:gridCol w:w="2194"/>
        <w:gridCol w:w="2417"/>
      </w:tblGrid>
      <w:tr w:rsidR="00D218FF" w:rsidRPr="004C794E" w14:paraId="1F0919E7" w14:textId="77777777" w:rsidTr="00D218FF">
        <w:tc>
          <w:tcPr>
            <w:tcW w:w="0" w:type="auto"/>
            <w:shd w:val="clear" w:color="auto" w:fill="DEDBD2"/>
            <w:hideMark/>
          </w:tcPr>
          <w:p w14:paraId="465092CB" w14:textId="77777777" w:rsidR="00D218FF" w:rsidRPr="004C794E" w:rsidRDefault="00D218FF" w:rsidP="00F628E4">
            <w:pPr>
              <w:spacing w:after="160" w:line="259" w:lineRule="auto"/>
              <w:jc w:val="left"/>
              <w:rPr>
                <w:b/>
                <w:bCs/>
              </w:rPr>
            </w:pPr>
            <w:r w:rsidRPr="004C794E">
              <w:rPr>
                <w:b/>
                <w:bCs/>
              </w:rPr>
              <w:t>Competitor</w:t>
            </w:r>
          </w:p>
        </w:tc>
        <w:tc>
          <w:tcPr>
            <w:tcW w:w="0" w:type="auto"/>
            <w:shd w:val="clear" w:color="auto" w:fill="DEDBD2"/>
            <w:hideMark/>
          </w:tcPr>
          <w:p w14:paraId="1C1C43E6" w14:textId="77777777" w:rsidR="00D218FF" w:rsidRPr="004C794E" w:rsidRDefault="00D218FF" w:rsidP="00F628E4">
            <w:pPr>
              <w:spacing w:after="160" w:line="259" w:lineRule="auto"/>
              <w:jc w:val="left"/>
              <w:rPr>
                <w:b/>
                <w:bCs/>
              </w:rPr>
            </w:pPr>
            <w:r w:rsidRPr="004C794E">
              <w:rPr>
                <w:b/>
                <w:bCs/>
              </w:rPr>
              <w:t>Strengths</w:t>
            </w:r>
          </w:p>
        </w:tc>
        <w:tc>
          <w:tcPr>
            <w:tcW w:w="0" w:type="auto"/>
            <w:shd w:val="clear" w:color="auto" w:fill="DEDBD2"/>
            <w:hideMark/>
          </w:tcPr>
          <w:p w14:paraId="03659358" w14:textId="77777777" w:rsidR="00D218FF" w:rsidRPr="004C794E" w:rsidRDefault="00D218FF" w:rsidP="00F628E4">
            <w:pPr>
              <w:spacing w:after="160" w:line="259" w:lineRule="auto"/>
              <w:jc w:val="left"/>
              <w:rPr>
                <w:b/>
                <w:bCs/>
              </w:rPr>
            </w:pPr>
            <w:r w:rsidRPr="004C794E">
              <w:rPr>
                <w:b/>
                <w:bCs/>
              </w:rPr>
              <w:t>Weaknesses</w:t>
            </w:r>
          </w:p>
        </w:tc>
        <w:tc>
          <w:tcPr>
            <w:tcW w:w="0" w:type="auto"/>
            <w:shd w:val="clear" w:color="auto" w:fill="DEDBD2"/>
            <w:hideMark/>
          </w:tcPr>
          <w:p w14:paraId="6AD240B4" w14:textId="77777777" w:rsidR="00D218FF" w:rsidRPr="004C794E" w:rsidRDefault="00D218FF" w:rsidP="00F628E4">
            <w:pPr>
              <w:spacing w:after="160" w:line="259" w:lineRule="auto"/>
              <w:jc w:val="left"/>
              <w:rPr>
                <w:b/>
                <w:bCs/>
              </w:rPr>
            </w:pPr>
            <w:r w:rsidRPr="004C794E">
              <w:rPr>
                <w:b/>
                <w:bCs/>
              </w:rPr>
              <w:t xml:space="preserve">Opportunity for </w:t>
            </w:r>
            <w:proofErr w:type="spellStart"/>
            <w:r w:rsidRPr="004C794E">
              <w:rPr>
                <w:b/>
                <w:bCs/>
              </w:rPr>
              <w:t>EcoEssence</w:t>
            </w:r>
            <w:proofErr w:type="spellEnd"/>
          </w:p>
        </w:tc>
      </w:tr>
      <w:tr w:rsidR="00D218FF" w:rsidRPr="004C794E" w14:paraId="7B89594C" w14:textId="77777777" w:rsidTr="00D218FF">
        <w:tc>
          <w:tcPr>
            <w:tcW w:w="0" w:type="auto"/>
            <w:shd w:val="clear" w:color="auto" w:fill="B0C4B1"/>
            <w:hideMark/>
          </w:tcPr>
          <w:p w14:paraId="3B336499" w14:textId="77777777" w:rsidR="00D218FF" w:rsidRPr="004C794E" w:rsidRDefault="00D218FF" w:rsidP="00F628E4">
            <w:pPr>
              <w:spacing w:after="160" w:line="259" w:lineRule="auto"/>
            </w:pPr>
            <w:r w:rsidRPr="004C794E">
              <w:t>Neal’s Yard Remedies</w:t>
            </w:r>
          </w:p>
        </w:tc>
        <w:tc>
          <w:tcPr>
            <w:tcW w:w="0" w:type="auto"/>
            <w:hideMark/>
          </w:tcPr>
          <w:p w14:paraId="3DA70578" w14:textId="77777777" w:rsidR="00D218FF" w:rsidRPr="004C794E" w:rsidRDefault="00D218FF" w:rsidP="00F628E4">
            <w:pPr>
              <w:spacing w:after="160" w:line="259" w:lineRule="auto"/>
            </w:pPr>
            <w:r w:rsidRPr="004C794E">
              <w:t>Established UK natural brand, organic credentials, loyal customer base.</w:t>
            </w:r>
          </w:p>
        </w:tc>
        <w:tc>
          <w:tcPr>
            <w:tcW w:w="0" w:type="auto"/>
            <w:hideMark/>
          </w:tcPr>
          <w:p w14:paraId="4B8995CC" w14:textId="6015C5A0" w:rsidR="00D218FF" w:rsidRPr="004C794E" w:rsidRDefault="00D218FF" w:rsidP="00F628E4">
            <w:pPr>
              <w:spacing w:after="160" w:line="259" w:lineRule="auto"/>
            </w:pPr>
            <w:r w:rsidRPr="004C794E">
              <w:t>Premium pricing may limit mass appeal; less focused on zero</w:t>
            </w:r>
            <w:r w:rsidRPr="004C794E">
              <w:noBreakHyphen/>
              <w:t>waste packaging (Deloitte , 2024).</w:t>
            </w:r>
          </w:p>
        </w:tc>
        <w:tc>
          <w:tcPr>
            <w:tcW w:w="0" w:type="auto"/>
            <w:hideMark/>
          </w:tcPr>
          <w:p w14:paraId="78449EB4" w14:textId="77777777" w:rsidR="00D218FF" w:rsidRPr="004C794E" w:rsidRDefault="00D218FF" w:rsidP="00F628E4">
            <w:pPr>
              <w:spacing w:after="160" w:line="259" w:lineRule="auto"/>
            </w:pPr>
            <w:proofErr w:type="spellStart"/>
            <w:r w:rsidRPr="004C794E">
              <w:t>EcoEssence</w:t>
            </w:r>
            <w:proofErr w:type="spellEnd"/>
            <w:r w:rsidRPr="004C794E">
              <w:t xml:space="preserve"> can differentiate via </w:t>
            </w:r>
            <w:r w:rsidRPr="004C794E">
              <w:rPr>
                <w:i/>
                <w:iCs/>
              </w:rPr>
              <w:t>zero</w:t>
            </w:r>
            <w:r w:rsidRPr="004C794E">
              <w:rPr>
                <w:i/>
                <w:iCs/>
              </w:rPr>
              <w:noBreakHyphen/>
              <w:t>waste packaging + luxury performance</w:t>
            </w:r>
            <w:r w:rsidRPr="004C794E">
              <w:t>.</w:t>
            </w:r>
          </w:p>
        </w:tc>
      </w:tr>
      <w:tr w:rsidR="00D218FF" w:rsidRPr="004C794E" w14:paraId="776C4827" w14:textId="77777777" w:rsidTr="00D218FF">
        <w:tc>
          <w:tcPr>
            <w:tcW w:w="0" w:type="auto"/>
            <w:shd w:val="clear" w:color="auto" w:fill="B0C4B1"/>
            <w:hideMark/>
          </w:tcPr>
          <w:p w14:paraId="5F33A6D4" w14:textId="77777777" w:rsidR="00D218FF" w:rsidRPr="004C794E" w:rsidRDefault="00D218FF" w:rsidP="00F628E4">
            <w:pPr>
              <w:spacing w:after="160" w:line="259" w:lineRule="auto"/>
            </w:pPr>
            <w:r w:rsidRPr="004C794E">
              <w:t>Beauty Kitchen</w:t>
            </w:r>
          </w:p>
        </w:tc>
        <w:tc>
          <w:tcPr>
            <w:tcW w:w="0" w:type="auto"/>
            <w:hideMark/>
          </w:tcPr>
          <w:p w14:paraId="5B93F459" w14:textId="77777777" w:rsidR="00D218FF" w:rsidRPr="004C794E" w:rsidRDefault="00D218FF" w:rsidP="00F628E4">
            <w:pPr>
              <w:spacing w:after="160" w:line="259" w:lineRule="auto"/>
            </w:pPr>
            <w:r w:rsidRPr="004C794E">
              <w:t xml:space="preserve">Strong sustainability claim, use of reusable/recyclable materials. </w:t>
            </w:r>
          </w:p>
        </w:tc>
        <w:tc>
          <w:tcPr>
            <w:tcW w:w="0" w:type="auto"/>
            <w:hideMark/>
          </w:tcPr>
          <w:p w14:paraId="5611D24C" w14:textId="77777777" w:rsidR="00D218FF" w:rsidRPr="004C794E" w:rsidRDefault="00D218FF" w:rsidP="00F628E4">
            <w:pPr>
              <w:spacing w:after="160" w:line="259" w:lineRule="auto"/>
            </w:pPr>
            <w:r w:rsidRPr="004C794E">
              <w:t>Being niche small size; may lack premium luxury feel or broad distribution.</w:t>
            </w:r>
          </w:p>
        </w:tc>
        <w:tc>
          <w:tcPr>
            <w:tcW w:w="0" w:type="auto"/>
            <w:hideMark/>
          </w:tcPr>
          <w:p w14:paraId="04BD90E5" w14:textId="77777777" w:rsidR="00D218FF" w:rsidRPr="004C794E" w:rsidRDefault="00D218FF" w:rsidP="00F628E4">
            <w:pPr>
              <w:spacing w:after="160" w:line="259" w:lineRule="auto"/>
            </w:pPr>
            <w:proofErr w:type="spellStart"/>
            <w:r w:rsidRPr="004C794E">
              <w:t>EcoEssence</w:t>
            </w:r>
            <w:proofErr w:type="spellEnd"/>
            <w:r w:rsidRPr="004C794E">
              <w:t xml:space="preserve"> can position higher up as “premium sustainable” brand with wide reach.</w:t>
            </w:r>
          </w:p>
        </w:tc>
      </w:tr>
      <w:tr w:rsidR="00D218FF" w:rsidRPr="004C794E" w14:paraId="3AA49637" w14:textId="77777777" w:rsidTr="00D218FF">
        <w:tc>
          <w:tcPr>
            <w:tcW w:w="0" w:type="auto"/>
            <w:shd w:val="clear" w:color="auto" w:fill="B0C4B1"/>
            <w:hideMark/>
          </w:tcPr>
          <w:p w14:paraId="1018EB65" w14:textId="77777777" w:rsidR="00D218FF" w:rsidRPr="004C794E" w:rsidRDefault="00D218FF" w:rsidP="00F628E4">
            <w:pPr>
              <w:spacing w:after="160" w:line="259" w:lineRule="auto"/>
            </w:pPr>
            <w:proofErr w:type="spellStart"/>
            <w:r w:rsidRPr="004C794E">
              <w:t>Baylis</w:t>
            </w:r>
            <w:proofErr w:type="spellEnd"/>
            <w:r w:rsidRPr="004C794E">
              <w:t xml:space="preserve"> &amp; Harding</w:t>
            </w:r>
          </w:p>
        </w:tc>
        <w:tc>
          <w:tcPr>
            <w:tcW w:w="0" w:type="auto"/>
            <w:hideMark/>
          </w:tcPr>
          <w:p w14:paraId="270B3279" w14:textId="77777777" w:rsidR="00D218FF" w:rsidRPr="004C794E" w:rsidRDefault="00D218FF" w:rsidP="00F628E4">
            <w:pPr>
              <w:spacing w:after="160" w:line="259" w:lineRule="auto"/>
            </w:pPr>
            <w:r w:rsidRPr="004C794E">
              <w:t>Good UK distribution, “affordable luxury”, some natural/vegan ranges.</w:t>
            </w:r>
          </w:p>
        </w:tc>
        <w:tc>
          <w:tcPr>
            <w:tcW w:w="0" w:type="auto"/>
            <w:hideMark/>
          </w:tcPr>
          <w:p w14:paraId="739C08F2" w14:textId="77777777" w:rsidR="00D218FF" w:rsidRPr="004C794E" w:rsidRDefault="00D218FF" w:rsidP="00F628E4">
            <w:pPr>
              <w:spacing w:after="160" w:line="259" w:lineRule="auto"/>
            </w:pPr>
            <w:r w:rsidRPr="004C794E">
              <w:t>Not purely zero</w:t>
            </w:r>
            <w:r w:rsidRPr="004C794E">
              <w:noBreakHyphen/>
              <w:t>waste; packaging may still use conventional plastics.</w:t>
            </w:r>
          </w:p>
        </w:tc>
        <w:tc>
          <w:tcPr>
            <w:tcW w:w="0" w:type="auto"/>
            <w:hideMark/>
          </w:tcPr>
          <w:p w14:paraId="44102692" w14:textId="1235AEE2" w:rsidR="00D218FF" w:rsidRPr="004C794E" w:rsidRDefault="00D218FF" w:rsidP="00F628E4">
            <w:pPr>
              <w:spacing w:after="160" w:line="259" w:lineRule="auto"/>
            </w:pPr>
            <w:proofErr w:type="spellStart"/>
            <w:r w:rsidRPr="004C794E">
              <w:t>EcoEssence</w:t>
            </w:r>
            <w:proofErr w:type="spellEnd"/>
            <w:r w:rsidRPr="004C794E">
              <w:t xml:space="preserve"> can build on “100% zero</w:t>
            </w:r>
            <w:r w:rsidRPr="004C794E">
              <w:noBreakHyphen/>
              <w:t>waste + luxury” to target consumers who demand both (</w:t>
            </w:r>
            <w:proofErr w:type="spellStart"/>
            <w:r w:rsidRPr="004C794E">
              <w:t>Muliyati</w:t>
            </w:r>
            <w:proofErr w:type="spellEnd"/>
            <w:r w:rsidRPr="004C794E">
              <w:t xml:space="preserve"> et al., 2023).</w:t>
            </w:r>
          </w:p>
        </w:tc>
      </w:tr>
      <w:tr w:rsidR="00D218FF" w:rsidRPr="004C794E" w14:paraId="7D3C6EA6" w14:textId="77777777" w:rsidTr="00D218FF">
        <w:tc>
          <w:tcPr>
            <w:tcW w:w="0" w:type="auto"/>
            <w:shd w:val="clear" w:color="auto" w:fill="B0C4B1"/>
            <w:hideMark/>
          </w:tcPr>
          <w:p w14:paraId="57239A64" w14:textId="77777777" w:rsidR="00D218FF" w:rsidRPr="004C794E" w:rsidRDefault="00D218FF" w:rsidP="00F628E4">
            <w:pPr>
              <w:spacing w:after="160" w:line="259" w:lineRule="auto"/>
            </w:pPr>
            <w:proofErr w:type="spellStart"/>
            <w:r w:rsidRPr="004C794E">
              <w:rPr>
                <w:b/>
                <w:bCs/>
              </w:rPr>
              <w:t>EcoEssence</w:t>
            </w:r>
            <w:proofErr w:type="spellEnd"/>
            <w:r w:rsidRPr="004C794E">
              <w:rPr>
                <w:b/>
                <w:bCs/>
              </w:rPr>
              <w:t xml:space="preserve"> </w:t>
            </w:r>
          </w:p>
        </w:tc>
        <w:tc>
          <w:tcPr>
            <w:tcW w:w="0" w:type="auto"/>
            <w:hideMark/>
          </w:tcPr>
          <w:p w14:paraId="0BE6C313" w14:textId="77777777" w:rsidR="00D218FF" w:rsidRPr="004C794E" w:rsidRDefault="00D218FF" w:rsidP="00F628E4">
            <w:pPr>
              <w:spacing w:after="160" w:line="259" w:lineRule="auto"/>
            </w:pPr>
            <w:r w:rsidRPr="004C794E">
              <w:t>Premium positioning, zero</w:t>
            </w:r>
            <w:r w:rsidRPr="004C794E">
              <w:noBreakHyphen/>
              <w:t>waste packaging, natural high</w:t>
            </w:r>
            <w:r w:rsidRPr="004C794E">
              <w:noBreakHyphen/>
              <w:t>performance formulation.</w:t>
            </w:r>
          </w:p>
        </w:tc>
        <w:tc>
          <w:tcPr>
            <w:tcW w:w="0" w:type="auto"/>
            <w:hideMark/>
          </w:tcPr>
          <w:p w14:paraId="2ED67417" w14:textId="77777777" w:rsidR="00D218FF" w:rsidRPr="004C794E" w:rsidRDefault="00D218FF" w:rsidP="00F628E4">
            <w:pPr>
              <w:spacing w:after="160" w:line="259" w:lineRule="auto"/>
            </w:pPr>
            <w:r w:rsidRPr="004C794E">
              <w:t>Must build brand awareness; premium pricing could reduce initial adoption.</w:t>
            </w:r>
          </w:p>
        </w:tc>
        <w:tc>
          <w:tcPr>
            <w:tcW w:w="0" w:type="auto"/>
            <w:hideMark/>
          </w:tcPr>
          <w:p w14:paraId="74305511" w14:textId="77777777" w:rsidR="00D218FF" w:rsidRPr="004C794E" w:rsidRDefault="00D218FF" w:rsidP="00F628E4">
            <w:pPr>
              <w:spacing w:after="160" w:line="259" w:lineRule="auto"/>
            </w:pPr>
            <w:r w:rsidRPr="004C794E">
              <w:t>Opportunity to lead the niche “luxury zero</w:t>
            </w:r>
            <w:r w:rsidRPr="004C794E">
              <w:noBreakHyphen/>
              <w:t>waste personal</w:t>
            </w:r>
            <w:r w:rsidRPr="004C794E">
              <w:noBreakHyphen/>
              <w:t>care” category in UK.</w:t>
            </w:r>
          </w:p>
        </w:tc>
      </w:tr>
    </w:tbl>
    <w:p w14:paraId="36ECA7FE" w14:textId="77777777" w:rsidR="00D218FF" w:rsidRPr="004C794E" w:rsidRDefault="00D218FF"/>
    <w:p w14:paraId="69AFE819" w14:textId="007509B1" w:rsidR="00D218FF" w:rsidRPr="004C794E" w:rsidRDefault="00D218FF" w:rsidP="00D218FF">
      <w:pPr>
        <w:pStyle w:val="Heading2"/>
      </w:pPr>
      <w:bookmarkStart w:id="46" w:name="_Toc214972137"/>
      <w:r w:rsidRPr="004C794E">
        <w:t>Appendix B Product list with prices</w:t>
      </w:r>
      <w:bookmarkEnd w:id="46"/>
    </w:p>
    <w:tbl>
      <w:tblPr>
        <w:tblStyle w:val="TableGrid"/>
        <w:tblW w:w="5760" w:type="dxa"/>
        <w:jc w:val="center"/>
        <w:tblLook w:val="04A0" w:firstRow="1" w:lastRow="0" w:firstColumn="1" w:lastColumn="0" w:noHBand="0" w:noVBand="1"/>
      </w:tblPr>
      <w:tblGrid>
        <w:gridCol w:w="2515"/>
        <w:gridCol w:w="1620"/>
        <w:gridCol w:w="1625"/>
      </w:tblGrid>
      <w:tr w:rsidR="00D218FF" w:rsidRPr="004C794E" w14:paraId="0D46BD21" w14:textId="77777777" w:rsidTr="00D218FF">
        <w:trPr>
          <w:trHeight w:val="671"/>
          <w:jc w:val="center"/>
        </w:trPr>
        <w:tc>
          <w:tcPr>
            <w:tcW w:w="2515" w:type="dxa"/>
            <w:shd w:val="clear" w:color="auto" w:fill="DEDBD2"/>
            <w:hideMark/>
          </w:tcPr>
          <w:p w14:paraId="036C116D" w14:textId="77777777" w:rsidR="00D218FF" w:rsidRPr="004C794E" w:rsidRDefault="00D218FF" w:rsidP="00D218FF">
            <w:pPr>
              <w:spacing w:before="120" w:after="120" w:line="360" w:lineRule="auto"/>
              <w:rPr>
                <w:b/>
                <w:bCs/>
              </w:rPr>
            </w:pPr>
            <w:r w:rsidRPr="004C794E">
              <w:rPr>
                <w:b/>
                <w:bCs/>
              </w:rPr>
              <w:t>Product Type</w:t>
            </w:r>
          </w:p>
        </w:tc>
        <w:tc>
          <w:tcPr>
            <w:tcW w:w="1620" w:type="dxa"/>
            <w:shd w:val="clear" w:color="auto" w:fill="DEDBD2"/>
            <w:hideMark/>
          </w:tcPr>
          <w:p w14:paraId="63E53F70" w14:textId="77777777" w:rsidR="00D218FF" w:rsidRPr="004C794E" w:rsidRDefault="00D218FF" w:rsidP="00D218FF">
            <w:pPr>
              <w:spacing w:before="120" w:after="120" w:line="360" w:lineRule="auto"/>
              <w:rPr>
                <w:b/>
                <w:bCs/>
              </w:rPr>
            </w:pPr>
            <w:r w:rsidRPr="004C794E">
              <w:rPr>
                <w:b/>
                <w:bCs/>
              </w:rPr>
              <w:t>Size</w:t>
            </w:r>
          </w:p>
        </w:tc>
        <w:tc>
          <w:tcPr>
            <w:tcW w:w="1625" w:type="dxa"/>
            <w:shd w:val="clear" w:color="auto" w:fill="DEDBD2"/>
            <w:hideMark/>
          </w:tcPr>
          <w:p w14:paraId="6CBF9868" w14:textId="77777777" w:rsidR="00D218FF" w:rsidRPr="004C794E" w:rsidRDefault="00D218FF" w:rsidP="00D218FF">
            <w:pPr>
              <w:spacing w:before="120" w:after="120" w:line="360" w:lineRule="auto"/>
              <w:rPr>
                <w:b/>
                <w:bCs/>
              </w:rPr>
            </w:pPr>
            <w:r w:rsidRPr="004C794E">
              <w:rPr>
                <w:b/>
                <w:bCs/>
              </w:rPr>
              <w:t>Price (GBP)</w:t>
            </w:r>
          </w:p>
        </w:tc>
      </w:tr>
      <w:tr w:rsidR="00D218FF" w:rsidRPr="004C794E" w14:paraId="04C3F38F" w14:textId="77777777" w:rsidTr="00D218FF">
        <w:trPr>
          <w:trHeight w:val="654"/>
          <w:jc w:val="center"/>
        </w:trPr>
        <w:tc>
          <w:tcPr>
            <w:tcW w:w="2515" w:type="dxa"/>
            <w:shd w:val="clear" w:color="auto" w:fill="B0C4B1"/>
            <w:hideMark/>
          </w:tcPr>
          <w:p w14:paraId="6DD24B77" w14:textId="77777777" w:rsidR="00D218FF" w:rsidRPr="004C794E" w:rsidRDefault="00D218FF" w:rsidP="00D218FF">
            <w:pPr>
              <w:spacing w:before="120" w:after="120" w:line="360" w:lineRule="auto"/>
            </w:pPr>
            <w:r w:rsidRPr="004C794E">
              <w:rPr>
                <w:b/>
                <w:bCs/>
              </w:rPr>
              <w:t>Shampoo</w:t>
            </w:r>
          </w:p>
        </w:tc>
        <w:tc>
          <w:tcPr>
            <w:tcW w:w="1620" w:type="dxa"/>
            <w:hideMark/>
          </w:tcPr>
          <w:p w14:paraId="37A60214" w14:textId="77777777" w:rsidR="00D218FF" w:rsidRPr="004C794E" w:rsidRDefault="00D218FF" w:rsidP="00D218FF">
            <w:pPr>
              <w:spacing w:before="120" w:after="120" w:line="360" w:lineRule="auto"/>
            </w:pPr>
            <w:r w:rsidRPr="004C794E">
              <w:t>250ml</w:t>
            </w:r>
          </w:p>
        </w:tc>
        <w:tc>
          <w:tcPr>
            <w:tcW w:w="1625" w:type="dxa"/>
            <w:hideMark/>
          </w:tcPr>
          <w:p w14:paraId="76AA77D4" w14:textId="77777777" w:rsidR="00D218FF" w:rsidRPr="004C794E" w:rsidRDefault="00D218FF" w:rsidP="00D218FF">
            <w:pPr>
              <w:spacing w:before="120" w:after="120" w:line="360" w:lineRule="auto"/>
            </w:pPr>
            <w:r w:rsidRPr="004C794E">
              <w:t>£25</w:t>
            </w:r>
          </w:p>
        </w:tc>
      </w:tr>
      <w:tr w:rsidR="00D218FF" w:rsidRPr="004C794E" w14:paraId="69DF3733" w14:textId="77777777" w:rsidTr="00D218FF">
        <w:trPr>
          <w:trHeight w:val="671"/>
          <w:jc w:val="center"/>
        </w:trPr>
        <w:tc>
          <w:tcPr>
            <w:tcW w:w="2515" w:type="dxa"/>
            <w:shd w:val="clear" w:color="auto" w:fill="B0C4B1"/>
            <w:hideMark/>
          </w:tcPr>
          <w:p w14:paraId="6C636C05" w14:textId="77777777" w:rsidR="00D218FF" w:rsidRPr="004C794E" w:rsidRDefault="00D218FF" w:rsidP="00D218FF">
            <w:pPr>
              <w:spacing w:before="120" w:after="120" w:line="360" w:lineRule="auto"/>
            </w:pPr>
          </w:p>
        </w:tc>
        <w:tc>
          <w:tcPr>
            <w:tcW w:w="1620" w:type="dxa"/>
            <w:hideMark/>
          </w:tcPr>
          <w:p w14:paraId="3D33E910" w14:textId="77777777" w:rsidR="00D218FF" w:rsidRPr="004C794E" w:rsidRDefault="00D218FF" w:rsidP="00D218FF">
            <w:pPr>
              <w:spacing w:before="120" w:after="120" w:line="360" w:lineRule="auto"/>
            </w:pPr>
            <w:r w:rsidRPr="004C794E">
              <w:t>500ml</w:t>
            </w:r>
          </w:p>
        </w:tc>
        <w:tc>
          <w:tcPr>
            <w:tcW w:w="1625" w:type="dxa"/>
            <w:hideMark/>
          </w:tcPr>
          <w:p w14:paraId="0B80DE5C" w14:textId="77777777" w:rsidR="00D218FF" w:rsidRPr="004C794E" w:rsidRDefault="00D218FF" w:rsidP="00D218FF">
            <w:pPr>
              <w:spacing w:before="120" w:after="120" w:line="360" w:lineRule="auto"/>
            </w:pPr>
            <w:r w:rsidRPr="004C794E">
              <w:t>£45</w:t>
            </w:r>
          </w:p>
        </w:tc>
      </w:tr>
      <w:tr w:rsidR="00D218FF" w:rsidRPr="004C794E" w14:paraId="3A8E538B" w14:textId="77777777" w:rsidTr="00D218FF">
        <w:trPr>
          <w:trHeight w:val="671"/>
          <w:jc w:val="center"/>
        </w:trPr>
        <w:tc>
          <w:tcPr>
            <w:tcW w:w="2515" w:type="dxa"/>
            <w:shd w:val="clear" w:color="auto" w:fill="B0C4B1"/>
            <w:hideMark/>
          </w:tcPr>
          <w:p w14:paraId="3355A02E" w14:textId="77777777" w:rsidR="00D218FF" w:rsidRPr="004C794E" w:rsidRDefault="00D218FF" w:rsidP="00D218FF">
            <w:pPr>
              <w:spacing w:before="120" w:after="120" w:line="360" w:lineRule="auto"/>
            </w:pPr>
          </w:p>
        </w:tc>
        <w:tc>
          <w:tcPr>
            <w:tcW w:w="1620" w:type="dxa"/>
            <w:hideMark/>
          </w:tcPr>
          <w:p w14:paraId="76EED9D4" w14:textId="77777777" w:rsidR="00D218FF" w:rsidRPr="004C794E" w:rsidRDefault="00D218FF" w:rsidP="00D218FF">
            <w:pPr>
              <w:spacing w:before="120" w:after="120" w:line="360" w:lineRule="auto"/>
            </w:pPr>
            <w:r w:rsidRPr="004C794E">
              <w:t>1L</w:t>
            </w:r>
          </w:p>
        </w:tc>
        <w:tc>
          <w:tcPr>
            <w:tcW w:w="1625" w:type="dxa"/>
            <w:hideMark/>
          </w:tcPr>
          <w:p w14:paraId="4427810B" w14:textId="77777777" w:rsidR="00D218FF" w:rsidRPr="004C794E" w:rsidRDefault="00D218FF" w:rsidP="00D218FF">
            <w:pPr>
              <w:spacing w:before="120" w:after="120" w:line="360" w:lineRule="auto"/>
            </w:pPr>
            <w:r w:rsidRPr="004C794E">
              <w:t>£85</w:t>
            </w:r>
          </w:p>
        </w:tc>
      </w:tr>
      <w:tr w:rsidR="00D218FF" w:rsidRPr="004C794E" w14:paraId="15BFED32" w14:textId="77777777" w:rsidTr="00D218FF">
        <w:trPr>
          <w:trHeight w:val="654"/>
          <w:jc w:val="center"/>
        </w:trPr>
        <w:tc>
          <w:tcPr>
            <w:tcW w:w="2515" w:type="dxa"/>
            <w:shd w:val="clear" w:color="auto" w:fill="B0C4B1"/>
            <w:hideMark/>
          </w:tcPr>
          <w:p w14:paraId="0127DF74" w14:textId="77777777" w:rsidR="00D218FF" w:rsidRPr="004C794E" w:rsidRDefault="00D218FF" w:rsidP="00D218FF">
            <w:pPr>
              <w:spacing w:before="120" w:after="120" w:line="360" w:lineRule="auto"/>
            </w:pPr>
            <w:r w:rsidRPr="004C794E">
              <w:rPr>
                <w:b/>
                <w:bCs/>
              </w:rPr>
              <w:t>Conditioner</w:t>
            </w:r>
          </w:p>
        </w:tc>
        <w:tc>
          <w:tcPr>
            <w:tcW w:w="1620" w:type="dxa"/>
            <w:hideMark/>
          </w:tcPr>
          <w:p w14:paraId="71B42474" w14:textId="77777777" w:rsidR="00D218FF" w:rsidRPr="004C794E" w:rsidRDefault="00D218FF" w:rsidP="00D218FF">
            <w:pPr>
              <w:spacing w:before="120" w:after="120" w:line="360" w:lineRule="auto"/>
            </w:pPr>
            <w:r w:rsidRPr="004C794E">
              <w:t>250ml</w:t>
            </w:r>
          </w:p>
        </w:tc>
        <w:tc>
          <w:tcPr>
            <w:tcW w:w="1625" w:type="dxa"/>
            <w:hideMark/>
          </w:tcPr>
          <w:p w14:paraId="26E762A4" w14:textId="77777777" w:rsidR="00D218FF" w:rsidRPr="004C794E" w:rsidRDefault="00D218FF" w:rsidP="00D218FF">
            <w:pPr>
              <w:spacing w:before="120" w:after="120" w:line="360" w:lineRule="auto"/>
            </w:pPr>
            <w:r w:rsidRPr="004C794E">
              <w:t>£22</w:t>
            </w:r>
          </w:p>
        </w:tc>
      </w:tr>
      <w:tr w:rsidR="00D218FF" w:rsidRPr="004C794E" w14:paraId="4012D6C7" w14:textId="77777777" w:rsidTr="00D218FF">
        <w:trPr>
          <w:trHeight w:val="671"/>
          <w:jc w:val="center"/>
        </w:trPr>
        <w:tc>
          <w:tcPr>
            <w:tcW w:w="2515" w:type="dxa"/>
            <w:shd w:val="clear" w:color="auto" w:fill="B0C4B1"/>
            <w:hideMark/>
          </w:tcPr>
          <w:p w14:paraId="7EFB52CE" w14:textId="77777777" w:rsidR="00D218FF" w:rsidRPr="004C794E" w:rsidRDefault="00D218FF" w:rsidP="00D218FF">
            <w:pPr>
              <w:spacing w:before="120" w:after="120" w:line="360" w:lineRule="auto"/>
            </w:pPr>
          </w:p>
        </w:tc>
        <w:tc>
          <w:tcPr>
            <w:tcW w:w="1620" w:type="dxa"/>
            <w:hideMark/>
          </w:tcPr>
          <w:p w14:paraId="0AA49928" w14:textId="77777777" w:rsidR="00D218FF" w:rsidRPr="004C794E" w:rsidRDefault="00D218FF" w:rsidP="00D218FF">
            <w:pPr>
              <w:spacing w:before="120" w:after="120" w:line="360" w:lineRule="auto"/>
            </w:pPr>
            <w:r w:rsidRPr="004C794E">
              <w:t>500ml</w:t>
            </w:r>
          </w:p>
        </w:tc>
        <w:tc>
          <w:tcPr>
            <w:tcW w:w="1625" w:type="dxa"/>
            <w:hideMark/>
          </w:tcPr>
          <w:p w14:paraId="679451CB" w14:textId="77777777" w:rsidR="00D218FF" w:rsidRPr="004C794E" w:rsidRDefault="00D218FF" w:rsidP="00D218FF">
            <w:pPr>
              <w:spacing w:before="120" w:after="120" w:line="360" w:lineRule="auto"/>
            </w:pPr>
            <w:r w:rsidRPr="004C794E">
              <w:t>£42</w:t>
            </w:r>
          </w:p>
        </w:tc>
      </w:tr>
      <w:tr w:rsidR="00D218FF" w:rsidRPr="004C794E" w14:paraId="24A8CC63" w14:textId="77777777" w:rsidTr="00D218FF">
        <w:trPr>
          <w:trHeight w:val="671"/>
          <w:jc w:val="center"/>
        </w:trPr>
        <w:tc>
          <w:tcPr>
            <w:tcW w:w="2515" w:type="dxa"/>
            <w:shd w:val="clear" w:color="auto" w:fill="B0C4B1"/>
            <w:hideMark/>
          </w:tcPr>
          <w:p w14:paraId="2DC657B3" w14:textId="77777777" w:rsidR="00D218FF" w:rsidRPr="004C794E" w:rsidRDefault="00D218FF" w:rsidP="00D218FF">
            <w:pPr>
              <w:spacing w:before="120" w:after="120" w:line="360" w:lineRule="auto"/>
            </w:pPr>
          </w:p>
        </w:tc>
        <w:tc>
          <w:tcPr>
            <w:tcW w:w="1620" w:type="dxa"/>
            <w:hideMark/>
          </w:tcPr>
          <w:p w14:paraId="2D1F4BD7" w14:textId="77777777" w:rsidR="00D218FF" w:rsidRPr="004C794E" w:rsidRDefault="00D218FF" w:rsidP="00D218FF">
            <w:pPr>
              <w:spacing w:before="120" w:after="120" w:line="360" w:lineRule="auto"/>
            </w:pPr>
            <w:r w:rsidRPr="004C794E">
              <w:t>1L</w:t>
            </w:r>
          </w:p>
        </w:tc>
        <w:tc>
          <w:tcPr>
            <w:tcW w:w="1625" w:type="dxa"/>
            <w:hideMark/>
          </w:tcPr>
          <w:p w14:paraId="24AD3A78" w14:textId="77777777" w:rsidR="00D218FF" w:rsidRPr="004C794E" w:rsidRDefault="00D218FF" w:rsidP="00D218FF">
            <w:pPr>
              <w:spacing w:before="120" w:after="120" w:line="360" w:lineRule="auto"/>
            </w:pPr>
            <w:r w:rsidRPr="004C794E">
              <w:t>£80</w:t>
            </w:r>
          </w:p>
        </w:tc>
      </w:tr>
      <w:tr w:rsidR="00D218FF" w:rsidRPr="004C794E" w14:paraId="37E7351D" w14:textId="77777777" w:rsidTr="00D218FF">
        <w:trPr>
          <w:trHeight w:val="654"/>
          <w:jc w:val="center"/>
        </w:trPr>
        <w:tc>
          <w:tcPr>
            <w:tcW w:w="2515" w:type="dxa"/>
            <w:shd w:val="clear" w:color="auto" w:fill="B0C4B1"/>
            <w:hideMark/>
          </w:tcPr>
          <w:p w14:paraId="7AB5ADAE" w14:textId="77777777" w:rsidR="00D218FF" w:rsidRPr="004C794E" w:rsidRDefault="00D218FF" w:rsidP="00D218FF">
            <w:pPr>
              <w:spacing w:before="120" w:after="120" w:line="360" w:lineRule="auto"/>
            </w:pPr>
            <w:r w:rsidRPr="004C794E">
              <w:rPr>
                <w:b/>
                <w:bCs/>
              </w:rPr>
              <w:t>Body Wash</w:t>
            </w:r>
          </w:p>
        </w:tc>
        <w:tc>
          <w:tcPr>
            <w:tcW w:w="1620" w:type="dxa"/>
            <w:hideMark/>
          </w:tcPr>
          <w:p w14:paraId="26D4E380" w14:textId="77777777" w:rsidR="00D218FF" w:rsidRPr="004C794E" w:rsidRDefault="00D218FF" w:rsidP="00D218FF">
            <w:pPr>
              <w:spacing w:before="120" w:after="120" w:line="360" w:lineRule="auto"/>
            </w:pPr>
            <w:r w:rsidRPr="004C794E">
              <w:t>200ml</w:t>
            </w:r>
          </w:p>
        </w:tc>
        <w:tc>
          <w:tcPr>
            <w:tcW w:w="1625" w:type="dxa"/>
            <w:hideMark/>
          </w:tcPr>
          <w:p w14:paraId="50285F92" w14:textId="77777777" w:rsidR="00D218FF" w:rsidRPr="004C794E" w:rsidRDefault="00D218FF" w:rsidP="00D218FF">
            <w:pPr>
              <w:spacing w:before="120" w:after="120" w:line="360" w:lineRule="auto"/>
            </w:pPr>
            <w:r w:rsidRPr="004C794E">
              <w:t>£20</w:t>
            </w:r>
          </w:p>
        </w:tc>
      </w:tr>
      <w:tr w:rsidR="00D218FF" w:rsidRPr="004C794E" w14:paraId="0B20EC38" w14:textId="77777777" w:rsidTr="00D218FF">
        <w:trPr>
          <w:trHeight w:val="671"/>
          <w:jc w:val="center"/>
        </w:trPr>
        <w:tc>
          <w:tcPr>
            <w:tcW w:w="2515" w:type="dxa"/>
            <w:shd w:val="clear" w:color="auto" w:fill="B0C4B1"/>
            <w:hideMark/>
          </w:tcPr>
          <w:p w14:paraId="3BED618B" w14:textId="77777777" w:rsidR="00D218FF" w:rsidRPr="004C794E" w:rsidRDefault="00D218FF" w:rsidP="00D218FF">
            <w:pPr>
              <w:spacing w:before="120" w:after="120" w:line="360" w:lineRule="auto"/>
            </w:pPr>
          </w:p>
        </w:tc>
        <w:tc>
          <w:tcPr>
            <w:tcW w:w="1620" w:type="dxa"/>
            <w:hideMark/>
          </w:tcPr>
          <w:p w14:paraId="1CC3DA54" w14:textId="77777777" w:rsidR="00D218FF" w:rsidRPr="004C794E" w:rsidRDefault="00D218FF" w:rsidP="00D218FF">
            <w:pPr>
              <w:spacing w:before="120" w:after="120" w:line="360" w:lineRule="auto"/>
            </w:pPr>
            <w:r w:rsidRPr="004C794E">
              <w:t>500ml</w:t>
            </w:r>
          </w:p>
        </w:tc>
        <w:tc>
          <w:tcPr>
            <w:tcW w:w="1625" w:type="dxa"/>
            <w:hideMark/>
          </w:tcPr>
          <w:p w14:paraId="209B9146" w14:textId="77777777" w:rsidR="00D218FF" w:rsidRPr="004C794E" w:rsidRDefault="00D218FF" w:rsidP="00D218FF">
            <w:pPr>
              <w:spacing w:before="120" w:after="120" w:line="360" w:lineRule="auto"/>
            </w:pPr>
            <w:r w:rsidRPr="004C794E">
              <w:t>£40</w:t>
            </w:r>
          </w:p>
        </w:tc>
      </w:tr>
      <w:tr w:rsidR="00D218FF" w:rsidRPr="004C794E" w14:paraId="52728095" w14:textId="77777777" w:rsidTr="00D218FF">
        <w:trPr>
          <w:trHeight w:val="654"/>
          <w:jc w:val="center"/>
        </w:trPr>
        <w:tc>
          <w:tcPr>
            <w:tcW w:w="2515" w:type="dxa"/>
            <w:shd w:val="clear" w:color="auto" w:fill="B0C4B1"/>
            <w:hideMark/>
          </w:tcPr>
          <w:p w14:paraId="0912E641" w14:textId="77777777" w:rsidR="00D218FF" w:rsidRPr="004C794E" w:rsidRDefault="00D218FF" w:rsidP="00D218FF">
            <w:pPr>
              <w:spacing w:before="120" w:after="120" w:line="360" w:lineRule="auto"/>
            </w:pPr>
          </w:p>
        </w:tc>
        <w:tc>
          <w:tcPr>
            <w:tcW w:w="1620" w:type="dxa"/>
            <w:hideMark/>
          </w:tcPr>
          <w:p w14:paraId="35181126" w14:textId="77777777" w:rsidR="00D218FF" w:rsidRPr="004C794E" w:rsidRDefault="00D218FF" w:rsidP="00D218FF">
            <w:pPr>
              <w:spacing w:before="120" w:after="120" w:line="360" w:lineRule="auto"/>
            </w:pPr>
            <w:r w:rsidRPr="004C794E">
              <w:t>1L</w:t>
            </w:r>
          </w:p>
        </w:tc>
        <w:tc>
          <w:tcPr>
            <w:tcW w:w="1625" w:type="dxa"/>
            <w:hideMark/>
          </w:tcPr>
          <w:p w14:paraId="7756A7DB" w14:textId="77777777" w:rsidR="00D218FF" w:rsidRPr="004C794E" w:rsidRDefault="00D218FF" w:rsidP="00D218FF">
            <w:pPr>
              <w:spacing w:before="120" w:after="120" w:line="360" w:lineRule="auto"/>
            </w:pPr>
            <w:r w:rsidRPr="004C794E">
              <w:t>£75</w:t>
            </w:r>
          </w:p>
        </w:tc>
      </w:tr>
      <w:tr w:rsidR="00D218FF" w:rsidRPr="004C794E" w14:paraId="1A822733" w14:textId="77777777" w:rsidTr="00D218FF">
        <w:trPr>
          <w:trHeight w:val="671"/>
          <w:jc w:val="center"/>
        </w:trPr>
        <w:tc>
          <w:tcPr>
            <w:tcW w:w="2515" w:type="dxa"/>
            <w:shd w:val="clear" w:color="auto" w:fill="B0C4B1"/>
            <w:hideMark/>
          </w:tcPr>
          <w:p w14:paraId="0DBBB012" w14:textId="77777777" w:rsidR="00D218FF" w:rsidRPr="004C794E" w:rsidRDefault="00D218FF" w:rsidP="00D218FF">
            <w:pPr>
              <w:spacing w:before="120" w:after="120" w:line="360" w:lineRule="auto"/>
            </w:pPr>
            <w:r w:rsidRPr="004C794E">
              <w:rPr>
                <w:b/>
                <w:bCs/>
              </w:rPr>
              <w:t>Deodorant</w:t>
            </w:r>
          </w:p>
        </w:tc>
        <w:tc>
          <w:tcPr>
            <w:tcW w:w="1620" w:type="dxa"/>
            <w:hideMark/>
          </w:tcPr>
          <w:p w14:paraId="745E5124" w14:textId="77777777" w:rsidR="00D218FF" w:rsidRPr="004C794E" w:rsidRDefault="00D218FF" w:rsidP="00D218FF">
            <w:pPr>
              <w:spacing w:before="120" w:after="120" w:line="360" w:lineRule="auto"/>
            </w:pPr>
            <w:r w:rsidRPr="004C794E">
              <w:t>50g</w:t>
            </w:r>
          </w:p>
        </w:tc>
        <w:tc>
          <w:tcPr>
            <w:tcW w:w="1625" w:type="dxa"/>
            <w:hideMark/>
          </w:tcPr>
          <w:p w14:paraId="615BD188" w14:textId="77777777" w:rsidR="00D218FF" w:rsidRPr="004C794E" w:rsidRDefault="00D218FF" w:rsidP="00D218FF">
            <w:pPr>
              <w:spacing w:before="120" w:after="120" w:line="360" w:lineRule="auto"/>
            </w:pPr>
            <w:r w:rsidRPr="004C794E">
              <w:t>£18</w:t>
            </w:r>
          </w:p>
        </w:tc>
      </w:tr>
      <w:tr w:rsidR="00D218FF" w:rsidRPr="004C794E" w14:paraId="555CBC1D" w14:textId="77777777" w:rsidTr="00D218FF">
        <w:trPr>
          <w:trHeight w:val="671"/>
          <w:jc w:val="center"/>
        </w:trPr>
        <w:tc>
          <w:tcPr>
            <w:tcW w:w="2515" w:type="dxa"/>
            <w:shd w:val="clear" w:color="auto" w:fill="B0C4B1"/>
            <w:hideMark/>
          </w:tcPr>
          <w:p w14:paraId="0E268C5F" w14:textId="77777777" w:rsidR="00D218FF" w:rsidRPr="004C794E" w:rsidRDefault="00D218FF" w:rsidP="00D218FF">
            <w:pPr>
              <w:spacing w:before="120" w:after="120" w:line="360" w:lineRule="auto"/>
            </w:pPr>
          </w:p>
        </w:tc>
        <w:tc>
          <w:tcPr>
            <w:tcW w:w="1620" w:type="dxa"/>
            <w:hideMark/>
          </w:tcPr>
          <w:p w14:paraId="77E3DEDE" w14:textId="77777777" w:rsidR="00D218FF" w:rsidRPr="004C794E" w:rsidRDefault="00D218FF" w:rsidP="00D218FF">
            <w:pPr>
              <w:spacing w:before="120" w:after="120" w:line="360" w:lineRule="auto"/>
            </w:pPr>
            <w:r w:rsidRPr="004C794E">
              <w:t>100g</w:t>
            </w:r>
          </w:p>
        </w:tc>
        <w:tc>
          <w:tcPr>
            <w:tcW w:w="1625" w:type="dxa"/>
            <w:hideMark/>
          </w:tcPr>
          <w:p w14:paraId="7BE9D9FD" w14:textId="77777777" w:rsidR="00D218FF" w:rsidRPr="004C794E" w:rsidRDefault="00D218FF" w:rsidP="00D218FF">
            <w:pPr>
              <w:spacing w:before="120" w:after="120" w:line="360" w:lineRule="auto"/>
            </w:pPr>
            <w:r w:rsidRPr="004C794E">
              <w:t>£35</w:t>
            </w:r>
          </w:p>
        </w:tc>
      </w:tr>
      <w:tr w:rsidR="00D218FF" w:rsidRPr="004C794E" w14:paraId="463BA9D1" w14:textId="77777777" w:rsidTr="00D218FF">
        <w:trPr>
          <w:trHeight w:val="654"/>
          <w:jc w:val="center"/>
        </w:trPr>
        <w:tc>
          <w:tcPr>
            <w:tcW w:w="2515" w:type="dxa"/>
            <w:shd w:val="clear" w:color="auto" w:fill="B0C4B1"/>
            <w:hideMark/>
          </w:tcPr>
          <w:p w14:paraId="61A99274" w14:textId="77777777" w:rsidR="00D218FF" w:rsidRPr="004C794E" w:rsidRDefault="00D218FF" w:rsidP="00D218FF">
            <w:pPr>
              <w:spacing w:before="120" w:after="120" w:line="360" w:lineRule="auto"/>
            </w:pPr>
            <w:r w:rsidRPr="004C794E">
              <w:rPr>
                <w:b/>
                <w:bCs/>
              </w:rPr>
              <w:t>Face Cream</w:t>
            </w:r>
          </w:p>
        </w:tc>
        <w:tc>
          <w:tcPr>
            <w:tcW w:w="1620" w:type="dxa"/>
            <w:hideMark/>
          </w:tcPr>
          <w:p w14:paraId="416457E3" w14:textId="77777777" w:rsidR="00D218FF" w:rsidRPr="004C794E" w:rsidRDefault="00D218FF" w:rsidP="00D218FF">
            <w:pPr>
              <w:spacing w:before="120" w:after="120" w:line="360" w:lineRule="auto"/>
            </w:pPr>
            <w:r w:rsidRPr="004C794E">
              <w:t>50ml</w:t>
            </w:r>
          </w:p>
        </w:tc>
        <w:tc>
          <w:tcPr>
            <w:tcW w:w="1625" w:type="dxa"/>
            <w:hideMark/>
          </w:tcPr>
          <w:p w14:paraId="418C80F2" w14:textId="77777777" w:rsidR="00D218FF" w:rsidRPr="004C794E" w:rsidRDefault="00D218FF" w:rsidP="00D218FF">
            <w:pPr>
              <w:spacing w:before="120" w:after="120" w:line="360" w:lineRule="auto"/>
            </w:pPr>
            <w:r w:rsidRPr="004C794E">
              <w:t>£30</w:t>
            </w:r>
          </w:p>
        </w:tc>
      </w:tr>
      <w:tr w:rsidR="00D218FF" w:rsidRPr="004C794E" w14:paraId="4F45F26A" w14:textId="77777777" w:rsidTr="00D218FF">
        <w:trPr>
          <w:trHeight w:val="671"/>
          <w:jc w:val="center"/>
        </w:trPr>
        <w:tc>
          <w:tcPr>
            <w:tcW w:w="2515" w:type="dxa"/>
            <w:shd w:val="clear" w:color="auto" w:fill="B0C4B1"/>
            <w:hideMark/>
          </w:tcPr>
          <w:p w14:paraId="79EE91F6" w14:textId="77777777" w:rsidR="00D218FF" w:rsidRPr="004C794E" w:rsidRDefault="00D218FF" w:rsidP="00D218FF">
            <w:pPr>
              <w:spacing w:before="120" w:after="120" w:line="360" w:lineRule="auto"/>
            </w:pPr>
          </w:p>
        </w:tc>
        <w:tc>
          <w:tcPr>
            <w:tcW w:w="1620" w:type="dxa"/>
            <w:hideMark/>
          </w:tcPr>
          <w:p w14:paraId="50627ECE" w14:textId="77777777" w:rsidR="00D218FF" w:rsidRPr="004C794E" w:rsidRDefault="00D218FF" w:rsidP="00D218FF">
            <w:pPr>
              <w:spacing w:before="120" w:after="120" w:line="360" w:lineRule="auto"/>
            </w:pPr>
            <w:r w:rsidRPr="004C794E">
              <w:t>100ml</w:t>
            </w:r>
          </w:p>
        </w:tc>
        <w:tc>
          <w:tcPr>
            <w:tcW w:w="1625" w:type="dxa"/>
            <w:hideMark/>
          </w:tcPr>
          <w:p w14:paraId="6DA7892A" w14:textId="77777777" w:rsidR="00D218FF" w:rsidRPr="004C794E" w:rsidRDefault="00D218FF" w:rsidP="00D218FF">
            <w:pPr>
              <w:spacing w:before="120" w:after="120" w:line="360" w:lineRule="auto"/>
            </w:pPr>
            <w:r w:rsidRPr="004C794E">
              <w:t>£55</w:t>
            </w:r>
          </w:p>
        </w:tc>
      </w:tr>
    </w:tbl>
    <w:p w14:paraId="2E02A975" w14:textId="77777777" w:rsidR="00FC4AE3" w:rsidRPr="004C794E" w:rsidRDefault="00FC4AE3"/>
    <w:sectPr w:rsidR="00FC4AE3" w:rsidRPr="004C794E" w:rsidSect="00260235">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D75D5" w14:textId="77777777" w:rsidR="00991875" w:rsidRPr="00260235" w:rsidRDefault="00991875">
      <w:pPr>
        <w:spacing w:before="0" w:after="0" w:line="240" w:lineRule="auto"/>
      </w:pPr>
      <w:r w:rsidRPr="00260235">
        <w:separator/>
      </w:r>
    </w:p>
  </w:endnote>
  <w:endnote w:type="continuationSeparator" w:id="0">
    <w:p w14:paraId="7398C51F" w14:textId="77777777" w:rsidR="00991875" w:rsidRPr="00260235" w:rsidRDefault="00991875">
      <w:pPr>
        <w:spacing w:before="0" w:after="0" w:line="240" w:lineRule="auto"/>
      </w:pPr>
      <w:r w:rsidRPr="002602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B49EFB15-B55C-4563-BB87-A81678271AFD}"/>
  </w:font>
  <w:font w:name="Cambria">
    <w:panose1 w:val="02040503050406030204"/>
    <w:charset w:val="00"/>
    <w:family w:val="roman"/>
    <w:pitch w:val="variable"/>
    <w:sig w:usb0="E00006FF" w:usb1="420024FF" w:usb2="02000000" w:usb3="00000000" w:csb0="0000019F" w:csb1="00000000"/>
    <w:embedRegular r:id="rId2" w:fontKey="{21C4DA31-8717-4427-B256-57834A75DB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528846"/>
      <w:docPartObj>
        <w:docPartGallery w:val="Page Numbers (Bottom of Page)"/>
        <w:docPartUnique/>
      </w:docPartObj>
    </w:sdtPr>
    <w:sdtEndPr>
      <w:rPr>
        <w:noProof/>
      </w:rPr>
    </w:sdtEndPr>
    <w:sdtContent>
      <w:p w14:paraId="02DFE166" w14:textId="23ED30E6" w:rsidR="00D218FF" w:rsidRDefault="00D218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E23C5B" w14:textId="77777777" w:rsidR="00D218FF" w:rsidRDefault="00D21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49C0" w14:textId="77777777" w:rsidR="00991875" w:rsidRPr="00260235" w:rsidRDefault="00991875">
      <w:pPr>
        <w:spacing w:before="0" w:after="0" w:line="240" w:lineRule="auto"/>
      </w:pPr>
      <w:r w:rsidRPr="00260235">
        <w:separator/>
      </w:r>
    </w:p>
  </w:footnote>
  <w:footnote w:type="continuationSeparator" w:id="0">
    <w:p w14:paraId="47332827" w14:textId="77777777" w:rsidR="00991875" w:rsidRPr="00260235" w:rsidRDefault="00991875">
      <w:pPr>
        <w:spacing w:before="0" w:after="0" w:line="240" w:lineRule="auto"/>
      </w:pPr>
      <w:r w:rsidRPr="0026023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F7A93"/>
    <w:multiLevelType w:val="multilevel"/>
    <w:tmpl w:val="3CF03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E543AA9"/>
    <w:multiLevelType w:val="multilevel"/>
    <w:tmpl w:val="30A21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9E8737D"/>
    <w:multiLevelType w:val="multilevel"/>
    <w:tmpl w:val="C2388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AB00CB"/>
    <w:multiLevelType w:val="multilevel"/>
    <w:tmpl w:val="1DC2E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6A5159"/>
    <w:multiLevelType w:val="multilevel"/>
    <w:tmpl w:val="FA202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343948"/>
    <w:multiLevelType w:val="multilevel"/>
    <w:tmpl w:val="68CA8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5490797">
    <w:abstractNumId w:val="3"/>
  </w:num>
  <w:num w:numId="2" w16cid:durableId="573399432">
    <w:abstractNumId w:val="0"/>
  </w:num>
  <w:num w:numId="3" w16cid:durableId="300696109">
    <w:abstractNumId w:val="1"/>
  </w:num>
  <w:num w:numId="4" w16cid:durableId="1879588128">
    <w:abstractNumId w:val="5"/>
  </w:num>
  <w:num w:numId="5" w16cid:durableId="1640501074">
    <w:abstractNumId w:val="4"/>
  </w:num>
  <w:num w:numId="6" w16cid:durableId="2107731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D1D"/>
    <w:rsid w:val="000142E1"/>
    <w:rsid w:val="0001678C"/>
    <w:rsid w:val="00110C50"/>
    <w:rsid w:val="001C774B"/>
    <w:rsid w:val="00260235"/>
    <w:rsid w:val="00307010"/>
    <w:rsid w:val="00316BE5"/>
    <w:rsid w:val="003572DB"/>
    <w:rsid w:val="0037144D"/>
    <w:rsid w:val="003D14E9"/>
    <w:rsid w:val="003F472E"/>
    <w:rsid w:val="004C794E"/>
    <w:rsid w:val="0051572F"/>
    <w:rsid w:val="005D09C2"/>
    <w:rsid w:val="005D4E3F"/>
    <w:rsid w:val="007E655B"/>
    <w:rsid w:val="00800D1D"/>
    <w:rsid w:val="008D2B67"/>
    <w:rsid w:val="0091690A"/>
    <w:rsid w:val="00976F1E"/>
    <w:rsid w:val="00991875"/>
    <w:rsid w:val="00A56CAF"/>
    <w:rsid w:val="00A73DB4"/>
    <w:rsid w:val="00C4480D"/>
    <w:rsid w:val="00D027A8"/>
    <w:rsid w:val="00D218FF"/>
    <w:rsid w:val="00D24BFB"/>
    <w:rsid w:val="00D31230"/>
    <w:rsid w:val="00D4162F"/>
    <w:rsid w:val="00D617DA"/>
    <w:rsid w:val="00DB06D4"/>
    <w:rsid w:val="00E1004F"/>
    <w:rsid w:val="00FA3C79"/>
    <w:rsid w:val="00FC4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1B8AB"/>
  <w15:docId w15:val="{DD22EE44-8ECB-43DF-A9B6-818F81339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260235"/>
    <w:pPr>
      <w:keepNext/>
      <w:keepLines/>
      <w:pBdr>
        <w:bottom w:val="single" w:sz="4" w:space="1" w:color="auto"/>
      </w:pBdr>
      <w:shd w:val="clear" w:color="auto" w:fill="DAEEF3" w:themeFill="accent5" w:themeFillTint="33"/>
      <w:outlineLvl w:val="0"/>
    </w:pPr>
    <w:rPr>
      <w:b/>
      <w:bCs/>
      <w:color w:val="073763"/>
      <w:sz w:val="30"/>
      <w:szCs w:val="30"/>
    </w:rPr>
  </w:style>
  <w:style w:type="paragraph" w:styleId="Heading2">
    <w:name w:val="heading 2"/>
    <w:basedOn w:val="Normal"/>
    <w:next w:val="Normal"/>
    <w:uiPriority w:val="9"/>
    <w:unhideWhenUsed/>
    <w:qFormat/>
    <w:pPr>
      <w:keepNext/>
      <w:keepLines/>
      <w:outlineLvl w:val="1"/>
    </w:pPr>
    <w:rPr>
      <w:b/>
      <w:bCs/>
      <w:color w:val="0B5394"/>
      <w:sz w:val="28"/>
      <w:szCs w:val="28"/>
    </w:rPr>
  </w:style>
  <w:style w:type="paragraph" w:styleId="Heading3">
    <w:name w:val="heading 3"/>
    <w:basedOn w:val="Normal"/>
    <w:next w:val="Normal"/>
    <w:uiPriority w:val="9"/>
    <w:unhideWhenUsed/>
    <w:qFormat/>
    <w:pPr>
      <w:keepNext/>
      <w:keepLines/>
      <w:outlineLvl w:val="2"/>
    </w:pPr>
    <w:rPr>
      <w:b/>
      <w:bCs/>
      <w:color w:val="1155CC"/>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Caption">
    <w:name w:val="caption"/>
    <w:basedOn w:val="Normal"/>
    <w:next w:val="Normal"/>
    <w:uiPriority w:val="35"/>
    <w:unhideWhenUsed/>
    <w:qFormat/>
    <w:rsid w:val="00260235"/>
    <w:pPr>
      <w:spacing w:before="0" w:after="200" w:line="240" w:lineRule="auto"/>
      <w:jc w:val="center"/>
    </w:pPr>
    <w:rPr>
      <w:b/>
      <w:bCs/>
      <w:i/>
      <w:iCs/>
      <w:color w:val="1F497D" w:themeColor="text2"/>
    </w:rPr>
  </w:style>
  <w:style w:type="paragraph" w:styleId="NoSpacing">
    <w:name w:val="No Spacing"/>
    <w:uiPriority w:val="1"/>
    <w:qFormat/>
    <w:rsid w:val="00260235"/>
    <w:pPr>
      <w:spacing w:before="0" w:after="0" w:line="240" w:lineRule="auto"/>
    </w:pPr>
  </w:style>
  <w:style w:type="table" w:styleId="TableGrid">
    <w:name w:val="Table Grid"/>
    <w:basedOn w:val="TableNormal"/>
    <w:uiPriority w:val="39"/>
    <w:rsid w:val="00D218F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18F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218FF"/>
    <w:rPr>
      <w:lang w:val="en-GB"/>
    </w:rPr>
  </w:style>
  <w:style w:type="paragraph" w:styleId="Footer">
    <w:name w:val="footer"/>
    <w:basedOn w:val="Normal"/>
    <w:link w:val="FooterChar"/>
    <w:uiPriority w:val="99"/>
    <w:unhideWhenUsed/>
    <w:rsid w:val="00D218F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218FF"/>
    <w:rPr>
      <w:lang w:val="en-GB"/>
    </w:rPr>
  </w:style>
  <w:style w:type="paragraph" w:styleId="TOCHeading">
    <w:name w:val="TOC Heading"/>
    <w:basedOn w:val="Heading1"/>
    <w:next w:val="Normal"/>
    <w:uiPriority w:val="39"/>
    <w:unhideWhenUsed/>
    <w:qFormat/>
    <w:rsid w:val="00D218FF"/>
    <w:pPr>
      <w:pBdr>
        <w:bottom w:val="none" w:sz="0" w:space="0" w:color="auto"/>
      </w:pBdr>
      <w:shd w:val="clear" w:color="auto" w:fill="auto"/>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218FF"/>
    <w:pPr>
      <w:tabs>
        <w:tab w:val="right" w:leader="dot" w:pos="9016"/>
      </w:tabs>
      <w:spacing w:after="100"/>
    </w:pPr>
    <w:rPr>
      <w:b/>
      <w:bCs/>
      <w:noProof/>
    </w:rPr>
  </w:style>
  <w:style w:type="paragraph" w:styleId="TOC2">
    <w:name w:val="toc 2"/>
    <w:basedOn w:val="Normal"/>
    <w:next w:val="Normal"/>
    <w:autoRedefine/>
    <w:uiPriority w:val="39"/>
    <w:unhideWhenUsed/>
    <w:rsid w:val="00D218FF"/>
    <w:pPr>
      <w:spacing w:after="100"/>
      <w:ind w:left="240"/>
    </w:pPr>
  </w:style>
  <w:style w:type="paragraph" w:styleId="TOC3">
    <w:name w:val="toc 3"/>
    <w:basedOn w:val="Normal"/>
    <w:next w:val="Normal"/>
    <w:autoRedefine/>
    <w:uiPriority w:val="39"/>
    <w:unhideWhenUsed/>
    <w:rsid w:val="00D218FF"/>
    <w:pPr>
      <w:spacing w:after="100"/>
      <w:ind w:left="480"/>
    </w:pPr>
  </w:style>
  <w:style w:type="character" w:styleId="Hyperlink">
    <w:name w:val="Hyperlink"/>
    <w:basedOn w:val="DefaultParagraphFont"/>
    <w:uiPriority w:val="99"/>
    <w:unhideWhenUsed/>
    <w:rsid w:val="00D218FF"/>
    <w:rPr>
      <w:color w:val="0000FF" w:themeColor="hyperlink"/>
      <w:u w:val="single"/>
    </w:rPr>
  </w:style>
  <w:style w:type="character" w:styleId="UnresolvedMention">
    <w:name w:val="Unresolved Mention"/>
    <w:basedOn w:val="DefaultParagraphFont"/>
    <w:uiPriority w:val="99"/>
    <w:semiHidden/>
    <w:unhideWhenUsed/>
    <w:rsid w:val="00DB0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799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5.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750AB-CC97-4263-AC1E-FD1790E377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dc:creator>
  <cp:lastModifiedBy>Md Habibur Rahman</cp:lastModifiedBy>
  <cp:revision>3</cp:revision>
  <dcterms:created xsi:type="dcterms:W3CDTF">2025-12-11T18:37:00Z</dcterms:created>
  <dcterms:modified xsi:type="dcterms:W3CDTF">2025-12-11T18:38:00Z</dcterms:modified>
</cp:coreProperties>
</file>