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2A019F" w14:textId="77777777" w:rsidR="00F4393E" w:rsidRPr="00F4393E" w:rsidRDefault="00F4393E" w:rsidP="00BA3029">
      <w:pPr>
        <w:jc w:val="center"/>
        <w:rPr>
          <w:rFonts w:ascii="Times New Roman" w:hAnsi="Times New Roman" w:cs="Times New Roman"/>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F4393E">
        <w:rPr>
          <w:rFonts w:ascii="Times New Roman" w:hAnsi="Times New Roman" w:cs="Times New Roman"/>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Reflection Portfolio</w:t>
      </w:r>
    </w:p>
    <w:p w14:paraId="7DC83837" w14:textId="04C69AB7" w:rsidR="00BE358B" w:rsidRPr="00F4393E" w:rsidRDefault="00BE358B" w:rsidP="00BA3029">
      <w:pPr>
        <w:jc w:val="center"/>
        <w:rPr>
          <w:rFonts w:ascii="Times New Roman" w:hAnsi="Times New Roman" w:cs="Times New Roman"/>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F4393E">
        <w:rPr>
          <w:rFonts w:ascii="Times New Roman" w:hAnsi="Times New Roman" w:cs="Times New Roman"/>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Contents</w:t>
      </w:r>
    </w:p>
    <w:p w14:paraId="17231D6D" w14:textId="392CAD33" w:rsidR="00B322C3" w:rsidRDefault="00B322C3" w:rsidP="00BA3029">
      <w:pPr>
        <w:jc w:val="center"/>
        <w:rPr>
          <w:rFonts w:ascii="Times New Roman" w:hAnsi="Times New Roman" w:cs="Times New Roman"/>
          <w:b/>
          <w:sz w:val="36"/>
          <w:szCs w:val="36"/>
        </w:rPr>
      </w:pPr>
    </w:p>
    <w:p w14:paraId="01FD45C3" w14:textId="6C6A0136" w:rsidR="00B322C3" w:rsidRDefault="00B322C3" w:rsidP="00BA3029">
      <w:pPr>
        <w:jc w:val="center"/>
        <w:rPr>
          <w:rFonts w:ascii="Times New Roman" w:hAnsi="Times New Roman" w:cs="Times New Roman"/>
          <w:b/>
          <w:sz w:val="36"/>
          <w:szCs w:val="36"/>
        </w:rPr>
      </w:pPr>
    </w:p>
    <w:p w14:paraId="39BD5760" w14:textId="2FCDD7DD" w:rsidR="00B322C3" w:rsidRDefault="00B322C3" w:rsidP="00BA3029">
      <w:pPr>
        <w:jc w:val="center"/>
        <w:rPr>
          <w:rFonts w:ascii="Times New Roman" w:hAnsi="Times New Roman" w:cs="Times New Roman"/>
          <w:b/>
          <w:sz w:val="36"/>
          <w:szCs w:val="36"/>
        </w:rPr>
      </w:pPr>
    </w:p>
    <w:p w14:paraId="06DF18E6" w14:textId="77777777" w:rsidR="00B322C3" w:rsidRDefault="00B322C3" w:rsidP="00BA3029">
      <w:pPr>
        <w:jc w:val="center"/>
        <w:rPr>
          <w:rFonts w:ascii="Times New Roman" w:hAnsi="Times New Roman" w:cs="Times New Roman"/>
          <w:b/>
          <w:sz w:val="36"/>
          <w:szCs w:val="36"/>
        </w:rPr>
      </w:pPr>
    </w:p>
    <w:p w14:paraId="5F2A3868" w14:textId="15D57053" w:rsidR="00BE358B" w:rsidRDefault="00BE358B" w:rsidP="00BE358B">
      <w:pPr>
        <w:jc w:val="both"/>
        <w:rPr>
          <w:rFonts w:ascii="Times New Roman" w:hAnsi="Times New Roman" w:cs="Times New Roman"/>
          <w:b/>
        </w:rPr>
      </w:pPr>
      <w:r>
        <w:rPr>
          <w:rFonts w:ascii="Times New Roman" w:hAnsi="Times New Roman" w:cs="Times New Roman"/>
          <w:b/>
        </w:rPr>
        <w:t>Page One -</w:t>
      </w:r>
      <w:r w:rsidR="00B322C3">
        <w:rPr>
          <w:rFonts w:ascii="Times New Roman" w:hAnsi="Times New Roman" w:cs="Times New Roman"/>
          <w:b/>
        </w:rPr>
        <w:t xml:space="preserve">                   </w:t>
      </w:r>
      <w:r w:rsidR="00C33E74">
        <w:rPr>
          <w:rFonts w:ascii="Times New Roman" w:hAnsi="Times New Roman" w:cs="Times New Roman"/>
          <w:b/>
        </w:rPr>
        <w:t xml:space="preserve">     </w:t>
      </w:r>
      <w:r w:rsidR="00B322C3">
        <w:rPr>
          <w:rFonts w:ascii="Times New Roman" w:hAnsi="Times New Roman" w:cs="Times New Roman"/>
          <w:b/>
        </w:rPr>
        <w:t xml:space="preserve"> </w:t>
      </w:r>
      <w:r>
        <w:rPr>
          <w:rFonts w:ascii="Times New Roman" w:hAnsi="Times New Roman" w:cs="Times New Roman"/>
          <w:b/>
        </w:rPr>
        <w:t>Contents.</w:t>
      </w:r>
    </w:p>
    <w:p w14:paraId="16F8F5A5" w14:textId="67F47D1A" w:rsidR="00BE358B" w:rsidRDefault="00BE358B" w:rsidP="00BE358B">
      <w:pPr>
        <w:jc w:val="both"/>
        <w:rPr>
          <w:rFonts w:ascii="Times New Roman" w:hAnsi="Times New Roman" w:cs="Times New Roman"/>
          <w:b/>
        </w:rPr>
      </w:pPr>
    </w:p>
    <w:p w14:paraId="29703732" w14:textId="790DA4AE" w:rsidR="00BE358B" w:rsidRDefault="00BE358B" w:rsidP="00BE358B">
      <w:pPr>
        <w:jc w:val="both"/>
        <w:rPr>
          <w:rFonts w:ascii="Times New Roman" w:hAnsi="Times New Roman" w:cs="Times New Roman"/>
          <w:b/>
        </w:rPr>
      </w:pPr>
      <w:r>
        <w:rPr>
          <w:rFonts w:ascii="Times New Roman" w:hAnsi="Times New Roman" w:cs="Times New Roman"/>
          <w:b/>
        </w:rPr>
        <w:t xml:space="preserve">Page Two </w:t>
      </w:r>
      <w:r w:rsidR="00B322C3">
        <w:rPr>
          <w:rFonts w:ascii="Times New Roman" w:hAnsi="Times New Roman" w:cs="Times New Roman"/>
          <w:b/>
        </w:rPr>
        <w:t xml:space="preserve">- </w:t>
      </w:r>
      <w:r w:rsidR="00F4393E">
        <w:rPr>
          <w:rFonts w:ascii="Times New Roman" w:hAnsi="Times New Roman" w:cs="Times New Roman"/>
          <w:b/>
        </w:rPr>
        <w:t>Five -</w:t>
      </w:r>
      <w:r w:rsidR="00B322C3">
        <w:rPr>
          <w:rFonts w:ascii="Times New Roman" w:hAnsi="Times New Roman" w:cs="Times New Roman"/>
          <w:b/>
        </w:rPr>
        <w:t xml:space="preserve">      </w:t>
      </w:r>
      <w:r w:rsidR="00C33E74">
        <w:rPr>
          <w:rFonts w:ascii="Times New Roman" w:hAnsi="Times New Roman" w:cs="Times New Roman"/>
          <w:b/>
        </w:rPr>
        <w:t xml:space="preserve">       </w:t>
      </w:r>
      <w:r w:rsidR="00B322C3">
        <w:rPr>
          <w:rFonts w:ascii="Times New Roman" w:hAnsi="Times New Roman" w:cs="Times New Roman"/>
          <w:b/>
        </w:rPr>
        <w:t xml:space="preserve"> </w:t>
      </w:r>
      <w:r>
        <w:rPr>
          <w:rFonts w:ascii="Times New Roman" w:hAnsi="Times New Roman" w:cs="Times New Roman"/>
          <w:b/>
        </w:rPr>
        <w:t>Reflective Log.</w:t>
      </w:r>
    </w:p>
    <w:p w14:paraId="2DD88B46" w14:textId="6763D36B" w:rsidR="00BE358B" w:rsidRDefault="00BE358B" w:rsidP="00BE358B">
      <w:pPr>
        <w:jc w:val="both"/>
        <w:rPr>
          <w:rFonts w:ascii="Times New Roman" w:hAnsi="Times New Roman" w:cs="Times New Roman"/>
          <w:b/>
        </w:rPr>
      </w:pPr>
    </w:p>
    <w:p w14:paraId="7BB2ABA6" w14:textId="3842E191" w:rsidR="00BE358B" w:rsidRDefault="00BE358B" w:rsidP="00BE358B">
      <w:pPr>
        <w:jc w:val="both"/>
        <w:rPr>
          <w:rFonts w:ascii="Times New Roman" w:hAnsi="Times New Roman" w:cs="Times New Roman"/>
          <w:b/>
        </w:rPr>
      </w:pPr>
      <w:r>
        <w:rPr>
          <w:rFonts w:ascii="Times New Roman" w:hAnsi="Times New Roman" w:cs="Times New Roman"/>
          <w:b/>
        </w:rPr>
        <w:t xml:space="preserve">Page Five – </w:t>
      </w:r>
      <w:r w:rsidR="00F4393E">
        <w:rPr>
          <w:rFonts w:ascii="Times New Roman" w:hAnsi="Times New Roman" w:cs="Times New Roman"/>
          <w:b/>
        </w:rPr>
        <w:t>Nine -</w:t>
      </w:r>
      <w:r w:rsidR="00B322C3">
        <w:rPr>
          <w:rFonts w:ascii="Times New Roman" w:hAnsi="Times New Roman" w:cs="Times New Roman"/>
          <w:b/>
        </w:rPr>
        <w:t xml:space="preserve">     </w:t>
      </w:r>
      <w:r w:rsidR="00C33E74">
        <w:rPr>
          <w:rFonts w:ascii="Times New Roman" w:hAnsi="Times New Roman" w:cs="Times New Roman"/>
          <w:b/>
        </w:rPr>
        <w:t xml:space="preserve">       </w:t>
      </w:r>
      <w:r>
        <w:rPr>
          <w:rFonts w:ascii="Times New Roman" w:hAnsi="Times New Roman" w:cs="Times New Roman"/>
          <w:b/>
        </w:rPr>
        <w:t xml:space="preserve"> Personal Development Plan.</w:t>
      </w:r>
    </w:p>
    <w:p w14:paraId="79E313FB" w14:textId="17826C09" w:rsidR="00B322C3" w:rsidRDefault="00B322C3" w:rsidP="00BE358B">
      <w:pPr>
        <w:jc w:val="both"/>
        <w:rPr>
          <w:rFonts w:ascii="Times New Roman" w:hAnsi="Times New Roman" w:cs="Times New Roman"/>
          <w:b/>
        </w:rPr>
      </w:pPr>
    </w:p>
    <w:p w14:paraId="017765D2" w14:textId="2FD1477D" w:rsidR="00B322C3" w:rsidRDefault="00F4393E" w:rsidP="00BE358B">
      <w:pPr>
        <w:jc w:val="both"/>
        <w:rPr>
          <w:rFonts w:ascii="Times New Roman" w:hAnsi="Times New Roman" w:cs="Times New Roman"/>
          <w:b/>
        </w:rPr>
      </w:pPr>
      <w:r>
        <w:rPr>
          <w:rFonts w:ascii="Times New Roman" w:hAnsi="Times New Roman" w:cs="Times New Roman"/>
          <w:b/>
        </w:rPr>
        <w:t>Page Ten – Eleven-</w:t>
      </w:r>
      <w:r w:rsidR="00B322C3">
        <w:rPr>
          <w:rFonts w:ascii="Times New Roman" w:hAnsi="Times New Roman" w:cs="Times New Roman"/>
          <w:b/>
        </w:rPr>
        <w:t xml:space="preserve">  </w:t>
      </w:r>
      <w:r w:rsidR="00C33E74">
        <w:rPr>
          <w:rFonts w:ascii="Times New Roman" w:hAnsi="Times New Roman" w:cs="Times New Roman"/>
          <w:b/>
        </w:rPr>
        <w:t xml:space="preserve">        </w:t>
      </w:r>
      <w:r w:rsidR="00B322C3">
        <w:rPr>
          <w:rFonts w:ascii="Times New Roman" w:hAnsi="Times New Roman" w:cs="Times New Roman"/>
          <w:b/>
        </w:rPr>
        <w:t xml:space="preserve"> Briefing Paper.</w:t>
      </w:r>
    </w:p>
    <w:p w14:paraId="002C8AB7" w14:textId="47D22C3A" w:rsidR="00B322C3" w:rsidRDefault="00B322C3" w:rsidP="00BE358B">
      <w:pPr>
        <w:jc w:val="both"/>
        <w:rPr>
          <w:rFonts w:ascii="Times New Roman" w:hAnsi="Times New Roman" w:cs="Times New Roman"/>
          <w:b/>
        </w:rPr>
      </w:pPr>
    </w:p>
    <w:p w14:paraId="64F78B2E" w14:textId="5230A907" w:rsidR="00B322C3" w:rsidRDefault="00B322C3" w:rsidP="00BE358B">
      <w:pPr>
        <w:jc w:val="both"/>
        <w:rPr>
          <w:rFonts w:ascii="Times New Roman" w:hAnsi="Times New Roman" w:cs="Times New Roman"/>
          <w:b/>
        </w:rPr>
      </w:pPr>
      <w:r>
        <w:rPr>
          <w:rFonts w:ascii="Times New Roman" w:hAnsi="Times New Roman" w:cs="Times New Roman"/>
          <w:b/>
        </w:rPr>
        <w:t xml:space="preserve">Page </w:t>
      </w:r>
      <w:r w:rsidR="00F4393E">
        <w:rPr>
          <w:rFonts w:ascii="Times New Roman" w:hAnsi="Times New Roman" w:cs="Times New Roman"/>
          <w:b/>
        </w:rPr>
        <w:t xml:space="preserve">Twelve </w:t>
      </w:r>
      <w:r>
        <w:rPr>
          <w:rFonts w:ascii="Times New Roman" w:hAnsi="Times New Roman" w:cs="Times New Roman"/>
          <w:b/>
        </w:rPr>
        <w:t xml:space="preserve">- </w:t>
      </w:r>
      <w:r w:rsidR="00C33E74">
        <w:rPr>
          <w:rFonts w:ascii="Times New Roman" w:hAnsi="Times New Roman" w:cs="Times New Roman"/>
          <w:b/>
        </w:rPr>
        <w:t>Thirteen-</w:t>
      </w:r>
      <w:r>
        <w:rPr>
          <w:rFonts w:ascii="Times New Roman" w:hAnsi="Times New Roman" w:cs="Times New Roman"/>
          <w:b/>
        </w:rPr>
        <w:t xml:space="preserve"> </w:t>
      </w:r>
      <w:r w:rsidR="00C33E74">
        <w:rPr>
          <w:rFonts w:ascii="Times New Roman" w:hAnsi="Times New Roman" w:cs="Times New Roman"/>
          <w:b/>
        </w:rPr>
        <w:t xml:space="preserve"> </w:t>
      </w:r>
      <w:r>
        <w:rPr>
          <w:rFonts w:ascii="Times New Roman" w:hAnsi="Times New Roman" w:cs="Times New Roman"/>
          <w:b/>
        </w:rPr>
        <w:t xml:space="preserve"> Reference List.</w:t>
      </w:r>
    </w:p>
    <w:p w14:paraId="1B46A34E" w14:textId="7FF39C4F" w:rsidR="00B322C3" w:rsidRDefault="00B322C3" w:rsidP="00BE358B">
      <w:pPr>
        <w:jc w:val="both"/>
        <w:rPr>
          <w:rFonts w:ascii="Times New Roman" w:hAnsi="Times New Roman" w:cs="Times New Roman"/>
          <w:b/>
        </w:rPr>
      </w:pPr>
    </w:p>
    <w:p w14:paraId="3FC06CA6" w14:textId="77777777" w:rsidR="00B322C3" w:rsidRDefault="00B322C3" w:rsidP="00BE358B">
      <w:pPr>
        <w:jc w:val="both"/>
        <w:rPr>
          <w:rFonts w:ascii="Times New Roman" w:hAnsi="Times New Roman" w:cs="Times New Roman"/>
          <w:b/>
        </w:rPr>
      </w:pPr>
    </w:p>
    <w:p w14:paraId="7C270A94" w14:textId="00CDBAD8" w:rsidR="00B322C3" w:rsidRDefault="00B322C3" w:rsidP="00BE358B">
      <w:pPr>
        <w:jc w:val="both"/>
        <w:rPr>
          <w:rFonts w:ascii="Times New Roman" w:hAnsi="Times New Roman" w:cs="Times New Roman"/>
          <w:b/>
        </w:rPr>
      </w:pPr>
    </w:p>
    <w:p w14:paraId="6F85934F" w14:textId="7271294B" w:rsidR="00B322C3" w:rsidRDefault="00B322C3" w:rsidP="00BE358B">
      <w:pPr>
        <w:jc w:val="both"/>
        <w:rPr>
          <w:rFonts w:ascii="Times New Roman" w:hAnsi="Times New Roman" w:cs="Times New Roman"/>
          <w:b/>
        </w:rPr>
      </w:pPr>
    </w:p>
    <w:p w14:paraId="7A4A27B1" w14:textId="09E19E7A" w:rsidR="00B322C3" w:rsidRDefault="00B322C3" w:rsidP="00BE358B">
      <w:pPr>
        <w:jc w:val="both"/>
        <w:rPr>
          <w:rFonts w:ascii="Times New Roman" w:hAnsi="Times New Roman" w:cs="Times New Roman"/>
          <w:b/>
        </w:rPr>
      </w:pPr>
    </w:p>
    <w:p w14:paraId="2F895476" w14:textId="4279F7CD" w:rsidR="00B322C3" w:rsidRDefault="00B322C3" w:rsidP="00BE358B">
      <w:pPr>
        <w:jc w:val="both"/>
        <w:rPr>
          <w:rFonts w:ascii="Times New Roman" w:hAnsi="Times New Roman" w:cs="Times New Roman"/>
          <w:b/>
        </w:rPr>
      </w:pPr>
    </w:p>
    <w:p w14:paraId="5C245182" w14:textId="7857C07D" w:rsidR="00B322C3" w:rsidRDefault="00B322C3" w:rsidP="00BE358B">
      <w:pPr>
        <w:jc w:val="both"/>
        <w:rPr>
          <w:rFonts w:ascii="Times New Roman" w:hAnsi="Times New Roman" w:cs="Times New Roman"/>
          <w:b/>
        </w:rPr>
      </w:pPr>
    </w:p>
    <w:p w14:paraId="59807A90" w14:textId="30EAC998" w:rsidR="00B322C3" w:rsidRDefault="00B322C3" w:rsidP="00BE358B">
      <w:pPr>
        <w:jc w:val="both"/>
        <w:rPr>
          <w:rFonts w:ascii="Times New Roman" w:hAnsi="Times New Roman" w:cs="Times New Roman"/>
          <w:b/>
        </w:rPr>
      </w:pPr>
    </w:p>
    <w:p w14:paraId="3A44998C" w14:textId="74C354B7" w:rsidR="00B322C3" w:rsidRDefault="00B322C3" w:rsidP="00BE358B">
      <w:pPr>
        <w:jc w:val="both"/>
        <w:rPr>
          <w:rFonts w:ascii="Times New Roman" w:hAnsi="Times New Roman" w:cs="Times New Roman"/>
          <w:b/>
        </w:rPr>
      </w:pPr>
    </w:p>
    <w:p w14:paraId="0495EDEA" w14:textId="06D4E02F" w:rsidR="00B322C3" w:rsidRDefault="00B322C3" w:rsidP="00BE358B">
      <w:pPr>
        <w:jc w:val="both"/>
        <w:rPr>
          <w:rFonts w:ascii="Times New Roman" w:hAnsi="Times New Roman" w:cs="Times New Roman"/>
          <w:b/>
        </w:rPr>
      </w:pPr>
    </w:p>
    <w:p w14:paraId="2FA92B10" w14:textId="07E5E34D" w:rsidR="00B322C3" w:rsidRDefault="00B322C3" w:rsidP="00BE358B">
      <w:pPr>
        <w:jc w:val="both"/>
        <w:rPr>
          <w:rFonts w:ascii="Times New Roman" w:hAnsi="Times New Roman" w:cs="Times New Roman"/>
          <w:b/>
        </w:rPr>
      </w:pPr>
    </w:p>
    <w:p w14:paraId="194DB653" w14:textId="55584E37" w:rsidR="00B322C3" w:rsidRDefault="00B322C3" w:rsidP="00BE358B">
      <w:pPr>
        <w:jc w:val="both"/>
        <w:rPr>
          <w:rFonts w:ascii="Times New Roman" w:hAnsi="Times New Roman" w:cs="Times New Roman"/>
          <w:b/>
        </w:rPr>
      </w:pPr>
    </w:p>
    <w:p w14:paraId="37BD796F" w14:textId="7AE86EEA" w:rsidR="00B322C3" w:rsidRDefault="00B322C3" w:rsidP="00BE358B">
      <w:pPr>
        <w:jc w:val="both"/>
        <w:rPr>
          <w:rFonts w:ascii="Times New Roman" w:hAnsi="Times New Roman" w:cs="Times New Roman"/>
          <w:b/>
        </w:rPr>
      </w:pPr>
    </w:p>
    <w:p w14:paraId="41F3EDCF" w14:textId="45F70021" w:rsidR="00B322C3" w:rsidRDefault="00B322C3" w:rsidP="00BE358B">
      <w:pPr>
        <w:jc w:val="both"/>
        <w:rPr>
          <w:rFonts w:ascii="Times New Roman" w:hAnsi="Times New Roman" w:cs="Times New Roman"/>
          <w:b/>
        </w:rPr>
      </w:pPr>
    </w:p>
    <w:p w14:paraId="2D17283C" w14:textId="77777777" w:rsidR="00B322C3" w:rsidRDefault="00B322C3" w:rsidP="00BE358B">
      <w:pPr>
        <w:jc w:val="both"/>
        <w:rPr>
          <w:rFonts w:ascii="Times New Roman" w:hAnsi="Times New Roman" w:cs="Times New Roman"/>
          <w:b/>
        </w:rPr>
      </w:pPr>
    </w:p>
    <w:p w14:paraId="70D62E01" w14:textId="63AFD7B2" w:rsidR="00B322C3" w:rsidRDefault="00B322C3" w:rsidP="00BE358B">
      <w:pPr>
        <w:jc w:val="both"/>
        <w:rPr>
          <w:rFonts w:ascii="Times New Roman" w:hAnsi="Times New Roman" w:cs="Times New Roman"/>
          <w:b/>
        </w:rPr>
      </w:pPr>
    </w:p>
    <w:p w14:paraId="6BF2A0E7" w14:textId="77777777" w:rsidR="00B322C3" w:rsidRDefault="00B322C3" w:rsidP="00BE358B">
      <w:pPr>
        <w:jc w:val="both"/>
        <w:rPr>
          <w:rFonts w:ascii="Times New Roman" w:hAnsi="Times New Roman" w:cs="Times New Roman"/>
          <w:b/>
        </w:rPr>
      </w:pPr>
    </w:p>
    <w:p w14:paraId="5D985512" w14:textId="77777777" w:rsidR="00BE358B" w:rsidRDefault="00BE358B" w:rsidP="00BE358B">
      <w:pPr>
        <w:jc w:val="both"/>
        <w:rPr>
          <w:rFonts w:ascii="Arial" w:hAnsi="Arial" w:cs="Arial"/>
          <w:b/>
        </w:rPr>
      </w:pPr>
    </w:p>
    <w:p w14:paraId="566929BA" w14:textId="77777777" w:rsidR="00BE358B" w:rsidRDefault="00BE358B" w:rsidP="00BE358B">
      <w:pPr>
        <w:jc w:val="both"/>
        <w:rPr>
          <w:rFonts w:ascii="Arial" w:hAnsi="Arial" w:cs="Arial"/>
          <w:b/>
        </w:rPr>
      </w:pPr>
    </w:p>
    <w:p w14:paraId="1A6A0ED5" w14:textId="77777777" w:rsidR="00BE358B" w:rsidRDefault="00BE358B" w:rsidP="00BE358B">
      <w:pPr>
        <w:jc w:val="both"/>
        <w:rPr>
          <w:rFonts w:ascii="Arial" w:hAnsi="Arial" w:cs="Arial"/>
          <w:b/>
        </w:rPr>
      </w:pPr>
    </w:p>
    <w:p w14:paraId="7C5DE1A4" w14:textId="59BAB199" w:rsidR="00324A66" w:rsidRDefault="00B371C2" w:rsidP="00BE358B">
      <w:pPr>
        <w:jc w:val="both"/>
        <w:rPr>
          <w:rFonts w:ascii="Arial" w:hAnsi="Arial" w:cs="Arial"/>
          <w:b/>
        </w:rPr>
      </w:pPr>
      <w:r w:rsidRPr="00B371C2">
        <w:rPr>
          <w:rFonts w:ascii="Arial" w:hAnsi="Arial" w:cs="Arial"/>
          <w:b/>
        </w:rPr>
        <w:t xml:space="preserve"> Element 2 Reflective log</w:t>
      </w:r>
      <w:bookmarkStart w:id="0" w:name="cysill"/>
      <w:bookmarkEnd w:id="0"/>
    </w:p>
    <w:tbl>
      <w:tblPr>
        <w:tblStyle w:val="TableGrid"/>
        <w:tblW w:w="0" w:type="auto"/>
        <w:tblLook w:val="04A0" w:firstRow="1" w:lastRow="0" w:firstColumn="1" w:lastColumn="0" w:noHBand="0" w:noVBand="1"/>
      </w:tblPr>
      <w:tblGrid>
        <w:gridCol w:w="9016"/>
      </w:tblGrid>
      <w:tr w:rsidR="00B371C2" w:rsidRPr="00B371C2" w14:paraId="3C01265F" w14:textId="77777777" w:rsidTr="00B371C2">
        <w:tc>
          <w:tcPr>
            <w:tcW w:w="9016" w:type="dxa"/>
          </w:tcPr>
          <w:p w14:paraId="5C4E1ED1" w14:textId="6B1D7A24" w:rsidR="00B371C2" w:rsidRPr="00B371C2" w:rsidRDefault="00E578BD" w:rsidP="00324A66">
            <w:pPr>
              <w:rPr>
                <w:rFonts w:ascii="Arial" w:hAnsi="Arial" w:cs="Arial"/>
              </w:rPr>
            </w:pPr>
            <w:r>
              <w:rPr>
                <w:rFonts w:ascii="Arial" w:hAnsi="Arial" w:cs="Arial"/>
              </w:rPr>
              <w:t xml:space="preserve">Brief </w:t>
            </w:r>
            <w:r w:rsidR="00B371C2" w:rsidRPr="00B371C2">
              <w:rPr>
                <w:rFonts w:ascii="Arial" w:hAnsi="Arial" w:cs="Arial"/>
              </w:rPr>
              <w:t>description of the activity (no more than 50 words)</w:t>
            </w:r>
          </w:p>
        </w:tc>
      </w:tr>
      <w:tr w:rsidR="00B371C2" w:rsidRPr="00B371C2" w14:paraId="3799DC31" w14:textId="77777777" w:rsidTr="00B371C2">
        <w:tc>
          <w:tcPr>
            <w:tcW w:w="9016" w:type="dxa"/>
          </w:tcPr>
          <w:p w14:paraId="1329DA50" w14:textId="61A1BD7F" w:rsidR="00B371C2" w:rsidRDefault="00785EC1" w:rsidP="00C400F3">
            <w:pPr>
              <w:spacing w:line="360" w:lineRule="auto"/>
              <w:jc w:val="both"/>
              <w:rPr>
                <w:rFonts w:ascii="Arial" w:hAnsi="Arial" w:cs="Arial"/>
              </w:rPr>
            </w:pPr>
            <w:r>
              <w:rPr>
                <w:rFonts w:ascii="Arial" w:hAnsi="Arial" w:cs="Arial"/>
              </w:rPr>
              <w:t xml:space="preserve">A shopping activity in the outdoor classroom, a roleplay set up with real fruit and veg to buy. Prices all allowing for change from up to one pound. Children to choose different roles for example cashier. Resources available include a toy till, money, shopping baskets, purses, and bags. Real fruit labelled with prices. Differentiation, </w:t>
            </w:r>
            <w:r w:rsidR="00C400F3">
              <w:rPr>
                <w:rFonts w:ascii="Arial" w:hAnsi="Arial" w:cs="Arial"/>
              </w:rPr>
              <w:t>less</w:t>
            </w:r>
            <w:r>
              <w:rPr>
                <w:rFonts w:ascii="Arial" w:hAnsi="Arial" w:cs="Arial"/>
              </w:rPr>
              <w:t xml:space="preserve"> able children able to buy one item of fruit at a time while more able children could</w:t>
            </w:r>
            <w:r w:rsidR="00603BC4">
              <w:rPr>
                <w:rFonts w:ascii="Arial" w:hAnsi="Arial" w:cs="Arial"/>
              </w:rPr>
              <w:t xml:space="preserve"> </w:t>
            </w:r>
            <w:r>
              <w:rPr>
                <w:rFonts w:ascii="Arial" w:hAnsi="Arial" w:cs="Arial"/>
              </w:rPr>
              <w:t>buy multiple pieces</w:t>
            </w:r>
            <w:r w:rsidR="00603BC4">
              <w:rPr>
                <w:rFonts w:ascii="Arial" w:hAnsi="Arial" w:cs="Arial"/>
              </w:rPr>
              <w:t>. Children to pay with twenty pence or one pound.</w:t>
            </w:r>
            <w:r>
              <w:rPr>
                <w:rFonts w:ascii="Arial" w:hAnsi="Arial" w:cs="Arial"/>
              </w:rPr>
              <w:t xml:space="preserve"> </w:t>
            </w:r>
          </w:p>
          <w:p w14:paraId="36ACE86B" w14:textId="225D1BF4" w:rsidR="00E578BD" w:rsidRDefault="00E578BD" w:rsidP="00603BC4">
            <w:pPr>
              <w:rPr>
                <w:rFonts w:ascii="Arial" w:hAnsi="Arial" w:cs="Arial"/>
              </w:rPr>
            </w:pPr>
          </w:p>
          <w:p w14:paraId="69061344" w14:textId="291DF750" w:rsidR="00E578BD" w:rsidRDefault="00E578BD" w:rsidP="00603BC4">
            <w:pPr>
              <w:rPr>
                <w:rFonts w:ascii="Arial" w:hAnsi="Arial" w:cs="Arial"/>
              </w:rPr>
            </w:pPr>
          </w:p>
          <w:p w14:paraId="7DA58935" w14:textId="528DAB97" w:rsidR="00E578BD" w:rsidRDefault="00E578BD" w:rsidP="00324A66">
            <w:pPr>
              <w:rPr>
                <w:rFonts w:ascii="Arial" w:hAnsi="Arial" w:cs="Arial"/>
              </w:rPr>
            </w:pPr>
          </w:p>
          <w:p w14:paraId="1FFCAB15" w14:textId="3B3BF555" w:rsidR="00E578BD" w:rsidRDefault="00E578BD" w:rsidP="00324A66">
            <w:pPr>
              <w:rPr>
                <w:rFonts w:ascii="Arial" w:hAnsi="Arial" w:cs="Arial"/>
              </w:rPr>
            </w:pPr>
          </w:p>
          <w:p w14:paraId="063F9A45" w14:textId="510DFB1E" w:rsidR="00E578BD" w:rsidRDefault="00E578BD" w:rsidP="00324A66">
            <w:pPr>
              <w:rPr>
                <w:rFonts w:ascii="Arial" w:hAnsi="Arial" w:cs="Arial"/>
              </w:rPr>
            </w:pPr>
          </w:p>
          <w:p w14:paraId="206794A1" w14:textId="40BD9917" w:rsidR="00E578BD" w:rsidRDefault="00E578BD" w:rsidP="00324A66">
            <w:pPr>
              <w:rPr>
                <w:rFonts w:ascii="Arial" w:hAnsi="Arial" w:cs="Arial"/>
              </w:rPr>
            </w:pPr>
          </w:p>
          <w:p w14:paraId="44A6CE76" w14:textId="4E4B6D2B" w:rsidR="00E578BD" w:rsidRDefault="00E578BD" w:rsidP="00324A66">
            <w:pPr>
              <w:rPr>
                <w:rFonts w:ascii="Arial" w:hAnsi="Arial" w:cs="Arial"/>
              </w:rPr>
            </w:pPr>
          </w:p>
          <w:p w14:paraId="3EA7DE77" w14:textId="490E5EE3" w:rsidR="00E578BD" w:rsidRDefault="00E578BD" w:rsidP="00324A66">
            <w:pPr>
              <w:rPr>
                <w:rFonts w:ascii="Arial" w:hAnsi="Arial" w:cs="Arial"/>
              </w:rPr>
            </w:pPr>
          </w:p>
          <w:p w14:paraId="475AF445" w14:textId="0759D1B0" w:rsidR="00E578BD" w:rsidRDefault="00E578BD" w:rsidP="00324A66">
            <w:pPr>
              <w:rPr>
                <w:rFonts w:ascii="Arial" w:hAnsi="Arial" w:cs="Arial"/>
              </w:rPr>
            </w:pPr>
          </w:p>
          <w:p w14:paraId="1BCDFF84" w14:textId="77777777" w:rsidR="00E578BD" w:rsidRDefault="00E578BD" w:rsidP="00324A66">
            <w:pPr>
              <w:rPr>
                <w:rFonts w:ascii="Arial" w:hAnsi="Arial" w:cs="Arial"/>
              </w:rPr>
            </w:pPr>
          </w:p>
          <w:p w14:paraId="47A8F3B2" w14:textId="77777777" w:rsidR="00B371C2" w:rsidRPr="00B371C2" w:rsidRDefault="00B371C2" w:rsidP="00324A66">
            <w:pPr>
              <w:rPr>
                <w:rFonts w:ascii="Arial" w:hAnsi="Arial" w:cs="Arial"/>
              </w:rPr>
            </w:pPr>
          </w:p>
        </w:tc>
      </w:tr>
      <w:tr w:rsidR="00B371C2" w:rsidRPr="00B371C2" w14:paraId="507736BA" w14:textId="77777777" w:rsidTr="00B371C2">
        <w:tc>
          <w:tcPr>
            <w:tcW w:w="9016" w:type="dxa"/>
          </w:tcPr>
          <w:p w14:paraId="24A10630" w14:textId="1370334E" w:rsidR="00B371C2" w:rsidRPr="00B371C2" w:rsidRDefault="00F84B22" w:rsidP="00324A66">
            <w:pPr>
              <w:rPr>
                <w:rFonts w:ascii="Arial" w:hAnsi="Arial" w:cs="Arial"/>
              </w:rPr>
            </w:pPr>
            <w:r>
              <w:rPr>
                <w:rFonts w:ascii="Arial" w:hAnsi="Arial" w:cs="Arial"/>
              </w:rPr>
              <w:t>Aim/Objective of the activity</w:t>
            </w:r>
          </w:p>
        </w:tc>
      </w:tr>
      <w:tr w:rsidR="00B371C2" w:rsidRPr="00B371C2" w14:paraId="26A32B18" w14:textId="77777777" w:rsidTr="00B371C2">
        <w:tc>
          <w:tcPr>
            <w:tcW w:w="9016" w:type="dxa"/>
          </w:tcPr>
          <w:p w14:paraId="087B6EDE" w14:textId="048EAFF8" w:rsidR="00B371C2" w:rsidRDefault="00603BC4" w:rsidP="00C400F3">
            <w:pPr>
              <w:spacing w:line="360" w:lineRule="auto"/>
              <w:jc w:val="both"/>
              <w:rPr>
                <w:rFonts w:ascii="Arial" w:hAnsi="Arial" w:cs="Arial"/>
              </w:rPr>
            </w:pPr>
            <w:r>
              <w:rPr>
                <w:rFonts w:ascii="Arial" w:hAnsi="Arial" w:cs="Arial"/>
              </w:rPr>
              <w:t xml:space="preserve">The aim of the activity was to reinforce with practical experience, the money skills being taught the previous week during focus tasks. For children to experience as realistically as possible, shopping with real objects. To enhance turn taking, co operation, role play and exploring in an unpressured environment their calculation skills. </w:t>
            </w:r>
          </w:p>
          <w:p w14:paraId="76AA2B69" w14:textId="77777777" w:rsidR="00B371C2" w:rsidRDefault="00B371C2" w:rsidP="00324A66">
            <w:pPr>
              <w:rPr>
                <w:rFonts w:ascii="Arial" w:hAnsi="Arial" w:cs="Arial"/>
              </w:rPr>
            </w:pPr>
          </w:p>
          <w:p w14:paraId="186332D0" w14:textId="77777777" w:rsidR="00E578BD" w:rsidRDefault="00E578BD" w:rsidP="00324A66">
            <w:pPr>
              <w:rPr>
                <w:rFonts w:ascii="Arial" w:hAnsi="Arial" w:cs="Arial"/>
              </w:rPr>
            </w:pPr>
          </w:p>
          <w:p w14:paraId="2D63109E" w14:textId="77777777" w:rsidR="00E578BD" w:rsidRDefault="00E578BD" w:rsidP="00324A66">
            <w:pPr>
              <w:rPr>
                <w:rFonts w:ascii="Arial" w:hAnsi="Arial" w:cs="Arial"/>
              </w:rPr>
            </w:pPr>
          </w:p>
          <w:p w14:paraId="14BE01B8" w14:textId="77777777" w:rsidR="00E578BD" w:rsidRDefault="00E578BD" w:rsidP="00324A66">
            <w:pPr>
              <w:rPr>
                <w:rFonts w:ascii="Arial" w:hAnsi="Arial" w:cs="Arial"/>
              </w:rPr>
            </w:pPr>
          </w:p>
          <w:p w14:paraId="45742B25" w14:textId="77777777" w:rsidR="00E578BD" w:rsidRDefault="00E578BD" w:rsidP="00324A66">
            <w:pPr>
              <w:rPr>
                <w:rFonts w:ascii="Arial" w:hAnsi="Arial" w:cs="Arial"/>
              </w:rPr>
            </w:pPr>
          </w:p>
          <w:p w14:paraId="0EA1B9D9" w14:textId="77777777" w:rsidR="00E578BD" w:rsidRDefault="00E578BD" w:rsidP="00324A66">
            <w:pPr>
              <w:rPr>
                <w:rFonts w:ascii="Arial" w:hAnsi="Arial" w:cs="Arial"/>
              </w:rPr>
            </w:pPr>
          </w:p>
          <w:p w14:paraId="18D2D37B" w14:textId="77777777" w:rsidR="00E578BD" w:rsidRDefault="00E578BD" w:rsidP="00324A66">
            <w:pPr>
              <w:rPr>
                <w:rFonts w:ascii="Arial" w:hAnsi="Arial" w:cs="Arial"/>
              </w:rPr>
            </w:pPr>
          </w:p>
          <w:p w14:paraId="24EAF980" w14:textId="77777777" w:rsidR="00E578BD" w:rsidRDefault="00E578BD" w:rsidP="00324A66">
            <w:pPr>
              <w:rPr>
                <w:rFonts w:ascii="Arial" w:hAnsi="Arial" w:cs="Arial"/>
              </w:rPr>
            </w:pPr>
          </w:p>
          <w:p w14:paraId="7011F462" w14:textId="77777777" w:rsidR="00E578BD" w:rsidRDefault="00E578BD" w:rsidP="00324A66">
            <w:pPr>
              <w:rPr>
                <w:rFonts w:ascii="Arial" w:hAnsi="Arial" w:cs="Arial"/>
              </w:rPr>
            </w:pPr>
          </w:p>
          <w:p w14:paraId="0258E057" w14:textId="65726177" w:rsidR="00E578BD" w:rsidRPr="00B371C2" w:rsidRDefault="00E578BD" w:rsidP="00324A66">
            <w:pPr>
              <w:rPr>
                <w:rFonts w:ascii="Arial" w:hAnsi="Arial" w:cs="Arial"/>
              </w:rPr>
            </w:pPr>
          </w:p>
        </w:tc>
      </w:tr>
      <w:tr w:rsidR="00B371C2" w:rsidRPr="00B371C2" w14:paraId="417953EB" w14:textId="77777777" w:rsidTr="00B371C2">
        <w:tc>
          <w:tcPr>
            <w:tcW w:w="9016" w:type="dxa"/>
          </w:tcPr>
          <w:p w14:paraId="5CB9081E" w14:textId="42725E9F" w:rsidR="00B371C2" w:rsidRPr="00B371C2" w:rsidRDefault="00F84B22" w:rsidP="00324A66">
            <w:pPr>
              <w:rPr>
                <w:rFonts w:ascii="Arial" w:hAnsi="Arial" w:cs="Arial"/>
              </w:rPr>
            </w:pPr>
            <w:r>
              <w:rPr>
                <w:rFonts w:ascii="Arial" w:hAnsi="Arial" w:cs="Arial"/>
              </w:rPr>
              <w:t>Your role</w:t>
            </w:r>
          </w:p>
        </w:tc>
      </w:tr>
      <w:tr w:rsidR="00B371C2" w:rsidRPr="00B371C2" w14:paraId="5C365B33" w14:textId="77777777" w:rsidTr="00B371C2">
        <w:tc>
          <w:tcPr>
            <w:tcW w:w="9016" w:type="dxa"/>
          </w:tcPr>
          <w:p w14:paraId="66954339" w14:textId="5A9915F0" w:rsidR="00B371C2" w:rsidRDefault="00603BC4" w:rsidP="00C400F3">
            <w:pPr>
              <w:spacing w:line="360" w:lineRule="auto"/>
              <w:rPr>
                <w:rFonts w:ascii="Arial" w:hAnsi="Arial" w:cs="Arial"/>
              </w:rPr>
            </w:pPr>
            <w:r>
              <w:rPr>
                <w:rFonts w:ascii="Arial" w:hAnsi="Arial" w:cs="Arial"/>
              </w:rPr>
              <w:t xml:space="preserve">My role was as a </w:t>
            </w:r>
            <w:r w:rsidR="00135496">
              <w:rPr>
                <w:rFonts w:ascii="Arial" w:hAnsi="Arial" w:cs="Arial"/>
              </w:rPr>
              <w:t>non-participatory</w:t>
            </w:r>
            <w:r>
              <w:rPr>
                <w:rFonts w:ascii="Arial" w:hAnsi="Arial" w:cs="Arial"/>
              </w:rPr>
              <w:t xml:space="preserve"> presence</w:t>
            </w:r>
            <w:r w:rsidR="002F2349">
              <w:rPr>
                <w:rFonts w:ascii="Arial" w:hAnsi="Arial" w:cs="Arial"/>
              </w:rPr>
              <w:t xml:space="preserve"> in the first instance</w:t>
            </w:r>
            <w:r w:rsidR="00065D33">
              <w:rPr>
                <w:rFonts w:ascii="Arial" w:hAnsi="Arial" w:cs="Arial"/>
              </w:rPr>
              <w:t>, however where needed I could become the scaffold or the more knowledgeable other</w:t>
            </w:r>
            <w:r w:rsidR="006C0160">
              <w:rPr>
                <w:rFonts w:ascii="Arial" w:hAnsi="Arial" w:cs="Arial"/>
              </w:rPr>
              <w:t>,</w:t>
            </w:r>
            <w:r w:rsidR="005C0A18">
              <w:rPr>
                <w:rFonts w:ascii="Arial" w:hAnsi="Arial" w:cs="Arial"/>
              </w:rPr>
              <w:t xml:space="preserve"> </w:t>
            </w:r>
            <w:r w:rsidR="006C0160">
              <w:rPr>
                <w:rFonts w:ascii="Arial" w:hAnsi="Arial" w:cs="Arial"/>
              </w:rPr>
              <w:t>Smidt (2009)</w:t>
            </w:r>
            <w:r w:rsidR="00065D33">
              <w:rPr>
                <w:rFonts w:ascii="Arial" w:hAnsi="Arial" w:cs="Arial"/>
              </w:rPr>
              <w:t>.</w:t>
            </w:r>
            <w:r>
              <w:rPr>
                <w:rFonts w:ascii="Arial" w:hAnsi="Arial" w:cs="Arial"/>
              </w:rPr>
              <w:t xml:space="preserve"> </w:t>
            </w:r>
            <w:r w:rsidR="00135496">
              <w:rPr>
                <w:rFonts w:ascii="Arial" w:hAnsi="Arial" w:cs="Arial"/>
              </w:rPr>
              <w:t>O</w:t>
            </w:r>
            <w:r>
              <w:rPr>
                <w:rFonts w:ascii="Arial" w:hAnsi="Arial" w:cs="Arial"/>
              </w:rPr>
              <w:t xml:space="preserve">bserving the interactions and skills and knowledge. Assessing how well the </w:t>
            </w:r>
            <w:r w:rsidR="002131DA">
              <w:rPr>
                <w:rFonts w:ascii="Arial" w:hAnsi="Arial" w:cs="Arial"/>
              </w:rPr>
              <w:t xml:space="preserve">children understood the </w:t>
            </w:r>
            <w:r w:rsidR="002131DA">
              <w:rPr>
                <w:rFonts w:ascii="Arial" w:hAnsi="Arial" w:cs="Arial"/>
              </w:rPr>
              <w:lastRenderedPageBreak/>
              <w:t>maths. My role was also to</w:t>
            </w:r>
            <w:r w:rsidR="00801E7D">
              <w:rPr>
                <w:rFonts w:ascii="Arial" w:hAnsi="Arial" w:cs="Arial"/>
              </w:rPr>
              <w:t xml:space="preserve"> supervise </w:t>
            </w:r>
            <w:r w:rsidR="00CF26A6">
              <w:rPr>
                <w:rFonts w:ascii="Arial" w:hAnsi="Arial" w:cs="Arial"/>
              </w:rPr>
              <w:t xml:space="preserve">behaviour with some of </w:t>
            </w:r>
            <w:r w:rsidR="0007469F">
              <w:rPr>
                <w:rFonts w:ascii="Arial" w:hAnsi="Arial" w:cs="Arial"/>
              </w:rPr>
              <w:t xml:space="preserve">pupils </w:t>
            </w:r>
            <w:r w:rsidR="002131DA">
              <w:rPr>
                <w:rFonts w:ascii="Arial" w:hAnsi="Arial" w:cs="Arial"/>
              </w:rPr>
              <w:t>display</w:t>
            </w:r>
            <w:r w:rsidR="0007469F">
              <w:rPr>
                <w:rFonts w:ascii="Arial" w:hAnsi="Arial" w:cs="Arial"/>
              </w:rPr>
              <w:t>ing</w:t>
            </w:r>
            <w:r w:rsidR="002131DA">
              <w:rPr>
                <w:rFonts w:ascii="Arial" w:hAnsi="Arial" w:cs="Arial"/>
              </w:rPr>
              <w:t xml:space="preserve"> challenging behaviour. Ensure safety and to help if children needed it. </w:t>
            </w:r>
            <w:r w:rsidR="00207BA1">
              <w:rPr>
                <w:rFonts w:ascii="Arial" w:hAnsi="Arial" w:cs="Arial"/>
              </w:rPr>
              <w:t xml:space="preserve">My role was to </w:t>
            </w:r>
            <w:r w:rsidR="000A60EC">
              <w:rPr>
                <w:rFonts w:ascii="Arial" w:hAnsi="Arial" w:cs="Arial"/>
              </w:rPr>
              <w:t xml:space="preserve">facilitate the best </w:t>
            </w:r>
            <w:r w:rsidR="00BD4FA4">
              <w:rPr>
                <w:rFonts w:ascii="Arial" w:hAnsi="Arial" w:cs="Arial"/>
              </w:rPr>
              <w:t xml:space="preserve">learning experiences </w:t>
            </w:r>
            <w:r w:rsidR="001F3D41">
              <w:rPr>
                <w:rFonts w:ascii="Arial" w:hAnsi="Arial" w:cs="Arial"/>
              </w:rPr>
              <w:t xml:space="preserve">at the child’s own level of understanding. </w:t>
            </w:r>
            <w:r w:rsidR="005B5481">
              <w:rPr>
                <w:rFonts w:ascii="Arial" w:hAnsi="Arial" w:cs="Arial"/>
              </w:rPr>
              <w:t xml:space="preserve"> </w:t>
            </w:r>
            <w:r w:rsidR="00065D33">
              <w:rPr>
                <w:rFonts w:ascii="Arial" w:hAnsi="Arial" w:cs="Arial"/>
              </w:rPr>
              <w:t xml:space="preserve">My role was to be sensitive to </w:t>
            </w:r>
            <w:r w:rsidR="001377F2">
              <w:rPr>
                <w:rFonts w:ascii="Arial" w:hAnsi="Arial" w:cs="Arial"/>
              </w:rPr>
              <w:t xml:space="preserve">a child’s knowledge, to enable a building on that knowledge or to fill the gaps if </w:t>
            </w:r>
            <w:r w:rsidR="00515D39">
              <w:rPr>
                <w:rFonts w:ascii="Arial" w:hAnsi="Arial" w:cs="Arial"/>
              </w:rPr>
              <w:t xml:space="preserve">their life experiences did not allow for understanding of the process of shopping. </w:t>
            </w:r>
          </w:p>
          <w:p w14:paraId="27A9BD5C" w14:textId="35D231E3" w:rsidR="00E578BD" w:rsidRDefault="00E578BD" w:rsidP="00324A66">
            <w:pPr>
              <w:rPr>
                <w:rFonts w:ascii="Arial" w:hAnsi="Arial" w:cs="Arial"/>
              </w:rPr>
            </w:pPr>
          </w:p>
          <w:p w14:paraId="5BD0A588" w14:textId="6E6B4AF7" w:rsidR="00E578BD" w:rsidRDefault="00E578BD" w:rsidP="00324A66">
            <w:pPr>
              <w:rPr>
                <w:rFonts w:ascii="Arial" w:hAnsi="Arial" w:cs="Arial"/>
              </w:rPr>
            </w:pPr>
          </w:p>
          <w:p w14:paraId="2527C989" w14:textId="026B6484" w:rsidR="00E578BD" w:rsidRDefault="00E578BD" w:rsidP="00324A66">
            <w:pPr>
              <w:rPr>
                <w:rFonts w:ascii="Arial" w:hAnsi="Arial" w:cs="Arial"/>
              </w:rPr>
            </w:pPr>
          </w:p>
          <w:p w14:paraId="6CFBC3F6" w14:textId="1199B46D" w:rsidR="00E578BD" w:rsidRDefault="00E578BD" w:rsidP="00324A66">
            <w:pPr>
              <w:rPr>
                <w:rFonts w:ascii="Arial" w:hAnsi="Arial" w:cs="Arial"/>
              </w:rPr>
            </w:pPr>
          </w:p>
          <w:p w14:paraId="50AB6DF9" w14:textId="5BA6C205" w:rsidR="00E578BD" w:rsidRDefault="00E578BD" w:rsidP="00324A66">
            <w:pPr>
              <w:rPr>
                <w:rFonts w:ascii="Arial" w:hAnsi="Arial" w:cs="Arial"/>
              </w:rPr>
            </w:pPr>
          </w:p>
          <w:p w14:paraId="276E2E7B" w14:textId="48F9F767" w:rsidR="00E578BD" w:rsidRDefault="00E578BD" w:rsidP="00324A66">
            <w:pPr>
              <w:rPr>
                <w:rFonts w:ascii="Arial" w:hAnsi="Arial" w:cs="Arial"/>
              </w:rPr>
            </w:pPr>
          </w:p>
          <w:p w14:paraId="389518A3" w14:textId="4ADF0679" w:rsidR="00E578BD" w:rsidRDefault="00E578BD" w:rsidP="00324A66">
            <w:pPr>
              <w:rPr>
                <w:rFonts w:ascii="Arial" w:hAnsi="Arial" w:cs="Arial"/>
              </w:rPr>
            </w:pPr>
          </w:p>
          <w:p w14:paraId="690820F4" w14:textId="77E5180A" w:rsidR="00E578BD" w:rsidRDefault="00E578BD" w:rsidP="00324A66">
            <w:pPr>
              <w:rPr>
                <w:rFonts w:ascii="Arial" w:hAnsi="Arial" w:cs="Arial"/>
              </w:rPr>
            </w:pPr>
          </w:p>
          <w:p w14:paraId="2AD82AF3" w14:textId="41F474BC" w:rsidR="00E578BD" w:rsidRDefault="00E578BD" w:rsidP="00324A66">
            <w:pPr>
              <w:rPr>
                <w:rFonts w:ascii="Arial" w:hAnsi="Arial" w:cs="Arial"/>
              </w:rPr>
            </w:pPr>
          </w:p>
          <w:p w14:paraId="5A2F1C93" w14:textId="5C6809CB" w:rsidR="00E578BD" w:rsidRDefault="00E578BD" w:rsidP="00324A66">
            <w:pPr>
              <w:rPr>
                <w:rFonts w:ascii="Arial" w:hAnsi="Arial" w:cs="Arial"/>
              </w:rPr>
            </w:pPr>
          </w:p>
          <w:p w14:paraId="1E4C9B26" w14:textId="7BE8B194" w:rsidR="00E578BD" w:rsidRDefault="00E578BD" w:rsidP="00324A66">
            <w:pPr>
              <w:rPr>
                <w:rFonts w:ascii="Arial" w:hAnsi="Arial" w:cs="Arial"/>
              </w:rPr>
            </w:pPr>
          </w:p>
          <w:p w14:paraId="28F1847C" w14:textId="54745D7D" w:rsidR="00E578BD" w:rsidRDefault="00E578BD" w:rsidP="00324A66">
            <w:pPr>
              <w:rPr>
                <w:rFonts w:ascii="Arial" w:hAnsi="Arial" w:cs="Arial"/>
              </w:rPr>
            </w:pPr>
          </w:p>
          <w:p w14:paraId="0F337974" w14:textId="77777777" w:rsidR="00E578BD" w:rsidRDefault="00E578BD" w:rsidP="00324A66">
            <w:pPr>
              <w:rPr>
                <w:rFonts w:ascii="Arial" w:hAnsi="Arial" w:cs="Arial"/>
              </w:rPr>
            </w:pPr>
          </w:p>
          <w:p w14:paraId="0740CE48" w14:textId="77777777" w:rsidR="00B371C2" w:rsidRPr="00B371C2" w:rsidRDefault="00B371C2" w:rsidP="00324A66">
            <w:pPr>
              <w:rPr>
                <w:rFonts w:ascii="Arial" w:hAnsi="Arial" w:cs="Arial"/>
              </w:rPr>
            </w:pPr>
          </w:p>
        </w:tc>
      </w:tr>
      <w:tr w:rsidR="00B371C2" w:rsidRPr="00B371C2" w14:paraId="69E09806" w14:textId="77777777" w:rsidTr="00B371C2">
        <w:tc>
          <w:tcPr>
            <w:tcW w:w="9016" w:type="dxa"/>
          </w:tcPr>
          <w:p w14:paraId="2C559277" w14:textId="5DB1CF1D" w:rsidR="00B371C2" w:rsidRPr="00B371C2" w:rsidRDefault="00B371C2" w:rsidP="00324A66">
            <w:pPr>
              <w:rPr>
                <w:rFonts w:ascii="Arial" w:hAnsi="Arial" w:cs="Arial"/>
              </w:rPr>
            </w:pPr>
            <w:r>
              <w:rPr>
                <w:rFonts w:ascii="Arial" w:hAnsi="Arial" w:cs="Arial"/>
              </w:rPr>
              <w:lastRenderedPageBreak/>
              <w:t xml:space="preserve"> Positive aspects</w:t>
            </w:r>
            <w:r w:rsidR="000B63D4">
              <w:rPr>
                <w:rFonts w:ascii="Arial" w:hAnsi="Arial" w:cs="Arial"/>
              </w:rPr>
              <w:t xml:space="preserve"> – why?</w:t>
            </w:r>
          </w:p>
        </w:tc>
      </w:tr>
      <w:tr w:rsidR="00B371C2" w:rsidRPr="00B371C2" w14:paraId="2B86BF89" w14:textId="77777777" w:rsidTr="00B371C2">
        <w:tc>
          <w:tcPr>
            <w:tcW w:w="9016" w:type="dxa"/>
          </w:tcPr>
          <w:p w14:paraId="6835123E" w14:textId="0EFBB558" w:rsidR="00B371C2" w:rsidRDefault="002131DA" w:rsidP="00C400F3">
            <w:pPr>
              <w:spacing w:line="360" w:lineRule="auto"/>
              <w:rPr>
                <w:rFonts w:ascii="Arial" w:hAnsi="Arial" w:cs="Arial"/>
              </w:rPr>
            </w:pPr>
            <w:r>
              <w:rPr>
                <w:rFonts w:ascii="Arial" w:hAnsi="Arial" w:cs="Arial"/>
              </w:rPr>
              <w:t xml:space="preserve">I was able to concentrate on observing the interactions and the use of the children’s knowledge in practise. To see where a child may have difficulties in understanding or where a child has firm knowledge and ability. I was able to witness social interactions between children who do not normally mix of their own volition. I was able to facilitate a </w:t>
            </w:r>
            <w:r w:rsidR="00C400F3">
              <w:rPr>
                <w:rFonts w:ascii="Arial" w:hAnsi="Arial" w:cs="Arial"/>
              </w:rPr>
              <w:t>breakthrough</w:t>
            </w:r>
            <w:r>
              <w:rPr>
                <w:rFonts w:ascii="Arial" w:hAnsi="Arial" w:cs="Arial"/>
              </w:rPr>
              <w:t xml:space="preserve"> of understanding for one child. By being able to stand back and observe I saw the clearly the exact element one child didn’t understand. I could think clearly and then add some extra maths resources (</w:t>
            </w:r>
            <w:proofErr w:type="spellStart"/>
            <w:r>
              <w:rPr>
                <w:rFonts w:ascii="Arial" w:hAnsi="Arial" w:cs="Arial"/>
              </w:rPr>
              <w:t>numicon</w:t>
            </w:r>
            <w:proofErr w:type="spellEnd"/>
            <w:r>
              <w:rPr>
                <w:rFonts w:ascii="Arial" w:hAnsi="Arial" w:cs="Arial"/>
              </w:rPr>
              <w:t>) and show th</w:t>
            </w:r>
            <w:r w:rsidR="0084043D">
              <w:rPr>
                <w:rFonts w:ascii="Arial" w:hAnsi="Arial" w:cs="Arial"/>
              </w:rPr>
              <w:t>e</w:t>
            </w:r>
            <w:r>
              <w:rPr>
                <w:rFonts w:ascii="Arial" w:hAnsi="Arial" w:cs="Arial"/>
              </w:rPr>
              <w:t xml:space="preserve"> child how to use them alongside the money to make </w:t>
            </w:r>
            <w:r w:rsidR="006639D9">
              <w:rPr>
                <w:rFonts w:ascii="Arial" w:hAnsi="Arial" w:cs="Arial"/>
              </w:rPr>
              <w:t xml:space="preserve">the calculations clearer.it was a eureka moment for that child who is usually very able and unused to not </w:t>
            </w:r>
            <w:r w:rsidR="00C400F3">
              <w:rPr>
                <w:rFonts w:ascii="Arial" w:hAnsi="Arial" w:cs="Arial"/>
              </w:rPr>
              <w:t>understanding.</w:t>
            </w:r>
            <w:r w:rsidR="006639D9">
              <w:rPr>
                <w:rFonts w:ascii="Arial" w:hAnsi="Arial" w:cs="Arial"/>
              </w:rPr>
              <w:t xml:space="preserve"> the child then went on to be able to help other children using the same method he had </w:t>
            </w:r>
            <w:r w:rsidR="00C400F3">
              <w:rPr>
                <w:rFonts w:ascii="Arial" w:hAnsi="Arial" w:cs="Arial"/>
              </w:rPr>
              <w:t>spontaneously.</w:t>
            </w:r>
            <w:r w:rsidR="006639D9">
              <w:rPr>
                <w:rFonts w:ascii="Arial" w:hAnsi="Arial" w:cs="Arial"/>
              </w:rPr>
              <w:t xml:space="preserve"> </w:t>
            </w:r>
          </w:p>
          <w:p w14:paraId="48EC5ABD" w14:textId="77777777" w:rsidR="00B371C2" w:rsidRDefault="00B371C2" w:rsidP="00324A66">
            <w:pPr>
              <w:rPr>
                <w:rFonts w:ascii="Arial" w:hAnsi="Arial" w:cs="Arial"/>
              </w:rPr>
            </w:pPr>
          </w:p>
          <w:p w14:paraId="7E1CE996" w14:textId="77777777" w:rsidR="00E578BD" w:rsidRDefault="00E578BD" w:rsidP="00324A66">
            <w:pPr>
              <w:rPr>
                <w:rFonts w:ascii="Arial" w:hAnsi="Arial" w:cs="Arial"/>
              </w:rPr>
            </w:pPr>
          </w:p>
          <w:p w14:paraId="704BD10F" w14:textId="77777777" w:rsidR="00E578BD" w:rsidRDefault="00E578BD" w:rsidP="00324A66">
            <w:pPr>
              <w:rPr>
                <w:rFonts w:ascii="Arial" w:hAnsi="Arial" w:cs="Arial"/>
              </w:rPr>
            </w:pPr>
          </w:p>
          <w:p w14:paraId="453187C2" w14:textId="77777777" w:rsidR="00E578BD" w:rsidRDefault="00E578BD" w:rsidP="00324A66">
            <w:pPr>
              <w:rPr>
                <w:rFonts w:ascii="Arial" w:hAnsi="Arial" w:cs="Arial"/>
              </w:rPr>
            </w:pPr>
          </w:p>
          <w:p w14:paraId="51F7B86E" w14:textId="77777777" w:rsidR="00E578BD" w:rsidRDefault="00E578BD" w:rsidP="00324A66">
            <w:pPr>
              <w:rPr>
                <w:rFonts w:ascii="Arial" w:hAnsi="Arial" w:cs="Arial"/>
              </w:rPr>
            </w:pPr>
          </w:p>
          <w:p w14:paraId="57AEAD4A" w14:textId="77777777" w:rsidR="00E578BD" w:rsidRDefault="00E578BD" w:rsidP="00324A66">
            <w:pPr>
              <w:rPr>
                <w:rFonts w:ascii="Arial" w:hAnsi="Arial" w:cs="Arial"/>
              </w:rPr>
            </w:pPr>
          </w:p>
          <w:p w14:paraId="60653ADF" w14:textId="77777777" w:rsidR="00E578BD" w:rsidRDefault="00E578BD" w:rsidP="00324A66">
            <w:pPr>
              <w:rPr>
                <w:rFonts w:ascii="Arial" w:hAnsi="Arial" w:cs="Arial"/>
              </w:rPr>
            </w:pPr>
          </w:p>
          <w:p w14:paraId="0B1012FB" w14:textId="77777777" w:rsidR="00E578BD" w:rsidRDefault="00E578BD" w:rsidP="00324A66">
            <w:pPr>
              <w:rPr>
                <w:rFonts w:ascii="Arial" w:hAnsi="Arial" w:cs="Arial"/>
              </w:rPr>
            </w:pPr>
          </w:p>
          <w:p w14:paraId="71B65A39" w14:textId="77777777" w:rsidR="00E578BD" w:rsidRDefault="00E578BD" w:rsidP="00324A66">
            <w:pPr>
              <w:rPr>
                <w:rFonts w:ascii="Arial" w:hAnsi="Arial" w:cs="Arial"/>
              </w:rPr>
            </w:pPr>
          </w:p>
          <w:p w14:paraId="334E7D32" w14:textId="77777777" w:rsidR="00E578BD" w:rsidRDefault="00E578BD" w:rsidP="00324A66">
            <w:pPr>
              <w:rPr>
                <w:rFonts w:ascii="Arial" w:hAnsi="Arial" w:cs="Arial"/>
              </w:rPr>
            </w:pPr>
          </w:p>
          <w:p w14:paraId="750B0DCA" w14:textId="77777777" w:rsidR="00E578BD" w:rsidRDefault="00E578BD" w:rsidP="00324A66">
            <w:pPr>
              <w:rPr>
                <w:rFonts w:ascii="Arial" w:hAnsi="Arial" w:cs="Arial"/>
              </w:rPr>
            </w:pPr>
          </w:p>
          <w:p w14:paraId="2737540D" w14:textId="77777777" w:rsidR="00E578BD" w:rsidRDefault="00E578BD" w:rsidP="00324A66">
            <w:pPr>
              <w:rPr>
                <w:rFonts w:ascii="Arial" w:hAnsi="Arial" w:cs="Arial"/>
              </w:rPr>
            </w:pPr>
          </w:p>
          <w:p w14:paraId="5709BC39" w14:textId="441CFD89" w:rsidR="00E578BD" w:rsidRPr="00B371C2" w:rsidRDefault="00E578BD" w:rsidP="00324A66">
            <w:pPr>
              <w:rPr>
                <w:rFonts w:ascii="Arial" w:hAnsi="Arial" w:cs="Arial"/>
              </w:rPr>
            </w:pPr>
          </w:p>
        </w:tc>
      </w:tr>
      <w:tr w:rsidR="00B371C2" w:rsidRPr="00B371C2" w14:paraId="0E6340EF" w14:textId="77777777" w:rsidTr="00B371C2">
        <w:tc>
          <w:tcPr>
            <w:tcW w:w="9016" w:type="dxa"/>
          </w:tcPr>
          <w:p w14:paraId="6B6EA2AA" w14:textId="0066BF5F" w:rsidR="00B371C2" w:rsidRPr="00B371C2" w:rsidRDefault="00B371C2" w:rsidP="00324A66">
            <w:pPr>
              <w:rPr>
                <w:rFonts w:ascii="Arial" w:hAnsi="Arial" w:cs="Arial"/>
              </w:rPr>
            </w:pPr>
            <w:r>
              <w:rPr>
                <w:rFonts w:ascii="Arial" w:hAnsi="Arial" w:cs="Arial"/>
              </w:rPr>
              <w:t>Challenging aspects – why?</w:t>
            </w:r>
          </w:p>
        </w:tc>
      </w:tr>
      <w:tr w:rsidR="00B371C2" w:rsidRPr="00B371C2" w14:paraId="1C06E5CC" w14:textId="77777777" w:rsidTr="00B371C2">
        <w:tc>
          <w:tcPr>
            <w:tcW w:w="9016" w:type="dxa"/>
          </w:tcPr>
          <w:p w14:paraId="10BEB6F7" w14:textId="6968A69D" w:rsidR="00B371C2" w:rsidRDefault="006639D9" w:rsidP="00C400F3">
            <w:pPr>
              <w:spacing w:line="360" w:lineRule="auto"/>
              <w:rPr>
                <w:rFonts w:ascii="Arial" w:hAnsi="Arial" w:cs="Arial"/>
              </w:rPr>
            </w:pPr>
            <w:r>
              <w:rPr>
                <w:rFonts w:ascii="Arial" w:hAnsi="Arial" w:cs="Arial"/>
              </w:rPr>
              <w:t xml:space="preserve">Challenging aspects were engaging children who simply enjoyed the freedom of less formal learning. These children struggle with classroom routines and structures and when </w:t>
            </w:r>
            <w:r>
              <w:rPr>
                <w:rFonts w:ascii="Arial" w:hAnsi="Arial" w:cs="Arial"/>
              </w:rPr>
              <w:lastRenderedPageBreak/>
              <w:t xml:space="preserve">given this resource and time used it in their own way but not the intended way. Trying to ensure children were getting enjoyment </w:t>
            </w:r>
            <w:proofErr w:type="gramStart"/>
            <w:r>
              <w:rPr>
                <w:rFonts w:ascii="Arial" w:hAnsi="Arial" w:cs="Arial"/>
              </w:rPr>
              <w:t>and also</w:t>
            </w:r>
            <w:proofErr w:type="gramEnd"/>
            <w:r>
              <w:rPr>
                <w:rFonts w:ascii="Arial" w:hAnsi="Arial" w:cs="Arial"/>
              </w:rPr>
              <w:t xml:space="preserve"> valuable maths practice. some children were </w:t>
            </w:r>
            <w:r w:rsidR="00EB0E24">
              <w:rPr>
                <w:rFonts w:ascii="Arial" w:hAnsi="Arial" w:cs="Arial"/>
              </w:rPr>
              <w:t>reluctant to relinquish their roles at all and so their lack of social skills led to altercations and aggression. Trying to stand back and not hijack the play in</w:t>
            </w:r>
            <w:r w:rsidR="0084043D">
              <w:rPr>
                <w:rFonts w:ascii="Arial" w:hAnsi="Arial" w:cs="Arial"/>
              </w:rPr>
              <w:t xml:space="preserve"> </w:t>
            </w:r>
            <w:r w:rsidR="00EB0E24">
              <w:rPr>
                <w:rFonts w:ascii="Arial" w:hAnsi="Arial" w:cs="Arial"/>
              </w:rPr>
              <w:t>order to ensure maths was practiced.</w:t>
            </w:r>
          </w:p>
          <w:p w14:paraId="222FAE0C" w14:textId="77777777" w:rsidR="00B371C2" w:rsidRDefault="00B371C2" w:rsidP="00C400F3">
            <w:pPr>
              <w:spacing w:line="360" w:lineRule="auto"/>
              <w:rPr>
                <w:rFonts w:ascii="Arial" w:hAnsi="Arial" w:cs="Arial"/>
              </w:rPr>
            </w:pPr>
          </w:p>
          <w:p w14:paraId="77DBF022" w14:textId="77777777" w:rsidR="00E578BD" w:rsidRDefault="00E578BD" w:rsidP="00324A66">
            <w:pPr>
              <w:rPr>
                <w:rFonts w:ascii="Arial" w:hAnsi="Arial" w:cs="Arial"/>
              </w:rPr>
            </w:pPr>
          </w:p>
          <w:p w14:paraId="2A5E15C5" w14:textId="77777777" w:rsidR="00E578BD" w:rsidRDefault="00E578BD" w:rsidP="00324A66">
            <w:pPr>
              <w:rPr>
                <w:rFonts w:ascii="Arial" w:hAnsi="Arial" w:cs="Arial"/>
              </w:rPr>
            </w:pPr>
          </w:p>
          <w:p w14:paraId="230C803B" w14:textId="77777777" w:rsidR="00E578BD" w:rsidRDefault="00E578BD" w:rsidP="00324A66">
            <w:pPr>
              <w:rPr>
                <w:rFonts w:ascii="Arial" w:hAnsi="Arial" w:cs="Arial"/>
              </w:rPr>
            </w:pPr>
          </w:p>
          <w:p w14:paraId="64A9D47C" w14:textId="77777777" w:rsidR="00E578BD" w:rsidRDefault="00E578BD" w:rsidP="00324A66">
            <w:pPr>
              <w:rPr>
                <w:rFonts w:ascii="Arial" w:hAnsi="Arial" w:cs="Arial"/>
              </w:rPr>
            </w:pPr>
          </w:p>
          <w:p w14:paraId="3B864990" w14:textId="77777777" w:rsidR="00E578BD" w:rsidRDefault="00E578BD" w:rsidP="00324A66">
            <w:pPr>
              <w:rPr>
                <w:rFonts w:ascii="Arial" w:hAnsi="Arial" w:cs="Arial"/>
              </w:rPr>
            </w:pPr>
          </w:p>
          <w:p w14:paraId="68430799" w14:textId="77777777" w:rsidR="00E578BD" w:rsidRDefault="00E578BD" w:rsidP="00324A66">
            <w:pPr>
              <w:rPr>
                <w:rFonts w:ascii="Arial" w:hAnsi="Arial" w:cs="Arial"/>
              </w:rPr>
            </w:pPr>
          </w:p>
          <w:p w14:paraId="5D964FAC" w14:textId="77777777" w:rsidR="00E578BD" w:rsidRDefault="00E578BD" w:rsidP="00324A66">
            <w:pPr>
              <w:rPr>
                <w:rFonts w:ascii="Arial" w:hAnsi="Arial" w:cs="Arial"/>
              </w:rPr>
            </w:pPr>
          </w:p>
          <w:p w14:paraId="1CC1B494" w14:textId="77777777" w:rsidR="00E578BD" w:rsidRDefault="00E578BD" w:rsidP="00324A66">
            <w:pPr>
              <w:rPr>
                <w:rFonts w:ascii="Arial" w:hAnsi="Arial" w:cs="Arial"/>
              </w:rPr>
            </w:pPr>
          </w:p>
          <w:p w14:paraId="09864624" w14:textId="77777777" w:rsidR="00E578BD" w:rsidRDefault="00E578BD" w:rsidP="00324A66">
            <w:pPr>
              <w:rPr>
                <w:rFonts w:ascii="Arial" w:hAnsi="Arial" w:cs="Arial"/>
              </w:rPr>
            </w:pPr>
          </w:p>
          <w:p w14:paraId="7F7DE6A9" w14:textId="4E395BDF" w:rsidR="00E578BD" w:rsidRPr="00B371C2" w:rsidRDefault="00E578BD" w:rsidP="00324A66">
            <w:pPr>
              <w:rPr>
                <w:rFonts w:ascii="Arial" w:hAnsi="Arial" w:cs="Arial"/>
              </w:rPr>
            </w:pPr>
          </w:p>
        </w:tc>
      </w:tr>
      <w:tr w:rsidR="00B371C2" w:rsidRPr="00B371C2" w14:paraId="595AACC0" w14:textId="77777777" w:rsidTr="00B371C2">
        <w:tc>
          <w:tcPr>
            <w:tcW w:w="9016" w:type="dxa"/>
          </w:tcPr>
          <w:p w14:paraId="4FAA7516" w14:textId="1B968259" w:rsidR="00B371C2" w:rsidRPr="00B371C2" w:rsidRDefault="008557F5" w:rsidP="00BA3029">
            <w:pPr>
              <w:rPr>
                <w:rFonts w:ascii="Arial" w:hAnsi="Arial" w:cs="Arial"/>
              </w:rPr>
            </w:pPr>
            <w:r>
              <w:rPr>
                <w:rFonts w:ascii="Arial" w:hAnsi="Arial" w:cs="Arial"/>
              </w:rPr>
              <w:lastRenderedPageBreak/>
              <w:t xml:space="preserve"> </w:t>
            </w:r>
            <w:r w:rsidR="00BA3029">
              <w:rPr>
                <w:rFonts w:ascii="Arial" w:hAnsi="Arial" w:cs="Arial"/>
              </w:rPr>
              <w:t>What knowledge was</w:t>
            </w:r>
            <w:r w:rsidR="00B371C2">
              <w:rPr>
                <w:rFonts w:ascii="Arial" w:hAnsi="Arial" w:cs="Arial"/>
              </w:rPr>
              <w:t xml:space="preserve"> demonstrate</w:t>
            </w:r>
            <w:r w:rsidR="00BA3029">
              <w:rPr>
                <w:rFonts w:ascii="Arial" w:hAnsi="Arial" w:cs="Arial"/>
              </w:rPr>
              <w:t>d</w:t>
            </w:r>
            <w:r w:rsidR="00B371C2">
              <w:rPr>
                <w:rFonts w:ascii="Arial" w:hAnsi="Arial" w:cs="Arial"/>
              </w:rPr>
              <w:t>?</w:t>
            </w:r>
          </w:p>
        </w:tc>
      </w:tr>
      <w:tr w:rsidR="00B371C2" w:rsidRPr="00B371C2" w14:paraId="6964A5C7" w14:textId="77777777" w:rsidTr="00B371C2">
        <w:tc>
          <w:tcPr>
            <w:tcW w:w="9016" w:type="dxa"/>
          </w:tcPr>
          <w:p w14:paraId="14D2787A" w14:textId="52482A41" w:rsidR="00E578BD" w:rsidRPr="00B371C2" w:rsidRDefault="00EB0E24" w:rsidP="00C400F3">
            <w:pPr>
              <w:spacing w:line="360" w:lineRule="auto"/>
              <w:rPr>
                <w:rFonts w:ascii="Arial" w:hAnsi="Arial" w:cs="Arial"/>
              </w:rPr>
            </w:pPr>
            <w:r>
              <w:rPr>
                <w:rFonts w:ascii="Arial" w:hAnsi="Arial" w:cs="Arial"/>
              </w:rPr>
              <w:t xml:space="preserve">I was able to draw on my knowledge of stages of play development to guide the children </w:t>
            </w:r>
            <w:r w:rsidR="00C400F3">
              <w:rPr>
                <w:rFonts w:ascii="Arial" w:hAnsi="Arial" w:cs="Arial"/>
              </w:rPr>
              <w:t>within their</w:t>
            </w:r>
            <w:r>
              <w:rPr>
                <w:rFonts w:ascii="Arial" w:hAnsi="Arial" w:cs="Arial"/>
              </w:rPr>
              <w:t xml:space="preserve"> own level.</w:t>
            </w:r>
            <w:r w:rsidR="000A1471">
              <w:rPr>
                <w:rFonts w:ascii="Arial" w:hAnsi="Arial" w:cs="Arial"/>
              </w:rPr>
              <w:t xml:space="preserve"> Welsh assembly government (2008) states that all practitioners should have a thorough knowledge of child </w:t>
            </w:r>
            <w:r w:rsidR="00C400F3">
              <w:rPr>
                <w:rFonts w:ascii="Arial" w:hAnsi="Arial" w:cs="Arial"/>
              </w:rPr>
              <w:t>development</w:t>
            </w:r>
            <w:r w:rsidR="000A1471">
              <w:rPr>
                <w:rFonts w:ascii="Arial" w:hAnsi="Arial" w:cs="Arial"/>
              </w:rPr>
              <w:t xml:space="preserve">.  </w:t>
            </w:r>
            <w:r>
              <w:rPr>
                <w:rFonts w:ascii="Arial" w:hAnsi="Arial" w:cs="Arial"/>
              </w:rPr>
              <w:t xml:space="preserve"> I was able to draw on my own knowledge of next steps for children in maths. I was able to use my knowledge of the children</w:t>
            </w:r>
            <w:r w:rsidR="0084043D">
              <w:rPr>
                <w:rFonts w:ascii="Arial" w:hAnsi="Arial" w:cs="Arial"/>
              </w:rPr>
              <w:t>’</w:t>
            </w:r>
            <w:r>
              <w:rPr>
                <w:rFonts w:ascii="Arial" w:hAnsi="Arial" w:cs="Arial"/>
              </w:rPr>
              <w:t xml:space="preserve">s maths levels to guide the use of </w:t>
            </w:r>
            <w:r w:rsidR="00C400F3">
              <w:rPr>
                <w:rFonts w:ascii="Arial" w:hAnsi="Arial" w:cs="Arial"/>
              </w:rPr>
              <w:t>the resources</w:t>
            </w:r>
            <w:r>
              <w:rPr>
                <w:rFonts w:ascii="Arial" w:hAnsi="Arial" w:cs="Arial"/>
              </w:rPr>
              <w:t xml:space="preserve"> steering them towards the differentiation available without being overt. I </w:t>
            </w:r>
            <w:r w:rsidR="00C400F3">
              <w:rPr>
                <w:rFonts w:ascii="Arial" w:hAnsi="Arial" w:cs="Arial"/>
              </w:rPr>
              <w:t>was able</w:t>
            </w:r>
            <w:r>
              <w:rPr>
                <w:rFonts w:ascii="Arial" w:hAnsi="Arial" w:cs="Arial"/>
              </w:rPr>
              <w:t xml:space="preserve"> to use my own maths knowledge </w:t>
            </w:r>
            <w:r w:rsidR="002E4854">
              <w:rPr>
                <w:rFonts w:ascii="Arial" w:hAnsi="Arial" w:cs="Arial"/>
              </w:rPr>
              <w:t>and my understanding of the maths resources and how to use them. I used my knowledge of the children</w:t>
            </w:r>
            <w:r w:rsidR="0084043D">
              <w:rPr>
                <w:rFonts w:ascii="Arial" w:hAnsi="Arial" w:cs="Arial"/>
              </w:rPr>
              <w:t>’</w:t>
            </w:r>
            <w:r w:rsidR="002E4854">
              <w:rPr>
                <w:rFonts w:ascii="Arial" w:hAnsi="Arial" w:cs="Arial"/>
              </w:rPr>
              <w:t xml:space="preserve">s learning styles to support the use of the resources. </w:t>
            </w:r>
          </w:p>
        </w:tc>
      </w:tr>
      <w:tr w:rsidR="00B371C2" w:rsidRPr="00B371C2" w14:paraId="7A2179CD" w14:textId="77777777" w:rsidTr="00B371C2">
        <w:tc>
          <w:tcPr>
            <w:tcW w:w="9016" w:type="dxa"/>
          </w:tcPr>
          <w:p w14:paraId="5538ABBE" w14:textId="6FE4A7FA" w:rsidR="00B371C2" w:rsidRPr="00B371C2" w:rsidRDefault="008557F5" w:rsidP="00324A66">
            <w:pPr>
              <w:rPr>
                <w:rFonts w:ascii="Arial" w:hAnsi="Arial" w:cs="Arial"/>
              </w:rPr>
            </w:pPr>
            <w:r>
              <w:rPr>
                <w:rFonts w:ascii="Arial" w:hAnsi="Arial" w:cs="Arial"/>
              </w:rPr>
              <w:t xml:space="preserve"> </w:t>
            </w:r>
            <w:r w:rsidR="00BA3029">
              <w:rPr>
                <w:rFonts w:ascii="Arial" w:hAnsi="Arial" w:cs="Arial"/>
              </w:rPr>
              <w:t>What skills were</w:t>
            </w:r>
            <w:r>
              <w:rPr>
                <w:rFonts w:ascii="Arial" w:hAnsi="Arial" w:cs="Arial"/>
              </w:rPr>
              <w:t xml:space="preserve"> </w:t>
            </w:r>
            <w:r w:rsidR="00B371C2">
              <w:rPr>
                <w:rFonts w:ascii="Arial" w:hAnsi="Arial" w:cs="Arial"/>
              </w:rPr>
              <w:t>demonstrate</w:t>
            </w:r>
            <w:r w:rsidR="00BA3029">
              <w:rPr>
                <w:rFonts w:ascii="Arial" w:hAnsi="Arial" w:cs="Arial"/>
              </w:rPr>
              <w:t>d</w:t>
            </w:r>
            <w:r w:rsidR="00B371C2">
              <w:rPr>
                <w:rFonts w:ascii="Arial" w:hAnsi="Arial" w:cs="Arial"/>
              </w:rPr>
              <w:t>?</w:t>
            </w:r>
          </w:p>
        </w:tc>
      </w:tr>
      <w:tr w:rsidR="00B371C2" w:rsidRPr="00B371C2" w14:paraId="6C89527B" w14:textId="77777777" w:rsidTr="00B371C2">
        <w:tc>
          <w:tcPr>
            <w:tcW w:w="9016" w:type="dxa"/>
          </w:tcPr>
          <w:p w14:paraId="714AAF3F" w14:textId="0B344080" w:rsidR="00B371C2" w:rsidRDefault="002E4854" w:rsidP="00C400F3">
            <w:pPr>
              <w:spacing w:line="360" w:lineRule="auto"/>
              <w:rPr>
                <w:rFonts w:ascii="Arial" w:hAnsi="Arial" w:cs="Arial"/>
              </w:rPr>
            </w:pPr>
            <w:r>
              <w:rPr>
                <w:rFonts w:ascii="Arial" w:hAnsi="Arial" w:cs="Arial"/>
              </w:rPr>
              <w:t xml:space="preserve">I demonstrated the skill of remaining calm in a situation where tempers became </w:t>
            </w:r>
            <w:r w:rsidR="00C400F3">
              <w:rPr>
                <w:rFonts w:ascii="Arial" w:hAnsi="Arial" w:cs="Arial"/>
              </w:rPr>
              <w:t>frayed</w:t>
            </w:r>
            <w:r>
              <w:rPr>
                <w:rFonts w:ascii="Arial" w:hAnsi="Arial" w:cs="Arial"/>
              </w:rPr>
              <w:t>. I demonstrated the skill of adjusting my approach according to the children</w:t>
            </w:r>
            <w:r w:rsidR="0084043D">
              <w:rPr>
                <w:rFonts w:ascii="Arial" w:hAnsi="Arial" w:cs="Arial"/>
              </w:rPr>
              <w:t>’</w:t>
            </w:r>
            <w:r>
              <w:rPr>
                <w:rFonts w:ascii="Arial" w:hAnsi="Arial" w:cs="Arial"/>
              </w:rPr>
              <w:t>s responses. I demonstrated the skill of standing back and observing and assessing children</w:t>
            </w:r>
            <w:r w:rsidR="0084043D">
              <w:rPr>
                <w:rFonts w:ascii="Arial" w:hAnsi="Arial" w:cs="Arial"/>
              </w:rPr>
              <w:t>’</w:t>
            </w:r>
            <w:r>
              <w:rPr>
                <w:rFonts w:ascii="Arial" w:hAnsi="Arial" w:cs="Arial"/>
              </w:rPr>
              <w:t>s</w:t>
            </w:r>
            <w:r w:rsidR="00D0243C">
              <w:rPr>
                <w:rFonts w:ascii="Arial" w:hAnsi="Arial" w:cs="Arial"/>
              </w:rPr>
              <w:t xml:space="preserve"> ability and then giving pointers or letting a situation play out depending on what was most valuable to the child. My communication skills were employed to good effect within this activity.</w:t>
            </w:r>
          </w:p>
          <w:p w14:paraId="39CB755D" w14:textId="4D623B6A" w:rsidR="00E578BD" w:rsidRDefault="00E578BD" w:rsidP="00324A66">
            <w:pPr>
              <w:rPr>
                <w:rFonts w:ascii="Arial" w:hAnsi="Arial" w:cs="Arial"/>
              </w:rPr>
            </w:pPr>
          </w:p>
          <w:p w14:paraId="4C8E280D" w14:textId="04A34CB3" w:rsidR="00E578BD" w:rsidRDefault="00E578BD" w:rsidP="00324A66">
            <w:pPr>
              <w:rPr>
                <w:rFonts w:ascii="Arial" w:hAnsi="Arial" w:cs="Arial"/>
              </w:rPr>
            </w:pPr>
          </w:p>
          <w:p w14:paraId="07C21791" w14:textId="3C0ED36B" w:rsidR="00E578BD" w:rsidRDefault="00E578BD" w:rsidP="00324A66">
            <w:pPr>
              <w:rPr>
                <w:rFonts w:ascii="Arial" w:hAnsi="Arial" w:cs="Arial"/>
              </w:rPr>
            </w:pPr>
          </w:p>
          <w:p w14:paraId="1FD17D20" w14:textId="42B9F284" w:rsidR="00E578BD" w:rsidRDefault="00E578BD" w:rsidP="00324A66">
            <w:pPr>
              <w:rPr>
                <w:rFonts w:ascii="Arial" w:hAnsi="Arial" w:cs="Arial"/>
              </w:rPr>
            </w:pPr>
          </w:p>
          <w:p w14:paraId="72998D23" w14:textId="07C87A18" w:rsidR="00E578BD" w:rsidRDefault="00E578BD" w:rsidP="00324A66">
            <w:pPr>
              <w:rPr>
                <w:rFonts w:ascii="Arial" w:hAnsi="Arial" w:cs="Arial"/>
              </w:rPr>
            </w:pPr>
          </w:p>
          <w:p w14:paraId="3100A04B" w14:textId="00123238" w:rsidR="00E578BD" w:rsidRDefault="00E578BD" w:rsidP="00324A66">
            <w:pPr>
              <w:rPr>
                <w:rFonts w:ascii="Arial" w:hAnsi="Arial" w:cs="Arial"/>
              </w:rPr>
            </w:pPr>
          </w:p>
          <w:p w14:paraId="551D4112" w14:textId="5E562841" w:rsidR="00E578BD" w:rsidRDefault="00E578BD" w:rsidP="00324A66">
            <w:pPr>
              <w:rPr>
                <w:rFonts w:ascii="Arial" w:hAnsi="Arial" w:cs="Arial"/>
              </w:rPr>
            </w:pPr>
          </w:p>
          <w:p w14:paraId="2A532F7D" w14:textId="54519B23" w:rsidR="00E578BD" w:rsidRDefault="00E578BD" w:rsidP="00324A66">
            <w:pPr>
              <w:rPr>
                <w:rFonts w:ascii="Arial" w:hAnsi="Arial" w:cs="Arial"/>
              </w:rPr>
            </w:pPr>
          </w:p>
          <w:p w14:paraId="59B9678D" w14:textId="77777777" w:rsidR="00E578BD" w:rsidRDefault="00E578BD" w:rsidP="00324A66">
            <w:pPr>
              <w:rPr>
                <w:rFonts w:ascii="Arial" w:hAnsi="Arial" w:cs="Arial"/>
              </w:rPr>
            </w:pPr>
          </w:p>
          <w:p w14:paraId="5931F4CD" w14:textId="77777777" w:rsidR="00B371C2" w:rsidRPr="00B371C2" w:rsidRDefault="00B371C2" w:rsidP="00324A66">
            <w:pPr>
              <w:rPr>
                <w:rFonts w:ascii="Arial" w:hAnsi="Arial" w:cs="Arial"/>
              </w:rPr>
            </w:pPr>
          </w:p>
        </w:tc>
      </w:tr>
      <w:tr w:rsidR="00B371C2" w:rsidRPr="00B371C2" w14:paraId="67C4C8B9" w14:textId="77777777" w:rsidTr="00B371C2">
        <w:tc>
          <w:tcPr>
            <w:tcW w:w="9016" w:type="dxa"/>
          </w:tcPr>
          <w:p w14:paraId="6B2E3C1B" w14:textId="4D978835" w:rsidR="00B371C2" w:rsidRPr="00B371C2" w:rsidRDefault="008557F5" w:rsidP="00324A66">
            <w:pPr>
              <w:rPr>
                <w:rFonts w:ascii="Arial" w:hAnsi="Arial" w:cs="Arial"/>
              </w:rPr>
            </w:pPr>
            <w:r>
              <w:rPr>
                <w:rFonts w:ascii="Arial" w:hAnsi="Arial" w:cs="Arial"/>
              </w:rPr>
              <w:t xml:space="preserve"> Which</w:t>
            </w:r>
            <w:r w:rsidR="00BA3029">
              <w:rPr>
                <w:rFonts w:ascii="Arial" w:hAnsi="Arial" w:cs="Arial"/>
              </w:rPr>
              <w:t xml:space="preserve"> values were</w:t>
            </w:r>
            <w:r w:rsidR="00B371C2">
              <w:rPr>
                <w:rFonts w:ascii="Arial" w:hAnsi="Arial" w:cs="Arial"/>
              </w:rPr>
              <w:t xml:space="preserve"> demonstrate</w:t>
            </w:r>
            <w:r w:rsidR="00BA3029">
              <w:rPr>
                <w:rFonts w:ascii="Arial" w:hAnsi="Arial" w:cs="Arial"/>
              </w:rPr>
              <w:t>d</w:t>
            </w:r>
            <w:r>
              <w:rPr>
                <w:rFonts w:ascii="Arial" w:hAnsi="Arial" w:cs="Arial"/>
              </w:rPr>
              <w:t>?</w:t>
            </w:r>
          </w:p>
        </w:tc>
      </w:tr>
      <w:tr w:rsidR="00B371C2" w:rsidRPr="00B371C2" w14:paraId="21B74C31" w14:textId="77777777" w:rsidTr="00B371C2">
        <w:tc>
          <w:tcPr>
            <w:tcW w:w="9016" w:type="dxa"/>
          </w:tcPr>
          <w:p w14:paraId="03555739" w14:textId="14EFA641" w:rsidR="00B371C2" w:rsidRDefault="00D0243C" w:rsidP="00C400F3">
            <w:pPr>
              <w:spacing w:line="360" w:lineRule="auto"/>
              <w:rPr>
                <w:rFonts w:ascii="Arial" w:hAnsi="Arial" w:cs="Arial"/>
              </w:rPr>
            </w:pPr>
            <w:r>
              <w:rPr>
                <w:rFonts w:ascii="Arial" w:hAnsi="Arial" w:cs="Arial"/>
              </w:rPr>
              <w:lastRenderedPageBreak/>
              <w:t xml:space="preserve">My values of caring, understanding, tolerance, nurturing, empathy and levelheadedness were displayed during this activity. My openness and </w:t>
            </w:r>
            <w:r w:rsidR="00D7748C">
              <w:rPr>
                <w:rFonts w:ascii="Arial" w:hAnsi="Arial" w:cs="Arial"/>
              </w:rPr>
              <w:t>approachability</w:t>
            </w:r>
            <w:r>
              <w:rPr>
                <w:rFonts w:ascii="Arial" w:hAnsi="Arial" w:cs="Arial"/>
              </w:rPr>
              <w:t xml:space="preserve"> were beneficial in this activity. </w:t>
            </w:r>
          </w:p>
          <w:p w14:paraId="4DF370EE" w14:textId="0F403547" w:rsidR="00E578BD" w:rsidRDefault="00E578BD" w:rsidP="00324A66">
            <w:pPr>
              <w:rPr>
                <w:rFonts w:ascii="Arial" w:hAnsi="Arial" w:cs="Arial"/>
              </w:rPr>
            </w:pPr>
          </w:p>
          <w:p w14:paraId="2D489DF7" w14:textId="55E0D6E9" w:rsidR="00E578BD" w:rsidRDefault="00E578BD" w:rsidP="00324A66">
            <w:pPr>
              <w:rPr>
                <w:rFonts w:ascii="Arial" w:hAnsi="Arial" w:cs="Arial"/>
              </w:rPr>
            </w:pPr>
          </w:p>
          <w:p w14:paraId="2DA17BBE" w14:textId="2714EC5C" w:rsidR="00E578BD" w:rsidRDefault="00E578BD" w:rsidP="00324A66">
            <w:pPr>
              <w:rPr>
                <w:rFonts w:ascii="Arial" w:hAnsi="Arial" w:cs="Arial"/>
              </w:rPr>
            </w:pPr>
          </w:p>
          <w:p w14:paraId="68BC5212" w14:textId="1BA575C7" w:rsidR="00E578BD" w:rsidRDefault="00E578BD" w:rsidP="00324A66">
            <w:pPr>
              <w:rPr>
                <w:rFonts w:ascii="Arial" w:hAnsi="Arial" w:cs="Arial"/>
              </w:rPr>
            </w:pPr>
          </w:p>
          <w:p w14:paraId="35A402B9" w14:textId="70094C38" w:rsidR="00E578BD" w:rsidRDefault="00E578BD" w:rsidP="00324A66">
            <w:pPr>
              <w:rPr>
                <w:rFonts w:ascii="Arial" w:hAnsi="Arial" w:cs="Arial"/>
              </w:rPr>
            </w:pPr>
          </w:p>
          <w:p w14:paraId="2FBDF875" w14:textId="25F15A93" w:rsidR="00E578BD" w:rsidRDefault="00E578BD" w:rsidP="00324A66">
            <w:pPr>
              <w:rPr>
                <w:rFonts w:ascii="Arial" w:hAnsi="Arial" w:cs="Arial"/>
              </w:rPr>
            </w:pPr>
          </w:p>
          <w:p w14:paraId="372C8A7A" w14:textId="42C93254" w:rsidR="00E578BD" w:rsidRDefault="00E578BD" w:rsidP="00324A66">
            <w:pPr>
              <w:rPr>
                <w:rFonts w:ascii="Arial" w:hAnsi="Arial" w:cs="Arial"/>
              </w:rPr>
            </w:pPr>
          </w:p>
          <w:p w14:paraId="3B9C8959" w14:textId="7F4DE415" w:rsidR="00E578BD" w:rsidRDefault="00E578BD" w:rsidP="00324A66">
            <w:pPr>
              <w:rPr>
                <w:rFonts w:ascii="Arial" w:hAnsi="Arial" w:cs="Arial"/>
              </w:rPr>
            </w:pPr>
          </w:p>
          <w:p w14:paraId="6A340824" w14:textId="6929397F" w:rsidR="00E578BD" w:rsidRDefault="00E578BD" w:rsidP="00324A66">
            <w:pPr>
              <w:rPr>
                <w:rFonts w:ascii="Arial" w:hAnsi="Arial" w:cs="Arial"/>
              </w:rPr>
            </w:pPr>
          </w:p>
          <w:p w14:paraId="6D8FB6F8" w14:textId="3D6B2F45" w:rsidR="00E578BD" w:rsidRDefault="00E578BD" w:rsidP="00324A66">
            <w:pPr>
              <w:rPr>
                <w:rFonts w:ascii="Arial" w:hAnsi="Arial" w:cs="Arial"/>
              </w:rPr>
            </w:pPr>
          </w:p>
          <w:p w14:paraId="5401488D" w14:textId="77777777" w:rsidR="00E578BD" w:rsidRDefault="00E578BD" w:rsidP="00324A66">
            <w:pPr>
              <w:rPr>
                <w:rFonts w:ascii="Arial" w:hAnsi="Arial" w:cs="Arial"/>
              </w:rPr>
            </w:pPr>
          </w:p>
          <w:p w14:paraId="7BFFDC67" w14:textId="77777777" w:rsidR="008557F5" w:rsidRPr="00B371C2" w:rsidRDefault="008557F5" w:rsidP="00324A66">
            <w:pPr>
              <w:rPr>
                <w:rFonts w:ascii="Arial" w:hAnsi="Arial" w:cs="Arial"/>
              </w:rPr>
            </w:pPr>
          </w:p>
        </w:tc>
      </w:tr>
      <w:tr w:rsidR="00B371C2" w:rsidRPr="00B371C2" w14:paraId="4D6BB05E" w14:textId="77777777" w:rsidTr="00B371C2">
        <w:tc>
          <w:tcPr>
            <w:tcW w:w="9016" w:type="dxa"/>
          </w:tcPr>
          <w:p w14:paraId="0FF2A615" w14:textId="68E0858E" w:rsidR="00B371C2" w:rsidRDefault="00B371C2" w:rsidP="00324A66">
            <w:pPr>
              <w:rPr>
                <w:rFonts w:ascii="Arial" w:hAnsi="Arial" w:cs="Arial"/>
              </w:rPr>
            </w:pPr>
          </w:p>
          <w:p w14:paraId="6ADA2288" w14:textId="77777777" w:rsidR="00BA3029" w:rsidRPr="00B371C2" w:rsidRDefault="00BA3029" w:rsidP="00324A66">
            <w:pPr>
              <w:rPr>
                <w:rFonts w:ascii="Arial" w:hAnsi="Arial" w:cs="Arial"/>
              </w:rPr>
            </w:pPr>
            <w:r>
              <w:rPr>
                <w:rFonts w:ascii="Arial" w:hAnsi="Arial" w:cs="Arial"/>
              </w:rPr>
              <w:t>What could have been done differently?  Why?</w:t>
            </w:r>
          </w:p>
        </w:tc>
      </w:tr>
      <w:tr w:rsidR="00B371C2" w:rsidRPr="00B371C2" w14:paraId="74FD311F" w14:textId="77777777" w:rsidTr="00B371C2">
        <w:tc>
          <w:tcPr>
            <w:tcW w:w="9016" w:type="dxa"/>
          </w:tcPr>
          <w:p w14:paraId="3759F4D2" w14:textId="5C1953BD" w:rsidR="00B371C2" w:rsidRDefault="00D0243C" w:rsidP="00C400F3">
            <w:pPr>
              <w:spacing w:line="360" w:lineRule="auto"/>
              <w:rPr>
                <w:rFonts w:ascii="Arial" w:hAnsi="Arial" w:cs="Arial"/>
              </w:rPr>
            </w:pPr>
            <w:r>
              <w:rPr>
                <w:rFonts w:ascii="Arial" w:hAnsi="Arial" w:cs="Arial"/>
              </w:rPr>
              <w:t xml:space="preserve">In this activity I would have ensured more mixed ability grouping to ensure more mixed ability grouping to ensure best use of mentoring and more knowledgeable other because the children with less social skills were the children who were less able </w:t>
            </w:r>
            <w:r w:rsidR="0084043D">
              <w:rPr>
                <w:rFonts w:ascii="Arial" w:hAnsi="Arial" w:cs="Arial"/>
              </w:rPr>
              <w:t xml:space="preserve">in their maths skills and language and communication skills. This led to those </w:t>
            </w:r>
            <w:r w:rsidR="00C400F3">
              <w:rPr>
                <w:rFonts w:ascii="Arial" w:hAnsi="Arial" w:cs="Arial"/>
              </w:rPr>
              <w:t>groups’</w:t>
            </w:r>
            <w:r w:rsidR="0084043D">
              <w:rPr>
                <w:rFonts w:ascii="Arial" w:hAnsi="Arial" w:cs="Arial"/>
              </w:rPr>
              <w:t xml:space="preserve"> dynamic becoming volatile meaning the emphasis of the activity became less about the intended focus and more about developing </w:t>
            </w:r>
            <w:r w:rsidR="00C400F3">
              <w:rPr>
                <w:rFonts w:ascii="Arial" w:hAnsi="Arial" w:cs="Arial"/>
              </w:rPr>
              <w:t>play skills</w:t>
            </w:r>
            <w:r w:rsidR="0084043D">
              <w:rPr>
                <w:rFonts w:ascii="Arial" w:hAnsi="Arial" w:cs="Arial"/>
              </w:rPr>
              <w:t xml:space="preserve"> or conflict resolution. Whilst these skills are </w:t>
            </w:r>
            <w:r w:rsidR="00C400F3">
              <w:rPr>
                <w:rFonts w:ascii="Arial" w:hAnsi="Arial" w:cs="Arial"/>
              </w:rPr>
              <w:t>valuable,</w:t>
            </w:r>
            <w:r w:rsidR="0084043D">
              <w:rPr>
                <w:rFonts w:ascii="Arial" w:hAnsi="Arial" w:cs="Arial"/>
              </w:rPr>
              <w:t xml:space="preserve"> they may have been better served being explored in a different setting. </w:t>
            </w:r>
            <w:r>
              <w:rPr>
                <w:rFonts w:ascii="Arial" w:hAnsi="Arial" w:cs="Arial"/>
              </w:rPr>
              <w:t xml:space="preserve"> </w:t>
            </w:r>
          </w:p>
          <w:p w14:paraId="61747CA2" w14:textId="4CDE36F5" w:rsidR="00E578BD" w:rsidRDefault="00E578BD" w:rsidP="00324A66">
            <w:pPr>
              <w:rPr>
                <w:rFonts w:ascii="Arial" w:hAnsi="Arial" w:cs="Arial"/>
              </w:rPr>
            </w:pPr>
          </w:p>
          <w:p w14:paraId="03EF2242" w14:textId="0801FBDF" w:rsidR="00E578BD" w:rsidRDefault="00E578BD" w:rsidP="00324A66">
            <w:pPr>
              <w:rPr>
                <w:rFonts w:ascii="Arial" w:hAnsi="Arial" w:cs="Arial"/>
              </w:rPr>
            </w:pPr>
          </w:p>
          <w:p w14:paraId="4F284ED6" w14:textId="586543C1" w:rsidR="00E578BD" w:rsidRDefault="00E578BD" w:rsidP="00324A66">
            <w:pPr>
              <w:rPr>
                <w:rFonts w:ascii="Arial" w:hAnsi="Arial" w:cs="Arial"/>
              </w:rPr>
            </w:pPr>
          </w:p>
          <w:p w14:paraId="3FE51F0D" w14:textId="53E50AB1" w:rsidR="00E578BD" w:rsidRDefault="00E578BD" w:rsidP="00324A66">
            <w:pPr>
              <w:rPr>
                <w:rFonts w:ascii="Arial" w:hAnsi="Arial" w:cs="Arial"/>
              </w:rPr>
            </w:pPr>
          </w:p>
          <w:p w14:paraId="14D80165" w14:textId="3DBA320B" w:rsidR="00E578BD" w:rsidRDefault="00E578BD" w:rsidP="00324A66">
            <w:pPr>
              <w:rPr>
                <w:rFonts w:ascii="Arial" w:hAnsi="Arial" w:cs="Arial"/>
              </w:rPr>
            </w:pPr>
          </w:p>
          <w:p w14:paraId="2B1EAC3C" w14:textId="52C24446" w:rsidR="00E578BD" w:rsidRDefault="00E578BD" w:rsidP="00324A66">
            <w:pPr>
              <w:rPr>
                <w:rFonts w:ascii="Arial" w:hAnsi="Arial" w:cs="Arial"/>
              </w:rPr>
            </w:pPr>
          </w:p>
          <w:p w14:paraId="01C22067" w14:textId="0F61C346" w:rsidR="00E578BD" w:rsidRDefault="00E578BD" w:rsidP="00324A66">
            <w:pPr>
              <w:rPr>
                <w:rFonts w:ascii="Arial" w:hAnsi="Arial" w:cs="Arial"/>
              </w:rPr>
            </w:pPr>
          </w:p>
          <w:p w14:paraId="348CFC38" w14:textId="1FB4CC22" w:rsidR="00E578BD" w:rsidRDefault="00E578BD" w:rsidP="00324A66">
            <w:pPr>
              <w:rPr>
                <w:rFonts w:ascii="Arial" w:hAnsi="Arial" w:cs="Arial"/>
              </w:rPr>
            </w:pPr>
          </w:p>
          <w:p w14:paraId="7607FB61" w14:textId="2B43BFEF" w:rsidR="00E578BD" w:rsidRDefault="00E578BD" w:rsidP="00324A66">
            <w:pPr>
              <w:rPr>
                <w:rFonts w:ascii="Arial" w:hAnsi="Arial" w:cs="Arial"/>
              </w:rPr>
            </w:pPr>
          </w:p>
          <w:p w14:paraId="61270BDD" w14:textId="31FF0789" w:rsidR="00E578BD" w:rsidRDefault="00E578BD" w:rsidP="00324A66">
            <w:pPr>
              <w:rPr>
                <w:rFonts w:ascii="Arial" w:hAnsi="Arial" w:cs="Arial"/>
              </w:rPr>
            </w:pPr>
          </w:p>
          <w:p w14:paraId="1FD0DBFA" w14:textId="2A93CB0E" w:rsidR="00E578BD" w:rsidRDefault="00E578BD" w:rsidP="00324A66">
            <w:pPr>
              <w:rPr>
                <w:rFonts w:ascii="Arial" w:hAnsi="Arial" w:cs="Arial"/>
              </w:rPr>
            </w:pPr>
          </w:p>
          <w:p w14:paraId="02E1ABA3" w14:textId="77777777" w:rsidR="00E578BD" w:rsidRDefault="00E578BD" w:rsidP="00324A66">
            <w:pPr>
              <w:rPr>
                <w:rFonts w:ascii="Arial" w:hAnsi="Arial" w:cs="Arial"/>
              </w:rPr>
            </w:pPr>
          </w:p>
          <w:p w14:paraId="1111DAA2" w14:textId="77777777" w:rsidR="00BA3029" w:rsidRPr="00B371C2" w:rsidRDefault="00BA3029" w:rsidP="00324A66">
            <w:pPr>
              <w:rPr>
                <w:rFonts w:ascii="Arial" w:hAnsi="Arial" w:cs="Arial"/>
              </w:rPr>
            </w:pPr>
          </w:p>
        </w:tc>
      </w:tr>
    </w:tbl>
    <w:p w14:paraId="30525BE9" w14:textId="3EA40AFC" w:rsidR="00B371C2" w:rsidRDefault="00B371C2" w:rsidP="00324A66">
      <w:pPr>
        <w:rPr>
          <w:rFonts w:ascii="Arial" w:hAnsi="Arial" w:cs="Arial"/>
          <w:b/>
        </w:rPr>
      </w:pPr>
    </w:p>
    <w:p w14:paraId="3646338C" w14:textId="3E345F12" w:rsidR="00A07D9E" w:rsidRDefault="00A07D9E" w:rsidP="00324A66">
      <w:pPr>
        <w:rPr>
          <w:rFonts w:ascii="Arial" w:hAnsi="Arial" w:cs="Arial"/>
          <w:b/>
        </w:rPr>
      </w:pPr>
    </w:p>
    <w:p w14:paraId="6267F953" w14:textId="6A3C1013" w:rsidR="00A07D9E" w:rsidRDefault="00A07D9E" w:rsidP="00A07D9E">
      <w:pPr>
        <w:jc w:val="center"/>
        <w:rPr>
          <w:rFonts w:ascii="Arial" w:hAnsi="Arial" w:cs="Arial"/>
          <w:b/>
        </w:rPr>
      </w:pPr>
      <w:r w:rsidRPr="004D25CF">
        <w:rPr>
          <w:rFonts w:ascii="Arial" w:hAnsi="Arial" w:cs="Arial"/>
          <w:b/>
        </w:rPr>
        <w:t>Element 4 Personal Development Plan</w:t>
      </w:r>
      <w:r w:rsidR="00A346D2">
        <w:rPr>
          <w:rFonts w:ascii="Arial" w:hAnsi="Arial" w:cs="Arial"/>
          <w:b/>
        </w:rPr>
        <w:t xml:space="preserve"> </w:t>
      </w:r>
    </w:p>
    <w:tbl>
      <w:tblPr>
        <w:tblStyle w:val="TableGrid"/>
        <w:tblpPr w:leftFromText="180" w:rightFromText="180" w:vertAnchor="text" w:horzAnchor="margin" w:tblpXSpec="center" w:tblpY="312"/>
        <w:tblW w:w="11649" w:type="dxa"/>
        <w:tblLook w:val="04A0" w:firstRow="1" w:lastRow="0" w:firstColumn="1" w:lastColumn="0" w:noHBand="0" w:noVBand="1"/>
      </w:tblPr>
      <w:tblGrid>
        <w:gridCol w:w="2025"/>
        <w:gridCol w:w="2648"/>
        <w:gridCol w:w="2761"/>
        <w:gridCol w:w="2764"/>
        <w:gridCol w:w="1451"/>
      </w:tblGrid>
      <w:tr w:rsidR="00A07D9E" w14:paraId="7D7CC94A" w14:textId="77777777" w:rsidTr="00A07D9E">
        <w:trPr>
          <w:trHeight w:val="706"/>
        </w:trPr>
        <w:tc>
          <w:tcPr>
            <w:tcW w:w="2025" w:type="dxa"/>
          </w:tcPr>
          <w:p w14:paraId="25C6BD8C" w14:textId="77777777" w:rsidR="00A07D9E" w:rsidRDefault="00A07D9E" w:rsidP="00A07D9E">
            <w:pPr>
              <w:rPr>
                <w:rFonts w:ascii="Arial" w:hAnsi="Arial" w:cs="Arial"/>
              </w:rPr>
            </w:pPr>
            <w:r>
              <w:rPr>
                <w:rFonts w:ascii="Arial" w:hAnsi="Arial" w:cs="Arial"/>
              </w:rPr>
              <w:t xml:space="preserve">Area for further </w:t>
            </w:r>
            <w:proofErr w:type="gramStart"/>
            <w:r>
              <w:rPr>
                <w:rFonts w:ascii="Arial" w:hAnsi="Arial" w:cs="Arial"/>
              </w:rPr>
              <w:t>development  (</w:t>
            </w:r>
            <w:proofErr w:type="gramEnd"/>
            <w:r>
              <w:rPr>
                <w:rFonts w:ascii="Arial" w:hAnsi="Arial" w:cs="Arial"/>
              </w:rPr>
              <w:t>provide further details)</w:t>
            </w:r>
          </w:p>
        </w:tc>
        <w:tc>
          <w:tcPr>
            <w:tcW w:w="2667" w:type="dxa"/>
          </w:tcPr>
          <w:p w14:paraId="54626AE4" w14:textId="77777777" w:rsidR="00A07D9E" w:rsidRDefault="00A07D9E" w:rsidP="00A07D9E">
            <w:pPr>
              <w:rPr>
                <w:rFonts w:ascii="Arial" w:hAnsi="Arial" w:cs="Arial"/>
              </w:rPr>
            </w:pPr>
            <w:r>
              <w:rPr>
                <w:rFonts w:ascii="Arial" w:hAnsi="Arial" w:cs="Arial"/>
              </w:rPr>
              <w:t>Why?</w:t>
            </w:r>
          </w:p>
        </w:tc>
        <w:tc>
          <w:tcPr>
            <w:tcW w:w="2781" w:type="dxa"/>
          </w:tcPr>
          <w:p w14:paraId="5EAB8E29" w14:textId="77777777" w:rsidR="00A07D9E" w:rsidRDefault="00A07D9E" w:rsidP="00A07D9E">
            <w:pPr>
              <w:rPr>
                <w:rFonts w:ascii="Arial" w:hAnsi="Arial" w:cs="Arial"/>
              </w:rPr>
            </w:pPr>
            <w:r>
              <w:rPr>
                <w:rFonts w:ascii="Arial" w:hAnsi="Arial" w:cs="Arial"/>
              </w:rPr>
              <w:t>How?</w:t>
            </w:r>
          </w:p>
        </w:tc>
        <w:tc>
          <w:tcPr>
            <w:tcW w:w="2783" w:type="dxa"/>
          </w:tcPr>
          <w:p w14:paraId="767992DB" w14:textId="77777777" w:rsidR="00A07D9E" w:rsidRDefault="00A07D9E" w:rsidP="00A07D9E">
            <w:pPr>
              <w:rPr>
                <w:rFonts w:ascii="Arial" w:hAnsi="Arial" w:cs="Arial"/>
              </w:rPr>
            </w:pPr>
            <w:r>
              <w:rPr>
                <w:rFonts w:ascii="Arial" w:hAnsi="Arial" w:cs="Arial"/>
              </w:rPr>
              <w:t>Who/Where?</w:t>
            </w:r>
          </w:p>
        </w:tc>
        <w:tc>
          <w:tcPr>
            <w:tcW w:w="1393" w:type="dxa"/>
          </w:tcPr>
          <w:p w14:paraId="3103E534" w14:textId="77777777" w:rsidR="00A07D9E" w:rsidRDefault="00A07D9E" w:rsidP="00A07D9E">
            <w:pPr>
              <w:rPr>
                <w:rFonts w:ascii="Arial" w:hAnsi="Arial" w:cs="Arial"/>
              </w:rPr>
            </w:pPr>
            <w:r>
              <w:rPr>
                <w:rFonts w:ascii="Arial" w:hAnsi="Arial" w:cs="Arial"/>
              </w:rPr>
              <w:t>When?</w:t>
            </w:r>
          </w:p>
        </w:tc>
      </w:tr>
      <w:tr w:rsidR="00A07D9E" w14:paraId="70BC2210" w14:textId="77777777" w:rsidTr="00A07D9E">
        <w:trPr>
          <w:trHeight w:val="2838"/>
        </w:trPr>
        <w:tc>
          <w:tcPr>
            <w:tcW w:w="2025" w:type="dxa"/>
          </w:tcPr>
          <w:p w14:paraId="37430E13" w14:textId="77777777" w:rsidR="00A07D9E" w:rsidRDefault="00A07D9E" w:rsidP="00A07D9E">
            <w:pPr>
              <w:pStyle w:val="ListParagraph"/>
              <w:numPr>
                <w:ilvl w:val="0"/>
                <w:numId w:val="1"/>
              </w:numPr>
              <w:rPr>
                <w:rFonts w:ascii="Arial" w:hAnsi="Arial" w:cs="Arial"/>
              </w:rPr>
            </w:pPr>
            <w:r>
              <w:rPr>
                <w:rFonts w:ascii="Arial" w:hAnsi="Arial" w:cs="Arial"/>
              </w:rPr>
              <w:lastRenderedPageBreak/>
              <w:t>Knowledge</w:t>
            </w:r>
          </w:p>
          <w:p w14:paraId="227FC1DA" w14:textId="77777777" w:rsidR="00A07D9E" w:rsidRDefault="00A07D9E" w:rsidP="00A07D9E">
            <w:pPr>
              <w:rPr>
                <w:rFonts w:ascii="Arial" w:hAnsi="Arial" w:cs="Arial"/>
              </w:rPr>
            </w:pPr>
            <w:r>
              <w:rPr>
                <w:rFonts w:ascii="Arial" w:hAnsi="Arial" w:cs="Arial"/>
              </w:rPr>
              <w:t>Bilingualism</w:t>
            </w:r>
          </w:p>
          <w:p w14:paraId="1A3C7E99" w14:textId="77777777" w:rsidR="00A07D9E" w:rsidRDefault="00A07D9E" w:rsidP="00A07D9E">
            <w:pPr>
              <w:rPr>
                <w:rFonts w:ascii="Arial" w:hAnsi="Arial" w:cs="Arial"/>
              </w:rPr>
            </w:pPr>
          </w:p>
          <w:p w14:paraId="1DD1621D" w14:textId="77777777" w:rsidR="00A07D9E" w:rsidRPr="001A570B" w:rsidRDefault="00A07D9E" w:rsidP="00C400F3">
            <w:pPr>
              <w:spacing w:line="360" w:lineRule="auto"/>
              <w:rPr>
                <w:rFonts w:ascii="Arial" w:hAnsi="Arial" w:cs="Arial"/>
              </w:rPr>
            </w:pPr>
          </w:p>
        </w:tc>
        <w:tc>
          <w:tcPr>
            <w:tcW w:w="2667" w:type="dxa"/>
          </w:tcPr>
          <w:p w14:paraId="04ADC4A9" w14:textId="77777777" w:rsidR="00A07D9E" w:rsidRDefault="00A07D9E" w:rsidP="00C400F3">
            <w:pPr>
              <w:spacing w:line="360" w:lineRule="auto"/>
              <w:rPr>
                <w:rFonts w:ascii="Arial" w:hAnsi="Arial" w:cs="Arial"/>
              </w:rPr>
            </w:pPr>
            <w:r>
              <w:rPr>
                <w:rFonts w:ascii="Arial" w:hAnsi="Arial" w:cs="Arial"/>
              </w:rPr>
              <w:t>I would like to improve my welsh language fluency. Study has developed my understanding of the benefits of bilingualism on the young child’s brain and their cognitive abilities. The foundation phase is designed as a bilingual education and currently my Welsh language knowledge is not strong enough to support my delivery fully enough.</w:t>
            </w:r>
          </w:p>
        </w:tc>
        <w:tc>
          <w:tcPr>
            <w:tcW w:w="2781" w:type="dxa"/>
          </w:tcPr>
          <w:p w14:paraId="195E3DDF" w14:textId="3C383900" w:rsidR="00A07D9E" w:rsidRDefault="00A07D9E" w:rsidP="00C400F3">
            <w:pPr>
              <w:spacing w:line="360" w:lineRule="auto"/>
              <w:rPr>
                <w:rFonts w:ascii="Arial" w:hAnsi="Arial" w:cs="Arial"/>
              </w:rPr>
            </w:pPr>
            <w:r>
              <w:rPr>
                <w:rFonts w:ascii="Arial" w:hAnsi="Arial" w:cs="Arial"/>
              </w:rPr>
              <w:t xml:space="preserve">Continued staff training. Advice and resources sought from the bilingual Challenge advisor. </w:t>
            </w:r>
            <w:r w:rsidR="00885DE0">
              <w:rPr>
                <w:rFonts w:ascii="Arial" w:hAnsi="Arial" w:cs="Arial"/>
              </w:rPr>
              <w:t>Enrolment</w:t>
            </w:r>
            <w:r>
              <w:rPr>
                <w:rFonts w:ascii="Arial" w:hAnsi="Arial" w:cs="Arial"/>
              </w:rPr>
              <w:t xml:space="preserve"> on a Welsh language course after my degree has finished. Working with the language leader within my school to observe best practise and put in place technique</w:t>
            </w:r>
            <w:r w:rsidR="00885DE0">
              <w:rPr>
                <w:rFonts w:ascii="Arial" w:hAnsi="Arial" w:cs="Arial"/>
              </w:rPr>
              <w:t xml:space="preserve">s practised by other more able members of staff. </w:t>
            </w:r>
          </w:p>
        </w:tc>
        <w:tc>
          <w:tcPr>
            <w:tcW w:w="2783" w:type="dxa"/>
          </w:tcPr>
          <w:p w14:paraId="4F784983" w14:textId="4CB7E7C7" w:rsidR="00A07D9E" w:rsidRDefault="00885DE0" w:rsidP="00C400F3">
            <w:pPr>
              <w:spacing w:line="360" w:lineRule="auto"/>
              <w:rPr>
                <w:rFonts w:ascii="Arial" w:hAnsi="Arial" w:cs="Arial"/>
              </w:rPr>
            </w:pPr>
            <w:r>
              <w:rPr>
                <w:rFonts w:ascii="Arial" w:hAnsi="Arial" w:cs="Arial"/>
              </w:rPr>
              <w:t xml:space="preserve">I would endeavour to encourage my colleagues to enrol on a course with me or to ask for a course to be put on at my workplace for all </w:t>
            </w:r>
            <w:r w:rsidR="003B211F">
              <w:rPr>
                <w:rFonts w:ascii="Arial" w:hAnsi="Arial" w:cs="Arial"/>
              </w:rPr>
              <w:t>staff, enabling</w:t>
            </w:r>
            <w:r>
              <w:rPr>
                <w:rFonts w:ascii="Arial" w:hAnsi="Arial" w:cs="Arial"/>
              </w:rPr>
              <w:t xml:space="preserve"> an opportunity to practise the use of newly learned language. This would be through the local education authority. Adult learning evening courses available to </w:t>
            </w:r>
            <w:r w:rsidR="003B211F">
              <w:rPr>
                <w:rFonts w:ascii="Arial" w:hAnsi="Arial" w:cs="Arial"/>
              </w:rPr>
              <w:t>everyone and</w:t>
            </w:r>
            <w:r>
              <w:rPr>
                <w:rFonts w:ascii="Arial" w:hAnsi="Arial" w:cs="Arial"/>
              </w:rPr>
              <w:t xml:space="preserve"> delivered in local community spaces would help with conversational language. </w:t>
            </w:r>
            <w:r w:rsidR="00A346D2">
              <w:rPr>
                <w:rFonts w:ascii="Arial" w:hAnsi="Arial" w:cs="Arial"/>
              </w:rPr>
              <w:t xml:space="preserve">I would do some </w:t>
            </w:r>
            <w:r w:rsidR="003B211F">
              <w:rPr>
                <w:rFonts w:ascii="Arial" w:hAnsi="Arial" w:cs="Arial"/>
              </w:rPr>
              <w:t>self-study</w:t>
            </w:r>
            <w:r w:rsidR="00A346D2">
              <w:rPr>
                <w:rFonts w:ascii="Arial" w:hAnsi="Arial" w:cs="Arial"/>
              </w:rPr>
              <w:t xml:space="preserve"> and research ways</w:t>
            </w:r>
            <w:r w:rsidR="003B211F">
              <w:rPr>
                <w:rFonts w:ascii="Arial" w:hAnsi="Arial" w:cs="Arial"/>
              </w:rPr>
              <w:t xml:space="preserve"> </w:t>
            </w:r>
            <w:r w:rsidR="00A346D2">
              <w:rPr>
                <w:rFonts w:ascii="Arial" w:hAnsi="Arial" w:cs="Arial"/>
              </w:rPr>
              <w:t xml:space="preserve">to support bilingualism as a </w:t>
            </w:r>
            <w:r w:rsidR="003B211F">
              <w:rPr>
                <w:rFonts w:ascii="Arial" w:hAnsi="Arial" w:cs="Arial"/>
              </w:rPr>
              <w:t>non-confident</w:t>
            </w:r>
            <w:r w:rsidR="00A346D2">
              <w:rPr>
                <w:rFonts w:ascii="Arial" w:hAnsi="Arial" w:cs="Arial"/>
              </w:rPr>
              <w:t xml:space="preserve"> Welsh speaker. </w:t>
            </w:r>
            <w:r w:rsidR="007459E2">
              <w:rPr>
                <w:rFonts w:ascii="Arial" w:hAnsi="Arial" w:cs="Arial"/>
              </w:rPr>
              <w:t xml:space="preserve">Courses available include </w:t>
            </w:r>
            <w:r w:rsidR="00DB1CFB">
              <w:rPr>
                <w:rFonts w:ascii="Arial" w:hAnsi="Arial" w:cs="Arial"/>
              </w:rPr>
              <w:t xml:space="preserve">A Level welsh second </w:t>
            </w:r>
            <w:proofErr w:type="gramStart"/>
            <w:r w:rsidR="00DB1CFB">
              <w:rPr>
                <w:rFonts w:ascii="Arial" w:hAnsi="Arial" w:cs="Arial"/>
              </w:rPr>
              <w:t>language  in</w:t>
            </w:r>
            <w:proofErr w:type="gramEnd"/>
            <w:r w:rsidR="00DB1CFB">
              <w:rPr>
                <w:rFonts w:ascii="Arial" w:hAnsi="Arial" w:cs="Arial"/>
              </w:rPr>
              <w:t xml:space="preserve"> Pembrokeshire College and free online</w:t>
            </w:r>
            <w:r w:rsidR="003221D8">
              <w:rPr>
                <w:rFonts w:ascii="Arial" w:hAnsi="Arial" w:cs="Arial"/>
              </w:rPr>
              <w:t xml:space="preserve"> </w:t>
            </w:r>
            <w:r w:rsidR="00DB1CFB">
              <w:rPr>
                <w:rFonts w:ascii="Arial" w:hAnsi="Arial" w:cs="Arial"/>
              </w:rPr>
              <w:t xml:space="preserve">taster courses available at </w:t>
            </w:r>
            <w:proofErr w:type="spellStart"/>
            <w:r w:rsidR="003221D8">
              <w:rPr>
                <w:rFonts w:ascii="Arial" w:hAnsi="Arial" w:cs="Arial"/>
              </w:rPr>
              <w:t>Cymreag</w:t>
            </w:r>
            <w:proofErr w:type="spellEnd"/>
            <w:r w:rsidR="003221D8">
              <w:rPr>
                <w:rFonts w:ascii="Arial" w:hAnsi="Arial" w:cs="Arial"/>
              </w:rPr>
              <w:t xml:space="preserve"> </w:t>
            </w:r>
            <w:proofErr w:type="spellStart"/>
            <w:r w:rsidR="003221D8">
              <w:rPr>
                <w:rFonts w:ascii="Arial" w:hAnsi="Arial" w:cs="Arial"/>
              </w:rPr>
              <w:t>Dusgu</w:t>
            </w:r>
            <w:proofErr w:type="spellEnd"/>
            <w:r w:rsidR="003221D8">
              <w:rPr>
                <w:rFonts w:ascii="Arial" w:hAnsi="Arial" w:cs="Arial"/>
              </w:rPr>
              <w:t xml:space="preserve"> Learn.</w:t>
            </w:r>
          </w:p>
        </w:tc>
        <w:tc>
          <w:tcPr>
            <w:tcW w:w="1393" w:type="dxa"/>
          </w:tcPr>
          <w:p w14:paraId="54A8F497" w14:textId="04D9CEB0" w:rsidR="00A07D9E" w:rsidRDefault="00A346D2" w:rsidP="00C400F3">
            <w:pPr>
              <w:spacing w:line="360" w:lineRule="auto"/>
              <w:rPr>
                <w:rFonts w:ascii="Arial" w:hAnsi="Arial" w:cs="Arial"/>
              </w:rPr>
            </w:pPr>
            <w:r>
              <w:rPr>
                <w:rFonts w:ascii="Arial" w:hAnsi="Arial" w:cs="Arial"/>
              </w:rPr>
              <w:t xml:space="preserve">Observing best practise within school is achievable with immediate effect. </w:t>
            </w:r>
            <w:r w:rsidR="003B211F">
              <w:rPr>
                <w:rFonts w:ascii="Arial" w:hAnsi="Arial" w:cs="Arial"/>
              </w:rPr>
              <w:t>Self-study</w:t>
            </w:r>
            <w:r>
              <w:rPr>
                <w:rFonts w:ascii="Arial" w:hAnsi="Arial" w:cs="Arial"/>
              </w:rPr>
              <w:t xml:space="preserve"> is something that can also be done within a </w:t>
            </w:r>
            <w:r w:rsidR="003B211F">
              <w:rPr>
                <w:rFonts w:ascii="Arial" w:hAnsi="Arial" w:cs="Arial"/>
              </w:rPr>
              <w:t>two-month</w:t>
            </w:r>
            <w:r>
              <w:rPr>
                <w:rFonts w:ascii="Arial" w:hAnsi="Arial" w:cs="Arial"/>
              </w:rPr>
              <w:t xml:space="preserve"> time frame but enrolling on a course would have to wait until I have completed my </w:t>
            </w:r>
            <w:proofErr w:type="gramStart"/>
            <w:r>
              <w:rPr>
                <w:rFonts w:ascii="Arial" w:hAnsi="Arial" w:cs="Arial"/>
              </w:rPr>
              <w:t>degree</w:t>
            </w:r>
            <w:proofErr w:type="gramEnd"/>
            <w:r>
              <w:rPr>
                <w:rFonts w:ascii="Arial" w:hAnsi="Arial" w:cs="Arial"/>
              </w:rPr>
              <w:t xml:space="preserve"> so a </w:t>
            </w:r>
            <w:r w:rsidR="003B211F">
              <w:rPr>
                <w:rFonts w:ascii="Arial" w:hAnsi="Arial" w:cs="Arial"/>
              </w:rPr>
              <w:t>fourteen-month</w:t>
            </w:r>
            <w:r>
              <w:rPr>
                <w:rFonts w:ascii="Arial" w:hAnsi="Arial" w:cs="Arial"/>
              </w:rPr>
              <w:t xml:space="preserve"> time frame is realistic to be able to commit to effective study.</w:t>
            </w:r>
          </w:p>
        </w:tc>
      </w:tr>
      <w:tr w:rsidR="00A07D9E" w14:paraId="4186A2F8" w14:textId="77777777" w:rsidTr="00A07D9E">
        <w:trPr>
          <w:trHeight w:val="942"/>
        </w:trPr>
        <w:tc>
          <w:tcPr>
            <w:tcW w:w="2025" w:type="dxa"/>
          </w:tcPr>
          <w:p w14:paraId="7C73BE83" w14:textId="77777777" w:rsidR="00A07D9E" w:rsidRDefault="00A07D9E" w:rsidP="00A07D9E">
            <w:pPr>
              <w:pStyle w:val="ListParagraph"/>
              <w:numPr>
                <w:ilvl w:val="0"/>
                <w:numId w:val="1"/>
              </w:numPr>
              <w:rPr>
                <w:rFonts w:ascii="Arial" w:hAnsi="Arial" w:cs="Arial"/>
              </w:rPr>
            </w:pPr>
            <w:r>
              <w:rPr>
                <w:rFonts w:ascii="Arial" w:hAnsi="Arial" w:cs="Arial"/>
              </w:rPr>
              <w:t xml:space="preserve">Knowledge </w:t>
            </w:r>
          </w:p>
          <w:p w14:paraId="7F60ADC8" w14:textId="77777777" w:rsidR="00A07D9E" w:rsidRDefault="00A07D9E" w:rsidP="00A07D9E">
            <w:pPr>
              <w:rPr>
                <w:rFonts w:ascii="Arial" w:hAnsi="Arial" w:cs="Arial"/>
              </w:rPr>
            </w:pPr>
          </w:p>
          <w:p w14:paraId="3AF7DE26" w14:textId="73E75C78" w:rsidR="00A07D9E" w:rsidRDefault="00623EEA" w:rsidP="00A07D9E">
            <w:pPr>
              <w:rPr>
                <w:rFonts w:ascii="Arial" w:hAnsi="Arial" w:cs="Arial"/>
              </w:rPr>
            </w:pPr>
            <w:r>
              <w:rPr>
                <w:rFonts w:ascii="Arial" w:hAnsi="Arial" w:cs="Arial"/>
              </w:rPr>
              <w:t>Mathematics</w:t>
            </w:r>
          </w:p>
          <w:p w14:paraId="52122175" w14:textId="77777777" w:rsidR="00A07D9E" w:rsidRPr="001A570B" w:rsidRDefault="00A07D9E" w:rsidP="00A07D9E">
            <w:pPr>
              <w:rPr>
                <w:rFonts w:ascii="Arial" w:hAnsi="Arial" w:cs="Arial"/>
              </w:rPr>
            </w:pPr>
          </w:p>
        </w:tc>
        <w:tc>
          <w:tcPr>
            <w:tcW w:w="2667" w:type="dxa"/>
          </w:tcPr>
          <w:p w14:paraId="1C9A748D" w14:textId="456A47D8" w:rsidR="00A07D9E" w:rsidRDefault="00A346D2" w:rsidP="00C400F3">
            <w:pPr>
              <w:spacing w:line="360" w:lineRule="auto"/>
              <w:rPr>
                <w:rFonts w:ascii="Arial" w:hAnsi="Arial" w:cs="Arial"/>
              </w:rPr>
            </w:pPr>
            <w:r>
              <w:rPr>
                <w:rFonts w:ascii="Arial" w:hAnsi="Arial" w:cs="Arial"/>
              </w:rPr>
              <w:t xml:space="preserve">I feel my mathematics knowledge is weaker than it could be. I achieved </w:t>
            </w:r>
            <w:proofErr w:type="spellStart"/>
            <w:r>
              <w:rPr>
                <w:rFonts w:ascii="Arial" w:hAnsi="Arial" w:cs="Arial"/>
              </w:rPr>
              <w:t>C at</w:t>
            </w:r>
            <w:proofErr w:type="spellEnd"/>
            <w:r>
              <w:rPr>
                <w:rFonts w:ascii="Arial" w:hAnsi="Arial" w:cs="Arial"/>
              </w:rPr>
              <w:t xml:space="preserve"> G.C.S.E. </w:t>
            </w:r>
            <w:r>
              <w:rPr>
                <w:rFonts w:ascii="Arial" w:hAnsi="Arial" w:cs="Arial"/>
              </w:rPr>
              <w:lastRenderedPageBreak/>
              <w:t xml:space="preserve">and do not feel this level gives me a good enough grounding or understanding from which to enthuse the children I work with. Maths has always been a subject which </w:t>
            </w:r>
            <w:r w:rsidR="00B322C3">
              <w:rPr>
                <w:rFonts w:ascii="Arial" w:hAnsi="Arial" w:cs="Arial"/>
              </w:rPr>
              <w:t>instils</w:t>
            </w:r>
            <w:r>
              <w:rPr>
                <w:rFonts w:ascii="Arial" w:hAnsi="Arial" w:cs="Arial"/>
              </w:rPr>
              <w:t xml:space="preserve"> fear into me </w:t>
            </w:r>
            <w:r w:rsidR="00B6050E">
              <w:rPr>
                <w:rFonts w:ascii="Arial" w:hAnsi="Arial" w:cs="Arial"/>
              </w:rPr>
              <w:t xml:space="preserve">and so feel I fake my enthusiasm with my delivery in work. </w:t>
            </w:r>
          </w:p>
        </w:tc>
        <w:tc>
          <w:tcPr>
            <w:tcW w:w="2781" w:type="dxa"/>
          </w:tcPr>
          <w:p w14:paraId="6C76000A" w14:textId="022F874D" w:rsidR="00A07D9E" w:rsidRDefault="00B6050E" w:rsidP="00C400F3">
            <w:pPr>
              <w:spacing w:line="360" w:lineRule="auto"/>
              <w:rPr>
                <w:rFonts w:ascii="Arial" w:hAnsi="Arial" w:cs="Arial"/>
              </w:rPr>
            </w:pPr>
            <w:r>
              <w:rPr>
                <w:rFonts w:ascii="Arial" w:hAnsi="Arial" w:cs="Arial"/>
              </w:rPr>
              <w:lastRenderedPageBreak/>
              <w:t xml:space="preserve">I will complete a G.C.S.E. to get a better grade and re learn knowledge I have lost. I will take active part </w:t>
            </w:r>
            <w:r>
              <w:rPr>
                <w:rFonts w:ascii="Arial" w:hAnsi="Arial" w:cs="Arial"/>
              </w:rPr>
              <w:lastRenderedPageBreak/>
              <w:t xml:space="preserve">in any staff training available and ask to be involved in any initiatives within school to enhance families with maths support for their children. I will seek advise from the maths coordinator, </w:t>
            </w:r>
            <w:r w:rsidR="00623EEA">
              <w:rPr>
                <w:rFonts w:ascii="Arial" w:hAnsi="Arial" w:cs="Arial"/>
              </w:rPr>
              <w:t xml:space="preserve">on techniques to improve my delivery and  </w:t>
            </w:r>
            <w:r>
              <w:rPr>
                <w:rFonts w:ascii="Arial" w:hAnsi="Arial" w:cs="Arial"/>
              </w:rPr>
              <w:t xml:space="preserve"> </w:t>
            </w:r>
            <w:r w:rsidR="00623EEA">
              <w:rPr>
                <w:rFonts w:ascii="Arial" w:hAnsi="Arial" w:cs="Arial"/>
              </w:rPr>
              <w:t xml:space="preserve">confidence in weaker areas. </w:t>
            </w:r>
          </w:p>
        </w:tc>
        <w:tc>
          <w:tcPr>
            <w:tcW w:w="2783" w:type="dxa"/>
          </w:tcPr>
          <w:p w14:paraId="05EC7007" w14:textId="4F07D1C5" w:rsidR="00A07D9E" w:rsidRDefault="00623EEA" w:rsidP="00C400F3">
            <w:pPr>
              <w:spacing w:line="360" w:lineRule="auto"/>
              <w:rPr>
                <w:rFonts w:ascii="Arial" w:hAnsi="Arial" w:cs="Arial"/>
              </w:rPr>
            </w:pPr>
            <w:r>
              <w:rPr>
                <w:rFonts w:ascii="Arial" w:hAnsi="Arial" w:cs="Arial"/>
              </w:rPr>
              <w:lastRenderedPageBreak/>
              <w:t xml:space="preserve">The local college, Pembrokeshire college, run GCSE’S as night </w:t>
            </w:r>
            <w:r>
              <w:rPr>
                <w:rFonts w:ascii="Arial" w:hAnsi="Arial" w:cs="Arial"/>
              </w:rPr>
              <w:lastRenderedPageBreak/>
              <w:t xml:space="preserve">courses and I will enrol on one to complete this. </w:t>
            </w:r>
          </w:p>
        </w:tc>
        <w:tc>
          <w:tcPr>
            <w:tcW w:w="1393" w:type="dxa"/>
          </w:tcPr>
          <w:p w14:paraId="5A9281B3" w14:textId="53F59743" w:rsidR="00A07D9E" w:rsidRDefault="00623EEA" w:rsidP="00C400F3">
            <w:pPr>
              <w:spacing w:line="360" w:lineRule="auto"/>
              <w:rPr>
                <w:rFonts w:ascii="Arial" w:hAnsi="Arial" w:cs="Arial"/>
              </w:rPr>
            </w:pPr>
            <w:r>
              <w:rPr>
                <w:rFonts w:ascii="Arial" w:hAnsi="Arial" w:cs="Arial"/>
              </w:rPr>
              <w:lastRenderedPageBreak/>
              <w:t xml:space="preserve">Following my current degree course </w:t>
            </w:r>
            <w:r>
              <w:rPr>
                <w:rFonts w:ascii="Arial" w:hAnsi="Arial" w:cs="Arial"/>
              </w:rPr>
              <w:lastRenderedPageBreak/>
              <w:t xml:space="preserve">would be a realistic time frame so fourteen months from now. </w:t>
            </w:r>
          </w:p>
        </w:tc>
      </w:tr>
      <w:tr w:rsidR="00A07D9E" w14:paraId="3C58E948" w14:textId="77777777" w:rsidTr="00A07D9E">
        <w:trPr>
          <w:trHeight w:val="942"/>
        </w:trPr>
        <w:tc>
          <w:tcPr>
            <w:tcW w:w="2025" w:type="dxa"/>
          </w:tcPr>
          <w:p w14:paraId="6526CFFF" w14:textId="77777777" w:rsidR="00A07D9E" w:rsidRDefault="00A07D9E" w:rsidP="00A07D9E">
            <w:pPr>
              <w:pStyle w:val="ListParagraph"/>
              <w:numPr>
                <w:ilvl w:val="0"/>
                <w:numId w:val="1"/>
              </w:numPr>
              <w:rPr>
                <w:rFonts w:ascii="Arial" w:hAnsi="Arial" w:cs="Arial"/>
              </w:rPr>
            </w:pPr>
            <w:r>
              <w:rPr>
                <w:rFonts w:ascii="Arial" w:hAnsi="Arial" w:cs="Arial"/>
              </w:rPr>
              <w:lastRenderedPageBreak/>
              <w:t>Skills</w:t>
            </w:r>
          </w:p>
          <w:p w14:paraId="1D06438E" w14:textId="09E82D17" w:rsidR="00A07D9E" w:rsidRDefault="003E11E1" w:rsidP="00A07D9E">
            <w:pPr>
              <w:rPr>
                <w:rFonts w:ascii="Arial" w:hAnsi="Arial" w:cs="Arial"/>
              </w:rPr>
            </w:pPr>
            <w:r>
              <w:rPr>
                <w:rFonts w:ascii="Arial" w:hAnsi="Arial" w:cs="Arial"/>
              </w:rPr>
              <w:t>Time management.</w:t>
            </w:r>
          </w:p>
          <w:p w14:paraId="145A50DE" w14:textId="77777777" w:rsidR="00A07D9E" w:rsidRDefault="00A07D9E" w:rsidP="00A07D9E">
            <w:pPr>
              <w:rPr>
                <w:rFonts w:ascii="Arial" w:hAnsi="Arial" w:cs="Arial"/>
              </w:rPr>
            </w:pPr>
          </w:p>
          <w:p w14:paraId="67DD038D" w14:textId="77777777" w:rsidR="00A07D9E" w:rsidRPr="001A570B" w:rsidRDefault="00A07D9E" w:rsidP="00A07D9E">
            <w:pPr>
              <w:rPr>
                <w:rFonts w:ascii="Arial" w:hAnsi="Arial" w:cs="Arial"/>
              </w:rPr>
            </w:pPr>
          </w:p>
        </w:tc>
        <w:tc>
          <w:tcPr>
            <w:tcW w:w="2667" w:type="dxa"/>
          </w:tcPr>
          <w:p w14:paraId="24DE2D30" w14:textId="00CA31A1" w:rsidR="00A07D9E" w:rsidRDefault="0011141E" w:rsidP="00C400F3">
            <w:pPr>
              <w:spacing w:line="360" w:lineRule="auto"/>
              <w:rPr>
                <w:rFonts w:ascii="Arial" w:hAnsi="Arial" w:cs="Arial"/>
              </w:rPr>
            </w:pPr>
            <w:r>
              <w:rPr>
                <w:rFonts w:ascii="Arial" w:hAnsi="Arial" w:cs="Arial"/>
              </w:rPr>
              <w:t xml:space="preserve">At times within my role in school I spend too much time with the children and less time </w:t>
            </w:r>
            <w:r w:rsidR="000407D1">
              <w:rPr>
                <w:rFonts w:ascii="Arial" w:hAnsi="Arial" w:cs="Arial"/>
              </w:rPr>
              <w:t xml:space="preserve">completing daily tasks such as housekeeping and admin, meaning that these then get done after the children have left and after my day officially finishes. I don’t then get paid for that time and I am late home from work thus impinging on my time with my family and squeezing my study time. This effects a healthy work life balance.  </w:t>
            </w:r>
          </w:p>
        </w:tc>
        <w:tc>
          <w:tcPr>
            <w:tcW w:w="2781" w:type="dxa"/>
          </w:tcPr>
          <w:p w14:paraId="7A7852AA" w14:textId="3CE294E8" w:rsidR="00A07D9E" w:rsidRDefault="000407D1" w:rsidP="00C400F3">
            <w:pPr>
              <w:spacing w:line="360" w:lineRule="auto"/>
              <w:rPr>
                <w:rFonts w:ascii="Arial" w:hAnsi="Arial" w:cs="Arial"/>
              </w:rPr>
            </w:pPr>
            <w:r>
              <w:rPr>
                <w:rFonts w:ascii="Arial" w:hAnsi="Arial" w:cs="Arial"/>
              </w:rPr>
              <w:t xml:space="preserve">I will put </w:t>
            </w:r>
            <w:r w:rsidR="00263BBF">
              <w:rPr>
                <w:rFonts w:ascii="Arial" w:hAnsi="Arial" w:cs="Arial"/>
              </w:rPr>
              <w:t>in place</w:t>
            </w:r>
            <w:r>
              <w:rPr>
                <w:rFonts w:ascii="Arial" w:hAnsi="Arial" w:cs="Arial"/>
              </w:rPr>
              <w:t xml:space="preserve"> simple routines such as check lists of daily jobs displayed </w:t>
            </w:r>
            <w:r w:rsidR="00263BBF">
              <w:rPr>
                <w:rFonts w:ascii="Arial" w:hAnsi="Arial" w:cs="Arial"/>
              </w:rPr>
              <w:t xml:space="preserve">prominently as a reminder to me. I can enlist the children’s help with some tasks simultaneously encouraging their independence and reducing my workload. I will seek advice to get tips in time management. </w:t>
            </w:r>
          </w:p>
        </w:tc>
        <w:tc>
          <w:tcPr>
            <w:tcW w:w="2783" w:type="dxa"/>
          </w:tcPr>
          <w:p w14:paraId="750847DA" w14:textId="29449C7A" w:rsidR="00A07D9E" w:rsidRDefault="003B211F" w:rsidP="00C400F3">
            <w:pPr>
              <w:spacing w:line="360" w:lineRule="auto"/>
              <w:rPr>
                <w:rFonts w:ascii="Arial" w:hAnsi="Arial" w:cs="Arial"/>
              </w:rPr>
            </w:pPr>
            <w:r>
              <w:rPr>
                <w:rFonts w:ascii="Arial" w:hAnsi="Arial" w:cs="Arial"/>
              </w:rPr>
              <w:t xml:space="preserve">In my work setting. </w:t>
            </w:r>
            <w:r w:rsidR="00B322C3">
              <w:rPr>
                <w:rFonts w:ascii="Arial" w:hAnsi="Arial" w:cs="Arial"/>
              </w:rPr>
              <w:t xml:space="preserve">Ask </w:t>
            </w:r>
            <w:proofErr w:type="gramStart"/>
            <w:r w:rsidR="00B322C3">
              <w:rPr>
                <w:rFonts w:ascii="Arial" w:hAnsi="Arial" w:cs="Arial"/>
              </w:rPr>
              <w:t>advise</w:t>
            </w:r>
            <w:proofErr w:type="gramEnd"/>
            <w:r>
              <w:rPr>
                <w:rFonts w:ascii="Arial" w:hAnsi="Arial" w:cs="Arial"/>
              </w:rPr>
              <w:t xml:space="preserve"> from my class teacher and senior leadership team. </w:t>
            </w:r>
            <w:r w:rsidR="00576649">
              <w:rPr>
                <w:rFonts w:ascii="Arial" w:hAnsi="Arial" w:cs="Arial"/>
              </w:rPr>
              <w:t>I can also observe best practise from other people in the same role as me with my workplace.</w:t>
            </w:r>
          </w:p>
        </w:tc>
        <w:tc>
          <w:tcPr>
            <w:tcW w:w="1393" w:type="dxa"/>
          </w:tcPr>
          <w:p w14:paraId="59B97F63" w14:textId="6479A32C" w:rsidR="00A07D9E" w:rsidRDefault="00CD6544" w:rsidP="00C400F3">
            <w:pPr>
              <w:spacing w:line="360" w:lineRule="auto"/>
              <w:rPr>
                <w:rFonts w:ascii="Arial" w:hAnsi="Arial" w:cs="Arial"/>
              </w:rPr>
            </w:pPr>
            <w:r>
              <w:rPr>
                <w:rFonts w:ascii="Arial" w:hAnsi="Arial" w:cs="Arial"/>
              </w:rPr>
              <w:t xml:space="preserve">I can put in place these ideas with immediate effect. Booking time with my class teacher to discuss ideas may take possibly two weeks to allow for quality </w:t>
            </w:r>
            <w:r w:rsidR="003B211F">
              <w:rPr>
                <w:rFonts w:ascii="Arial" w:hAnsi="Arial" w:cs="Arial"/>
              </w:rPr>
              <w:t>time, unhurried</w:t>
            </w:r>
            <w:r>
              <w:rPr>
                <w:rFonts w:ascii="Arial" w:hAnsi="Arial" w:cs="Arial"/>
              </w:rPr>
              <w:t xml:space="preserve"> by school pressures. </w:t>
            </w:r>
          </w:p>
        </w:tc>
      </w:tr>
      <w:tr w:rsidR="00A07D9E" w14:paraId="762DD24A" w14:textId="77777777" w:rsidTr="00A07D9E">
        <w:trPr>
          <w:trHeight w:val="942"/>
        </w:trPr>
        <w:tc>
          <w:tcPr>
            <w:tcW w:w="2025" w:type="dxa"/>
          </w:tcPr>
          <w:p w14:paraId="39FA53B6" w14:textId="77777777" w:rsidR="00A07D9E" w:rsidRDefault="00A07D9E" w:rsidP="00A07D9E">
            <w:pPr>
              <w:pStyle w:val="ListParagraph"/>
              <w:numPr>
                <w:ilvl w:val="0"/>
                <w:numId w:val="1"/>
              </w:numPr>
              <w:rPr>
                <w:rFonts w:ascii="Arial" w:hAnsi="Arial" w:cs="Arial"/>
              </w:rPr>
            </w:pPr>
            <w:r>
              <w:rPr>
                <w:rFonts w:ascii="Arial" w:hAnsi="Arial" w:cs="Arial"/>
              </w:rPr>
              <w:t>Skills</w:t>
            </w:r>
          </w:p>
          <w:p w14:paraId="536A3DD0" w14:textId="27B11DD9" w:rsidR="00A07D9E" w:rsidRDefault="0011141E" w:rsidP="00A07D9E">
            <w:pPr>
              <w:rPr>
                <w:rFonts w:ascii="Arial" w:hAnsi="Arial" w:cs="Arial"/>
              </w:rPr>
            </w:pPr>
            <w:r>
              <w:rPr>
                <w:rFonts w:ascii="Arial" w:hAnsi="Arial" w:cs="Arial"/>
              </w:rPr>
              <w:t>Confidence</w:t>
            </w:r>
          </w:p>
          <w:p w14:paraId="2DD24674" w14:textId="77777777" w:rsidR="00A07D9E" w:rsidRDefault="00A07D9E" w:rsidP="00A07D9E">
            <w:pPr>
              <w:rPr>
                <w:rFonts w:ascii="Arial" w:hAnsi="Arial" w:cs="Arial"/>
              </w:rPr>
            </w:pPr>
          </w:p>
          <w:p w14:paraId="76E5AD93" w14:textId="77777777" w:rsidR="00A07D9E" w:rsidRPr="001A570B" w:rsidRDefault="00A07D9E" w:rsidP="00A07D9E">
            <w:pPr>
              <w:rPr>
                <w:rFonts w:ascii="Arial" w:hAnsi="Arial" w:cs="Arial"/>
              </w:rPr>
            </w:pPr>
          </w:p>
        </w:tc>
        <w:tc>
          <w:tcPr>
            <w:tcW w:w="2667" w:type="dxa"/>
          </w:tcPr>
          <w:p w14:paraId="6440CDA5" w14:textId="06BEBD40" w:rsidR="00A07D9E" w:rsidRDefault="0011141E" w:rsidP="00C400F3">
            <w:pPr>
              <w:spacing w:line="360" w:lineRule="auto"/>
              <w:rPr>
                <w:rFonts w:ascii="Arial" w:hAnsi="Arial" w:cs="Arial"/>
              </w:rPr>
            </w:pPr>
            <w:r>
              <w:rPr>
                <w:rFonts w:ascii="Arial" w:hAnsi="Arial" w:cs="Arial"/>
              </w:rPr>
              <w:t xml:space="preserve">I lack confidence in new situations and hang </w:t>
            </w:r>
            <w:r w:rsidR="003B211F">
              <w:rPr>
                <w:rFonts w:ascii="Arial" w:hAnsi="Arial" w:cs="Arial"/>
              </w:rPr>
              <w:t>back,</w:t>
            </w:r>
            <w:r>
              <w:rPr>
                <w:rFonts w:ascii="Arial" w:hAnsi="Arial" w:cs="Arial"/>
              </w:rPr>
              <w:t xml:space="preserve"> observing, before I commit myself to offering an opinion or </w:t>
            </w:r>
            <w:r>
              <w:rPr>
                <w:rFonts w:ascii="Arial" w:hAnsi="Arial" w:cs="Arial"/>
              </w:rPr>
              <w:lastRenderedPageBreak/>
              <w:t xml:space="preserve">getting involved. This can be a hinderance </w:t>
            </w:r>
            <w:r w:rsidR="003B211F">
              <w:rPr>
                <w:rFonts w:ascii="Arial" w:hAnsi="Arial" w:cs="Arial"/>
              </w:rPr>
              <w:t>to fluent</w:t>
            </w:r>
            <w:r>
              <w:rPr>
                <w:rFonts w:ascii="Arial" w:hAnsi="Arial" w:cs="Arial"/>
              </w:rPr>
              <w:t xml:space="preserve"> delivery at times such as school trips or visitors to the school or class.  </w:t>
            </w:r>
          </w:p>
        </w:tc>
        <w:tc>
          <w:tcPr>
            <w:tcW w:w="2781" w:type="dxa"/>
          </w:tcPr>
          <w:p w14:paraId="251E2CDA" w14:textId="5D650006" w:rsidR="00A07D9E" w:rsidRDefault="00420348" w:rsidP="00C400F3">
            <w:pPr>
              <w:spacing w:line="360" w:lineRule="auto"/>
              <w:rPr>
                <w:rFonts w:ascii="Arial" w:hAnsi="Arial" w:cs="Arial"/>
              </w:rPr>
            </w:pPr>
            <w:r>
              <w:rPr>
                <w:rFonts w:ascii="Arial" w:hAnsi="Arial" w:cs="Arial"/>
              </w:rPr>
              <w:lastRenderedPageBreak/>
              <w:t>I can put myself in situations where I am out of my comfort zone in order to become more used to it. I can put in</w:t>
            </w:r>
            <w:r w:rsidR="000A1DB4">
              <w:rPr>
                <w:rFonts w:ascii="Arial" w:hAnsi="Arial" w:cs="Arial"/>
              </w:rPr>
              <w:t>to</w:t>
            </w:r>
            <w:r>
              <w:rPr>
                <w:rFonts w:ascii="Arial" w:hAnsi="Arial" w:cs="Arial"/>
              </w:rPr>
              <w:t xml:space="preserve"> </w:t>
            </w:r>
            <w:r>
              <w:rPr>
                <w:rFonts w:ascii="Arial" w:hAnsi="Arial" w:cs="Arial"/>
              </w:rPr>
              <w:lastRenderedPageBreak/>
              <w:t xml:space="preserve">practise </w:t>
            </w:r>
            <w:r w:rsidR="000A1DB4">
              <w:rPr>
                <w:rFonts w:ascii="Arial" w:hAnsi="Arial" w:cs="Arial"/>
              </w:rPr>
              <w:t>self-help</w:t>
            </w:r>
            <w:r>
              <w:rPr>
                <w:rFonts w:ascii="Arial" w:hAnsi="Arial" w:cs="Arial"/>
              </w:rPr>
              <w:t xml:space="preserve"> course techniques and complete online </w:t>
            </w:r>
            <w:r w:rsidR="003B211F">
              <w:rPr>
                <w:rFonts w:ascii="Arial" w:hAnsi="Arial" w:cs="Arial"/>
              </w:rPr>
              <w:t>self-help</w:t>
            </w:r>
            <w:r>
              <w:rPr>
                <w:rFonts w:ascii="Arial" w:hAnsi="Arial" w:cs="Arial"/>
              </w:rPr>
              <w:t xml:space="preserve"> confidence courses. Reading around the subject will increase my knowledge and insight into causes and strategies t</w:t>
            </w:r>
            <w:r w:rsidR="003B211F">
              <w:rPr>
                <w:rFonts w:ascii="Arial" w:hAnsi="Arial" w:cs="Arial"/>
              </w:rPr>
              <w:t>o</w:t>
            </w:r>
            <w:r>
              <w:rPr>
                <w:rFonts w:ascii="Arial" w:hAnsi="Arial" w:cs="Arial"/>
              </w:rPr>
              <w:t xml:space="preserve"> improve my confidence. </w:t>
            </w:r>
          </w:p>
        </w:tc>
        <w:tc>
          <w:tcPr>
            <w:tcW w:w="2783" w:type="dxa"/>
          </w:tcPr>
          <w:p w14:paraId="11AB6EFB" w14:textId="0ADF0C8B" w:rsidR="00A07D9E" w:rsidRDefault="00576649" w:rsidP="00C400F3">
            <w:pPr>
              <w:spacing w:line="360" w:lineRule="auto"/>
              <w:rPr>
                <w:rFonts w:ascii="Arial" w:hAnsi="Arial" w:cs="Arial"/>
              </w:rPr>
            </w:pPr>
            <w:r>
              <w:rPr>
                <w:rFonts w:ascii="Arial" w:hAnsi="Arial" w:cs="Arial"/>
              </w:rPr>
              <w:lastRenderedPageBreak/>
              <w:t xml:space="preserve">Online resources </w:t>
            </w:r>
            <w:r w:rsidR="000A1DB4">
              <w:rPr>
                <w:rFonts w:ascii="Arial" w:hAnsi="Arial" w:cs="Arial"/>
              </w:rPr>
              <w:t xml:space="preserve">researched at home. Outside of work try unfamiliar situations such as attending classes for a </w:t>
            </w:r>
            <w:r w:rsidR="000A1DB4">
              <w:rPr>
                <w:rFonts w:ascii="Arial" w:hAnsi="Arial" w:cs="Arial"/>
              </w:rPr>
              <w:lastRenderedPageBreak/>
              <w:t xml:space="preserve">new hobby or exercise classes. </w:t>
            </w:r>
          </w:p>
        </w:tc>
        <w:tc>
          <w:tcPr>
            <w:tcW w:w="1393" w:type="dxa"/>
          </w:tcPr>
          <w:p w14:paraId="78CD471B" w14:textId="1C5ACCDB" w:rsidR="00A07D9E" w:rsidRDefault="00CD6544" w:rsidP="00C400F3">
            <w:pPr>
              <w:spacing w:line="360" w:lineRule="auto"/>
              <w:rPr>
                <w:rFonts w:ascii="Arial" w:hAnsi="Arial" w:cs="Arial"/>
              </w:rPr>
            </w:pPr>
            <w:r>
              <w:rPr>
                <w:rFonts w:ascii="Arial" w:hAnsi="Arial" w:cs="Arial"/>
              </w:rPr>
              <w:lastRenderedPageBreak/>
              <w:t xml:space="preserve">I can in my personal time ensure every month I expose </w:t>
            </w:r>
            <w:r>
              <w:rPr>
                <w:rFonts w:ascii="Arial" w:hAnsi="Arial" w:cs="Arial"/>
              </w:rPr>
              <w:lastRenderedPageBreak/>
              <w:t xml:space="preserve">myself to unfamiliar situations. Self help methods can be researched </w:t>
            </w:r>
            <w:r w:rsidR="003B211F">
              <w:rPr>
                <w:rFonts w:ascii="Arial" w:hAnsi="Arial" w:cs="Arial"/>
              </w:rPr>
              <w:t>immediately,</w:t>
            </w:r>
            <w:r>
              <w:rPr>
                <w:rFonts w:ascii="Arial" w:hAnsi="Arial" w:cs="Arial"/>
              </w:rPr>
              <w:t xml:space="preserve"> and tips practised daily. I will aim to take an online course within 3 months to allow planning of my time. </w:t>
            </w:r>
          </w:p>
        </w:tc>
      </w:tr>
      <w:tr w:rsidR="00A07D9E" w14:paraId="1575E4D0" w14:textId="77777777" w:rsidTr="00A07D9E">
        <w:trPr>
          <w:trHeight w:val="953"/>
        </w:trPr>
        <w:tc>
          <w:tcPr>
            <w:tcW w:w="2025" w:type="dxa"/>
          </w:tcPr>
          <w:p w14:paraId="56E947E8" w14:textId="77777777" w:rsidR="00A07D9E" w:rsidRDefault="00A07D9E" w:rsidP="00A07D9E">
            <w:pPr>
              <w:pStyle w:val="ListParagraph"/>
              <w:numPr>
                <w:ilvl w:val="0"/>
                <w:numId w:val="1"/>
              </w:numPr>
              <w:rPr>
                <w:rFonts w:ascii="Arial" w:hAnsi="Arial" w:cs="Arial"/>
              </w:rPr>
            </w:pPr>
            <w:r>
              <w:rPr>
                <w:rFonts w:ascii="Arial" w:hAnsi="Arial" w:cs="Arial"/>
              </w:rPr>
              <w:lastRenderedPageBreak/>
              <w:t>Values</w:t>
            </w:r>
          </w:p>
          <w:p w14:paraId="4E788631" w14:textId="1F91C38D" w:rsidR="00A07D9E" w:rsidRDefault="0011141E" w:rsidP="00A07D9E">
            <w:pPr>
              <w:rPr>
                <w:rFonts w:ascii="Arial" w:hAnsi="Arial" w:cs="Arial"/>
              </w:rPr>
            </w:pPr>
            <w:r>
              <w:rPr>
                <w:rFonts w:ascii="Arial" w:hAnsi="Arial" w:cs="Arial"/>
              </w:rPr>
              <w:t>Understanding</w:t>
            </w:r>
          </w:p>
          <w:p w14:paraId="00C0E9C2" w14:textId="77777777" w:rsidR="00A07D9E" w:rsidRDefault="00A07D9E" w:rsidP="00A07D9E">
            <w:pPr>
              <w:rPr>
                <w:rFonts w:ascii="Arial" w:hAnsi="Arial" w:cs="Arial"/>
              </w:rPr>
            </w:pPr>
          </w:p>
          <w:p w14:paraId="03D476CC" w14:textId="77777777" w:rsidR="00A07D9E" w:rsidRPr="001A570B" w:rsidRDefault="00A07D9E" w:rsidP="00A07D9E">
            <w:pPr>
              <w:rPr>
                <w:rFonts w:ascii="Arial" w:hAnsi="Arial" w:cs="Arial"/>
              </w:rPr>
            </w:pPr>
          </w:p>
        </w:tc>
        <w:tc>
          <w:tcPr>
            <w:tcW w:w="2667" w:type="dxa"/>
          </w:tcPr>
          <w:p w14:paraId="08DE0FE2" w14:textId="31964C0D" w:rsidR="00A07D9E" w:rsidRDefault="003A3256" w:rsidP="00C400F3">
            <w:pPr>
              <w:spacing w:line="360" w:lineRule="auto"/>
              <w:rPr>
                <w:rFonts w:ascii="Arial" w:hAnsi="Arial" w:cs="Arial"/>
              </w:rPr>
            </w:pPr>
            <w:r>
              <w:rPr>
                <w:rFonts w:ascii="Arial" w:hAnsi="Arial" w:cs="Arial"/>
              </w:rPr>
              <w:t xml:space="preserve">Whilst I am very aware of wellbeing and feel strongly about ensuring children’s wellbeing is prioritised, I feel sometimes the pressures of educational progress and </w:t>
            </w:r>
            <w:proofErr w:type="gramStart"/>
            <w:r>
              <w:rPr>
                <w:rFonts w:ascii="Arial" w:hAnsi="Arial" w:cs="Arial"/>
              </w:rPr>
              <w:t>results based</w:t>
            </w:r>
            <w:proofErr w:type="gramEnd"/>
            <w:r>
              <w:rPr>
                <w:rFonts w:ascii="Arial" w:hAnsi="Arial" w:cs="Arial"/>
              </w:rPr>
              <w:t xml:space="preserve"> assessments get in the way of ensuring a child is happy and secure in their time in school. I feel I can improve my knowledge of understanding drawing on my empathy and keeping in mind any </w:t>
            </w:r>
            <w:r>
              <w:rPr>
                <w:rFonts w:ascii="Arial" w:hAnsi="Arial" w:cs="Arial"/>
              </w:rPr>
              <w:lastRenderedPageBreak/>
              <w:t xml:space="preserve">information I have regards behaviours displayed and the route causes. </w:t>
            </w:r>
          </w:p>
        </w:tc>
        <w:tc>
          <w:tcPr>
            <w:tcW w:w="2781" w:type="dxa"/>
          </w:tcPr>
          <w:p w14:paraId="4A1410AC" w14:textId="3E1E0839" w:rsidR="00A07D9E" w:rsidRDefault="009F58DB" w:rsidP="00C400F3">
            <w:pPr>
              <w:spacing w:line="360" w:lineRule="auto"/>
              <w:rPr>
                <w:rFonts w:ascii="Arial" w:hAnsi="Arial" w:cs="Arial"/>
              </w:rPr>
            </w:pPr>
            <w:r>
              <w:rPr>
                <w:rFonts w:ascii="Arial" w:hAnsi="Arial" w:cs="Arial"/>
              </w:rPr>
              <w:lastRenderedPageBreak/>
              <w:t xml:space="preserve">Seek advice on working with an understanding frame of mind. </w:t>
            </w:r>
          </w:p>
        </w:tc>
        <w:tc>
          <w:tcPr>
            <w:tcW w:w="2783" w:type="dxa"/>
          </w:tcPr>
          <w:p w14:paraId="7ED08090" w14:textId="50D4C339" w:rsidR="00A07D9E" w:rsidRDefault="00B322C3" w:rsidP="00C400F3">
            <w:pPr>
              <w:spacing w:line="360" w:lineRule="auto"/>
              <w:rPr>
                <w:rFonts w:ascii="Arial" w:hAnsi="Arial" w:cs="Arial"/>
              </w:rPr>
            </w:pPr>
            <w:r>
              <w:rPr>
                <w:rFonts w:ascii="Arial" w:hAnsi="Arial" w:cs="Arial"/>
              </w:rPr>
              <w:t xml:space="preserve">Seek advice from </w:t>
            </w:r>
            <w:proofErr w:type="gramStart"/>
            <w:r>
              <w:rPr>
                <w:rFonts w:ascii="Arial" w:hAnsi="Arial" w:cs="Arial"/>
              </w:rPr>
              <w:t>E.L.S.A.( emotional</w:t>
            </w:r>
            <w:proofErr w:type="gramEnd"/>
            <w:r>
              <w:rPr>
                <w:rFonts w:ascii="Arial" w:hAnsi="Arial" w:cs="Arial"/>
              </w:rPr>
              <w:t xml:space="preserve"> literacy learning support assistant ).</w:t>
            </w:r>
          </w:p>
        </w:tc>
        <w:tc>
          <w:tcPr>
            <w:tcW w:w="1393" w:type="dxa"/>
          </w:tcPr>
          <w:p w14:paraId="1FE0FDD0" w14:textId="4E73F5B4" w:rsidR="00A07D9E" w:rsidRDefault="00B322C3" w:rsidP="00C400F3">
            <w:pPr>
              <w:spacing w:line="360" w:lineRule="auto"/>
              <w:rPr>
                <w:rFonts w:ascii="Arial" w:hAnsi="Arial" w:cs="Arial"/>
              </w:rPr>
            </w:pPr>
            <w:r>
              <w:rPr>
                <w:rFonts w:ascii="Arial" w:hAnsi="Arial" w:cs="Arial"/>
              </w:rPr>
              <w:t xml:space="preserve">Within one month to allow realistic time to </w:t>
            </w:r>
            <w:r w:rsidR="00C67246">
              <w:rPr>
                <w:rFonts w:ascii="Arial" w:hAnsi="Arial" w:cs="Arial"/>
              </w:rPr>
              <w:t>book time and arrange classroom cover.</w:t>
            </w:r>
          </w:p>
        </w:tc>
      </w:tr>
      <w:tr w:rsidR="00A07D9E" w14:paraId="41A60843" w14:textId="77777777" w:rsidTr="00A07D9E">
        <w:trPr>
          <w:trHeight w:val="695"/>
        </w:trPr>
        <w:tc>
          <w:tcPr>
            <w:tcW w:w="2025" w:type="dxa"/>
          </w:tcPr>
          <w:p w14:paraId="66D7C7A4" w14:textId="77777777" w:rsidR="00A07D9E" w:rsidRDefault="00A07D9E" w:rsidP="00A07D9E">
            <w:pPr>
              <w:pStyle w:val="ListParagraph"/>
              <w:numPr>
                <w:ilvl w:val="0"/>
                <w:numId w:val="1"/>
              </w:numPr>
              <w:rPr>
                <w:rFonts w:ascii="Arial" w:hAnsi="Arial" w:cs="Arial"/>
              </w:rPr>
            </w:pPr>
            <w:r>
              <w:rPr>
                <w:rFonts w:ascii="Arial" w:hAnsi="Arial" w:cs="Arial"/>
              </w:rPr>
              <w:t xml:space="preserve">Values </w:t>
            </w:r>
          </w:p>
          <w:p w14:paraId="7F12D4BD" w14:textId="77777777" w:rsidR="00A07D9E" w:rsidRDefault="00A07D9E" w:rsidP="00A07D9E">
            <w:pPr>
              <w:rPr>
                <w:rFonts w:ascii="Arial" w:hAnsi="Arial" w:cs="Arial"/>
              </w:rPr>
            </w:pPr>
          </w:p>
          <w:p w14:paraId="107841A9" w14:textId="5A291109" w:rsidR="00A07D9E" w:rsidRDefault="00656911" w:rsidP="00A07D9E">
            <w:pPr>
              <w:rPr>
                <w:rFonts w:ascii="Arial" w:hAnsi="Arial" w:cs="Arial"/>
              </w:rPr>
            </w:pPr>
            <w:r>
              <w:rPr>
                <w:rFonts w:ascii="Arial" w:hAnsi="Arial" w:cs="Arial"/>
              </w:rPr>
              <w:t>Empathy</w:t>
            </w:r>
          </w:p>
          <w:p w14:paraId="707BB28E" w14:textId="77777777" w:rsidR="00A07D9E" w:rsidRPr="001A570B" w:rsidRDefault="00A07D9E" w:rsidP="00A07D9E">
            <w:pPr>
              <w:rPr>
                <w:rFonts w:ascii="Arial" w:hAnsi="Arial" w:cs="Arial"/>
              </w:rPr>
            </w:pPr>
          </w:p>
        </w:tc>
        <w:tc>
          <w:tcPr>
            <w:tcW w:w="2667" w:type="dxa"/>
          </w:tcPr>
          <w:p w14:paraId="547DDA56" w14:textId="507A8CDA" w:rsidR="00A07D9E" w:rsidRDefault="00C67246" w:rsidP="00C400F3">
            <w:pPr>
              <w:spacing w:line="360" w:lineRule="auto"/>
              <w:rPr>
                <w:rFonts w:ascii="Arial" w:hAnsi="Arial" w:cs="Arial"/>
              </w:rPr>
            </w:pPr>
            <w:r>
              <w:rPr>
                <w:rFonts w:ascii="Arial" w:hAnsi="Arial" w:cs="Arial"/>
              </w:rPr>
              <w:t xml:space="preserve">I feel my empathy is strong and so at times it clouds my ability to remain firm and consistent in the face of difficult situations. I find a child’s distress uncomfortable and at times this changes the course of my </w:t>
            </w:r>
            <w:proofErr w:type="gramStart"/>
            <w:r>
              <w:rPr>
                <w:rFonts w:ascii="Arial" w:hAnsi="Arial" w:cs="Arial"/>
              </w:rPr>
              <w:t>actions ,</w:t>
            </w:r>
            <w:proofErr w:type="gramEnd"/>
            <w:r>
              <w:rPr>
                <w:rFonts w:ascii="Arial" w:hAnsi="Arial" w:cs="Arial"/>
              </w:rPr>
              <w:t xml:space="preserve"> possibly resolving a situation but not always with the best long term outcome for that child.</w:t>
            </w:r>
          </w:p>
        </w:tc>
        <w:tc>
          <w:tcPr>
            <w:tcW w:w="2781" w:type="dxa"/>
          </w:tcPr>
          <w:p w14:paraId="7B2DECAE" w14:textId="73936785" w:rsidR="00A07D9E" w:rsidRDefault="00C67246" w:rsidP="00C400F3">
            <w:pPr>
              <w:spacing w:line="360" w:lineRule="auto"/>
              <w:rPr>
                <w:rFonts w:ascii="Arial" w:hAnsi="Arial" w:cs="Arial"/>
              </w:rPr>
            </w:pPr>
            <w:r>
              <w:rPr>
                <w:rFonts w:ascii="Arial" w:hAnsi="Arial" w:cs="Arial"/>
              </w:rPr>
              <w:t>Reflections with team leaders following situations to gain a different perspective.</w:t>
            </w:r>
          </w:p>
        </w:tc>
        <w:tc>
          <w:tcPr>
            <w:tcW w:w="2783" w:type="dxa"/>
          </w:tcPr>
          <w:p w14:paraId="2BDDCE71" w14:textId="4A66F7EA" w:rsidR="00A07D9E" w:rsidRDefault="00C67246" w:rsidP="00C400F3">
            <w:pPr>
              <w:spacing w:line="360" w:lineRule="auto"/>
              <w:rPr>
                <w:rFonts w:ascii="Arial" w:hAnsi="Arial" w:cs="Arial"/>
              </w:rPr>
            </w:pPr>
            <w:r>
              <w:rPr>
                <w:rFonts w:ascii="Arial" w:hAnsi="Arial" w:cs="Arial"/>
              </w:rPr>
              <w:t>Class teacher, additional learning needs co -</w:t>
            </w:r>
            <w:proofErr w:type="spellStart"/>
            <w:r>
              <w:rPr>
                <w:rFonts w:ascii="Arial" w:hAnsi="Arial" w:cs="Arial"/>
              </w:rPr>
              <w:t>ordinator</w:t>
            </w:r>
            <w:proofErr w:type="spellEnd"/>
            <w:r>
              <w:rPr>
                <w:rFonts w:ascii="Arial" w:hAnsi="Arial" w:cs="Arial"/>
              </w:rPr>
              <w:t>, senior leadership team dependant on relevance to the situation.</w:t>
            </w:r>
          </w:p>
        </w:tc>
        <w:tc>
          <w:tcPr>
            <w:tcW w:w="1393" w:type="dxa"/>
          </w:tcPr>
          <w:p w14:paraId="77458902" w14:textId="228CB93E" w:rsidR="00A07D9E" w:rsidRDefault="00C67246" w:rsidP="00C400F3">
            <w:pPr>
              <w:spacing w:line="360" w:lineRule="auto"/>
              <w:rPr>
                <w:rFonts w:ascii="Arial" w:hAnsi="Arial" w:cs="Arial"/>
              </w:rPr>
            </w:pPr>
            <w:r>
              <w:rPr>
                <w:rFonts w:ascii="Arial" w:hAnsi="Arial" w:cs="Arial"/>
              </w:rPr>
              <w:t>As and when situations occur. Within a day or two.</w:t>
            </w:r>
          </w:p>
        </w:tc>
      </w:tr>
      <w:tr w:rsidR="00A07D9E" w14:paraId="7A96224C" w14:textId="77777777" w:rsidTr="00A07D9E">
        <w:trPr>
          <w:trHeight w:val="942"/>
        </w:trPr>
        <w:tc>
          <w:tcPr>
            <w:tcW w:w="2025" w:type="dxa"/>
          </w:tcPr>
          <w:p w14:paraId="1997D9F8" w14:textId="77777777" w:rsidR="00A07D9E" w:rsidRPr="001A570B" w:rsidRDefault="00A07D9E" w:rsidP="00A07D9E">
            <w:pPr>
              <w:pStyle w:val="ListParagraph"/>
              <w:numPr>
                <w:ilvl w:val="0"/>
                <w:numId w:val="1"/>
              </w:numPr>
              <w:rPr>
                <w:rFonts w:ascii="Arial" w:hAnsi="Arial" w:cs="Arial"/>
              </w:rPr>
            </w:pPr>
            <w:r>
              <w:rPr>
                <w:rFonts w:ascii="Arial" w:hAnsi="Arial" w:cs="Arial"/>
              </w:rPr>
              <w:t>Other</w:t>
            </w:r>
            <w:r w:rsidRPr="001A570B">
              <w:rPr>
                <w:rFonts w:ascii="Arial" w:hAnsi="Arial" w:cs="Arial"/>
              </w:rPr>
              <w:t>?</w:t>
            </w:r>
          </w:p>
          <w:p w14:paraId="7191BA96" w14:textId="77777777" w:rsidR="00A07D9E" w:rsidRDefault="00A07D9E" w:rsidP="00A07D9E">
            <w:pPr>
              <w:rPr>
                <w:rFonts w:ascii="Arial" w:hAnsi="Arial" w:cs="Arial"/>
              </w:rPr>
            </w:pPr>
          </w:p>
          <w:p w14:paraId="7EAFEEDF" w14:textId="77777777" w:rsidR="00A07D9E" w:rsidRDefault="00A07D9E" w:rsidP="00A07D9E">
            <w:pPr>
              <w:rPr>
                <w:rFonts w:ascii="Arial" w:hAnsi="Arial" w:cs="Arial"/>
              </w:rPr>
            </w:pPr>
          </w:p>
          <w:p w14:paraId="3E6BCDE2" w14:textId="77777777" w:rsidR="00A07D9E" w:rsidRPr="001A570B" w:rsidRDefault="00A07D9E" w:rsidP="00A07D9E">
            <w:pPr>
              <w:rPr>
                <w:rFonts w:ascii="Arial" w:hAnsi="Arial" w:cs="Arial"/>
              </w:rPr>
            </w:pPr>
          </w:p>
        </w:tc>
        <w:tc>
          <w:tcPr>
            <w:tcW w:w="2667" w:type="dxa"/>
          </w:tcPr>
          <w:p w14:paraId="48C62E18" w14:textId="77777777" w:rsidR="00A07D9E" w:rsidRDefault="00A07D9E" w:rsidP="00A07D9E">
            <w:pPr>
              <w:rPr>
                <w:rFonts w:ascii="Arial" w:hAnsi="Arial" w:cs="Arial"/>
              </w:rPr>
            </w:pPr>
          </w:p>
        </w:tc>
        <w:tc>
          <w:tcPr>
            <w:tcW w:w="2781" w:type="dxa"/>
          </w:tcPr>
          <w:p w14:paraId="75E32422" w14:textId="7FE138C0" w:rsidR="00A07D9E" w:rsidRDefault="00A07D9E" w:rsidP="00A07D9E">
            <w:pPr>
              <w:rPr>
                <w:rFonts w:ascii="Arial" w:hAnsi="Arial" w:cs="Arial"/>
              </w:rPr>
            </w:pPr>
          </w:p>
        </w:tc>
        <w:tc>
          <w:tcPr>
            <w:tcW w:w="2783" w:type="dxa"/>
          </w:tcPr>
          <w:p w14:paraId="25EE2F41" w14:textId="77777777" w:rsidR="00A07D9E" w:rsidRDefault="00A07D9E" w:rsidP="00A07D9E">
            <w:pPr>
              <w:rPr>
                <w:rFonts w:ascii="Arial" w:hAnsi="Arial" w:cs="Arial"/>
              </w:rPr>
            </w:pPr>
          </w:p>
        </w:tc>
        <w:tc>
          <w:tcPr>
            <w:tcW w:w="1393" w:type="dxa"/>
          </w:tcPr>
          <w:p w14:paraId="3D9790AD" w14:textId="77777777" w:rsidR="00A07D9E" w:rsidRDefault="00A07D9E" w:rsidP="00A07D9E">
            <w:pPr>
              <w:rPr>
                <w:rFonts w:ascii="Arial" w:hAnsi="Arial" w:cs="Arial"/>
              </w:rPr>
            </w:pPr>
          </w:p>
        </w:tc>
      </w:tr>
    </w:tbl>
    <w:p w14:paraId="49D4CF8D" w14:textId="77777777" w:rsidR="00A07D9E" w:rsidRDefault="00A07D9E" w:rsidP="00A07D9E">
      <w:pPr>
        <w:jc w:val="center"/>
        <w:rPr>
          <w:rFonts w:ascii="Arial" w:hAnsi="Arial" w:cs="Arial"/>
          <w:b/>
        </w:rPr>
      </w:pPr>
    </w:p>
    <w:p w14:paraId="0CCBB8F1" w14:textId="77777777" w:rsidR="00A07D9E" w:rsidRDefault="00A07D9E" w:rsidP="00A07D9E"/>
    <w:p w14:paraId="445CE44B" w14:textId="51F307DA" w:rsidR="00A07D9E" w:rsidRDefault="00A07D9E" w:rsidP="00324A66">
      <w:pPr>
        <w:rPr>
          <w:rFonts w:ascii="Arial" w:hAnsi="Arial" w:cs="Arial"/>
          <w:b/>
        </w:rPr>
      </w:pPr>
    </w:p>
    <w:p w14:paraId="73811EB8" w14:textId="3B846198" w:rsidR="00456B72" w:rsidRDefault="00456B72" w:rsidP="00324A66">
      <w:pPr>
        <w:rPr>
          <w:rFonts w:ascii="Arial" w:hAnsi="Arial" w:cs="Arial"/>
          <w:b/>
        </w:rPr>
      </w:pPr>
    </w:p>
    <w:p w14:paraId="60A0DBA9" w14:textId="1617BB43" w:rsidR="00456B72" w:rsidRDefault="00456B72" w:rsidP="00324A66">
      <w:pPr>
        <w:rPr>
          <w:rFonts w:ascii="Arial" w:hAnsi="Arial" w:cs="Arial"/>
          <w:b/>
        </w:rPr>
      </w:pPr>
    </w:p>
    <w:p w14:paraId="2777BD27" w14:textId="37A04368" w:rsidR="00456B72" w:rsidRDefault="00456B72" w:rsidP="00324A66">
      <w:pPr>
        <w:rPr>
          <w:rFonts w:ascii="Arial" w:hAnsi="Arial" w:cs="Arial"/>
          <w:b/>
        </w:rPr>
      </w:pPr>
    </w:p>
    <w:p w14:paraId="1A46B624" w14:textId="25C62FE3" w:rsidR="00456B72" w:rsidRDefault="00456B72" w:rsidP="00324A66">
      <w:pPr>
        <w:rPr>
          <w:rFonts w:ascii="Arial" w:hAnsi="Arial" w:cs="Arial"/>
          <w:b/>
        </w:rPr>
      </w:pPr>
    </w:p>
    <w:p w14:paraId="3F27E2C5" w14:textId="78336818" w:rsidR="00456B72" w:rsidRDefault="00456B72" w:rsidP="00324A66">
      <w:pPr>
        <w:rPr>
          <w:rFonts w:ascii="Arial" w:hAnsi="Arial" w:cs="Arial"/>
          <w:b/>
        </w:rPr>
      </w:pPr>
    </w:p>
    <w:p w14:paraId="672D5A53" w14:textId="51EF1ADC" w:rsidR="00456B72" w:rsidRDefault="00456B72" w:rsidP="00324A66">
      <w:pPr>
        <w:rPr>
          <w:rFonts w:ascii="Arial" w:hAnsi="Arial" w:cs="Arial"/>
          <w:b/>
        </w:rPr>
      </w:pPr>
    </w:p>
    <w:p w14:paraId="5CE65BA9" w14:textId="0C575843" w:rsidR="00456B72" w:rsidRDefault="00456B72" w:rsidP="00324A66">
      <w:pPr>
        <w:rPr>
          <w:rFonts w:ascii="Arial" w:hAnsi="Arial" w:cs="Arial"/>
          <w:b/>
        </w:rPr>
      </w:pPr>
    </w:p>
    <w:p w14:paraId="0DE1AB1B" w14:textId="256DD718" w:rsidR="00456B72" w:rsidRDefault="00456B72" w:rsidP="00324A66">
      <w:pPr>
        <w:rPr>
          <w:rFonts w:ascii="Arial" w:hAnsi="Arial" w:cs="Arial"/>
          <w:b/>
        </w:rPr>
      </w:pPr>
    </w:p>
    <w:p w14:paraId="01E1749C" w14:textId="414343B0" w:rsidR="00456B72" w:rsidRDefault="00456B72" w:rsidP="00324A66">
      <w:pPr>
        <w:rPr>
          <w:rFonts w:ascii="Arial" w:hAnsi="Arial" w:cs="Arial"/>
          <w:b/>
        </w:rPr>
      </w:pPr>
    </w:p>
    <w:p w14:paraId="0C065505" w14:textId="4FFDF38B" w:rsidR="00DB166D" w:rsidRPr="00312C0B" w:rsidRDefault="00D96C6F" w:rsidP="00324A66">
      <w:pPr>
        <w:rPr>
          <w:rFonts w:ascii="Arial" w:hAnsi="Arial" w:cs="Arial"/>
          <w:b/>
        </w:rPr>
      </w:pPr>
      <w:r w:rsidRPr="00C43DF1">
        <w:rPr>
          <w:rFonts w:ascii="Arial" w:hAnsi="Arial" w:cs="Arial"/>
          <w:b/>
          <w:noProof/>
        </w:rPr>
        <w:lastRenderedPageBreak/>
        <mc:AlternateContent>
          <mc:Choice Requires="wps">
            <w:drawing>
              <wp:anchor distT="45720" distB="45720" distL="114300" distR="114300" simplePos="0" relativeHeight="251647488" behindDoc="0" locked="0" layoutInCell="1" allowOverlap="1" wp14:anchorId="4A07F487" wp14:editId="10C877AA">
                <wp:simplePos x="0" y="0"/>
                <wp:positionH relativeFrom="page">
                  <wp:posOffset>198120</wp:posOffset>
                </wp:positionH>
                <wp:positionV relativeFrom="paragraph">
                  <wp:posOffset>1927860</wp:posOffset>
                </wp:positionV>
                <wp:extent cx="7231380" cy="3421380"/>
                <wp:effectExtent l="0" t="0" r="26670" b="2667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1380" cy="3421380"/>
                        </a:xfrm>
                        <a:prstGeom prst="rect">
                          <a:avLst/>
                        </a:prstGeom>
                        <a:solidFill>
                          <a:srgbClr val="FFFF99"/>
                        </a:solidFill>
                        <a:ln w="9525">
                          <a:solidFill>
                            <a:srgbClr val="000000"/>
                          </a:solidFill>
                          <a:miter lim="800000"/>
                          <a:headEnd/>
                          <a:tailEnd/>
                        </a:ln>
                      </wps:spPr>
                      <wps:txbx>
                        <w:txbxContent>
                          <w:p w14:paraId="2038B54E" w14:textId="77777777" w:rsidR="004B2728" w:rsidRDefault="004B2728" w:rsidP="004B2728">
                            <w:pPr>
                              <w:jc w:val="center"/>
                              <w:rPr>
                                <w:rFonts w:ascii="Broadway" w:hAnsi="Broadway"/>
                                <w:sz w:val="36"/>
                                <w:szCs w:val="36"/>
                              </w:rPr>
                            </w:pPr>
                            <w:r>
                              <w:rPr>
                                <w:rFonts w:ascii="Broadway" w:hAnsi="Broadway"/>
                                <w:sz w:val="36"/>
                                <w:szCs w:val="36"/>
                              </w:rPr>
                              <w:t>How and when Can Practitioners Reflect?</w:t>
                            </w:r>
                          </w:p>
                          <w:p w14:paraId="3A9036DF" w14:textId="288855DB" w:rsidR="004B2728" w:rsidRPr="00C43DF1" w:rsidRDefault="004B2728" w:rsidP="004B2728">
                            <w:pPr>
                              <w:jc w:val="both"/>
                              <w:rPr>
                                <w:rFonts w:ascii="Times New Roman" w:hAnsi="Times New Roman" w:cs="Times New Roman"/>
                              </w:rPr>
                            </w:pPr>
                            <w:r>
                              <w:rPr>
                                <w:rFonts w:ascii="Times New Roman" w:hAnsi="Times New Roman" w:cs="Times New Roman"/>
                              </w:rPr>
                              <w:t xml:space="preserve">There are </w:t>
                            </w:r>
                            <w:proofErr w:type="gramStart"/>
                            <w:r>
                              <w:rPr>
                                <w:rFonts w:ascii="Times New Roman" w:hAnsi="Times New Roman" w:cs="Times New Roman"/>
                              </w:rPr>
                              <w:t>many different ways</w:t>
                            </w:r>
                            <w:proofErr w:type="gramEnd"/>
                            <w:r>
                              <w:rPr>
                                <w:rFonts w:ascii="Times New Roman" w:hAnsi="Times New Roman" w:cs="Times New Roman"/>
                              </w:rPr>
                              <w:t xml:space="preserve"> for a practitioner to reflect and many different guides, called models to aid the process. Schon and </w:t>
                            </w:r>
                            <w:proofErr w:type="spellStart"/>
                            <w:r w:rsidRPr="009E4E9A">
                              <w:rPr>
                                <w:rFonts w:ascii="Times New Roman" w:hAnsi="Times New Roman" w:cs="Times New Roman"/>
                              </w:rPr>
                              <w:t>Agryris</w:t>
                            </w:r>
                            <w:proofErr w:type="spellEnd"/>
                            <w:r w:rsidRPr="009E4E9A">
                              <w:rPr>
                                <w:rFonts w:ascii="Times New Roman" w:hAnsi="Times New Roman" w:cs="Times New Roman"/>
                              </w:rPr>
                              <w:t xml:space="preserve"> (1974)</w:t>
                            </w:r>
                            <w:r>
                              <w:rPr>
                                <w:rFonts w:ascii="Times New Roman" w:hAnsi="Times New Roman" w:cs="Times New Roman"/>
                              </w:rPr>
                              <w:t xml:space="preserve"> looked single loop and double loop learning , single loop being a look at ones values , assumptions and beliefs , what you do based on those and the consequences of your actions and double loop learning is the same process except that it allows you to then revisit your beliefs , assumptions and values with the  insight  of having looked at the consequences of your actions based on those, it gives opportunity for one to alter ones beliefs perhaps when examination of consequences challenges preconceived ideas. . It allows for in depth learning about </w:t>
                            </w:r>
                            <w:r w:rsidR="009E4E9A">
                              <w:rPr>
                                <w:rFonts w:ascii="Times New Roman" w:hAnsi="Times New Roman" w:cs="Times New Roman"/>
                              </w:rPr>
                              <w:t>one’s</w:t>
                            </w:r>
                            <w:r>
                              <w:rPr>
                                <w:rFonts w:ascii="Times New Roman" w:hAnsi="Times New Roman" w:cs="Times New Roman"/>
                              </w:rPr>
                              <w:t xml:space="preserve"> self and </w:t>
                            </w:r>
                            <w:r w:rsidR="009E4E9A">
                              <w:rPr>
                                <w:rFonts w:ascii="Times New Roman" w:hAnsi="Times New Roman" w:cs="Times New Roman"/>
                              </w:rPr>
                              <w:t>one’s</w:t>
                            </w:r>
                            <w:r>
                              <w:rPr>
                                <w:rFonts w:ascii="Times New Roman" w:hAnsi="Times New Roman" w:cs="Times New Roman"/>
                              </w:rPr>
                              <w:t xml:space="preserve"> practice. This method of learning underpins models of reflection in their varied forms. </w:t>
                            </w:r>
                            <w:r w:rsidRPr="009E4E9A">
                              <w:rPr>
                                <w:rFonts w:ascii="Times New Roman" w:hAnsi="Times New Roman" w:cs="Times New Roman"/>
                              </w:rPr>
                              <w:t>Schon (1983)</w:t>
                            </w:r>
                            <w:r>
                              <w:rPr>
                                <w:rFonts w:ascii="Times New Roman" w:hAnsi="Times New Roman" w:cs="Times New Roman"/>
                              </w:rPr>
                              <w:t xml:space="preserve"> identified two different forms of reflection, reflection in action and reflection on action. ‘In’ action is the process of doing, thinking about what is happening and changing what you are doing if it is not working or continuing with what is working well. </w:t>
                            </w:r>
                            <w:r w:rsidRPr="009E4E9A">
                              <w:rPr>
                                <w:rFonts w:ascii="Times New Roman" w:hAnsi="Times New Roman" w:cs="Times New Roman"/>
                              </w:rPr>
                              <w:t>Lindon (2012)</w:t>
                            </w:r>
                            <w:r>
                              <w:rPr>
                                <w:rFonts w:ascii="Times New Roman" w:hAnsi="Times New Roman" w:cs="Times New Roman"/>
                              </w:rPr>
                              <w:t xml:space="preserve"> supports this by saying childcare practitioners must be able to reflect on what is happening or has just happened – evaluate it and change action if required. Reflection ‘On’ action is when the process of reflection takes place after the event. </w:t>
                            </w:r>
                            <w:r w:rsidRPr="009E4E9A">
                              <w:rPr>
                                <w:rFonts w:ascii="Times New Roman" w:hAnsi="Times New Roman" w:cs="Times New Roman"/>
                              </w:rPr>
                              <w:t>Paige-Smith and Craft</w:t>
                            </w:r>
                            <w:r>
                              <w:rPr>
                                <w:rFonts w:ascii="Times New Roman" w:hAnsi="Times New Roman" w:cs="Times New Roman"/>
                              </w:rPr>
                              <w:t xml:space="preserve"> </w:t>
                            </w:r>
                            <w:r w:rsidR="009E4E9A">
                              <w:rPr>
                                <w:rFonts w:ascii="Times New Roman" w:hAnsi="Times New Roman" w:cs="Times New Roman"/>
                              </w:rPr>
                              <w:t xml:space="preserve">(2012) </w:t>
                            </w:r>
                            <w:r>
                              <w:rPr>
                                <w:rFonts w:ascii="Times New Roman" w:hAnsi="Times New Roman" w:cs="Times New Roman"/>
                              </w:rPr>
                              <w:t xml:space="preserve">look at Schon’s reflecting on action and define the ability to do so as a key skill for childcare practitioners. Practitioners can work as a group to reflect on practise, drawing on knowledge of theory and experience to enhance their practice, or on their own. </w:t>
                            </w:r>
                            <w:r w:rsidR="00261A8F">
                              <w:rPr>
                                <w:rFonts w:ascii="Times New Roman" w:hAnsi="Times New Roman" w:cs="Times New Roman"/>
                              </w:rPr>
                              <w:t xml:space="preserve">University of </w:t>
                            </w:r>
                            <w:proofErr w:type="spellStart"/>
                            <w:proofErr w:type="gramStart"/>
                            <w:r w:rsidR="00261A8F">
                              <w:rPr>
                                <w:rFonts w:ascii="Times New Roman" w:hAnsi="Times New Roman" w:cs="Times New Roman"/>
                              </w:rPr>
                              <w:t>Edinbrugh</w:t>
                            </w:r>
                            <w:proofErr w:type="spellEnd"/>
                            <w:r w:rsidR="00261A8F">
                              <w:rPr>
                                <w:rFonts w:ascii="Times New Roman" w:hAnsi="Times New Roman" w:cs="Times New Roman"/>
                              </w:rPr>
                              <w:t>,(</w:t>
                            </w:r>
                            <w:proofErr w:type="gramEnd"/>
                            <w:r w:rsidR="00261A8F">
                              <w:rPr>
                                <w:rFonts w:ascii="Times New Roman" w:hAnsi="Times New Roman" w:cs="Times New Roman"/>
                              </w:rPr>
                              <w:t>2019)</w:t>
                            </w:r>
                            <w:r>
                              <w:rPr>
                                <w:rFonts w:ascii="Times New Roman" w:hAnsi="Times New Roman" w:cs="Times New Roman"/>
                              </w:rPr>
                              <w:t xml:space="preserve">. Informal reflective practice can take place daily between colleagues as part of inform discussions for example at the end of the day, a sharing of experiences and insights or can be done in a more structured way in the form of supervisions or appraisals. </w:t>
                            </w:r>
                            <w:r w:rsidRPr="009E4E9A">
                              <w:rPr>
                                <w:rFonts w:ascii="Times New Roman" w:hAnsi="Times New Roman" w:cs="Times New Roman"/>
                              </w:rPr>
                              <w:t xml:space="preserve">Kellock and </w:t>
                            </w:r>
                            <w:proofErr w:type="spellStart"/>
                            <w:r w:rsidRPr="009E4E9A">
                              <w:rPr>
                                <w:rFonts w:ascii="Times New Roman" w:hAnsi="Times New Roman" w:cs="Times New Roman"/>
                              </w:rPr>
                              <w:t>Wainright</w:t>
                            </w:r>
                            <w:proofErr w:type="spellEnd"/>
                            <w:r w:rsidRPr="009E4E9A">
                              <w:rPr>
                                <w:rFonts w:ascii="Times New Roman" w:hAnsi="Times New Roman" w:cs="Times New Roman"/>
                              </w:rPr>
                              <w:t xml:space="preserve"> (2012).</w:t>
                            </w:r>
                            <w:r>
                              <w:rPr>
                                <w:rFonts w:ascii="Times New Roman" w:hAnsi="Times New Roman" w:cs="Times New Roman"/>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A07F487" id="_x0000_t202" coordsize="21600,21600" o:spt="202" path="m,l,21600r21600,l21600,xe">
                <v:stroke joinstyle="miter"/>
                <v:path gradientshapeok="t" o:connecttype="rect"/>
              </v:shapetype>
              <v:shape id="Text Box 2" o:spid="_x0000_s1026" type="#_x0000_t202" style="position:absolute;margin-left:15.6pt;margin-top:151.8pt;width:569.4pt;height:269.4pt;z-index:2516474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" fillcolor="#ff9">
                <v:textbox>
                  <w:txbxContent>
                    <w:p w14:paraId="2038B54E" w14:textId="77777777" w:rsidR="004B2728" w:rsidRDefault="004B2728" w:rsidP="004B2728">
                      <w:pPr>
                        <w:jc w:val="center"/>
                        <w:rPr>
                          <w:rFonts w:ascii="Broadway" w:hAnsi="Broadway"/>
                          <w:sz w:val="36"/>
                          <w:szCs w:val="36"/>
                        </w:rPr>
                      </w:pPr>
                      <w:r>
                        <w:rPr>
                          <w:rFonts w:ascii="Broadway" w:hAnsi="Broadway"/>
                          <w:sz w:val="36"/>
                          <w:szCs w:val="36"/>
                        </w:rPr>
                        <w:t>How and when Can Practitioners Reflect?</w:t>
                      </w:r>
                    </w:p>
                    <w:p w14:paraId="3A9036DF" w14:textId="288855DB" w:rsidR="004B2728" w:rsidRPr="00C43DF1" w:rsidRDefault="004B2728" w:rsidP="004B2728">
                      <w:pPr>
                        <w:jc w:val="both"/>
                        <w:rPr>
                          <w:rFonts w:ascii="Times New Roman" w:hAnsi="Times New Roman" w:cs="Times New Roman"/>
                        </w:rPr>
                      </w:pPr>
                      <w:r>
                        <w:rPr>
                          <w:rFonts w:ascii="Times New Roman" w:hAnsi="Times New Roman" w:cs="Times New Roman"/>
                        </w:rPr>
                        <w:t xml:space="preserve">There are </w:t>
                      </w:r>
                      <w:proofErr w:type="gramStart"/>
                      <w:r>
                        <w:rPr>
                          <w:rFonts w:ascii="Times New Roman" w:hAnsi="Times New Roman" w:cs="Times New Roman"/>
                        </w:rPr>
                        <w:t>many different ways</w:t>
                      </w:r>
                      <w:proofErr w:type="gramEnd"/>
                      <w:r>
                        <w:rPr>
                          <w:rFonts w:ascii="Times New Roman" w:hAnsi="Times New Roman" w:cs="Times New Roman"/>
                        </w:rPr>
                        <w:t xml:space="preserve"> for a practitioner to reflect and many different guides, called models to aid the process. Schon and </w:t>
                      </w:r>
                      <w:proofErr w:type="spellStart"/>
                      <w:r w:rsidRPr="009E4E9A">
                        <w:rPr>
                          <w:rFonts w:ascii="Times New Roman" w:hAnsi="Times New Roman" w:cs="Times New Roman"/>
                        </w:rPr>
                        <w:t>Agryris</w:t>
                      </w:r>
                      <w:proofErr w:type="spellEnd"/>
                      <w:r w:rsidRPr="009E4E9A">
                        <w:rPr>
                          <w:rFonts w:ascii="Times New Roman" w:hAnsi="Times New Roman" w:cs="Times New Roman"/>
                        </w:rPr>
                        <w:t xml:space="preserve"> (1974)</w:t>
                      </w:r>
                      <w:r>
                        <w:rPr>
                          <w:rFonts w:ascii="Times New Roman" w:hAnsi="Times New Roman" w:cs="Times New Roman"/>
                        </w:rPr>
                        <w:t xml:space="preserve"> looked single loop and double loop learning , single loop being a look at ones values , assumptions and beliefs , what you do based on those and the consequences of your actions and double loop learning is the same process except that it allows you to then revisit your beliefs , assumptions and values with the  insight  of having looked at the consequences of your actions based on those, it gives opportunity for one to alter ones beliefs perhaps when examination of consequences challenges preconceived ideas. . It allows for in depth learning about </w:t>
                      </w:r>
                      <w:r w:rsidR="009E4E9A">
                        <w:rPr>
                          <w:rFonts w:ascii="Times New Roman" w:hAnsi="Times New Roman" w:cs="Times New Roman"/>
                        </w:rPr>
                        <w:t>one’s</w:t>
                      </w:r>
                      <w:r>
                        <w:rPr>
                          <w:rFonts w:ascii="Times New Roman" w:hAnsi="Times New Roman" w:cs="Times New Roman"/>
                        </w:rPr>
                        <w:t xml:space="preserve"> self and </w:t>
                      </w:r>
                      <w:r w:rsidR="009E4E9A">
                        <w:rPr>
                          <w:rFonts w:ascii="Times New Roman" w:hAnsi="Times New Roman" w:cs="Times New Roman"/>
                        </w:rPr>
                        <w:t>one’s</w:t>
                      </w:r>
                      <w:r>
                        <w:rPr>
                          <w:rFonts w:ascii="Times New Roman" w:hAnsi="Times New Roman" w:cs="Times New Roman"/>
                        </w:rPr>
                        <w:t xml:space="preserve"> practice. This method of learning underpins models of reflection in their varied forms. </w:t>
                      </w:r>
                      <w:r w:rsidRPr="009E4E9A">
                        <w:rPr>
                          <w:rFonts w:ascii="Times New Roman" w:hAnsi="Times New Roman" w:cs="Times New Roman"/>
                        </w:rPr>
                        <w:t>Schon (1983)</w:t>
                      </w:r>
                      <w:r>
                        <w:rPr>
                          <w:rFonts w:ascii="Times New Roman" w:hAnsi="Times New Roman" w:cs="Times New Roman"/>
                        </w:rPr>
                        <w:t xml:space="preserve"> identified two different forms of reflection, reflection in action and reflection on action. ‘In’ action is the process of doing, thinking about what is happening and changing what you are doing if it is not working or continuing with what is working well. </w:t>
                      </w:r>
                      <w:r w:rsidRPr="009E4E9A">
                        <w:rPr>
                          <w:rFonts w:ascii="Times New Roman" w:hAnsi="Times New Roman" w:cs="Times New Roman"/>
                        </w:rPr>
                        <w:t>Lindon (2012)</w:t>
                      </w:r>
                      <w:r>
                        <w:rPr>
                          <w:rFonts w:ascii="Times New Roman" w:hAnsi="Times New Roman" w:cs="Times New Roman"/>
                        </w:rPr>
                        <w:t xml:space="preserve"> supports this by saying childcare practitioners must be able to reflect on what is happening or has just happened – evaluate it and change action if required. Reflection ‘On’ action is when the process of reflection takes place after the event. </w:t>
                      </w:r>
                      <w:r w:rsidRPr="009E4E9A">
                        <w:rPr>
                          <w:rFonts w:ascii="Times New Roman" w:hAnsi="Times New Roman" w:cs="Times New Roman"/>
                        </w:rPr>
                        <w:t>Paige-Smith and Craft</w:t>
                      </w:r>
                      <w:r>
                        <w:rPr>
                          <w:rFonts w:ascii="Times New Roman" w:hAnsi="Times New Roman" w:cs="Times New Roman"/>
                        </w:rPr>
                        <w:t xml:space="preserve"> </w:t>
                      </w:r>
                      <w:r w:rsidR="009E4E9A">
                        <w:rPr>
                          <w:rFonts w:ascii="Times New Roman" w:hAnsi="Times New Roman" w:cs="Times New Roman"/>
                        </w:rPr>
                        <w:t xml:space="preserve">(2012) </w:t>
                      </w:r>
                      <w:r>
                        <w:rPr>
                          <w:rFonts w:ascii="Times New Roman" w:hAnsi="Times New Roman" w:cs="Times New Roman"/>
                        </w:rPr>
                        <w:t xml:space="preserve">look at Schon’s reflecting on action and define the ability to do so as a key skill for childcare practitioners. Practitioners can work as a group to reflect on practise, drawing on knowledge of theory and experience to enhance their practice, or on their own. </w:t>
                      </w:r>
                      <w:r w:rsidR="00261A8F">
                        <w:rPr>
                          <w:rFonts w:ascii="Times New Roman" w:hAnsi="Times New Roman" w:cs="Times New Roman"/>
                        </w:rPr>
                        <w:t xml:space="preserve">University of </w:t>
                      </w:r>
                      <w:proofErr w:type="spellStart"/>
                      <w:proofErr w:type="gramStart"/>
                      <w:r w:rsidR="00261A8F">
                        <w:rPr>
                          <w:rFonts w:ascii="Times New Roman" w:hAnsi="Times New Roman" w:cs="Times New Roman"/>
                        </w:rPr>
                        <w:t>Edinbrugh</w:t>
                      </w:r>
                      <w:proofErr w:type="spellEnd"/>
                      <w:r w:rsidR="00261A8F">
                        <w:rPr>
                          <w:rFonts w:ascii="Times New Roman" w:hAnsi="Times New Roman" w:cs="Times New Roman"/>
                        </w:rPr>
                        <w:t>,(</w:t>
                      </w:r>
                      <w:proofErr w:type="gramEnd"/>
                      <w:r w:rsidR="00261A8F">
                        <w:rPr>
                          <w:rFonts w:ascii="Times New Roman" w:hAnsi="Times New Roman" w:cs="Times New Roman"/>
                        </w:rPr>
                        <w:t>2019)</w:t>
                      </w:r>
                      <w:r>
                        <w:rPr>
                          <w:rFonts w:ascii="Times New Roman" w:hAnsi="Times New Roman" w:cs="Times New Roman"/>
                        </w:rPr>
                        <w:t xml:space="preserve">. Informal reflective practice can take place daily between colleagues as part of inform discussions for example at the end of the day, a sharing of experiences and insights or can be done in a more structured way in the form of supervisions or appraisals. </w:t>
                      </w:r>
                      <w:r w:rsidRPr="009E4E9A">
                        <w:rPr>
                          <w:rFonts w:ascii="Times New Roman" w:hAnsi="Times New Roman" w:cs="Times New Roman"/>
                        </w:rPr>
                        <w:t xml:space="preserve">Kellock and </w:t>
                      </w:r>
                      <w:proofErr w:type="spellStart"/>
                      <w:r w:rsidRPr="009E4E9A">
                        <w:rPr>
                          <w:rFonts w:ascii="Times New Roman" w:hAnsi="Times New Roman" w:cs="Times New Roman"/>
                        </w:rPr>
                        <w:t>Wainright</w:t>
                      </w:r>
                      <w:proofErr w:type="spellEnd"/>
                      <w:r w:rsidRPr="009E4E9A">
                        <w:rPr>
                          <w:rFonts w:ascii="Times New Roman" w:hAnsi="Times New Roman" w:cs="Times New Roman"/>
                        </w:rPr>
                        <w:t xml:space="preserve"> (2012).</w:t>
                      </w:r>
                      <w:r>
                        <w:rPr>
                          <w:rFonts w:ascii="Times New Roman" w:hAnsi="Times New Roman" w:cs="Times New Roman"/>
                        </w:rPr>
                        <w:t xml:space="preserve">  </w:t>
                      </w:r>
                    </w:p>
                  </w:txbxContent>
                </v:textbox>
                <w10:wrap type="square" anchorx="page"/>
              </v:shape>
            </w:pict>
          </mc:Fallback>
        </mc:AlternateContent>
      </w:r>
      <w:r w:rsidR="00C67246" w:rsidRPr="00456B72">
        <w:rPr>
          <w:rFonts w:ascii="Arial" w:hAnsi="Arial" w:cs="Arial"/>
          <w:b/>
          <w:noProof/>
        </w:rPr>
        <mc:AlternateContent>
          <mc:Choice Requires="wps">
            <w:drawing>
              <wp:anchor distT="45720" distB="45720" distL="114300" distR="114300" simplePos="0" relativeHeight="251639296" behindDoc="0" locked="0" layoutInCell="1" allowOverlap="1" wp14:anchorId="22C912A7" wp14:editId="5B73C8E4">
                <wp:simplePos x="0" y="0"/>
                <wp:positionH relativeFrom="page">
                  <wp:posOffset>167640</wp:posOffset>
                </wp:positionH>
                <wp:positionV relativeFrom="paragraph">
                  <wp:posOffset>0</wp:posOffset>
                </wp:positionV>
                <wp:extent cx="7269480" cy="1752600"/>
                <wp:effectExtent l="0" t="0" r="26670"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69480" cy="1752600"/>
                        </a:xfrm>
                        <a:prstGeom prst="rect">
                          <a:avLst/>
                        </a:prstGeom>
                        <a:solidFill>
                          <a:srgbClr val="FFFFFF"/>
                        </a:solidFill>
                        <a:ln w="9525">
                          <a:solidFill>
                            <a:srgbClr val="000000"/>
                          </a:solidFill>
                          <a:miter lim="800000"/>
                          <a:headEnd/>
                          <a:tailEnd/>
                        </a:ln>
                      </wps:spPr>
                      <wps:txbx>
                        <w:txbxContent>
                          <w:p w14:paraId="0C272AAC" w14:textId="77777777" w:rsidR="00C67246" w:rsidRDefault="00C67246" w:rsidP="00C67246">
                            <w:pPr>
                              <w:shd w:val="clear" w:color="auto" w:fill="FFC000"/>
                              <w:jc w:val="center"/>
                              <w:rPr>
                                <w:rFonts w:ascii="Broadway" w:hAnsi="Broadway" w:cs="Times New Roman"/>
                                <w:sz w:val="36"/>
                                <w:szCs w:val="36"/>
                              </w:rPr>
                            </w:pPr>
                            <w:r w:rsidRPr="00456B72">
                              <w:rPr>
                                <w:rFonts w:ascii="Broadway" w:hAnsi="Broadway" w:cs="Times New Roman"/>
                                <w:sz w:val="36"/>
                                <w:szCs w:val="36"/>
                              </w:rPr>
                              <w:t xml:space="preserve">Reflection </w:t>
                            </w:r>
                          </w:p>
                          <w:p w14:paraId="559CC600" w14:textId="1C510437" w:rsidR="00C67246" w:rsidRPr="00536E23" w:rsidRDefault="00C67246" w:rsidP="00C67246">
                            <w:pPr>
                              <w:shd w:val="clear" w:color="auto" w:fill="C5E0B3" w:themeFill="accent6" w:themeFillTint="66"/>
                              <w:jc w:val="both"/>
                              <w:rPr>
                                <w:rFonts w:ascii="Times New Roman" w:hAnsi="Times New Roman" w:cs="Times New Roman"/>
                              </w:rPr>
                            </w:pPr>
                            <w:r>
                              <w:rPr>
                                <w:rFonts w:ascii="Times New Roman" w:hAnsi="Times New Roman" w:cs="Times New Roman"/>
                              </w:rPr>
                              <w:t xml:space="preserve">Reflection is the ability to think critically and creatively. </w:t>
                            </w:r>
                            <w:r w:rsidRPr="00C33E74">
                              <w:rPr>
                                <w:rFonts w:ascii="Times New Roman" w:hAnsi="Times New Roman" w:cs="Times New Roman"/>
                              </w:rPr>
                              <w:t>Appleby, (2010:8)</w:t>
                            </w:r>
                            <w:r>
                              <w:rPr>
                                <w:rFonts w:ascii="Times New Roman" w:hAnsi="Times New Roman" w:cs="Times New Roman"/>
                              </w:rPr>
                              <w:t xml:space="preserve"> and reflective practice underpins the work of early years practice. Read and </w:t>
                            </w:r>
                            <w:r w:rsidR="00C33E74">
                              <w:rPr>
                                <w:rFonts w:ascii="Times New Roman" w:hAnsi="Times New Roman" w:cs="Times New Roman"/>
                              </w:rPr>
                              <w:t>C</w:t>
                            </w:r>
                            <w:r w:rsidRPr="00C33E74">
                              <w:rPr>
                                <w:rFonts w:ascii="Times New Roman" w:hAnsi="Times New Roman" w:cs="Times New Roman"/>
                              </w:rPr>
                              <w:t>anning</w:t>
                            </w:r>
                            <w:r w:rsidR="00C33E74">
                              <w:rPr>
                                <w:rFonts w:ascii="Times New Roman" w:hAnsi="Times New Roman" w:cs="Times New Roman"/>
                              </w:rPr>
                              <w:t xml:space="preserve"> </w:t>
                            </w:r>
                            <w:r w:rsidRPr="00C33E74">
                              <w:rPr>
                                <w:rFonts w:ascii="Times New Roman" w:hAnsi="Times New Roman" w:cs="Times New Roman"/>
                              </w:rPr>
                              <w:t>(2010:1</w:t>
                            </w:r>
                            <w:r>
                              <w:rPr>
                                <w:rFonts w:ascii="Times New Roman" w:hAnsi="Times New Roman" w:cs="Times New Roman"/>
                              </w:rPr>
                              <w:t xml:space="preserve">) </w:t>
                            </w:r>
                            <w:r w:rsidRPr="00C33E74">
                              <w:rPr>
                                <w:rFonts w:ascii="Times New Roman" w:hAnsi="Times New Roman" w:cs="Times New Roman"/>
                              </w:rPr>
                              <w:t>Collins dictionary (2019)</w:t>
                            </w:r>
                            <w:r>
                              <w:rPr>
                                <w:rFonts w:ascii="Times New Roman" w:hAnsi="Times New Roman" w:cs="Times New Roman"/>
                              </w:rPr>
                              <w:t xml:space="preserve"> defines reflection as careful thought or consideration of a subject. </w:t>
                            </w:r>
                            <w:r>
                              <w:rPr>
                                <w:rFonts w:ascii="Times New Roman" w:hAnsi="Times New Roman" w:cs="Times New Roman"/>
                                <w:sz w:val="24"/>
                                <w:szCs w:val="24"/>
                              </w:rPr>
                              <w:t xml:space="preserve">Reflection is the process of revisiting an activity and thinking about how it went and why and then what can be done differently next time or what can be kept the same. </w:t>
                            </w:r>
                            <w:proofErr w:type="spellStart"/>
                            <w:r>
                              <w:rPr>
                                <w:rFonts w:ascii="Times New Roman" w:hAnsi="Times New Roman" w:cs="Times New Roman"/>
                                <w:sz w:val="24"/>
                                <w:szCs w:val="24"/>
                              </w:rPr>
                              <w:t>Ghaye</w:t>
                            </w:r>
                            <w:proofErr w:type="spellEnd"/>
                            <w:r>
                              <w:rPr>
                                <w:rFonts w:ascii="Times New Roman" w:hAnsi="Times New Roman" w:cs="Times New Roman"/>
                                <w:sz w:val="24"/>
                                <w:szCs w:val="24"/>
                              </w:rPr>
                              <w:t xml:space="preserve"> cited </w:t>
                            </w:r>
                            <w:r w:rsidRPr="009E4E9A">
                              <w:rPr>
                                <w:rFonts w:ascii="Times New Roman" w:hAnsi="Times New Roman" w:cs="Times New Roman"/>
                                <w:sz w:val="24"/>
                                <w:szCs w:val="24"/>
                              </w:rPr>
                              <w:t xml:space="preserve">by </w:t>
                            </w:r>
                            <w:proofErr w:type="spellStart"/>
                            <w:proofErr w:type="gramStart"/>
                            <w:r w:rsidRPr="009E4E9A">
                              <w:rPr>
                                <w:rFonts w:ascii="Times New Roman" w:hAnsi="Times New Roman" w:cs="Times New Roman"/>
                                <w:sz w:val="24"/>
                                <w:szCs w:val="24"/>
                              </w:rPr>
                              <w:t>Tarrent</w:t>
                            </w:r>
                            <w:proofErr w:type="spellEnd"/>
                            <w:r w:rsidR="00C33E74">
                              <w:rPr>
                                <w:rFonts w:ascii="Times New Roman" w:hAnsi="Times New Roman" w:cs="Times New Roman"/>
                                <w:sz w:val="24"/>
                                <w:szCs w:val="24"/>
                              </w:rPr>
                              <w:t>(</w:t>
                            </w:r>
                            <w:proofErr w:type="gramEnd"/>
                            <w:r w:rsidR="00C33E74">
                              <w:rPr>
                                <w:rFonts w:ascii="Times New Roman" w:hAnsi="Times New Roman" w:cs="Times New Roman"/>
                                <w:sz w:val="24"/>
                                <w:szCs w:val="24"/>
                              </w:rPr>
                              <w:t>2013)</w:t>
                            </w:r>
                            <w:r>
                              <w:rPr>
                                <w:rFonts w:ascii="Times New Roman" w:hAnsi="Times New Roman" w:cs="Times New Roman"/>
                                <w:sz w:val="24"/>
                                <w:szCs w:val="24"/>
                              </w:rPr>
                              <w:t xml:space="preserve"> feels that returning to look again at our values and professional understanding and practices is important, that looking back at our everyday activity, the seemingly mundane working day enables your meta cognition to ensure what went well gets repeated with awareness.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C912A7" id="_x0000_s1027" type="#_x0000_t202" style="position:absolute;margin-left:13.2pt;margin-top:0;width:572.4pt;height:138pt;z-index:25163929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">
                <v:textbox>
                  <w:txbxContent>
                    <w:p w14:paraId="0C272AAC" w14:textId="77777777" w:rsidR="00C67246" w:rsidRDefault="00C67246" w:rsidP="00C67246">
                      <w:pPr>
                        <w:shd w:val="clear" w:color="auto" w:fill="FFC000"/>
                        <w:jc w:val="center"/>
                        <w:rPr>
                          <w:rFonts w:ascii="Broadway" w:hAnsi="Broadway" w:cs="Times New Roman"/>
                          <w:sz w:val="36"/>
                          <w:szCs w:val="36"/>
                        </w:rPr>
                      </w:pPr>
                      <w:r w:rsidRPr="00456B72">
                        <w:rPr>
                          <w:rFonts w:ascii="Broadway" w:hAnsi="Broadway" w:cs="Times New Roman"/>
                          <w:sz w:val="36"/>
                          <w:szCs w:val="36"/>
                        </w:rPr>
                        <w:t xml:space="preserve">Reflection </w:t>
                      </w:r>
                    </w:p>
                    <w:p w14:paraId="559CC600" w14:textId="1C510437" w:rsidR="00C67246" w:rsidRPr="00536E23" w:rsidRDefault="00C67246" w:rsidP="00C67246">
                      <w:pPr>
                        <w:shd w:val="clear" w:color="auto" w:fill="C5E0B3" w:themeFill="accent6" w:themeFillTint="66"/>
                        <w:jc w:val="both"/>
                        <w:rPr>
                          <w:rFonts w:ascii="Times New Roman" w:hAnsi="Times New Roman" w:cs="Times New Roman"/>
                        </w:rPr>
                      </w:pPr>
                      <w:r>
                        <w:rPr>
                          <w:rFonts w:ascii="Times New Roman" w:hAnsi="Times New Roman" w:cs="Times New Roman"/>
                        </w:rPr>
                        <w:t xml:space="preserve">Reflection is the ability to think critically and creatively. </w:t>
                      </w:r>
                      <w:r w:rsidRPr="00C33E74">
                        <w:rPr>
                          <w:rFonts w:ascii="Times New Roman" w:hAnsi="Times New Roman" w:cs="Times New Roman"/>
                        </w:rPr>
                        <w:t>Appleby, (2010:8)</w:t>
                      </w:r>
                      <w:r>
                        <w:rPr>
                          <w:rFonts w:ascii="Times New Roman" w:hAnsi="Times New Roman" w:cs="Times New Roman"/>
                        </w:rPr>
                        <w:t xml:space="preserve"> and reflective practice underpins the work of early years practice. Read and </w:t>
                      </w:r>
                      <w:r w:rsidR="00C33E74">
                        <w:rPr>
                          <w:rFonts w:ascii="Times New Roman" w:hAnsi="Times New Roman" w:cs="Times New Roman"/>
                        </w:rPr>
                        <w:t>C</w:t>
                      </w:r>
                      <w:r w:rsidRPr="00C33E74">
                        <w:rPr>
                          <w:rFonts w:ascii="Times New Roman" w:hAnsi="Times New Roman" w:cs="Times New Roman"/>
                        </w:rPr>
                        <w:t>anning</w:t>
                      </w:r>
                      <w:r w:rsidR="00C33E74">
                        <w:rPr>
                          <w:rFonts w:ascii="Times New Roman" w:hAnsi="Times New Roman" w:cs="Times New Roman"/>
                        </w:rPr>
                        <w:t xml:space="preserve"> </w:t>
                      </w:r>
                      <w:r w:rsidRPr="00C33E74">
                        <w:rPr>
                          <w:rFonts w:ascii="Times New Roman" w:hAnsi="Times New Roman" w:cs="Times New Roman"/>
                        </w:rPr>
                        <w:t>(2010:1</w:t>
                      </w:r>
                      <w:r>
                        <w:rPr>
                          <w:rFonts w:ascii="Times New Roman" w:hAnsi="Times New Roman" w:cs="Times New Roman"/>
                        </w:rPr>
                        <w:t xml:space="preserve">) </w:t>
                      </w:r>
                      <w:r w:rsidRPr="00C33E74">
                        <w:rPr>
                          <w:rFonts w:ascii="Times New Roman" w:hAnsi="Times New Roman" w:cs="Times New Roman"/>
                        </w:rPr>
                        <w:t>Collins dictionary (2019)</w:t>
                      </w:r>
                      <w:r>
                        <w:rPr>
                          <w:rFonts w:ascii="Times New Roman" w:hAnsi="Times New Roman" w:cs="Times New Roman"/>
                        </w:rPr>
                        <w:t xml:space="preserve"> defines reflection as careful thought or consideration of a subject. </w:t>
                      </w:r>
                      <w:r>
                        <w:rPr>
                          <w:rFonts w:ascii="Times New Roman" w:hAnsi="Times New Roman" w:cs="Times New Roman"/>
                          <w:sz w:val="24"/>
                          <w:szCs w:val="24"/>
                        </w:rPr>
                        <w:t xml:space="preserve">Reflection is the process of revisiting an activity and thinking about how it went and why and then what can be done differently next time or what can be kept the same. </w:t>
                      </w:r>
                      <w:proofErr w:type="spellStart"/>
                      <w:r>
                        <w:rPr>
                          <w:rFonts w:ascii="Times New Roman" w:hAnsi="Times New Roman" w:cs="Times New Roman"/>
                          <w:sz w:val="24"/>
                          <w:szCs w:val="24"/>
                        </w:rPr>
                        <w:t>Ghaye</w:t>
                      </w:r>
                      <w:proofErr w:type="spellEnd"/>
                      <w:r>
                        <w:rPr>
                          <w:rFonts w:ascii="Times New Roman" w:hAnsi="Times New Roman" w:cs="Times New Roman"/>
                          <w:sz w:val="24"/>
                          <w:szCs w:val="24"/>
                        </w:rPr>
                        <w:t xml:space="preserve"> cited </w:t>
                      </w:r>
                      <w:r w:rsidRPr="009E4E9A">
                        <w:rPr>
                          <w:rFonts w:ascii="Times New Roman" w:hAnsi="Times New Roman" w:cs="Times New Roman"/>
                          <w:sz w:val="24"/>
                          <w:szCs w:val="24"/>
                        </w:rPr>
                        <w:t xml:space="preserve">by </w:t>
                      </w:r>
                      <w:proofErr w:type="spellStart"/>
                      <w:proofErr w:type="gramStart"/>
                      <w:r w:rsidRPr="009E4E9A">
                        <w:rPr>
                          <w:rFonts w:ascii="Times New Roman" w:hAnsi="Times New Roman" w:cs="Times New Roman"/>
                          <w:sz w:val="24"/>
                          <w:szCs w:val="24"/>
                        </w:rPr>
                        <w:t>Tarrent</w:t>
                      </w:r>
                      <w:proofErr w:type="spellEnd"/>
                      <w:r w:rsidR="00C33E74">
                        <w:rPr>
                          <w:rFonts w:ascii="Times New Roman" w:hAnsi="Times New Roman" w:cs="Times New Roman"/>
                          <w:sz w:val="24"/>
                          <w:szCs w:val="24"/>
                        </w:rPr>
                        <w:t>(</w:t>
                      </w:r>
                      <w:proofErr w:type="gramEnd"/>
                      <w:r w:rsidR="00C33E74">
                        <w:rPr>
                          <w:rFonts w:ascii="Times New Roman" w:hAnsi="Times New Roman" w:cs="Times New Roman"/>
                          <w:sz w:val="24"/>
                          <w:szCs w:val="24"/>
                        </w:rPr>
                        <w:t>2013)</w:t>
                      </w:r>
                      <w:r>
                        <w:rPr>
                          <w:rFonts w:ascii="Times New Roman" w:hAnsi="Times New Roman" w:cs="Times New Roman"/>
                          <w:sz w:val="24"/>
                          <w:szCs w:val="24"/>
                        </w:rPr>
                        <w:t xml:space="preserve"> feels that returning to look again at our values and professional understanding and practices is important, that looking back at our everyday activity, the seemingly mundane working day enables your meta cognition to ensure what went well gets repeated with awareness. </w:t>
                      </w:r>
                    </w:p>
                  </w:txbxContent>
                </v:textbox>
                <w10:wrap type="square" anchorx="page"/>
              </v:shape>
            </w:pict>
          </mc:Fallback>
        </mc:AlternateContent>
      </w:r>
    </w:p>
    <w:p w14:paraId="02D264A9" w14:textId="69AF94E1" w:rsidR="00D96C6F" w:rsidRDefault="00FA5B37" w:rsidP="00324A66">
      <w:pPr>
        <w:rPr>
          <w:rFonts w:ascii="Arial" w:hAnsi="Arial" w:cs="Arial"/>
          <w:b/>
        </w:rPr>
      </w:pPr>
      <w:r w:rsidRPr="00701C91">
        <w:rPr>
          <w:rFonts w:ascii="Arial" w:hAnsi="Arial" w:cs="Arial"/>
          <w:b/>
          <w:noProof/>
        </w:rPr>
        <mc:AlternateContent>
          <mc:Choice Requires="wps">
            <w:drawing>
              <wp:anchor distT="45720" distB="45720" distL="114300" distR="114300" simplePos="0" relativeHeight="251693568" behindDoc="0" locked="0" layoutInCell="1" allowOverlap="1" wp14:anchorId="3E330B66" wp14:editId="443B20CC">
                <wp:simplePos x="0" y="0"/>
                <wp:positionH relativeFrom="column">
                  <wp:posOffset>-716280</wp:posOffset>
                </wp:positionH>
                <wp:positionV relativeFrom="paragraph">
                  <wp:posOffset>346075</wp:posOffset>
                </wp:positionV>
                <wp:extent cx="7246620" cy="2362200"/>
                <wp:effectExtent l="0" t="0" r="11430" b="1905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46620" cy="2362200"/>
                        </a:xfrm>
                        <a:prstGeom prst="rect">
                          <a:avLst/>
                        </a:prstGeom>
                        <a:solidFill>
                          <a:srgbClr val="66FF66"/>
                        </a:solidFill>
                        <a:ln w="9525">
                          <a:solidFill>
                            <a:srgbClr val="000000"/>
                          </a:solidFill>
                          <a:miter lim="800000"/>
                          <a:headEnd/>
                          <a:tailEnd/>
                        </a:ln>
                      </wps:spPr>
                      <wps:txbx>
                        <w:txbxContent>
                          <w:p w14:paraId="426D4530" w14:textId="77777777" w:rsidR="00D96C6F" w:rsidRDefault="00D96C6F" w:rsidP="00D96C6F">
                            <w:pPr>
                              <w:jc w:val="center"/>
                              <w:rPr>
                                <w:rFonts w:ascii="Broadway" w:hAnsi="Broadway"/>
                                <w:sz w:val="36"/>
                                <w:szCs w:val="36"/>
                              </w:rPr>
                            </w:pPr>
                            <w:r>
                              <w:rPr>
                                <w:rFonts w:ascii="Broadway" w:hAnsi="Broadway"/>
                                <w:sz w:val="36"/>
                                <w:szCs w:val="36"/>
                              </w:rPr>
                              <w:t>Why should practitioners reflect?</w:t>
                            </w:r>
                          </w:p>
                          <w:p w14:paraId="75041ED2" w14:textId="074B3B8B" w:rsidR="00D96C6F" w:rsidRPr="00701C91" w:rsidRDefault="00D96C6F" w:rsidP="00D96C6F">
                            <w:pPr>
                              <w:jc w:val="both"/>
                              <w:rPr>
                                <w:rFonts w:ascii="Times New Roman" w:hAnsi="Times New Roman" w:cs="Times New Roman"/>
                              </w:rPr>
                            </w:pPr>
                            <w:r>
                              <w:rPr>
                                <w:rFonts w:ascii="Times New Roman" w:hAnsi="Times New Roman" w:cs="Times New Roman"/>
                              </w:rPr>
                              <w:t xml:space="preserve">All early </w:t>
                            </w:r>
                            <w:r w:rsidR="009E4E9A">
                              <w:rPr>
                                <w:rFonts w:ascii="Times New Roman" w:hAnsi="Times New Roman" w:cs="Times New Roman"/>
                              </w:rPr>
                              <w:t>year’s</w:t>
                            </w:r>
                            <w:r>
                              <w:rPr>
                                <w:rFonts w:ascii="Times New Roman" w:hAnsi="Times New Roman" w:cs="Times New Roman"/>
                              </w:rPr>
                              <w:t xml:space="preserve"> practitioners have the potential, through reflective practice, to change what they do and what is experienced by the families and children and by recognising as leaders their compassionate responsibilities and their ability to document, observe and reflect on all these. </w:t>
                            </w:r>
                            <w:r w:rsidRPr="009E4E9A">
                              <w:rPr>
                                <w:rFonts w:ascii="Times New Roman" w:hAnsi="Times New Roman" w:cs="Times New Roman"/>
                              </w:rPr>
                              <w:t>Pound (2010).</w:t>
                            </w:r>
                            <w:r>
                              <w:rPr>
                                <w:rFonts w:ascii="Times New Roman" w:hAnsi="Times New Roman" w:cs="Times New Roman"/>
                              </w:rPr>
                              <w:t xml:space="preserve">  </w:t>
                            </w:r>
                            <w:r w:rsidRPr="009E4E9A">
                              <w:rPr>
                                <w:rFonts w:ascii="Times New Roman" w:hAnsi="Times New Roman" w:cs="Times New Roman"/>
                              </w:rPr>
                              <w:t xml:space="preserve">Kellock and </w:t>
                            </w:r>
                            <w:proofErr w:type="spellStart"/>
                            <w:r w:rsidRPr="009E4E9A">
                              <w:rPr>
                                <w:rFonts w:ascii="Times New Roman" w:hAnsi="Times New Roman" w:cs="Times New Roman"/>
                              </w:rPr>
                              <w:t>Wainright</w:t>
                            </w:r>
                            <w:proofErr w:type="spellEnd"/>
                            <w:r w:rsidRPr="009E4E9A">
                              <w:rPr>
                                <w:rFonts w:ascii="Times New Roman" w:hAnsi="Times New Roman" w:cs="Times New Roman"/>
                              </w:rPr>
                              <w:t xml:space="preserve"> (2012)</w:t>
                            </w:r>
                            <w:r>
                              <w:rPr>
                                <w:rFonts w:ascii="Times New Roman" w:hAnsi="Times New Roman" w:cs="Times New Roman"/>
                              </w:rPr>
                              <w:t xml:space="preserve"> say that in reflecting practitioners can develop their </w:t>
                            </w:r>
                            <w:r w:rsidR="009E4E9A">
                              <w:rPr>
                                <w:rFonts w:ascii="Times New Roman" w:hAnsi="Times New Roman" w:cs="Times New Roman"/>
                              </w:rPr>
                              <w:t>self-awareness</w:t>
                            </w:r>
                            <w:r>
                              <w:rPr>
                                <w:rFonts w:ascii="Times New Roman" w:hAnsi="Times New Roman" w:cs="Times New Roman"/>
                              </w:rPr>
                              <w:t xml:space="preserve"> and be able to think about how their actions have impacted on others and if they need to change anything following these conclusions. This will enable practitioners to draw on our feelings generated during these actions to provide best practise catered to the needs of the families and children being worked with. Reflection enables us to question our </w:t>
                            </w:r>
                            <w:r w:rsidR="009E4E9A">
                              <w:rPr>
                                <w:rFonts w:ascii="Times New Roman" w:hAnsi="Times New Roman" w:cs="Times New Roman"/>
                              </w:rPr>
                              <w:t>assumptions,</w:t>
                            </w:r>
                            <w:r>
                              <w:rPr>
                                <w:rFonts w:ascii="Times New Roman" w:hAnsi="Times New Roman" w:cs="Times New Roman"/>
                              </w:rPr>
                              <w:t xml:space="preserve"> to gain genuine feedback on our practise and enable us to see our own practise through the eyes of other people. </w:t>
                            </w:r>
                            <w:r w:rsidRPr="009E4E9A">
                              <w:rPr>
                                <w:rFonts w:ascii="Times New Roman" w:hAnsi="Times New Roman" w:cs="Times New Roman"/>
                              </w:rPr>
                              <w:t xml:space="preserve">Loughran </w:t>
                            </w:r>
                            <w:r w:rsidR="009E4E9A">
                              <w:rPr>
                                <w:rFonts w:ascii="Times New Roman" w:hAnsi="Times New Roman" w:cs="Times New Roman"/>
                              </w:rPr>
                              <w:t>(2002) Reflection</w:t>
                            </w:r>
                            <w:r>
                              <w:rPr>
                                <w:rFonts w:ascii="Times New Roman" w:hAnsi="Times New Roman" w:cs="Times New Roman"/>
                              </w:rPr>
                              <w:t xml:space="preserve"> is essential to move best practice forward and the Foundation Phase framework states that children should be given opportunities to reflect on and evaluate new skills, so an environment where reflection is practised by everyone will be beneficial for all. </w:t>
                            </w:r>
                            <w:r w:rsidRPr="009E4E9A">
                              <w:rPr>
                                <w:rFonts w:ascii="Times New Roman" w:hAnsi="Times New Roman" w:cs="Times New Roman"/>
                              </w:rPr>
                              <w:t>Welsh Government (2015).</w:t>
                            </w:r>
                            <w:r>
                              <w:rPr>
                                <w:rFonts w:ascii="Times New Roman" w:hAnsi="Times New Roman" w:cs="Times New Roman"/>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330B66" id="_x0000_s1028" type="#_x0000_t202" style="position:absolute;margin-left:-56.4pt;margin-top:27.25pt;width:570.6pt;height:186pt;z-index:2516935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" fillcolor="#6f6">
                <v:textbox>
                  <w:txbxContent>
                    <w:p w14:paraId="426D4530" w14:textId="77777777" w:rsidR="00D96C6F" w:rsidRDefault="00D96C6F" w:rsidP="00D96C6F">
                      <w:pPr>
                        <w:jc w:val="center"/>
                        <w:rPr>
                          <w:rFonts w:ascii="Broadway" w:hAnsi="Broadway"/>
                          <w:sz w:val="36"/>
                          <w:szCs w:val="36"/>
                        </w:rPr>
                      </w:pPr>
                      <w:r>
                        <w:rPr>
                          <w:rFonts w:ascii="Broadway" w:hAnsi="Broadway"/>
                          <w:sz w:val="36"/>
                          <w:szCs w:val="36"/>
                        </w:rPr>
                        <w:t>Why should practitioners reflect?</w:t>
                      </w:r>
                    </w:p>
                    <w:p w14:paraId="75041ED2" w14:textId="074B3B8B" w:rsidR="00D96C6F" w:rsidRPr="00701C91" w:rsidRDefault="00D96C6F" w:rsidP="00D96C6F">
                      <w:pPr>
                        <w:jc w:val="both"/>
                        <w:rPr>
                          <w:rFonts w:ascii="Times New Roman" w:hAnsi="Times New Roman" w:cs="Times New Roman"/>
                        </w:rPr>
                      </w:pPr>
                      <w:r>
                        <w:rPr>
                          <w:rFonts w:ascii="Times New Roman" w:hAnsi="Times New Roman" w:cs="Times New Roman"/>
                        </w:rPr>
                        <w:t xml:space="preserve">All early </w:t>
                      </w:r>
                      <w:r w:rsidR="009E4E9A">
                        <w:rPr>
                          <w:rFonts w:ascii="Times New Roman" w:hAnsi="Times New Roman" w:cs="Times New Roman"/>
                        </w:rPr>
                        <w:t>year’s</w:t>
                      </w:r>
                      <w:r>
                        <w:rPr>
                          <w:rFonts w:ascii="Times New Roman" w:hAnsi="Times New Roman" w:cs="Times New Roman"/>
                        </w:rPr>
                        <w:t xml:space="preserve"> practitioners have the potential, through reflective practice, to change what they do and what is experienced by the families and children and by recognising as leaders their compassionate responsibilities and their ability to document, observe and reflect on all these. </w:t>
                      </w:r>
                      <w:r w:rsidRPr="009E4E9A">
                        <w:rPr>
                          <w:rFonts w:ascii="Times New Roman" w:hAnsi="Times New Roman" w:cs="Times New Roman"/>
                        </w:rPr>
                        <w:t>Pound (2010).</w:t>
                      </w:r>
                      <w:r>
                        <w:rPr>
                          <w:rFonts w:ascii="Times New Roman" w:hAnsi="Times New Roman" w:cs="Times New Roman"/>
                        </w:rPr>
                        <w:t xml:space="preserve">  </w:t>
                      </w:r>
                      <w:r w:rsidRPr="009E4E9A">
                        <w:rPr>
                          <w:rFonts w:ascii="Times New Roman" w:hAnsi="Times New Roman" w:cs="Times New Roman"/>
                        </w:rPr>
                        <w:t xml:space="preserve">Kellock and </w:t>
                      </w:r>
                      <w:proofErr w:type="spellStart"/>
                      <w:r w:rsidRPr="009E4E9A">
                        <w:rPr>
                          <w:rFonts w:ascii="Times New Roman" w:hAnsi="Times New Roman" w:cs="Times New Roman"/>
                        </w:rPr>
                        <w:t>Wainright</w:t>
                      </w:r>
                      <w:proofErr w:type="spellEnd"/>
                      <w:r w:rsidRPr="009E4E9A">
                        <w:rPr>
                          <w:rFonts w:ascii="Times New Roman" w:hAnsi="Times New Roman" w:cs="Times New Roman"/>
                        </w:rPr>
                        <w:t xml:space="preserve"> (2012)</w:t>
                      </w:r>
                      <w:r>
                        <w:rPr>
                          <w:rFonts w:ascii="Times New Roman" w:hAnsi="Times New Roman" w:cs="Times New Roman"/>
                        </w:rPr>
                        <w:t xml:space="preserve"> say that in reflecting practitioners can develop their </w:t>
                      </w:r>
                      <w:r w:rsidR="009E4E9A">
                        <w:rPr>
                          <w:rFonts w:ascii="Times New Roman" w:hAnsi="Times New Roman" w:cs="Times New Roman"/>
                        </w:rPr>
                        <w:t>self-awareness</w:t>
                      </w:r>
                      <w:r>
                        <w:rPr>
                          <w:rFonts w:ascii="Times New Roman" w:hAnsi="Times New Roman" w:cs="Times New Roman"/>
                        </w:rPr>
                        <w:t xml:space="preserve"> and be able to think about how their actions have impacted on others and if they need to change anything following these conclusions. This will enable practitioners to draw on our feelings generated during these actions to provide best practise catered to the needs of the families and children being worked with. Reflection enables us to question our </w:t>
                      </w:r>
                      <w:r w:rsidR="009E4E9A">
                        <w:rPr>
                          <w:rFonts w:ascii="Times New Roman" w:hAnsi="Times New Roman" w:cs="Times New Roman"/>
                        </w:rPr>
                        <w:t>assumptions,</w:t>
                      </w:r>
                      <w:r>
                        <w:rPr>
                          <w:rFonts w:ascii="Times New Roman" w:hAnsi="Times New Roman" w:cs="Times New Roman"/>
                        </w:rPr>
                        <w:t xml:space="preserve"> to gain genuine feedback on our practise and enable us to see our own practise through the eyes of other people. </w:t>
                      </w:r>
                      <w:r w:rsidRPr="009E4E9A">
                        <w:rPr>
                          <w:rFonts w:ascii="Times New Roman" w:hAnsi="Times New Roman" w:cs="Times New Roman"/>
                        </w:rPr>
                        <w:t xml:space="preserve">Loughran </w:t>
                      </w:r>
                      <w:r w:rsidR="009E4E9A">
                        <w:rPr>
                          <w:rFonts w:ascii="Times New Roman" w:hAnsi="Times New Roman" w:cs="Times New Roman"/>
                        </w:rPr>
                        <w:t>(2002) Reflection</w:t>
                      </w:r>
                      <w:r>
                        <w:rPr>
                          <w:rFonts w:ascii="Times New Roman" w:hAnsi="Times New Roman" w:cs="Times New Roman"/>
                        </w:rPr>
                        <w:t xml:space="preserve"> is essential to move best practice forward and the Foundation Phase framework states that children should be given opportunities to reflect on and evaluate new skills, so an environment where reflection is practised by everyone will be beneficial for all. </w:t>
                      </w:r>
                      <w:r w:rsidRPr="009E4E9A">
                        <w:rPr>
                          <w:rFonts w:ascii="Times New Roman" w:hAnsi="Times New Roman" w:cs="Times New Roman"/>
                        </w:rPr>
                        <w:t>Welsh Government (2015).</w:t>
                      </w:r>
                      <w:r>
                        <w:rPr>
                          <w:rFonts w:ascii="Times New Roman" w:hAnsi="Times New Roman" w:cs="Times New Roman"/>
                        </w:rPr>
                        <w:t xml:space="preserve"> </w:t>
                      </w:r>
                    </w:p>
                  </w:txbxContent>
                </v:textbox>
                <w10:wrap type="square"/>
              </v:shape>
            </w:pict>
          </mc:Fallback>
        </mc:AlternateContent>
      </w:r>
    </w:p>
    <w:p w14:paraId="2BB35CB0" w14:textId="5A5A56D1" w:rsidR="00DB166D" w:rsidRDefault="00FA5B37" w:rsidP="004B2728">
      <w:pPr>
        <w:rPr>
          <w:rFonts w:ascii="Arial" w:hAnsi="Arial" w:cs="Arial"/>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A0A31">
        <w:rPr>
          <w:rFonts w:ascii="Arial" w:hAnsi="Arial" w:cs="Arial"/>
          <w:b/>
          <w:noProof/>
        </w:rPr>
        <w:lastRenderedPageBreak/>
        <mc:AlternateContent>
          <mc:Choice Requires="wps">
            <w:drawing>
              <wp:anchor distT="45720" distB="45720" distL="114300" distR="114300" simplePos="0" relativeHeight="251658752" behindDoc="0" locked="0" layoutInCell="1" allowOverlap="1" wp14:anchorId="3ACB2E7B" wp14:editId="158C6C2C">
                <wp:simplePos x="0" y="0"/>
                <wp:positionH relativeFrom="column">
                  <wp:posOffset>-685800</wp:posOffset>
                </wp:positionH>
                <wp:positionV relativeFrom="paragraph">
                  <wp:posOffset>4122420</wp:posOffset>
                </wp:positionV>
                <wp:extent cx="7155180" cy="1912620"/>
                <wp:effectExtent l="0" t="0" r="26670" b="1143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5180" cy="1912620"/>
                        </a:xfrm>
                        <a:prstGeom prst="rect">
                          <a:avLst/>
                        </a:prstGeom>
                        <a:solidFill>
                          <a:srgbClr val="00FFFF"/>
                        </a:solidFill>
                        <a:ln w="9525">
                          <a:solidFill>
                            <a:srgbClr val="000000"/>
                          </a:solidFill>
                          <a:miter lim="800000"/>
                          <a:headEnd/>
                          <a:tailEnd/>
                        </a:ln>
                      </wps:spPr>
                      <wps:txbx>
                        <w:txbxContent>
                          <w:p w14:paraId="4B7BE6CB" w14:textId="77777777" w:rsidR="004B2728" w:rsidRDefault="004B2728" w:rsidP="004B2728">
                            <w:pPr>
                              <w:jc w:val="center"/>
                              <w:rPr>
                                <w:rFonts w:ascii="Broadway" w:hAnsi="Broadway"/>
                                <w:sz w:val="36"/>
                                <w:szCs w:val="36"/>
                              </w:rPr>
                            </w:pPr>
                            <w:r>
                              <w:rPr>
                                <w:rFonts w:ascii="Broadway" w:hAnsi="Broadway"/>
                                <w:sz w:val="36"/>
                                <w:szCs w:val="36"/>
                              </w:rPr>
                              <w:t>Where do we reflect?</w:t>
                            </w:r>
                          </w:p>
                          <w:p w14:paraId="6B51CA97" w14:textId="00786F7F" w:rsidR="004B2728" w:rsidRPr="001A0A31" w:rsidRDefault="004B2728" w:rsidP="004B2728">
                            <w:pPr>
                              <w:jc w:val="both"/>
                              <w:rPr>
                                <w:rFonts w:ascii="Times New Roman" w:hAnsi="Times New Roman" w:cs="Times New Roman"/>
                              </w:rPr>
                            </w:pPr>
                            <w:r>
                              <w:rPr>
                                <w:rFonts w:ascii="Times New Roman" w:hAnsi="Times New Roman" w:cs="Times New Roman"/>
                              </w:rPr>
                              <w:t xml:space="preserve">Reflections take place ‘In’ action in the setting and at the time so </w:t>
                            </w:r>
                            <w:r w:rsidR="00DB166D">
                              <w:rPr>
                                <w:rFonts w:ascii="Times New Roman" w:hAnsi="Times New Roman" w:cs="Times New Roman"/>
                              </w:rPr>
                              <w:t>wherever</w:t>
                            </w:r>
                            <w:r>
                              <w:rPr>
                                <w:rFonts w:ascii="Times New Roman" w:hAnsi="Times New Roman" w:cs="Times New Roman"/>
                              </w:rPr>
                              <w:t xml:space="preserve"> you are working. These can be verbalised with the children or mentally to </w:t>
                            </w:r>
                            <w:proofErr w:type="spellStart"/>
                            <w:proofErr w:type="gramStart"/>
                            <w:r>
                              <w:rPr>
                                <w:rFonts w:ascii="Times New Roman" w:hAnsi="Times New Roman" w:cs="Times New Roman"/>
                              </w:rPr>
                              <w:t>ones</w:t>
                            </w:r>
                            <w:proofErr w:type="spellEnd"/>
                            <w:proofErr w:type="gramEnd"/>
                            <w:r>
                              <w:rPr>
                                <w:rFonts w:ascii="Times New Roman" w:hAnsi="Times New Roman" w:cs="Times New Roman"/>
                              </w:rPr>
                              <w:t xml:space="preserve"> self. Reflection ‘On’ action can take place in the work place in informal discussions with colleagues over a cup of tea or at the end of the day whilst relaying information to each other in the team however </w:t>
                            </w:r>
                            <w:r w:rsidRPr="009E4E9A">
                              <w:rPr>
                                <w:rFonts w:ascii="Times New Roman" w:hAnsi="Times New Roman" w:cs="Times New Roman"/>
                              </w:rPr>
                              <w:t>as Tarrant (2013)</w:t>
                            </w:r>
                            <w:r>
                              <w:rPr>
                                <w:rFonts w:ascii="Times New Roman" w:hAnsi="Times New Roman" w:cs="Times New Roman"/>
                              </w:rPr>
                              <w:t xml:space="preserve"> points out these reflections can be throw away in their nature and focus more on behaviours than learning. More an offloading than true reflection. More formal reflection with authoritative figures such as team leaders,</w:t>
                            </w:r>
                            <w:r w:rsidR="00DB166D">
                              <w:rPr>
                                <w:rFonts w:ascii="Times New Roman" w:hAnsi="Times New Roman" w:cs="Times New Roman"/>
                              </w:rPr>
                              <w:t xml:space="preserve"> </w:t>
                            </w:r>
                            <w:r>
                              <w:rPr>
                                <w:rFonts w:ascii="Times New Roman" w:hAnsi="Times New Roman" w:cs="Times New Roman"/>
                              </w:rPr>
                              <w:t xml:space="preserve">senior management team may be more productive supported by </w:t>
                            </w:r>
                            <w:r w:rsidRPr="009E4E9A">
                              <w:rPr>
                                <w:rFonts w:ascii="Times New Roman" w:hAnsi="Times New Roman" w:cs="Times New Roman"/>
                              </w:rPr>
                              <w:t>Vygotsky’s (1986</w:t>
                            </w:r>
                            <w:r>
                              <w:rPr>
                                <w:rFonts w:ascii="Times New Roman" w:hAnsi="Times New Roman" w:cs="Times New Roman"/>
                              </w:rPr>
                              <w:t>) idea that learning is a social experience,</w:t>
                            </w:r>
                            <w:r w:rsidR="00DB166D">
                              <w:rPr>
                                <w:rFonts w:ascii="Times New Roman" w:hAnsi="Times New Roman" w:cs="Times New Roman"/>
                              </w:rPr>
                              <w:t xml:space="preserve"> </w:t>
                            </w:r>
                            <w:r>
                              <w:rPr>
                                <w:rFonts w:ascii="Times New Roman" w:hAnsi="Times New Roman" w:cs="Times New Roman"/>
                              </w:rPr>
                              <w:t xml:space="preserve">so interactions between teams promote the deep learning. The reflections </w:t>
                            </w:r>
                            <w:r w:rsidR="00DB166D">
                              <w:rPr>
                                <w:rFonts w:ascii="Times New Roman" w:hAnsi="Times New Roman" w:cs="Times New Roman"/>
                              </w:rPr>
                              <w:t>need purpose</w:t>
                            </w:r>
                            <w:r>
                              <w:rPr>
                                <w:rFonts w:ascii="Times New Roman" w:hAnsi="Times New Roman" w:cs="Times New Roman"/>
                              </w:rPr>
                              <w:t xml:space="preserve"> and a sense of audience </w:t>
                            </w:r>
                            <w:proofErr w:type="spellStart"/>
                            <w:r w:rsidRPr="009E4E9A">
                              <w:rPr>
                                <w:rFonts w:ascii="Times New Roman" w:hAnsi="Times New Roman" w:cs="Times New Roman"/>
                              </w:rPr>
                              <w:t>Tarrent</w:t>
                            </w:r>
                            <w:proofErr w:type="spellEnd"/>
                            <w:r w:rsidRPr="009E4E9A">
                              <w:rPr>
                                <w:rFonts w:ascii="Times New Roman" w:hAnsi="Times New Roman" w:cs="Times New Roman"/>
                              </w:rPr>
                              <w:t xml:space="preserve"> (2013</w:t>
                            </w:r>
                            <w:r w:rsidRPr="00256314">
                              <w:rPr>
                                <w:rFonts w:ascii="Times New Roman" w:hAnsi="Times New Roman" w:cs="Times New Roman"/>
                                <w:highlight w:val="yellow"/>
                              </w:rPr>
                              <w:t>)</w:t>
                            </w:r>
                            <w:r>
                              <w:rPr>
                                <w:rFonts w:ascii="Times New Roman" w:hAnsi="Times New Roman" w:cs="Times New Roman"/>
                              </w:rPr>
                              <w:t xml:space="preserve"> reflections can also take place away from the workplace when the practitioner has time and clarity to think.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CB2E7B" id="_x0000_s1029" type="#_x0000_t202" style="position:absolute;margin-left:-54pt;margin-top:324.6pt;width:563.4pt;height:150.6pt;z-index:251658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" fillcolor="aqua">
                <v:textbox>
                  <w:txbxContent>
                    <w:p w14:paraId="4B7BE6CB" w14:textId="77777777" w:rsidR="004B2728" w:rsidRDefault="004B2728" w:rsidP="004B2728">
                      <w:pPr>
                        <w:jc w:val="center"/>
                        <w:rPr>
                          <w:rFonts w:ascii="Broadway" w:hAnsi="Broadway"/>
                          <w:sz w:val="36"/>
                          <w:szCs w:val="36"/>
                        </w:rPr>
                      </w:pPr>
                      <w:r>
                        <w:rPr>
                          <w:rFonts w:ascii="Broadway" w:hAnsi="Broadway"/>
                          <w:sz w:val="36"/>
                          <w:szCs w:val="36"/>
                        </w:rPr>
                        <w:t>Where do we reflect?</w:t>
                      </w:r>
                    </w:p>
                    <w:p w14:paraId="6B51CA97" w14:textId="00786F7F" w:rsidR="004B2728" w:rsidRPr="001A0A31" w:rsidRDefault="004B2728" w:rsidP="004B2728">
                      <w:pPr>
                        <w:jc w:val="both"/>
                        <w:rPr>
                          <w:rFonts w:ascii="Times New Roman" w:hAnsi="Times New Roman" w:cs="Times New Roman"/>
                        </w:rPr>
                      </w:pPr>
                      <w:r>
                        <w:rPr>
                          <w:rFonts w:ascii="Times New Roman" w:hAnsi="Times New Roman" w:cs="Times New Roman"/>
                        </w:rPr>
                        <w:t xml:space="preserve">Reflections take place ‘In’ action in the setting and at the time so </w:t>
                      </w:r>
                      <w:r w:rsidR="00DB166D">
                        <w:rPr>
                          <w:rFonts w:ascii="Times New Roman" w:hAnsi="Times New Roman" w:cs="Times New Roman"/>
                        </w:rPr>
                        <w:t>wherever</w:t>
                      </w:r>
                      <w:r>
                        <w:rPr>
                          <w:rFonts w:ascii="Times New Roman" w:hAnsi="Times New Roman" w:cs="Times New Roman"/>
                        </w:rPr>
                        <w:t xml:space="preserve"> you are working. These can be verbalised with the children or mentally to </w:t>
                      </w:r>
                      <w:proofErr w:type="spellStart"/>
                      <w:proofErr w:type="gramStart"/>
                      <w:r>
                        <w:rPr>
                          <w:rFonts w:ascii="Times New Roman" w:hAnsi="Times New Roman" w:cs="Times New Roman"/>
                        </w:rPr>
                        <w:t>ones</w:t>
                      </w:r>
                      <w:proofErr w:type="spellEnd"/>
                      <w:proofErr w:type="gramEnd"/>
                      <w:r>
                        <w:rPr>
                          <w:rFonts w:ascii="Times New Roman" w:hAnsi="Times New Roman" w:cs="Times New Roman"/>
                        </w:rPr>
                        <w:t xml:space="preserve"> self. Reflection ‘On’ action can take place in the work place in informal discussions with colleagues over a cup of tea or at the end of the day whilst relaying information to each other in the team however </w:t>
                      </w:r>
                      <w:r w:rsidRPr="009E4E9A">
                        <w:rPr>
                          <w:rFonts w:ascii="Times New Roman" w:hAnsi="Times New Roman" w:cs="Times New Roman"/>
                        </w:rPr>
                        <w:t>as Tarrant (2013)</w:t>
                      </w:r>
                      <w:r>
                        <w:rPr>
                          <w:rFonts w:ascii="Times New Roman" w:hAnsi="Times New Roman" w:cs="Times New Roman"/>
                        </w:rPr>
                        <w:t xml:space="preserve"> points out these reflections can be throw away in their nature and focus more on behaviours than learning. More an offloading than true reflection. More formal reflection with authoritative figures such as team leaders,</w:t>
                      </w:r>
                      <w:r w:rsidR="00DB166D">
                        <w:rPr>
                          <w:rFonts w:ascii="Times New Roman" w:hAnsi="Times New Roman" w:cs="Times New Roman"/>
                        </w:rPr>
                        <w:t xml:space="preserve"> </w:t>
                      </w:r>
                      <w:r>
                        <w:rPr>
                          <w:rFonts w:ascii="Times New Roman" w:hAnsi="Times New Roman" w:cs="Times New Roman"/>
                        </w:rPr>
                        <w:t xml:space="preserve">senior management team may be more productive supported by </w:t>
                      </w:r>
                      <w:r w:rsidRPr="009E4E9A">
                        <w:rPr>
                          <w:rFonts w:ascii="Times New Roman" w:hAnsi="Times New Roman" w:cs="Times New Roman"/>
                        </w:rPr>
                        <w:t>Vygotsky’s (1986</w:t>
                      </w:r>
                      <w:r>
                        <w:rPr>
                          <w:rFonts w:ascii="Times New Roman" w:hAnsi="Times New Roman" w:cs="Times New Roman"/>
                        </w:rPr>
                        <w:t>) idea that learning is a social experience,</w:t>
                      </w:r>
                      <w:r w:rsidR="00DB166D">
                        <w:rPr>
                          <w:rFonts w:ascii="Times New Roman" w:hAnsi="Times New Roman" w:cs="Times New Roman"/>
                        </w:rPr>
                        <w:t xml:space="preserve"> </w:t>
                      </w:r>
                      <w:r>
                        <w:rPr>
                          <w:rFonts w:ascii="Times New Roman" w:hAnsi="Times New Roman" w:cs="Times New Roman"/>
                        </w:rPr>
                        <w:t xml:space="preserve">so interactions between teams promote the deep learning. The reflections </w:t>
                      </w:r>
                      <w:r w:rsidR="00DB166D">
                        <w:rPr>
                          <w:rFonts w:ascii="Times New Roman" w:hAnsi="Times New Roman" w:cs="Times New Roman"/>
                        </w:rPr>
                        <w:t>need purpose</w:t>
                      </w:r>
                      <w:r>
                        <w:rPr>
                          <w:rFonts w:ascii="Times New Roman" w:hAnsi="Times New Roman" w:cs="Times New Roman"/>
                        </w:rPr>
                        <w:t xml:space="preserve"> and a sense of audience </w:t>
                      </w:r>
                      <w:proofErr w:type="spellStart"/>
                      <w:r w:rsidRPr="009E4E9A">
                        <w:rPr>
                          <w:rFonts w:ascii="Times New Roman" w:hAnsi="Times New Roman" w:cs="Times New Roman"/>
                        </w:rPr>
                        <w:t>Tarrent</w:t>
                      </w:r>
                      <w:proofErr w:type="spellEnd"/>
                      <w:r w:rsidRPr="009E4E9A">
                        <w:rPr>
                          <w:rFonts w:ascii="Times New Roman" w:hAnsi="Times New Roman" w:cs="Times New Roman"/>
                        </w:rPr>
                        <w:t xml:space="preserve"> (2013</w:t>
                      </w:r>
                      <w:r w:rsidRPr="00256314">
                        <w:rPr>
                          <w:rFonts w:ascii="Times New Roman" w:hAnsi="Times New Roman" w:cs="Times New Roman"/>
                          <w:highlight w:val="yellow"/>
                        </w:rPr>
                        <w:t>)</w:t>
                      </w:r>
                      <w:r>
                        <w:rPr>
                          <w:rFonts w:ascii="Times New Roman" w:hAnsi="Times New Roman" w:cs="Times New Roman"/>
                        </w:rPr>
                        <w:t xml:space="preserve"> reflections can also take place away from the workplace when the practitioner has time and clarity to think. </w:t>
                      </w:r>
                    </w:p>
                  </w:txbxContent>
                </v:textbox>
                <w10:wrap type="square"/>
              </v:shape>
            </w:pict>
          </mc:Fallback>
        </mc:AlternateContent>
      </w:r>
      <w:r w:rsidRPr="00911678">
        <w:rPr>
          <w:rFonts w:ascii="Arial" w:hAnsi="Arial" w:cs="Arial"/>
          <w:noProo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mc:AlternateContent>
          <mc:Choice Requires="wps">
            <w:drawing>
              <wp:anchor distT="45720" distB="45720" distL="114300" distR="114300" simplePos="0" relativeHeight="251618816" behindDoc="0" locked="0" layoutInCell="1" allowOverlap="1" wp14:anchorId="38E2147D" wp14:editId="5D877CA0">
                <wp:simplePos x="0" y="0"/>
                <wp:positionH relativeFrom="margin">
                  <wp:posOffset>-723900</wp:posOffset>
                </wp:positionH>
                <wp:positionV relativeFrom="paragraph">
                  <wp:posOffset>0</wp:posOffset>
                </wp:positionV>
                <wp:extent cx="7216140" cy="3855720"/>
                <wp:effectExtent l="0" t="0" r="22860" b="1143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16140" cy="3855720"/>
                        </a:xfrm>
                        <a:prstGeom prst="rect">
                          <a:avLst/>
                        </a:prstGeom>
                        <a:solidFill>
                          <a:srgbClr val="FF66FF"/>
                        </a:solidFill>
                        <a:ln w="9525">
                          <a:solidFill>
                            <a:srgbClr val="000000"/>
                          </a:solidFill>
                          <a:miter lim="800000"/>
                          <a:headEnd/>
                          <a:tailEnd/>
                        </a:ln>
                      </wps:spPr>
                      <wps:txbx>
                        <w:txbxContent>
                          <w:p w14:paraId="4EEBCC95" w14:textId="369598E4" w:rsidR="007120F2" w:rsidRDefault="007120F2" w:rsidP="00911678">
                            <w:pPr>
                              <w:jc w:val="center"/>
                              <w:rPr>
                                <w:rFonts w:ascii="Broadway" w:hAnsi="Broadway" w:cs="Times New Roman"/>
                                <w:sz w:val="36"/>
                                <w:szCs w:val="36"/>
                              </w:rPr>
                            </w:pPr>
                            <w:r>
                              <w:rPr>
                                <w:rFonts w:ascii="Broadway" w:hAnsi="Broadway" w:cs="Times New Roman"/>
                                <w:sz w:val="36"/>
                                <w:szCs w:val="36"/>
                              </w:rPr>
                              <w:t>Who should reflect?</w:t>
                            </w:r>
                          </w:p>
                          <w:p w14:paraId="06C71FB0" w14:textId="4DB0154F" w:rsidR="001A0A31" w:rsidRPr="00E162C3" w:rsidRDefault="007120F2" w:rsidP="001A0A31">
                            <w:pPr>
                              <w:rPr>
                                <w:rFonts w:ascii="Times New Roman" w:hAnsi="Times New Roman" w:cs="Times New Roman"/>
                              </w:rPr>
                            </w:pPr>
                            <w:r>
                              <w:rPr>
                                <w:rFonts w:ascii="Times New Roman" w:hAnsi="Times New Roman" w:cs="Times New Roman"/>
                              </w:rPr>
                              <w:t>As early years practitioners it is the duty of each person working to reflect on their practice.</w:t>
                            </w:r>
                            <w:r w:rsidR="00C94490">
                              <w:rPr>
                                <w:rFonts w:ascii="Times New Roman" w:hAnsi="Times New Roman" w:cs="Times New Roman"/>
                              </w:rPr>
                              <w:t xml:space="preserve"> </w:t>
                            </w:r>
                            <w:r w:rsidR="00C94490" w:rsidRPr="009E4E9A">
                              <w:rPr>
                                <w:rFonts w:ascii="Times New Roman" w:hAnsi="Times New Roman" w:cs="Times New Roman"/>
                              </w:rPr>
                              <w:t>Lindon and Trod (2016)</w:t>
                            </w:r>
                            <w:r w:rsidR="00C94490">
                              <w:rPr>
                                <w:rFonts w:ascii="Times New Roman" w:hAnsi="Times New Roman" w:cs="Times New Roman"/>
                              </w:rPr>
                              <w:t xml:space="preserve"> say reflective practise </w:t>
                            </w:r>
                            <w:proofErr w:type="gramStart"/>
                            <w:r w:rsidR="00C94490">
                              <w:rPr>
                                <w:rFonts w:ascii="Times New Roman" w:hAnsi="Times New Roman" w:cs="Times New Roman"/>
                              </w:rPr>
                              <w:t>is</w:t>
                            </w:r>
                            <w:proofErr w:type="gramEnd"/>
                            <w:r w:rsidR="00C94490">
                              <w:rPr>
                                <w:rFonts w:ascii="Times New Roman" w:hAnsi="Times New Roman" w:cs="Times New Roman"/>
                              </w:rPr>
                              <w:t xml:space="preserve"> how everyone should work and it should not be confined to those with more experience. </w:t>
                            </w:r>
                            <w:r w:rsidR="00D53B2E">
                              <w:rPr>
                                <w:rFonts w:ascii="Times New Roman" w:hAnsi="Times New Roman" w:cs="Times New Roman"/>
                              </w:rPr>
                              <w:t xml:space="preserve">As a practitioner sets out on their career, they may need more support in this practice, guiding them in their aims for lifelong learning and continuing professional development. </w:t>
                            </w:r>
                            <w:r>
                              <w:rPr>
                                <w:rFonts w:ascii="Times New Roman" w:hAnsi="Times New Roman" w:cs="Times New Roman"/>
                              </w:rPr>
                              <w:t xml:space="preserve"> As the welsh Government’s Qualified </w:t>
                            </w:r>
                            <w:r w:rsidRPr="009E4E9A">
                              <w:rPr>
                                <w:rFonts w:ascii="Times New Roman" w:hAnsi="Times New Roman" w:cs="Times New Roman"/>
                              </w:rPr>
                              <w:t>for life document (2014)</w:t>
                            </w:r>
                            <w:r>
                              <w:rPr>
                                <w:rFonts w:ascii="Times New Roman" w:hAnsi="Times New Roman" w:cs="Times New Roman"/>
                              </w:rPr>
                              <w:t xml:space="preserve"> sets out </w:t>
                            </w:r>
                            <w:proofErr w:type="spellStart"/>
                            <w:r w:rsidR="00D53B2E">
                              <w:rPr>
                                <w:rFonts w:ascii="Times New Roman" w:hAnsi="Times New Roman" w:cs="Times New Roman"/>
                              </w:rPr>
                              <w:t>it’s</w:t>
                            </w:r>
                            <w:proofErr w:type="spellEnd"/>
                            <w:r w:rsidR="00D53B2E">
                              <w:rPr>
                                <w:rFonts w:ascii="Times New Roman" w:hAnsi="Times New Roman" w:cs="Times New Roman"/>
                              </w:rPr>
                              <w:t xml:space="preserve"> </w:t>
                            </w:r>
                            <w:proofErr w:type="gramStart"/>
                            <w:r w:rsidR="00D53B2E">
                              <w:rPr>
                                <w:rFonts w:ascii="Times New Roman" w:hAnsi="Times New Roman" w:cs="Times New Roman"/>
                              </w:rPr>
                              <w:t>aim</w:t>
                            </w:r>
                            <w:proofErr w:type="gramEnd"/>
                            <w:r>
                              <w:rPr>
                                <w:rFonts w:ascii="Times New Roman" w:hAnsi="Times New Roman" w:cs="Times New Roman"/>
                              </w:rPr>
                              <w:t xml:space="preserve"> to have every child and young person benefit from excellent teaching and learning. With its strategic objective one</w:t>
                            </w:r>
                            <w:r w:rsidR="008A75A0">
                              <w:rPr>
                                <w:rFonts w:ascii="Times New Roman" w:hAnsi="Times New Roman" w:cs="Times New Roman"/>
                              </w:rPr>
                              <w:t>,</w:t>
                            </w:r>
                            <w:r>
                              <w:rPr>
                                <w:rFonts w:ascii="Times New Roman" w:hAnsi="Times New Roman" w:cs="Times New Roman"/>
                              </w:rPr>
                              <w:t xml:space="preserve"> stating that there should be an excellent professional workforce with strong pedagogy based on an understanding of what works. Without reflection it is difficult to have an in</w:t>
                            </w:r>
                            <w:r w:rsidR="008A75A0">
                              <w:rPr>
                                <w:rFonts w:ascii="Times New Roman" w:hAnsi="Times New Roman" w:cs="Times New Roman"/>
                              </w:rPr>
                              <w:t xml:space="preserve"> </w:t>
                            </w:r>
                            <w:r>
                              <w:rPr>
                                <w:rFonts w:ascii="Times New Roman" w:hAnsi="Times New Roman" w:cs="Times New Roman"/>
                              </w:rPr>
                              <w:t xml:space="preserve">depth understanding of what works and therefore every practitioner in the field needs to be able to </w:t>
                            </w:r>
                            <w:r w:rsidR="008A75A0">
                              <w:rPr>
                                <w:rFonts w:ascii="Times New Roman" w:hAnsi="Times New Roman" w:cs="Times New Roman"/>
                              </w:rPr>
                              <w:t>re</w:t>
                            </w:r>
                            <w:r>
                              <w:rPr>
                                <w:rFonts w:ascii="Times New Roman" w:hAnsi="Times New Roman" w:cs="Times New Roman"/>
                              </w:rPr>
                              <w:t>alise this skill in order to fulfil this objective.</w:t>
                            </w:r>
                            <w:r w:rsidR="008A75A0">
                              <w:rPr>
                                <w:rFonts w:ascii="Times New Roman" w:hAnsi="Times New Roman" w:cs="Times New Roman"/>
                              </w:rPr>
                              <w:t xml:space="preserve"> Their objective two, states that there should be a curriculum which is engaging and attractive to children and young people and which </w:t>
                            </w:r>
                            <w:r w:rsidR="00D53B2E">
                              <w:rPr>
                                <w:rFonts w:ascii="Times New Roman" w:hAnsi="Times New Roman" w:cs="Times New Roman"/>
                              </w:rPr>
                              <w:t>develops</w:t>
                            </w:r>
                            <w:r w:rsidR="008A75A0">
                              <w:rPr>
                                <w:rFonts w:ascii="Times New Roman" w:hAnsi="Times New Roman" w:cs="Times New Roman"/>
                              </w:rPr>
                              <w:t xml:space="preserve"> within them an independent ability to apply knowledge and skills. </w:t>
                            </w:r>
                            <w:proofErr w:type="gramStart"/>
                            <w:r w:rsidR="008A75A0">
                              <w:rPr>
                                <w:rFonts w:ascii="Times New Roman" w:hAnsi="Times New Roman" w:cs="Times New Roman"/>
                              </w:rPr>
                              <w:t>In order for</w:t>
                            </w:r>
                            <w:proofErr w:type="gramEnd"/>
                            <w:r w:rsidR="008A75A0">
                              <w:rPr>
                                <w:rFonts w:ascii="Times New Roman" w:hAnsi="Times New Roman" w:cs="Times New Roman"/>
                              </w:rPr>
                              <w:t xml:space="preserve"> children and young people to be independent in their learning they must also develop the reflective skill. Reflection In action can lead to </w:t>
                            </w:r>
                            <w:r w:rsidR="00D53B2E">
                              <w:rPr>
                                <w:rFonts w:ascii="Times New Roman" w:hAnsi="Times New Roman" w:cs="Times New Roman"/>
                              </w:rPr>
                              <w:t>dialogue</w:t>
                            </w:r>
                            <w:r w:rsidR="008A75A0">
                              <w:rPr>
                                <w:rFonts w:ascii="Times New Roman" w:hAnsi="Times New Roman" w:cs="Times New Roman"/>
                              </w:rPr>
                              <w:t xml:space="preserve"> between child/ young person and practitioner</w:t>
                            </w:r>
                            <w:r w:rsidR="009E4E9A">
                              <w:rPr>
                                <w:rFonts w:ascii="Times New Roman" w:hAnsi="Times New Roman" w:cs="Times New Roman"/>
                              </w:rPr>
                              <w:t xml:space="preserve"> </w:t>
                            </w:r>
                            <w:proofErr w:type="spellStart"/>
                            <w:r w:rsidR="00A75124">
                              <w:rPr>
                                <w:rFonts w:ascii="Times New Roman" w:hAnsi="Times New Roman" w:cs="Times New Roman"/>
                              </w:rPr>
                              <w:t>Aistears</w:t>
                            </w:r>
                            <w:proofErr w:type="spellEnd"/>
                            <w:r w:rsidR="009E4E9A">
                              <w:rPr>
                                <w:rFonts w:ascii="Times New Roman" w:hAnsi="Times New Roman" w:cs="Times New Roman"/>
                              </w:rPr>
                              <w:t xml:space="preserve"> (no date)</w:t>
                            </w:r>
                            <w:r w:rsidR="008A75A0">
                              <w:rPr>
                                <w:rFonts w:ascii="Times New Roman" w:hAnsi="Times New Roman" w:cs="Times New Roman"/>
                              </w:rPr>
                              <w:t xml:space="preserve"> and therefore improve both </w:t>
                            </w:r>
                            <w:r w:rsidR="00D53B2E">
                              <w:rPr>
                                <w:rFonts w:ascii="Times New Roman" w:hAnsi="Times New Roman" w:cs="Times New Roman"/>
                              </w:rPr>
                              <w:t>parties’</w:t>
                            </w:r>
                            <w:r w:rsidR="008A75A0">
                              <w:rPr>
                                <w:rFonts w:ascii="Times New Roman" w:hAnsi="Times New Roman" w:cs="Times New Roman"/>
                              </w:rPr>
                              <w:t xml:space="preserve"> ability to reflect on their own input and skill, shared </w:t>
                            </w:r>
                            <w:r w:rsidR="00D53B2E">
                              <w:rPr>
                                <w:rFonts w:ascii="Times New Roman" w:hAnsi="Times New Roman" w:cs="Times New Roman"/>
                              </w:rPr>
                              <w:t>sustained</w:t>
                            </w:r>
                            <w:r w:rsidR="008A75A0">
                              <w:rPr>
                                <w:rFonts w:ascii="Times New Roman" w:hAnsi="Times New Roman" w:cs="Times New Roman"/>
                              </w:rPr>
                              <w:t xml:space="preserve"> thinking in action. Objective four of the Qualified for life aim is that leaders of education at every level working together in a </w:t>
                            </w:r>
                            <w:r w:rsidR="00D53B2E">
                              <w:rPr>
                                <w:rFonts w:ascii="Times New Roman" w:hAnsi="Times New Roman" w:cs="Times New Roman"/>
                              </w:rPr>
                              <w:t>self-improving</w:t>
                            </w:r>
                            <w:r w:rsidR="008A75A0">
                              <w:rPr>
                                <w:rFonts w:ascii="Times New Roman" w:hAnsi="Times New Roman" w:cs="Times New Roman"/>
                              </w:rPr>
                              <w:t xml:space="preserve"> system providing mutual support and challenge to raise standards in all schools. This can be realised by </w:t>
                            </w:r>
                            <w:r w:rsidR="00D53B2E">
                              <w:rPr>
                                <w:rFonts w:ascii="Times New Roman" w:hAnsi="Times New Roman" w:cs="Times New Roman"/>
                              </w:rPr>
                              <w:t>professionals</w:t>
                            </w:r>
                            <w:r w:rsidR="008A75A0">
                              <w:rPr>
                                <w:rFonts w:ascii="Times New Roman" w:hAnsi="Times New Roman" w:cs="Times New Roman"/>
                              </w:rPr>
                              <w:t xml:space="preserve"> working together in trusted safe environments and using structured reflections to appraise each other and themselves</w:t>
                            </w:r>
                            <w:r w:rsidR="00C94490">
                              <w:rPr>
                                <w:rFonts w:ascii="Times New Roman" w:hAnsi="Times New Roman" w:cs="Times New Roman"/>
                              </w:rPr>
                              <w:t xml:space="preserve"> in their </w:t>
                            </w:r>
                            <w:r w:rsidR="00D53B2E">
                              <w:rPr>
                                <w:rFonts w:ascii="Times New Roman" w:hAnsi="Times New Roman" w:cs="Times New Roman"/>
                              </w:rPr>
                              <w:t>practice,</w:t>
                            </w:r>
                            <w:r w:rsidR="00C94490">
                              <w:rPr>
                                <w:rFonts w:ascii="Times New Roman" w:hAnsi="Times New Roman" w:cs="Times New Roman"/>
                              </w:rPr>
                              <w:t xml:space="preserve"> provision and professional developmen</w:t>
                            </w:r>
                            <w:r w:rsidR="00D53B2E">
                              <w:rPr>
                                <w:rFonts w:ascii="Times New Roman" w:hAnsi="Times New Roman" w:cs="Times New Roman"/>
                              </w:rPr>
                              <w:t xml:space="preserve">t.  </w:t>
                            </w:r>
                            <w:r w:rsidR="00C94490">
                              <w:rPr>
                                <w:rFonts w:ascii="Times New Roman" w:hAnsi="Times New Roman" w:cs="Times New Roman"/>
                              </w:rPr>
                              <w:t xml:space="preserve"> </w:t>
                            </w:r>
                            <w:r w:rsidR="001A0A31" w:rsidRPr="00E162C3">
                              <w:rPr>
                                <w:rFonts w:ascii="Times New Roman" w:hAnsi="Times New Roman" w:cs="Times New Roman"/>
                              </w:rPr>
                              <w:t xml:space="preserve">Education authorities have pro </w:t>
                            </w:r>
                            <w:proofErr w:type="spellStart"/>
                            <w:r w:rsidR="001A0A31" w:rsidRPr="00E162C3">
                              <w:rPr>
                                <w:rFonts w:ascii="Times New Roman" w:hAnsi="Times New Roman" w:cs="Times New Roman"/>
                              </w:rPr>
                              <w:t>formas</w:t>
                            </w:r>
                            <w:proofErr w:type="spellEnd"/>
                            <w:r w:rsidR="001A0A31" w:rsidRPr="00E162C3">
                              <w:rPr>
                                <w:rFonts w:ascii="Times New Roman" w:hAnsi="Times New Roman" w:cs="Times New Roman"/>
                              </w:rPr>
                              <w:t xml:space="preserve"> to help with structuring </w:t>
                            </w:r>
                            <w:proofErr w:type="gramStart"/>
                            <w:r w:rsidR="001A0A31" w:rsidRPr="00E162C3">
                              <w:rPr>
                                <w:rFonts w:ascii="Times New Roman" w:hAnsi="Times New Roman" w:cs="Times New Roman"/>
                              </w:rPr>
                              <w:t>reflection</w:t>
                            </w:r>
                            <w:proofErr w:type="gramEnd"/>
                            <w:r w:rsidR="001A0A31" w:rsidRPr="00E162C3">
                              <w:rPr>
                                <w:rFonts w:ascii="Times New Roman" w:hAnsi="Times New Roman" w:cs="Times New Roman"/>
                              </w:rPr>
                              <w:t xml:space="preserve"> but this is often done as an annual exercise to complete professional development reviews and often more as a managerial appraisal and control. They tend to focus more on career achievements that reflect effectively on </w:t>
                            </w:r>
                            <w:proofErr w:type="spellStart"/>
                            <w:r w:rsidR="001A0A31" w:rsidRPr="00E162C3">
                              <w:rPr>
                                <w:rFonts w:ascii="Times New Roman" w:hAnsi="Times New Roman" w:cs="Times New Roman"/>
                              </w:rPr>
                              <w:t>persormance</w:t>
                            </w:r>
                            <w:proofErr w:type="spellEnd"/>
                            <w:r w:rsidR="001A0A31" w:rsidRPr="00E162C3">
                              <w:rPr>
                                <w:rFonts w:ascii="Times New Roman" w:hAnsi="Times New Roman" w:cs="Times New Roman"/>
                              </w:rPr>
                              <w:t xml:space="preserve"> or offer opportunity to examine why things didn’t go so well. </w:t>
                            </w:r>
                            <w:r w:rsidR="001A0A31" w:rsidRPr="009E4E9A">
                              <w:rPr>
                                <w:rFonts w:ascii="Times New Roman" w:hAnsi="Times New Roman" w:cs="Times New Roman"/>
                              </w:rPr>
                              <w:t>Tarrant (2013)</w:t>
                            </w:r>
                            <w:r w:rsidR="001A0A31">
                              <w:rPr>
                                <w:rFonts w:ascii="Times New Roman" w:hAnsi="Times New Roman" w:cs="Times New Roman"/>
                              </w:rPr>
                              <w:t xml:space="preserve"> </w:t>
                            </w:r>
                          </w:p>
                          <w:p w14:paraId="24174297" w14:textId="5B4CBCA7" w:rsidR="007120F2" w:rsidRPr="00911678" w:rsidRDefault="007120F2" w:rsidP="00911678">
                            <w:pPr>
                              <w:jc w:val="both"/>
                              <w:rPr>
                                <w:rFonts w:ascii="Times New Roman" w:hAnsi="Times New Roman" w:cs="Times New Roman"/>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E2147D" id="_x0000_s1030" type="#_x0000_t202" style="position:absolute;margin-left:-57pt;margin-top:0;width:568.2pt;height:303.6pt;z-index:251618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" fillcolor="#f6f">
                <v:textbox>
                  <w:txbxContent>
                    <w:p w14:paraId="4EEBCC95" w14:textId="369598E4" w:rsidR="007120F2" w:rsidRDefault="007120F2" w:rsidP="00911678">
                      <w:pPr>
                        <w:jc w:val="center"/>
                        <w:rPr>
                          <w:rFonts w:ascii="Broadway" w:hAnsi="Broadway" w:cs="Times New Roman"/>
                          <w:sz w:val="36"/>
                          <w:szCs w:val="36"/>
                        </w:rPr>
                      </w:pPr>
                      <w:r>
                        <w:rPr>
                          <w:rFonts w:ascii="Broadway" w:hAnsi="Broadway" w:cs="Times New Roman"/>
                          <w:sz w:val="36"/>
                          <w:szCs w:val="36"/>
                        </w:rPr>
                        <w:t>Who should reflect?</w:t>
                      </w:r>
                    </w:p>
                    <w:p w14:paraId="06C71FB0" w14:textId="4DB0154F" w:rsidR="001A0A31" w:rsidRPr="00E162C3" w:rsidRDefault="007120F2" w:rsidP="001A0A31">
                      <w:pPr>
                        <w:rPr>
                          <w:rFonts w:ascii="Times New Roman" w:hAnsi="Times New Roman" w:cs="Times New Roman"/>
                        </w:rPr>
                      </w:pPr>
                      <w:r>
                        <w:rPr>
                          <w:rFonts w:ascii="Times New Roman" w:hAnsi="Times New Roman" w:cs="Times New Roman"/>
                        </w:rPr>
                        <w:t>As early years practitioners it is the duty of each person working to reflect on their practice.</w:t>
                      </w:r>
                      <w:r w:rsidR="00C94490">
                        <w:rPr>
                          <w:rFonts w:ascii="Times New Roman" w:hAnsi="Times New Roman" w:cs="Times New Roman"/>
                        </w:rPr>
                        <w:t xml:space="preserve"> </w:t>
                      </w:r>
                      <w:r w:rsidR="00C94490" w:rsidRPr="009E4E9A">
                        <w:rPr>
                          <w:rFonts w:ascii="Times New Roman" w:hAnsi="Times New Roman" w:cs="Times New Roman"/>
                        </w:rPr>
                        <w:t>Lindon and Trod (2016)</w:t>
                      </w:r>
                      <w:r w:rsidR="00C94490">
                        <w:rPr>
                          <w:rFonts w:ascii="Times New Roman" w:hAnsi="Times New Roman" w:cs="Times New Roman"/>
                        </w:rPr>
                        <w:t xml:space="preserve"> say reflective practise </w:t>
                      </w:r>
                      <w:proofErr w:type="gramStart"/>
                      <w:r w:rsidR="00C94490">
                        <w:rPr>
                          <w:rFonts w:ascii="Times New Roman" w:hAnsi="Times New Roman" w:cs="Times New Roman"/>
                        </w:rPr>
                        <w:t>is</w:t>
                      </w:r>
                      <w:proofErr w:type="gramEnd"/>
                      <w:r w:rsidR="00C94490">
                        <w:rPr>
                          <w:rFonts w:ascii="Times New Roman" w:hAnsi="Times New Roman" w:cs="Times New Roman"/>
                        </w:rPr>
                        <w:t xml:space="preserve"> how everyone should work and it should not be confined to those with more experience. </w:t>
                      </w:r>
                      <w:r w:rsidR="00D53B2E">
                        <w:rPr>
                          <w:rFonts w:ascii="Times New Roman" w:hAnsi="Times New Roman" w:cs="Times New Roman"/>
                        </w:rPr>
                        <w:t xml:space="preserve">As a practitioner sets out on their career, they may need more support in this practice, guiding them in their aims for lifelong learning and continuing professional development. </w:t>
                      </w:r>
                      <w:r>
                        <w:rPr>
                          <w:rFonts w:ascii="Times New Roman" w:hAnsi="Times New Roman" w:cs="Times New Roman"/>
                        </w:rPr>
                        <w:t xml:space="preserve"> As the welsh Government’s Qualified </w:t>
                      </w:r>
                      <w:r w:rsidRPr="009E4E9A">
                        <w:rPr>
                          <w:rFonts w:ascii="Times New Roman" w:hAnsi="Times New Roman" w:cs="Times New Roman"/>
                        </w:rPr>
                        <w:t>for life document (2014)</w:t>
                      </w:r>
                      <w:r>
                        <w:rPr>
                          <w:rFonts w:ascii="Times New Roman" w:hAnsi="Times New Roman" w:cs="Times New Roman"/>
                        </w:rPr>
                        <w:t xml:space="preserve"> sets out </w:t>
                      </w:r>
                      <w:proofErr w:type="spellStart"/>
                      <w:r w:rsidR="00D53B2E">
                        <w:rPr>
                          <w:rFonts w:ascii="Times New Roman" w:hAnsi="Times New Roman" w:cs="Times New Roman"/>
                        </w:rPr>
                        <w:t>it’s</w:t>
                      </w:r>
                      <w:proofErr w:type="spellEnd"/>
                      <w:r w:rsidR="00D53B2E">
                        <w:rPr>
                          <w:rFonts w:ascii="Times New Roman" w:hAnsi="Times New Roman" w:cs="Times New Roman"/>
                        </w:rPr>
                        <w:t xml:space="preserve"> </w:t>
                      </w:r>
                      <w:proofErr w:type="gramStart"/>
                      <w:r w:rsidR="00D53B2E">
                        <w:rPr>
                          <w:rFonts w:ascii="Times New Roman" w:hAnsi="Times New Roman" w:cs="Times New Roman"/>
                        </w:rPr>
                        <w:t>aim</w:t>
                      </w:r>
                      <w:proofErr w:type="gramEnd"/>
                      <w:r>
                        <w:rPr>
                          <w:rFonts w:ascii="Times New Roman" w:hAnsi="Times New Roman" w:cs="Times New Roman"/>
                        </w:rPr>
                        <w:t xml:space="preserve"> to have every child and young person benefit from excellent teaching and learning. With its strategic objective one</w:t>
                      </w:r>
                      <w:r w:rsidR="008A75A0">
                        <w:rPr>
                          <w:rFonts w:ascii="Times New Roman" w:hAnsi="Times New Roman" w:cs="Times New Roman"/>
                        </w:rPr>
                        <w:t>,</w:t>
                      </w:r>
                      <w:r>
                        <w:rPr>
                          <w:rFonts w:ascii="Times New Roman" w:hAnsi="Times New Roman" w:cs="Times New Roman"/>
                        </w:rPr>
                        <w:t xml:space="preserve"> stating that there should be an excellent professional workforce with strong pedagogy based on an understanding of what works. Without reflection it is difficult to have an in</w:t>
                      </w:r>
                      <w:r w:rsidR="008A75A0">
                        <w:rPr>
                          <w:rFonts w:ascii="Times New Roman" w:hAnsi="Times New Roman" w:cs="Times New Roman"/>
                        </w:rPr>
                        <w:t xml:space="preserve"> </w:t>
                      </w:r>
                      <w:r>
                        <w:rPr>
                          <w:rFonts w:ascii="Times New Roman" w:hAnsi="Times New Roman" w:cs="Times New Roman"/>
                        </w:rPr>
                        <w:t xml:space="preserve">depth understanding of what works and therefore every practitioner in the field needs to be able to </w:t>
                      </w:r>
                      <w:r w:rsidR="008A75A0">
                        <w:rPr>
                          <w:rFonts w:ascii="Times New Roman" w:hAnsi="Times New Roman" w:cs="Times New Roman"/>
                        </w:rPr>
                        <w:t>re</w:t>
                      </w:r>
                      <w:r>
                        <w:rPr>
                          <w:rFonts w:ascii="Times New Roman" w:hAnsi="Times New Roman" w:cs="Times New Roman"/>
                        </w:rPr>
                        <w:t>alise this skill in order to fulfil this objective.</w:t>
                      </w:r>
                      <w:r w:rsidR="008A75A0">
                        <w:rPr>
                          <w:rFonts w:ascii="Times New Roman" w:hAnsi="Times New Roman" w:cs="Times New Roman"/>
                        </w:rPr>
                        <w:t xml:space="preserve"> Their objective two, states that there should be a curriculum which is engaging and attractive to children and young people and which </w:t>
                      </w:r>
                      <w:r w:rsidR="00D53B2E">
                        <w:rPr>
                          <w:rFonts w:ascii="Times New Roman" w:hAnsi="Times New Roman" w:cs="Times New Roman"/>
                        </w:rPr>
                        <w:t>develops</w:t>
                      </w:r>
                      <w:r w:rsidR="008A75A0">
                        <w:rPr>
                          <w:rFonts w:ascii="Times New Roman" w:hAnsi="Times New Roman" w:cs="Times New Roman"/>
                        </w:rPr>
                        <w:t xml:space="preserve"> within them an independent ability to apply knowledge and skills. </w:t>
                      </w:r>
                      <w:proofErr w:type="gramStart"/>
                      <w:r w:rsidR="008A75A0">
                        <w:rPr>
                          <w:rFonts w:ascii="Times New Roman" w:hAnsi="Times New Roman" w:cs="Times New Roman"/>
                        </w:rPr>
                        <w:t>In order for</w:t>
                      </w:r>
                      <w:proofErr w:type="gramEnd"/>
                      <w:r w:rsidR="008A75A0">
                        <w:rPr>
                          <w:rFonts w:ascii="Times New Roman" w:hAnsi="Times New Roman" w:cs="Times New Roman"/>
                        </w:rPr>
                        <w:t xml:space="preserve"> children and young people to be independent in their learning they must also develop the reflective skill. Reflection In action can lead to </w:t>
                      </w:r>
                      <w:r w:rsidR="00D53B2E">
                        <w:rPr>
                          <w:rFonts w:ascii="Times New Roman" w:hAnsi="Times New Roman" w:cs="Times New Roman"/>
                        </w:rPr>
                        <w:t>dialogue</w:t>
                      </w:r>
                      <w:r w:rsidR="008A75A0">
                        <w:rPr>
                          <w:rFonts w:ascii="Times New Roman" w:hAnsi="Times New Roman" w:cs="Times New Roman"/>
                        </w:rPr>
                        <w:t xml:space="preserve"> between child/ young person and practitioner</w:t>
                      </w:r>
                      <w:r w:rsidR="009E4E9A">
                        <w:rPr>
                          <w:rFonts w:ascii="Times New Roman" w:hAnsi="Times New Roman" w:cs="Times New Roman"/>
                        </w:rPr>
                        <w:t xml:space="preserve"> </w:t>
                      </w:r>
                      <w:proofErr w:type="spellStart"/>
                      <w:r w:rsidR="00A75124">
                        <w:rPr>
                          <w:rFonts w:ascii="Times New Roman" w:hAnsi="Times New Roman" w:cs="Times New Roman"/>
                        </w:rPr>
                        <w:t>Aistears</w:t>
                      </w:r>
                      <w:proofErr w:type="spellEnd"/>
                      <w:r w:rsidR="009E4E9A">
                        <w:rPr>
                          <w:rFonts w:ascii="Times New Roman" w:hAnsi="Times New Roman" w:cs="Times New Roman"/>
                        </w:rPr>
                        <w:t xml:space="preserve"> (no date)</w:t>
                      </w:r>
                      <w:r w:rsidR="008A75A0">
                        <w:rPr>
                          <w:rFonts w:ascii="Times New Roman" w:hAnsi="Times New Roman" w:cs="Times New Roman"/>
                        </w:rPr>
                        <w:t xml:space="preserve"> and therefore improve both </w:t>
                      </w:r>
                      <w:r w:rsidR="00D53B2E">
                        <w:rPr>
                          <w:rFonts w:ascii="Times New Roman" w:hAnsi="Times New Roman" w:cs="Times New Roman"/>
                        </w:rPr>
                        <w:t>parties’</w:t>
                      </w:r>
                      <w:r w:rsidR="008A75A0">
                        <w:rPr>
                          <w:rFonts w:ascii="Times New Roman" w:hAnsi="Times New Roman" w:cs="Times New Roman"/>
                        </w:rPr>
                        <w:t xml:space="preserve"> ability to reflect on their own input and skill, shared </w:t>
                      </w:r>
                      <w:r w:rsidR="00D53B2E">
                        <w:rPr>
                          <w:rFonts w:ascii="Times New Roman" w:hAnsi="Times New Roman" w:cs="Times New Roman"/>
                        </w:rPr>
                        <w:t>sustained</w:t>
                      </w:r>
                      <w:r w:rsidR="008A75A0">
                        <w:rPr>
                          <w:rFonts w:ascii="Times New Roman" w:hAnsi="Times New Roman" w:cs="Times New Roman"/>
                        </w:rPr>
                        <w:t xml:space="preserve"> thinking in action. Objective four of the Qualified for life aim is that leaders of education at every level working together in a </w:t>
                      </w:r>
                      <w:r w:rsidR="00D53B2E">
                        <w:rPr>
                          <w:rFonts w:ascii="Times New Roman" w:hAnsi="Times New Roman" w:cs="Times New Roman"/>
                        </w:rPr>
                        <w:t>self-improving</w:t>
                      </w:r>
                      <w:r w:rsidR="008A75A0">
                        <w:rPr>
                          <w:rFonts w:ascii="Times New Roman" w:hAnsi="Times New Roman" w:cs="Times New Roman"/>
                        </w:rPr>
                        <w:t xml:space="preserve"> system providing mutual support and challenge to raise standards in all schools. This can be realised by </w:t>
                      </w:r>
                      <w:r w:rsidR="00D53B2E">
                        <w:rPr>
                          <w:rFonts w:ascii="Times New Roman" w:hAnsi="Times New Roman" w:cs="Times New Roman"/>
                        </w:rPr>
                        <w:t>professionals</w:t>
                      </w:r>
                      <w:r w:rsidR="008A75A0">
                        <w:rPr>
                          <w:rFonts w:ascii="Times New Roman" w:hAnsi="Times New Roman" w:cs="Times New Roman"/>
                        </w:rPr>
                        <w:t xml:space="preserve"> working together in trusted safe environments and using structured reflections to appraise each other and themselves</w:t>
                      </w:r>
                      <w:r w:rsidR="00C94490">
                        <w:rPr>
                          <w:rFonts w:ascii="Times New Roman" w:hAnsi="Times New Roman" w:cs="Times New Roman"/>
                        </w:rPr>
                        <w:t xml:space="preserve"> in their </w:t>
                      </w:r>
                      <w:r w:rsidR="00D53B2E">
                        <w:rPr>
                          <w:rFonts w:ascii="Times New Roman" w:hAnsi="Times New Roman" w:cs="Times New Roman"/>
                        </w:rPr>
                        <w:t>practice,</w:t>
                      </w:r>
                      <w:r w:rsidR="00C94490">
                        <w:rPr>
                          <w:rFonts w:ascii="Times New Roman" w:hAnsi="Times New Roman" w:cs="Times New Roman"/>
                        </w:rPr>
                        <w:t xml:space="preserve"> provision and professional developmen</w:t>
                      </w:r>
                      <w:r w:rsidR="00D53B2E">
                        <w:rPr>
                          <w:rFonts w:ascii="Times New Roman" w:hAnsi="Times New Roman" w:cs="Times New Roman"/>
                        </w:rPr>
                        <w:t xml:space="preserve">t.  </w:t>
                      </w:r>
                      <w:r w:rsidR="00C94490">
                        <w:rPr>
                          <w:rFonts w:ascii="Times New Roman" w:hAnsi="Times New Roman" w:cs="Times New Roman"/>
                        </w:rPr>
                        <w:t xml:space="preserve"> </w:t>
                      </w:r>
                      <w:r w:rsidR="001A0A31" w:rsidRPr="00E162C3">
                        <w:rPr>
                          <w:rFonts w:ascii="Times New Roman" w:hAnsi="Times New Roman" w:cs="Times New Roman"/>
                        </w:rPr>
                        <w:t xml:space="preserve">Education authorities have pro </w:t>
                      </w:r>
                      <w:proofErr w:type="spellStart"/>
                      <w:r w:rsidR="001A0A31" w:rsidRPr="00E162C3">
                        <w:rPr>
                          <w:rFonts w:ascii="Times New Roman" w:hAnsi="Times New Roman" w:cs="Times New Roman"/>
                        </w:rPr>
                        <w:t>formas</w:t>
                      </w:r>
                      <w:proofErr w:type="spellEnd"/>
                      <w:r w:rsidR="001A0A31" w:rsidRPr="00E162C3">
                        <w:rPr>
                          <w:rFonts w:ascii="Times New Roman" w:hAnsi="Times New Roman" w:cs="Times New Roman"/>
                        </w:rPr>
                        <w:t xml:space="preserve"> to help with structuring </w:t>
                      </w:r>
                      <w:proofErr w:type="gramStart"/>
                      <w:r w:rsidR="001A0A31" w:rsidRPr="00E162C3">
                        <w:rPr>
                          <w:rFonts w:ascii="Times New Roman" w:hAnsi="Times New Roman" w:cs="Times New Roman"/>
                        </w:rPr>
                        <w:t>reflection</w:t>
                      </w:r>
                      <w:proofErr w:type="gramEnd"/>
                      <w:r w:rsidR="001A0A31" w:rsidRPr="00E162C3">
                        <w:rPr>
                          <w:rFonts w:ascii="Times New Roman" w:hAnsi="Times New Roman" w:cs="Times New Roman"/>
                        </w:rPr>
                        <w:t xml:space="preserve"> but this is often done as an annual exercise to complete professional development reviews and often more as a managerial appraisal and control. They tend to focus more on career achievements that reflect effectively on </w:t>
                      </w:r>
                      <w:proofErr w:type="spellStart"/>
                      <w:r w:rsidR="001A0A31" w:rsidRPr="00E162C3">
                        <w:rPr>
                          <w:rFonts w:ascii="Times New Roman" w:hAnsi="Times New Roman" w:cs="Times New Roman"/>
                        </w:rPr>
                        <w:t>persormance</w:t>
                      </w:r>
                      <w:proofErr w:type="spellEnd"/>
                      <w:r w:rsidR="001A0A31" w:rsidRPr="00E162C3">
                        <w:rPr>
                          <w:rFonts w:ascii="Times New Roman" w:hAnsi="Times New Roman" w:cs="Times New Roman"/>
                        </w:rPr>
                        <w:t xml:space="preserve"> or offer opportunity to examine why things didn’t go so well. </w:t>
                      </w:r>
                      <w:r w:rsidR="001A0A31" w:rsidRPr="009E4E9A">
                        <w:rPr>
                          <w:rFonts w:ascii="Times New Roman" w:hAnsi="Times New Roman" w:cs="Times New Roman"/>
                        </w:rPr>
                        <w:t>Tarrant (2013)</w:t>
                      </w:r>
                      <w:r w:rsidR="001A0A31">
                        <w:rPr>
                          <w:rFonts w:ascii="Times New Roman" w:hAnsi="Times New Roman" w:cs="Times New Roman"/>
                        </w:rPr>
                        <w:t xml:space="preserve"> </w:t>
                      </w:r>
                    </w:p>
                    <w:p w14:paraId="24174297" w14:textId="5B4CBCA7" w:rsidR="007120F2" w:rsidRPr="00911678" w:rsidRDefault="007120F2" w:rsidP="00911678">
                      <w:pPr>
                        <w:jc w:val="both"/>
                        <w:rPr>
                          <w:rFonts w:ascii="Times New Roman" w:hAnsi="Times New Roman" w:cs="Times New Roman"/>
                        </w:rPr>
                      </w:pPr>
                    </w:p>
                  </w:txbxContent>
                </v:textbox>
                <w10:wrap type="square" anchorx="margin"/>
              </v:shape>
            </w:pict>
          </mc:Fallback>
        </mc:AlternateContent>
      </w:r>
      <w:r w:rsidR="008F1A9A" w:rsidRPr="008F1A9A">
        <w:rPr>
          <w:rFonts w:ascii="Times New Roman" w:hAnsi="Times New Roman" w:cs="Times New Roman"/>
          <w:b/>
        </w:rPr>
        <w:t xml:space="preserve"> </w:t>
      </w:r>
    </w:p>
    <w:p w14:paraId="73BFCC81" w14:textId="434C1F52" w:rsidR="001A0A31" w:rsidRPr="00DB166D" w:rsidRDefault="001A0A31" w:rsidP="004B2728">
      <w:pPr>
        <w:rPr>
          <w:rFonts w:ascii="Arial" w:hAnsi="Arial" w:cs="Arial"/>
          <w:b/>
        </w:rPr>
      </w:pPr>
      <w:r w:rsidRPr="00911678">
        <w:rPr>
          <w:rFonts w:ascii="Arial" w:hAnsi="Arial" w:cs="Arial"/>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p w14:paraId="2929F2E8" w14:textId="77777777" w:rsidR="00660292" w:rsidRDefault="00660292" w:rsidP="00660292">
      <w:pPr>
        <w:rPr>
          <w:noProof/>
        </w:rPr>
      </w:pPr>
      <w:r>
        <w:rPr>
          <w:noProof/>
        </w:rPr>
        <w:drawing>
          <wp:anchor distT="0" distB="0" distL="114300" distR="114300" simplePos="0" relativeHeight="251703808" behindDoc="0" locked="0" layoutInCell="1" allowOverlap="1" wp14:anchorId="495866DA" wp14:editId="5F6E985A">
            <wp:simplePos x="914400" y="914400"/>
            <wp:positionH relativeFrom="column">
              <wp:align>left</wp:align>
            </wp:positionH>
            <wp:positionV relativeFrom="paragraph">
              <wp:align>top</wp:align>
            </wp:positionV>
            <wp:extent cx="1196340" cy="1059165"/>
            <wp:effectExtent l="0" t="0" r="3810" b="8255"/>
            <wp:wrapSquare wrapText="bothSides"/>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196340" cy="1059165"/>
                    </a:xfrm>
                    <a:prstGeom prst="rect">
                      <a:avLst/>
                    </a:prstGeom>
                    <a:noFill/>
                    <a:ln>
                      <a:noFill/>
                    </a:ln>
                  </pic:spPr>
                </pic:pic>
              </a:graphicData>
            </a:graphic>
          </wp:anchor>
        </w:drawing>
      </w:r>
      <w:r>
        <w:rPr>
          <w:rFonts w:ascii="Times New Roman" w:hAnsi="Times New Roman" w:cs="Times New Roman"/>
        </w:rPr>
        <w:t xml:space="preserve">     </w:t>
      </w:r>
      <w:r>
        <w:rPr>
          <w:noProof/>
        </w:rPr>
        <w:drawing>
          <wp:inline distT="0" distB="0" distL="0" distR="0" wp14:anchorId="30D7A8C3" wp14:editId="5C72022D">
            <wp:extent cx="1219200" cy="848360"/>
            <wp:effectExtent l="0" t="0" r="0" b="8890"/>
            <wp:docPr id="8" name="Picture 8" descr="Image result for models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models of reflec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19200" cy="848360"/>
                    </a:xfrm>
                    <a:prstGeom prst="rect">
                      <a:avLst/>
                    </a:prstGeom>
                    <a:noFill/>
                    <a:ln>
                      <a:noFill/>
                    </a:ln>
                  </pic:spPr>
                </pic:pic>
              </a:graphicData>
            </a:graphic>
          </wp:inline>
        </w:drawing>
      </w:r>
      <w:r>
        <w:rPr>
          <w:rFonts w:ascii="Times New Roman" w:hAnsi="Times New Roman" w:cs="Times New Roman"/>
        </w:rPr>
        <w:t xml:space="preserve">                </w:t>
      </w:r>
      <w:r>
        <w:rPr>
          <w:noProof/>
        </w:rPr>
        <w:drawing>
          <wp:inline distT="0" distB="0" distL="0" distR="0" wp14:anchorId="1CCA612D" wp14:editId="1AFEB33F">
            <wp:extent cx="1463040" cy="960120"/>
            <wp:effectExtent l="0" t="0" r="3810" b="0"/>
            <wp:docPr id="9" name="Picture 9" descr="Image result for models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models of reflec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63040" cy="960120"/>
                    </a:xfrm>
                    <a:prstGeom prst="rect">
                      <a:avLst/>
                    </a:prstGeom>
                    <a:noFill/>
                    <a:ln>
                      <a:noFill/>
                    </a:ln>
                  </pic:spPr>
                </pic:pic>
              </a:graphicData>
            </a:graphic>
          </wp:inline>
        </w:drawing>
      </w:r>
      <w:r>
        <w:br w:type="textWrapping" w:clear="all"/>
      </w:r>
      <w:r>
        <w:rPr>
          <w:rFonts w:ascii="Times New Roman" w:hAnsi="Times New Roman" w:cs="Times New Roman"/>
        </w:rPr>
        <w:t xml:space="preserve">slideshare.net (no </w:t>
      </w:r>
      <w:proofErr w:type="gramStart"/>
      <w:r>
        <w:rPr>
          <w:rFonts w:ascii="Times New Roman" w:hAnsi="Times New Roman" w:cs="Times New Roman"/>
        </w:rPr>
        <w:t>date)</w:t>
      </w:r>
      <w:r w:rsidRPr="003F5CCA">
        <w:rPr>
          <w:noProof/>
        </w:rPr>
        <w:t xml:space="preserve"> </w:t>
      </w:r>
      <w:r>
        <w:rPr>
          <w:noProof/>
        </w:rPr>
        <w:t xml:space="preserve"> digitaldilemas</w:t>
      </w:r>
      <w:proofErr w:type="gramEnd"/>
      <w:r>
        <w:rPr>
          <w:noProof/>
        </w:rPr>
        <w:t>.cymru (no date)</w:t>
      </w:r>
      <w:r w:rsidRPr="003F5CCA">
        <w:rPr>
          <w:noProof/>
        </w:rPr>
        <w:t xml:space="preserve"> </w:t>
      </w:r>
      <w:r>
        <w:rPr>
          <w:noProof/>
        </w:rPr>
        <w:t xml:space="preserve">      slideplayer.net (n0 date)</w:t>
      </w:r>
    </w:p>
    <w:p w14:paraId="23D9323D" w14:textId="3D9D0BEA" w:rsidR="00FA5B37" w:rsidRPr="00C400F3" w:rsidRDefault="00660292" w:rsidP="00324A66">
      <w:pPr>
        <w:rPr>
          <w:rFonts w:ascii="Times New Roman" w:hAnsi="Times New Roman" w:cs="Times New Roman"/>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400F3">
        <w:rPr>
          <w:rFonts w:ascii="Times New Roman" w:hAnsi="Times New Roman" w:cs="Times New Roman"/>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Above are some models of reflection that can be used</w:t>
      </w:r>
      <w:r w:rsidR="00C400F3">
        <w:rPr>
          <w:rFonts w:ascii="Times New Roman" w:hAnsi="Times New Roman" w:cs="Times New Roman"/>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C400F3" w:rsidRPr="00C400F3">
        <w:rPr>
          <w:rFonts w:ascii="Times New Roman" w:hAnsi="Times New Roman" w:cs="Times New Roman"/>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as </w:t>
      </w:r>
      <w:r w:rsidR="005F2602" w:rsidRPr="00C400F3">
        <w:rPr>
          <w:rFonts w:ascii="Times New Roman" w:hAnsi="Times New Roman" w:cs="Times New Roman"/>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Appleby (</w:t>
      </w:r>
      <w:r w:rsidR="00C400F3" w:rsidRPr="00C400F3">
        <w:rPr>
          <w:rFonts w:ascii="Times New Roman" w:hAnsi="Times New Roman" w:cs="Times New Roman"/>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2010) says it can be difficult to navigate through the wide choice of models of reflection. It will depend on the type of reflection being undertaken, in action,</w:t>
      </w:r>
      <w:r w:rsidR="00C400F3">
        <w:rPr>
          <w:rFonts w:ascii="Times New Roman" w:hAnsi="Times New Roman" w:cs="Times New Roman"/>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400F3" w:rsidRPr="00C400F3">
        <w:rPr>
          <w:rFonts w:ascii="Times New Roman" w:hAnsi="Times New Roman" w:cs="Times New Roman"/>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on </w:t>
      </w:r>
      <w:r w:rsidR="005F2602" w:rsidRPr="00C400F3">
        <w:rPr>
          <w:rFonts w:ascii="Times New Roman" w:hAnsi="Times New Roman" w:cs="Times New Roman"/>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action</w:t>
      </w:r>
      <w:r w:rsidR="005F2602">
        <w:rPr>
          <w:rFonts w:ascii="Times New Roman" w:hAnsi="Times New Roman" w:cs="Times New Roman"/>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F2602" w:rsidRPr="00C400F3">
        <w:rPr>
          <w:rFonts w:ascii="Times New Roman" w:hAnsi="Times New Roman" w:cs="Times New Roman"/>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alone</w:t>
      </w:r>
      <w:r w:rsidR="00C400F3" w:rsidRPr="00C400F3">
        <w:rPr>
          <w:rFonts w:ascii="Times New Roman" w:hAnsi="Times New Roman" w:cs="Times New Roman"/>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or in a group and on a </w:t>
      </w:r>
      <w:proofErr w:type="gramStart"/>
      <w:r w:rsidR="00C400F3" w:rsidRPr="00C400F3">
        <w:rPr>
          <w:rFonts w:ascii="Times New Roman" w:hAnsi="Times New Roman" w:cs="Times New Roman"/>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practitioners</w:t>
      </w:r>
      <w:proofErr w:type="gramEnd"/>
      <w:r w:rsidR="00C400F3" w:rsidRPr="00C400F3">
        <w:rPr>
          <w:rFonts w:ascii="Times New Roman" w:hAnsi="Times New Roman" w:cs="Times New Roman"/>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personal preference as to which model is chosen. </w:t>
      </w:r>
    </w:p>
    <w:p w14:paraId="0298014E" w14:textId="77777777" w:rsidR="009E4E9A" w:rsidRPr="00BE358B" w:rsidRDefault="009E4E9A" w:rsidP="00324A66">
      <w:pPr>
        <w:rPr>
          <w:rFonts w:ascii="Times New Roman" w:hAnsi="Times New Roman" w:cs="Times New Roman"/>
          <w:b/>
        </w:rPr>
      </w:pPr>
    </w:p>
    <w:p w14:paraId="7F1BF1B8" w14:textId="37E43D9E" w:rsidR="009E4E9A" w:rsidRDefault="009E4E9A" w:rsidP="009E4E9A">
      <w:pPr>
        <w:jc w:val="both"/>
        <w:rPr>
          <w:rFonts w:ascii="Arial" w:hAnsi="Arial" w:cs="Arial"/>
        </w:rPr>
      </w:pPr>
      <w:r>
        <w:rPr>
          <w:rFonts w:ascii="Arial" w:hAnsi="Arial" w:cs="Arial"/>
        </w:rPr>
        <w:t xml:space="preserve">                              </w:t>
      </w:r>
    </w:p>
    <w:p w14:paraId="280FF970" w14:textId="77777777" w:rsidR="009E4E9A" w:rsidRDefault="009E4E9A" w:rsidP="009E4E9A">
      <w:pPr>
        <w:rPr>
          <w:rFonts w:ascii="Times New Roman" w:hAnsi="Times New Roman" w:cs="Times New Roman"/>
          <w:b/>
          <w:sz w:val="36"/>
          <w:szCs w:val="36"/>
        </w:rPr>
      </w:pPr>
      <w:r>
        <w:rPr>
          <w:rFonts w:ascii="Times New Roman" w:hAnsi="Times New Roman" w:cs="Times New Roman"/>
          <w:b/>
          <w:sz w:val="36"/>
          <w:szCs w:val="36"/>
        </w:rPr>
        <w:t>Reference List</w:t>
      </w:r>
    </w:p>
    <w:p w14:paraId="6E15237E" w14:textId="77777777" w:rsidR="009E4E9A" w:rsidRDefault="009E4E9A" w:rsidP="00F4393E">
      <w:pPr>
        <w:tabs>
          <w:tab w:val="left" w:pos="2376"/>
        </w:tabs>
        <w:jc w:val="both"/>
        <w:rPr>
          <w:rFonts w:ascii="Arial" w:hAnsi="Arial" w:cs="Arial"/>
        </w:rPr>
      </w:pPr>
    </w:p>
    <w:p w14:paraId="3BFF7828" w14:textId="77777777" w:rsidR="009E4E9A" w:rsidRDefault="009E4E9A" w:rsidP="00F4393E">
      <w:pPr>
        <w:tabs>
          <w:tab w:val="left" w:pos="2376"/>
        </w:tabs>
        <w:jc w:val="both"/>
        <w:rPr>
          <w:rFonts w:ascii="Arial" w:hAnsi="Arial" w:cs="Arial"/>
        </w:rPr>
      </w:pPr>
    </w:p>
    <w:p w14:paraId="52B17936" w14:textId="77777777" w:rsidR="009E4E9A" w:rsidRDefault="009E4E9A" w:rsidP="00F4393E">
      <w:pPr>
        <w:tabs>
          <w:tab w:val="left" w:pos="2376"/>
        </w:tabs>
        <w:jc w:val="both"/>
        <w:rPr>
          <w:rFonts w:ascii="Arial" w:hAnsi="Arial" w:cs="Arial"/>
        </w:rPr>
      </w:pPr>
    </w:p>
    <w:p w14:paraId="7D83EEEB" w14:textId="77777777" w:rsidR="009E4E9A" w:rsidRDefault="009E4E9A" w:rsidP="00F4393E">
      <w:pPr>
        <w:tabs>
          <w:tab w:val="left" w:pos="2376"/>
        </w:tabs>
        <w:jc w:val="both"/>
        <w:rPr>
          <w:rFonts w:ascii="Arial" w:hAnsi="Arial" w:cs="Arial"/>
        </w:rPr>
      </w:pPr>
      <w:proofErr w:type="gramStart"/>
      <w:r>
        <w:rPr>
          <w:rFonts w:ascii="Arial" w:hAnsi="Arial" w:cs="Arial"/>
        </w:rPr>
        <w:t>Anderson ,</w:t>
      </w:r>
      <w:proofErr w:type="gramEnd"/>
      <w:r>
        <w:rPr>
          <w:rFonts w:ascii="Arial" w:hAnsi="Arial" w:cs="Arial"/>
        </w:rPr>
        <w:t xml:space="preserve"> L. (2014) </w:t>
      </w:r>
      <w:proofErr w:type="spellStart"/>
      <w:r w:rsidRPr="00A75124">
        <w:rPr>
          <w:rFonts w:ascii="Arial" w:hAnsi="Arial" w:cs="Arial"/>
          <w:i/>
          <w:iCs/>
        </w:rPr>
        <w:t>Agyris</w:t>
      </w:r>
      <w:proofErr w:type="spellEnd"/>
      <w:r w:rsidRPr="00A75124">
        <w:rPr>
          <w:rFonts w:ascii="Arial" w:hAnsi="Arial" w:cs="Arial"/>
          <w:i/>
          <w:iCs/>
        </w:rPr>
        <w:t xml:space="preserve"> and Schon’s theory on congruence and learning</w:t>
      </w:r>
      <w:r>
        <w:rPr>
          <w:rFonts w:ascii="Arial" w:hAnsi="Arial" w:cs="Arial"/>
        </w:rPr>
        <w:t xml:space="preserve">. Available at: </w:t>
      </w:r>
      <w:hyperlink r:id="rId10" w:history="1">
        <w:r w:rsidRPr="000726C3">
          <w:rPr>
            <w:rStyle w:val="Hyperlink"/>
            <w:rFonts w:ascii="Arial" w:hAnsi="Arial" w:cs="Arial"/>
          </w:rPr>
          <w:t>https://www.arol.com.au/resources/agyris.html Accessed 15.06.2019</w:t>
        </w:r>
      </w:hyperlink>
    </w:p>
    <w:p w14:paraId="4971B990" w14:textId="77777777" w:rsidR="009E4E9A" w:rsidRDefault="009E4E9A" w:rsidP="00F4393E">
      <w:pPr>
        <w:tabs>
          <w:tab w:val="left" w:pos="2376"/>
        </w:tabs>
        <w:jc w:val="both"/>
        <w:rPr>
          <w:rFonts w:ascii="Arial" w:hAnsi="Arial" w:cs="Arial"/>
        </w:rPr>
      </w:pPr>
      <w:r>
        <w:rPr>
          <w:rFonts w:ascii="Arial" w:hAnsi="Arial" w:cs="Arial"/>
        </w:rPr>
        <w:t>Appleby, K. (2010)</w:t>
      </w:r>
      <w:r w:rsidRPr="0002010D">
        <w:rPr>
          <w:rFonts w:ascii="Arial" w:hAnsi="Arial" w:cs="Arial"/>
          <w:i/>
          <w:iCs/>
        </w:rPr>
        <w:t xml:space="preserve"> Reflective</w:t>
      </w:r>
      <w:r>
        <w:rPr>
          <w:rFonts w:ascii="Arial" w:hAnsi="Arial" w:cs="Arial"/>
        </w:rPr>
        <w:t xml:space="preserve"> </w:t>
      </w:r>
      <w:r w:rsidRPr="0002010D">
        <w:rPr>
          <w:rFonts w:ascii="Arial" w:hAnsi="Arial" w:cs="Arial"/>
          <w:i/>
          <w:iCs/>
        </w:rPr>
        <w:t>thinking:</w:t>
      </w:r>
      <w:r>
        <w:rPr>
          <w:rFonts w:ascii="Arial" w:hAnsi="Arial" w:cs="Arial"/>
          <w:i/>
          <w:iCs/>
        </w:rPr>
        <w:t xml:space="preserve"> </w:t>
      </w:r>
      <w:r w:rsidRPr="0002010D">
        <w:rPr>
          <w:rFonts w:ascii="Arial" w:hAnsi="Arial" w:cs="Arial"/>
          <w:i/>
          <w:iCs/>
        </w:rPr>
        <w:t>reflective practice</w:t>
      </w:r>
      <w:r>
        <w:rPr>
          <w:rFonts w:ascii="Arial" w:hAnsi="Arial" w:cs="Arial"/>
          <w:i/>
          <w:iCs/>
        </w:rPr>
        <w:t xml:space="preserve"> </w:t>
      </w:r>
      <w:r>
        <w:rPr>
          <w:rFonts w:ascii="Arial" w:hAnsi="Arial" w:cs="Arial"/>
        </w:rPr>
        <w:t>London. Sage.</w:t>
      </w:r>
    </w:p>
    <w:p w14:paraId="2AE89D75" w14:textId="77777777" w:rsidR="009E4E9A" w:rsidRPr="005A71E5" w:rsidRDefault="009E4E9A" w:rsidP="00F4393E">
      <w:pPr>
        <w:tabs>
          <w:tab w:val="left" w:pos="2376"/>
        </w:tabs>
        <w:jc w:val="both"/>
        <w:rPr>
          <w:rFonts w:ascii="Arial" w:hAnsi="Arial" w:cs="Arial"/>
        </w:rPr>
      </w:pPr>
      <w:r>
        <w:rPr>
          <w:rFonts w:ascii="Arial" w:hAnsi="Arial" w:cs="Arial"/>
        </w:rPr>
        <w:t xml:space="preserve">Bleach, J. (2014) </w:t>
      </w:r>
      <w:r>
        <w:rPr>
          <w:rFonts w:ascii="Arial" w:hAnsi="Arial" w:cs="Arial"/>
          <w:i/>
          <w:iCs/>
        </w:rPr>
        <w:t xml:space="preserve">Developing professionalism through reflective practice and ongoing professional </w:t>
      </w:r>
      <w:proofErr w:type="gramStart"/>
      <w:r>
        <w:rPr>
          <w:rFonts w:ascii="Arial" w:hAnsi="Arial" w:cs="Arial"/>
          <w:i/>
          <w:iCs/>
        </w:rPr>
        <w:t>development .Collaborative</w:t>
      </w:r>
      <w:proofErr w:type="gramEnd"/>
      <w:r>
        <w:rPr>
          <w:rFonts w:ascii="Arial" w:hAnsi="Arial" w:cs="Arial"/>
          <w:i/>
          <w:iCs/>
        </w:rPr>
        <w:t xml:space="preserve"> relationships</w:t>
      </w:r>
      <w:r w:rsidRPr="005A71E5">
        <w:rPr>
          <w:rFonts w:ascii="Arial" w:hAnsi="Arial" w:cs="Arial"/>
        </w:rPr>
        <w:t>. European early childhood education research Journal. Vol. 22 issue 7</w:t>
      </w:r>
    </w:p>
    <w:p w14:paraId="38ED6AAB" w14:textId="77777777" w:rsidR="009E4E9A" w:rsidRDefault="009E4E9A" w:rsidP="00F4393E">
      <w:pPr>
        <w:tabs>
          <w:tab w:val="left" w:pos="2376"/>
        </w:tabs>
        <w:jc w:val="both"/>
        <w:rPr>
          <w:rFonts w:ascii="Arial" w:hAnsi="Arial" w:cs="Arial"/>
        </w:rPr>
      </w:pPr>
      <w:r>
        <w:rPr>
          <w:rFonts w:ascii="Arial" w:hAnsi="Arial" w:cs="Arial"/>
        </w:rPr>
        <w:t xml:space="preserve">Burch, N. (1970) </w:t>
      </w:r>
      <w:r>
        <w:rPr>
          <w:rFonts w:ascii="Arial" w:hAnsi="Arial" w:cs="Arial"/>
          <w:i/>
          <w:iCs/>
        </w:rPr>
        <w:t>Mindtools Essential Skills for excellent career- the conscious Competence ladder</w:t>
      </w:r>
      <w:r>
        <w:rPr>
          <w:rFonts w:ascii="Arial" w:hAnsi="Arial" w:cs="Arial"/>
        </w:rPr>
        <w:t xml:space="preserve">- Keeping going when life gets tough. Available at: https:// </w:t>
      </w:r>
      <w:hyperlink r:id="rId11" w:history="1">
        <w:r w:rsidRPr="000726C3">
          <w:rPr>
            <w:rStyle w:val="Hyperlink"/>
            <w:rFonts w:ascii="Arial" w:hAnsi="Arial" w:cs="Arial"/>
          </w:rPr>
          <w:t>www.mindtools.com/pages/article/news155-96.htm  accessed 04.06.2019</w:t>
        </w:r>
      </w:hyperlink>
      <w:r>
        <w:rPr>
          <w:rFonts w:ascii="Arial" w:hAnsi="Arial" w:cs="Arial"/>
        </w:rPr>
        <w:t xml:space="preserve"> </w:t>
      </w:r>
    </w:p>
    <w:p w14:paraId="072201CF" w14:textId="77777777" w:rsidR="009E4E9A" w:rsidRDefault="009E4E9A" w:rsidP="00F4393E">
      <w:pPr>
        <w:tabs>
          <w:tab w:val="left" w:pos="2376"/>
        </w:tabs>
        <w:jc w:val="both"/>
        <w:rPr>
          <w:rFonts w:ascii="Arial" w:hAnsi="Arial" w:cs="Arial"/>
        </w:rPr>
      </w:pPr>
      <w:proofErr w:type="spellStart"/>
      <w:r>
        <w:rPr>
          <w:rFonts w:ascii="Arial" w:hAnsi="Arial" w:cs="Arial"/>
        </w:rPr>
        <w:t>Cavilla</w:t>
      </w:r>
      <w:proofErr w:type="spellEnd"/>
      <w:r>
        <w:rPr>
          <w:rFonts w:ascii="Arial" w:hAnsi="Arial" w:cs="Arial"/>
        </w:rPr>
        <w:t>, D. (</w:t>
      </w:r>
      <w:proofErr w:type="gramStart"/>
      <w:r>
        <w:rPr>
          <w:rFonts w:ascii="Arial" w:hAnsi="Arial" w:cs="Arial"/>
        </w:rPr>
        <w:t>2017)</w:t>
      </w:r>
      <w:r>
        <w:rPr>
          <w:rFonts w:ascii="Arial" w:hAnsi="Arial" w:cs="Arial"/>
          <w:i/>
          <w:iCs/>
        </w:rPr>
        <w:t>Reflection</w:t>
      </w:r>
      <w:proofErr w:type="gramEnd"/>
      <w:r>
        <w:rPr>
          <w:rFonts w:ascii="Arial" w:hAnsi="Arial" w:cs="Arial"/>
          <w:i/>
          <w:iCs/>
        </w:rPr>
        <w:t xml:space="preserve"> on Academic performance and motivation. </w:t>
      </w:r>
      <w:r>
        <w:rPr>
          <w:rFonts w:ascii="Arial" w:hAnsi="Arial" w:cs="Arial"/>
        </w:rPr>
        <w:t xml:space="preserve">Special collection -Student diversity. Sage </w:t>
      </w:r>
      <w:proofErr w:type="gramStart"/>
      <w:r>
        <w:rPr>
          <w:rFonts w:ascii="Arial" w:hAnsi="Arial" w:cs="Arial"/>
        </w:rPr>
        <w:t>Journals .</w:t>
      </w:r>
      <w:proofErr w:type="gramEnd"/>
      <w:r>
        <w:rPr>
          <w:rFonts w:ascii="Arial" w:hAnsi="Arial" w:cs="Arial"/>
        </w:rPr>
        <w:t xml:space="preserve"> Available at: </w:t>
      </w:r>
      <w:hyperlink r:id="rId12" w:history="1">
        <w:r w:rsidRPr="000726C3">
          <w:rPr>
            <w:rStyle w:val="Hyperlink"/>
            <w:rFonts w:ascii="Arial" w:hAnsi="Arial" w:cs="Arial"/>
          </w:rPr>
          <w:t>https://journals.sagepub.com/doi/pdf/101177/2158244017733790</w:t>
        </w:r>
      </w:hyperlink>
      <w:r>
        <w:rPr>
          <w:rFonts w:ascii="Arial" w:hAnsi="Arial" w:cs="Arial"/>
        </w:rPr>
        <w:t xml:space="preserve"> accessed 06.06.21019</w:t>
      </w:r>
    </w:p>
    <w:p w14:paraId="3EAC13F4" w14:textId="77777777" w:rsidR="009E4E9A" w:rsidRDefault="009E4E9A" w:rsidP="00F4393E">
      <w:pPr>
        <w:tabs>
          <w:tab w:val="left" w:pos="2376"/>
        </w:tabs>
        <w:jc w:val="both"/>
        <w:rPr>
          <w:rFonts w:ascii="Arial" w:hAnsi="Arial" w:cs="Arial"/>
        </w:rPr>
      </w:pPr>
      <w:r w:rsidRPr="00A22EE8">
        <w:rPr>
          <w:rFonts w:ascii="Arial" w:hAnsi="Arial" w:cs="Arial"/>
        </w:rPr>
        <w:t>Collins English Dictionary Online</w:t>
      </w:r>
      <w:r>
        <w:rPr>
          <w:rFonts w:ascii="Arial" w:hAnsi="Arial" w:cs="Arial"/>
        </w:rPr>
        <w:t xml:space="preserve"> (2019) available at: </w:t>
      </w:r>
      <w:hyperlink r:id="rId13" w:history="1">
        <w:r w:rsidRPr="000726C3">
          <w:rPr>
            <w:rStyle w:val="Hyperlink"/>
            <w:rFonts w:ascii="Arial" w:hAnsi="Arial" w:cs="Arial"/>
          </w:rPr>
          <w:t>https://www.bing.com/dictionary/english/reflection</w:t>
        </w:r>
      </w:hyperlink>
      <w:r>
        <w:rPr>
          <w:rFonts w:ascii="Arial" w:hAnsi="Arial" w:cs="Arial"/>
        </w:rPr>
        <w:t xml:space="preserve">  accessed on 14.06.2019</w:t>
      </w:r>
    </w:p>
    <w:p w14:paraId="6A86427E" w14:textId="25367644" w:rsidR="009E4E9A" w:rsidRDefault="009E4E9A" w:rsidP="00F4393E">
      <w:pPr>
        <w:tabs>
          <w:tab w:val="left" w:pos="2376"/>
        </w:tabs>
        <w:jc w:val="both"/>
        <w:rPr>
          <w:rFonts w:ascii="Arial" w:hAnsi="Arial" w:cs="Arial"/>
        </w:rPr>
      </w:pPr>
      <w:r>
        <w:rPr>
          <w:rFonts w:ascii="Arial" w:hAnsi="Arial" w:cs="Arial"/>
        </w:rPr>
        <w:t xml:space="preserve">Corrigan Wade, J. (2003) charting the </w:t>
      </w:r>
      <w:proofErr w:type="spellStart"/>
      <w:proofErr w:type="gramStart"/>
      <w:r>
        <w:rPr>
          <w:rFonts w:ascii="Arial" w:hAnsi="Arial" w:cs="Arial"/>
        </w:rPr>
        <w:t>course:the</w:t>
      </w:r>
      <w:proofErr w:type="spellEnd"/>
      <w:proofErr w:type="gramEnd"/>
      <w:r>
        <w:rPr>
          <w:rFonts w:ascii="Arial" w:hAnsi="Arial" w:cs="Arial"/>
        </w:rPr>
        <w:t xml:space="preserve"> power of expert nurses to define the future. Available at: </w:t>
      </w:r>
      <w:hyperlink r:id="rId14" w:history="1">
        <w:r w:rsidRPr="000726C3">
          <w:rPr>
            <w:rStyle w:val="Hyperlink"/>
            <w:rFonts w:ascii="Arial" w:hAnsi="Arial" w:cs="Arial"/>
          </w:rPr>
          <w:t>https://medscape.com/viewarticle/462607  acccessed on 11.06.2019</w:t>
        </w:r>
      </w:hyperlink>
    </w:p>
    <w:p w14:paraId="3563CD58" w14:textId="728767BE" w:rsidR="004B101F" w:rsidRDefault="004B101F" w:rsidP="00F4393E">
      <w:pPr>
        <w:tabs>
          <w:tab w:val="left" w:pos="2376"/>
        </w:tabs>
        <w:jc w:val="both"/>
        <w:rPr>
          <w:rFonts w:ascii="Arial" w:hAnsi="Arial" w:cs="Arial"/>
        </w:rPr>
      </w:pPr>
      <w:proofErr w:type="spellStart"/>
      <w:r>
        <w:rPr>
          <w:rFonts w:ascii="Arial" w:hAnsi="Arial" w:cs="Arial"/>
        </w:rPr>
        <w:t>Cymr</w:t>
      </w:r>
      <w:r w:rsidR="009A4D94">
        <w:rPr>
          <w:rFonts w:ascii="Arial" w:hAnsi="Arial" w:cs="Arial"/>
        </w:rPr>
        <w:t>aeg</w:t>
      </w:r>
      <w:proofErr w:type="spellEnd"/>
      <w:r w:rsidR="009A4D94">
        <w:rPr>
          <w:rFonts w:ascii="Arial" w:hAnsi="Arial" w:cs="Arial"/>
        </w:rPr>
        <w:t xml:space="preserve"> </w:t>
      </w:r>
      <w:proofErr w:type="spellStart"/>
      <w:r w:rsidR="009A4D94">
        <w:rPr>
          <w:rFonts w:ascii="Arial" w:hAnsi="Arial" w:cs="Arial"/>
        </w:rPr>
        <w:t>Dusgu</w:t>
      </w:r>
      <w:proofErr w:type="spellEnd"/>
      <w:r w:rsidR="009A4D94">
        <w:rPr>
          <w:rFonts w:ascii="Arial" w:hAnsi="Arial" w:cs="Arial"/>
        </w:rPr>
        <w:t xml:space="preserve"> learn (2019) Free online Courses</w:t>
      </w:r>
      <w:r w:rsidR="007A2E8E">
        <w:rPr>
          <w:rFonts w:ascii="Arial" w:hAnsi="Arial" w:cs="Arial"/>
        </w:rPr>
        <w:t xml:space="preserve"> 10 hour taster </w:t>
      </w:r>
      <w:proofErr w:type="spellStart"/>
      <w:proofErr w:type="gramStart"/>
      <w:r w:rsidR="007A2E8E">
        <w:rPr>
          <w:rFonts w:ascii="Arial" w:hAnsi="Arial" w:cs="Arial"/>
        </w:rPr>
        <w:t>courses.</w:t>
      </w:r>
      <w:r w:rsidR="00732194">
        <w:rPr>
          <w:rFonts w:ascii="Arial" w:hAnsi="Arial" w:cs="Arial"/>
        </w:rPr>
        <w:t>available</w:t>
      </w:r>
      <w:proofErr w:type="spellEnd"/>
      <w:proofErr w:type="gramEnd"/>
      <w:r w:rsidR="00732194">
        <w:rPr>
          <w:rFonts w:ascii="Arial" w:hAnsi="Arial" w:cs="Arial"/>
        </w:rPr>
        <w:t xml:space="preserve"> at: </w:t>
      </w:r>
      <w:hyperlink r:id="rId15" w:history="1">
        <w:r w:rsidR="00A70E1B" w:rsidRPr="000726C3">
          <w:rPr>
            <w:rStyle w:val="Hyperlink"/>
            <w:rFonts w:ascii="Arial" w:hAnsi="Arial" w:cs="Arial"/>
          </w:rPr>
          <w:t>https://learnwelsh.cymru/</w:t>
        </w:r>
      </w:hyperlink>
      <w:r w:rsidR="00A70E1B">
        <w:rPr>
          <w:rFonts w:ascii="Arial" w:hAnsi="Arial" w:cs="Arial"/>
        </w:rPr>
        <w:t xml:space="preserve"> accessed 16.06.2019</w:t>
      </w:r>
      <w:r w:rsidR="007A2E8E">
        <w:rPr>
          <w:rFonts w:ascii="Arial" w:hAnsi="Arial" w:cs="Arial"/>
        </w:rPr>
        <w:t xml:space="preserve"> </w:t>
      </w:r>
    </w:p>
    <w:p w14:paraId="3BB1C739" w14:textId="77777777" w:rsidR="009E4E9A" w:rsidRDefault="009E4E9A" w:rsidP="00F4393E">
      <w:pPr>
        <w:tabs>
          <w:tab w:val="left" w:pos="2376"/>
        </w:tabs>
        <w:jc w:val="both"/>
        <w:rPr>
          <w:rFonts w:ascii="Arial" w:hAnsi="Arial" w:cs="Arial"/>
        </w:rPr>
      </w:pPr>
      <w:r w:rsidRPr="005A71E5">
        <w:rPr>
          <w:rFonts w:ascii="Arial" w:hAnsi="Arial" w:cs="Arial"/>
        </w:rPr>
        <w:t>Dalli, C. (2008)</w:t>
      </w:r>
      <w:r>
        <w:rPr>
          <w:rFonts w:ascii="Arial" w:hAnsi="Arial" w:cs="Arial"/>
        </w:rPr>
        <w:t xml:space="preserve"> </w:t>
      </w:r>
      <w:r>
        <w:rPr>
          <w:rFonts w:ascii="Arial" w:hAnsi="Arial" w:cs="Arial"/>
          <w:i/>
          <w:iCs/>
        </w:rPr>
        <w:t xml:space="preserve">Pedagogy, Knowledge and collaboration: Towards a ground up perspective on professionalism. </w:t>
      </w:r>
      <w:r>
        <w:rPr>
          <w:rFonts w:ascii="Arial" w:hAnsi="Arial" w:cs="Arial"/>
        </w:rPr>
        <w:t xml:space="preserve">European Early Childhood Research </w:t>
      </w:r>
      <w:proofErr w:type="gramStart"/>
      <w:r>
        <w:rPr>
          <w:rFonts w:ascii="Arial" w:hAnsi="Arial" w:cs="Arial"/>
        </w:rPr>
        <w:t>Journal  16</w:t>
      </w:r>
      <w:proofErr w:type="gramEnd"/>
      <w:r>
        <w:rPr>
          <w:rFonts w:ascii="Arial" w:hAnsi="Arial" w:cs="Arial"/>
        </w:rPr>
        <w:t>(2):17-185</w:t>
      </w:r>
    </w:p>
    <w:p w14:paraId="2E349B51" w14:textId="77777777" w:rsidR="009E4E9A" w:rsidRDefault="009E4E9A" w:rsidP="00F4393E">
      <w:pPr>
        <w:tabs>
          <w:tab w:val="left" w:pos="2376"/>
        </w:tabs>
        <w:jc w:val="both"/>
        <w:rPr>
          <w:rFonts w:ascii="Arial" w:hAnsi="Arial" w:cs="Arial"/>
        </w:rPr>
      </w:pPr>
      <w:proofErr w:type="spellStart"/>
      <w:r>
        <w:rPr>
          <w:rFonts w:ascii="Arial" w:hAnsi="Arial" w:cs="Arial"/>
        </w:rPr>
        <w:t>Digitaldilemas.cym</w:t>
      </w:r>
      <w:proofErr w:type="spellEnd"/>
      <w:r>
        <w:rPr>
          <w:rFonts w:ascii="Arial" w:hAnsi="Arial" w:cs="Arial"/>
        </w:rPr>
        <w:t xml:space="preserve">(no date) available : </w:t>
      </w:r>
      <w:hyperlink r:id="rId16" w:history="1">
        <w:r w:rsidRPr="000726C3">
          <w:rPr>
            <w:rStyle w:val="Hyperlink"/>
            <w:rFonts w:ascii="Arial" w:hAnsi="Arial" w:cs="Arial"/>
          </w:rPr>
          <w:t>https://www.bing.com/images/search?view=detailv2&amp;id=</w:t>
        </w:r>
      </w:hyperlink>
      <w:r>
        <w:rPr>
          <w:rFonts w:ascii="Arial" w:hAnsi="Arial" w:cs="Arial"/>
        </w:rPr>
        <w:t xml:space="preserve"> accessed 13.06.2019</w:t>
      </w:r>
    </w:p>
    <w:p w14:paraId="33374273" w14:textId="7B6EC1CA" w:rsidR="009E4E9A" w:rsidRDefault="009E4E9A" w:rsidP="00F4393E">
      <w:pPr>
        <w:tabs>
          <w:tab w:val="left" w:pos="2376"/>
        </w:tabs>
        <w:jc w:val="both"/>
        <w:rPr>
          <w:rFonts w:ascii="Arial" w:hAnsi="Arial" w:cs="Arial"/>
        </w:rPr>
      </w:pPr>
      <w:proofErr w:type="spellStart"/>
      <w:r>
        <w:rPr>
          <w:rFonts w:ascii="Arial" w:hAnsi="Arial" w:cs="Arial"/>
        </w:rPr>
        <w:t>Ghaye</w:t>
      </w:r>
      <w:proofErr w:type="spellEnd"/>
      <w:r w:rsidR="0088397F">
        <w:rPr>
          <w:rFonts w:ascii="Arial" w:hAnsi="Arial" w:cs="Arial"/>
        </w:rPr>
        <w:t xml:space="preserve"> </w:t>
      </w:r>
      <w:bookmarkStart w:id="1" w:name="_GoBack"/>
      <w:bookmarkEnd w:id="1"/>
      <w:r>
        <w:rPr>
          <w:rFonts w:ascii="Arial" w:hAnsi="Arial" w:cs="Arial"/>
        </w:rPr>
        <w:t xml:space="preserve">(1988:16) cited in </w:t>
      </w:r>
      <w:r w:rsidRPr="00A22EE8">
        <w:rPr>
          <w:rFonts w:ascii="Arial" w:hAnsi="Arial" w:cs="Arial"/>
          <w:i/>
          <w:iCs/>
        </w:rPr>
        <w:t>Reflective Practise and professional development</w:t>
      </w:r>
      <w:r>
        <w:rPr>
          <w:rFonts w:ascii="Arial" w:hAnsi="Arial" w:cs="Arial"/>
        </w:rPr>
        <w:t xml:space="preserve"> </w:t>
      </w:r>
    </w:p>
    <w:p w14:paraId="69FD0F50" w14:textId="77777777" w:rsidR="009E4E9A" w:rsidRDefault="009E4E9A" w:rsidP="00F4393E">
      <w:pPr>
        <w:tabs>
          <w:tab w:val="left" w:pos="2376"/>
        </w:tabs>
        <w:jc w:val="both"/>
        <w:rPr>
          <w:rFonts w:ascii="Arial" w:hAnsi="Arial" w:cs="Arial"/>
        </w:rPr>
      </w:pPr>
      <w:r>
        <w:rPr>
          <w:rFonts w:ascii="Arial" w:hAnsi="Arial" w:cs="Arial"/>
        </w:rPr>
        <w:t>Johns, C. (2017)</w:t>
      </w:r>
      <w:r>
        <w:rPr>
          <w:rFonts w:ascii="Arial" w:hAnsi="Arial" w:cs="Arial"/>
          <w:i/>
          <w:iCs/>
        </w:rPr>
        <w:t xml:space="preserve"> Becoming a reflective Practitioner 5</w:t>
      </w:r>
      <w:r w:rsidRPr="0002010D">
        <w:rPr>
          <w:rFonts w:ascii="Arial" w:hAnsi="Arial" w:cs="Arial"/>
          <w:i/>
          <w:iCs/>
          <w:vertAlign w:val="superscript"/>
        </w:rPr>
        <w:t>th</w:t>
      </w:r>
      <w:r>
        <w:rPr>
          <w:rFonts w:ascii="Arial" w:hAnsi="Arial" w:cs="Arial"/>
          <w:i/>
          <w:iCs/>
        </w:rPr>
        <w:t xml:space="preserve"> </w:t>
      </w:r>
      <w:proofErr w:type="spellStart"/>
      <w:r>
        <w:rPr>
          <w:rFonts w:ascii="Arial" w:hAnsi="Arial" w:cs="Arial"/>
          <w:i/>
          <w:iCs/>
        </w:rPr>
        <w:t>edn</w:t>
      </w:r>
      <w:proofErr w:type="spellEnd"/>
      <w:r>
        <w:rPr>
          <w:rFonts w:ascii="Arial" w:hAnsi="Arial" w:cs="Arial"/>
          <w:i/>
          <w:iCs/>
        </w:rPr>
        <w:t xml:space="preserve"> </w:t>
      </w:r>
      <w:r>
        <w:rPr>
          <w:rFonts w:ascii="Arial" w:hAnsi="Arial" w:cs="Arial"/>
        </w:rPr>
        <w:t>Wiley Blackwell. Chichester.</w:t>
      </w:r>
    </w:p>
    <w:p w14:paraId="2C417297" w14:textId="77777777" w:rsidR="009E4E9A" w:rsidRPr="00AD2138" w:rsidRDefault="009E4E9A" w:rsidP="00F4393E">
      <w:pPr>
        <w:tabs>
          <w:tab w:val="left" w:pos="2376"/>
        </w:tabs>
        <w:jc w:val="both"/>
        <w:rPr>
          <w:rFonts w:ascii="Arial" w:hAnsi="Arial" w:cs="Arial"/>
        </w:rPr>
      </w:pPr>
      <w:r>
        <w:rPr>
          <w:rFonts w:ascii="Arial" w:hAnsi="Arial" w:cs="Arial"/>
        </w:rPr>
        <w:t xml:space="preserve">Kellock, A. and Wainwright, </w:t>
      </w:r>
      <w:proofErr w:type="gramStart"/>
      <w:r>
        <w:rPr>
          <w:rFonts w:ascii="Arial" w:hAnsi="Arial" w:cs="Arial"/>
        </w:rPr>
        <w:t>J.(</w:t>
      </w:r>
      <w:proofErr w:type="gramEnd"/>
      <w:r>
        <w:rPr>
          <w:rFonts w:ascii="Arial" w:hAnsi="Arial" w:cs="Arial"/>
        </w:rPr>
        <w:t xml:space="preserve">2012)  </w:t>
      </w:r>
      <w:r w:rsidRPr="00A22EE8">
        <w:rPr>
          <w:rFonts w:ascii="Arial" w:hAnsi="Arial" w:cs="Arial"/>
          <w:i/>
          <w:iCs/>
        </w:rPr>
        <w:t>Good Practise in the early years</w:t>
      </w:r>
      <w:r>
        <w:rPr>
          <w:rFonts w:ascii="Arial" w:hAnsi="Arial" w:cs="Arial"/>
          <w:i/>
          <w:iCs/>
        </w:rPr>
        <w:t xml:space="preserve"> </w:t>
      </w:r>
      <w:r>
        <w:rPr>
          <w:rFonts w:ascii="Arial" w:hAnsi="Arial" w:cs="Arial"/>
        </w:rPr>
        <w:t xml:space="preserve">3rd </w:t>
      </w:r>
      <w:proofErr w:type="spellStart"/>
      <w:r>
        <w:rPr>
          <w:rFonts w:ascii="Arial" w:hAnsi="Arial" w:cs="Arial"/>
        </w:rPr>
        <w:t>Edn</w:t>
      </w:r>
      <w:proofErr w:type="spellEnd"/>
      <w:r>
        <w:rPr>
          <w:rFonts w:ascii="Arial" w:hAnsi="Arial" w:cs="Arial"/>
        </w:rPr>
        <w:t xml:space="preserve"> Continuum. Suffolk.</w:t>
      </w:r>
    </w:p>
    <w:p w14:paraId="65D5CE5D" w14:textId="77777777" w:rsidR="009E4E9A" w:rsidRDefault="009E4E9A" w:rsidP="00F4393E">
      <w:pPr>
        <w:tabs>
          <w:tab w:val="left" w:pos="2376"/>
        </w:tabs>
        <w:jc w:val="both"/>
        <w:rPr>
          <w:rFonts w:ascii="Arial" w:hAnsi="Arial" w:cs="Arial"/>
        </w:rPr>
      </w:pPr>
      <w:r>
        <w:rPr>
          <w:rFonts w:ascii="Arial" w:hAnsi="Arial" w:cs="Arial"/>
        </w:rPr>
        <w:t xml:space="preserve">Learning and developing through </w:t>
      </w:r>
      <w:proofErr w:type="gramStart"/>
      <w:r>
        <w:rPr>
          <w:rFonts w:ascii="Arial" w:hAnsi="Arial" w:cs="Arial"/>
        </w:rPr>
        <w:t>interaction.(</w:t>
      </w:r>
      <w:proofErr w:type="gramEnd"/>
      <w:r>
        <w:rPr>
          <w:rFonts w:ascii="Arial" w:hAnsi="Arial" w:cs="Arial"/>
        </w:rPr>
        <w:t xml:space="preserve">no date) Aistear: the early childhood curriculum framework. Available at: </w:t>
      </w:r>
      <w:hyperlink r:id="rId17" w:history="1">
        <w:r w:rsidRPr="000726C3">
          <w:rPr>
            <w:rStyle w:val="Hyperlink"/>
            <w:rFonts w:ascii="Arial" w:hAnsi="Arial" w:cs="Arial"/>
          </w:rPr>
          <w:t>www.ncca.biz/aistear/pdf/guidlines-eng/interactions-eng-pdf</w:t>
        </w:r>
      </w:hyperlink>
    </w:p>
    <w:p w14:paraId="565AB8E0" w14:textId="77777777" w:rsidR="009E4E9A" w:rsidRDefault="009E4E9A" w:rsidP="00F4393E">
      <w:pPr>
        <w:tabs>
          <w:tab w:val="left" w:pos="2376"/>
        </w:tabs>
        <w:jc w:val="both"/>
        <w:rPr>
          <w:rFonts w:ascii="Arial" w:hAnsi="Arial" w:cs="Arial"/>
        </w:rPr>
      </w:pPr>
      <w:proofErr w:type="spellStart"/>
      <w:proofErr w:type="gramStart"/>
      <w:r>
        <w:rPr>
          <w:rFonts w:ascii="Arial" w:hAnsi="Arial" w:cs="Arial"/>
        </w:rPr>
        <w:t>Lindon,J</w:t>
      </w:r>
      <w:proofErr w:type="spellEnd"/>
      <w:r>
        <w:rPr>
          <w:rFonts w:ascii="Arial" w:hAnsi="Arial" w:cs="Arial"/>
        </w:rPr>
        <w:t>.</w:t>
      </w:r>
      <w:proofErr w:type="gramEnd"/>
      <w:r>
        <w:rPr>
          <w:rFonts w:ascii="Arial" w:hAnsi="Arial" w:cs="Arial"/>
        </w:rPr>
        <w:t xml:space="preserve"> and </w:t>
      </w:r>
      <w:proofErr w:type="spellStart"/>
      <w:r>
        <w:rPr>
          <w:rFonts w:ascii="Arial" w:hAnsi="Arial" w:cs="Arial"/>
        </w:rPr>
        <w:t>Trodd</w:t>
      </w:r>
      <w:proofErr w:type="spellEnd"/>
      <w:r>
        <w:rPr>
          <w:rFonts w:ascii="Arial" w:hAnsi="Arial" w:cs="Arial"/>
        </w:rPr>
        <w:t xml:space="preserve">, L.  (2012) </w:t>
      </w:r>
      <w:r>
        <w:rPr>
          <w:rFonts w:ascii="Arial" w:hAnsi="Arial" w:cs="Arial"/>
          <w:i/>
          <w:iCs/>
        </w:rPr>
        <w:t xml:space="preserve">Reflective Practise and early years professionalism </w:t>
      </w:r>
      <w:r>
        <w:rPr>
          <w:rFonts w:ascii="Arial" w:hAnsi="Arial" w:cs="Arial"/>
        </w:rPr>
        <w:t xml:space="preserve">3rd </w:t>
      </w:r>
      <w:proofErr w:type="spellStart"/>
      <w:r>
        <w:rPr>
          <w:rFonts w:ascii="Arial" w:hAnsi="Arial" w:cs="Arial"/>
        </w:rPr>
        <w:t>edn</w:t>
      </w:r>
      <w:proofErr w:type="spellEnd"/>
      <w:r>
        <w:rPr>
          <w:rFonts w:ascii="Arial" w:hAnsi="Arial" w:cs="Arial"/>
        </w:rPr>
        <w:t xml:space="preserve"> Hodder Education London</w:t>
      </w:r>
    </w:p>
    <w:p w14:paraId="71734336" w14:textId="77777777" w:rsidR="009E4E9A" w:rsidRDefault="009E4E9A" w:rsidP="00F4393E">
      <w:pPr>
        <w:tabs>
          <w:tab w:val="left" w:pos="2376"/>
        </w:tabs>
        <w:jc w:val="both"/>
        <w:rPr>
          <w:rFonts w:ascii="Arial" w:hAnsi="Arial" w:cs="Arial"/>
        </w:rPr>
      </w:pPr>
      <w:r>
        <w:rPr>
          <w:rFonts w:ascii="Arial" w:hAnsi="Arial" w:cs="Arial"/>
        </w:rPr>
        <w:t xml:space="preserve">Loughran, J.J. (2002) </w:t>
      </w:r>
      <w:r>
        <w:rPr>
          <w:rFonts w:ascii="Arial" w:hAnsi="Arial" w:cs="Arial"/>
          <w:i/>
          <w:iCs/>
        </w:rPr>
        <w:t xml:space="preserve">Effective reflective practice: In search of meaning in learning about teaching. </w:t>
      </w:r>
      <w:r>
        <w:rPr>
          <w:rFonts w:ascii="Arial" w:hAnsi="Arial" w:cs="Arial"/>
        </w:rPr>
        <w:t>Journal of teacher Education, 53(1):33-43</w:t>
      </w:r>
    </w:p>
    <w:p w14:paraId="6DE666A6" w14:textId="35991ED4" w:rsidR="009E4E9A" w:rsidRDefault="009E4E9A" w:rsidP="00F4393E">
      <w:pPr>
        <w:tabs>
          <w:tab w:val="left" w:pos="2376"/>
        </w:tabs>
        <w:jc w:val="both"/>
        <w:rPr>
          <w:rFonts w:ascii="Arial" w:hAnsi="Arial" w:cs="Arial"/>
        </w:rPr>
      </w:pPr>
      <w:r>
        <w:rPr>
          <w:rFonts w:ascii="Arial" w:hAnsi="Arial" w:cs="Arial"/>
        </w:rPr>
        <w:lastRenderedPageBreak/>
        <w:t>Paige-</w:t>
      </w:r>
      <w:proofErr w:type="spellStart"/>
      <w:proofErr w:type="gramStart"/>
      <w:r>
        <w:rPr>
          <w:rFonts w:ascii="Arial" w:hAnsi="Arial" w:cs="Arial"/>
        </w:rPr>
        <w:t>Smith,A</w:t>
      </w:r>
      <w:proofErr w:type="spellEnd"/>
      <w:r>
        <w:rPr>
          <w:rFonts w:ascii="Arial" w:hAnsi="Arial" w:cs="Arial"/>
        </w:rPr>
        <w:t>.</w:t>
      </w:r>
      <w:proofErr w:type="gramEnd"/>
      <w:r>
        <w:rPr>
          <w:rFonts w:ascii="Arial" w:hAnsi="Arial" w:cs="Arial"/>
        </w:rPr>
        <w:t xml:space="preserve"> and </w:t>
      </w:r>
      <w:proofErr w:type="spellStart"/>
      <w:r>
        <w:rPr>
          <w:rFonts w:ascii="Arial" w:hAnsi="Arial" w:cs="Arial"/>
        </w:rPr>
        <w:t>Craft,A</w:t>
      </w:r>
      <w:proofErr w:type="spellEnd"/>
      <w:r>
        <w:rPr>
          <w:rFonts w:ascii="Arial" w:hAnsi="Arial" w:cs="Arial"/>
        </w:rPr>
        <w:t>. (2010)</w:t>
      </w:r>
      <w:r>
        <w:rPr>
          <w:rFonts w:ascii="Arial" w:hAnsi="Arial" w:cs="Arial"/>
          <w:i/>
          <w:iCs/>
        </w:rPr>
        <w:t>Developing Reflective Practice in the early years</w:t>
      </w:r>
      <w:r>
        <w:rPr>
          <w:rFonts w:ascii="Arial" w:hAnsi="Arial" w:cs="Arial"/>
        </w:rPr>
        <w:t>. The McGraw-Hill companies Wiltshire.</w:t>
      </w:r>
    </w:p>
    <w:p w14:paraId="4E4086CD" w14:textId="450DAA0B" w:rsidR="00A03447" w:rsidRDefault="00A03447" w:rsidP="00F4393E">
      <w:pPr>
        <w:tabs>
          <w:tab w:val="left" w:pos="2376"/>
        </w:tabs>
        <w:jc w:val="both"/>
        <w:rPr>
          <w:rFonts w:ascii="Arial" w:hAnsi="Arial" w:cs="Arial"/>
        </w:rPr>
      </w:pPr>
      <w:r>
        <w:rPr>
          <w:rFonts w:ascii="Arial" w:hAnsi="Arial" w:cs="Arial"/>
        </w:rPr>
        <w:t>Pem</w:t>
      </w:r>
      <w:r w:rsidR="00176BDD">
        <w:rPr>
          <w:rFonts w:ascii="Arial" w:hAnsi="Arial" w:cs="Arial"/>
        </w:rPr>
        <w:t>brokeshire College (</w:t>
      </w:r>
      <w:proofErr w:type="gramStart"/>
      <w:r w:rsidR="00176BDD">
        <w:rPr>
          <w:rFonts w:ascii="Arial" w:hAnsi="Arial" w:cs="Arial"/>
        </w:rPr>
        <w:t>2019)</w:t>
      </w:r>
      <w:r w:rsidR="00777F0D">
        <w:rPr>
          <w:rFonts w:ascii="Arial" w:hAnsi="Arial" w:cs="Arial"/>
        </w:rPr>
        <w:t>Welsh</w:t>
      </w:r>
      <w:proofErr w:type="gramEnd"/>
      <w:r w:rsidR="00777F0D">
        <w:rPr>
          <w:rFonts w:ascii="Arial" w:hAnsi="Arial" w:cs="Arial"/>
        </w:rPr>
        <w:t xml:space="preserve"> Second Language </w:t>
      </w:r>
      <w:r w:rsidR="0088488D">
        <w:rPr>
          <w:rFonts w:ascii="Arial" w:hAnsi="Arial" w:cs="Arial"/>
        </w:rPr>
        <w:t>A Level.</w:t>
      </w:r>
      <w:r w:rsidR="00176BDD">
        <w:rPr>
          <w:rFonts w:ascii="Arial" w:hAnsi="Arial" w:cs="Arial"/>
        </w:rPr>
        <w:t xml:space="preserve"> available at</w:t>
      </w:r>
      <w:r w:rsidR="005E45D7">
        <w:rPr>
          <w:rFonts w:ascii="Arial" w:hAnsi="Arial" w:cs="Arial"/>
        </w:rPr>
        <w:t xml:space="preserve">: </w:t>
      </w:r>
      <w:hyperlink r:id="rId18" w:history="1">
        <w:r w:rsidR="0088488D" w:rsidRPr="000726C3">
          <w:rPr>
            <w:rStyle w:val="Hyperlink"/>
            <w:rFonts w:ascii="Arial" w:hAnsi="Arial" w:cs="Arial"/>
          </w:rPr>
          <w:t>https://www.pembrokeshire.ac.uk/product/welsh-second-language/</w:t>
        </w:r>
      </w:hyperlink>
      <w:r w:rsidR="00A70E1B">
        <w:rPr>
          <w:rFonts w:ascii="Arial" w:hAnsi="Arial" w:cs="Arial"/>
        </w:rPr>
        <w:t xml:space="preserve"> accessed </w:t>
      </w:r>
      <w:r w:rsidR="00537784">
        <w:rPr>
          <w:rFonts w:ascii="Arial" w:hAnsi="Arial" w:cs="Arial"/>
        </w:rPr>
        <w:t>16.06.2019</w:t>
      </w:r>
    </w:p>
    <w:p w14:paraId="0F0F1390" w14:textId="48D8611D" w:rsidR="0088488D" w:rsidRDefault="00EF3EDB" w:rsidP="00F4393E">
      <w:pPr>
        <w:tabs>
          <w:tab w:val="left" w:pos="2376"/>
        </w:tabs>
        <w:jc w:val="both"/>
        <w:rPr>
          <w:rFonts w:ascii="Arial" w:hAnsi="Arial" w:cs="Arial"/>
        </w:rPr>
      </w:pPr>
      <w:proofErr w:type="spellStart"/>
      <w:proofErr w:type="gramStart"/>
      <w:r>
        <w:rPr>
          <w:rFonts w:ascii="Arial" w:hAnsi="Arial" w:cs="Arial"/>
        </w:rPr>
        <w:t>PembrokeshireCollege</w:t>
      </w:r>
      <w:proofErr w:type="spellEnd"/>
      <w:r>
        <w:rPr>
          <w:rFonts w:ascii="Arial" w:hAnsi="Arial" w:cs="Arial"/>
        </w:rPr>
        <w:t>(</w:t>
      </w:r>
      <w:proofErr w:type="gramEnd"/>
      <w:r>
        <w:rPr>
          <w:rFonts w:ascii="Arial" w:hAnsi="Arial" w:cs="Arial"/>
        </w:rPr>
        <w:t xml:space="preserve">2019) </w:t>
      </w:r>
      <w:proofErr w:type="spellStart"/>
      <w:r>
        <w:rPr>
          <w:rFonts w:ascii="Arial" w:hAnsi="Arial" w:cs="Arial"/>
        </w:rPr>
        <w:t>GCSE</w:t>
      </w:r>
      <w:r w:rsidR="001850AD">
        <w:rPr>
          <w:rFonts w:ascii="Arial" w:hAnsi="Arial" w:cs="Arial"/>
        </w:rPr>
        <w:t>Mathematics</w:t>
      </w:r>
      <w:proofErr w:type="spellEnd"/>
      <w:r w:rsidR="001850AD">
        <w:rPr>
          <w:rFonts w:ascii="Arial" w:hAnsi="Arial" w:cs="Arial"/>
        </w:rPr>
        <w:t>. Available</w:t>
      </w:r>
      <w:r w:rsidR="008E4569">
        <w:rPr>
          <w:rFonts w:ascii="Arial" w:hAnsi="Arial" w:cs="Arial"/>
        </w:rPr>
        <w:t xml:space="preserve"> at: </w:t>
      </w:r>
      <w:r w:rsidR="00BD7FEC">
        <w:rPr>
          <w:rFonts w:ascii="Arial" w:hAnsi="Arial" w:cs="Arial"/>
        </w:rPr>
        <w:t>hhtps://www.pembrokeshire.ac.uk</w:t>
      </w:r>
      <w:r w:rsidR="00802847">
        <w:rPr>
          <w:rFonts w:ascii="Arial" w:hAnsi="Arial" w:cs="Arial"/>
        </w:rPr>
        <w:t>/product/mathematics</w:t>
      </w:r>
      <w:r w:rsidR="004B101F">
        <w:rPr>
          <w:rFonts w:ascii="Arial" w:hAnsi="Arial" w:cs="Arial"/>
        </w:rPr>
        <w:t>-gcse/</w:t>
      </w:r>
      <w:r w:rsidR="00537784">
        <w:rPr>
          <w:rFonts w:ascii="Arial" w:hAnsi="Arial" w:cs="Arial"/>
        </w:rPr>
        <w:t xml:space="preserve"> accessed 16.06.2019</w:t>
      </w:r>
    </w:p>
    <w:p w14:paraId="3AFCEE35" w14:textId="77777777" w:rsidR="009E4E9A" w:rsidRDefault="009E4E9A" w:rsidP="00F4393E">
      <w:pPr>
        <w:tabs>
          <w:tab w:val="left" w:pos="2376"/>
        </w:tabs>
        <w:jc w:val="both"/>
        <w:rPr>
          <w:rFonts w:ascii="Arial" w:hAnsi="Arial" w:cs="Arial"/>
        </w:rPr>
      </w:pPr>
      <w:r>
        <w:rPr>
          <w:rFonts w:ascii="Arial" w:hAnsi="Arial" w:cs="Arial"/>
        </w:rPr>
        <w:t xml:space="preserve">Pound. </w:t>
      </w:r>
      <w:r>
        <w:rPr>
          <w:rFonts w:ascii="Arial" w:hAnsi="Arial" w:cs="Arial"/>
          <w:i/>
          <w:iCs/>
        </w:rPr>
        <w:t>Developing Reflective practice in the early Years.</w:t>
      </w:r>
      <w:r>
        <w:rPr>
          <w:rFonts w:ascii="Arial" w:hAnsi="Arial" w:cs="Arial"/>
        </w:rPr>
        <w:t>2</w:t>
      </w:r>
      <w:r w:rsidRPr="00AD2138">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xml:space="preserve"> Bain and </w:t>
      </w:r>
      <w:proofErr w:type="gramStart"/>
      <w:r>
        <w:rPr>
          <w:rFonts w:ascii="Arial" w:hAnsi="Arial" w:cs="Arial"/>
        </w:rPr>
        <w:t>Bell .</w:t>
      </w:r>
      <w:proofErr w:type="gramEnd"/>
      <w:r>
        <w:rPr>
          <w:rFonts w:ascii="Arial" w:hAnsi="Arial" w:cs="Arial"/>
        </w:rPr>
        <w:t xml:space="preserve"> Suffolk</w:t>
      </w:r>
    </w:p>
    <w:p w14:paraId="26690341" w14:textId="7F23EEAA" w:rsidR="009E4E9A" w:rsidRPr="009E4E9A" w:rsidRDefault="009E4E9A" w:rsidP="009E4E9A">
      <w:pPr>
        <w:tabs>
          <w:tab w:val="left" w:pos="2376"/>
        </w:tabs>
        <w:jc w:val="both"/>
        <w:rPr>
          <w:rFonts w:ascii="Arial" w:hAnsi="Arial" w:cs="Arial"/>
          <w:i/>
          <w:iCs/>
        </w:rPr>
      </w:pPr>
      <w:r>
        <w:rPr>
          <w:rFonts w:ascii="Arial" w:hAnsi="Arial" w:cs="Arial"/>
        </w:rPr>
        <w:t xml:space="preserve">Reed, M. and Canning, M. (2010) </w:t>
      </w:r>
      <w:r>
        <w:rPr>
          <w:rFonts w:ascii="Arial" w:hAnsi="Arial" w:cs="Arial"/>
          <w:i/>
          <w:iCs/>
        </w:rPr>
        <w:t>Reflective Practice in the early Years.</w:t>
      </w:r>
      <w:r w:rsidRPr="0002010D">
        <w:rPr>
          <w:rFonts w:ascii="Arial" w:hAnsi="Arial" w:cs="Arial"/>
        </w:rPr>
        <w:t xml:space="preserve"> London. Sage page 7-23</w:t>
      </w:r>
    </w:p>
    <w:p w14:paraId="25AE9D39" w14:textId="77777777" w:rsidR="009E4E9A" w:rsidRDefault="009E4E9A" w:rsidP="00F4393E">
      <w:pPr>
        <w:tabs>
          <w:tab w:val="left" w:pos="2376"/>
        </w:tabs>
        <w:jc w:val="both"/>
        <w:rPr>
          <w:rFonts w:ascii="Arial" w:hAnsi="Arial" w:cs="Arial"/>
        </w:rPr>
      </w:pPr>
      <w:r>
        <w:rPr>
          <w:rFonts w:ascii="Arial" w:hAnsi="Arial" w:cs="Arial"/>
        </w:rPr>
        <w:t xml:space="preserve">Slideplayer.com (no date) available at : </w:t>
      </w:r>
      <w:hyperlink r:id="rId19" w:history="1">
        <w:r w:rsidRPr="000726C3">
          <w:rPr>
            <w:rStyle w:val="Hyperlink"/>
            <w:rFonts w:ascii="Arial" w:hAnsi="Arial" w:cs="Arial"/>
          </w:rPr>
          <w:t>https://www.bing.com/images/search?view=detailv2&amp;id=</w:t>
        </w:r>
      </w:hyperlink>
      <w:r>
        <w:rPr>
          <w:rFonts w:ascii="Arial" w:hAnsi="Arial" w:cs="Arial"/>
        </w:rPr>
        <w:t xml:space="preserve"> accessed 13.06.2019 </w:t>
      </w:r>
    </w:p>
    <w:p w14:paraId="36D2478F" w14:textId="77777777" w:rsidR="009E4E9A" w:rsidRDefault="009E4E9A" w:rsidP="00F4393E">
      <w:pPr>
        <w:tabs>
          <w:tab w:val="left" w:pos="2376"/>
        </w:tabs>
        <w:jc w:val="both"/>
        <w:rPr>
          <w:rFonts w:ascii="Arial" w:hAnsi="Arial" w:cs="Arial"/>
        </w:rPr>
      </w:pPr>
      <w:r>
        <w:rPr>
          <w:rFonts w:ascii="Arial" w:hAnsi="Arial" w:cs="Arial"/>
        </w:rPr>
        <w:t xml:space="preserve">Slideshare.net (no date) Available at </w:t>
      </w:r>
      <w:hyperlink r:id="rId20" w:history="1">
        <w:r w:rsidRPr="000726C3">
          <w:rPr>
            <w:rStyle w:val="Hyperlink"/>
            <w:rFonts w:ascii="Arial" w:hAnsi="Arial" w:cs="Arial"/>
          </w:rPr>
          <w:t>https://www.bing.com/images/search?view=detailv2&amp;id=</w:t>
        </w:r>
      </w:hyperlink>
      <w:r>
        <w:rPr>
          <w:rFonts w:ascii="Arial" w:hAnsi="Arial" w:cs="Arial"/>
        </w:rPr>
        <w:t xml:space="preserve"> accessed 13.06.2019</w:t>
      </w:r>
    </w:p>
    <w:p w14:paraId="3C10071A" w14:textId="77777777" w:rsidR="009E4E9A" w:rsidRDefault="009E4E9A" w:rsidP="00F4393E">
      <w:pPr>
        <w:tabs>
          <w:tab w:val="left" w:pos="2376"/>
        </w:tabs>
        <w:jc w:val="both"/>
        <w:rPr>
          <w:rFonts w:ascii="Arial" w:hAnsi="Arial" w:cs="Arial"/>
        </w:rPr>
      </w:pPr>
      <w:proofErr w:type="gramStart"/>
      <w:r>
        <w:rPr>
          <w:rFonts w:ascii="Arial" w:hAnsi="Arial" w:cs="Arial"/>
        </w:rPr>
        <w:t>Smidt,  S.</w:t>
      </w:r>
      <w:proofErr w:type="gramEnd"/>
      <w:r>
        <w:rPr>
          <w:rFonts w:ascii="Arial" w:hAnsi="Arial" w:cs="Arial"/>
        </w:rPr>
        <w:t xml:space="preserve"> (2009) </w:t>
      </w:r>
      <w:r>
        <w:rPr>
          <w:rFonts w:ascii="Arial" w:hAnsi="Arial" w:cs="Arial"/>
          <w:i/>
          <w:iCs/>
        </w:rPr>
        <w:t>Introducing Vygotsky A guide for practitioners and students in early years education</w:t>
      </w:r>
      <w:r>
        <w:rPr>
          <w:rFonts w:ascii="Arial" w:hAnsi="Arial" w:cs="Arial"/>
        </w:rPr>
        <w:t xml:space="preserve">. Routledge. London. </w:t>
      </w:r>
    </w:p>
    <w:p w14:paraId="4DED353B" w14:textId="77777777" w:rsidR="009E4E9A" w:rsidRDefault="009E4E9A" w:rsidP="00F4393E">
      <w:pPr>
        <w:tabs>
          <w:tab w:val="left" w:pos="2376"/>
        </w:tabs>
        <w:jc w:val="both"/>
        <w:rPr>
          <w:rFonts w:ascii="Arial" w:hAnsi="Arial" w:cs="Arial"/>
        </w:rPr>
      </w:pPr>
      <w:r>
        <w:rPr>
          <w:rFonts w:ascii="Arial" w:hAnsi="Arial" w:cs="Arial"/>
        </w:rPr>
        <w:t xml:space="preserve">Tarrant, P. (2013) </w:t>
      </w:r>
      <w:proofErr w:type="gramStart"/>
      <w:r>
        <w:rPr>
          <w:rFonts w:ascii="Arial" w:hAnsi="Arial" w:cs="Arial"/>
          <w:i/>
          <w:iCs/>
        </w:rPr>
        <w:t>Reflective  Practice</w:t>
      </w:r>
      <w:proofErr w:type="gramEnd"/>
      <w:r>
        <w:rPr>
          <w:rFonts w:ascii="Arial" w:hAnsi="Arial" w:cs="Arial"/>
          <w:i/>
          <w:iCs/>
        </w:rPr>
        <w:t xml:space="preserve"> and Professional Development .</w:t>
      </w:r>
      <w:r>
        <w:rPr>
          <w:rFonts w:ascii="Arial" w:hAnsi="Arial" w:cs="Arial"/>
        </w:rPr>
        <w:t>Sage. London.</w:t>
      </w:r>
    </w:p>
    <w:p w14:paraId="201FE889" w14:textId="77777777" w:rsidR="009E4E9A" w:rsidRDefault="009E4E9A" w:rsidP="00F4393E">
      <w:pPr>
        <w:tabs>
          <w:tab w:val="left" w:pos="2376"/>
        </w:tabs>
        <w:jc w:val="both"/>
        <w:rPr>
          <w:rFonts w:ascii="Arial" w:hAnsi="Arial" w:cs="Arial"/>
        </w:rPr>
      </w:pPr>
      <w:r>
        <w:rPr>
          <w:rFonts w:ascii="Arial" w:hAnsi="Arial" w:cs="Arial"/>
        </w:rPr>
        <w:t xml:space="preserve">University of </w:t>
      </w:r>
      <w:proofErr w:type="spellStart"/>
      <w:r>
        <w:rPr>
          <w:rFonts w:ascii="Arial" w:hAnsi="Arial" w:cs="Arial"/>
        </w:rPr>
        <w:t>Edinbrugh</w:t>
      </w:r>
      <w:proofErr w:type="spellEnd"/>
      <w:r>
        <w:rPr>
          <w:rFonts w:ascii="Arial" w:hAnsi="Arial" w:cs="Arial"/>
        </w:rPr>
        <w:t xml:space="preserve">(2019) </w:t>
      </w:r>
      <w:r>
        <w:rPr>
          <w:rFonts w:ascii="Arial" w:hAnsi="Arial" w:cs="Arial"/>
          <w:i/>
          <w:iCs/>
        </w:rPr>
        <w:t xml:space="preserve">Reflective Toolkit-Gibbs’ reflective </w:t>
      </w:r>
      <w:proofErr w:type="spellStart"/>
      <w:r>
        <w:rPr>
          <w:rFonts w:ascii="Arial" w:hAnsi="Arial" w:cs="Arial"/>
          <w:i/>
          <w:iCs/>
        </w:rPr>
        <w:t>cycle</w:t>
      </w:r>
      <w:r>
        <w:rPr>
          <w:rFonts w:ascii="Arial" w:hAnsi="Arial" w:cs="Arial"/>
        </w:rPr>
        <w:t>Available</w:t>
      </w:r>
      <w:proofErr w:type="spellEnd"/>
      <w:r>
        <w:rPr>
          <w:rFonts w:ascii="Arial" w:hAnsi="Arial" w:cs="Arial"/>
        </w:rPr>
        <w:t xml:space="preserve"> at: </w:t>
      </w:r>
      <w:hyperlink r:id="rId21" w:history="1">
        <w:r w:rsidRPr="000726C3">
          <w:rPr>
            <w:rStyle w:val="Hyperlink"/>
            <w:rFonts w:ascii="Arial" w:hAnsi="Arial" w:cs="Arial"/>
          </w:rPr>
          <w:t>https://www.ed.ac.uk/reflection/reflectors-toolkit-/reflecting-on-experience-/gibbs-reflective-cycle</w:t>
        </w:r>
      </w:hyperlink>
    </w:p>
    <w:p w14:paraId="032889EB" w14:textId="77777777" w:rsidR="009E4E9A" w:rsidRDefault="009E4E9A" w:rsidP="00F4393E">
      <w:pPr>
        <w:tabs>
          <w:tab w:val="left" w:pos="2376"/>
        </w:tabs>
        <w:jc w:val="both"/>
        <w:rPr>
          <w:rFonts w:ascii="Arial" w:hAnsi="Arial" w:cs="Arial"/>
        </w:rPr>
      </w:pPr>
      <w:proofErr w:type="spellStart"/>
      <w:r>
        <w:rPr>
          <w:rFonts w:ascii="Arial" w:hAnsi="Arial" w:cs="Arial"/>
        </w:rPr>
        <w:t>Vennien</w:t>
      </w:r>
      <w:proofErr w:type="spellEnd"/>
      <w:r>
        <w:rPr>
          <w:rFonts w:ascii="Arial" w:hAnsi="Arial" w:cs="Arial"/>
        </w:rPr>
        <w:t xml:space="preserve">, T. et al (2015) </w:t>
      </w:r>
      <w:r>
        <w:rPr>
          <w:rFonts w:ascii="Arial" w:hAnsi="Arial" w:cs="Arial"/>
          <w:i/>
          <w:iCs/>
        </w:rPr>
        <w:t>Creating Conditions for reflective practice in Early childhood education</w:t>
      </w:r>
      <w:r>
        <w:rPr>
          <w:rFonts w:ascii="Arial" w:hAnsi="Arial" w:cs="Arial"/>
        </w:rPr>
        <w:t>. International Journal of childhood and education policy</w:t>
      </w:r>
    </w:p>
    <w:p w14:paraId="453FAE0C" w14:textId="77777777" w:rsidR="009E4E9A" w:rsidRDefault="009E4E9A" w:rsidP="00F4393E">
      <w:pPr>
        <w:tabs>
          <w:tab w:val="left" w:pos="2376"/>
        </w:tabs>
        <w:jc w:val="both"/>
        <w:rPr>
          <w:rFonts w:ascii="Arial" w:hAnsi="Arial" w:cs="Arial"/>
        </w:rPr>
      </w:pPr>
      <w:r>
        <w:rPr>
          <w:rFonts w:ascii="Arial" w:hAnsi="Arial" w:cs="Arial"/>
        </w:rPr>
        <w:t xml:space="preserve">Welsh Assemble Government, Department for Children Education Lifelong learning and Skills (2008) </w:t>
      </w:r>
      <w:r>
        <w:rPr>
          <w:rFonts w:ascii="Arial" w:hAnsi="Arial" w:cs="Arial"/>
          <w:i/>
          <w:iCs/>
        </w:rPr>
        <w:t xml:space="preserve">l Learn Play Grow the Foundation Phase learning and Teaching Pedagogy </w:t>
      </w:r>
      <w:r>
        <w:rPr>
          <w:rFonts w:ascii="Arial" w:hAnsi="Arial" w:cs="Arial"/>
        </w:rPr>
        <w:t>Cardiff</w:t>
      </w:r>
    </w:p>
    <w:p w14:paraId="3704EC9C" w14:textId="77777777" w:rsidR="009E4E9A" w:rsidRDefault="009E4E9A" w:rsidP="00F4393E">
      <w:pPr>
        <w:tabs>
          <w:tab w:val="left" w:pos="2376"/>
        </w:tabs>
        <w:jc w:val="both"/>
        <w:rPr>
          <w:rFonts w:ascii="Arial" w:hAnsi="Arial" w:cs="Arial"/>
        </w:rPr>
      </w:pPr>
      <w:r>
        <w:rPr>
          <w:rFonts w:ascii="Arial" w:hAnsi="Arial" w:cs="Arial"/>
        </w:rPr>
        <w:t xml:space="preserve">Welsh Assembly Government (2015) </w:t>
      </w:r>
      <w:r>
        <w:rPr>
          <w:rFonts w:ascii="Arial" w:hAnsi="Arial" w:cs="Arial"/>
          <w:i/>
          <w:iCs/>
        </w:rPr>
        <w:t xml:space="preserve">Foundation Phase </w:t>
      </w:r>
      <w:proofErr w:type="gramStart"/>
      <w:r>
        <w:rPr>
          <w:rFonts w:ascii="Arial" w:hAnsi="Arial" w:cs="Arial"/>
          <w:i/>
          <w:iCs/>
        </w:rPr>
        <w:t xml:space="preserve">Framework </w:t>
      </w:r>
      <w:r>
        <w:rPr>
          <w:rFonts w:ascii="Arial" w:hAnsi="Arial" w:cs="Arial"/>
        </w:rPr>
        <w:t>.</w:t>
      </w:r>
      <w:proofErr w:type="gramEnd"/>
      <w:r>
        <w:rPr>
          <w:rFonts w:ascii="Arial" w:hAnsi="Arial" w:cs="Arial"/>
        </w:rPr>
        <w:t xml:space="preserve"> Cardiff</w:t>
      </w:r>
    </w:p>
    <w:p w14:paraId="52F5FCE1" w14:textId="4CDEF1F0" w:rsidR="009E4E9A" w:rsidRDefault="009E4E9A" w:rsidP="00F4393E">
      <w:pPr>
        <w:tabs>
          <w:tab w:val="left" w:pos="2376"/>
        </w:tabs>
        <w:jc w:val="both"/>
        <w:rPr>
          <w:rFonts w:ascii="Arial" w:hAnsi="Arial" w:cs="Arial"/>
        </w:rPr>
      </w:pPr>
      <w:r>
        <w:rPr>
          <w:rFonts w:ascii="Arial" w:hAnsi="Arial" w:cs="Arial"/>
        </w:rPr>
        <w:t xml:space="preserve">Welsh Government department for education and skills (2014) </w:t>
      </w:r>
      <w:r w:rsidRPr="00AF3232">
        <w:rPr>
          <w:rFonts w:ascii="Arial" w:hAnsi="Arial" w:cs="Arial"/>
          <w:i/>
          <w:iCs/>
        </w:rPr>
        <w:t>Qualified for life</w:t>
      </w:r>
      <w:r>
        <w:rPr>
          <w:rFonts w:ascii="Arial" w:hAnsi="Arial" w:cs="Arial"/>
          <w:i/>
          <w:iCs/>
        </w:rPr>
        <w:t xml:space="preserve"> An education improvement plan for 3-19-year-olds in Wales </w:t>
      </w:r>
      <w:r>
        <w:rPr>
          <w:rFonts w:ascii="Arial" w:hAnsi="Arial" w:cs="Arial"/>
        </w:rPr>
        <w:t xml:space="preserve">Available at : </w:t>
      </w:r>
      <w:hyperlink r:id="rId22" w:history="1">
        <w:r w:rsidRPr="000726C3">
          <w:rPr>
            <w:rStyle w:val="Hyperlink"/>
            <w:rFonts w:ascii="Arial" w:hAnsi="Arial" w:cs="Arial"/>
          </w:rPr>
          <w:t>https://gwedill.gov.wales/docs/dcells/publications/141001-qualified-for-life-en-pdf  accessed 12.06.2019</w:t>
        </w:r>
      </w:hyperlink>
    </w:p>
    <w:p w14:paraId="1FF46D8A" w14:textId="7F1B0971" w:rsidR="005F2602" w:rsidRDefault="005F2602" w:rsidP="00F4393E">
      <w:pPr>
        <w:tabs>
          <w:tab w:val="left" w:pos="2376"/>
        </w:tabs>
        <w:jc w:val="both"/>
        <w:rPr>
          <w:rFonts w:ascii="Arial" w:hAnsi="Arial" w:cs="Arial"/>
        </w:rPr>
      </w:pPr>
    </w:p>
    <w:p w14:paraId="4B462ABD" w14:textId="77777777" w:rsidR="005F2602" w:rsidRDefault="005F2602" w:rsidP="00F4393E">
      <w:pPr>
        <w:tabs>
          <w:tab w:val="left" w:pos="2376"/>
        </w:tabs>
        <w:jc w:val="both"/>
        <w:rPr>
          <w:rFonts w:ascii="Arial" w:hAnsi="Arial" w:cs="Arial"/>
        </w:rPr>
      </w:pPr>
    </w:p>
    <w:p w14:paraId="1C1D3D12" w14:textId="77777777" w:rsidR="009E4E9A" w:rsidRDefault="009E4E9A" w:rsidP="00F4393E">
      <w:pPr>
        <w:tabs>
          <w:tab w:val="left" w:pos="2376"/>
        </w:tabs>
        <w:jc w:val="both"/>
        <w:rPr>
          <w:rFonts w:ascii="Arial" w:hAnsi="Arial" w:cs="Arial"/>
        </w:rPr>
      </w:pPr>
    </w:p>
    <w:p w14:paraId="486ADC40" w14:textId="79FA8DC2" w:rsidR="009E4E9A" w:rsidRDefault="009E4E9A" w:rsidP="00F4393E">
      <w:pPr>
        <w:tabs>
          <w:tab w:val="left" w:pos="2376"/>
        </w:tabs>
        <w:jc w:val="both"/>
        <w:rPr>
          <w:rFonts w:ascii="Arial" w:hAnsi="Arial" w:cs="Arial"/>
        </w:rPr>
      </w:pPr>
      <w:r>
        <w:rPr>
          <w:rFonts w:ascii="Arial" w:hAnsi="Arial" w:cs="Arial"/>
        </w:rPr>
        <w:t xml:space="preserve"> </w:t>
      </w:r>
    </w:p>
    <w:p w14:paraId="68B1BBCD" w14:textId="77777777" w:rsidR="00A75124" w:rsidRPr="00220B47" w:rsidRDefault="00A75124" w:rsidP="00F4393E">
      <w:pPr>
        <w:tabs>
          <w:tab w:val="left" w:pos="2376"/>
        </w:tabs>
        <w:jc w:val="both"/>
        <w:rPr>
          <w:rFonts w:ascii="Arial" w:hAnsi="Arial" w:cs="Arial"/>
        </w:rPr>
      </w:pPr>
    </w:p>
    <w:p w14:paraId="223395D3" w14:textId="30078D81" w:rsidR="00220B47" w:rsidRDefault="00220B47" w:rsidP="00F4393E">
      <w:pPr>
        <w:tabs>
          <w:tab w:val="left" w:pos="2376"/>
        </w:tabs>
        <w:jc w:val="both"/>
        <w:rPr>
          <w:rFonts w:ascii="Arial" w:hAnsi="Arial" w:cs="Arial"/>
        </w:rPr>
      </w:pPr>
    </w:p>
    <w:p w14:paraId="2CCC5D24" w14:textId="77777777" w:rsidR="00220B47" w:rsidRPr="00220B47" w:rsidRDefault="00220B47" w:rsidP="00F4393E">
      <w:pPr>
        <w:tabs>
          <w:tab w:val="left" w:pos="2376"/>
        </w:tabs>
        <w:jc w:val="both"/>
        <w:rPr>
          <w:rFonts w:ascii="Arial" w:hAnsi="Arial" w:cs="Arial"/>
        </w:rPr>
      </w:pPr>
    </w:p>
    <w:p w14:paraId="23A6A5F6" w14:textId="77777777" w:rsidR="00AD2138" w:rsidRDefault="00AD2138" w:rsidP="00F4393E">
      <w:pPr>
        <w:tabs>
          <w:tab w:val="left" w:pos="2376"/>
        </w:tabs>
        <w:jc w:val="both"/>
        <w:rPr>
          <w:rFonts w:ascii="Arial" w:hAnsi="Arial" w:cs="Arial"/>
        </w:rPr>
      </w:pPr>
    </w:p>
    <w:p w14:paraId="0CF2DDD9" w14:textId="77777777" w:rsidR="00A22EE8" w:rsidRPr="00A22EE8" w:rsidRDefault="00A22EE8" w:rsidP="00F4393E">
      <w:pPr>
        <w:tabs>
          <w:tab w:val="left" w:pos="2376"/>
        </w:tabs>
        <w:jc w:val="both"/>
        <w:rPr>
          <w:rFonts w:ascii="Arial" w:hAnsi="Arial" w:cs="Arial"/>
        </w:rPr>
      </w:pPr>
    </w:p>
    <w:p w14:paraId="4D54275F" w14:textId="307733A4" w:rsidR="005A71E5" w:rsidRDefault="005A71E5" w:rsidP="00F4393E">
      <w:pPr>
        <w:tabs>
          <w:tab w:val="left" w:pos="2376"/>
        </w:tabs>
        <w:jc w:val="both"/>
        <w:rPr>
          <w:rFonts w:ascii="Arial" w:hAnsi="Arial" w:cs="Arial"/>
        </w:rPr>
      </w:pPr>
    </w:p>
    <w:p w14:paraId="6804E308" w14:textId="77777777" w:rsidR="005A71E5" w:rsidRDefault="005A71E5" w:rsidP="00F4393E">
      <w:pPr>
        <w:tabs>
          <w:tab w:val="left" w:pos="2376"/>
        </w:tabs>
        <w:jc w:val="both"/>
        <w:rPr>
          <w:rFonts w:ascii="Arial" w:hAnsi="Arial" w:cs="Arial"/>
        </w:rPr>
      </w:pPr>
    </w:p>
    <w:p w14:paraId="75569F2B" w14:textId="77777777" w:rsidR="005A71E5" w:rsidRPr="005A71E5" w:rsidRDefault="005A71E5" w:rsidP="00F4393E">
      <w:pPr>
        <w:tabs>
          <w:tab w:val="left" w:pos="2376"/>
        </w:tabs>
        <w:jc w:val="both"/>
        <w:rPr>
          <w:rFonts w:ascii="Arial" w:hAnsi="Arial" w:cs="Arial"/>
        </w:rPr>
      </w:pPr>
    </w:p>
    <w:p w14:paraId="61B185C9" w14:textId="305D12B7" w:rsidR="001252A0" w:rsidRDefault="001252A0" w:rsidP="00F4393E">
      <w:pPr>
        <w:tabs>
          <w:tab w:val="left" w:pos="2376"/>
        </w:tabs>
        <w:jc w:val="both"/>
        <w:rPr>
          <w:rFonts w:ascii="Arial" w:hAnsi="Arial" w:cs="Arial"/>
        </w:rPr>
      </w:pPr>
    </w:p>
    <w:p w14:paraId="7DA3B591" w14:textId="77777777" w:rsidR="001252A0" w:rsidRPr="001252A0" w:rsidRDefault="001252A0" w:rsidP="00F4393E">
      <w:pPr>
        <w:tabs>
          <w:tab w:val="left" w:pos="2376"/>
        </w:tabs>
        <w:jc w:val="both"/>
        <w:rPr>
          <w:rFonts w:ascii="Arial" w:hAnsi="Arial" w:cs="Arial"/>
        </w:rPr>
      </w:pPr>
    </w:p>
    <w:p w14:paraId="796DAE55" w14:textId="19DBDBFA" w:rsidR="00F4393E" w:rsidRDefault="00AF3232" w:rsidP="00F4393E">
      <w:pPr>
        <w:tabs>
          <w:tab w:val="left" w:pos="2376"/>
        </w:tabs>
        <w:jc w:val="both"/>
        <w:rPr>
          <w:rFonts w:ascii="Arial" w:hAnsi="Arial" w:cs="Arial"/>
        </w:rPr>
      </w:pPr>
      <w:r>
        <w:rPr>
          <w:rFonts w:ascii="Arial" w:hAnsi="Arial" w:cs="Arial"/>
          <w:i/>
          <w:iCs/>
        </w:rPr>
        <w:t xml:space="preserve"> </w:t>
      </w:r>
      <w:r w:rsidR="00F4393E">
        <w:rPr>
          <w:rFonts w:ascii="Arial" w:hAnsi="Arial" w:cs="Arial"/>
        </w:rPr>
        <w:t xml:space="preserve"> </w:t>
      </w:r>
    </w:p>
    <w:p w14:paraId="3A926BBF" w14:textId="46F9B280" w:rsidR="00613359" w:rsidRPr="00D53B2E" w:rsidRDefault="00613359" w:rsidP="00613359">
      <w:pPr>
        <w:tabs>
          <w:tab w:val="left" w:pos="2376"/>
        </w:tabs>
        <w:rPr>
          <w:rFonts w:ascii="Arial" w:hAnsi="Arial" w:cs="Arial"/>
        </w:rPr>
      </w:pPr>
    </w:p>
    <w:p w14:paraId="6D1CAB00" w14:textId="1D433EA6" w:rsidR="00D53B2E" w:rsidRPr="00D53B2E" w:rsidRDefault="00D53B2E" w:rsidP="00D53B2E">
      <w:pPr>
        <w:rPr>
          <w:rFonts w:ascii="Arial" w:hAnsi="Arial" w:cs="Arial"/>
        </w:rPr>
      </w:pPr>
    </w:p>
    <w:p w14:paraId="456418AC" w14:textId="2C135B9F" w:rsidR="00D53B2E" w:rsidRPr="00D53B2E" w:rsidRDefault="00D53B2E" w:rsidP="00D53B2E">
      <w:pPr>
        <w:rPr>
          <w:rFonts w:ascii="Arial" w:hAnsi="Arial" w:cs="Arial"/>
        </w:rPr>
      </w:pPr>
    </w:p>
    <w:p w14:paraId="7DAEB421" w14:textId="3241603B" w:rsidR="00D53B2E" w:rsidRPr="00D53B2E" w:rsidRDefault="00D53B2E" w:rsidP="00D53B2E">
      <w:pPr>
        <w:rPr>
          <w:rFonts w:ascii="Arial" w:hAnsi="Arial" w:cs="Arial"/>
        </w:rPr>
      </w:pPr>
    </w:p>
    <w:p w14:paraId="11159639" w14:textId="0430B392" w:rsidR="00D53B2E" w:rsidRPr="00D53B2E" w:rsidRDefault="00D53B2E" w:rsidP="00D53B2E">
      <w:pPr>
        <w:rPr>
          <w:rFonts w:ascii="Arial" w:hAnsi="Arial" w:cs="Arial"/>
        </w:rPr>
      </w:pPr>
    </w:p>
    <w:p w14:paraId="5B65979E" w14:textId="63766F59" w:rsidR="00D53B2E" w:rsidRPr="00D53B2E" w:rsidRDefault="00D53B2E" w:rsidP="00D53B2E">
      <w:pPr>
        <w:rPr>
          <w:rFonts w:ascii="Arial" w:hAnsi="Arial" w:cs="Arial"/>
        </w:rPr>
      </w:pPr>
    </w:p>
    <w:p w14:paraId="519A9933" w14:textId="32F41AA3" w:rsidR="00D53B2E" w:rsidRPr="00D53B2E" w:rsidRDefault="00D53B2E" w:rsidP="00D53B2E">
      <w:pPr>
        <w:rPr>
          <w:rFonts w:ascii="Arial" w:hAnsi="Arial" w:cs="Arial"/>
        </w:rPr>
      </w:pPr>
    </w:p>
    <w:p w14:paraId="59AEA246" w14:textId="1B944713" w:rsidR="00D53B2E" w:rsidRPr="00D53B2E" w:rsidRDefault="00D53B2E" w:rsidP="00D53B2E">
      <w:pPr>
        <w:rPr>
          <w:rFonts w:ascii="Arial" w:hAnsi="Arial" w:cs="Arial"/>
        </w:rPr>
      </w:pPr>
    </w:p>
    <w:p w14:paraId="2277701B" w14:textId="5B148B3B" w:rsidR="00D53B2E" w:rsidRPr="00D53B2E" w:rsidRDefault="00D53B2E" w:rsidP="00D53B2E">
      <w:pPr>
        <w:rPr>
          <w:rFonts w:ascii="Arial" w:hAnsi="Arial" w:cs="Arial"/>
        </w:rPr>
      </w:pPr>
    </w:p>
    <w:p w14:paraId="3E2E44F4" w14:textId="10181B69" w:rsidR="00D53B2E" w:rsidRPr="00D53B2E" w:rsidRDefault="00D53B2E" w:rsidP="00D53B2E">
      <w:pPr>
        <w:rPr>
          <w:rFonts w:ascii="Arial" w:hAnsi="Arial" w:cs="Arial"/>
        </w:rPr>
      </w:pPr>
    </w:p>
    <w:p w14:paraId="07E04BA9" w14:textId="42C354EE" w:rsidR="00D53B2E" w:rsidRPr="00D53B2E" w:rsidRDefault="00D53B2E" w:rsidP="00D53B2E">
      <w:pPr>
        <w:rPr>
          <w:rFonts w:ascii="Arial" w:hAnsi="Arial" w:cs="Arial"/>
        </w:rPr>
      </w:pPr>
    </w:p>
    <w:p w14:paraId="5A9E13B0" w14:textId="77777777" w:rsidR="00D53B2E" w:rsidRPr="00D53B2E" w:rsidRDefault="00D53B2E" w:rsidP="00D53B2E">
      <w:pPr>
        <w:rPr>
          <w:rFonts w:ascii="Arial" w:hAnsi="Arial" w:cs="Arial"/>
        </w:rPr>
      </w:pPr>
    </w:p>
    <w:sectPr w:rsidR="00D53B2E" w:rsidRPr="00D53B2E">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881D18" w14:textId="77777777" w:rsidR="00D77D25" w:rsidRDefault="00D77D25" w:rsidP="00D7748C">
      <w:pPr>
        <w:spacing w:after="0" w:line="240" w:lineRule="auto"/>
      </w:pPr>
      <w:r>
        <w:separator/>
      </w:r>
    </w:p>
  </w:endnote>
  <w:endnote w:type="continuationSeparator" w:id="0">
    <w:p w14:paraId="55444628" w14:textId="77777777" w:rsidR="00D77D25" w:rsidRDefault="00D77D25" w:rsidP="00D774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roadway">
    <w:panose1 w:val="04040905080B020205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0367781"/>
      <w:docPartObj>
        <w:docPartGallery w:val="Page Numbers (Bottom of Page)"/>
        <w:docPartUnique/>
      </w:docPartObj>
    </w:sdtPr>
    <w:sdtEndPr>
      <w:rPr>
        <w:noProof/>
      </w:rPr>
    </w:sdtEndPr>
    <w:sdtContent>
      <w:p w14:paraId="4B857194" w14:textId="4B143938" w:rsidR="007120F2" w:rsidRDefault="007120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637FFD" w14:textId="48359AEE" w:rsidR="007120F2" w:rsidRDefault="007120F2" w:rsidP="00D7748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21E062" w14:textId="77777777" w:rsidR="00D77D25" w:rsidRDefault="00D77D25" w:rsidP="00D7748C">
      <w:pPr>
        <w:spacing w:after="0" w:line="240" w:lineRule="auto"/>
      </w:pPr>
      <w:r>
        <w:separator/>
      </w:r>
    </w:p>
  </w:footnote>
  <w:footnote w:type="continuationSeparator" w:id="0">
    <w:p w14:paraId="4E02DEFF" w14:textId="77777777" w:rsidR="00D77D25" w:rsidRDefault="00D77D25" w:rsidP="00D774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171EE1" w14:textId="508C2116" w:rsidR="007120F2" w:rsidRDefault="007120F2" w:rsidP="00D7748C">
    <w:pPr>
      <w:pStyle w:val="Header"/>
      <w:jc w:val="center"/>
    </w:pPr>
    <w:r>
      <w:t>1807245 EAEE5002</w:t>
    </w:r>
  </w:p>
  <w:p w14:paraId="5912244C" w14:textId="77777777" w:rsidR="007120F2" w:rsidRDefault="007120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EF5"/>
    <w:rsid w:val="0000488D"/>
    <w:rsid w:val="00004900"/>
    <w:rsid w:val="00015A97"/>
    <w:rsid w:val="00015F11"/>
    <w:rsid w:val="00017C07"/>
    <w:rsid w:val="00017FB8"/>
    <w:rsid w:val="0002010D"/>
    <w:rsid w:val="00030EBE"/>
    <w:rsid w:val="0003224C"/>
    <w:rsid w:val="000324A3"/>
    <w:rsid w:val="00036E78"/>
    <w:rsid w:val="00037085"/>
    <w:rsid w:val="00040267"/>
    <w:rsid w:val="000407D1"/>
    <w:rsid w:val="00044DD6"/>
    <w:rsid w:val="0005131B"/>
    <w:rsid w:val="00051953"/>
    <w:rsid w:val="00060022"/>
    <w:rsid w:val="000619AB"/>
    <w:rsid w:val="00063578"/>
    <w:rsid w:val="00065D33"/>
    <w:rsid w:val="00073EB0"/>
    <w:rsid w:val="0007469F"/>
    <w:rsid w:val="00077738"/>
    <w:rsid w:val="00081CB3"/>
    <w:rsid w:val="00083C5B"/>
    <w:rsid w:val="00086BB9"/>
    <w:rsid w:val="0009221A"/>
    <w:rsid w:val="000925BE"/>
    <w:rsid w:val="00093902"/>
    <w:rsid w:val="0009631C"/>
    <w:rsid w:val="000A1471"/>
    <w:rsid w:val="000A1DB4"/>
    <w:rsid w:val="000A2372"/>
    <w:rsid w:val="000A4F1A"/>
    <w:rsid w:val="000A530F"/>
    <w:rsid w:val="000A60EC"/>
    <w:rsid w:val="000A6A64"/>
    <w:rsid w:val="000B50DD"/>
    <w:rsid w:val="000B58F7"/>
    <w:rsid w:val="000B63D4"/>
    <w:rsid w:val="000E2DC7"/>
    <w:rsid w:val="000E6128"/>
    <w:rsid w:val="000E614B"/>
    <w:rsid w:val="000F3D87"/>
    <w:rsid w:val="001005F5"/>
    <w:rsid w:val="0011141E"/>
    <w:rsid w:val="00111939"/>
    <w:rsid w:val="0011363D"/>
    <w:rsid w:val="00114095"/>
    <w:rsid w:val="00122EF5"/>
    <w:rsid w:val="00124250"/>
    <w:rsid w:val="001252A0"/>
    <w:rsid w:val="00126B74"/>
    <w:rsid w:val="00135496"/>
    <w:rsid w:val="001377F2"/>
    <w:rsid w:val="00140873"/>
    <w:rsid w:val="00142F98"/>
    <w:rsid w:val="00144681"/>
    <w:rsid w:val="00145406"/>
    <w:rsid w:val="00153CF7"/>
    <w:rsid w:val="00161939"/>
    <w:rsid w:val="00162905"/>
    <w:rsid w:val="00165DCA"/>
    <w:rsid w:val="001666B8"/>
    <w:rsid w:val="00171187"/>
    <w:rsid w:val="0017528C"/>
    <w:rsid w:val="00176AA7"/>
    <w:rsid w:val="00176BDD"/>
    <w:rsid w:val="00180907"/>
    <w:rsid w:val="001850AD"/>
    <w:rsid w:val="0018626D"/>
    <w:rsid w:val="00191B6B"/>
    <w:rsid w:val="00196625"/>
    <w:rsid w:val="001A0A31"/>
    <w:rsid w:val="001A7AF4"/>
    <w:rsid w:val="001A7B3F"/>
    <w:rsid w:val="001B20C1"/>
    <w:rsid w:val="001B5D77"/>
    <w:rsid w:val="001C534B"/>
    <w:rsid w:val="001C571D"/>
    <w:rsid w:val="001D0218"/>
    <w:rsid w:val="001D1187"/>
    <w:rsid w:val="001D146A"/>
    <w:rsid w:val="001E038E"/>
    <w:rsid w:val="001E092F"/>
    <w:rsid w:val="001E0B86"/>
    <w:rsid w:val="001E3922"/>
    <w:rsid w:val="001F2FF3"/>
    <w:rsid w:val="001F3D41"/>
    <w:rsid w:val="001F6B32"/>
    <w:rsid w:val="00201009"/>
    <w:rsid w:val="00201766"/>
    <w:rsid w:val="0020702B"/>
    <w:rsid w:val="00207BA1"/>
    <w:rsid w:val="00210065"/>
    <w:rsid w:val="00211AFF"/>
    <w:rsid w:val="002131DA"/>
    <w:rsid w:val="00213D58"/>
    <w:rsid w:val="00214BE7"/>
    <w:rsid w:val="002202F3"/>
    <w:rsid w:val="00220B47"/>
    <w:rsid w:val="00233D50"/>
    <w:rsid w:val="00236523"/>
    <w:rsid w:val="00237CC2"/>
    <w:rsid w:val="00245C34"/>
    <w:rsid w:val="00256314"/>
    <w:rsid w:val="00261A8F"/>
    <w:rsid w:val="00263BBF"/>
    <w:rsid w:val="00267573"/>
    <w:rsid w:val="002719F8"/>
    <w:rsid w:val="00280C66"/>
    <w:rsid w:val="00280CED"/>
    <w:rsid w:val="002816AA"/>
    <w:rsid w:val="0028352B"/>
    <w:rsid w:val="0028453C"/>
    <w:rsid w:val="0029004A"/>
    <w:rsid w:val="00291DEA"/>
    <w:rsid w:val="002939C8"/>
    <w:rsid w:val="00294D37"/>
    <w:rsid w:val="00296830"/>
    <w:rsid w:val="002A4C45"/>
    <w:rsid w:val="002A52D8"/>
    <w:rsid w:val="002A6295"/>
    <w:rsid w:val="002B4EFF"/>
    <w:rsid w:val="002B6C90"/>
    <w:rsid w:val="002C0365"/>
    <w:rsid w:val="002C2488"/>
    <w:rsid w:val="002C7C2B"/>
    <w:rsid w:val="002E4503"/>
    <w:rsid w:val="002E4854"/>
    <w:rsid w:val="002F04B6"/>
    <w:rsid w:val="002F2349"/>
    <w:rsid w:val="002F7902"/>
    <w:rsid w:val="00301036"/>
    <w:rsid w:val="00306438"/>
    <w:rsid w:val="00312C0B"/>
    <w:rsid w:val="00321245"/>
    <w:rsid w:val="0032212A"/>
    <w:rsid w:val="003221D8"/>
    <w:rsid w:val="003248FF"/>
    <w:rsid w:val="00324A66"/>
    <w:rsid w:val="00324B46"/>
    <w:rsid w:val="00325F5B"/>
    <w:rsid w:val="00331DC8"/>
    <w:rsid w:val="00341037"/>
    <w:rsid w:val="00342181"/>
    <w:rsid w:val="003426C8"/>
    <w:rsid w:val="00343563"/>
    <w:rsid w:val="0034463E"/>
    <w:rsid w:val="003446E7"/>
    <w:rsid w:val="0034669B"/>
    <w:rsid w:val="00346F56"/>
    <w:rsid w:val="00351ECC"/>
    <w:rsid w:val="003548D7"/>
    <w:rsid w:val="00361A34"/>
    <w:rsid w:val="0037132E"/>
    <w:rsid w:val="00372988"/>
    <w:rsid w:val="00372BDE"/>
    <w:rsid w:val="00375621"/>
    <w:rsid w:val="003763FE"/>
    <w:rsid w:val="00383B19"/>
    <w:rsid w:val="00394003"/>
    <w:rsid w:val="003A0FA5"/>
    <w:rsid w:val="003A1904"/>
    <w:rsid w:val="003A3256"/>
    <w:rsid w:val="003A332E"/>
    <w:rsid w:val="003A4E40"/>
    <w:rsid w:val="003A669E"/>
    <w:rsid w:val="003B211F"/>
    <w:rsid w:val="003B46CD"/>
    <w:rsid w:val="003B6658"/>
    <w:rsid w:val="003C4A8E"/>
    <w:rsid w:val="003C65AF"/>
    <w:rsid w:val="003D19A7"/>
    <w:rsid w:val="003D2670"/>
    <w:rsid w:val="003E11E1"/>
    <w:rsid w:val="003E1F85"/>
    <w:rsid w:val="003E427A"/>
    <w:rsid w:val="00417D93"/>
    <w:rsid w:val="00420348"/>
    <w:rsid w:val="00422ED7"/>
    <w:rsid w:val="00427AFE"/>
    <w:rsid w:val="004313BA"/>
    <w:rsid w:val="00431C41"/>
    <w:rsid w:val="00433B04"/>
    <w:rsid w:val="00434AA8"/>
    <w:rsid w:val="004354A8"/>
    <w:rsid w:val="00443C12"/>
    <w:rsid w:val="00456105"/>
    <w:rsid w:val="00456B72"/>
    <w:rsid w:val="0046454E"/>
    <w:rsid w:val="0047095E"/>
    <w:rsid w:val="00471CC9"/>
    <w:rsid w:val="00474226"/>
    <w:rsid w:val="0047499A"/>
    <w:rsid w:val="0047553E"/>
    <w:rsid w:val="004800FE"/>
    <w:rsid w:val="00483864"/>
    <w:rsid w:val="004838C8"/>
    <w:rsid w:val="00483C02"/>
    <w:rsid w:val="004846A5"/>
    <w:rsid w:val="00491A72"/>
    <w:rsid w:val="004A1DDC"/>
    <w:rsid w:val="004B101F"/>
    <w:rsid w:val="004B2728"/>
    <w:rsid w:val="004B790F"/>
    <w:rsid w:val="004C2DFC"/>
    <w:rsid w:val="004C2E53"/>
    <w:rsid w:val="004D49F3"/>
    <w:rsid w:val="004D4C2F"/>
    <w:rsid w:val="004D5C11"/>
    <w:rsid w:val="004F293C"/>
    <w:rsid w:val="0050084A"/>
    <w:rsid w:val="00502AED"/>
    <w:rsid w:val="00503C86"/>
    <w:rsid w:val="00506B39"/>
    <w:rsid w:val="00511DC6"/>
    <w:rsid w:val="00515D39"/>
    <w:rsid w:val="00517B61"/>
    <w:rsid w:val="0053097E"/>
    <w:rsid w:val="00532292"/>
    <w:rsid w:val="0053351A"/>
    <w:rsid w:val="005357A9"/>
    <w:rsid w:val="00536E23"/>
    <w:rsid w:val="00537784"/>
    <w:rsid w:val="00537D23"/>
    <w:rsid w:val="00546292"/>
    <w:rsid w:val="005539C7"/>
    <w:rsid w:val="00556505"/>
    <w:rsid w:val="005568DE"/>
    <w:rsid w:val="0056077B"/>
    <w:rsid w:val="00560F13"/>
    <w:rsid w:val="005629BF"/>
    <w:rsid w:val="00565E96"/>
    <w:rsid w:val="005662EF"/>
    <w:rsid w:val="005670BF"/>
    <w:rsid w:val="005704A7"/>
    <w:rsid w:val="005713F2"/>
    <w:rsid w:val="005756A4"/>
    <w:rsid w:val="00576649"/>
    <w:rsid w:val="00586228"/>
    <w:rsid w:val="00586BFD"/>
    <w:rsid w:val="00591286"/>
    <w:rsid w:val="0059431C"/>
    <w:rsid w:val="00597464"/>
    <w:rsid w:val="005A3918"/>
    <w:rsid w:val="005A62B5"/>
    <w:rsid w:val="005A71E5"/>
    <w:rsid w:val="005A7427"/>
    <w:rsid w:val="005B1059"/>
    <w:rsid w:val="005B25F8"/>
    <w:rsid w:val="005B2B02"/>
    <w:rsid w:val="005B2D0E"/>
    <w:rsid w:val="005B5481"/>
    <w:rsid w:val="005B6091"/>
    <w:rsid w:val="005C0A18"/>
    <w:rsid w:val="005C23E3"/>
    <w:rsid w:val="005D3156"/>
    <w:rsid w:val="005D57C4"/>
    <w:rsid w:val="005E24CE"/>
    <w:rsid w:val="005E4475"/>
    <w:rsid w:val="005E45D7"/>
    <w:rsid w:val="005E5914"/>
    <w:rsid w:val="005F1924"/>
    <w:rsid w:val="005F2602"/>
    <w:rsid w:val="005F2832"/>
    <w:rsid w:val="00603BC4"/>
    <w:rsid w:val="00605078"/>
    <w:rsid w:val="00605209"/>
    <w:rsid w:val="00605544"/>
    <w:rsid w:val="006102F4"/>
    <w:rsid w:val="00613359"/>
    <w:rsid w:val="00613426"/>
    <w:rsid w:val="00623EEA"/>
    <w:rsid w:val="00636C7A"/>
    <w:rsid w:val="006377A4"/>
    <w:rsid w:val="00644E7C"/>
    <w:rsid w:val="00646B59"/>
    <w:rsid w:val="00647AE9"/>
    <w:rsid w:val="00655F95"/>
    <w:rsid w:val="00656911"/>
    <w:rsid w:val="00660292"/>
    <w:rsid w:val="006639D9"/>
    <w:rsid w:val="0068098D"/>
    <w:rsid w:val="006819B2"/>
    <w:rsid w:val="00681FBE"/>
    <w:rsid w:val="00682E9D"/>
    <w:rsid w:val="00684E24"/>
    <w:rsid w:val="0068647B"/>
    <w:rsid w:val="00692302"/>
    <w:rsid w:val="00693C4A"/>
    <w:rsid w:val="006A1D55"/>
    <w:rsid w:val="006A4403"/>
    <w:rsid w:val="006B48E6"/>
    <w:rsid w:val="006B54E4"/>
    <w:rsid w:val="006B696B"/>
    <w:rsid w:val="006B7201"/>
    <w:rsid w:val="006C0160"/>
    <w:rsid w:val="006C32B5"/>
    <w:rsid w:val="006C3C0A"/>
    <w:rsid w:val="006C4D93"/>
    <w:rsid w:val="006C6778"/>
    <w:rsid w:val="006C6D1B"/>
    <w:rsid w:val="006C7D5A"/>
    <w:rsid w:val="006D1156"/>
    <w:rsid w:val="006E4B2F"/>
    <w:rsid w:val="006E6A14"/>
    <w:rsid w:val="006F2B61"/>
    <w:rsid w:val="006F3089"/>
    <w:rsid w:val="006F42FF"/>
    <w:rsid w:val="007008F0"/>
    <w:rsid w:val="00701C91"/>
    <w:rsid w:val="007027BA"/>
    <w:rsid w:val="00711B3B"/>
    <w:rsid w:val="007120F2"/>
    <w:rsid w:val="007141F3"/>
    <w:rsid w:val="007144BB"/>
    <w:rsid w:val="00717A1F"/>
    <w:rsid w:val="00720AF6"/>
    <w:rsid w:val="00723D91"/>
    <w:rsid w:val="0072503A"/>
    <w:rsid w:val="00730F6B"/>
    <w:rsid w:val="00732194"/>
    <w:rsid w:val="00740497"/>
    <w:rsid w:val="007459E2"/>
    <w:rsid w:val="00750599"/>
    <w:rsid w:val="00750F06"/>
    <w:rsid w:val="00754191"/>
    <w:rsid w:val="007560CE"/>
    <w:rsid w:val="00757620"/>
    <w:rsid w:val="00760E86"/>
    <w:rsid w:val="00765256"/>
    <w:rsid w:val="00767E96"/>
    <w:rsid w:val="00777584"/>
    <w:rsid w:val="00777594"/>
    <w:rsid w:val="00777F0D"/>
    <w:rsid w:val="007804F9"/>
    <w:rsid w:val="007806C4"/>
    <w:rsid w:val="00783ED2"/>
    <w:rsid w:val="00785E7D"/>
    <w:rsid w:val="00785EC1"/>
    <w:rsid w:val="00785EF8"/>
    <w:rsid w:val="00791147"/>
    <w:rsid w:val="00793E95"/>
    <w:rsid w:val="00794BDE"/>
    <w:rsid w:val="007A07E3"/>
    <w:rsid w:val="007A2E8E"/>
    <w:rsid w:val="007A6707"/>
    <w:rsid w:val="007B470F"/>
    <w:rsid w:val="007B5C16"/>
    <w:rsid w:val="007C18C1"/>
    <w:rsid w:val="007C446A"/>
    <w:rsid w:val="007D289C"/>
    <w:rsid w:val="007D6B35"/>
    <w:rsid w:val="007D7308"/>
    <w:rsid w:val="007E102A"/>
    <w:rsid w:val="007E2B16"/>
    <w:rsid w:val="007F1C94"/>
    <w:rsid w:val="007F2F6C"/>
    <w:rsid w:val="007F3F51"/>
    <w:rsid w:val="007F4922"/>
    <w:rsid w:val="007F50CD"/>
    <w:rsid w:val="007F51DF"/>
    <w:rsid w:val="007F6D2C"/>
    <w:rsid w:val="00801E7D"/>
    <w:rsid w:val="00802847"/>
    <w:rsid w:val="00804045"/>
    <w:rsid w:val="00806E84"/>
    <w:rsid w:val="00810C1B"/>
    <w:rsid w:val="00812DED"/>
    <w:rsid w:val="0081530E"/>
    <w:rsid w:val="00815B95"/>
    <w:rsid w:val="00817AC6"/>
    <w:rsid w:val="00821512"/>
    <w:rsid w:val="008323A5"/>
    <w:rsid w:val="0084043D"/>
    <w:rsid w:val="008453BE"/>
    <w:rsid w:val="0084795B"/>
    <w:rsid w:val="008501E3"/>
    <w:rsid w:val="00854CF2"/>
    <w:rsid w:val="00855586"/>
    <w:rsid w:val="008557F5"/>
    <w:rsid w:val="0086470A"/>
    <w:rsid w:val="008665CB"/>
    <w:rsid w:val="00873B0D"/>
    <w:rsid w:val="00876BAD"/>
    <w:rsid w:val="00882FF8"/>
    <w:rsid w:val="0088363B"/>
    <w:rsid w:val="0088397F"/>
    <w:rsid w:val="0088488D"/>
    <w:rsid w:val="00885DE0"/>
    <w:rsid w:val="008865BF"/>
    <w:rsid w:val="00890EBF"/>
    <w:rsid w:val="00896DE5"/>
    <w:rsid w:val="008A0501"/>
    <w:rsid w:val="008A3048"/>
    <w:rsid w:val="008A75A0"/>
    <w:rsid w:val="008B036B"/>
    <w:rsid w:val="008B1999"/>
    <w:rsid w:val="008B2BFF"/>
    <w:rsid w:val="008B2F03"/>
    <w:rsid w:val="008B461B"/>
    <w:rsid w:val="008B7735"/>
    <w:rsid w:val="008C3937"/>
    <w:rsid w:val="008C3EAE"/>
    <w:rsid w:val="008C7661"/>
    <w:rsid w:val="008D2A2E"/>
    <w:rsid w:val="008D32A0"/>
    <w:rsid w:val="008D59BD"/>
    <w:rsid w:val="008D6084"/>
    <w:rsid w:val="008D6B98"/>
    <w:rsid w:val="008E0AEF"/>
    <w:rsid w:val="008E24D3"/>
    <w:rsid w:val="008E27B2"/>
    <w:rsid w:val="008E3283"/>
    <w:rsid w:val="008E4569"/>
    <w:rsid w:val="008E71A2"/>
    <w:rsid w:val="008E7A60"/>
    <w:rsid w:val="008F0875"/>
    <w:rsid w:val="008F1A9A"/>
    <w:rsid w:val="008F1CEA"/>
    <w:rsid w:val="008F1DE4"/>
    <w:rsid w:val="0090682E"/>
    <w:rsid w:val="00911678"/>
    <w:rsid w:val="00913A14"/>
    <w:rsid w:val="009144E3"/>
    <w:rsid w:val="0091601A"/>
    <w:rsid w:val="00923A0B"/>
    <w:rsid w:val="009303DD"/>
    <w:rsid w:val="00930C66"/>
    <w:rsid w:val="00931CBD"/>
    <w:rsid w:val="009449AF"/>
    <w:rsid w:val="0094668A"/>
    <w:rsid w:val="009644E8"/>
    <w:rsid w:val="00966D71"/>
    <w:rsid w:val="00974BE1"/>
    <w:rsid w:val="00977218"/>
    <w:rsid w:val="00981091"/>
    <w:rsid w:val="00983DC8"/>
    <w:rsid w:val="00987763"/>
    <w:rsid w:val="009944CE"/>
    <w:rsid w:val="00995215"/>
    <w:rsid w:val="0099649D"/>
    <w:rsid w:val="009A4D94"/>
    <w:rsid w:val="009A6E45"/>
    <w:rsid w:val="009A734E"/>
    <w:rsid w:val="009A7351"/>
    <w:rsid w:val="009B6CF9"/>
    <w:rsid w:val="009B6F64"/>
    <w:rsid w:val="009C2CB9"/>
    <w:rsid w:val="009C329C"/>
    <w:rsid w:val="009C498B"/>
    <w:rsid w:val="009C6309"/>
    <w:rsid w:val="009D3307"/>
    <w:rsid w:val="009E0B39"/>
    <w:rsid w:val="009E13A1"/>
    <w:rsid w:val="009E4E9A"/>
    <w:rsid w:val="009E4F01"/>
    <w:rsid w:val="009E7D1E"/>
    <w:rsid w:val="009F23DE"/>
    <w:rsid w:val="009F58DB"/>
    <w:rsid w:val="00A03447"/>
    <w:rsid w:val="00A07D9E"/>
    <w:rsid w:val="00A117D7"/>
    <w:rsid w:val="00A117FA"/>
    <w:rsid w:val="00A11B6E"/>
    <w:rsid w:val="00A172D8"/>
    <w:rsid w:val="00A20A0F"/>
    <w:rsid w:val="00A22EE8"/>
    <w:rsid w:val="00A27B81"/>
    <w:rsid w:val="00A30DEB"/>
    <w:rsid w:val="00A32BFA"/>
    <w:rsid w:val="00A346D2"/>
    <w:rsid w:val="00A4583F"/>
    <w:rsid w:val="00A4646E"/>
    <w:rsid w:val="00A52701"/>
    <w:rsid w:val="00A54425"/>
    <w:rsid w:val="00A63958"/>
    <w:rsid w:val="00A70E1B"/>
    <w:rsid w:val="00A75124"/>
    <w:rsid w:val="00A760B1"/>
    <w:rsid w:val="00A91613"/>
    <w:rsid w:val="00AA1591"/>
    <w:rsid w:val="00AA4569"/>
    <w:rsid w:val="00AA5558"/>
    <w:rsid w:val="00AA5FC8"/>
    <w:rsid w:val="00AA7417"/>
    <w:rsid w:val="00AB121A"/>
    <w:rsid w:val="00AB6202"/>
    <w:rsid w:val="00AB6665"/>
    <w:rsid w:val="00AC3422"/>
    <w:rsid w:val="00AC378D"/>
    <w:rsid w:val="00AC66BB"/>
    <w:rsid w:val="00AD0713"/>
    <w:rsid w:val="00AD136C"/>
    <w:rsid w:val="00AD2138"/>
    <w:rsid w:val="00AD6C93"/>
    <w:rsid w:val="00AE0729"/>
    <w:rsid w:val="00AE17F8"/>
    <w:rsid w:val="00AE329D"/>
    <w:rsid w:val="00AE593C"/>
    <w:rsid w:val="00AF2D24"/>
    <w:rsid w:val="00AF3232"/>
    <w:rsid w:val="00AF5435"/>
    <w:rsid w:val="00B000B3"/>
    <w:rsid w:val="00B04F2A"/>
    <w:rsid w:val="00B14092"/>
    <w:rsid w:val="00B14BA1"/>
    <w:rsid w:val="00B3042E"/>
    <w:rsid w:val="00B32252"/>
    <w:rsid w:val="00B322C3"/>
    <w:rsid w:val="00B332B8"/>
    <w:rsid w:val="00B371C2"/>
    <w:rsid w:val="00B4429A"/>
    <w:rsid w:val="00B4483F"/>
    <w:rsid w:val="00B46233"/>
    <w:rsid w:val="00B57BEE"/>
    <w:rsid w:val="00B6050E"/>
    <w:rsid w:val="00B677AA"/>
    <w:rsid w:val="00B72334"/>
    <w:rsid w:val="00B72C91"/>
    <w:rsid w:val="00B90C03"/>
    <w:rsid w:val="00B970FE"/>
    <w:rsid w:val="00BA2566"/>
    <w:rsid w:val="00BA3029"/>
    <w:rsid w:val="00BA7387"/>
    <w:rsid w:val="00BB0ACE"/>
    <w:rsid w:val="00BB17CE"/>
    <w:rsid w:val="00BB1B72"/>
    <w:rsid w:val="00BC0CC7"/>
    <w:rsid w:val="00BC383F"/>
    <w:rsid w:val="00BC3BDB"/>
    <w:rsid w:val="00BC573C"/>
    <w:rsid w:val="00BC7D88"/>
    <w:rsid w:val="00BD0FA7"/>
    <w:rsid w:val="00BD4FA4"/>
    <w:rsid w:val="00BD7FEC"/>
    <w:rsid w:val="00BE0E72"/>
    <w:rsid w:val="00BE358B"/>
    <w:rsid w:val="00BE378F"/>
    <w:rsid w:val="00BE3AB6"/>
    <w:rsid w:val="00BE3E12"/>
    <w:rsid w:val="00C065DA"/>
    <w:rsid w:val="00C073EF"/>
    <w:rsid w:val="00C20806"/>
    <w:rsid w:val="00C33E74"/>
    <w:rsid w:val="00C374EF"/>
    <w:rsid w:val="00C37C4A"/>
    <w:rsid w:val="00C400F3"/>
    <w:rsid w:val="00C43DF1"/>
    <w:rsid w:val="00C4472C"/>
    <w:rsid w:val="00C45A14"/>
    <w:rsid w:val="00C502A6"/>
    <w:rsid w:val="00C528E3"/>
    <w:rsid w:val="00C67246"/>
    <w:rsid w:val="00C739DA"/>
    <w:rsid w:val="00C801C9"/>
    <w:rsid w:val="00C856DB"/>
    <w:rsid w:val="00C87675"/>
    <w:rsid w:val="00C94490"/>
    <w:rsid w:val="00C95DC7"/>
    <w:rsid w:val="00CA742E"/>
    <w:rsid w:val="00CA7F72"/>
    <w:rsid w:val="00CB1167"/>
    <w:rsid w:val="00CB365A"/>
    <w:rsid w:val="00CC1A9F"/>
    <w:rsid w:val="00CD0100"/>
    <w:rsid w:val="00CD43ED"/>
    <w:rsid w:val="00CD6544"/>
    <w:rsid w:val="00CE7A0D"/>
    <w:rsid w:val="00CF2507"/>
    <w:rsid w:val="00CF26A6"/>
    <w:rsid w:val="00D004A0"/>
    <w:rsid w:val="00D01309"/>
    <w:rsid w:val="00D0243C"/>
    <w:rsid w:val="00D02489"/>
    <w:rsid w:val="00D044C4"/>
    <w:rsid w:val="00D06530"/>
    <w:rsid w:val="00D13BB9"/>
    <w:rsid w:val="00D160E2"/>
    <w:rsid w:val="00D210F7"/>
    <w:rsid w:val="00D23852"/>
    <w:rsid w:val="00D240D5"/>
    <w:rsid w:val="00D278F1"/>
    <w:rsid w:val="00D36F05"/>
    <w:rsid w:val="00D43358"/>
    <w:rsid w:val="00D53B2E"/>
    <w:rsid w:val="00D5598F"/>
    <w:rsid w:val="00D55EDE"/>
    <w:rsid w:val="00D561CE"/>
    <w:rsid w:val="00D61E44"/>
    <w:rsid w:val="00D65609"/>
    <w:rsid w:val="00D70C0D"/>
    <w:rsid w:val="00D71D02"/>
    <w:rsid w:val="00D74C26"/>
    <w:rsid w:val="00D7748C"/>
    <w:rsid w:val="00D77D25"/>
    <w:rsid w:val="00D87E63"/>
    <w:rsid w:val="00D96C6F"/>
    <w:rsid w:val="00D97042"/>
    <w:rsid w:val="00DA3A99"/>
    <w:rsid w:val="00DB166D"/>
    <w:rsid w:val="00DB1CFB"/>
    <w:rsid w:val="00DB7129"/>
    <w:rsid w:val="00DC5E48"/>
    <w:rsid w:val="00DD337D"/>
    <w:rsid w:val="00DD3C0A"/>
    <w:rsid w:val="00DD44FE"/>
    <w:rsid w:val="00DE1B44"/>
    <w:rsid w:val="00DF09CD"/>
    <w:rsid w:val="00DF687D"/>
    <w:rsid w:val="00DF7903"/>
    <w:rsid w:val="00E055AA"/>
    <w:rsid w:val="00E0567F"/>
    <w:rsid w:val="00E05D79"/>
    <w:rsid w:val="00E1033B"/>
    <w:rsid w:val="00E13E39"/>
    <w:rsid w:val="00E15384"/>
    <w:rsid w:val="00E159A7"/>
    <w:rsid w:val="00E162C3"/>
    <w:rsid w:val="00E23ED1"/>
    <w:rsid w:val="00E26966"/>
    <w:rsid w:val="00E422AC"/>
    <w:rsid w:val="00E46B27"/>
    <w:rsid w:val="00E52214"/>
    <w:rsid w:val="00E52E5D"/>
    <w:rsid w:val="00E55D32"/>
    <w:rsid w:val="00E578BD"/>
    <w:rsid w:val="00E61E53"/>
    <w:rsid w:val="00E63C46"/>
    <w:rsid w:val="00E6548D"/>
    <w:rsid w:val="00E714AE"/>
    <w:rsid w:val="00E72020"/>
    <w:rsid w:val="00E72D91"/>
    <w:rsid w:val="00E80B7B"/>
    <w:rsid w:val="00E872B6"/>
    <w:rsid w:val="00E91492"/>
    <w:rsid w:val="00EA1DBA"/>
    <w:rsid w:val="00EA2CFB"/>
    <w:rsid w:val="00EA3A3E"/>
    <w:rsid w:val="00EA5E56"/>
    <w:rsid w:val="00EB0BB0"/>
    <w:rsid w:val="00EB0E24"/>
    <w:rsid w:val="00EB2142"/>
    <w:rsid w:val="00EB5A9F"/>
    <w:rsid w:val="00EC076E"/>
    <w:rsid w:val="00EC129C"/>
    <w:rsid w:val="00ED363A"/>
    <w:rsid w:val="00EE092E"/>
    <w:rsid w:val="00EF1351"/>
    <w:rsid w:val="00EF3EDB"/>
    <w:rsid w:val="00F0115F"/>
    <w:rsid w:val="00F04D15"/>
    <w:rsid w:val="00F1159C"/>
    <w:rsid w:val="00F1355A"/>
    <w:rsid w:val="00F14730"/>
    <w:rsid w:val="00F17F0B"/>
    <w:rsid w:val="00F23807"/>
    <w:rsid w:val="00F303C1"/>
    <w:rsid w:val="00F31EB8"/>
    <w:rsid w:val="00F431A3"/>
    <w:rsid w:val="00F4393E"/>
    <w:rsid w:val="00F45CEB"/>
    <w:rsid w:val="00F51BA7"/>
    <w:rsid w:val="00F54380"/>
    <w:rsid w:val="00F60DB8"/>
    <w:rsid w:val="00F61905"/>
    <w:rsid w:val="00F7174C"/>
    <w:rsid w:val="00F84B22"/>
    <w:rsid w:val="00F90BD4"/>
    <w:rsid w:val="00FA12F3"/>
    <w:rsid w:val="00FA5B37"/>
    <w:rsid w:val="00FB0BB7"/>
    <w:rsid w:val="00FB39A1"/>
    <w:rsid w:val="00FB40E7"/>
    <w:rsid w:val="00FC1B10"/>
    <w:rsid w:val="00FC6E8B"/>
    <w:rsid w:val="00FD0933"/>
    <w:rsid w:val="00FE3154"/>
    <w:rsid w:val="00FE6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DF6AD"/>
  <w15:chartTrackingRefBased/>
  <w15:docId w15:val="{DA751BD3-9A60-4543-8BCD-36195CBF7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774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48C"/>
  </w:style>
  <w:style w:type="paragraph" w:styleId="Footer">
    <w:name w:val="footer"/>
    <w:basedOn w:val="Normal"/>
    <w:link w:val="FooterChar"/>
    <w:uiPriority w:val="99"/>
    <w:unhideWhenUsed/>
    <w:rsid w:val="00D774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48C"/>
  </w:style>
  <w:style w:type="paragraph" w:styleId="ListParagraph">
    <w:name w:val="List Paragraph"/>
    <w:basedOn w:val="Normal"/>
    <w:uiPriority w:val="34"/>
    <w:qFormat/>
    <w:rsid w:val="00A07D9E"/>
    <w:pPr>
      <w:ind w:left="720"/>
      <w:contextualSpacing/>
    </w:pPr>
  </w:style>
  <w:style w:type="character" w:styleId="Hyperlink">
    <w:name w:val="Hyperlink"/>
    <w:basedOn w:val="DefaultParagraphFont"/>
    <w:uiPriority w:val="99"/>
    <w:unhideWhenUsed/>
    <w:rsid w:val="00F4393E"/>
    <w:rPr>
      <w:color w:val="0563C1" w:themeColor="hyperlink"/>
      <w:u w:val="single"/>
    </w:rPr>
  </w:style>
  <w:style w:type="character" w:styleId="UnresolvedMention">
    <w:name w:val="Unresolved Mention"/>
    <w:basedOn w:val="DefaultParagraphFont"/>
    <w:uiPriority w:val="99"/>
    <w:semiHidden/>
    <w:unhideWhenUsed/>
    <w:rsid w:val="00F439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ing.com/dictionary/english/reflection" TargetMode="External"/><Relationship Id="rId18" Type="http://schemas.openxmlformats.org/officeDocument/2006/relationships/hyperlink" Target="https://www.pembrokeshire.ac.uk/product/welsh-second-languag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ed.ac.uk/reflection/reflectors-toolkit-/reflecting-on-experience-/gibbs-reflective-cycle" TargetMode="External"/><Relationship Id="rId7" Type="http://schemas.openxmlformats.org/officeDocument/2006/relationships/image" Target="media/image1.jpeg"/><Relationship Id="rId12" Type="http://schemas.openxmlformats.org/officeDocument/2006/relationships/hyperlink" Target="https://journals.sagepub.com/doi/pdf/101177/2158244017733790" TargetMode="External"/><Relationship Id="rId17" Type="http://schemas.openxmlformats.org/officeDocument/2006/relationships/hyperlink" Target="http://www.ncca.biz/aistear/pdf/guidlines-eng/interactions-eng-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ing.com/images/search?view=detailv2&amp;id=" TargetMode="External"/><Relationship Id="rId20" Type="http://schemas.openxmlformats.org/officeDocument/2006/relationships/hyperlink" Target="https://www.bing.com/images/search?view=detailv2&amp;i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mindtools.com/pages/article/news155-96.htm%20%20accessed%2004.06.2019"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learnwelsh.cymru/" TargetMode="External"/><Relationship Id="rId23" Type="http://schemas.openxmlformats.org/officeDocument/2006/relationships/header" Target="header1.xml"/><Relationship Id="rId10" Type="http://schemas.openxmlformats.org/officeDocument/2006/relationships/hyperlink" Target="https://www.arol.com.au/resources/agyris.html%20Accessed%2015.06.2019" TargetMode="External"/><Relationship Id="rId19" Type="http://schemas.openxmlformats.org/officeDocument/2006/relationships/hyperlink" Target="https://www.bing.com/images/search?view=detailv2&amp;id="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medscape.com/viewarticle/462607%20%20acccessed%20on%2011.06.2019" TargetMode="External"/><Relationship Id="rId22" Type="http://schemas.openxmlformats.org/officeDocument/2006/relationships/hyperlink" Target="https://gwedill.gov.wales/docs/dcells/publications/141001-qualified-for-life-en-pdf%20%20accessed%2012.06.2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2602</Words>
  <Characters>14835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Miriam Scale</cp:lastModifiedBy>
  <cp:revision>2</cp:revision>
  <cp:lastPrinted>2019-06-11T18:28:00Z</cp:lastPrinted>
  <dcterms:created xsi:type="dcterms:W3CDTF">2019-06-16T18:31:00Z</dcterms:created>
  <dcterms:modified xsi:type="dcterms:W3CDTF">2019-06-16T18:31:00Z</dcterms:modified>
</cp:coreProperties>
</file>