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318349" w14:textId="77777777" w:rsidR="00EE5B23" w:rsidRPr="00EE5B23" w:rsidRDefault="00EE5B23" w:rsidP="00EE5B23">
      <w:pPr>
        <w:rPr>
          <w:u w:val="single"/>
        </w:rPr>
      </w:pPr>
      <w:r w:rsidRPr="00EE5B23">
        <w:rPr>
          <w:u w:val="single"/>
        </w:rPr>
        <w:t>References:</w:t>
      </w:r>
    </w:p>
    <w:p w14:paraId="1D86281E" w14:textId="77777777" w:rsidR="00EE5B23" w:rsidRPr="00EE5B23" w:rsidRDefault="00EE5B23" w:rsidP="00EE5B23"/>
    <w:p w14:paraId="3EBDBAE7" w14:textId="77777777" w:rsidR="00EE5B23" w:rsidRPr="00EE5B23" w:rsidRDefault="00EE5B23" w:rsidP="00EE5B23">
      <w:r w:rsidRPr="00EE5B23">
        <w:t xml:space="preserve">Aitchison, J (2003) Glossary of language and mind. Available at: </w:t>
      </w:r>
      <w:hyperlink r:id="rId4" w:anchor="v=onepage&amp;q=jean%20aitchison%20%22child%20language%20acquisition%22&amp;f=false" w:history="1">
        <w:r w:rsidRPr="00EE5B23">
          <w:rPr>
            <w:rStyle w:val="Hyperlink"/>
          </w:rPr>
          <w:t>https://books.google.co.uk/books?hl=en&amp;lr=&amp;id=oXbsV2aWTG4C&amp;oi=fnd&amp;pg=PA1&amp;dq=jean+aitchison+%22child+language+acquisition%22&amp;ots=iRnvdBr-Z-&amp;sig=bJO28je-_Wf4cYZ9w8Y5so3Xsks#v=onepage&amp;q=jean%20aitchison%20%22child%20language%20acquisition%22&amp;f=false</w:t>
        </w:r>
      </w:hyperlink>
      <w:r w:rsidRPr="00EE5B23">
        <w:t xml:space="preserve"> [Accessed: 21</w:t>
      </w:r>
      <w:r w:rsidRPr="00EE5B23">
        <w:rPr>
          <w:vertAlign w:val="superscript"/>
        </w:rPr>
        <w:t>st</w:t>
      </w:r>
      <w:r w:rsidRPr="00EE5B23">
        <w:t xml:space="preserve"> Nov 2019] </w:t>
      </w:r>
    </w:p>
    <w:p w14:paraId="0FB7FCA6" w14:textId="77777777" w:rsidR="00EE5B23" w:rsidRPr="00EE5B23" w:rsidRDefault="00EE5B23" w:rsidP="00EE5B23">
      <w:proofErr w:type="spellStart"/>
      <w:r w:rsidRPr="00EE5B23">
        <w:t>BookTrust</w:t>
      </w:r>
      <w:proofErr w:type="spellEnd"/>
      <w:r w:rsidRPr="00EE5B23">
        <w:t xml:space="preserve"> (2017) ‘Hints and tips for storytellers,’ </w:t>
      </w:r>
      <w:hyperlink r:id="rId5" w:history="1">
        <w:r w:rsidRPr="00EE5B23">
          <w:rPr>
            <w:rStyle w:val="Hyperlink"/>
          </w:rPr>
          <w:t>https://www.booktrust.org.uk/news-and-features/features/2017/january/hints-and-tips-for-storytellers/</w:t>
        </w:r>
      </w:hyperlink>
      <w:r w:rsidRPr="00EE5B23">
        <w:t xml:space="preserve"> [Accessed: November 21</w:t>
      </w:r>
      <w:r w:rsidRPr="00EE5B23">
        <w:rPr>
          <w:vertAlign w:val="superscript"/>
        </w:rPr>
        <w:t>st</w:t>
      </w:r>
      <w:r w:rsidRPr="00EE5B23">
        <w:t xml:space="preserve"> 2019] </w:t>
      </w:r>
    </w:p>
    <w:p w14:paraId="20641FC8" w14:textId="77777777" w:rsidR="00EE5B23" w:rsidRPr="00EE5B23" w:rsidRDefault="00EE5B23" w:rsidP="00EE5B23">
      <w:r w:rsidRPr="00EE5B23">
        <w:t xml:space="preserve">Bruner, J. (1985) Child's Talk: Learning to Use Language. Available at: </w:t>
      </w:r>
      <w:hyperlink r:id="rId6" w:history="1">
        <w:r w:rsidRPr="00EE5B23">
          <w:rPr>
            <w:rStyle w:val="Hyperlink"/>
          </w:rPr>
          <w:t>https://journals.sagepub.com/doi/abs/10.1177/026565908500100113?journalCode=clta</w:t>
        </w:r>
      </w:hyperlink>
      <w:r w:rsidRPr="00EE5B23">
        <w:t xml:space="preserve"> [Accessed: 21</w:t>
      </w:r>
      <w:r w:rsidRPr="00EE5B23">
        <w:rPr>
          <w:vertAlign w:val="superscript"/>
        </w:rPr>
        <w:t>st</w:t>
      </w:r>
      <w:r w:rsidRPr="00EE5B23">
        <w:t xml:space="preserve"> Nov 2019] </w:t>
      </w:r>
    </w:p>
    <w:p w14:paraId="3C240D54" w14:textId="77777777" w:rsidR="00EE5B23" w:rsidRPr="00EE5B23" w:rsidRDefault="00EE5B23" w:rsidP="00EE5B23">
      <w:r w:rsidRPr="00EE5B23">
        <w:t>Donaldson, G. (2015) ‘Successful Futures Independent Review of C</w:t>
      </w:r>
      <w:bookmarkStart w:id="0" w:name="_GoBack"/>
      <w:bookmarkEnd w:id="0"/>
      <w:r w:rsidRPr="00EE5B23">
        <w:t xml:space="preserve">urriculum  and Assessment Arrangements in Wales,’ </w:t>
      </w:r>
      <w:hyperlink r:id="rId7" w:history="1">
        <w:r w:rsidRPr="00EE5B23">
          <w:rPr>
            <w:rStyle w:val="Hyperlink"/>
          </w:rPr>
          <w:t>https://</w:t>
        </w:r>
      </w:hyperlink>
      <w:hyperlink r:id="rId8" w:history="1">
        <w:r w:rsidRPr="00EE5B23">
          <w:rPr>
            <w:rStyle w:val="Hyperlink"/>
          </w:rPr>
          <w:t>gov.wales/docs/dcells/publications/150225-successful-futures-en.pdf</w:t>
        </w:r>
      </w:hyperlink>
      <w:r w:rsidRPr="00EE5B23">
        <w:t xml:space="preserve"> [Accessed: November 25th 2019].</w:t>
      </w:r>
    </w:p>
    <w:p w14:paraId="4E2028E8" w14:textId="77777777" w:rsidR="00EE5B23" w:rsidRPr="00EE5B23" w:rsidRDefault="00EE5B23" w:rsidP="00EE5B23">
      <w:r w:rsidRPr="00EE5B23">
        <w:t xml:space="preserve">Doolittle, P. (1995) Understanding Cooperative Learning through Vygotsky's Zone of Proximal Development. Available at: </w:t>
      </w:r>
      <w:hyperlink r:id="rId9" w:history="1">
        <w:r w:rsidRPr="00EE5B23">
          <w:rPr>
            <w:rStyle w:val="Hyperlink"/>
          </w:rPr>
          <w:t>https://eric.ed.gov/?id=ED384575</w:t>
        </w:r>
      </w:hyperlink>
      <w:r w:rsidRPr="00EE5B23">
        <w:t xml:space="preserve"> [Accessed: 20</w:t>
      </w:r>
      <w:r w:rsidRPr="00EE5B23">
        <w:rPr>
          <w:vertAlign w:val="superscript"/>
        </w:rPr>
        <w:t>th</w:t>
      </w:r>
      <w:r w:rsidRPr="00EE5B23">
        <w:t xml:space="preserve"> Nov 2019] </w:t>
      </w:r>
    </w:p>
    <w:p w14:paraId="42CE1A82" w14:textId="77777777" w:rsidR="00EE5B23" w:rsidRPr="00EE5B23" w:rsidRDefault="00EE5B23" w:rsidP="00EE5B23">
      <w:proofErr w:type="spellStart"/>
      <w:r w:rsidRPr="00EE5B23">
        <w:t>Duursma</w:t>
      </w:r>
      <w:proofErr w:type="spellEnd"/>
      <w:r w:rsidRPr="00EE5B23">
        <w:t xml:space="preserve">, E., </w:t>
      </w:r>
      <w:proofErr w:type="spellStart"/>
      <w:r w:rsidRPr="00EE5B23">
        <w:t>Augustyn</w:t>
      </w:r>
      <w:proofErr w:type="spellEnd"/>
      <w:r w:rsidRPr="00EE5B23">
        <w:t xml:space="preserve">, M. and Zuckerman, B. (2008) ‘Reading aloud to children: the evidence’, </w:t>
      </w:r>
      <w:r w:rsidRPr="00EE5B23">
        <w:rPr>
          <w:i/>
        </w:rPr>
        <w:t xml:space="preserve">Archives of disease in childhood. </w:t>
      </w:r>
      <w:r w:rsidRPr="00EE5B23">
        <w:t xml:space="preserve">[Online]. Available at: </w:t>
      </w:r>
      <w:hyperlink r:id="rId10" w:history="1">
        <w:r w:rsidRPr="00EE5B23">
          <w:rPr>
            <w:rStyle w:val="Hyperlink"/>
          </w:rPr>
          <w:t>https://www.researchgate.net/profile/Elisabeth_Duursma/publication/5373247_Reading_aloud_to_children_The_evidence/links/00b49533e5623eeedb000000/Reading-aloud-to-children-The-evidence.pdf</w:t>
        </w:r>
      </w:hyperlink>
      <w:r w:rsidRPr="00EE5B23">
        <w:t xml:space="preserve"> [Accessed: Nov 20</w:t>
      </w:r>
      <w:r w:rsidRPr="00EE5B23">
        <w:rPr>
          <w:vertAlign w:val="superscript"/>
        </w:rPr>
        <w:t>th</w:t>
      </w:r>
      <w:r w:rsidRPr="00EE5B23">
        <w:t xml:space="preserve"> 2019].</w:t>
      </w:r>
    </w:p>
    <w:p w14:paraId="77DBB8FA" w14:textId="77777777" w:rsidR="00EE5B23" w:rsidRPr="00EE5B23" w:rsidRDefault="00EE5B23" w:rsidP="00EE5B23">
      <w:r w:rsidRPr="00EE5B23">
        <w:t xml:space="preserve">Estyn (2017) Active and Experiential Learning. Available at: </w:t>
      </w:r>
      <w:hyperlink r:id="rId11" w:history="1">
        <w:r w:rsidRPr="00EE5B23">
          <w:rPr>
            <w:rStyle w:val="Hyperlink"/>
          </w:rPr>
          <w:t>https://www.estyn.gov.wales/document/annual-report-2017-2018</w:t>
        </w:r>
      </w:hyperlink>
      <w:r w:rsidRPr="00EE5B23">
        <w:t>. [Accessed 19</w:t>
      </w:r>
      <w:r w:rsidRPr="00EE5B23">
        <w:rPr>
          <w:vertAlign w:val="superscript"/>
        </w:rPr>
        <w:t>th</w:t>
      </w:r>
      <w:r w:rsidRPr="00EE5B23">
        <w:t xml:space="preserve"> Nov 2019] </w:t>
      </w:r>
    </w:p>
    <w:p w14:paraId="43544129" w14:textId="77777777" w:rsidR="00EE5B23" w:rsidRPr="00EE5B23" w:rsidRDefault="00EE5B23" w:rsidP="00EE5B23">
      <w:r w:rsidRPr="00EE5B23">
        <w:t xml:space="preserve">Flood, A. (2018) Only half of pre-school children being read to daily, UK study finds. Available at: </w:t>
      </w:r>
      <w:hyperlink r:id="rId12" w:history="1">
        <w:r w:rsidRPr="00EE5B23">
          <w:rPr>
            <w:rStyle w:val="Hyperlink"/>
          </w:rPr>
          <w:t>https://www.theguardian.com/books/2018/feb/21/only-half-of-pre-school-children-being-read-to-daily-study-finds</w:t>
        </w:r>
      </w:hyperlink>
      <w:r w:rsidRPr="00EE5B23">
        <w:t xml:space="preserve"> [Accessed: 21</w:t>
      </w:r>
      <w:r w:rsidRPr="00EE5B23">
        <w:rPr>
          <w:vertAlign w:val="superscript"/>
        </w:rPr>
        <w:t>st</w:t>
      </w:r>
      <w:r w:rsidRPr="00EE5B23">
        <w:t xml:space="preserve"> Nov 2019] </w:t>
      </w:r>
    </w:p>
    <w:p w14:paraId="1254A2EE" w14:textId="77777777" w:rsidR="00EE5B23" w:rsidRPr="00EE5B23" w:rsidRDefault="00EE5B23" w:rsidP="00EE5B23">
      <w:r w:rsidRPr="00EE5B23">
        <w:t>http://www.youtube.com/watch?v=p9fVj73oKDk [Accessed: 20</w:t>
      </w:r>
      <w:r w:rsidRPr="00EE5B23">
        <w:rPr>
          <w:vertAlign w:val="superscript"/>
        </w:rPr>
        <w:t>th</w:t>
      </w:r>
      <w:r w:rsidRPr="00EE5B23">
        <w:t xml:space="preserve"> Nov 2019].</w:t>
      </w:r>
    </w:p>
    <w:p w14:paraId="53FB408D" w14:textId="77777777" w:rsidR="00EE5B23" w:rsidRPr="00EE5B23" w:rsidRDefault="00EE5B23" w:rsidP="00EE5B23">
      <w:proofErr w:type="spellStart"/>
      <w:r w:rsidRPr="00EE5B23">
        <w:t>Laevers</w:t>
      </w:r>
      <w:proofErr w:type="spellEnd"/>
      <w:r w:rsidRPr="00EE5B23">
        <w:t xml:space="preserve">, F. (2003) Involvement of Children and Teacher Style </w:t>
      </w:r>
      <w:r w:rsidRPr="00EE5B23">
        <w:rPr>
          <w:i/>
          <w:iCs/>
        </w:rPr>
        <w:t xml:space="preserve">Insight from an international study on experiential learning. </w:t>
      </w:r>
      <w:r w:rsidRPr="00EE5B23">
        <w:t xml:space="preserve">Leuven University Press. </w:t>
      </w:r>
    </w:p>
    <w:p w14:paraId="68E854FC" w14:textId="77777777" w:rsidR="00EE5B23" w:rsidRPr="00EE5B23" w:rsidRDefault="00EE5B23" w:rsidP="00EE5B23">
      <w:r w:rsidRPr="00EE5B23">
        <w:t xml:space="preserve">Lin, R (2019) What is the Scaffolding Theory? Available at: </w:t>
      </w:r>
      <w:hyperlink r:id="rId13" w:history="1">
        <w:r w:rsidRPr="00EE5B23">
          <w:rPr>
            <w:rStyle w:val="Hyperlink"/>
          </w:rPr>
          <w:t>https://www.ehow.co.uk/facts_7589113_bruners-theory-scaffolding.html</w:t>
        </w:r>
      </w:hyperlink>
      <w:r w:rsidRPr="00EE5B23">
        <w:t xml:space="preserve"> [Accessed: 21</w:t>
      </w:r>
      <w:r w:rsidRPr="00EE5B23">
        <w:rPr>
          <w:vertAlign w:val="superscript"/>
        </w:rPr>
        <w:t>st</w:t>
      </w:r>
      <w:r w:rsidRPr="00EE5B23">
        <w:t xml:space="preserve"> Nov 2019] </w:t>
      </w:r>
    </w:p>
    <w:p w14:paraId="341139BD" w14:textId="77777777" w:rsidR="00EE5B23" w:rsidRPr="00EE5B23" w:rsidRDefault="00EE5B23" w:rsidP="00EE5B23">
      <w:r w:rsidRPr="00EE5B23">
        <w:t xml:space="preserve">Massimo </w:t>
      </w:r>
      <w:proofErr w:type="spellStart"/>
      <w:r w:rsidRPr="00EE5B23">
        <w:t>Piattelli-Palmarini</w:t>
      </w:r>
      <w:proofErr w:type="spellEnd"/>
      <w:r w:rsidRPr="00EE5B23">
        <w:t xml:space="preserve"> (1980) Language and Learning: The Debate Between Jean Piaget and Noam Chomsky. Available at: </w:t>
      </w:r>
      <w:hyperlink r:id="rId14" w:history="1">
        <w:r w:rsidRPr="00EE5B23">
          <w:rPr>
            <w:rStyle w:val="Hyperlink"/>
          </w:rPr>
          <w:t>https://philpapers.org/rec/PIALAL/</w:t>
        </w:r>
      </w:hyperlink>
      <w:r w:rsidRPr="00EE5B23">
        <w:t xml:space="preserve"> [Accessed: 20</w:t>
      </w:r>
      <w:r w:rsidRPr="00EE5B23">
        <w:rPr>
          <w:vertAlign w:val="superscript"/>
        </w:rPr>
        <w:t>th</w:t>
      </w:r>
      <w:r w:rsidRPr="00EE5B23">
        <w:t xml:space="preserve"> Nov 2019] </w:t>
      </w:r>
    </w:p>
    <w:p w14:paraId="13E0DA9C" w14:textId="77777777" w:rsidR="00EE5B23" w:rsidRPr="00EE5B23" w:rsidRDefault="00EE5B23" w:rsidP="00EE5B23">
      <w:proofErr w:type="spellStart"/>
      <w:r w:rsidRPr="00EE5B23">
        <w:t>Mathes</w:t>
      </w:r>
      <w:proofErr w:type="spellEnd"/>
      <w:r w:rsidRPr="00EE5B23">
        <w:t xml:space="preserve">, E. (1981) Maslow's Hierarchy of Needs as a Guide for Living. Available at: </w:t>
      </w:r>
      <w:hyperlink r:id="rId15" w:history="1">
        <w:r w:rsidRPr="00EE5B23">
          <w:rPr>
            <w:rStyle w:val="Hyperlink"/>
          </w:rPr>
          <w:t>https://journals.sagepub.com/doi/abs/10.1177/002216788102100406</w:t>
        </w:r>
      </w:hyperlink>
      <w:r w:rsidRPr="00EE5B23">
        <w:t xml:space="preserve"> [Accessed: 22</w:t>
      </w:r>
      <w:r w:rsidRPr="00EE5B23">
        <w:rPr>
          <w:vertAlign w:val="superscript"/>
        </w:rPr>
        <w:t>nd</w:t>
      </w:r>
      <w:r w:rsidRPr="00EE5B23">
        <w:t xml:space="preserve"> Nov 2019] </w:t>
      </w:r>
    </w:p>
    <w:p w14:paraId="342F4912" w14:textId="77777777" w:rsidR="00EE5B23" w:rsidRPr="00EE5B23" w:rsidRDefault="00EE5B23" w:rsidP="00EE5B23">
      <w:r w:rsidRPr="00EE5B23">
        <w:t xml:space="preserve">Maureen, I.Y., van der </w:t>
      </w:r>
      <w:proofErr w:type="spellStart"/>
      <w:r w:rsidRPr="00EE5B23">
        <w:t>Meij</w:t>
      </w:r>
      <w:proofErr w:type="spellEnd"/>
      <w:r w:rsidRPr="00EE5B23">
        <w:t xml:space="preserve">, H. and de Jong, T. (2018) ‘Supporting literacy and digital literacy development in early childhood education using storytelling </w:t>
      </w:r>
      <w:proofErr w:type="gramStart"/>
      <w:r w:rsidRPr="00EE5B23">
        <w:t>activities’</w:t>
      </w:r>
      <w:proofErr w:type="gramEnd"/>
      <w:r w:rsidRPr="00EE5B23">
        <w:t>. </w:t>
      </w:r>
      <w:r w:rsidRPr="00EE5B23">
        <w:rPr>
          <w:i/>
          <w:iCs/>
        </w:rPr>
        <w:t xml:space="preserve">International Journal of Early </w:t>
      </w:r>
      <w:r w:rsidRPr="00EE5B23">
        <w:rPr>
          <w:i/>
          <w:iCs/>
        </w:rPr>
        <w:lastRenderedPageBreak/>
        <w:t>Childhood</w:t>
      </w:r>
      <w:r w:rsidRPr="00EE5B23">
        <w:t>, </w:t>
      </w:r>
      <w:r w:rsidRPr="00EE5B23">
        <w:rPr>
          <w:i/>
          <w:iCs/>
        </w:rPr>
        <w:t>50</w:t>
      </w:r>
      <w:r w:rsidRPr="00EE5B23">
        <w:t xml:space="preserve">(3), pp.371-389. [On-line]. Available at: </w:t>
      </w:r>
      <w:hyperlink r:id="rId16" w:history="1">
        <w:r w:rsidRPr="00EE5B23">
          <w:rPr>
            <w:rStyle w:val="Hyperlink"/>
          </w:rPr>
          <w:t>https://</w:t>
        </w:r>
      </w:hyperlink>
      <w:hyperlink r:id="rId17" w:history="1">
        <w:r w:rsidRPr="00EE5B23">
          <w:rPr>
            <w:rStyle w:val="Hyperlink"/>
          </w:rPr>
          <w:t>link.springer.com/article/10.1007/s13158-018-0230-z</w:t>
        </w:r>
      </w:hyperlink>
      <w:r w:rsidRPr="00EE5B23">
        <w:t xml:space="preserve"> [Accessed: November 21st 2019]</w:t>
      </w:r>
    </w:p>
    <w:p w14:paraId="15130C70" w14:textId="77777777" w:rsidR="00EE5B23" w:rsidRPr="00EE5B23" w:rsidRDefault="00EE5B23" w:rsidP="00EE5B23">
      <w:proofErr w:type="spellStart"/>
      <w:r w:rsidRPr="00EE5B23">
        <w:t>Neaum</w:t>
      </w:r>
      <w:proofErr w:type="spellEnd"/>
      <w:r w:rsidRPr="00EE5B23">
        <w:t xml:space="preserve">, S. (2012) </w:t>
      </w:r>
      <w:r w:rsidRPr="00EE5B23">
        <w:rPr>
          <w:i/>
          <w:iCs/>
        </w:rPr>
        <w:t xml:space="preserve">Language and Literacy for the Early Years. </w:t>
      </w:r>
      <w:r w:rsidRPr="00EE5B23">
        <w:t>London: Sage Publications Ltd.</w:t>
      </w:r>
    </w:p>
    <w:p w14:paraId="16D0D073" w14:textId="77777777" w:rsidR="00EE5B23" w:rsidRPr="00EE5B23" w:rsidRDefault="00EE5B23" w:rsidP="00EE5B23">
      <w:r w:rsidRPr="00EE5B23">
        <w:t xml:space="preserve">Phillips, J.P, D. (2017) ‘The Magical Science of Storytelling’ TEDTALKS You tube (2017) Available at: </w:t>
      </w:r>
      <w:hyperlink r:id="rId18" w:history="1">
        <w:r w:rsidRPr="00EE5B23">
          <w:rPr>
            <w:rStyle w:val="Hyperlink"/>
          </w:rPr>
          <w:t>https://www.youtube.com/watch?v=Nj-hdQMa3uA</w:t>
        </w:r>
      </w:hyperlink>
      <w:r w:rsidRPr="00EE5B23">
        <w:t xml:space="preserve"> [Accessed: 20</w:t>
      </w:r>
      <w:r w:rsidRPr="00EE5B23">
        <w:rPr>
          <w:vertAlign w:val="superscript"/>
        </w:rPr>
        <w:t>th</w:t>
      </w:r>
      <w:r w:rsidRPr="00EE5B23">
        <w:t xml:space="preserve"> Nov 2019]</w:t>
      </w:r>
    </w:p>
    <w:p w14:paraId="63D98240" w14:textId="77777777" w:rsidR="00EE5B23" w:rsidRPr="00EE5B23" w:rsidRDefault="00EE5B23" w:rsidP="00EE5B23">
      <w:r w:rsidRPr="00EE5B23">
        <w:t xml:space="preserve"> Vygotsky, L. S. (1978).</w:t>
      </w:r>
      <w:r w:rsidRPr="00EE5B23">
        <w:rPr>
          <w:i/>
          <w:iCs/>
        </w:rPr>
        <w:t xml:space="preserve"> Mind in society: The development of higher psychological processes</w:t>
      </w:r>
      <w:r w:rsidRPr="00EE5B23">
        <w:t xml:space="preserve">. Cambridge, MA: Harvard University Press. </w:t>
      </w:r>
    </w:p>
    <w:p w14:paraId="2A66AD1D" w14:textId="77777777" w:rsidR="00EE5B23" w:rsidRPr="00EE5B23" w:rsidRDefault="00EE5B23" w:rsidP="00EE5B23">
      <w:r w:rsidRPr="00EE5B23">
        <w:t xml:space="preserve">Welsh Gov (2015) Foundation Phase Framework. Available at: </w:t>
      </w:r>
      <w:hyperlink r:id="rId19" w:history="1">
        <w:r w:rsidRPr="00EE5B23">
          <w:rPr>
            <w:rStyle w:val="Hyperlink"/>
          </w:rPr>
          <w:t>https://hwb.gov.wales/storage/d5d8e39c-b534-40cb-a3f5-7e2e126d8077/foundation-phase-framework.pdf</w:t>
        </w:r>
      </w:hyperlink>
      <w:r w:rsidRPr="00EE5B23">
        <w:t xml:space="preserve"> [Accessed: 24</w:t>
      </w:r>
      <w:r w:rsidRPr="00EE5B23">
        <w:rPr>
          <w:vertAlign w:val="superscript"/>
        </w:rPr>
        <w:t>th</w:t>
      </w:r>
      <w:r w:rsidRPr="00EE5B23">
        <w:t xml:space="preserve"> Nov 2019] </w:t>
      </w:r>
    </w:p>
    <w:p w14:paraId="400BFF89" w14:textId="77777777" w:rsidR="00EE5B23" w:rsidRPr="00EE5B23" w:rsidRDefault="00EE5B23" w:rsidP="00EE5B23">
      <w:r w:rsidRPr="00EE5B23">
        <w:t xml:space="preserve">Whitehead, M. (2010) </w:t>
      </w:r>
      <w:r w:rsidRPr="00EE5B23">
        <w:rPr>
          <w:i/>
          <w:iCs/>
        </w:rPr>
        <w:t xml:space="preserve">Language and literacy in the early years (4th ed.). </w:t>
      </w:r>
      <w:r w:rsidRPr="00EE5B23">
        <w:t>London: SAGE Publications Ltd.</w:t>
      </w:r>
    </w:p>
    <w:p w14:paraId="275707FB" w14:textId="77777777" w:rsidR="00EE5B23" w:rsidRPr="00EE5B23" w:rsidRDefault="00EE5B23" w:rsidP="00EE5B23">
      <w:r w:rsidRPr="00EE5B23">
        <w:t>Wright, A. (2008) Storytelling with children (2nd ed.). Oxford: Oxford University Press.</w:t>
      </w:r>
    </w:p>
    <w:p w14:paraId="50DA0086" w14:textId="77777777" w:rsidR="00100E64" w:rsidRDefault="00100E64"/>
    <w:sectPr w:rsidR="00100E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5B23"/>
    <w:rsid w:val="00100E64"/>
    <w:rsid w:val="006208F6"/>
    <w:rsid w:val="00EE5B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A6683F"/>
  <w15:chartTrackingRefBased/>
  <w15:docId w15:val="{9B006F9D-F160-4DA7-8456-0F66C3B5AA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E5B2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5B2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ov.wales/docs/dcells/publications/150225-successful-futures-en.pdf" TargetMode="External"/><Relationship Id="rId13" Type="http://schemas.openxmlformats.org/officeDocument/2006/relationships/hyperlink" Target="https://www.ehow.co.uk/facts_7589113_bruners-theory-scaffolding.html" TargetMode="External"/><Relationship Id="rId18" Type="http://schemas.openxmlformats.org/officeDocument/2006/relationships/hyperlink" Target="https://www.youtube.com/watch?v=Nj-hdQMa3uA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gov.wales/docs/dcells/publications/150225-successful-futures-en.pdf" TargetMode="External"/><Relationship Id="rId12" Type="http://schemas.openxmlformats.org/officeDocument/2006/relationships/hyperlink" Target="https://www.theguardian.com/books/2018/feb/21/only-half-of-pre-school-children-being-read-to-daily-study-finds" TargetMode="External"/><Relationship Id="rId17" Type="http://schemas.openxmlformats.org/officeDocument/2006/relationships/hyperlink" Target="https://link.springer.com/article/10.1007/s13158-018-0230-z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link.springer.com/article/10.1007/s13158-018-0230-z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journals.sagepub.com/doi/abs/10.1177/026565908500100113?journalCode=clta" TargetMode="External"/><Relationship Id="rId11" Type="http://schemas.openxmlformats.org/officeDocument/2006/relationships/hyperlink" Target="https://www.estyn.gov.wales/document/annual-report-2017-2018" TargetMode="External"/><Relationship Id="rId5" Type="http://schemas.openxmlformats.org/officeDocument/2006/relationships/hyperlink" Target="https://www.booktrust.org.uk/news-and-features/features/2017/january/hints-and-tips-for-storytellers/" TargetMode="External"/><Relationship Id="rId15" Type="http://schemas.openxmlformats.org/officeDocument/2006/relationships/hyperlink" Target="https://journals.sagepub.com/doi/abs/10.1177/002216788102100406" TargetMode="External"/><Relationship Id="rId10" Type="http://schemas.openxmlformats.org/officeDocument/2006/relationships/hyperlink" Target="https://www.researchgate.net/profile/Elisabeth_Duursma/publication/5373247_Reading_aloud_to_children_The_evidence/links/00b49533e5623eeedb000000/Reading-aloud-to-children-The-evidence.pdf" TargetMode="External"/><Relationship Id="rId19" Type="http://schemas.openxmlformats.org/officeDocument/2006/relationships/hyperlink" Target="https://hwb.gov.wales/storage/d5d8e39c-b534-40cb-a3f5-7e2e126d8077/foundation-phase-framework.pdf" TargetMode="External"/><Relationship Id="rId4" Type="http://schemas.openxmlformats.org/officeDocument/2006/relationships/hyperlink" Target="https://books.google.co.uk/books?hl=en&amp;lr=&amp;id=oXbsV2aWTG4C&amp;oi=fnd&amp;pg=PA1&amp;dq=jean+aitchison+%22child+language+acquisition%22&amp;ots=iRnvdBr-Z-&amp;sig=bJO28je-_Wf4cYZ9w8Y5so3Xsks" TargetMode="External"/><Relationship Id="rId9" Type="http://schemas.openxmlformats.org/officeDocument/2006/relationships/hyperlink" Target="https://eric.ed.gov/?id=ED384575" TargetMode="External"/><Relationship Id="rId14" Type="http://schemas.openxmlformats.org/officeDocument/2006/relationships/hyperlink" Target="https://philpapers.org/rec/PIALAL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805</Words>
  <Characters>4590</Characters>
  <Application>Microsoft Office Word</Application>
  <DocSecurity>0</DocSecurity>
  <Lines>38</Lines>
  <Paragraphs>10</Paragraphs>
  <ScaleCrop>false</ScaleCrop>
  <Company/>
  <LinksUpToDate>false</LinksUpToDate>
  <CharactersWithSpaces>5385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Leanna Cresci</dc:creator>
  <cp:keywords/>
  <dc:description/>
  <cp:lastModifiedBy>Leanna Cresci</cp:lastModifiedBy>
  <cp:revision>2</cp:revision>
  <dcterms:created xsi:type="dcterms:W3CDTF">2019-11-26T17:46:00Z</dcterms:created>
  <dcterms:modified xsi:type="dcterms:W3CDTF">2019-11-26T17:46:00Z</dcterms:modified>
</cp:coreProperties>
</file>