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CF494" w14:textId="6196AA0A" w:rsidR="003770B8" w:rsidRPr="003770B8" w:rsidRDefault="003770B8" w:rsidP="003770B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70B8">
        <w:rPr>
          <w:rFonts w:ascii="Times New Roman" w:hAnsi="Times New Roman" w:cs="Times New Roman"/>
          <w:b/>
          <w:bCs/>
          <w:sz w:val="24"/>
          <w:szCs w:val="24"/>
        </w:rPr>
        <w:t xml:space="preserve">Week </w:t>
      </w:r>
      <w:r w:rsidRPr="003770B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770B8">
        <w:rPr>
          <w:rFonts w:ascii="Times New Roman" w:hAnsi="Times New Roman" w:cs="Times New Roman"/>
          <w:b/>
          <w:bCs/>
          <w:sz w:val="24"/>
          <w:szCs w:val="24"/>
        </w:rPr>
        <w:t xml:space="preserve"> - Paragraph activity</w:t>
      </w:r>
    </w:p>
    <w:p w14:paraId="212FB57F" w14:textId="28C23A00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Exercise 1: </w:t>
      </w:r>
      <w:r w:rsidRPr="003770B8">
        <w:rPr>
          <w:rFonts w:ascii="Times New Roman" w:hAnsi="Times New Roman" w:cs="Times New Roman"/>
          <w:sz w:val="24"/>
          <w:szCs w:val="24"/>
        </w:rPr>
        <w:t>Read the paragraph below</w:t>
      </w:r>
      <w:r w:rsidRPr="003770B8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5BE7F889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1. Highlight or underline the sentence that outline the topic within the paragraph. </w:t>
      </w:r>
    </w:p>
    <w:p w14:paraId="6D368D76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2. Use a different colour or outline to highlight the sentences that develop the topic of </w:t>
      </w:r>
    </w:p>
    <w:p w14:paraId="60DDE512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discussion with the paragraph. </w:t>
      </w:r>
    </w:p>
    <w:p w14:paraId="3BA9D176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3. Read the final sentence. Does this sentence conclude the topic or link to </w:t>
      </w:r>
      <w:proofErr w:type="gramStart"/>
      <w:r w:rsidRPr="003770B8">
        <w:rPr>
          <w:rFonts w:ascii="Times New Roman" w:hAnsi="Times New Roman" w:cs="Times New Roman"/>
          <w:sz w:val="24"/>
          <w:szCs w:val="24"/>
        </w:rPr>
        <w:t>further</w:t>
      </w:r>
      <w:proofErr w:type="gramEnd"/>
      <w:r w:rsidRPr="00377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FB4E08" w14:textId="72A5294B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points? (Circle) Conclude Link </w:t>
      </w:r>
    </w:p>
    <w:p w14:paraId="3123C269" w14:textId="77777777" w:rsidR="003770B8" w:rsidRDefault="003770B8" w:rsidP="003770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5299E9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The UK is facing a major health crisis due the high rates of obesity, in 2018-19 there </w:t>
      </w:r>
      <w:proofErr w:type="gramStart"/>
      <w:r w:rsidRPr="003770B8">
        <w:rPr>
          <w:rFonts w:ascii="Times New Roman" w:hAnsi="Times New Roman" w:cs="Times New Roman"/>
          <w:sz w:val="24"/>
          <w:szCs w:val="24"/>
        </w:rPr>
        <w:t>were</w:t>
      </w:r>
      <w:proofErr w:type="gramEnd"/>
      <w:r w:rsidRPr="00377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E75225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11,117 NHS hospital admissions directly attributable to obesity (NHS, 2020). If an adult has </w:t>
      </w:r>
    </w:p>
    <w:p w14:paraId="22470865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a BMI of 25 – 30 they are considered overweight, a BMI of 30 or above is considered obese, </w:t>
      </w:r>
    </w:p>
    <w:p w14:paraId="1A19D1F4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(NFS, 2021). Ritchie and Roser (2017) identify that over 60% of UK adults are considered </w:t>
      </w:r>
      <w:proofErr w:type="gramStart"/>
      <w:r w:rsidRPr="003770B8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377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983E27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be overweight or obese, the US is the only country in the world with a higher rate. A review </w:t>
      </w:r>
    </w:p>
    <w:p w14:paraId="4A954711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commissioned by the UK Government, conducted by NHS digital (2020) identified that 20% </w:t>
      </w:r>
    </w:p>
    <w:p w14:paraId="5BD43C67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of all children in year 6 of primary school are already obese. McKinsey (2017) suggests </w:t>
      </w:r>
      <w:proofErr w:type="gramStart"/>
      <w:r w:rsidRPr="003770B8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00377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E2477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changes to the way companies’ package and market junk food could aid the long-term </w:t>
      </w:r>
    </w:p>
    <w:p w14:paraId="3769DC65" w14:textId="77777777" w:rsid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reduction of obesity in children. </w:t>
      </w:r>
    </w:p>
    <w:p w14:paraId="7E829543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</w:p>
    <w:p w14:paraId="520E4FDB" w14:textId="0E6E62F4" w:rsidR="003770B8" w:rsidRPr="003770B8" w:rsidRDefault="003770B8" w:rsidP="003770B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70B8">
        <w:rPr>
          <w:rFonts w:ascii="Times New Roman" w:hAnsi="Times New Roman" w:cs="Times New Roman"/>
          <w:b/>
          <w:bCs/>
          <w:sz w:val="24"/>
          <w:szCs w:val="24"/>
        </w:rPr>
        <w:t xml:space="preserve">Exercise 2: </w:t>
      </w:r>
      <w:r w:rsidRPr="003770B8">
        <w:rPr>
          <w:rFonts w:ascii="Times New Roman" w:hAnsi="Times New Roman" w:cs="Times New Roman"/>
          <w:b/>
          <w:bCs/>
          <w:sz w:val="24"/>
          <w:szCs w:val="24"/>
        </w:rPr>
        <w:t xml:space="preserve">Read the paragraph below and answer the questions below. </w:t>
      </w:r>
    </w:p>
    <w:p w14:paraId="0A1A77E0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In my opinion, there are too many of these kinds of medical conditions, more and </w:t>
      </w:r>
    </w:p>
    <w:p w14:paraId="347594C2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more each year. Last year there were 10,700 people in Birmingham diagnosed and </w:t>
      </w:r>
    </w:p>
    <w:p w14:paraId="1DD89BCA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no doubt additional cases will be found. If you compared the numbers of patients in </w:t>
      </w:r>
    </w:p>
    <w:p w14:paraId="19DD4889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Birmingham with those found in London, there are clear differences. I believe the </w:t>
      </w:r>
    </w:p>
    <w:p w14:paraId="5934736E" w14:textId="77777777" w:rsid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situation with progress and worsen in the next few years. </w:t>
      </w:r>
    </w:p>
    <w:p w14:paraId="3CEE9841" w14:textId="77777777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</w:p>
    <w:p w14:paraId="5FA654B8" w14:textId="2EC0EF8D" w:rsidR="003770B8" w:rsidRPr="003770B8" w:rsidRDefault="003770B8" w:rsidP="003770B8">
      <w:pPr>
        <w:rPr>
          <w:rFonts w:ascii="Times New Roman" w:hAnsi="Times New Roman" w:cs="Times New Roman"/>
          <w:sz w:val="24"/>
          <w:szCs w:val="24"/>
        </w:rPr>
      </w:pPr>
      <w:r w:rsidRPr="003770B8">
        <w:rPr>
          <w:rFonts w:ascii="Times New Roman" w:hAnsi="Times New Roman" w:cs="Times New Roman"/>
          <w:sz w:val="24"/>
          <w:szCs w:val="24"/>
        </w:rPr>
        <w:t xml:space="preserve">What are the main errors in the paragraph above? How would you suggest the writer improved this paragraph? </w:t>
      </w:r>
    </w:p>
    <w:p w14:paraId="78B6FA6D" w14:textId="2853B7DA" w:rsidR="004D0B91" w:rsidRPr="003770B8" w:rsidRDefault="004D0B91" w:rsidP="003770B8">
      <w:pPr>
        <w:rPr>
          <w:rFonts w:ascii="Times New Roman" w:hAnsi="Times New Roman" w:cs="Times New Roman"/>
          <w:sz w:val="24"/>
          <w:szCs w:val="24"/>
        </w:rPr>
      </w:pPr>
    </w:p>
    <w:sectPr w:rsidR="004D0B91" w:rsidRPr="003770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0B8"/>
    <w:rsid w:val="003770B8"/>
    <w:rsid w:val="004D0B91"/>
    <w:rsid w:val="0054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793FB"/>
  <w15:chartTrackingRefBased/>
  <w15:docId w15:val="{914D2EF5-C0EC-4EF2-8B19-B31A1642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1</cp:revision>
  <dcterms:created xsi:type="dcterms:W3CDTF">2023-10-17T09:55:00Z</dcterms:created>
  <dcterms:modified xsi:type="dcterms:W3CDTF">2023-10-17T09:57:00Z</dcterms:modified>
</cp:coreProperties>
</file>