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A6582" w14:textId="6C651A0E" w:rsidR="00D326B0" w:rsidRPr="00442D5D" w:rsidRDefault="00D326B0" w:rsidP="00D326B0">
      <w:pPr>
        <w:pStyle w:val="Heading1"/>
        <w:rPr>
          <w:rFonts w:asciiTheme="minorHAnsi" w:hAnsiTheme="minorHAnsi"/>
          <w:color w:val="auto"/>
        </w:rPr>
      </w:pPr>
      <w:r w:rsidRPr="00442D5D">
        <w:rPr>
          <w:rFonts w:asciiTheme="minorHAnsi" w:hAnsiTheme="minorHAnsi" w:cs="Arial"/>
          <w:color w:val="auto"/>
        </w:rPr>
        <w:t xml:space="preserve">5OS01 </w:t>
      </w:r>
      <w:r w:rsidRPr="00442D5D">
        <w:rPr>
          <w:rFonts w:asciiTheme="minorHAnsi" w:hAnsiTheme="minorHAnsi"/>
          <w:color w:val="auto"/>
        </w:rPr>
        <w:t xml:space="preserve">Specialist </w:t>
      </w:r>
      <w:r w:rsidR="008A0D84">
        <w:rPr>
          <w:rFonts w:asciiTheme="minorHAnsi" w:hAnsiTheme="minorHAnsi"/>
          <w:color w:val="auto"/>
        </w:rPr>
        <w:t>e</w:t>
      </w:r>
      <w:r w:rsidRPr="00442D5D">
        <w:rPr>
          <w:rFonts w:asciiTheme="minorHAnsi" w:hAnsiTheme="minorHAnsi"/>
          <w:color w:val="auto"/>
        </w:rPr>
        <w:t xml:space="preserve">mployment </w:t>
      </w:r>
      <w:r w:rsidR="008A0D84">
        <w:rPr>
          <w:rFonts w:asciiTheme="minorHAnsi" w:hAnsiTheme="minorHAnsi"/>
          <w:color w:val="auto"/>
        </w:rPr>
        <w:t>l</w:t>
      </w:r>
      <w:r w:rsidRPr="00442D5D">
        <w:rPr>
          <w:rFonts w:asciiTheme="minorHAnsi" w:hAnsiTheme="minorHAnsi"/>
          <w:color w:val="auto"/>
        </w:rPr>
        <w:t>aw</w:t>
      </w:r>
    </w:p>
    <w:p w14:paraId="283BFF69" w14:textId="54E63CBA" w:rsidR="00442D5D" w:rsidRPr="00750A95" w:rsidRDefault="00442D5D" w:rsidP="00442D5D">
      <w:pPr>
        <w:spacing w:line="240" w:lineRule="auto"/>
        <w:rPr>
          <w:rFonts w:cstheme="minorHAnsi"/>
          <w:b/>
          <w:bCs/>
          <w:i/>
          <w:iCs/>
          <w:sz w:val="22"/>
          <w:szCs w:val="22"/>
        </w:rPr>
      </w:pPr>
      <w:r w:rsidRPr="00750A95">
        <w:rPr>
          <w:rFonts w:cstheme="minorHAnsi"/>
          <w:b/>
          <w:bCs/>
          <w:i/>
          <w:iCs/>
          <w:sz w:val="22"/>
          <w:szCs w:val="22"/>
        </w:rPr>
        <w:t>AC 1.1</w:t>
      </w:r>
    </w:p>
    <w:p w14:paraId="51EF1CCF" w14:textId="581E0E23" w:rsidR="00442D5D" w:rsidRDefault="00B673ED" w:rsidP="00442D5D">
      <w:pPr>
        <w:spacing w:line="240" w:lineRule="auto"/>
        <w:rPr>
          <w:sz w:val="22"/>
          <w:szCs w:val="22"/>
        </w:rPr>
      </w:pPr>
      <w:r>
        <w:rPr>
          <w:sz w:val="22"/>
          <w:szCs w:val="22"/>
        </w:rPr>
        <w:t>Good</w:t>
      </w:r>
      <w:r w:rsidR="009D05E8">
        <w:rPr>
          <w:sz w:val="22"/>
          <w:szCs w:val="22"/>
        </w:rPr>
        <w:t xml:space="preserve"> morning and t</w:t>
      </w:r>
      <w:r w:rsidR="006818F9">
        <w:rPr>
          <w:sz w:val="22"/>
          <w:szCs w:val="22"/>
        </w:rPr>
        <w:t>hank you for your email</w:t>
      </w:r>
      <w:r w:rsidR="009D05E8">
        <w:rPr>
          <w:sz w:val="22"/>
          <w:szCs w:val="22"/>
        </w:rPr>
        <w:t xml:space="preserve">. </w:t>
      </w:r>
    </w:p>
    <w:p w14:paraId="2E957B43" w14:textId="15DD8AB8" w:rsidR="00511110" w:rsidRDefault="00276BCA" w:rsidP="00442D5D">
      <w:pPr>
        <w:spacing w:line="240" w:lineRule="auto"/>
        <w:rPr>
          <w:sz w:val="22"/>
          <w:szCs w:val="22"/>
        </w:rPr>
      </w:pPr>
      <w:r>
        <w:rPr>
          <w:sz w:val="22"/>
          <w:szCs w:val="22"/>
        </w:rPr>
        <w:t xml:space="preserve">With regards to your query, understandably </w:t>
      </w:r>
      <w:r w:rsidR="00FE2E15">
        <w:rPr>
          <w:sz w:val="22"/>
          <w:szCs w:val="22"/>
        </w:rPr>
        <w:t xml:space="preserve">the work </w:t>
      </w:r>
      <w:r w:rsidR="00703408">
        <w:rPr>
          <w:sz w:val="22"/>
          <w:szCs w:val="22"/>
        </w:rPr>
        <w:t xml:space="preserve">with regards to </w:t>
      </w:r>
      <w:r w:rsidR="00372E1E">
        <w:rPr>
          <w:sz w:val="22"/>
          <w:szCs w:val="22"/>
        </w:rPr>
        <w:t xml:space="preserve">regulation can indeed be time consuming but </w:t>
      </w:r>
      <w:r w:rsidR="00EC5BC7">
        <w:rPr>
          <w:sz w:val="22"/>
          <w:szCs w:val="22"/>
        </w:rPr>
        <w:t xml:space="preserve">please be assured that it is </w:t>
      </w:r>
      <w:r w:rsidR="005B778D">
        <w:rPr>
          <w:sz w:val="22"/>
          <w:szCs w:val="22"/>
        </w:rPr>
        <w:t xml:space="preserve">incredibly important in maintaining a fair and </w:t>
      </w:r>
      <w:r w:rsidR="00FD4F5D">
        <w:rPr>
          <w:sz w:val="22"/>
          <w:szCs w:val="22"/>
        </w:rPr>
        <w:t xml:space="preserve">equal balance between </w:t>
      </w:r>
      <w:r w:rsidR="005E71AA">
        <w:rPr>
          <w:sz w:val="22"/>
          <w:szCs w:val="22"/>
        </w:rPr>
        <w:t>the trust and its employees.</w:t>
      </w:r>
      <w:r w:rsidR="00511110">
        <w:rPr>
          <w:sz w:val="22"/>
          <w:szCs w:val="22"/>
        </w:rPr>
        <w:t xml:space="preserve"> By </w:t>
      </w:r>
      <w:r w:rsidR="00A50DBC">
        <w:rPr>
          <w:sz w:val="22"/>
          <w:szCs w:val="22"/>
        </w:rPr>
        <w:t>protecting employee rights, promoting workplace standards</w:t>
      </w:r>
      <w:r w:rsidR="00640820">
        <w:rPr>
          <w:sz w:val="22"/>
          <w:szCs w:val="22"/>
        </w:rPr>
        <w:t xml:space="preserve"> and ensuring a fair and equitable workplace, we </w:t>
      </w:r>
      <w:r w:rsidR="003D05C4">
        <w:rPr>
          <w:sz w:val="22"/>
          <w:szCs w:val="22"/>
        </w:rPr>
        <w:t>can</w:t>
      </w:r>
      <w:r w:rsidR="00640820">
        <w:rPr>
          <w:sz w:val="22"/>
          <w:szCs w:val="22"/>
        </w:rPr>
        <w:t xml:space="preserve"> </w:t>
      </w:r>
      <w:r w:rsidR="00225D72">
        <w:rPr>
          <w:sz w:val="22"/>
          <w:szCs w:val="22"/>
        </w:rPr>
        <w:t>make sure we regulate the link between employees and the trust.</w:t>
      </w:r>
    </w:p>
    <w:p w14:paraId="7697BCB0" w14:textId="37A67B0E" w:rsidR="009D05E8" w:rsidRDefault="00F7344D" w:rsidP="00442D5D">
      <w:pPr>
        <w:spacing w:line="240" w:lineRule="auto"/>
        <w:rPr>
          <w:sz w:val="22"/>
          <w:szCs w:val="22"/>
        </w:rPr>
      </w:pPr>
      <w:r>
        <w:rPr>
          <w:sz w:val="22"/>
          <w:szCs w:val="22"/>
        </w:rPr>
        <w:t>Please take the time to consider the following</w:t>
      </w:r>
      <w:r w:rsidR="00E5293A">
        <w:rPr>
          <w:sz w:val="22"/>
          <w:szCs w:val="22"/>
        </w:rPr>
        <w:t>:</w:t>
      </w:r>
    </w:p>
    <w:p w14:paraId="722091D7" w14:textId="3502ED1F" w:rsidR="00E5293A" w:rsidRDefault="007E7154" w:rsidP="00442D5D">
      <w:pPr>
        <w:spacing w:line="240" w:lineRule="auto"/>
        <w:rPr>
          <w:sz w:val="22"/>
          <w:szCs w:val="22"/>
        </w:rPr>
      </w:pPr>
      <w:r>
        <w:rPr>
          <w:sz w:val="22"/>
          <w:szCs w:val="22"/>
        </w:rPr>
        <w:t>Although</w:t>
      </w:r>
      <w:r w:rsidR="00BD6A68">
        <w:rPr>
          <w:sz w:val="22"/>
          <w:szCs w:val="22"/>
        </w:rPr>
        <w:t xml:space="preserve"> time consuming, </w:t>
      </w:r>
      <w:r w:rsidR="00A22E03">
        <w:rPr>
          <w:sz w:val="22"/>
          <w:szCs w:val="22"/>
        </w:rPr>
        <w:t xml:space="preserve">employment law is </w:t>
      </w:r>
      <w:r w:rsidR="006D027E">
        <w:rPr>
          <w:sz w:val="22"/>
          <w:szCs w:val="22"/>
        </w:rPr>
        <w:t xml:space="preserve">generally regarded with a positive attitude, Turner (2005) writes that HR </w:t>
      </w:r>
      <w:r w:rsidR="00AB47DA">
        <w:rPr>
          <w:sz w:val="22"/>
          <w:szCs w:val="22"/>
        </w:rPr>
        <w:t>professionals regard it as necessary with anti-discrimination</w:t>
      </w:r>
      <w:r w:rsidR="00754AA4">
        <w:rPr>
          <w:sz w:val="22"/>
          <w:szCs w:val="22"/>
        </w:rPr>
        <w:t xml:space="preserve"> laws</w:t>
      </w:r>
      <w:r w:rsidR="00AB47DA">
        <w:rPr>
          <w:sz w:val="22"/>
          <w:szCs w:val="22"/>
        </w:rPr>
        <w:t xml:space="preserve"> </w:t>
      </w:r>
      <w:r w:rsidR="00C638C1">
        <w:rPr>
          <w:sz w:val="22"/>
          <w:szCs w:val="22"/>
        </w:rPr>
        <w:t xml:space="preserve">such as </w:t>
      </w:r>
      <w:r w:rsidR="007069B8">
        <w:rPr>
          <w:sz w:val="22"/>
          <w:szCs w:val="22"/>
        </w:rPr>
        <w:t xml:space="preserve">the </w:t>
      </w:r>
      <w:r w:rsidR="007069B8" w:rsidRPr="007069B8">
        <w:rPr>
          <w:sz w:val="22"/>
          <w:szCs w:val="22"/>
        </w:rPr>
        <w:t>Equality Act 2010</w:t>
      </w:r>
      <w:r w:rsidR="007069B8">
        <w:rPr>
          <w:sz w:val="22"/>
          <w:szCs w:val="22"/>
        </w:rPr>
        <w:t xml:space="preserve"> being top of the list. </w:t>
      </w:r>
      <w:r w:rsidR="007C45EB">
        <w:rPr>
          <w:sz w:val="22"/>
          <w:szCs w:val="22"/>
        </w:rPr>
        <w:t xml:space="preserve">Furthermore, they go on to say that </w:t>
      </w:r>
      <w:r w:rsidR="00B16DCC">
        <w:rPr>
          <w:sz w:val="22"/>
          <w:szCs w:val="22"/>
        </w:rPr>
        <w:t xml:space="preserve">they have a </w:t>
      </w:r>
      <w:r w:rsidR="00202FCA">
        <w:rPr>
          <w:sz w:val="22"/>
          <w:szCs w:val="22"/>
        </w:rPr>
        <w:t>“</w:t>
      </w:r>
      <w:r w:rsidR="00B16DCC">
        <w:rPr>
          <w:sz w:val="22"/>
          <w:szCs w:val="22"/>
        </w:rPr>
        <w:t xml:space="preserve">positive </w:t>
      </w:r>
      <w:r w:rsidR="00045DE1" w:rsidRPr="00045DE1">
        <w:rPr>
          <w:sz w:val="22"/>
          <w:szCs w:val="22"/>
        </w:rPr>
        <w:t>impact in supporting strategic HR and business goals</w:t>
      </w:r>
      <w:r w:rsidR="00202FCA">
        <w:rPr>
          <w:sz w:val="22"/>
          <w:szCs w:val="22"/>
        </w:rPr>
        <w:t>”</w:t>
      </w:r>
      <w:r w:rsidR="00045DE1">
        <w:rPr>
          <w:sz w:val="22"/>
          <w:szCs w:val="22"/>
        </w:rPr>
        <w:t xml:space="preserve">. This good practice </w:t>
      </w:r>
      <w:r w:rsidR="003D34B5">
        <w:rPr>
          <w:sz w:val="22"/>
          <w:szCs w:val="22"/>
        </w:rPr>
        <w:t xml:space="preserve">ensures that we are able to promote a culture of </w:t>
      </w:r>
      <w:r w:rsidR="00A92033">
        <w:rPr>
          <w:sz w:val="22"/>
          <w:szCs w:val="22"/>
        </w:rPr>
        <w:t>equitable treatment through</w:t>
      </w:r>
      <w:r w:rsidR="00CE1A75">
        <w:rPr>
          <w:sz w:val="22"/>
          <w:szCs w:val="22"/>
        </w:rPr>
        <w:t xml:space="preserve">out </w:t>
      </w:r>
      <w:r w:rsidR="00A92033">
        <w:rPr>
          <w:sz w:val="22"/>
          <w:szCs w:val="22"/>
        </w:rPr>
        <w:t xml:space="preserve">our trust. </w:t>
      </w:r>
      <w:r w:rsidR="00170D7F">
        <w:rPr>
          <w:sz w:val="22"/>
          <w:szCs w:val="22"/>
        </w:rPr>
        <w:t xml:space="preserve">This also aligns with the CIPD Profession Map under the core behaviour of </w:t>
      </w:r>
      <w:r w:rsidR="00B015C3">
        <w:rPr>
          <w:sz w:val="22"/>
          <w:szCs w:val="22"/>
        </w:rPr>
        <w:t xml:space="preserve">Ethical Practice where even at foundation level we </w:t>
      </w:r>
      <w:r w:rsidR="00202FCA">
        <w:rPr>
          <w:sz w:val="22"/>
          <w:szCs w:val="22"/>
        </w:rPr>
        <w:t>“</w:t>
      </w:r>
      <w:r w:rsidR="00B015C3" w:rsidRPr="00B015C3">
        <w:rPr>
          <w:sz w:val="22"/>
          <w:szCs w:val="22"/>
        </w:rPr>
        <w:t>Act consistently with relevant regulation and law</w:t>
      </w:r>
      <w:r w:rsidR="00202FCA">
        <w:rPr>
          <w:sz w:val="22"/>
          <w:szCs w:val="22"/>
        </w:rPr>
        <w:t xml:space="preserve">” </w:t>
      </w:r>
      <w:r w:rsidR="00414771">
        <w:rPr>
          <w:sz w:val="22"/>
          <w:szCs w:val="22"/>
        </w:rPr>
        <w:t>(CIPD, 2024</w:t>
      </w:r>
      <w:r w:rsidR="00141559">
        <w:rPr>
          <w:sz w:val="22"/>
          <w:szCs w:val="22"/>
        </w:rPr>
        <w:t>b</w:t>
      </w:r>
      <w:r w:rsidR="00414771">
        <w:rPr>
          <w:sz w:val="22"/>
          <w:szCs w:val="22"/>
        </w:rPr>
        <w:t>)</w:t>
      </w:r>
      <w:r w:rsidR="00750912">
        <w:rPr>
          <w:sz w:val="22"/>
          <w:szCs w:val="22"/>
        </w:rPr>
        <w:t xml:space="preserve">. </w:t>
      </w:r>
    </w:p>
    <w:p w14:paraId="2EF11A0D" w14:textId="403E67AD" w:rsidR="004D5859" w:rsidRDefault="007E7154" w:rsidP="00442D5D">
      <w:pPr>
        <w:spacing w:line="240" w:lineRule="auto"/>
        <w:rPr>
          <w:sz w:val="22"/>
          <w:szCs w:val="22"/>
        </w:rPr>
      </w:pPr>
      <w:r>
        <w:rPr>
          <w:sz w:val="22"/>
          <w:szCs w:val="22"/>
        </w:rPr>
        <w:t xml:space="preserve">Whilst it may </w:t>
      </w:r>
      <w:r w:rsidR="006D2FCB">
        <w:rPr>
          <w:sz w:val="22"/>
          <w:szCs w:val="22"/>
        </w:rPr>
        <w:t xml:space="preserve">also </w:t>
      </w:r>
      <w:r>
        <w:rPr>
          <w:sz w:val="22"/>
          <w:szCs w:val="22"/>
        </w:rPr>
        <w:t xml:space="preserve">seem that </w:t>
      </w:r>
      <w:r w:rsidR="006D2FCB">
        <w:rPr>
          <w:sz w:val="22"/>
          <w:szCs w:val="22"/>
        </w:rPr>
        <w:t>the constraints of ‘</w:t>
      </w:r>
      <w:r w:rsidR="00292813">
        <w:rPr>
          <w:sz w:val="22"/>
          <w:szCs w:val="22"/>
        </w:rPr>
        <w:t>red tape</w:t>
      </w:r>
      <w:r w:rsidR="006D2FCB">
        <w:rPr>
          <w:sz w:val="22"/>
          <w:szCs w:val="22"/>
        </w:rPr>
        <w:t xml:space="preserve">’ </w:t>
      </w:r>
      <w:r w:rsidR="00BC7DDC">
        <w:rPr>
          <w:sz w:val="22"/>
          <w:szCs w:val="22"/>
        </w:rPr>
        <w:t xml:space="preserve">make these processes </w:t>
      </w:r>
      <w:r w:rsidR="000E1BD9">
        <w:rPr>
          <w:sz w:val="22"/>
          <w:szCs w:val="22"/>
        </w:rPr>
        <w:t xml:space="preserve">arduous, </w:t>
      </w:r>
      <w:r w:rsidR="00292813">
        <w:rPr>
          <w:sz w:val="22"/>
          <w:szCs w:val="22"/>
        </w:rPr>
        <w:t>in a 2017 report from the CIPD, Rachel Suff writes that</w:t>
      </w:r>
      <w:r w:rsidR="00B36BE6">
        <w:rPr>
          <w:sz w:val="22"/>
          <w:szCs w:val="22"/>
        </w:rPr>
        <w:t xml:space="preserve"> </w:t>
      </w:r>
      <w:r w:rsidR="00202FCA">
        <w:rPr>
          <w:sz w:val="22"/>
          <w:szCs w:val="22"/>
        </w:rPr>
        <w:t>“</w:t>
      </w:r>
      <w:r w:rsidR="0029115D" w:rsidRPr="0029115D">
        <w:rPr>
          <w:sz w:val="22"/>
          <w:szCs w:val="22"/>
        </w:rPr>
        <w:t>In the view of the CIPD, the UK’s employment regulation framework provides sufficient flexibility for employers and appropriate employment protection for workers</w:t>
      </w:r>
      <w:r w:rsidR="00202FCA">
        <w:rPr>
          <w:sz w:val="22"/>
          <w:szCs w:val="22"/>
        </w:rPr>
        <w:t>”</w:t>
      </w:r>
      <w:r w:rsidR="0029115D">
        <w:rPr>
          <w:sz w:val="22"/>
          <w:szCs w:val="22"/>
        </w:rPr>
        <w:t xml:space="preserve">. </w:t>
      </w:r>
      <w:r w:rsidR="003B3E3F">
        <w:rPr>
          <w:sz w:val="22"/>
          <w:szCs w:val="22"/>
        </w:rPr>
        <w:t xml:space="preserve">By ensuring we </w:t>
      </w:r>
      <w:r w:rsidR="00F61051">
        <w:rPr>
          <w:sz w:val="22"/>
          <w:szCs w:val="22"/>
        </w:rPr>
        <w:t xml:space="preserve">adhere to these protections we further promote not only a good culture of </w:t>
      </w:r>
      <w:r w:rsidR="00F82F54">
        <w:rPr>
          <w:sz w:val="22"/>
          <w:szCs w:val="22"/>
        </w:rPr>
        <w:t xml:space="preserve">equitable treatment but also ensure we </w:t>
      </w:r>
      <w:r w:rsidR="00E667AD">
        <w:rPr>
          <w:sz w:val="22"/>
          <w:szCs w:val="22"/>
        </w:rPr>
        <w:t>maintain and increase our reputation</w:t>
      </w:r>
      <w:r w:rsidR="00F82F54">
        <w:rPr>
          <w:sz w:val="22"/>
          <w:szCs w:val="22"/>
        </w:rPr>
        <w:t xml:space="preserve"> as an employer of choice. </w:t>
      </w:r>
      <w:r w:rsidR="003427BB">
        <w:rPr>
          <w:sz w:val="22"/>
          <w:szCs w:val="22"/>
        </w:rPr>
        <w:t>The report also highlight</w:t>
      </w:r>
      <w:r w:rsidR="00F82F54">
        <w:rPr>
          <w:sz w:val="22"/>
          <w:szCs w:val="22"/>
        </w:rPr>
        <w:t>s</w:t>
      </w:r>
      <w:r w:rsidR="003427BB">
        <w:rPr>
          <w:sz w:val="22"/>
          <w:szCs w:val="22"/>
        </w:rPr>
        <w:t xml:space="preserve"> that </w:t>
      </w:r>
      <w:r w:rsidR="007E0BF1">
        <w:rPr>
          <w:sz w:val="22"/>
          <w:szCs w:val="22"/>
        </w:rPr>
        <w:t xml:space="preserve">a significant number of those businesses asked agree that </w:t>
      </w:r>
      <w:r w:rsidR="00845A19">
        <w:rPr>
          <w:sz w:val="22"/>
          <w:szCs w:val="22"/>
        </w:rPr>
        <w:t xml:space="preserve">these regulations have a positive impact on their </w:t>
      </w:r>
      <w:r w:rsidR="00202FCA">
        <w:rPr>
          <w:sz w:val="22"/>
          <w:szCs w:val="22"/>
        </w:rPr>
        <w:t>“</w:t>
      </w:r>
      <w:r w:rsidR="00845A19">
        <w:rPr>
          <w:sz w:val="22"/>
          <w:szCs w:val="22"/>
        </w:rPr>
        <w:t>strategic HR and/or business goals</w:t>
      </w:r>
      <w:r w:rsidR="00202FCA">
        <w:rPr>
          <w:sz w:val="22"/>
          <w:szCs w:val="22"/>
        </w:rPr>
        <w:t>”</w:t>
      </w:r>
      <w:r w:rsidR="00845A19">
        <w:rPr>
          <w:sz w:val="22"/>
          <w:szCs w:val="22"/>
        </w:rPr>
        <w:t xml:space="preserve"> further supporting </w:t>
      </w:r>
      <w:r w:rsidR="00F82F54">
        <w:rPr>
          <w:sz w:val="22"/>
          <w:szCs w:val="22"/>
        </w:rPr>
        <w:t>Turner’s</w:t>
      </w:r>
      <w:r w:rsidR="00845A19">
        <w:rPr>
          <w:sz w:val="22"/>
          <w:szCs w:val="22"/>
        </w:rPr>
        <w:t xml:space="preserve"> </w:t>
      </w:r>
      <w:r w:rsidR="00202FCA">
        <w:rPr>
          <w:sz w:val="22"/>
          <w:szCs w:val="22"/>
        </w:rPr>
        <w:t>point</w:t>
      </w:r>
      <w:r w:rsidR="00845A19">
        <w:rPr>
          <w:sz w:val="22"/>
          <w:szCs w:val="22"/>
        </w:rPr>
        <w:t xml:space="preserve"> </w:t>
      </w:r>
      <w:r w:rsidR="00DB0C03">
        <w:rPr>
          <w:sz w:val="22"/>
          <w:szCs w:val="22"/>
        </w:rPr>
        <w:t xml:space="preserve">above. </w:t>
      </w:r>
    </w:p>
    <w:p w14:paraId="7179F85A" w14:textId="41276779" w:rsidR="0091736C" w:rsidRDefault="004D5859" w:rsidP="00442D5D">
      <w:pPr>
        <w:spacing w:line="240" w:lineRule="auto"/>
        <w:rPr>
          <w:sz w:val="22"/>
          <w:szCs w:val="22"/>
        </w:rPr>
      </w:pPr>
      <w:r>
        <w:rPr>
          <w:sz w:val="22"/>
          <w:szCs w:val="22"/>
        </w:rPr>
        <w:t xml:space="preserve">Though </w:t>
      </w:r>
      <w:r w:rsidR="00C87DE6">
        <w:rPr>
          <w:sz w:val="22"/>
          <w:szCs w:val="22"/>
        </w:rPr>
        <w:t xml:space="preserve">certain </w:t>
      </w:r>
      <w:r>
        <w:rPr>
          <w:sz w:val="22"/>
          <w:szCs w:val="22"/>
        </w:rPr>
        <w:t xml:space="preserve">regulations </w:t>
      </w:r>
      <w:r w:rsidR="00EC562D">
        <w:rPr>
          <w:sz w:val="22"/>
          <w:szCs w:val="22"/>
        </w:rPr>
        <w:t>such as</w:t>
      </w:r>
      <w:r w:rsidR="00EC562D" w:rsidRPr="00EC562D">
        <w:rPr>
          <w:sz w:val="22"/>
          <w:szCs w:val="22"/>
        </w:rPr>
        <w:t xml:space="preserve"> National Minimum Wage Act 1998</w:t>
      </w:r>
      <w:r>
        <w:rPr>
          <w:sz w:val="22"/>
          <w:szCs w:val="22"/>
        </w:rPr>
        <w:t>, for example, can increase costs</w:t>
      </w:r>
      <w:r w:rsidR="00AD5AC5">
        <w:rPr>
          <w:sz w:val="22"/>
          <w:szCs w:val="22"/>
        </w:rPr>
        <w:t xml:space="preserve"> b</w:t>
      </w:r>
      <w:r>
        <w:rPr>
          <w:sz w:val="22"/>
          <w:szCs w:val="22"/>
        </w:rPr>
        <w:t xml:space="preserve">y making sure we </w:t>
      </w:r>
      <w:r w:rsidR="00795607">
        <w:rPr>
          <w:sz w:val="22"/>
          <w:szCs w:val="22"/>
        </w:rPr>
        <w:t xml:space="preserve">follow legislation, we can be assured we are operation within the law and therefore reduce the risks </w:t>
      </w:r>
      <w:r w:rsidR="00AD5AC5">
        <w:rPr>
          <w:sz w:val="22"/>
          <w:szCs w:val="22"/>
        </w:rPr>
        <w:t xml:space="preserve">of action against us and costs associated. </w:t>
      </w:r>
      <w:r w:rsidR="001A4189">
        <w:rPr>
          <w:sz w:val="22"/>
          <w:szCs w:val="22"/>
        </w:rPr>
        <w:t>It will also contribute to a strength in retention numbers</w:t>
      </w:r>
      <w:r w:rsidR="00F006F5">
        <w:rPr>
          <w:sz w:val="22"/>
          <w:szCs w:val="22"/>
        </w:rPr>
        <w:t xml:space="preserve"> throughout the trust. </w:t>
      </w:r>
    </w:p>
    <w:p w14:paraId="39CF1B3F" w14:textId="6F625A4B" w:rsidR="00B62560" w:rsidRDefault="00B62560" w:rsidP="00442D5D">
      <w:pPr>
        <w:spacing w:line="240" w:lineRule="auto"/>
        <w:rPr>
          <w:sz w:val="22"/>
          <w:szCs w:val="22"/>
        </w:rPr>
      </w:pPr>
      <w:r>
        <w:rPr>
          <w:sz w:val="22"/>
          <w:szCs w:val="22"/>
        </w:rPr>
        <w:t>Thank you again</w:t>
      </w:r>
      <w:r w:rsidR="00225D72">
        <w:rPr>
          <w:sz w:val="22"/>
          <w:szCs w:val="22"/>
        </w:rPr>
        <w:t>, any questions please let me know.</w:t>
      </w:r>
    </w:p>
    <w:p w14:paraId="406BBA22" w14:textId="37894DC1" w:rsidR="00225D72" w:rsidRDefault="00225D72" w:rsidP="00442D5D">
      <w:pPr>
        <w:spacing w:line="240" w:lineRule="auto"/>
        <w:rPr>
          <w:sz w:val="22"/>
          <w:szCs w:val="22"/>
        </w:rPr>
      </w:pPr>
      <w:r>
        <w:rPr>
          <w:sz w:val="22"/>
          <w:szCs w:val="22"/>
        </w:rPr>
        <w:t>Kind regards,</w:t>
      </w:r>
    </w:p>
    <w:p w14:paraId="1978DA59" w14:textId="7FAAB528" w:rsidR="00225D72" w:rsidRPr="00276BCA" w:rsidRDefault="00225D72" w:rsidP="00442D5D">
      <w:pPr>
        <w:spacing w:line="240" w:lineRule="auto"/>
        <w:rPr>
          <w:sz w:val="22"/>
          <w:szCs w:val="22"/>
        </w:rPr>
      </w:pPr>
      <w:r>
        <w:rPr>
          <w:sz w:val="22"/>
          <w:szCs w:val="22"/>
        </w:rPr>
        <w:t xml:space="preserve">Matthew </w:t>
      </w:r>
    </w:p>
    <w:p w14:paraId="073267F7" w14:textId="77777777" w:rsidR="006120E2" w:rsidRDefault="006120E2" w:rsidP="00442D5D">
      <w:pPr>
        <w:spacing w:line="240" w:lineRule="auto"/>
        <w:rPr>
          <w:b/>
          <w:bCs/>
          <w:sz w:val="22"/>
          <w:szCs w:val="22"/>
        </w:rPr>
      </w:pPr>
    </w:p>
    <w:p w14:paraId="3A1CA0A4" w14:textId="41843001" w:rsidR="00442D5D" w:rsidRPr="00910387" w:rsidRDefault="00442D5D" w:rsidP="00442D5D">
      <w:pPr>
        <w:spacing w:line="240" w:lineRule="auto"/>
        <w:rPr>
          <w:rFonts w:cstheme="minorHAnsi"/>
          <w:b/>
          <w:bCs/>
          <w:i/>
          <w:iCs/>
          <w:sz w:val="22"/>
          <w:szCs w:val="22"/>
        </w:rPr>
      </w:pPr>
      <w:r w:rsidRPr="00910387">
        <w:rPr>
          <w:rFonts w:cstheme="minorHAnsi"/>
          <w:b/>
          <w:bCs/>
          <w:i/>
          <w:iCs/>
          <w:sz w:val="22"/>
          <w:szCs w:val="22"/>
        </w:rPr>
        <w:t>AC 1.2</w:t>
      </w:r>
    </w:p>
    <w:p w14:paraId="516966EE" w14:textId="77777777" w:rsidR="00D448FC" w:rsidRDefault="00D448FC" w:rsidP="00D448FC">
      <w:pPr>
        <w:spacing w:line="240" w:lineRule="auto"/>
        <w:rPr>
          <w:sz w:val="22"/>
          <w:szCs w:val="22"/>
        </w:rPr>
      </w:pPr>
      <w:r>
        <w:rPr>
          <w:sz w:val="22"/>
          <w:szCs w:val="22"/>
        </w:rPr>
        <w:t xml:space="preserve">Good morning and thank you for your email. </w:t>
      </w:r>
    </w:p>
    <w:p w14:paraId="009A81E3" w14:textId="66BE663A" w:rsidR="00910387" w:rsidRDefault="00471CE7" w:rsidP="00442D5D">
      <w:pPr>
        <w:spacing w:line="240" w:lineRule="auto"/>
        <w:rPr>
          <w:sz w:val="22"/>
          <w:szCs w:val="22"/>
        </w:rPr>
      </w:pPr>
      <w:r>
        <w:rPr>
          <w:sz w:val="22"/>
          <w:szCs w:val="22"/>
        </w:rPr>
        <w:t xml:space="preserve">Understandably, navigating through </w:t>
      </w:r>
      <w:r w:rsidR="007D2944">
        <w:rPr>
          <w:sz w:val="22"/>
          <w:szCs w:val="22"/>
        </w:rPr>
        <w:t xml:space="preserve">employment law and its judgements in a post-brexit arena can be difficult. </w:t>
      </w:r>
      <w:r w:rsidR="00E65586">
        <w:rPr>
          <w:sz w:val="22"/>
          <w:szCs w:val="22"/>
        </w:rPr>
        <w:t>Hopefully,</w:t>
      </w:r>
      <w:r w:rsidR="007D2944">
        <w:rPr>
          <w:sz w:val="22"/>
          <w:szCs w:val="22"/>
        </w:rPr>
        <w:t xml:space="preserve"> the following information may be of some help to you. </w:t>
      </w:r>
    </w:p>
    <w:p w14:paraId="1B00DAF8" w14:textId="258AC39C" w:rsidR="00D26709" w:rsidRDefault="00D26709" w:rsidP="00442D5D">
      <w:pPr>
        <w:spacing w:line="240" w:lineRule="auto"/>
        <w:rPr>
          <w:sz w:val="22"/>
          <w:szCs w:val="22"/>
        </w:rPr>
      </w:pPr>
      <w:r>
        <w:rPr>
          <w:sz w:val="22"/>
          <w:szCs w:val="22"/>
        </w:rPr>
        <w:t xml:space="preserve">To contextualise, </w:t>
      </w:r>
      <w:r w:rsidR="004578D4">
        <w:rPr>
          <w:sz w:val="22"/>
          <w:szCs w:val="22"/>
        </w:rPr>
        <w:t xml:space="preserve">The Law Society (2024), </w:t>
      </w:r>
      <w:r w:rsidR="006437D7">
        <w:rPr>
          <w:sz w:val="22"/>
          <w:szCs w:val="22"/>
        </w:rPr>
        <w:t>outline</w:t>
      </w:r>
      <w:r w:rsidR="00330386">
        <w:rPr>
          <w:sz w:val="22"/>
          <w:szCs w:val="22"/>
        </w:rPr>
        <w:t>s</w:t>
      </w:r>
      <w:r w:rsidR="00DA4B48">
        <w:rPr>
          <w:sz w:val="22"/>
          <w:szCs w:val="22"/>
        </w:rPr>
        <w:t xml:space="preserve"> </w:t>
      </w:r>
      <w:r w:rsidR="00B235D6">
        <w:rPr>
          <w:sz w:val="22"/>
          <w:szCs w:val="22"/>
        </w:rPr>
        <w:t>the lead up to the UK’s withdrawal from the European Union</w:t>
      </w:r>
      <w:r w:rsidR="006437D7">
        <w:rPr>
          <w:sz w:val="22"/>
          <w:szCs w:val="22"/>
        </w:rPr>
        <w:t xml:space="preserve"> which in-turn led to </w:t>
      </w:r>
      <w:r w:rsidR="00B77FBC" w:rsidRPr="00B77FBC">
        <w:rPr>
          <w:sz w:val="22"/>
          <w:szCs w:val="22"/>
        </w:rPr>
        <w:t>The Retained EU Law (Revocation and Reform) Act</w:t>
      </w:r>
      <w:r w:rsidR="00864B88">
        <w:rPr>
          <w:sz w:val="22"/>
          <w:szCs w:val="22"/>
        </w:rPr>
        <w:t xml:space="preserve"> (REUL)</w:t>
      </w:r>
      <w:r w:rsidR="00B77FBC">
        <w:rPr>
          <w:sz w:val="22"/>
          <w:szCs w:val="22"/>
        </w:rPr>
        <w:t xml:space="preserve">. </w:t>
      </w:r>
      <w:r w:rsidR="009461A9">
        <w:rPr>
          <w:sz w:val="22"/>
          <w:szCs w:val="22"/>
        </w:rPr>
        <w:t xml:space="preserve">This act took account of the laws that were in place as of </w:t>
      </w:r>
      <w:r w:rsidR="00AB5AA5">
        <w:rPr>
          <w:sz w:val="22"/>
          <w:szCs w:val="22"/>
        </w:rPr>
        <w:t>31</w:t>
      </w:r>
      <w:r w:rsidR="00AB5AA5" w:rsidRPr="00AB5AA5">
        <w:rPr>
          <w:sz w:val="22"/>
          <w:szCs w:val="22"/>
          <w:vertAlign w:val="superscript"/>
        </w:rPr>
        <w:t>st</w:t>
      </w:r>
      <w:r w:rsidR="00AB5AA5">
        <w:rPr>
          <w:sz w:val="22"/>
          <w:szCs w:val="22"/>
        </w:rPr>
        <w:t xml:space="preserve"> December 2020 and which of those </w:t>
      </w:r>
      <w:r w:rsidR="008E6CB4">
        <w:rPr>
          <w:sz w:val="22"/>
          <w:szCs w:val="22"/>
        </w:rPr>
        <w:t xml:space="preserve">would be revoked and which would be assimilated into UK legislation. </w:t>
      </w:r>
      <w:r w:rsidR="00C26F95">
        <w:rPr>
          <w:sz w:val="22"/>
          <w:szCs w:val="22"/>
        </w:rPr>
        <w:t xml:space="preserve">This also included </w:t>
      </w:r>
      <w:r w:rsidR="00C26F95">
        <w:rPr>
          <w:sz w:val="22"/>
          <w:szCs w:val="22"/>
        </w:rPr>
        <w:lastRenderedPageBreak/>
        <w:t xml:space="preserve">a </w:t>
      </w:r>
      <w:r w:rsidR="006E2A90">
        <w:rPr>
          <w:sz w:val="22"/>
          <w:szCs w:val="22"/>
        </w:rPr>
        <w:t xml:space="preserve">proposed sunset clause which would have automatically revoked most of the retained EU law </w:t>
      </w:r>
      <w:r w:rsidR="00245BB3">
        <w:rPr>
          <w:sz w:val="22"/>
          <w:szCs w:val="22"/>
        </w:rPr>
        <w:t>at the end of 2023</w:t>
      </w:r>
      <w:r w:rsidR="009743F7">
        <w:rPr>
          <w:sz w:val="22"/>
          <w:szCs w:val="22"/>
        </w:rPr>
        <w:t xml:space="preserve"> (GOV UK, 2025</w:t>
      </w:r>
      <w:r w:rsidR="00DD510F">
        <w:rPr>
          <w:sz w:val="22"/>
          <w:szCs w:val="22"/>
        </w:rPr>
        <w:t>a</w:t>
      </w:r>
      <w:r w:rsidR="009743F7">
        <w:rPr>
          <w:sz w:val="22"/>
          <w:szCs w:val="22"/>
        </w:rPr>
        <w:t>)</w:t>
      </w:r>
      <w:r w:rsidR="00245BB3">
        <w:rPr>
          <w:sz w:val="22"/>
          <w:szCs w:val="22"/>
        </w:rPr>
        <w:t xml:space="preserve">. This was </w:t>
      </w:r>
      <w:r w:rsidR="004652B1">
        <w:rPr>
          <w:sz w:val="22"/>
          <w:szCs w:val="22"/>
        </w:rPr>
        <w:t>abandoned</w:t>
      </w:r>
      <w:r w:rsidR="00245BB3">
        <w:rPr>
          <w:sz w:val="22"/>
          <w:szCs w:val="22"/>
        </w:rPr>
        <w:t xml:space="preserve"> </w:t>
      </w:r>
      <w:r w:rsidR="00330386">
        <w:rPr>
          <w:sz w:val="22"/>
          <w:szCs w:val="22"/>
        </w:rPr>
        <w:t>however,</w:t>
      </w:r>
      <w:r w:rsidR="00245BB3">
        <w:rPr>
          <w:sz w:val="22"/>
          <w:szCs w:val="22"/>
        </w:rPr>
        <w:t xml:space="preserve"> and a sc</w:t>
      </w:r>
      <w:r w:rsidR="00330386">
        <w:rPr>
          <w:sz w:val="22"/>
          <w:szCs w:val="22"/>
        </w:rPr>
        <w:t xml:space="preserve">hedule was created in order to address any law which had its foundations within the EU. </w:t>
      </w:r>
      <w:r w:rsidR="00D13F1C">
        <w:rPr>
          <w:sz w:val="22"/>
          <w:szCs w:val="22"/>
        </w:rPr>
        <w:t>Following this, as of 30</w:t>
      </w:r>
      <w:r w:rsidR="00D13F1C" w:rsidRPr="00D13F1C">
        <w:rPr>
          <w:sz w:val="22"/>
          <w:szCs w:val="22"/>
          <w:vertAlign w:val="superscript"/>
        </w:rPr>
        <w:t>th</w:t>
      </w:r>
      <w:r w:rsidR="00D13F1C">
        <w:rPr>
          <w:sz w:val="22"/>
          <w:szCs w:val="22"/>
        </w:rPr>
        <w:t xml:space="preserve"> September 2024</w:t>
      </w:r>
      <w:r w:rsidR="000915E6">
        <w:rPr>
          <w:sz w:val="22"/>
          <w:szCs w:val="22"/>
        </w:rPr>
        <w:t xml:space="preserve">, the UK government stopped the commencement of section 6 of the </w:t>
      </w:r>
      <w:r w:rsidR="00864B88">
        <w:rPr>
          <w:sz w:val="22"/>
          <w:szCs w:val="22"/>
        </w:rPr>
        <w:t xml:space="preserve">REUL and encouraged courts to </w:t>
      </w:r>
      <w:r w:rsidR="003C23F1">
        <w:rPr>
          <w:sz w:val="22"/>
          <w:szCs w:val="22"/>
        </w:rPr>
        <w:t>reinterpret case law as they see fit (CIPD, 2024</w:t>
      </w:r>
      <w:r w:rsidR="00141559">
        <w:rPr>
          <w:sz w:val="22"/>
          <w:szCs w:val="22"/>
        </w:rPr>
        <w:t>c</w:t>
      </w:r>
      <w:r w:rsidR="003C23F1">
        <w:rPr>
          <w:sz w:val="22"/>
          <w:szCs w:val="22"/>
        </w:rPr>
        <w:t xml:space="preserve">). </w:t>
      </w:r>
    </w:p>
    <w:p w14:paraId="0E1AB775" w14:textId="6ACF98E4" w:rsidR="001F118D" w:rsidRDefault="001F118D" w:rsidP="00442D5D">
      <w:pPr>
        <w:spacing w:line="240" w:lineRule="auto"/>
        <w:rPr>
          <w:sz w:val="22"/>
          <w:szCs w:val="22"/>
        </w:rPr>
      </w:pPr>
      <w:r>
        <w:rPr>
          <w:sz w:val="22"/>
          <w:szCs w:val="22"/>
        </w:rPr>
        <w:t xml:space="preserve">This image, from </w:t>
      </w:r>
      <w:r w:rsidR="00BC2399">
        <w:rPr>
          <w:sz w:val="22"/>
          <w:szCs w:val="22"/>
        </w:rPr>
        <w:t>Welsh Parliament, details this process in visual form.</w:t>
      </w:r>
    </w:p>
    <w:p w14:paraId="7FC6C9E5" w14:textId="4731F3EE" w:rsidR="00BC2399" w:rsidRDefault="006C307E" w:rsidP="0087395B">
      <w:pPr>
        <w:spacing w:line="240" w:lineRule="auto"/>
        <w:jc w:val="center"/>
        <w:rPr>
          <w:sz w:val="22"/>
          <w:szCs w:val="22"/>
        </w:rPr>
      </w:pPr>
      <w:r>
        <w:rPr>
          <w:noProof/>
          <w:sz w:val="22"/>
          <w:szCs w:val="22"/>
        </w:rPr>
        <w:drawing>
          <wp:inline distT="0" distB="0" distL="0" distR="0" wp14:anchorId="16CDFBE9" wp14:editId="5E867BFC">
            <wp:extent cx="3350693" cy="4957762"/>
            <wp:effectExtent l="0" t="0" r="2540" b="0"/>
            <wp:docPr id="14219811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b="4577"/>
                    <a:stretch/>
                  </pic:blipFill>
                  <pic:spPr bwMode="auto">
                    <a:xfrm>
                      <a:off x="0" y="0"/>
                      <a:ext cx="3356923" cy="4966980"/>
                    </a:xfrm>
                    <a:prstGeom prst="rect">
                      <a:avLst/>
                    </a:prstGeom>
                    <a:noFill/>
                    <a:ln>
                      <a:noFill/>
                    </a:ln>
                    <a:extLst>
                      <a:ext uri="{53640926-AAD7-44D8-BBD7-CCE9431645EC}">
                        <a14:shadowObscured xmlns:a14="http://schemas.microsoft.com/office/drawing/2010/main"/>
                      </a:ext>
                    </a:extLst>
                  </pic:spPr>
                </pic:pic>
              </a:graphicData>
            </a:graphic>
          </wp:inline>
        </w:drawing>
      </w:r>
    </w:p>
    <w:p w14:paraId="48CD984B" w14:textId="4D4B4448" w:rsidR="001F118D" w:rsidRPr="0087395B" w:rsidRDefault="0087395B" w:rsidP="0087395B">
      <w:pPr>
        <w:spacing w:line="240" w:lineRule="auto"/>
        <w:jc w:val="center"/>
        <w:rPr>
          <w:i/>
          <w:iCs/>
          <w:sz w:val="22"/>
          <w:szCs w:val="22"/>
        </w:rPr>
      </w:pPr>
      <w:r w:rsidRPr="0087395B">
        <w:rPr>
          <w:i/>
          <w:iCs/>
          <w:sz w:val="22"/>
          <w:szCs w:val="22"/>
        </w:rPr>
        <w:t>Figure1. REUL (Senedd Research, 2023)</w:t>
      </w:r>
    </w:p>
    <w:p w14:paraId="44AA1151" w14:textId="1DF81FC0" w:rsidR="00F24EA7" w:rsidRPr="00471CE7" w:rsidRDefault="00F24EA7" w:rsidP="00442D5D">
      <w:pPr>
        <w:spacing w:line="240" w:lineRule="auto"/>
        <w:rPr>
          <w:sz w:val="22"/>
          <w:szCs w:val="22"/>
        </w:rPr>
      </w:pPr>
      <w:r>
        <w:rPr>
          <w:sz w:val="22"/>
          <w:szCs w:val="22"/>
        </w:rPr>
        <w:t xml:space="preserve">To address your query, whilst </w:t>
      </w:r>
      <w:r w:rsidR="00383EDA">
        <w:rPr>
          <w:sz w:val="22"/>
          <w:szCs w:val="22"/>
        </w:rPr>
        <w:t>the UK Supreme Court</w:t>
      </w:r>
      <w:r w:rsidR="0093542B">
        <w:rPr>
          <w:sz w:val="22"/>
          <w:szCs w:val="22"/>
        </w:rPr>
        <w:t xml:space="preserve"> is fully supreme, European Court of Justice</w:t>
      </w:r>
      <w:r w:rsidR="0012612F">
        <w:rPr>
          <w:sz w:val="22"/>
          <w:szCs w:val="22"/>
        </w:rPr>
        <w:t xml:space="preserve"> rulings are now regarded as non-legally binding</w:t>
      </w:r>
      <w:r w:rsidR="00664EF9">
        <w:rPr>
          <w:sz w:val="22"/>
          <w:szCs w:val="22"/>
        </w:rPr>
        <w:t xml:space="preserve">. However, it is important to address that whilst this is the case, many laws have been </w:t>
      </w:r>
      <w:r w:rsidR="005D5D18">
        <w:rPr>
          <w:sz w:val="22"/>
          <w:szCs w:val="22"/>
        </w:rPr>
        <w:t>codified into UK law</w:t>
      </w:r>
      <w:r w:rsidR="00817325">
        <w:rPr>
          <w:sz w:val="22"/>
          <w:szCs w:val="22"/>
        </w:rPr>
        <w:t xml:space="preserve"> and </w:t>
      </w:r>
      <w:r w:rsidR="001A6D31">
        <w:rPr>
          <w:sz w:val="22"/>
          <w:szCs w:val="22"/>
        </w:rPr>
        <w:t>“</w:t>
      </w:r>
      <w:r w:rsidR="00817325">
        <w:rPr>
          <w:sz w:val="22"/>
          <w:szCs w:val="22"/>
        </w:rPr>
        <w:t xml:space="preserve">remain </w:t>
      </w:r>
      <w:r w:rsidR="00D44B0B">
        <w:rPr>
          <w:sz w:val="22"/>
          <w:szCs w:val="22"/>
        </w:rPr>
        <w:t xml:space="preserve">in the statute book unless </w:t>
      </w:r>
      <w:r w:rsidR="00765ACB">
        <w:rPr>
          <w:sz w:val="22"/>
          <w:szCs w:val="22"/>
        </w:rPr>
        <w:t xml:space="preserve">(and until) </w:t>
      </w:r>
      <w:r w:rsidR="00D44B0B">
        <w:rPr>
          <w:sz w:val="22"/>
          <w:szCs w:val="22"/>
        </w:rPr>
        <w:t>a future</w:t>
      </w:r>
      <w:r w:rsidR="00511EFD">
        <w:rPr>
          <w:sz w:val="22"/>
          <w:szCs w:val="22"/>
        </w:rPr>
        <w:t xml:space="preserve"> </w:t>
      </w:r>
      <w:r w:rsidR="00511EFD" w:rsidRPr="00511EFD">
        <w:rPr>
          <w:sz w:val="22"/>
          <w:szCs w:val="22"/>
        </w:rPr>
        <w:t>government decided to repeal or amend any of it</w:t>
      </w:r>
      <w:r w:rsidR="001A6D31">
        <w:rPr>
          <w:sz w:val="22"/>
          <w:szCs w:val="22"/>
        </w:rPr>
        <w:t>”</w:t>
      </w:r>
      <w:r w:rsidR="00511EFD">
        <w:rPr>
          <w:sz w:val="22"/>
          <w:szCs w:val="22"/>
        </w:rPr>
        <w:t xml:space="preserve"> (CIPD, 2024</w:t>
      </w:r>
      <w:r w:rsidR="00141559">
        <w:rPr>
          <w:sz w:val="22"/>
          <w:szCs w:val="22"/>
        </w:rPr>
        <w:t>c</w:t>
      </w:r>
      <w:r w:rsidR="00511EFD">
        <w:rPr>
          <w:sz w:val="22"/>
          <w:szCs w:val="22"/>
        </w:rPr>
        <w:t xml:space="preserve">). These laws include </w:t>
      </w:r>
      <w:r w:rsidR="003B12E9">
        <w:rPr>
          <w:sz w:val="22"/>
          <w:szCs w:val="22"/>
        </w:rPr>
        <w:t>Working Time record, rolled-up holiday pay</w:t>
      </w:r>
      <w:r w:rsidR="009929D3">
        <w:rPr>
          <w:sz w:val="22"/>
          <w:szCs w:val="22"/>
        </w:rPr>
        <w:t xml:space="preserve"> for those working irregular hours</w:t>
      </w:r>
      <w:r w:rsidR="00E47BE6">
        <w:rPr>
          <w:sz w:val="22"/>
          <w:szCs w:val="22"/>
        </w:rPr>
        <w:t xml:space="preserve"> and </w:t>
      </w:r>
      <w:r w:rsidR="007454C2">
        <w:rPr>
          <w:sz w:val="22"/>
          <w:szCs w:val="22"/>
        </w:rPr>
        <w:t xml:space="preserve">definitions of </w:t>
      </w:r>
      <w:r w:rsidR="005075B1">
        <w:rPr>
          <w:sz w:val="22"/>
          <w:szCs w:val="22"/>
        </w:rPr>
        <w:t xml:space="preserve">direct discrimination related to pregnancy, maternity and breastfeeding. </w:t>
      </w:r>
      <w:r w:rsidR="00E47BE6">
        <w:rPr>
          <w:sz w:val="22"/>
          <w:szCs w:val="22"/>
        </w:rPr>
        <w:t xml:space="preserve"> </w:t>
      </w:r>
    </w:p>
    <w:p w14:paraId="20076E81" w14:textId="3D856628" w:rsidR="00231C64" w:rsidRDefault="00BB2D41" w:rsidP="00231C64">
      <w:pPr>
        <w:spacing w:line="240" w:lineRule="auto"/>
        <w:rPr>
          <w:sz w:val="22"/>
          <w:szCs w:val="22"/>
        </w:rPr>
      </w:pPr>
      <w:r>
        <w:rPr>
          <w:sz w:val="22"/>
          <w:szCs w:val="22"/>
        </w:rPr>
        <w:t xml:space="preserve">Going forward, </w:t>
      </w:r>
      <w:r w:rsidR="006210BC">
        <w:rPr>
          <w:sz w:val="22"/>
          <w:szCs w:val="22"/>
        </w:rPr>
        <w:t>tribunals and courts</w:t>
      </w:r>
      <w:r w:rsidR="0092783F">
        <w:rPr>
          <w:sz w:val="22"/>
          <w:szCs w:val="22"/>
        </w:rPr>
        <w:t xml:space="preserve"> can continue to affirm the continuation of precedents, amend or indeed abolish them altogether. </w:t>
      </w:r>
      <w:r w:rsidR="0039290B">
        <w:rPr>
          <w:sz w:val="22"/>
          <w:szCs w:val="22"/>
        </w:rPr>
        <w:t>However, they must ensure that they remain consistent within UK law in its new interpretation</w:t>
      </w:r>
      <w:r w:rsidR="00F77261">
        <w:rPr>
          <w:sz w:val="22"/>
          <w:szCs w:val="22"/>
        </w:rPr>
        <w:t xml:space="preserve"> (CIPD, 2024</w:t>
      </w:r>
      <w:r w:rsidR="00141559">
        <w:rPr>
          <w:sz w:val="22"/>
          <w:szCs w:val="22"/>
        </w:rPr>
        <w:t>c</w:t>
      </w:r>
      <w:r w:rsidR="00F77261">
        <w:rPr>
          <w:sz w:val="22"/>
          <w:szCs w:val="22"/>
        </w:rPr>
        <w:t xml:space="preserve">). </w:t>
      </w:r>
      <w:r w:rsidR="00F43598">
        <w:rPr>
          <w:sz w:val="22"/>
          <w:szCs w:val="22"/>
        </w:rPr>
        <w:t xml:space="preserve">It is likely that the overturning of these judgements will come where </w:t>
      </w:r>
      <w:r w:rsidR="00A8649E">
        <w:rPr>
          <w:sz w:val="22"/>
          <w:szCs w:val="22"/>
        </w:rPr>
        <w:t xml:space="preserve">UK law has been </w:t>
      </w:r>
      <w:r w:rsidR="00E375A5">
        <w:rPr>
          <w:sz w:val="22"/>
          <w:szCs w:val="22"/>
        </w:rPr>
        <w:t xml:space="preserve">changed historically or indeed, decisions made in cases from other EU countries which were opposing to </w:t>
      </w:r>
      <w:r w:rsidR="00231C64">
        <w:rPr>
          <w:sz w:val="22"/>
          <w:szCs w:val="22"/>
        </w:rPr>
        <w:t xml:space="preserve">UK rulings. </w:t>
      </w:r>
    </w:p>
    <w:p w14:paraId="371F528F" w14:textId="70023711" w:rsidR="00231C64" w:rsidRDefault="00231C64" w:rsidP="00231C64">
      <w:pPr>
        <w:spacing w:line="240" w:lineRule="auto"/>
        <w:rPr>
          <w:sz w:val="22"/>
          <w:szCs w:val="22"/>
        </w:rPr>
      </w:pPr>
      <w:r>
        <w:rPr>
          <w:sz w:val="22"/>
          <w:szCs w:val="22"/>
        </w:rPr>
        <w:t>Thank you again, any questions please let me know.</w:t>
      </w:r>
    </w:p>
    <w:p w14:paraId="5082B950" w14:textId="77777777" w:rsidR="004460C0" w:rsidRDefault="00231C64" w:rsidP="00231C64">
      <w:pPr>
        <w:spacing w:line="240" w:lineRule="auto"/>
        <w:rPr>
          <w:sz w:val="22"/>
          <w:szCs w:val="22"/>
        </w:rPr>
      </w:pPr>
      <w:r>
        <w:rPr>
          <w:sz w:val="22"/>
          <w:szCs w:val="22"/>
        </w:rPr>
        <w:lastRenderedPageBreak/>
        <w:t>Kind regards,</w:t>
      </w:r>
    </w:p>
    <w:p w14:paraId="2127F11E" w14:textId="3041345E" w:rsidR="00231C64" w:rsidRPr="00276BCA" w:rsidRDefault="00231C64" w:rsidP="00231C64">
      <w:pPr>
        <w:spacing w:line="240" w:lineRule="auto"/>
        <w:rPr>
          <w:sz w:val="22"/>
          <w:szCs w:val="22"/>
        </w:rPr>
      </w:pPr>
      <w:r>
        <w:rPr>
          <w:sz w:val="22"/>
          <w:szCs w:val="22"/>
        </w:rPr>
        <w:t xml:space="preserve">Matthew </w:t>
      </w:r>
    </w:p>
    <w:p w14:paraId="2AEBE790" w14:textId="77777777" w:rsidR="00231C64" w:rsidRPr="00BB2D41" w:rsidRDefault="00231C64" w:rsidP="00442D5D">
      <w:pPr>
        <w:spacing w:line="240" w:lineRule="auto"/>
        <w:rPr>
          <w:sz w:val="22"/>
          <w:szCs w:val="22"/>
        </w:rPr>
      </w:pPr>
    </w:p>
    <w:p w14:paraId="4B803C23" w14:textId="57446F97" w:rsidR="00442D5D" w:rsidRPr="00750A95" w:rsidRDefault="00442D5D" w:rsidP="00442D5D">
      <w:pPr>
        <w:spacing w:line="240" w:lineRule="auto"/>
        <w:rPr>
          <w:b/>
          <w:bCs/>
          <w:sz w:val="22"/>
          <w:szCs w:val="22"/>
        </w:rPr>
      </w:pPr>
      <w:r w:rsidRPr="00910387">
        <w:rPr>
          <w:rFonts w:cstheme="minorHAnsi"/>
          <w:b/>
          <w:bCs/>
          <w:i/>
          <w:iCs/>
          <w:sz w:val="22"/>
          <w:szCs w:val="22"/>
        </w:rPr>
        <w:t>AC 2.1</w:t>
      </w:r>
    </w:p>
    <w:p w14:paraId="3C77FBB0" w14:textId="77777777" w:rsidR="00923A3E" w:rsidRDefault="00923A3E" w:rsidP="00923A3E">
      <w:pPr>
        <w:spacing w:line="240" w:lineRule="auto"/>
        <w:rPr>
          <w:sz w:val="22"/>
          <w:szCs w:val="22"/>
        </w:rPr>
      </w:pPr>
      <w:r>
        <w:rPr>
          <w:sz w:val="22"/>
          <w:szCs w:val="22"/>
        </w:rPr>
        <w:t xml:space="preserve">Good morning and thank you for your email. </w:t>
      </w:r>
    </w:p>
    <w:p w14:paraId="20B11DA4" w14:textId="1C12F490" w:rsidR="0057114C" w:rsidRDefault="008D28EE" w:rsidP="00FB48DE">
      <w:pPr>
        <w:spacing w:line="240" w:lineRule="auto"/>
        <w:rPr>
          <w:sz w:val="22"/>
          <w:szCs w:val="22"/>
        </w:rPr>
      </w:pPr>
      <w:r w:rsidRPr="00FB48DE">
        <w:rPr>
          <w:sz w:val="22"/>
          <w:szCs w:val="22"/>
        </w:rPr>
        <w:t xml:space="preserve">Firstly, in order to </w:t>
      </w:r>
      <w:r w:rsidR="00484DC1" w:rsidRPr="00FB48DE">
        <w:rPr>
          <w:sz w:val="22"/>
          <w:szCs w:val="22"/>
        </w:rPr>
        <w:t xml:space="preserve">give you the correct information with regards to your query, we must first look </w:t>
      </w:r>
      <w:r w:rsidR="00133A05">
        <w:rPr>
          <w:sz w:val="22"/>
          <w:szCs w:val="22"/>
        </w:rPr>
        <w:t>at</w:t>
      </w:r>
      <w:r w:rsidR="00484DC1" w:rsidRPr="00FB48DE">
        <w:rPr>
          <w:sz w:val="22"/>
          <w:szCs w:val="22"/>
        </w:rPr>
        <w:t xml:space="preserve"> the Equali</w:t>
      </w:r>
      <w:r w:rsidR="00CF671C" w:rsidRPr="00FB48DE">
        <w:rPr>
          <w:sz w:val="22"/>
          <w:szCs w:val="22"/>
        </w:rPr>
        <w:t xml:space="preserve">ty Act 2010. </w:t>
      </w:r>
      <w:r w:rsidR="001B16A4" w:rsidRPr="00FB48DE">
        <w:rPr>
          <w:sz w:val="22"/>
          <w:szCs w:val="22"/>
        </w:rPr>
        <w:t>This act</w:t>
      </w:r>
      <w:r w:rsidR="002971FF" w:rsidRPr="00FB48DE">
        <w:rPr>
          <w:sz w:val="22"/>
          <w:szCs w:val="22"/>
        </w:rPr>
        <w:t xml:space="preserve"> </w:t>
      </w:r>
      <w:r w:rsidR="00073951" w:rsidRPr="00FB48DE">
        <w:rPr>
          <w:sz w:val="22"/>
          <w:szCs w:val="22"/>
        </w:rPr>
        <w:t xml:space="preserve">unifies </w:t>
      </w:r>
      <w:r w:rsidR="001B16A4" w:rsidRPr="00FB48DE">
        <w:rPr>
          <w:sz w:val="22"/>
          <w:szCs w:val="22"/>
        </w:rPr>
        <w:t>more than 100 separate pieces legislation into one combined act. Within the Equality Act 2010</w:t>
      </w:r>
      <w:r w:rsidR="009C63A4" w:rsidRPr="00FB48DE">
        <w:rPr>
          <w:sz w:val="22"/>
          <w:szCs w:val="22"/>
        </w:rPr>
        <w:t xml:space="preserve"> an outline is given for protected characteristics</w:t>
      </w:r>
      <w:r w:rsidR="004B7946" w:rsidRPr="00FB48DE">
        <w:rPr>
          <w:sz w:val="22"/>
          <w:szCs w:val="22"/>
        </w:rPr>
        <w:t xml:space="preserve"> which are detailed as: </w:t>
      </w:r>
      <w:r w:rsidR="00E27630" w:rsidRPr="00FB48DE">
        <w:rPr>
          <w:sz w:val="22"/>
          <w:szCs w:val="22"/>
        </w:rPr>
        <w:t>age, disability, gender reassignment, marriage and civil partnership, pregnancy and maternity, race, religion or belief, sex and sexual orientation</w:t>
      </w:r>
      <w:r w:rsidR="009654B2">
        <w:rPr>
          <w:sz w:val="22"/>
          <w:szCs w:val="22"/>
        </w:rPr>
        <w:t xml:space="preserve"> (GOV UK, 2025b)</w:t>
      </w:r>
      <w:r w:rsidR="00070AAC">
        <w:rPr>
          <w:sz w:val="22"/>
          <w:szCs w:val="22"/>
        </w:rPr>
        <w:t xml:space="preserve">. </w:t>
      </w:r>
      <w:r w:rsidR="0057114C">
        <w:rPr>
          <w:sz w:val="22"/>
          <w:szCs w:val="22"/>
        </w:rPr>
        <w:t xml:space="preserve">This means that discrimination based on these characteristics is prohibited within the law. </w:t>
      </w:r>
    </w:p>
    <w:p w14:paraId="1C929DB6" w14:textId="6E23BE87" w:rsidR="00256D42" w:rsidRDefault="00E84ACD" w:rsidP="00FB48DE">
      <w:pPr>
        <w:spacing w:line="240" w:lineRule="auto"/>
        <w:rPr>
          <w:sz w:val="22"/>
          <w:szCs w:val="22"/>
        </w:rPr>
      </w:pPr>
      <w:r>
        <w:rPr>
          <w:sz w:val="22"/>
          <w:szCs w:val="22"/>
        </w:rPr>
        <w:t xml:space="preserve">Discrimination within this context </w:t>
      </w:r>
      <w:r w:rsidR="00B96D44">
        <w:rPr>
          <w:sz w:val="22"/>
          <w:szCs w:val="22"/>
        </w:rPr>
        <w:t>includes</w:t>
      </w:r>
      <w:r>
        <w:rPr>
          <w:sz w:val="22"/>
          <w:szCs w:val="22"/>
        </w:rPr>
        <w:t xml:space="preserve"> </w:t>
      </w:r>
      <w:r w:rsidR="00B96D44">
        <w:rPr>
          <w:sz w:val="22"/>
          <w:szCs w:val="22"/>
        </w:rPr>
        <w:t>d</w:t>
      </w:r>
      <w:r>
        <w:rPr>
          <w:sz w:val="22"/>
          <w:szCs w:val="22"/>
        </w:rPr>
        <w:t>irect discrimination, indirect discrimination, harassment and victimisation</w:t>
      </w:r>
      <w:r w:rsidR="00CF0266">
        <w:rPr>
          <w:sz w:val="22"/>
          <w:szCs w:val="22"/>
        </w:rPr>
        <w:t xml:space="preserve"> (ACAS, 2025</w:t>
      </w:r>
      <w:r w:rsidR="00045F2D">
        <w:rPr>
          <w:sz w:val="22"/>
          <w:szCs w:val="22"/>
        </w:rPr>
        <w:t>a</w:t>
      </w:r>
      <w:r w:rsidR="00CF0266">
        <w:rPr>
          <w:sz w:val="22"/>
          <w:szCs w:val="22"/>
        </w:rPr>
        <w:t xml:space="preserve">). </w:t>
      </w:r>
      <w:r w:rsidR="007F6BF9">
        <w:rPr>
          <w:sz w:val="22"/>
          <w:szCs w:val="22"/>
        </w:rPr>
        <w:t xml:space="preserve">This can happen in any area of work and can be as a result of decisions made in the workplace or </w:t>
      </w:r>
      <w:r w:rsidR="003B6B96">
        <w:rPr>
          <w:sz w:val="22"/>
          <w:szCs w:val="22"/>
        </w:rPr>
        <w:t xml:space="preserve">people’s behaviour to one-another. </w:t>
      </w:r>
      <w:r w:rsidR="00361ACF">
        <w:rPr>
          <w:sz w:val="22"/>
          <w:szCs w:val="22"/>
        </w:rPr>
        <w:t xml:space="preserve">Within recruitment and </w:t>
      </w:r>
      <w:r w:rsidR="00C419F1">
        <w:rPr>
          <w:sz w:val="22"/>
          <w:szCs w:val="22"/>
        </w:rPr>
        <w:t>selection,</w:t>
      </w:r>
      <w:r w:rsidR="00AC713C">
        <w:rPr>
          <w:sz w:val="22"/>
          <w:szCs w:val="22"/>
        </w:rPr>
        <w:t xml:space="preserve"> we must ensure we act within </w:t>
      </w:r>
      <w:r w:rsidR="00C419F1">
        <w:rPr>
          <w:sz w:val="22"/>
          <w:szCs w:val="22"/>
        </w:rPr>
        <w:t xml:space="preserve">the confines of the act. ACAS gives an example of </w:t>
      </w:r>
      <w:r w:rsidR="001951E0">
        <w:rPr>
          <w:sz w:val="22"/>
          <w:szCs w:val="22"/>
        </w:rPr>
        <w:t xml:space="preserve">a female </w:t>
      </w:r>
      <w:r w:rsidR="00345CD3">
        <w:rPr>
          <w:sz w:val="22"/>
          <w:szCs w:val="22"/>
        </w:rPr>
        <w:t>candidate</w:t>
      </w:r>
      <w:r w:rsidR="001951E0">
        <w:rPr>
          <w:sz w:val="22"/>
          <w:szCs w:val="22"/>
        </w:rPr>
        <w:t xml:space="preserve"> </w:t>
      </w:r>
      <w:r w:rsidR="00101EB7">
        <w:rPr>
          <w:sz w:val="22"/>
          <w:szCs w:val="22"/>
        </w:rPr>
        <w:t>whose</w:t>
      </w:r>
      <w:r w:rsidR="00345CD3">
        <w:rPr>
          <w:sz w:val="22"/>
          <w:szCs w:val="22"/>
        </w:rPr>
        <w:t xml:space="preserve"> application for a </w:t>
      </w:r>
      <w:r w:rsidR="00B96D44">
        <w:rPr>
          <w:sz w:val="22"/>
          <w:szCs w:val="22"/>
        </w:rPr>
        <w:t xml:space="preserve">job </w:t>
      </w:r>
      <w:r w:rsidR="00101EB7">
        <w:rPr>
          <w:sz w:val="22"/>
          <w:szCs w:val="22"/>
        </w:rPr>
        <w:t xml:space="preserve">selling farm machinery was rejected on the grounds that men would have </w:t>
      </w:r>
      <w:r w:rsidR="008941C8">
        <w:rPr>
          <w:sz w:val="22"/>
          <w:szCs w:val="22"/>
        </w:rPr>
        <w:t>“</w:t>
      </w:r>
      <w:r w:rsidR="00101EB7">
        <w:rPr>
          <w:sz w:val="22"/>
          <w:szCs w:val="22"/>
        </w:rPr>
        <w:t>better technical skills and more credibility with customers</w:t>
      </w:r>
      <w:r w:rsidR="008941C8">
        <w:rPr>
          <w:sz w:val="22"/>
          <w:szCs w:val="22"/>
        </w:rPr>
        <w:t>”</w:t>
      </w:r>
      <w:r w:rsidR="00101EB7">
        <w:rPr>
          <w:sz w:val="22"/>
          <w:szCs w:val="22"/>
        </w:rPr>
        <w:t xml:space="preserve"> (ACAS, 2025</w:t>
      </w:r>
      <w:r w:rsidR="00045F2D">
        <w:rPr>
          <w:sz w:val="22"/>
          <w:szCs w:val="22"/>
        </w:rPr>
        <w:t>a</w:t>
      </w:r>
      <w:r w:rsidR="00101EB7">
        <w:rPr>
          <w:sz w:val="22"/>
          <w:szCs w:val="22"/>
        </w:rPr>
        <w:t xml:space="preserve">). This </w:t>
      </w:r>
      <w:r w:rsidR="006A40D8">
        <w:rPr>
          <w:sz w:val="22"/>
          <w:szCs w:val="22"/>
        </w:rPr>
        <w:t>is a clear example of direct discrimination due to sex.</w:t>
      </w:r>
    </w:p>
    <w:p w14:paraId="7C216DDC" w14:textId="3E4E6545" w:rsidR="00E27630" w:rsidRDefault="0057114C" w:rsidP="00FB48DE">
      <w:pPr>
        <w:spacing w:line="240" w:lineRule="auto"/>
        <w:rPr>
          <w:sz w:val="22"/>
          <w:szCs w:val="22"/>
        </w:rPr>
      </w:pPr>
      <w:r>
        <w:rPr>
          <w:sz w:val="22"/>
          <w:szCs w:val="22"/>
        </w:rPr>
        <w:t xml:space="preserve">However, </w:t>
      </w:r>
      <w:r w:rsidR="003E69CF">
        <w:rPr>
          <w:sz w:val="22"/>
          <w:szCs w:val="22"/>
        </w:rPr>
        <w:t xml:space="preserve">within </w:t>
      </w:r>
      <w:r w:rsidR="00C1772F">
        <w:rPr>
          <w:sz w:val="22"/>
          <w:szCs w:val="22"/>
        </w:rPr>
        <w:t xml:space="preserve">Schedule 9 of the act there are </w:t>
      </w:r>
      <w:r w:rsidR="00C96206">
        <w:rPr>
          <w:sz w:val="22"/>
          <w:szCs w:val="22"/>
        </w:rPr>
        <w:t xml:space="preserve">exceptions to this where there are genuine </w:t>
      </w:r>
      <w:r w:rsidR="00133A05">
        <w:rPr>
          <w:sz w:val="22"/>
          <w:szCs w:val="22"/>
        </w:rPr>
        <w:t>occupational requirements</w:t>
      </w:r>
      <w:r w:rsidR="00F36B19">
        <w:rPr>
          <w:sz w:val="22"/>
          <w:szCs w:val="22"/>
        </w:rPr>
        <w:t xml:space="preserve"> and the CIPD (2025) </w:t>
      </w:r>
      <w:r w:rsidR="00303A0E">
        <w:rPr>
          <w:sz w:val="22"/>
          <w:szCs w:val="22"/>
        </w:rPr>
        <w:t>further expands on this by defining it as</w:t>
      </w:r>
      <w:r w:rsidR="00687339">
        <w:rPr>
          <w:sz w:val="22"/>
          <w:szCs w:val="22"/>
        </w:rPr>
        <w:t xml:space="preserve"> </w:t>
      </w:r>
      <w:r w:rsidR="00CA2A08">
        <w:rPr>
          <w:sz w:val="22"/>
          <w:szCs w:val="22"/>
        </w:rPr>
        <w:t>“</w:t>
      </w:r>
      <w:r w:rsidR="00687339" w:rsidRPr="00687339">
        <w:rPr>
          <w:sz w:val="22"/>
          <w:szCs w:val="22"/>
        </w:rPr>
        <w:t>where there is a genuine occupational requirement for a person of a certain characteristic to carry out particular dutie</w:t>
      </w:r>
      <w:r w:rsidR="00CA2A08">
        <w:rPr>
          <w:sz w:val="22"/>
          <w:szCs w:val="22"/>
        </w:rPr>
        <w:t>s”</w:t>
      </w:r>
      <w:r w:rsidR="00687339">
        <w:rPr>
          <w:sz w:val="22"/>
          <w:szCs w:val="22"/>
        </w:rPr>
        <w:t xml:space="preserve">. </w:t>
      </w:r>
      <w:r w:rsidR="009D7F01">
        <w:rPr>
          <w:sz w:val="22"/>
          <w:szCs w:val="22"/>
        </w:rPr>
        <w:t>A standard example of this would be a</w:t>
      </w:r>
      <w:r w:rsidR="008547BB">
        <w:rPr>
          <w:sz w:val="22"/>
          <w:szCs w:val="22"/>
        </w:rPr>
        <w:t xml:space="preserve"> recruitment advert that is asking for </w:t>
      </w:r>
      <w:r w:rsidR="00AE68C7">
        <w:rPr>
          <w:sz w:val="22"/>
          <w:szCs w:val="22"/>
        </w:rPr>
        <w:t>personal care for an elderly woman.</w:t>
      </w:r>
      <w:r w:rsidR="005B240C">
        <w:rPr>
          <w:sz w:val="22"/>
          <w:szCs w:val="22"/>
        </w:rPr>
        <w:t xml:space="preserve"> The </w:t>
      </w:r>
      <w:r w:rsidR="00942FE7">
        <w:rPr>
          <w:sz w:val="22"/>
          <w:szCs w:val="22"/>
        </w:rPr>
        <w:t>elderly person may have stipulated this and i</w:t>
      </w:r>
      <w:r w:rsidR="00AE68C7">
        <w:rPr>
          <w:sz w:val="22"/>
          <w:szCs w:val="22"/>
        </w:rPr>
        <w:t xml:space="preserve">n this </w:t>
      </w:r>
      <w:r w:rsidR="00942FE7">
        <w:rPr>
          <w:sz w:val="22"/>
          <w:szCs w:val="22"/>
        </w:rPr>
        <w:t>case,</w:t>
      </w:r>
      <w:r w:rsidR="00AE68C7">
        <w:rPr>
          <w:sz w:val="22"/>
          <w:szCs w:val="22"/>
        </w:rPr>
        <w:t xml:space="preserve"> it would be </w:t>
      </w:r>
      <w:r w:rsidR="00942FE7">
        <w:rPr>
          <w:sz w:val="22"/>
          <w:szCs w:val="22"/>
        </w:rPr>
        <w:t xml:space="preserve">a genuine occupational requirement and therefore </w:t>
      </w:r>
      <w:r w:rsidR="00AE68C7">
        <w:rPr>
          <w:sz w:val="22"/>
          <w:szCs w:val="22"/>
        </w:rPr>
        <w:t xml:space="preserve">justifiable to only seek female applicants due to the </w:t>
      </w:r>
      <w:r w:rsidR="00012123">
        <w:rPr>
          <w:sz w:val="22"/>
          <w:szCs w:val="22"/>
        </w:rPr>
        <w:t xml:space="preserve">nature of the role. </w:t>
      </w:r>
    </w:p>
    <w:p w14:paraId="1B5CEC4E" w14:textId="47B913E8" w:rsidR="006F7164" w:rsidRPr="00FB48DE" w:rsidRDefault="006F7164" w:rsidP="00FB48DE">
      <w:pPr>
        <w:spacing w:line="240" w:lineRule="auto"/>
        <w:rPr>
          <w:sz w:val="22"/>
          <w:szCs w:val="22"/>
        </w:rPr>
      </w:pPr>
      <w:r>
        <w:rPr>
          <w:sz w:val="22"/>
          <w:szCs w:val="22"/>
        </w:rPr>
        <w:t xml:space="preserve">Another example would be </w:t>
      </w:r>
      <w:r w:rsidR="00397066">
        <w:rPr>
          <w:sz w:val="22"/>
          <w:szCs w:val="22"/>
        </w:rPr>
        <w:t xml:space="preserve">in using </w:t>
      </w:r>
      <w:r w:rsidR="009F4A1E">
        <w:rPr>
          <w:sz w:val="22"/>
          <w:szCs w:val="22"/>
        </w:rPr>
        <w:t xml:space="preserve">positive action </w:t>
      </w:r>
      <w:r w:rsidR="00A622B3">
        <w:rPr>
          <w:sz w:val="22"/>
          <w:szCs w:val="22"/>
        </w:rPr>
        <w:t xml:space="preserve">to address a </w:t>
      </w:r>
      <w:r w:rsidR="00A6084C">
        <w:rPr>
          <w:sz w:val="22"/>
          <w:szCs w:val="22"/>
        </w:rPr>
        <w:t xml:space="preserve">situation where </w:t>
      </w:r>
      <w:r w:rsidR="00E65586">
        <w:rPr>
          <w:sz w:val="22"/>
          <w:szCs w:val="22"/>
        </w:rPr>
        <w:t xml:space="preserve">either </w:t>
      </w:r>
      <w:r w:rsidR="00A6084C">
        <w:rPr>
          <w:sz w:val="22"/>
          <w:szCs w:val="22"/>
        </w:rPr>
        <w:t xml:space="preserve">men or women are at a disadvantage or underrepresented. This could be through </w:t>
      </w:r>
      <w:r w:rsidR="004038E1">
        <w:rPr>
          <w:sz w:val="22"/>
          <w:szCs w:val="22"/>
        </w:rPr>
        <w:t>choosing a</w:t>
      </w:r>
      <w:r w:rsidR="003335F6">
        <w:rPr>
          <w:sz w:val="22"/>
          <w:szCs w:val="22"/>
        </w:rPr>
        <w:t xml:space="preserve"> female</w:t>
      </w:r>
      <w:r w:rsidR="004038E1">
        <w:rPr>
          <w:sz w:val="22"/>
          <w:szCs w:val="22"/>
        </w:rPr>
        <w:t xml:space="preserve"> candidate </w:t>
      </w:r>
      <w:r w:rsidR="00F714B8">
        <w:rPr>
          <w:sz w:val="22"/>
          <w:szCs w:val="22"/>
        </w:rPr>
        <w:t xml:space="preserve">over a male </w:t>
      </w:r>
      <w:r w:rsidR="003335F6">
        <w:rPr>
          <w:sz w:val="22"/>
          <w:szCs w:val="22"/>
        </w:rPr>
        <w:t xml:space="preserve">where </w:t>
      </w:r>
      <w:r w:rsidR="00F65E0E">
        <w:rPr>
          <w:sz w:val="22"/>
          <w:szCs w:val="22"/>
        </w:rPr>
        <w:t xml:space="preserve">there are already a high number of male employees. However, these candidates must be comparable in their </w:t>
      </w:r>
      <w:r w:rsidR="00AA43C2">
        <w:rPr>
          <w:sz w:val="22"/>
          <w:szCs w:val="22"/>
        </w:rPr>
        <w:t>recruitment scores and not just chosen based on their gender alone</w:t>
      </w:r>
      <w:r w:rsidR="00B84B7F">
        <w:rPr>
          <w:sz w:val="22"/>
          <w:szCs w:val="22"/>
        </w:rPr>
        <w:t xml:space="preserve"> (ACAS, 2024</w:t>
      </w:r>
      <w:r w:rsidR="00270836">
        <w:rPr>
          <w:sz w:val="22"/>
          <w:szCs w:val="22"/>
        </w:rPr>
        <w:t>c</w:t>
      </w:r>
      <w:r w:rsidR="00B84B7F">
        <w:rPr>
          <w:sz w:val="22"/>
          <w:szCs w:val="22"/>
        </w:rPr>
        <w:t xml:space="preserve">). </w:t>
      </w:r>
      <w:r w:rsidR="00907961">
        <w:rPr>
          <w:sz w:val="22"/>
          <w:szCs w:val="22"/>
        </w:rPr>
        <w:t xml:space="preserve">Positive action cannot be the sole reason for selection and must only be used in cases where </w:t>
      </w:r>
      <w:r w:rsidR="0032259E">
        <w:rPr>
          <w:sz w:val="22"/>
          <w:szCs w:val="22"/>
        </w:rPr>
        <w:t>two equally scoring candidates must be decided between.</w:t>
      </w:r>
    </w:p>
    <w:p w14:paraId="01CE0209" w14:textId="77777777" w:rsidR="0084265E" w:rsidRDefault="0084265E" w:rsidP="0084265E">
      <w:pPr>
        <w:spacing w:line="240" w:lineRule="auto"/>
        <w:rPr>
          <w:sz w:val="22"/>
          <w:szCs w:val="22"/>
        </w:rPr>
      </w:pPr>
      <w:r>
        <w:rPr>
          <w:sz w:val="22"/>
          <w:szCs w:val="22"/>
        </w:rPr>
        <w:t>Thank you again, any questions please let me know.</w:t>
      </w:r>
    </w:p>
    <w:p w14:paraId="5730C59F" w14:textId="77777777" w:rsidR="0084265E" w:rsidRDefault="0084265E" w:rsidP="0084265E">
      <w:pPr>
        <w:spacing w:line="240" w:lineRule="auto"/>
        <w:rPr>
          <w:sz w:val="22"/>
          <w:szCs w:val="22"/>
        </w:rPr>
      </w:pPr>
      <w:r>
        <w:rPr>
          <w:sz w:val="22"/>
          <w:szCs w:val="22"/>
        </w:rPr>
        <w:t>Kind regards,</w:t>
      </w:r>
    </w:p>
    <w:p w14:paraId="051A4101" w14:textId="77777777" w:rsidR="0084265E" w:rsidRPr="00276BCA" w:rsidRDefault="0084265E" w:rsidP="0084265E">
      <w:pPr>
        <w:spacing w:line="240" w:lineRule="auto"/>
        <w:rPr>
          <w:sz w:val="22"/>
          <w:szCs w:val="22"/>
        </w:rPr>
      </w:pPr>
      <w:r>
        <w:rPr>
          <w:sz w:val="22"/>
          <w:szCs w:val="22"/>
        </w:rPr>
        <w:t xml:space="preserve">Matthew </w:t>
      </w:r>
    </w:p>
    <w:p w14:paraId="118FF664" w14:textId="29809B2B" w:rsidR="00442D5D" w:rsidRPr="008D28EE" w:rsidRDefault="00442D5D" w:rsidP="00442D5D">
      <w:pPr>
        <w:spacing w:line="240" w:lineRule="auto"/>
        <w:rPr>
          <w:sz w:val="22"/>
          <w:szCs w:val="22"/>
        </w:rPr>
      </w:pPr>
    </w:p>
    <w:p w14:paraId="2E0B4273" w14:textId="689303D9" w:rsidR="00442D5D" w:rsidRPr="00750A95" w:rsidRDefault="00442D5D" w:rsidP="00442D5D">
      <w:pPr>
        <w:spacing w:line="240" w:lineRule="auto"/>
        <w:rPr>
          <w:b/>
          <w:bCs/>
          <w:sz w:val="22"/>
          <w:szCs w:val="22"/>
        </w:rPr>
      </w:pPr>
      <w:r w:rsidRPr="00910387">
        <w:rPr>
          <w:rFonts w:cstheme="minorHAnsi"/>
          <w:b/>
          <w:bCs/>
          <w:i/>
          <w:iCs/>
          <w:sz w:val="22"/>
          <w:szCs w:val="22"/>
        </w:rPr>
        <w:t>AC 2.2</w:t>
      </w:r>
    </w:p>
    <w:p w14:paraId="46BC8C79" w14:textId="77777777" w:rsidR="00460E86" w:rsidRDefault="00460E86" w:rsidP="00460E86">
      <w:pPr>
        <w:spacing w:line="240" w:lineRule="auto"/>
        <w:rPr>
          <w:sz w:val="22"/>
          <w:szCs w:val="22"/>
        </w:rPr>
      </w:pPr>
      <w:r>
        <w:rPr>
          <w:sz w:val="22"/>
          <w:szCs w:val="22"/>
        </w:rPr>
        <w:t xml:space="preserve">Good morning and thank you for your email. </w:t>
      </w:r>
    </w:p>
    <w:p w14:paraId="490E9BD8" w14:textId="1032E719" w:rsidR="000E3272" w:rsidRDefault="00AC4C61" w:rsidP="00442D5D">
      <w:pPr>
        <w:spacing w:line="240" w:lineRule="auto"/>
        <w:rPr>
          <w:rFonts w:cstheme="minorHAnsi"/>
          <w:sz w:val="22"/>
          <w:szCs w:val="22"/>
        </w:rPr>
      </w:pPr>
      <w:r>
        <w:rPr>
          <w:rFonts w:cstheme="minorHAnsi"/>
          <w:sz w:val="22"/>
          <w:szCs w:val="22"/>
        </w:rPr>
        <w:t xml:space="preserve">Firstly, in order to </w:t>
      </w:r>
      <w:r w:rsidR="000B2E40">
        <w:rPr>
          <w:rFonts w:cstheme="minorHAnsi"/>
          <w:sz w:val="22"/>
          <w:szCs w:val="22"/>
        </w:rPr>
        <w:t xml:space="preserve">address your </w:t>
      </w:r>
      <w:r w:rsidR="00B9279D">
        <w:rPr>
          <w:rFonts w:cstheme="minorHAnsi"/>
          <w:sz w:val="22"/>
          <w:szCs w:val="22"/>
        </w:rPr>
        <w:t>query</w:t>
      </w:r>
      <w:r w:rsidR="00F55316">
        <w:rPr>
          <w:rFonts w:cstheme="minorHAnsi"/>
          <w:sz w:val="22"/>
          <w:szCs w:val="22"/>
        </w:rPr>
        <w:t>, it is important to note</w:t>
      </w:r>
      <w:r w:rsidR="00E8593F">
        <w:rPr>
          <w:rFonts w:cstheme="minorHAnsi"/>
          <w:sz w:val="22"/>
          <w:szCs w:val="22"/>
        </w:rPr>
        <w:t xml:space="preserve"> that within the Equality Act 2010</w:t>
      </w:r>
      <w:r w:rsidR="00B9279D">
        <w:rPr>
          <w:rFonts w:cstheme="minorHAnsi"/>
          <w:sz w:val="22"/>
          <w:szCs w:val="22"/>
        </w:rPr>
        <w:t xml:space="preserve"> </w:t>
      </w:r>
      <w:r w:rsidR="00C70C07">
        <w:rPr>
          <w:rFonts w:cstheme="minorHAnsi"/>
          <w:sz w:val="22"/>
          <w:szCs w:val="22"/>
        </w:rPr>
        <w:t xml:space="preserve">everyone has the right to equal pay for equal work. This is extremely pertinent </w:t>
      </w:r>
      <w:r w:rsidR="003F7A26">
        <w:rPr>
          <w:rFonts w:cstheme="minorHAnsi"/>
          <w:sz w:val="22"/>
          <w:szCs w:val="22"/>
        </w:rPr>
        <w:t xml:space="preserve">to any </w:t>
      </w:r>
      <w:r w:rsidR="00BB2192">
        <w:rPr>
          <w:rFonts w:cstheme="minorHAnsi"/>
          <w:sz w:val="22"/>
          <w:szCs w:val="22"/>
        </w:rPr>
        <w:t>instance where wom</w:t>
      </w:r>
      <w:r w:rsidR="00157B4F">
        <w:rPr>
          <w:rFonts w:cstheme="minorHAnsi"/>
          <w:sz w:val="22"/>
          <w:szCs w:val="22"/>
        </w:rPr>
        <w:t>e</w:t>
      </w:r>
      <w:r w:rsidR="00BB2192">
        <w:rPr>
          <w:rFonts w:cstheme="minorHAnsi"/>
          <w:sz w:val="22"/>
          <w:szCs w:val="22"/>
        </w:rPr>
        <w:t>n are paid less than their male counterparts for the same role.</w:t>
      </w:r>
      <w:r w:rsidR="007F1E88">
        <w:rPr>
          <w:rFonts w:cstheme="minorHAnsi"/>
          <w:sz w:val="22"/>
          <w:szCs w:val="22"/>
        </w:rPr>
        <w:t xml:space="preserve"> Historically, </w:t>
      </w:r>
      <w:r w:rsidR="00157B4F">
        <w:rPr>
          <w:rFonts w:cstheme="minorHAnsi"/>
          <w:sz w:val="22"/>
          <w:szCs w:val="22"/>
        </w:rPr>
        <w:t xml:space="preserve">this is </w:t>
      </w:r>
      <w:r w:rsidR="00FF0AA1">
        <w:rPr>
          <w:rFonts w:cstheme="minorHAnsi"/>
          <w:sz w:val="22"/>
          <w:szCs w:val="22"/>
        </w:rPr>
        <w:t xml:space="preserve">thanks in part to the Equal pay Act 1970 where </w:t>
      </w:r>
      <w:r w:rsidR="007F234B">
        <w:rPr>
          <w:rFonts w:cstheme="minorHAnsi"/>
          <w:sz w:val="22"/>
          <w:szCs w:val="22"/>
        </w:rPr>
        <w:t xml:space="preserve">organisations were required to provide </w:t>
      </w:r>
      <w:r w:rsidR="000B215A">
        <w:rPr>
          <w:rFonts w:cstheme="minorHAnsi"/>
          <w:sz w:val="22"/>
          <w:szCs w:val="22"/>
        </w:rPr>
        <w:t>equal pay between men and women</w:t>
      </w:r>
      <w:r w:rsidR="008A1B36">
        <w:rPr>
          <w:rFonts w:cstheme="minorHAnsi"/>
          <w:sz w:val="22"/>
          <w:szCs w:val="22"/>
        </w:rPr>
        <w:t>. This is due to the famous case of the Dagenham Ford</w:t>
      </w:r>
      <w:r w:rsidR="001029D2">
        <w:rPr>
          <w:rFonts w:cstheme="minorHAnsi"/>
          <w:sz w:val="22"/>
          <w:szCs w:val="22"/>
        </w:rPr>
        <w:t xml:space="preserve"> workers</w:t>
      </w:r>
      <w:r w:rsidR="00AD0B85">
        <w:rPr>
          <w:rFonts w:cstheme="minorHAnsi"/>
          <w:sz w:val="22"/>
          <w:szCs w:val="22"/>
        </w:rPr>
        <w:t xml:space="preserve"> where female machinists took industrial action </w:t>
      </w:r>
      <w:r w:rsidR="00347E0D">
        <w:rPr>
          <w:rFonts w:cstheme="minorHAnsi"/>
          <w:sz w:val="22"/>
          <w:szCs w:val="22"/>
        </w:rPr>
        <w:t xml:space="preserve">(UK Parliament, 2020). </w:t>
      </w:r>
      <w:r w:rsidR="008008EB">
        <w:rPr>
          <w:rFonts w:cstheme="minorHAnsi"/>
          <w:sz w:val="22"/>
          <w:szCs w:val="22"/>
        </w:rPr>
        <w:t xml:space="preserve">I can see from your request that </w:t>
      </w:r>
      <w:r w:rsidR="008008EB">
        <w:rPr>
          <w:rFonts w:cstheme="minorHAnsi"/>
          <w:sz w:val="22"/>
          <w:szCs w:val="22"/>
        </w:rPr>
        <w:lastRenderedPageBreak/>
        <w:t>the employees in question are both male and that they are the same role</w:t>
      </w:r>
      <w:r w:rsidR="00054FF1">
        <w:rPr>
          <w:rFonts w:cstheme="minorHAnsi"/>
          <w:sz w:val="22"/>
          <w:szCs w:val="22"/>
        </w:rPr>
        <w:t xml:space="preserve"> as the rest of the department. </w:t>
      </w:r>
      <w:r w:rsidR="00895AF6">
        <w:rPr>
          <w:rFonts w:cstheme="minorHAnsi"/>
          <w:sz w:val="22"/>
          <w:szCs w:val="22"/>
        </w:rPr>
        <w:t>In reference to the above,</w:t>
      </w:r>
      <w:r w:rsidR="00447464">
        <w:rPr>
          <w:rFonts w:cstheme="minorHAnsi"/>
          <w:sz w:val="22"/>
          <w:szCs w:val="22"/>
        </w:rPr>
        <w:t xml:space="preserve"> initially it would seem that by </w:t>
      </w:r>
      <w:r w:rsidR="000E3272">
        <w:rPr>
          <w:rFonts w:cstheme="minorHAnsi"/>
          <w:sz w:val="22"/>
          <w:szCs w:val="22"/>
        </w:rPr>
        <w:t>approving the upgrade it would breach the Equality Act</w:t>
      </w:r>
      <w:r w:rsidR="000F60D4">
        <w:rPr>
          <w:rFonts w:cstheme="minorHAnsi"/>
          <w:sz w:val="22"/>
          <w:szCs w:val="22"/>
        </w:rPr>
        <w:t xml:space="preserve"> which could lead to an equal pay dispute.</w:t>
      </w:r>
    </w:p>
    <w:p w14:paraId="21D4CF2F" w14:textId="5CAE3C82" w:rsidR="000F60D4" w:rsidRPr="00AC4C61" w:rsidRDefault="000F60D4" w:rsidP="00442D5D">
      <w:pPr>
        <w:spacing w:line="240" w:lineRule="auto"/>
        <w:rPr>
          <w:rFonts w:cstheme="minorHAnsi"/>
          <w:sz w:val="22"/>
          <w:szCs w:val="22"/>
        </w:rPr>
      </w:pPr>
      <w:r>
        <w:rPr>
          <w:rFonts w:cstheme="minorHAnsi"/>
          <w:sz w:val="22"/>
          <w:szCs w:val="22"/>
        </w:rPr>
        <w:t xml:space="preserve">However, there are certain instances where a difference in pay </w:t>
      </w:r>
      <w:r w:rsidR="007328E2">
        <w:rPr>
          <w:rFonts w:cstheme="minorHAnsi"/>
          <w:sz w:val="22"/>
          <w:szCs w:val="22"/>
        </w:rPr>
        <w:t xml:space="preserve">would be supported. If there is evidence to support this then the </w:t>
      </w:r>
      <w:r w:rsidR="00783429">
        <w:rPr>
          <w:rFonts w:cstheme="minorHAnsi"/>
          <w:sz w:val="22"/>
          <w:szCs w:val="22"/>
        </w:rPr>
        <w:t xml:space="preserve">increase may go ahead. </w:t>
      </w:r>
      <w:r w:rsidR="0071240A">
        <w:rPr>
          <w:rFonts w:cstheme="minorHAnsi"/>
          <w:sz w:val="22"/>
          <w:szCs w:val="22"/>
        </w:rPr>
        <w:t xml:space="preserve">ACAS </w:t>
      </w:r>
      <w:r w:rsidR="0062074B">
        <w:rPr>
          <w:rFonts w:cstheme="minorHAnsi"/>
          <w:sz w:val="22"/>
          <w:szCs w:val="22"/>
        </w:rPr>
        <w:t>(2024</w:t>
      </w:r>
      <w:r w:rsidR="00B43C87">
        <w:rPr>
          <w:rFonts w:cstheme="minorHAnsi"/>
          <w:sz w:val="22"/>
          <w:szCs w:val="22"/>
        </w:rPr>
        <w:t>e</w:t>
      </w:r>
      <w:r w:rsidR="0062074B">
        <w:rPr>
          <w:rFonts w:cstheme="minorHAnsi"/>
          <w:sz w:val="22"/>
          <w:szCs w:val="22"/>
        </w:rPr>
        <w:t xml:space="preserve">) </w:t>
      </w:r>
      <w:r w:rsidR="004A0714">
        <w:rPr>
          <w:rFonts w:cstheme="minorHAnsi"/>
          <w:sz w:val="22"/>
          <w:szCs w:val="22"/>
        </w:rPr>
        <w:t xml:space="preserve">gives examples that </w:t>
      </w:r>
      <w:r w:rsidR="00E16C7B">
        <w:rPr>
          <w:rFonts w:cstheme="minorHAnsi"/>
          <w:sz w:val="22"/>
          <w:szCs w:val="22"/>
        </w:rPr>
        <w:t>if these staff member</w:t>
      </w:r>
      <w:r w:rsidR="00B81D8B">
        <w:rPr>
          <w:rFonts w:cstheme="minorHAnsi"/>
          <w:sz w:val="22"/>
          <w:szCs w:val="22"/>
        </w:rPr>
        <w:t>s</w:t>
      </w:r>
      <w:r w:rsidR="00E16C7B">
        <w:rPr>
          <w:rFonts w:cstheme="minorHAnsi"/>
          <w:sz w:val="22"/>
          <w:szCs w:val="22"/>
        </w:rPr>
        <w:t xml:space="preserve"> are either </w:t>
      </w:r>
      <w:r w:rsidR="00EA2E14">
        <w:rPr>
          <w:rFonts w:cstheme="minorHAnsi"/>
          <w:sz w:val="22"/>
          <w:szCs w:val="22"/>
        </w:rPr>
        <w:t>hard to recruit due to their skillset, location is a factor</w:t>
      </w:r>
      <w:r w:rsidR="00D111A9">
        <w:rPr>
          <w:rFonts w:cstheme="minorHAnsi"/>
          <w:sz w:val="22"/>
          <w:szCs w:val="22"/>
        </w:rPr>
        <w:t xml:space="preserve"> </w:t>
      </w:r>
      <w:r w:rsidR="00D70C3D">
        <w:rPr>
          <w:rFonts w:cstheme="minorHAnsi"/>
          <w:sz w:val="22"/>
          <w:szCs w:val="22"/>
        </w:rPr>
        <w:t>e.g.</w:t>
      </w:r>
      <w:r w:rsidR="00D111A9">
        <w:rPr>
          <w:rFonts w:cstheme="minorHAnsi"/>
          <w:sz w:val="22"/>
          <w:szCs w:val="22"/>
        </w:rPr>
        <w:t xml:space="preserve"> London weighting or indeed they work different shift patterns and </w:t>
      </w:r>
      <w:r w:rsidR="00D70C3D">
        <w:rPr>
          <w:rFonts w:cstheme="minorHAnsi"/>
          <w:sz w:val="22"/>
          <w:szCs w:val="22"/>
        </w:rPr>
        <w:t xml:space="preserve">are entitled to an uplift </w:t>
      </w:r>
      <w:r w:rsidR="004543C5">
        <w:rPr>
          <w:rFonts w:cstheme="minorHAnsi"/>
          <w:sz w:val="22"/>
          <w:szCs w:val="22"/>
        </w:rPr>
        <w:t>due to antisocial pay</w:t>
      </w:r>
      <w:r w:rsidR="00796FD1">
        <w:rPr>
          <w:rFonts w:cstheme="minorHAnsi"/>
          <w:sz w:val="22"/>
          <w:szCs w:val="22"/>
        </w:rPr>
        <w:t>,</w:t>
      </w:r>
      <w:r w:rsidR="004543C5">
        <w:rPr>
          <w:rFonts w:cstheme="minorHAnsi"/>
          <w:sz w:val="22"/>
          <w:szCs w:val="22"/>
        </w:rPr>
        <w:t xml:space="preserve"> for example. </w:t>
      </w:r>
      <w:r w:rsidR="00751750">
        <w:rPr>
          <w:rFonts w:cstheme="minorHAnsi"/>
          <w:sz w:val="22"/>
          <w:szCs w:val="22"/>
        </w:rPr>
        <w:t xml:space="preserve">Each case is </w:t>
      </w:r>
      <w:r w:rsidR="00AE36E1">
        <w:rPr>
          <w:rFonts w:cstheme="minorHAnsi"/>
          <w:sz w:val="22"/>
          <w:szCs w:val="22"/>
        </w:rPr>
        <w:t>different,</w:t>
      </w:r>
      <w:r w:rsidR="00751750">
        <w:rPr>
          <w:rFonts w:cstheme="minorHAnsi"/>
          <w:sz w:val="22"/>
          <w:szCs w:val="22"/>
        </w:rPr>
        <w:t xml:space="preserve"> </w:t>
      </w:r>
      <w:r w:rsidR="0040192F">
        <w:rPr>
          <w:rFonts w:cstheme="minorHAnsi"/>
          <w:sz w:val="22"/>
          <w:szCs w:val="22"/>
        </w:rPr>
        <w:t xml:space="preserve">and the </w:t>
      </w:r>
      <w:r w:rsidR="008970AF">
        <w:rPr>
          <w:rFonts w:cstheme="minorHAnsi"/>
          <w:sz w:val="22"/>
          <w:szCs w:val="22"/>
        </w:rPr>
        <w:t xml:space="preserve">Equality and Human Rights Commission (EHRC) does state that </w:t>
      </w:r>
      <w:r w:rsidR="00CD3A84">
        <w:rPr>
          <w:rFonts w:cstheme="minorHAnsi"/>
          <w:sz w:val="22"/>
          <w:szCs w:val="22"/>
        </w:rPr>
        <w:t>a genuine defence for a difference in pay would be “</w:t>
      </w:r>
      <w:r w:rsidR="00CD3A84" w:rsidRPr="00CD3A84">
        <w:rPr>
          <w:rFonts w:cstheme="minorHAnsi"/>
          <w:sz w:val="22"/>
          <w:szCs w:val="22"/>
        </w:rPr>
        <w:t>the difference in pay is genuinely due to a material factor, which is not related to the sex of the jobholders</w:t>
      </w:r>
      <w:r w:rsidR="00CD3A84">
        <w:rPr>
          <w:rFonts w:cstheme="minorHAnsi"/>
          <w:sz w:val="22"/>
          <w:szCs w:val="22"/>
        </w:rPr>
        <w:t>” (</w:t>
      </w:r>
      <w:r w:rsidR="00A52328">
        <w:rPr>
          <w:rFonts w:cstheme="minorHAnsi"/>
          <w:sz w:val="22"/>
          <w:szCs w:val="22"/>
        </w:rPr>
        <w:t xml:space="preserve">Equality and Human Rights Commission, </w:t>
      </w:r>
      <w:r w:rsidR="00AE36E1">
        <w:rPr>
          <w:rFonts w:cstheme="minorHAnsi"/>
          <w:sz w:val="22"/>
          <w:szCs w:val="22"/>
        </w:rPr>
        <w:t xml:space="preserve">2016). </w:t>
      </w:r>
    </w:p>
    <w:p w14:paraId="2E482C84" w14:textId="255D520A" w:rsidR="00727949" w:rsidRPr="00796FD1" w:rsidRDefault="00CB2EB4" w:rsidP="00442D5D">
      <w:pPr>
        <w:spacing w:line="240" w:lineRule="auto"/>
        <w:rPr>
          <w:rFonts w:cstheme="minorHAnsi"/>
          <w:sz w:val="22"/>
          <w:szCs w:val="22"/>
        </w:rPr>
      </w:pPr>
      <w:r>
        <w:rPr>
          <w:rFonts w:cstheme="minorHAnsi"/>
          <w:sz w:val="22"/>
          <w:szCs w:val="22"/>
        </w:rPr>
        <w:t xml:space="preserve">In response to your request for an increase, the recommendation at this stage would </w:t>
      </w:r>
      <w:r w:rsidR="00DB4F06">
        <w:rPr>
          <w:rFonts w:cstheme="minorHAnsi"/>
          <w:sz w:val="22"/>
          <w:szCs w:val="22"/>
        </w:rPr>
        <w:t xml:space="preserve">be that if </w:t>
      </w:r>
      <w:r w:rsidR="00B911B3">
        <w:rPr>
          <w:rFonts w:cstheme="minorHAnsi"/>
          <w:sz w:val="22"/>
          <w:szCs w:val="22"/>
        </w:rPr>
        <w:t>you are able to define clear and non-discriminatory reasons for the increase</w:t>
      </w:r>
      <w:r w:rsidR="00C359DD">
        <w:rPr>
          <w:rFonts w:cstheme="minorHAnsi"/>
          <w:sz w:val="22"/>
          <w:szCs w:val="22"/>
        </w:rPr>
        <w:t xml:space="preserve"> the</w:t>
      </w:r>
      <w:r w:rsidR="00F6675F">
        <w:rPr>
          <w:rFonts w:cstheme="minorHAnsi"/>
          <w:sz w:val="22"/>
          <w:szCs w:val="22"/>
        </w:rPr>
        <w:t>n</w:t>
      </w:r>
      <w:r w:rsidR="00C359DD">
        <w:rPr>
          <w:rFonts w:cstheme="minorHAnsi"/>
          <w:sz w:val="22"/>
          <w:szCs w:val="22"/>
        </w:rPr>
        <w:t xml:space="preserve"> it would be allowed to go ahead. </w:t>
      </w:r>
      <w:r w:rsidR="00C65CAE">
        <w:rPr>
          <w:rFonts w:cstheme="minorHAnsi"/>
          <w:sz w:val="22"/>
          <w:szCs w:val="22"/>
        </w:rPr>
        <w:t xml:space="preserve">Additionally, </w:t>
      </w:r>
      <w:r w:rsidR="002E0EDB">
        <w:rPr>
          <w:rFonts w:cstheme="minorHAnsi"/>
          <w:sz w:val="22"/>
          <w:szCs w:val="22"/>
        </w:rPr>
        <w:t xml:space="preserve">conducting a pay audit at this level would ensure that opportunities are available to all staff, regardless of gender. </w:t>
      </w:r>
    </w:p>
    <w:p w14:paraId="1CACE13A" w14:textId="77777777" w:rsidR="00DB4F06" w:rsidRDefault="00DB4F06" w:rsidP="00DB4F06">
      <w:pPr>
        <w:spacing w:line="240" w:lineRule="auto"/>
        <w:rPr>
          <w:sz w:val="22"/>
          <w:szCs w:val="22"/>
        </w:rPr>
      </w:pPr>
      <w:r>
        <w:rPr>
          <w:sz w:val="22"/>
          <w:szCs w:val="22"/>
        </w:rPr>
        <w:t>Thank you again, any questions please let me know.</w:t>
      </w:r>
    </w:p>
    <w:p w14:paraId="2F49413E" w14:textId="77777777" w:rsidR="00DB4F06" w:rsidRDefault="00DB4F06" w:rsidP="00DB4F06">
      <w:pPr>
        <w:spacing w:line="240" w:lineRule="auto"/>
        <w:rPr>
          <w:sz w:val="22"/>
          <w:szCs w:val="22"/>
        </w:rPr>
      </w:pPr>
      <w:r>
        <w:rPr>
          <w:sz w:val="22"/>
          <w:szCs w:val="22"/>
        </w:rPr>
        <w:t>Kind regards,</w:t>
      </w:r>
    </w:p>
    <w:p w14:paraId="2858B2D4" w14:textId="77777777" w:rsidR="00DB4F06" w:rsidRPr="00276BCA" w:rsidRDefault="00DB4F06" w:rsidP="00DB4F06">
      <w:pPr>
        <w:spacing w:line="240" w:lineRule="auto"/>
        <w:rPr>
          <w:sz w:val="22"/>
          <w:szCs w:val="22"/>
        </w:rPr>
      </w:pPr>
      <w:r>
        <w:rPr>
          <w:sz w:val="22"/>
          <w:szCs w:val="22"/>
        </w:rPr>
        <w:t xml:space="preserve">Matthew </w:t>
      </w:r>
    </w:p>
    <w:p w14:paraId="4F3FFE86" w14:textId="77777777" w:rsidR="00727949" w:rsidRPr="00750A95" w:rsidRDefault="00727949" w:rsidP="00442D5D">
      <w:pPr>
        <w:spacing w:line="240" w:lineRule="auto"/>
        <w:rPr>
          <w:rFonts w:cstheme="minorHAnsi"/>
          <w:b/>
          <w:bCs/>
          <w:sz w:val="22"/>
          <w:szCs w:val="22"/>
        </w:rPr>
      </w:pPr>
    </w:p>
    <w:p w14:paraId="172BF381" w14:textId="5DAFB07C" w:rsidR="00442D5D" w:rsidRPr="00910387" w:rsidRDefault="00442D5D" w:rsidP="00442D5D">
      <w:pPr>
        <w:spacing w:line="240" w:lineRule="auto"/>
        <w:rPr>
          <w:b/>
          <w:bCs/>
          <w:i/>
          <w:iCs/>
          <w:sz w:val="22"/>
          <w:szCs w:val="22"/>
        </w:rPr>
      </w:pPr>
      <w:r w:rsidRPr="00910387">
        <w:rPr>
          <w:rFonts w:cstheme="minorHAnsi"/>
          <w:b/>
          <w:bCs/>
          <w:i/>
          <w:iCs/>
          <w:sz w:val="22"/>
          <w:szCs w:val="22"/>
        </w:rPr>
        <w:t>AC 3.1</w:t>
      </w:r>
    </w:p>
    <w:p w14:paraId="25306C3E" w14:textId="77777777" w:rsidR="007F25B7" w:rsidRDefault="007F25B7" w:rsidP="007F25B7">
      <w:pPr>
        <w:spacing w:line="240" w:lineRule="auto"/>
        <w:rPr>
          <w:sz w:val="22"/>
          <w:szCs w:val="22"/>
        </w:rPr>
      </w:pPr>
      <w:r>
        <w:rPr>
          <w:sz w:val="22"/>
          <w:szCs w:val="22"/>
        </w:rPr>
        <w:t xml:space="preserve">Good morning and thank you for your email. </w:t>
      </w:r>
    </w:p>
    <w:p w14:paraId="3AF6F65D" w14:textId="048E2206" w:rsidR="00E6708D" w:rsidRPr="0075244B" w:rsidRDefault="00E4068A" w:rsidP="00442D5D">
      <w:pPr>
        <w:spacing w:line="240" w:lineRule="auto"/>
        <w:rPr>
          <w:color w:val="EE0000"/>
          <w:sz w:val="22"/>
          <w:szCs w:val="22"/>
        </w:rPr>
      </w:pPr>
      <w:r>
        <w:rPr>
          <w:sz w:val="22"/>
          <w:szCs w:val="22"/>
        </w:rPr>
        <w:t xml:space="preserve">In order to answer your query successfully, it would be helpful to define what is classed as constructive </w:t>
      </w:r>
      <w:r w:rsidR="000E393F">
        <w:rPr>
          <w:sz w:val="22"/>
          <w:szCs w:val="22"/>
        </w:rPr>
        <w:t xml:space="preserve">dismissal. </w:t>
      </w:r>
      <w:r w:rsidR="00E54411">
        <w:rPr>
          <w:sz w:val="22"/>
          <w:szCs w:val="22"/>
        </w:rPr>
        <w:t xml:space="preserve">In order to bring a claim, the </w:t>
      </w:r>
      <w:r w:rsidR="006F666D">
        <w:rPr>
          <w:sz w:val="22"/>
          <w:szCs w:val="22"/>
        </w:rPr>
        <w:t xml:space="preserve">employee would have to prove that the decision to change </w:t>
      </w:r>
      <w:r w:rsidR="00117813">
        <w:rPr>
          <w:sz w:val="22"/>
          <w:szCs w:val="22"/>
        </w:rPr>
        <w:t xml:space="preserve">working hours was in breach of their contract. </w:t>
      </w:r>
      <w:r w:rsidR="00856F4E" w:rsidRPr="0075244B">
        <w:rPr>
          <w:color w:val="EE0000"/>
          <w:sz w:val="22"/>
          <w:szCs w:val="22"/>
        </w:rPr>
        <w:t>S</w:t>
      </w:r>
      <w:r w:rsidR="00856F4E" w:rsidRPr="0075244B">
        <w:rPr>
          <w:color w:val="EE0000"/>
          <w:sz w:val="22"/>
          <w:szCs w:val="22"/>
        </w:rPr>
        <w:t xml:space="preserve">taff </w:t>
      </w:r>
      <w:r w:rsidR="00541DA6" w:rsidRPr="0075244B">
        <w:rPr>
          <w:color w:val="EE0000"/>
          <w:sz w:val="22"/>
          <w:szCs w:val="22"/>
        </w:rPr>
        <w:t xml:space="preserve">members may choose </w:t>
      </w:r>
      <w:r w:rsidR="006A410C" w:rsidRPr="0075244B">
        <w:rPr>
          <w:color w:val="EE0000"/>
          <w:sz w:val="22"/>
          <w:szCs w:val="22"/>
        </w:rPr>
        <w:t>to pursue</w:t>
      </w:r>
      <w:r w:rsidR="00856F4E" w:rsidRPr="0075244B">
        <w:rPr>
          <w:color w:val="EE0000"/>
          <w:sz w:val="22"/>
          <w:szCs w:val="22"/>
        </w:rPr>
        <w:t xml:space="preserve"> constructive dismissal </w:t>
      </w:r>
      <w:r w:rsidR="00541DA6" w:rsidRPr="0075244B">
        <w:rPr>
          <w:color w:val="EE0000"/>
          <w:sz w:val="22"/>
          <w:szCs w:val="22"/>
        </w:rPr>
        <w:t>in the even</w:t>
      </w:r>
      <w:r w:rsidR="006A410C" w:rsidRPr="0075244B">
        <w:rPr>
          <w:color w:val="EE0000"/>
          <w:sz w:val="22"/>
          <w:szCs w:val="22"/>
        </w:rPr>
        <w:t>t</w:t>
      </w:r>
      <w:r w:rsidR="00541DA6" w:rsidRPr="0075244B">
        <w:rPr>
          <w:color w:val="EE0000"/>
          <w:sz w:val="22"/>
          <w:szCs w:val="22"/>
        </w:rPr>
        <w:t xml:space="preserve"> that the employer has</w:t>
      </w:r>
      <w:r w:rsidR="00856F4E" w:rsidRPr="0075244B">
        <w:rPr>
          <w:color w:val="EE0000"/>
          <w:sz w:val="22"/>
          <w:szCs w:val="22"/>
        </w:rPr>
        <w:t xml:space="preserve"> revoke</w:t>
      </w:r>
      <w:r w:rsidR="0064030F" w:rsidRPr="0075244B">
        <w:rPr>
          <w:color w:val="EE0000"/>
          <w:sz w:val="22"/>
          <w:szCs w:val="22"/>
        </w:rPr>
        <w:t>d</w:t>
      </w:r>
      <w:r w:rsidR="00856F4E" w:rsidRPr="0075244B">
        <w:rPr>
          <w:color w:val="EE0000"/>
          <w:sz w:val="22"/>
          <w:szCs w:val="22"/>
        </w:rPr>
        <w:t xml:space="preserve"> trust-based employment standards through unapproved working hour modifications </w:t>
      </w:r>
      <w:r w:rsidR="006B64D7" w:rsidRPr="0075244B">
        <w:rPr>
          <w:color w:val="EE0000"/>
          <w:sz w:val="22"/>
          <w:szCs w:val="22"/>
        </w:rPr>
        <w:t xml:space="preserve">(ACAS, 2019). </w:t>
      </w:r>
    </w:p>
    <w:p w14:paraId="27069797" w14:textId="6396DA3F" w:rsidR="00442D5D" w:rsidRPr="000A359C" w:rsidRDefault="001D4B2C" w:rsidP="00442D5D">
      <w:pPr>
        <w:spacing w:line="240" w:lineRule="auto"/>
        <w:rPr>
          <w:color w:val="EE0000"/>
          <w:sz w:val="22"/>
          <w:szCs w:val="22"/>
        </w:rPr>
      </w:pPr>
      <w:r>
        <w:rPr>
          <w:sz w:val="22"/>
          <w:szCs w:val="22"/>
        </w:rPr>
        <w:t>A tribunal may dismiss the claim if it can be proved that the c</w:t>
      </w:r>
      <w:r w:rsidR="003A69C6">
        <w:rPr>
          <w:sz w:val="22"/>
          <w:szCs w:val="22"/>
        </w:rPr>
        <w:t xml:space="preserve">ontract specified that working hours </w:t>
      </w:r>
      <w:r w:rsidR="00D2111E">
        <w:rPr>
          <w:sz w:val="22"/>
          <w:szCs w:val="22"/>
        </w:rPr>
        <w:t>m</w:t>
      </w:r>
      <w:r w:rsidR="003A69C6">
        <w:rPr>
          <w:sz w:val="22"/>
          <w:szCs w:val="22"/>
        </w:rPr>
        <w:t>ay be changed, a consultation was held prior to the change, or</w:t>
      </w:r>
      <w:r w:rsidR="00F23BA2">
        <w:rPr>
          <w:sz w:val="22"/>
          <w:szCs w:val="22"/>
        </w:rPr>
        <w:t xml:space="preserve"> the change was made as an alternative to harsher circumstances such as redundancy (Citizens Advice, 2025). </w:t>
      </w:r>
      <w:r w:rsidR="00771C6F">
        <w:rPr>
          <w:color w:val="EE0000"/>
          <w:sz w:val="22"/>
          <w:szCs w:val="22"/>
        </w:rPr>
        <w:t xml:space="preserve">Changes </w:t>
      </w:r>
      <w:r w:rsidR="00771C6F" w:rsidRPr="000A359C">
        <w:rPr>
          <w:color w:val="EE0000"/>
          <w:sz w:val="22"/>
          <w:szCs w:val="22"/>
        </w:rPr>
        <w:t>may</w:t>
      </w:r>
      <w:r w:rsidR="00A33237" w:rsidRPr="000A359C">
        <w:rPr>
          <w:color w:val="EE0000"/>
          <w:sz w:val="22"/>
          <w:szCs w:val="22"/>
        </w:rPr>
        <w:t xml:space="preserve"> have been </w:t>
      </w:r>
      <w:r w:rsidR="00771C6F">
        <w:rPr>
          <w:color w:val="EE0000"/>
          <w:sz w:val="22"/>
          <w:szCs w:val="22"/>
        </w:rPr>
        <w:t>implemented</w:t>
      </w:r>
      <w:r w:rsidR="00A33237" w:rsidRPr="000A359C">
        <w:rPr>
          <w:color w:val="EE0000"/>
          <w:sz w:val="22"/>
          <w:szCs w:val="22"/>
        </w:rPr>
        <w:t xml:space="preserve"> to bring working contracts in-line with </w:t>
      </w:r>
      <w:r w:rsidR="000D781C" w:rsidRPr="000A359C">
        <w:rPr>
          <w:color w:val="EE0000"/>
          <w:sz w:val="22"/>
          <w:szCs w:val="22"/>
        </w:rPr>
        <w:t>updated employment law or as part of a union collective agreement</w:t>
      </w:r>
      <w:r w:rsidR="000A359C" w:rsidRPr="000A359C">
        <w:rPr>
          <w:color w:val="EE0000"/>
          <w:sz w:val="22"/>
          <w:szCs w:val="22"/>
        </w:rPr>
        <w:t xml:space="preserve"> (ACAS, 2019).</w:t>
      </w:r>
      <w:r w:rsidR="005F252E">
        <w:rPr>
          <w:color w:val="EE0000"/>
          <w:sz w:val="22"/>
          <w:szCs w:val="22"/>
        </w:rPr>
        <w:t xml:space="preserve"> Wording is crucial as in Hart v S</w:t>
      </w:r>
      <w:r w:rsidR="001E6BC8">
        <w:rPr>
          <w:color w:val="EE0000"/>
          <w:sz w:val="22"/>
          <w:szCs w:val="22"/>
        </w:rPr>
        <w:t xml:space="preserve">t Mary’s School (Colchester) Ltd, </w:t>
      </w:r>
      <w:r w:rsidR="00470467">
        <w:rPr>
          <w:color w:val="EE0000"/>
          <w:sz w:val="22"/>
          <w:szCs w:val="22"/>
        </w:rPr>
        <w:t xml:space="preserve">a tribunal ruled that </w:t>
      </w:r>
      <w:r w:rsidR="00EF7A69">
        <w:rPr>
          <w:color w:val="EE0000"/>
          <w:sz w:val="22"/>
          <w:szCs w:val="22"/>
        </w:rPr>
        <w:t xml:space="preserve">stating ‘subject to variation’ did not allow for substantial unilateral variation in working hours after </w:t>
      </w:r>
      <w:r w:rsidR="00DE6575">
        <w:rPr>
          <w:color w:val="EE0000"/>
          <w:sz w:val="22"/>
          <w:szCs w:val="22"/>
        </w:rPr>
        <w:t>initial notification of working pattern/hours</w:t>
      </w:r>
      <w:r w:rsidR="006A3BE4">
        <w:rPr>
          <w:color w:val="EE0000"/>
          <w:sz w:val="22"/>
          <w:szCs w:val="22"/>
        </w:rPr>
        <w:t xml:space="preserve"> (Menzies law, 2025).</w:t>
      </w:r>
    </w:p>
    <w:p w14:paraId="1D4D5CAF" w14:textId="6D519D2C" w:rsidR="001D7632" w:rsidRDefault="001D7632" w:rsidP="00442D5D">
      <w:pPr>
        <w:spacing w:line="240" w:lineRule="auto"/>
        <w:rPr>
          <w:sz w:val="22"/>
          <w:szCs w:val="22"/>
        </w:rPr>
      </w:pPr>
      <w:r>
        <w:rPr>
          <w:sz w:val="22"/>
          <w:szCs w:val="22"/>
        </w:rPr>
        <w:t xml:space="preserve">There are </w:t>
      </w:r>
      <w:r w:rsidR="000E1118">
        <w:rPr>
          <w:sz w:val="22"/>
          <w:szCs w:val="22"/>
        </w:rPr>
        <w:t xml:space="preserve">certain restrictions as to if the staff member is able to bring a claim forward. Firstly, </w:t>
      </w:r>
      <w:r w:rsidR="00CC4FCA">
        <w:rPr>
          <w:sz w:val="22"/>
          <w:szCs w:val="22"/>
        </w:rPr>
        <w:t xml:space="preserve">they must but legally classed as an employee </w:t>
      </w:r>
      <w:r w:rsidR="0070720F">
        <w:rPr>
          <w:sz w:val="22"/>
          <w:szCs w:val="22"/>
        </w:rPr>
        <w:t xml:space="preserve">and </w:t>
      </w:r>
      <w:r w:rsidR="00673FB9">
        <w:rPr>
          <w:sz w:val="22"/>
          <w:szCs w:val="22"/>
        </w:rPr>
        <w:t>secondly,</w:t>
      </w:r>
      <w:r w:rsidR="0070720F">
        <w:rPr>
          <w:sz w:val="22"/>
          <w:szCs w:val="22"/>
        </w:rPr>
        <w:t xml:space="preserve"> they must have been employed by the trust for at least two years or more</w:t>
      </w:r>
      <w:r w:rsidR="00C167A8">
        <w:rPr>
          <w:sz w:val="22"/>
          <w:szCs w:val="22"/>
        </w:rPr>
        <w:t xml:space="preserve"> as per the Employment Rights Act 1996</w:t>
      </w:r>
      <w:r w:rsidR="0070720F">
        <w:rPr>
          <w:sz w:val="22"/>
          <w:szCs w:val="22"/>
        </w:rPr>
        <w:t xml:space="preserve">. </w:t>
      </w:r>
      <w:r w:rsidR="0029066D">
        <w:rPr>
          <w:sz w:val="22"/>
          <w:szCs w:val="22"/>
        </w:rPr>
        <w:t>However, t</w:t>
      </w:r>
      <w:r w:rsidR="00BC1858">
        <w:rPr>
          <w:sz w:val="22"/>
          <w:szCs w:val="22"/>
        </w:rPr>
        <w:t>his could</w:t>
      </w:r>
      <w:r w:rsidR="0029066D">
        <w:rPr>
          <w:sz w:val="22"/>
          <w:szCs w:val="22"/>
        </w:rPr>
        <w:t xml:space="preserve"> still be pursued if discrimination or major breach of </w:t>
      </w:r>
      <w:r w:rsidR="004F3B35">
        <w:rPr>
          <w:sz w:val="22"/>
          <w:szCs w:val="22"/>
        </w:rPr>
        <w:t xml:space="preserve">the Equality Act </w:t>
      </w:r>
      <w:r w:rsidR="0029066D">
        <w:rPr>
          <w:sz w:val="22"/>
          <w:szCs w:val="22"/>
        </w:rPr>
        <w:t xml:space="preserve">is proven. </w:t>
      </w:r>
      <w:r w:rsidR="00673FB9">
        <w:rPr>
          <w:sz w:val="22"/>
          <w:szCs w:val="22"/>
        </w:rPr>
        <w:t xml:space="preserve">Alongside this, there is a time limit </w:t>
      </w:r>
      <w:r w:rsidR="00272422">
        <w:rPr>
          <w:sz w:val="22"/>
          <w:szCs w:val="22"/>
        </w:rPr>
        <w:t xml:space="preserve">for making a claim and that is currently set at three months minus one day from either </w:t>
      </w:r>
      <w:r w:rsidR="000D5C79">
        <w:rPr>
          <w:sz w:val="22"/>
          <w:szCs w:val="22"/>
        </w:rPr>
        <w:t xml:space="preserve">the last day of their notice period or from the day that they resigned </w:t>
      </w:r>
      <w:r w:rsidR="008C065D">
        <w:rPr>
          <w:sz w:val="22"/>
          <w:szCs w:val="22"/>
        </w:rPr>
        <w:t>(ACAS, 2024</w:t>
      </w:r>
      <w:r w:rsidR="00B43C87">
        <w:rPr>
          <w:sz w:val="22"/>
          <w:szCs w:val="22"/>
        </w:rPr>
        <w:t>d</w:t>
      </w:r>
      <w:r w:rsidR="008C065D">
        <w:rPr>
          <w:sz w:val="22"/>
          <w:szCs w:val="22"/>
        </w:rPr>
        <w:t xml:space="preserve">). </w:t>
      </w:r>
      <w:r w:rsidR="0081436C">
        <w:rPr>
          <w:sz w:val="22"/>
          <w:szCs w:val="22"/>
        </w:rPr>
        <w:t xml:space="preserve">This could be extended </w:t>
      </w:r>
      <w:r w:rsidR="00BC1858">
        <w:rPr>
          <w:sz w:val="22"/>
          <w:szCs w:val="22"/>
        </w:rPr>
        <w:t xml:space="preserve">by up to six weeks </w:t>
      </w:r>
      <w:r w:rsidR="00184BFF">
        <w:rPr>
          <w:sz w:val="22"/>
          <w:szCs w:val="22"/>
        </w:rPr>
        <w:t xml:space="preserve">when the staff member enters early </w:t>
      </w:r>
      <w:r w:rsidR="00E0022D">
        <w:rPr>
          <w:sz w:val="22"/>
          <w:szCs w:val="22"/>
        </w:rPr>
        <w:t xml:space="preserve">conciliation with ACAS by notifying them to their claim. </w:t>
      </w:r>
    </w:p>
    <w:p w14:paraId="0D7FF1A9" w14:textId="596F25BE" w:rsidR="007E4273" w:rsidRPr="009F00CB" w:rsidRDefault="007E4273" w:rsidP="00442D5D">
      <w:pPr>
        <w:spacing w:line="240" w:lineRule="auto"/>
        <w:rPr>
          <w:color w:val="EE0000"/>
          <w:sz w:val="22"/>
          <w:szCs w:val="22"/>
        </w:rPr>
      </w:pPr>
      <w:r w:rsidRPr="009F00CB">
        <w:rPr>
          <w:color w:val="EE0000"/>
          <w:sz w:val="22"/>
          <w:szCs w:val="22"/>
        </w:rPr>
        <w:t xml:space="preserve">Alongside this, the employee must </w:t>
      </w:r>
      <w:r w:rsidR="00F004CB" w:rsidRPr="009F00CB">
        <w:rPr>
          <w:color w:val="EE0000"/>
          <w:sz w:val="22"/>
          <w:szCs w:val="22"/>
        </w:rPr>
        <w:t xml:space="preserve">provide three elements for their claim to be successful. Evidence of substantial </w:t>
      </w:r>
      <w:r w:rsidR="0071260E" w:rsidRPr="009F00CB">
        <w:rPr>
          <w:color w:val="EE0000"/>
          <w:sz w:val="22"/>
          <w:szCs w:val="22"/>
        </w:rPr>
        <w:t>contractual violations, that the employee left their position</w:t>
      </w:r>
      <w:r w:rsidR="005C4480" w:rsidRPr="009F00CB">
        <w:rPr>
          <w:color w:val="EE0000"/>
          <w:sz w:val="22"/>
          <w:szCs w:val="22"/>
        </w:rPr>
        <w:t xml:space="preserve"> immediately </w:t>
      </w:r>
      <w:r w:rsidR="005C4480" w:rsidRPr="009F00CB">
        <w:rPr>
          <w:color w:val="EE0000"/>
          <w:sz w:val="22"/>
          <w:szCs w:val="22"/>
        </w:rPr>
        <w:lastRenderedPageBreak/>
        <w:t xml:space="preserve">after the breach, and that they did not wait before resignation as this would imply </w:t>
      </w:r>
      <w:r w:rsidR="009F00CB" w:rsidRPr="009F00CB">
        <w:rPr>
          <w:color w:val="EE0000"/>
          <w:sz w:val="22"/>
          <w:szCs w:val="22"/>
        </w:rPr>
        <w:t>the had potentially accepted the changes to their working conditions (ACAS, 2019).</w:t>
      </w:r>
    </w:p>
    <w:p w14:paraId="2F23CF5A" w14:textId="5BBB27D5" w:rsidR="00E0022D" w:rsidRPr="00E4068A" w:rsidRDefault="00E0022D" w:rsidP="00442D5D">
      <w:pPr>
        <w:spacing w:line="240" w:lineRule="auto"/>
        <w:rPr>
          <w:sz w:val="22"/>
          <w:szCs w:val="22"/>
        </w:rPr>
      </w:pPr>
      <w:r>
        <w:rPr>
          <w:sz w:val="22"/>
          <w:szCs w:val="22"/>
        </w:rPr>
        <w:t>As a recommendation going forward, clarifying the contractual terms and providing evidence of any consultations would strengthen a defence against any claims that come forward</w:t>
      </w:r>
      <w:r w:rsidR="00077FC4">
        <w:rPr>
          <w:sz w:val="22"/>
          <w:szCs w:val="22"/>
        </w:rPr>
        <w:t xml:space="preserve">. </w:t>
      </w:r>
      <w:r w:rsidR="0022489A">
        <w:rPr>
          <w:sz w:val="22"/>
          <w:szCs w:val="22"/>
        </w:rPr>
        <w:t xml:space="preserve">As a reference, </w:t>
      </w:r>
      <w:r w:rsidR="009B2BBD" w:rsidRPr="009B2BBD">
        <w:rPr>
          <w:color w:val="EE0000"/>
          <w:sz w:val="22"/>
          <w:szCs w:val="22"/>
        </w:rPr>
        <w:t>by not doing so</w:t>
      </w:r>
      <w:r w:rsidR="009B2BBD">
        <w:rPr>
          <w:sz w:val="22"/>
          <w:szCs w:val="22"/>
        </w:rPr>
        <w:t xml:space="preserve">, </w:t>
      </w:r>
      <w:r w:rsidR="0022489A">
        <w:rPr>
          <w:sz w:val="22"/>
          <w:szCs w:val="22"/>
        </w:rPr>
        <w:t>potential compensation could take the form of</w:t>
      </w:r>
      <w:r w:rsidR="004B30D3">
        <w:rPr>
          <w:sz w:val="22"/>
          <w:szCs w:val="22"/>
        </w:rPr>
        <w:t xml:space="preserve"> a basic award</w:t>
      </w:r>
      <w:r w:rsidR="00C65284">
        <w:rPr>
          <w:sz w:val="22"/>
          <w:szCs w:val="22"/>
        </w:rPr>
        <w:t xml:space="preserve"> capped at £21,570 and a compensatory award capped at </w:t>
      </w:r>
      <w:r w:rsidR="0029066D">
        <w:rPr>
          <w:sz w:val="22"/>
          <w:szCs w:val="22"/>
        </w:rPr>
        <w:t>£118,223 or 52-weeks</w:t>
      </w:r>
      <w:r w:rsidR="00BC1858">
        <w:rPr>
          <w:sz w:val="22"/>
          <w:szCs w:val="22"/>
        </w:rPr>
        <w:t xml:space="preserve"> gross salary, whichever is lower</w:t>
      </w:r>
      <w:r w:rsidR="00A84E7B">
        <w:rPr>
          <w:sz w:val="22"/>
          <w:szCs w:val="22"/>
        </w:rPr>
        <w:t xml:space="preserve">. </w:t>
      </w:r>
    </w:p>
    <w:p w14:paraId="212F6FD8" w14:textId="77777777" w:rsidR="004460C0" w:rsidRDefault="004460C0" w:rsidP="004460C0">
      <w:pPr>
        <w:spacing w:line="240" w:lineRule="auto"/>
        <w:rPr>
          <w:sz w:val="22"/>
          <w:szCs w:val="22"/>
        </w:rPr>
      </w:pPr>
      <w:r>
        <w:rPr>
          <w:sz w:val="22"/>
          <w:szCs w:val="22"/>
        </w:rPr>
        <w:t>Thank you again, any questions please let me know.</w:t>
      </w:r>
    </w:p>
    <w:p w14:paraId="33E28730" w14:textId="77777777" w:rsidR="004460C0" w:rsidRDefault="004460C0" w:rsidP="004460C0">
      <w:pPr>
        <w:spacing w:line="240" w:lineRule="auto"/>
        <w:rPr>
          <w:sz w:val="22"/>
          <w:szCs w:val="22"/>
        </w:rPr>
      </w:pPr>
      <w:r>
        <w:rPr>
          <w:sz w:val="22"/>
          <w:szCs w:val="22"/>
        </w:rPr>
        <w:t>Kind regards,</w:t>
      </w:r>
    </w:p>
    <w:p w14:paraId="14690E7D" w14:textId="77777777" w:rsidR="004460C0" w:rsidRPr="00276BCA" w:rsidRDefault="004460C0" w:rsidP="004460C0">
      <w:pPr>
        <w:spacing w:line="240" w:lineRule="auto"/>
        <w:rPr>
          <w:sz w:val="22"/>
          <w:szCs w:val="22"/>
        </w:rPr>
      </w:pPr>
      <w:r>
        <w:rPr>
          <w:sz w:val="22"/>
          <w:szCs w:val="22"/>
        </w:rPr>
        <w:t xml:space="preserve">Matthew </w:t>
      </w:r>
    </w:p>
    <w:p w14:paraId="0880836A" w14:textId="77777777" w:rsidR="00712228" w:rsidRDefault="00712228" w:rsidP="00442D5D">
      <w:pPr>
        <w:spacing w:line="240" w:lineRule="auto"/>
        <w:rPr>
          <w:rFonts w:cstheme="minorHAnsi"/>
          <w:b/>
          <w:bCs/>
          <w:i/>
          <w:iCs/>
          <w:color w:val="FF0000"/>
          <w:sz w:val="22"/>
          <w:szCs w:val="22"/>
        </w:rPr>
      </w:pPr>
    </w:p>
    <w:p w14:paraId="1BFBE3FF" w14:textId="11586DFF" w:rsidR="00910387" w:rsidRPr="002E031B" w:rsidRDefault="00442D5D" w:rsidP="00442D5D">
      <w:pPr>
        <w:spacing w:line="240" w:lineRule="auto"/>
        <w:rPr>
          <w:rFonts w:cstheme="minorHAnsi"/>
          <w:b/>
          <w:bCs/>
          <w:i/>
          <w:iCs/>
          <w:sz w:val="22"/>
          <w:szCs w:val="22"/>
        </w:rPr>
      </w:pPr>
      <w:r w:rsidRPr="002E031B">
        <w:rPr>
          <w:rFonts w:cstheme="minorHAnsi"/>
          <w:b/>
          <w:bCs/>
          <w:i/>
          <w:iCs/>
          <w:sz w:val="22"/>
          <w:szCs w:val="22"/>
        </w:rPr>
        <w:t>AC 3.2</w:t>
      </w:r>
    </w:p>
    <w:p w14:paraId="6CE39CCD" w14:textId="4915E660" w:rsidR="004217C7" w:rsidRDefault="004217C7" w:rsidP="004217C7">
      <w:pPr>
        <w:spacing w:line="240" w:lineRule="auto"/>
        <w:rPr>
          <w:sz w:val="22"/>
          <w:szCs w:val="22"/>
        </w:rPr>
      </w:pPr>
      <w:r>
        <w:rPr>
          <w:sz w:val="22"/>
          <w:szCs w:val="22"/>
        </w:rPr>
        <w:t xml:space="preserve">Good afternoon and thank you for your email. </w:t>
      </w:r>
    </w:p>
    <w:p w14:paraId="5AA0AAAF" w14:textId="509C1CFF" w:rsidR="000B6D75" w:rsidRDefault="000B6D75" w:rsidP="004217C7">
      <w:pPr>
        <w:spacing w:line="240" w:lineRule="auto"/>
        <w:rPr>
          <w:sz w:val="22"/>
          <w:szCs w:val="22"/>
        </w:rPr>
      </w:pPr>
      <w:r>
        <w:rPr>
          <w:sz w:val="22"/>
          <w:szCs w:val="22"/>
        </w:rPr>
        <w:t xml:space="preserve">In order to advise you on your </w:t>
      </w:r>
      <w:r w:rsidR="00F52FCC">
        <w:rPr>
          <w:sz w:val="22"/>
          <w:szCs w:val="22"/>
        </w:rPr>
        <w:t>next steps, please see the following information.</w:t>
      </w:r>
    </w:p>
    <w:p w14:paraId="788F7063" w14:textId="0945EADD" w:rsidR="00056497" w:rsidRDefault="00FF1157" w:rsidP="004217C7">
      <w:pPr>
        <w:spacing w:line="240" w:lineRule="auto"/>
        <w:rPr>
          <w:sz w:val="22"/>
          <w:szCs w:val="22"/>
        </w:rPr>
      </w:pPr>
      <w:r>
        <w:rPr>
          <w:sz w:val="22"/>
          <w:szCs w:val="22"/>
        </w:rPr>
        <w:t>Firstly, as stated in your email</w:t>
      </w:r>
      <w:r w:rsidR="002E031B">
        <w:rPr>
          <w:sz w:val="22"/>
          <w:szCs w:val="22"/>
        </w:rPr>
        <w:t>, there are 50 roles at risk.</w:t>
      </w:r>
      <w:r w:rsidR="000F5DB0">
        <w:rPr>
          <w:sz w:val="22"/>
          <w:szCs w:val="22"/>
        </w:rPr>
        <w:t xml:space="preserve"> If these redundancies are due to take place wholly within a</w:t>
      </w:r>
      <w:r w:rsidR="007123AF">
        <w:rPr>
          <w:sz w:val="22"/>
          <w:szCs w:val="22"/>
        </w:rPr>
        <w:t xml:space="preserve"> 90-day period, then there are steps to follow. A</w:t>
      </w:r>
      <w:r w:rsidR="002E031B">
        <w:rPr>
          <w:sz w:val="22"/>
          <w:szCs w:val="22"/>
        </w:rPr>
        <w:t xml:space="preserve"> process of </w:t>
      </w:r>
      <w:r w:rsidR="0040582E">
        <w:rPr>
          <w:sz w:val="22"/>
          <w:szCs w:val="22"/>
        </w:rPr>
        <w:t xml:space="preserve">a collective </w:t>
      </w:r>
      <w:r w:rsidR="002E031B">
        <w:rPr>
          <w:sz w:val="22"/>
          <w:szCs w:val="22"/>
        </w:rPr>
        <w:t>consultation is the initial step</w:t>
      </w:r>
      <w:r w:rsidR="007123AF">
        <w:rPr>
          <w:sz w:val="22"/>
          <w:szCs w:val="22"/>
        </w:rPr>
        <w:t xml:space="preserve"> and a</w:t>
      </w:r>
      <w:r w:rsidR="002E031B">
        <w:rPr>
          <w:sz w:val="22"/>
          <w:szCs w:val="22"/>
        </w:rPr>
        <w:t xml:space="preserve">s </w:t>
      </w:r>
      <w:r w:rsidR="00466DAE">
        <w:rPr>
          <w:sz w:val="22"/>
          <w:szCs w:val="22"/>
        </w:rPr>
        <w:t>it is between 20 and 99 staff the consultation must last 30 days</w:t>
      </w:r>
      <w:r w:rsidR="008D5ACC">
        <w:rPr>
          <w:sz w:val="22"/>
          <w:szCs w:val="22"/>
        </w:rPr>
        <w:t xml:space="preserve"> and must involve either a</w:t>
      </w:r>
      <w:r w:rsidR="00A64F74">
        <w:rPr>
          <w:sz w:val="22"/>
          <w:szCs w:val="22"/>
        </w:rPr>
        <w:t xml:space="preserve"> trade union representative or an elected employee representative. </w:t>
      </w:r>
      <w:r w:rsidR="00B62708">
        <w:rPr>
          <w:sz w:val="22"/>
          <w:szCs w:val="22"/>
        </w:rPr>
        <w:t xml:space="preserve">Failure to do </w:t>
      </w:r>
      <w:r w:rsidR="006E7325">
        <w:rPr>
          <w:sz w:val="22"/>
          <w:szCs w:val="22"/>
        </w:rPr>
        <w:t>so would result in protective awards of up to 90-</w:t>
      </w:r>
      <w:r w:rsidR="00256A69">
        <w:rPr>
          <w:sz w:val="22"/>
          <w:szCs w:val="22"/>
        </w:rPr>
        <w:t>days’</w:t>
      </w:r>
      <w:r w:rsidR="006E7325">
        <w:rPr>
          <w:sz w:val="22"/>
          <w:szCs w:val="22"/>
        </w:rPr>
        <w:t xml:space="preserve"> pay being awarded</w:t>
      </w:r>
      <w:r w:rsidR="00056497">
        <w:rPr>
          <w:sz w:val="22"/>
          <w:szCs w:val="22"/>
        </w:rPr>
        <w:t xml:space="preserve"> (ACAS, 2025b).</w:t>
      </w:r>
    </w:p>
    <w:p w14:paraId="2F1457F2" w14:textId="34F365A6" w:rsidR="0040582E" w:rsidRDefault="00A64F74" w:rsidP="004217C7">
      <w:pPr>
        <w:spacing w:line="240" w:lineRule="auto"/>
        <w:rPr>
          <w:sz w:val="22"/>
          <w:szCs w:val="22"/>
        </w:rPr>
      </w:pPr>
      <w:r>
        <w:rPr>
          <w:sz w:val="22"/>
          <w:szCs w:val="22"/>
        </w:rPr>
        <w:t>The basis of this consultation must address t</w:t>
      </w:r>
      <w:r w:rsidR="00FD6A25">
        <w:rPr>
          <w:sz w:val="22"/>
          <w:szCs w:val="22"/>
        </w:rPr>
        <w:t xml:space="preserve">he following: </w:t>
      </w:r>
      <w:r w:rsidR="00506A10">
        <w:rPr>
          <w:sz w:val="22"/>
          <w:szCs w:val="22"/>
        </w:rPr>
        <w:t>ways to avoid redu</w:t>
      </w:r>
      <w:r w:rsidR="00887848">
        <w:rPr>
          <w:sz w:val="22"/>
          <w:szCs w:val="22"/>
        </w:rPr>
        <w:t>ndancies, the reasons for redundancies, keeping dismissals to a minimum and limiting the effe</w:t>
      </w:r>
      <w:r w:rsidR="00B47ABD">
        <w:rPr>
          <w:sz w:val="22"/>
          <w:szCs w:val="22"/>
        </w:rPr>
        <w:t xml:space="preserve">cts for those involved (GOV UK, 2025c). </w:t>
      </w:r>
      <w:r w:rsidR="0040582E">
        <w:rPr>
          <w:sz w:val="22"/>
          <w:szCs w:val="22"/>
        </w:rPr>
        <w:t>Following this, a HR1 form must be completed and submitted to the Red</w:t>
      </w:r>
      <w:r w:rsidR="00AA66DE">
        <w:rPr>
          <w:sz w:val="22"/>
          <w:szCs w:val="22"/>
        </w:rPr>
        <w:t xml:space="preserve">undancy Payments Service and should be done so 30 days prior to the first redundancy. </w:t>
      </w:r>
    </w:p>
    <w:p w14:paraId="5674D7AC" w14:textId="0154941F" w:rsidR="00AA66DE" w:rsidRDefault="00AA66DE" w:rsidP="004217C7">
      <w:pPr>
        <w:spacing w:line="240" w:lineRule="auto"/>
        <w:rPr>
          <w:sz w:val="22"/>
          <w:szCs w:val="22"/>
        </w:rPr>
      </w:pPr>
      <w:r>
        <w:rPr>
          <w:sz w:val="22"/>
          <w:szCs w:val="22"/>
        </w:rPr>
        <w:t xml:space="preserve">In order to select </w:t>
      </w:r>
      <w:r w:rsidR="009F0067">
        <w:rPr>
          <w:sz w:val="22"/>
          <w:szCs w:val="22"/>
        </w:rPr>
        <w:t>candidate,</w:t>
      </w:r>
      <w:r w:rsidR="00D620C4">
        <w:rPr>
          <w:sz w:val="22"/>
          <w:szCs w:val="22"/>
        </w:rPr>
        <w:t xml:space="preserve"> there are several options available. </w:t>
      </w:r>
      <w:r w:rsidR="001B14E4">
        <w:rPr>
          <w:sz w:val="22"/>
          <w:szCs w:val="22"/>
        </w:rPr>
        <w:t>Initially</w:t>
      </w:r>
      <w:r w:rsidR="0031099C">
        <w:rPr>
          <w:sz w:val="22"/>
          <w:szCs w:val="22"/>
        </w:rPr>
        <w:t>,</w:t>
      </w:r>
      <w:r w:rsidR="00D620C4">
        <w:rPr>
          <w:sz w:val="22"/>
          <w:szCs w:val="22"/>
        </w:rPr>
        <w:t xml:space="preserve"> </w:t>
      </w:r>
      <w:r w:rsidR="009F0067">
        <w:rPr>
          <w:sz w:val="22"/>
          <w:szCs w:val="22"/>
        </w:rPr>
        <w:t xml:space="preserve">any individuals who </w:t>
      </w:r>
      <w:r w:rsidR="003347E4">
        <w:rPr>
          <w:sz w:val="22"/>
          <w:szCs w:val="22"/>
        </w:rPr>
        <w:t xml:space="preserve">volunteer may be considered. </w:t>
      </w:r>
      <w:r w:rsidR="00A11183">
        <w:rPr>
          <w:sz w:val="22"/>
          <w:szCs w:val="22"/>
        </w:rPr>
        <w:t xml:space="preserve">Alternatively, </w:t>
      </w:r>
      <w:r w:rsidR="00591693">
        <w:rPr>
          <w:sz w:val="22"/>
          <w:szCs w:val="22"/>
        </w:rPr>
        <w:t xml:space="preserve">as mentioned in your email, selecting individuals based on performance is acceptable as long as it does </w:t>
      </w:r>
      <w:r w:rsidR="00114BD7">
        <w:rPr>
          <w:sz w:val="22"/>
          <w:szCs w:val="22"/>
        </w:rPr>
        <w:t>not discriminate those based on their protected characteristics</w:t>
      </w:r>
      <w:r w:rsidR="00F96469">
        <w:rPr>
          <w:sz w:val="22"/>
          <w:szCs w:val="22"/>
        </w:rPr>
        <w:t xml:space="preserve"> (ACAS, 2025</w:t>
      </w:r>
      <w:r w:rsidR="00FF4A00">
        <w:rPr>
          <w:sz w:val="22"/>
          <w:szCs w:val="22"/>
        </w:rPr>
        <w:t xml:space="preserve">b). </w:t>
      </w:r>
      <w:r w:rsidR="00B96E22">
        <w:rPr>
          <w:sz w:val="22"/>
          <w:szCs w:val="22"/>
        </w:rPr>
        <w:t>This process must be objective and b</w:t>
      </w:r>
      <w:r w:rsidR="00FF4A00">
        <w:rPr>
          <w:sz w:val="22"/>
          <w:szCs w:val="22"/>
        </w:rPr>
        <w:t xml:space="preserve">y having fair and equitable criteria that is measurable with </w:t>
      </w:r>
      <w:r w:rsidR="00400C12">
        <w:rPr>
          <w:sz w:val="22"/>
          <w:szCs w:val="22"/>
        </w:rPr>
        <w:t xml:space="preserve">evidence you would be able to proceed. </w:t>
      </w:r>
    </w:p>
    <w:p w14:paraId="6D483CA8" w14:textId="2380AB99" w:rsidR="00AF5AB3" w:rsidRDefault="00AF5AB3" w:rsidP="004217C7">
      <w:pPr>
        <w:spacing w:line="240" w:lineRule="auto"/>
        <w:rPr>
          <w:sz w:val="22"/>
          <w:szCs w:val="22"/>
        </w:rPr>
      </w:pPr>
      <w:r>
        <w:rPr>
          <w:sz w:val="22"/>
          <w:szCs w:val="22"/>
        </w:rPr>
        <w:t xml:space="preserve">Finally, </w:t>
      </w:r>
      <w:r w:rsidR="00BD5425">
        <w:rPr>
          <w:sz w:val="22"/>
          <w:szCs w:val="22"/>
        </w:rPr>
        <w:t xml:space="preserve">the decision must be communicated to the staff who have been selected </w:t>
      </w:r>
      <w:r w:rsidR="003F2B23">
        <w:rPr>
          <w:sz w:val="22"/>
          <w:szCs w:val="22"/>
        </w:rPr>
        <w:t>and a notice period given. This can differ between statutory or contractual</w:t>
      </w:r>
      <w:r w:rsidR="00857BA6">
        <w:rPr>
          <w:sz w:val="22"/>
          <w:szCs w:val="22"/>
        </w:rPr>
        <w:t xml:space="preserve"> and may be different in terms of length of service. Pay up until the end of notice period would be required </w:t>
      </w:r>
      <w:r w:rsidR="001C35F5">
        <w:rPr>
          <w:sz w:val="22"/>
          <w:szCs w:val="22"/>
        </w:rPr>
        <w:t xml:space="preserve">and redundancy pay calculated on a person-specific basis </w:t>
      </w:r>
      <w:r w:rsidR="008560BF">
        <w:rPr>
          <w:sz w:val="22"/>
          <w:szCs w:val="22"/>
        </w:rPr>
        <w:t>(GOV UK, 2025c).</w:t>
      </w:r>
      <w:r w:rsidR="00FE3269">
        <w:rPr>
          <w:sz w:val="22"/>
          <w:szCs w:val="22"/>
        </w:rPr>
        <w:t xml:space="preserve"> Employees have the right to appeal this decision and also explore redeployment if it</w:t>
      </w:r>
      <w:r w:rsidR="00C51F79">
        <w:rPr>
          <w:sz w:val="22"/>
          <w:szCs w:val="22"/>
        </w:rPr>
        <w:t xml:space="preserve"> is</w:t>
      </w:r>
      <w:r w:rsidR="00FB2E7B">
        <w:rPr>
          <w:sz w:val="22"/>
          <w:szCs w:val="22"/>
        </w:rPr>
        <w:t xml:space="preserve"> within the Trust’s best interests.</w:t>
      </w:r>
    </w:p>
    <w:p w14:paraId="2794ECEE" w14:textId="196FE9E7" w:rsidR="001C35F5" w:rsidRDefault="001C35F5" w:rsidP="004217C7">
      <w:pPr>
        <w:spacing w:line="240" w:lineRule="auto"/>
        <w:rPr>
          <w:sz w:val="22"/>
          <w:szCs w:val="22"/>
        </w:rPr>
      </w:pPr>
      <w:r>
        <w:rPr>
          <w:sz w:val="22"/>
          <w:szCs w:val="22"/>
        </w:rPr>
        <w:t xml:space="preserve">Although your </w:t>
      </w:r>
      <w:r w:rsidR="00224956">
        <w:rPr>
          <w:sz w:val="22"/>
          <w:szCs w:val="22"/>
        </w:rPr>
        <w:t xml:space="preserve">want for a quick process is understandable, please use the above as a legal guide of the obligatory process in order to avoid </w:t>
      </w:r>
      <w:r w:rsidR="00F92B61">
        <w:rPr>
          <w:sz w:val="22"/>
          <w:szCs w:val="22"/>
        </w:rPr>
        <w:t xml:space="preserve">any claims being brought forward. </w:t>
      </w:r>
      <w:r>
        <w:rPr>
          <w:sz w:val="22"/>
          <w:szCs w:val="22"/>
        </w:rPr>
        <w:t xml:space="preserve"> </w:t>
      </w:r>
    </w:p>
    <w:p w14:paraId="7F2DD197" w14:textId="77777777" w:rsidR="00F92B61" w:rsidRDefault="00F92B61" w:rsidP="00F92B61">
      <w:pPr>
        <w:spacing w:line="240" w:lineRule="auto"/>
        <w:rPr>
          <w:sz w:val="22"/>
          <w:szCs w:val="22"/>
        </w:rPr>
      </w:pPr>
      <w:r>
        <w:rPr>
          <w:sz w:val="22"/>
          <w:szCs w:val="22"/>
        </w:rPr>
        <w:t>Thank you again, any questions please let me know.</w:t>
      </w:r>
    </w:p>
    <w:p w14:paraId="1BCE9C72" w14:textId="77777777" w:rsidR="00F92B61" w:rsidRDefault="00F92B61" w:rsidP="00F92B61">
      <w:pPr>
        <w:spacing w:line="240" w:lineRule="auto"/>
        <w:rPr>
          <w:sz w:val="22"/>
          <w:szCs w:val="22"/>
        </w:rPr>
      </w:pPr>
      <w:r>
        <w:rPr>
          <w:sz w:val="22"/>
          <w:szCs w:val="22"/>
        </w:rPr>
        <w:t>Kind regards,</w:t>
      </w:r>
    </w:p>
    <w:p w14:paraId="60548E5D" w14:textId="77777777" w:rsidR="00F92B61" w:rsidRPr="00276BCA" w:rsidRDefault="00F92B61" w:rsidP="00F92B61">
      <w:pPr>
        <w:spacing w:line="240" w:lineRule="auto"/>
        <w:rPr>
          <w:sz w:val="22"/>
          <w:szCs w:val="22"/>
        </w:rPr>
      </w:pPr>
      <w:r>
        <w:rPr>
          <w:sz w:val="22"/>
          <w:szCs w:val="22"/>
        </w:rPr>
        <w:t xml:space="preserve">Matthew </w:t>
      </w:r>
    </w:p>
    <w:p w14:paraId="5AAF6C9F" w14:textId="77777777" w:rsidR="00442D5D" w:rsidRPr="00750A95" w:rsidRDefault="00442D5D" w:rsidP="00442D5D">
      <w:pPr>
        <w:spacing w:line="240" w:lineRule="auto"/>
        <w:rPr>
          <w:b/>
          <w:bCs/>
          <w:sz w:val="22"/>
          <w:szCs w:val="22"/>
        </w:rPr>
      </w:pPr>
    </w:p>
    <w:p w14:paraId="589137ED" w14:textId="2491CC17" w:rsidR="00442D5D" w:rsidRPr="00910387" w:rsidRDefault="00442D5D" w:rsidP="00442D5D">
      <w:pPr>
        <w:spacing w:line="240" w:lineRule="auto"/>
        <w:rPr>
          <w:b/>
          <w:bCs/>
          <w:i/>
          <w:iCs/>
          <w:sz w:val="22"/>
          <w:szCs w:val="22"/>
        </w:rPr>
      </w:pPr>
      <w:r w:rsidRPr="00910387">
        <w:rPr>
          <w:rFonts w:cstheme="minorHAnsi"/>
          <w:b/>
          <w:bCs/>
          <w:i/>
          <w:iCs/>
          <w:sz w:val="22"/>
          <w:szCs w:val="22"/>
        </w:rPr>
        <w:t>AC 3.3</w:t>
      </w:r>
    </w:p>
    <w:p w14:paraId="05A4DC08" w14:textId="5444661D" w:rsidR="00552311" w:rsidRDefault="00552311" w:rsidP="00552311">
      <w:pPr>
        <w:spacing w:line="240" w:lineRule="auto"/>
        <w:rPr>
          <w:sz w:val="22"/>
          <w:szCs w:val="22"/>
        </w:rPr>
      </w:pPr>
      <w:r>
        <w:rPr>
          <w:sz w:val="22"/>
          <w:szCs w:val="22"/>
        </w:rPr>
        <w:lastRenderedPageBreak/>
        <w:t xml:space="preserve">Good afternoon and thank you for your email. </w:t>
      </w:r>
    </w:p>
    <w:p w14:paraId="561B6214" w14:textId="797B0FA7" w:rsidR="00442D5D" w:rsidRDefault="00663924" w:rsidP="00442D5D">
      <w:pPr>
        <w:spacing w:line="240" w:lineRule="auto"/>
        <w:rPr>
          <w:sz w:val="22"/>
          <w:szCs w:val="22"/>
        </w:rPr>
      </w:pPr>
      <w:r>
        <w:rPr>
          <w:sz w:val="22"/>
          <w:szCs w:val="22"/>
        </w:rPr>
        <w:t xml:space="preserve">In order to assist you with your query, it is important to understand </w:t>
      </w:r>
      <w:r w:rsidR="00FC2688">
        <w:rPr>
          <w:sz w:val="22"/>
          <w:szCs w:val="22"/>
        </w:rPr>
        <w:t>TUPE and its associated rules. TUPE stands for Transfer of Undertakings</w:t>
      </w:r>
      <w:r w:rsidR="00406C3B">
        <w:rPr>
          <w:sz w:val="22"/>
          <w:szCs w:val="22"/>
        </w:rPr>
        <w:t xml:space="preserve"> (Protection of Employment) Regulations 2006 and the proposed </w:t>
      </w:r>
      <w:r w:rsidR="008258A3">
        <w:rPr>
          <w:sz w:val="22"/>
          <w:szCs w:val="22"/>
        </w:rPr>
        <w:t xml:space="preserve">negotiations you describe </w:t>
      </w:r>
      <w:r w:rsidR="008D7F79">
        <w:rPr>
          <w:sz w:val="22"/>
          <w:szCs w:val="22"/>
        </w:rPr>
        <w:t xml:space="preserve">fall under this. </w:t>
      </w:r>
      <w:r w:rsidR="00E55F68">
        <w:rPr>
          <w:sz w:val="22"/>
          <w:szCs w:val="22"/>
        </w:rPr>
        <w:t xml:space="preserve">This process </w:t>
      </w:r>
      <w:r w:rsidR="00B63B6B">
        <w:rPr>
          <w:sz w:val="22"/>
          <w:szCs w:val="22"/>
        </w:rPr>
        <w:t xml:space="preserve">covers business transfers where </w:t>
      </w:r>
      <w:r w:rsidR="001D15B5">
        <w:rPr>
          <w:sz w:val="22"/>
          <w:szCs w:val="22"/>
        </w:rPr>
        <w:t>a business (or part of one) is transferred to a new employer</w:t>
      </w:r>
      <w:r w:rsidR="005758D3">
        <w:rPr>
          <w:sz w:val="22"/>
          <w:szCs w:val="22"/>
        </w:rPr>
        <w:t xml:space="preserve"> (CIPD, 2024a)</w:t>
      </w:r>
      <w:r w:rsidR="001D15B5">
        <w:rPr>
          <w:sz w:val="22"/>
          <w:szCs w:val="22"/>
        </w:rPr>
        <w:t>. A</w:t>
      </w:r>
      <w:r w:rsidR="005758D3">
        <w:rPr>
          <w:sz w:val="22"/>
          <w:szCs w:val="22"/>
        </w:rPr>
        <w:t>s</w:t>
      </w:r>
      <w:r w:rsidR="001D15B5">
        <w:rPr>
          <w:sz w:val="22"/>
          <w:szCs w:val="22"/>
        </w:rPr>
        <w:t xml:space="preserve"> described in your previous email, this seems to be the case. There</w:t>
      </w:r>
      <w:r w:rsidR="005758D3">
        <w:rPr>
          <w:sz w:val="22"/>
          <w:szCs w:val="22"/>
        </w:rPr>
        <w:t xml:space="preserve"> is, however, stipulations and legalities that must be considered. </w:t>
      </w:r>
      <w:r w:rsidR="00E34D67">
        <w:rPr>
          <w:sz w:val="22"/>
          <w:szCs w:val="22"/>
        </w:rPr>
        <w:t xml:space="preserve">There are usually two parties regarded within a TUPE transfer, </w:t>
      </w:r>
      <w:r w:rsidR="001B7222">
        <w:rPr>
          <w:sz w:val="22"/>
          <w:szCs w:val="22"/>
        </w:rPr>
        <w:t xml:space="preserve">the outgoing employer (transferer) and the incoming employer (transferee). </w:t>
      </w:r>
    </w:p>
    <w:p w14:paraId="75C37CD6" w14:textId="124C855C" w:rsidR="001B7222" w:rsidRPr="00552311" w:rsidRDefault="00EB6018" w:rsidP="00442D5D">
      <w:pPr>
        <w:spacing w:line="240" w:lineRule="auto"/>
        <w:rPr>
          <w:sz w:val="22"/>
          <w:szCs w:val="22"/>
        </w:rPr>
      </w:pPr>
      <w:r>
        <w:rPr>
          <w:sz w:val="22"/>
          <w:szCs w:val="22"/>
        </w:rPr>
        <w:t xml:space="preserve">With the aim of a successful TUPE transfer in mind, several things </w:t>
      </w:r>
      <w:r w:rsidR="00557108">
        <w:rPr>
          <w:sz w:val="22"/>
          <w:szCs w:val="22"/>
        </w:rPr>
        <w:t>must be</w:t>
      </w:r>
      <w:r w:rsidR="00AF604A">
        <w:rPr>
          <w:sz w:val="22"/>
          <w:szCs w:val="22"/>
        </w:rPr>
        <w:t xml:space="preserve"> considered. Firstly, if it looks like a transfer will take place, a process of consultation must be carried out</w:t>
      </w:r>
      <w:r w:rsidR="00B05DD9">
        <w:rPr>
          <w:sz w:val="22"/>
          <w:szCs w:val="22"/>
        </w:rPr>
        <w:t xml:space="preserve"> if the transfer affects more than 10</w:t>
      </w:r>
      <w:r w:rsidR="00347D1B">
        <w:rPr>
          <w:sz w:val="22"/>
          <w:szCs w:val="22"/>
        </w:rPr>
        <w:t xml:space="preserve"> employees and/or </w:t>
      </w:r>
      <w:r w:rsidR="00A755D1">
        <w:rPr>
          <w:sz w:val="22"/>
          <w:szCs w:val="22"/>
        </w:rPr>
        <w:t>the business has more than 50 people</w:t>
      </w:r>
      <w:r w:rsidR="00AF604A">
        <w:rPr>
          <w:sz w:val="22"/>
          <w:szCs w:val="22"/>
        </w:rPr>
        <w:t>.</w:t>
      </w:r>
      <w:r w:rsidR="00A755D1">
        <w:rPr>
          <w:sz w:val="22"/>
          <w:szCs w:val="22"/>
        </w:rPr>
        <w:t xml:space="preserve"> Failure to do so</w:t>
      </w:r>
      <w:r w:rsidR="004215BA">
        <w:rPr>
          <w:sz w:val="22"/>
          <w:szCs w:val="22"/>
        </w:rPr>
        <w:t xml:space="preserve"> may result in compensation of 13-</w:t>
      </w:r>
      <w:r w:rsidR="006039CD">
        <w:rPr>
          <w:sz w:val="22"/>
          <w:szCs w:val="22"/>
        </w:rPr>
        <w:t>weeks’</w:t>
      </w:r>
      <w:r w:rsidR="004215BA">
        <w:rPr>
          <w:sz w:val="22"/>
          <w:szCs w:val="22"/>
        </w:rPr>
        <w:t xml:space="preserve"> pay, per employee.</w:t>
      </w:r>
      <w:r w:rsidR="00AF604A">
        <w:rPr>
          <w:sz w:val="22"/>
          <w:szCs w:val="22"/>
        </w:rPr>
        <w:t xml:space="preserve"> Both employers</w:t>
      </w:r>
      <w:r w:rsidR="00B0708C">
        <w:rPr>
          <w:sz w:val="22"/>
          <w:szCs w:val="22"/>
        </w:rPr>
        <w:t>, outgoing and incoming,</w:t>
      </w:r>
      <w:r w:rsidR="00AF604A">
        <w:rPr>
          <w:sz w:val="22"/>
          <w:szCs w:val="22"/>
        </w:rPr>
        <w:t xml:space="preserve"> have a responsibility to </w:t>
      </w:r>
      <w:r w:rsidR="002566CF">
        <w:rPr>
          <w:sz w:val="22"/>
          <w:szCs w:val="22"/>
        </w:rPr>
        <w:t>carry out this process with all affected employees and their representatives</w:t>
      </w:r>
      <w:r w:rsidR="00901488">
        <w:rPr>
          <w:sz w:val="22"/>
          <w:szCs w:val="22"/>
        </w:rPr>
        <w:t xml:space="preserve"> (ACAS, 2024</w:t>
      </w:r>
      <w:r w:rsidR="00B43C87">
        <w:rPr>
          <w:sz w:val="22"/>
          <w:szCs w:val="22"/>
        </w:rPr>
        <w:t>b</w:t>
      </w:r>
      <w:r w:rsidR="00901488">
        <w:rPr>
          <w:sz w:val="22"/>
          <w:szCs w:val="22"/>
        </w:rPr>
        <w:t>)</w:t>
      </w:r>
      <w:r w:rsidR="002566CF">
        <w:rPr>
          <w:sz w:val="22"/>
          <w:szCs w:val="22"/>
        </w:rPr>
        <w:t xml:space="preserve">. Secondly, </w:t>
      </w:r>
      <w:r w:rsidR="00582963">
        <w:rPr>
          <w:sz w:val="22"/>
          <w:szCs w:val="22"/>
        </w:rPr>
        <w:t>an assessment of assets in preparation for the merger</w:t>
      </w:r>
      <w:r w:rsidR="00225D88">
        <w:rPr>
          <w:sz w:val="22"/>
          <w:szCs w:val="22"/>
        </w:rPr>
        <w:t xml:space="preserve"> and this can refer to stock, equipment </w:t>
      </w:r>
      <w:r w:rsidR="00B414F0">
        <w:rPr>
          <w:sz w:val="22"/>
          <w:szCs w:val="22"/>
        </w:rPr>
        <w:t xml:space="preserve">and any </w:t>
      </w:r>
      <w:r w:rsidR="00E855EC">
        <w:rPr>
          <w:sz w:val="22"/>
          <w:szCs w:val="22"/>
        </w:rPr>
        <w:t>third-party</w:t>
      </w:r>
      <w:r w:rsidR="00B414F0">
        <w:rPr>
          <w:sz w:val="22"/>
          <w:szCs w:val="22"/>
        </w:rPr>
        <w:t xml:space="preserve"> contacts. </w:t>
      </w:r>
    </w:p>
    <w:p w14:paraId="4E48B237" w14:textId="77777777" w:rsidR="000E075E" w:rsidRDefault="008669B0" w:rsidP="00442D5D">
      <w:pPr>
        <w:spacing w:line="240" w:lineRule="auto"/>
        <w:rPr>
          <w:color w:val="EE0000"/>
          <w:sz w:val="22"/>
          <w:szCs w:val="22"/>
        </w:rPr>
      </w:pPr>
      <w:r>
        <w:rPr>
          <w:sz w:val="22"/>
          <w:szCs w:val="22"/>
        </w:rPr>
        <w:t xml:space="preserve">With regards to employee rights, incoming employees would retain </w:t>
      </w:r>
      <w:r w:rsidR="008564F3" w:rsidRPr="008564F3">
        <w:rPr>
          <w:color w:val="EE0000"/>
          <w:sz w:val="22"/>
          <w:szCs w:val="22"/>
        </w:rPr>
        <w:t xml:space="preserve">current </w:t>
      </w:r>
      <w:r w:rsidR="002C47FC">
        <w:rPr>
          <w:sz w:val="22"/>
          <w:szCs w:val="22"/>
        </w:rPr>
        <w:t xml:space="preserve">contract terms and conditions in relation to </w:t>
      </w:r>
      <w:r w:rsidR="002C47FC" w:rsidRPr="002C47FC">
        <w:rPr>
          <w:sz w:val="22"/>
          <w:szCs w:val="22"/>
        </w:rPr>
        <w:t xml:space="preserve">pay, benefits, </w:t>
      </w:r>
      <w:r w:rsidR="00FB4E6B">
        <w:rPr>
          <w:sz w:val="22"/>
          <w:szCs w:val="22"/>
        </w:rPr>
        <w:t xml:space="preserve">collective agreements </w:t>
      </w:r>
      <w:r w:rsidR="002C47FC" w:rsidRPr="002C47FC">
        <w:rPr>
          <w:sz w:val="22"/>
          <w:szCs w:val="22"/>
        </w:rPr>
        <w:t>and continuity of service</w:t>
      </w:r>
      <w:r w:rsidR="002C47FC">
        <w:rPr>
          <w:sz w:val="22"/>
          <w:szCs w:val="22"/>
        </w:rPr>
        <w:t xml:space="preserve">. </w:t>
      </w:r>
      <w:r w:rsidR="00500AFF">
        <w:rPr>
          <w:sz w:val="22"/>
          <w:szCs w:val="22"/>
        </w:rPr>
        <w:t>Furthermore, it would be highly advisable to communicate this to incoming employees in the form of a letter to confirm this information</w:t>
      </w:r>
      <w:r w:rsidR="00076A3C">
        <w:rPr>
          <w:sz w:val="22"/>
          <w:szCs w:val="22"/>
        </w:rPr>
        <w:t xml:space="preserve"> (ACAS, 2024</w:t>
      </w:r>
      <w:r w:rsidR="00B43C87">
        <w:rPr>
          <w:sz w:val="22"/>
          <w:szCs w:val="22"/>
        </w:rPr>
        <w:t>b</w:t>
      </w:r>
      <w:r w:rsidR="00076A3C">
        <w:rPr>
          <w:sz w:val="22"/>
          <w:szCs w:val="22"/>
        </w:rPr>
        <w:t>)</w:t>
      </w:r>
      <w:r w:rsidR="001D1BC1">
        <w:rPr>
          <w:sz w:val="22"/>
          <w:szCs w:val="22"/>
        </w:rPr>
        <w:t xml:space="preserve">. </w:t>
      </w:r>
      <w:r w:rsidR="001D1BC1">
        <w:rPr>
          <w:color w:val="EE0000"/>
          <w:sz w:val="22"/>
          <w:szCs w:val="22"/>
        </w:rPr>
        <w:t xml:space="preserve">The information provided </w:t>
      </w:r>
      <w:r w:rsidR="00120B1A">
        <w:rPr>
          <w:color w:val="EE0000"/>
          <w:sz w:val="22"/>
          <w:szCs w:val="22"/>
        </w:rPr>
        <w:t>should lay out the details of the transfer with an intended date of completion</w:t>
      </w:r>
      <w:r w:rsidR="00526DEA">
        <w:rPr>
          <w:color w:val="EE0000"/>
          <w:sz w:val="22"/>
          <w:szCs w:val="22"/>
        </w:rPr>
        <w:t xml:space="preserve"> alongside the specified reasons.</w:t>
      </w:r>
      <w:r w:rsidR="00867E5D">
        <w:rPr>
          <w:color w:val="EE0000"/>
          <w:sz w:val="22"/>
          <w:szCs w:val="22"/>
        </w:rPr>
        <w:t xml:space="preserve"> </w:t>
      </w:r>
    </w:p>
    <w:p w14:paraId="738E7114" w14:textId="55E9C81D" w:rsidR="00442D5D" w:rsidRDefault="00867E5D" w:rsidP="00442D5D">
      <w:pPr>
        <w:spacing w:line="240" w:lineRule="auto"/>
        <w:rPr>
          <w:sz w:val="22"/>
          <w:szCs w:val="22"/>
        </w:rPr>
      </w:pPr>
      <w:r>
        <w:rPr>
          <w:color w:val="EE0000"/>
          <w:sz w:val="22"/>
          <w:szCs w:val="22"/>
        </w:rPr>
        <w:t>Should employees choose not to transfer</w:t>
      </w:r>
      <w:r w:rsidR="00207129">
        <w:rPr>
          <w:color w:val="EE0000"/>
          <w:sz w:val="22"/>
          <w:szCs w:val="22"/>
        </w:rPr>
        <w:t xml:space="preserve">, </w:t>
      </w:r>
      <w:r w:rsidR="00B72D89">
        <w:rPr>
          <w:color w:val="EE0000"/>
          <w:sz w:val="22"/>
          <w:szCs w:val="22"/>
        </w:rPr>
        <w:t xml:space="preserve">they have the right to refuse. This would open up options for them, initially the confirmation should be in writing and the employer should </w:t>
      </w:r>
      <w:r w:rsidR="00AB5C26">
        <w:rPr>
          <w:color w:val="EE0000"/>
          <w:sz w:val="22"/>
          <w:szCs w:val="22"/>
        </w:rPr>
        <w:t>explain that they would lose their right to redundancy pay and claims for unfair dismissal. Instead, the employer may choose to offer an alternative role which would allow the employee to maintain</w:t>
      </w:r>
      <w:r w:rsidR="00206A40">
        <w:rPr>
          <w:color w:val="EE0000"/>
          <w:sz w:val="22"/>
          <w:szCs w:val="22"/>
        </w:rPr>
        <w:t xml:space="preserve"> length of service. Should this not be an option, </w:t>
      </w:r>
      <w:r w:rsidR="00A45DE9">
        <w:rPr>
          <w:color w:val="EE0000"/>
          <w:sz w:val="22"/>
          <w:szCs w:val="22"/>
        </w:rPr>
        <w:t>a notice period would be worked as if the employee is resigning</w:t>
      </w:r>
      <w:r w:rsidR="005920E2">
        <w:rPr>
          <w:color w:val="EE0000"/>
          <w:sz w:val="22"/>
          <w:szCs w:val="22"/>
        </w:rPr>
        <w:t xml:space="preserve">. </w:t>
      </w:r>
      <w:r w:rsidR="000E075E">
        <w:rPr>
          <w:color w:val="EE0000"/>
          <w:sz w:val="22"/>
          <w:szCs w:val="22"/>
        </w:rPr>
        <w:t>In the event of the transfer taking place before the end of the notice period, employment would cease and the employer would not have to pay the remaining notice period (ACAS, 2024b)</w:t>
      </w:r>
      <w:r w:rsidR="00AB5C26">
        <w:rPr>
          <w:color w:val="EE0000"/>
          <w:sz w:val="22"/>
          <w:szCs w:val="22"/>
        </w:rPr>
        <w:t xml:space="preserve"> </w:t>
      </w:r>
      <w:r w:rsidR="00FB4E6B" w:rsidRPr="00A15ED9">
        <w:rPr>
          <w:strike/>
          <w:sz w:val="22"/>
          <w:szCs w:val="22"/>
        </w:rPr>
        <w:t xml:space="preserve">Should </w:t>
      </w:r>
      <w:r w:rsidR="004215BA" w:rsidRPr="00A15ED9">
        <w:rPr>
          <w:strike/>
          <w:sz w:val="22"/>
          <w:szCs w:val="22"/>
        </w:rPr>
        <w:t xml:space="preserve">employees choose not to transfer, </w:t>
      </w:r>
      <w:r w:rsidR="00530D45" w:rsidRPr="00A15ED9">
        <w:rPr>
          <w:strike/>
          <w:sz w:val="22"/>
          <w:szCs w:val="22"/>
        </w:rPr>
        <w:t>then the standard redundancy procedure would apply.</w:t>
      </w:r>
      <w:r w:rsidR="00530D45">
        <w:rPr>
          <w:sz w:val="22"/>
          <w:szCs w:val="22"/>
        </w:rPr>
        <w:t xml:space="preserve"> </w:t>
      </w:r>
    </w:p>
    <w:p w14:paraId="6143394A" w14:textId="70B9D4D6" w:rsidR="00530D45" w:rsidRDefault="00530D45" w:rsidP="00442D5D">
      <w:pPr>
        <w:spacing w:line="240" w:lineRule="auto"/>
        <w:rPr>
          <w:sz w:val="22"/>
          <w:szCs w:val="22"/>
        </w:rPr>
      </w:pPr>
      <w:r>
        <w:rPr>
          <w:sz w:val="22"/>
          <w:szCs w:val="22"/>
        </w:rPr>
        <w:t xml:space="preserve">In order to either dismiss an employee, or make changes to the contract post-transfer, </w:t>
      </w:r>
      <w:r w:rsidR="003152A9">
        <w:rPr>
          <w:sz w:val="22"/>
          <w:szCs w:val="22"/>
        </w:rPr>
        <w:t>a legitimate Economic, Technical or Organisational (ETO) reason must be given. Be that</w:t>
      </w:r>
      <w:r w:rsidR="00411350">
        <w:rPr>
          <w:sz w:val="22"/>
          <w:szCs w:val="22"/>
        </w:rPr>
        <w:t xml:space="preserve"> in relation to profitability, change of process or structural change so this is definitely something that must be considered within the process</w:t>
      </w:r>
      <w:r w:rsidR="002E3284">
        <w:rPr>
          <w:sz w:val="22"/>
          <w:szCs w:val="22"/>
        </w:rPr>
        <w:t xml:space="preserve">. </w:t>
      </w:r>
      <w:r w:rsidR="002E3284" w:rsidRPr="001E05CD">
        <w:rPr>
          <w:color w:val="EE0000"/>
          <w:sz w:val="22"/>
          <w:szCs w:val="22"/>
        </w:rPr>
        <w:t>Furthermore, any dismissal</w:t>
      </w:r>
      <w:r w:rsidR="00FC7BDB" w:rsidRPr="001E05CD">
        <w:rPr>
          <w:color w:val="EE0000"/>
          <w:sz w:val="22"/>
          <w:szCs w:val="22"/>
        </w:rPr>
        <w:t xml:space="preserve"> or change to contractual terms</w:t>
      </w:r>
      <w:r w:rsidR="002E3284" w:rsidRPr="001E05CD">
        <w:rPr>
          <w:color w:val="EE0000"/>
          <w:sz w:val="22"/>
          <w:szCs w:val="22"/>
        </w:rPr>
        <w:t xml:space="preserve"> that do not fall within these reasonings will automatically be regarded </w:t>
      </w:r>
      <w:r w:rsidR="001E05CD" w:rsidRPr="001E05CD">
        <w:rPr>
          <w:color w:val="EE0000"/>
          <w:sz w:val="22"/>
          <w:szCs w:val="22"/>
        </w:rPr>
        <w:t>as unfair</w:t>
      </w:r>
      <w:r w:rsidR="000E075E">
        <w:rPr>
          <w:color w:val="EE0000"/>
          <w:sz w:val="22"/>
          <w:szCs w:val="22"/>
        </w:rPr>
        <w:t xml:space="preserve">. </w:t>
      </w:r>
      <w:r w:rsidR="00ED4E6A">
        <w:rPr>
          <w:color w:val="EE0000"/>
          <w:sz w:val="22"/>
          <w:szCs w:val="22"/>
        </w:rPr>
        <w:t xml:space="preserve">Employees may have a reason to end their employment and make a claim for unfair dismissal </w:t>
      </w:r>
      <w:r w:rsidR="00822115">
        <w:rPr>
          <w:color w:val="EE0000"/>
          <w:sz w:val="22"/>
          <w:szCs w:val="22"/>
        </w:rPr>
        <w:t>should the transfer be to their material detriment</w:t>
      </w:r>
      <w:r w:rsidR="0001093B">
        <w:rPr>
          <w:color w:val="EE0000"/>
          <w:sz w:val="22"/>
          <w:szCs w:val="22"/>
        </w:rPr>
        <w:t>. This could be due to new physical working conditions or</w:t>
      </w:r>
      <w:r w:rsidR="00151B8D">
        <w:rPr>
          <w:color w:val="EE0000"/>
          <w:sz w:val="22"/>
          <w:szCs w:val="22"/>
        </w:rPr>
        <w:t xml:space="preserve"> change to place of work making it difficult and/or expensive for the employee to transfer to </w:t>
      </w:r>
      <w:r w:rsidR="00411350">
        <w:rPr>
          <w:sz w:val="22"/>
          <w:szCs w:val="22"/>
        </w:rPr>
        <w:t>(ACAS, 2024</w:t>
      </w:r>
      <w:r w:rsidR="00B43C87">
        <w:rPr>
          <w:sz w:val="22"/>
          <w:szCs w:val="22"/>
        </w:rPr>
        <w:t>b</w:t>
      </w:r>
      <w:r w:rsidR="00411350">
        <w:rPr>
          <w:sz w:val="22"/>
          <w:szCs w:val="22"/>
        </w:rPr>
        <w:t xml:space="preserve">). </w:t>
      </w:r>
    </w:p>
    <w:p w14:paraId="46A371FB" w14:textId="77777777" w:rsidR="00411350" w:rsidRDefault="00411350" w:rsidP="00411350">
      <w:pPr>
        <w:spacing w:line="240" w:lineRule="auto"/>
        <w:rPr>
          <w:sz w:val="22"/>
          <w:szCs w:val="22"/>
        </w:rPr>
      </w:pPr>
      <w:r>
        <w:rPr>
          <w:sz w:val="22"/>
          <w:szCs w:val="22"/>
        </w:rPr>
        <w:t>Thank you again, any questions please let me know.</w:t>
      </w:r>
    </w:p>
    <w:p w14:paraId="075885AD" w14:textId="77777777" w:rsidR="00411350" w:rsidRDefault="00411350" w:rsidP="00411350">
      <w:pPr>
        <w:spacing w:line="240" w:lineRule="auto"/>
        <w:rPr>
          <w:sz w:val="22"/>
          <w:szCs w:val="22"/>
        </w:rPr>
      </w:pPr>
      <w:r>
        <w:rPr>
          <w:sz w:val="22"/>
          <w:szCs w:val="22"/>
        </w:rPr>
        <w:t>Kind regards,</w:t>
      </w:r>
    </w:p>
    <w:p w14:paraId="6A0CE901" w14:textId="77777777" w:rsidR="00411350" w:rsidRPr="00276BCA" w:rsidRDefault="00411350" w:rsidP="00411350">
      <w:pPr>
        <w:spacing w:line="240" w:lineRule="auto"/>
        <w:rPr>
          <w:sz w:val="22"/>
          <w:szCs w:val="22"/>
        </w:rPr>
      </w:pPr>
      <w:r>
        <w:rPr>
          <w:sz w:val="22"/>
          <w:szCs w:val="22"/>
        </w:rPr>
        <w:t xml:space="preserve">Matthew </w:t>
      </w:r>
    </w:p>
    <w:p w14:paraId="776707CE" w14:textId="77777777" w:rsidR="00411350" w:rsidRPr="008669B0" w:rsidRDefault="00411350" w:rsidP="00442D5D">
      <w:pPr>
        <w:spacing w:line="240" w:lineRule="auto"/>
        <w:rPr>
          <w:sz w:val="22"/>
          <w:szCs w:val="22"/>
        </w:rPr>
      </w:pPr>
    </w:p>
    <w:p w14:paraId="7C1FD7AB" w14:textId="0A5F96AB" w:rsidR="00442D5D" w:rsidRPr="00910387" w:rsidRDefault="00442D5D" w:rsidP="00442D5D">
      <w:pPr>
        <w:spacing w:line="240" w:lineRule="auto"/>
        <w:rPr>
          <w:b/>
          <w:bCs/>
          <w:i/>
          <w:iCs/>
          <w:sz w:val="22"/>
          <w:szCs w:val="22"/>
        </w:rPr>
      </w:pPr>
      <w:r w:rsidRPr="00910387">
        <w:rPr>
          <w:rFonts w:cstheme="minorHAnsi"/>
          <w:b/>
          <w:bCs/>
          <w:i/>
          <w:iCs/>
          <w:sz w:val="22"/>
          <w:szCs w:val="22"/>
        </w:rPr>
        <w:t>AC 4.1</w:t>
      </w:r>
    </w:p>
    <w:p w14:paraId="4EF3CEAF" w14:textId="77777777" w:rsidR="00722B26" w:rsidRDefault="00722B26" w:rsidP="00722B26">
      <w:pPr>
        <w:spacing w:line="240" w:lineRule="auto"/>
        <w:rPr>
          <w:sz w:val="22"/>
          <w:szCs w:val="22"/>
        </w:rPr>
      </w:pPr>
      <w:r>
        <w:rPr>
          <w:sz w:val="22"/>
          <w:szCs w:val="22"/>
        </w:rPr>
        <w:t xml:space="preserve">Good afternoon and thank you for your email. </w:t>
      </w:r>
    </w:p>
    <w:p w14:paraId="46D7D5FC" w14:textId="278383C2" w:rsidR="00442D5D" w:rsidRDefault="00A837F0" w:rsidP="00442D5D">
      <w:pPr>
        <w:spacing w:line="240" w:lineRule="auto"/>
        <w:rPr>
          <w:sz w:val="22"/>
          <w:szCs w:val="22"/>
        </w:rPr>
      </w:pPr>
      <w:r>
        <w:rPr>
          <w:sz w:val="22"/>
          <w:szCs w:val="22"/>
        </w:rPr>
        <w:lastRenderedPageBreak/>
        <w:t xml:space="preserve">Within the context of your query, </w:t>
      </w:r>
      <w:r w:rsidR="00103956">
        <w:rPr>
          <w:sz w:val="22"/>
          <w:szCs w:val="22"/>
        </w:rPr>
        <w:t xml:space="preserve">the nurses that you identify would be classed as an irregular hour worker. This means that instead of being contracted for a set number of hours, they </w:t>
      </w:r>
      <w:r w:rsidR="00BC5215">
        <w:rPr>
          <w:sz w:val="22"/>
          <w:szCs w:val="22"/>
        </w:rPr>
        <w:t>cover for</w:t>
      </w:r>
      <w:r w:rsidR="00012841">
        <w:rPr>
          <w:sz w:val="22"/>
          <w:szCs w:val="22"/>
        </w:rPr>
        <w:t xml:space="preserve"> full-time staff when unavailable as described in your email</w:t>
      </w:r>
      <w:r w:rsidR="00460BFA">
        <w:rPr>
          <w:sz w:val="22"/>
          <w:szCs w:val="22"/>
        </w:rPr>
        <w:t xml:space="preserve"> </w:t>
      </w:r>
      <w:r w:rsidR="00460BFA" w:rsidRPr="00460BFA">
        <w:rPr>
          <w:color w:val="EE0000"/>
          <w:sz w:val="22"/>
          <w:szCs w:val="22"/>
        </w:rPr>
        <w:t xml:space="preserve">and </w:t>
      </w:r>
      <w:r w:rsidR="00F53C09">
        <w:rPr>
          <w:color w:val="EE0000"/>
          <w:sz w:val="22"/>
          <w:szCs w:val="22"/>
        </w:rPr>
        <w:t xml:space="preserve">would differ from </w:t>
      </w:r>
      <w:r w:rsidR="00754FC4">
        <w:rPr>
          <w:color w:val="EE0000"/>
          <w:sz w:val="22"/>
          <w:szCs w:val="22"/>
        </w:rPr>
        <w:t xml:space="preserve">someone with a fixed </w:t>
      </w:r>
      <w:r w:rsidR="004B201D">
        <w:rPr>
          <w:color w:val="EE0000"/>
          <w:sz w:val="22"/>
          <w:szCs w:val="22"/>
        </w:rPr>
        <w:t xml:space="preserve">number of hours </w:t>
      </w:r>
      <w:r w:rsidR="00460BFA">
        <w:rPr>
          <w:color w:val="EE0000"/>
          <w:sz w:val="22"/>
          <w:szCs w:val="22"/>
        </w:rPr>
        <w:t>that vary over the course of a pay period</w:t>
      </w:r>
      <w:r w:rsidR="00D14F64">
        <w:rPr>
          <w:color w:val="EE0000"/>
          <w:sz w:val="22"/>
          <w:szCs w:val="22"/>
        </w:rPr>
        <w:t xml:space="preserve"> (ACAS, 2025d).</w:t>
      </w:r>
      <w:r w:rsidR="00012841">
        <w:rPr>
          <w:sz w:val="22"/>
          <w:szCs w:val="22"/>
        </w:rPr>
        <w:t xml:space="preserve"> Whereas full-time staff would be entitled to </w:t>
      </w:r>
      <w:r w:rsidR="00283440">
        <w:rPr>
          <w:sz w:val="22"/>
          <w:szCs w:val="22"/>
        </w:rPr>
        <w:t xml:space="preserve">5.6 weeks of </w:t>
      </w:r>
      <w:r w:rsidR="00945416">
        <w:rPr>
          <w:sz w:val="22"/>
          <w:szCs w:val="22"/>
        </w:rPr>
        <w:t>paid holiday, as a minimum, the calculation for our irregular hour staff would be different</w:t>
      </w:r>
      <w:r w:rsidR="00A7484C">
        <w:rPr>
          <w:sz w:val="22"/>
          <w:szCs w:val="22"/>
        </w:rPr>
        <w:t xml:space="preserve"> </w:t>
      </w:r>
      <w:r w:rsidR="00A7484C" w:rsidRPr="00747F53">
        <w:rPr>
          <w:color w:val="EE0000"/>
          <w:sz w:val="22"/>
          <w:szCs w:val="22"/>
        </w:rPr>
        <w:t xml:space="preserve">as outlined in the </w:t>
      </w:r>
      <w:r w:rsidR="008E301D" w:rsidRPr="00747F53">
        <w:rPr>
          <w:color w:val="EE0000"/>
          <w:sz w:val="22"/>
          <w:szCs w:val="22"/>
        </w:rPr>
        <w:t>Working Time Regulations 19</w:t>
      </w:r>
      <w:r w:rsidR="00E55712">
        <w:rPr>
          <w:color w:val="EE0000"/>
          <w:sz w:val="22"/>
          <w:szCs w:val="22"/>
        </w:rPr>
        <w:t>98</w:t>
      </w:r>
      <w:r w:rsidR="00524758">
        <w:rPr>
          <w:color w:val="EE0000"/>
          <w:sz w:val="22"/>
          <w:szCs w:val="22"/>
        </w:rPr>
        <w:t xml:space="preserve"> (Balaban, </w:t>
      </w:r>
      <w:r w:rsidR="00E15713">
        <w:rPr>
          <w:color w:val="EE0000"/>
          <w:sz w:val="22"/>
          <w:szCs w:val="22"/>
        </w:rPr>
        <w:t>Sargeant and Schwab, 2023).</w:t>
      </w:r>
    </w:p>
    <w:p w14:paraId="6B257DFF" w14:textId="5E5D09C5" w:rsidR="00722B26" w:rsidRDefault="00EE0D73" w:rsidP="00442D5D">
      <w:pPr>
        <w:spacing w:line="240" w:lineRule="auto"/>
        <w:rPr>
          <w:sz w:val="22"/>
          <w:szCs w:val="22"/>
        </w:rPr>
      </w:pPr>
      <w:r>
        <w:rPr>
          <w:sz w:val="22"/>
          <w:szCs w:val="22"/>
        </w:rPr>
        <w:t>In this instance</w:t>
      </w:r>
      <w:r w:rsidR="005A11D6">
        <w:rPr>
          <w:sz w:val="22"/>
          <w:szCs w:val="22"/>
        </w:rPr>
        <w:t xml:space="preserve">, </w:t>
      </w:r>
      <w:r w:rsidR="00390CFE">
        <w:rPr>
          <w:sz w:val="22"/>
          <w:szCs w:val="22"/>
        </w:rPr>
        <w:t xml:space="preserve">in order to calculate their holiday pay fairly and legally, </w:t>
      </w:r>
      <w:r w:rsidR="001544F2">
        <w:rPr>
          <w:sz w:val="22"/>
          <w:szCs w:val="22"/>
        </w:rPr>
        <w:t xml:space="preserve">the rolled-up holiday pay calculation will need to be used. </w:t>
      </w:r>
      <w:r w:rsidR="00FB7398">
        <w:rPr>
          <w:sz w:val="22"/>
          <w:szCs w:val="22"/>
        </w:rPr>
        <w:t xml:space="preserve">For all leave periods starting April </w:t>
      </w:r>
      <w:r w:rsidR="00C46664">
        <w:rPr>
          <w:sz w:val="22"/>
          <w:szCs w:val="22"/>
        </w:rPr>
        <w:t>1</w:t>
      </w:r>
      <w:r w:rsidR="00C46664" w:rsidRPr="00C46664">
        <w:rPr>
          <w:sz w:val="22"/>
          <w:szCs w:val="22"/>
          <w:vertAlign w:val="superscript"/>
        </w:rPr>
        <w:t>st</w:t>
      </w:r>
      <w:r w:rsidR="00C46664">
        <w:rPr>
          <w:sz w:val="22"/>
          <w:szCs w:val="22"/>
          <w:vertAlign w:val="superscript"/>
        </w:rPr>
        <w:t xml:space="preserve"> </w:t>
      </w:r>
      <w:r w:rsidR="00C46664">
        <w:rPr>
          <w:sz w:val="22"/>
          <w:szCs w:val="22"/>
        </w:rPr>
        <w:t xml:space="preserve">2024, </w:t>
      </w:r>
      <w:r w:rsidR="001544F2">
        <w:rPr>
          <w:sz w:val="22"/>
          <w:szCs w:val="22"/>
        </w:rPr>
        <w:t xml:space="preserve">holiday pay is </w:t>
      </w:r>
      <w:r w:rsidR="000B7166">
        <w:rPr>
          <w:sz w:val="22"/>
          <w:szCs w:val="22"/>
        </w:rPr>
        <w:t>spread through the year by adding an amount to their regular pay periods, rather than paying for holiday when it is taken (ACAS, 2025</w:t>
      </w:r>
      <w:r w:rsidR="00FB49A8">
        <w:rPr>
          <w:sz w:val="22"/>
          <w:szCs w:val="22"/>
        </w:rPr>
        <w:t>d</w:t>
      </w:r>
      <w:r w:rsidR="000B7166">
        <w:rPr>
          <w:sz w:val="22"/>
          <w:szCs w:val="22"/>
        </w:rPr>
        <w:t>)</w:t>
      </w:r>
      <w:r w:rsidR="00794F0B">
        <w:rPr>
          <w:sz w:val="22"/>
          <w:szCs w:val="22"/>
        </w:rPr>
        <w:t xml:space="preserve">. </w:t>
      </w:r>
      <w:r w:rsidR="0014105A">
        <w:rPr>
          <w:sz w:val="22"/>
          <w:szCs w:val="22"/>
        </w:rPr>
        <w:t xml:space="preserve">Legally, this must be paid </w:t>
      </w:r>
      <w:r w:rsidR="00E60142">
        <w:rPr>
          <w:sz w:val="22"/>
          <w:szCs w:val="22"/>
        </w:rPr>
        <w:t xml:space="preserve">on each pay date, so identifying if this is weekly or monthly will </w:t>
      </w:r>
      <w:r w:rsidR="00301B54">
        <w:rPr>
          <w:sz w:val="22"/>
          <w:szCs w:val="22"/>
        </w:rPr>
        <w:t xml:space="preserve">ensure it is carried out correctly. It must be calculated at a rate of </w:t>
      </w:r>
      <w:r w:rsidR="00A87E6B">
        <w:rPr>
          <w:sz w:val="22"/>
          <w:szCs w:val="22"/>
        </w:rPr>
        <w:t>at least 12.07%</w:t>
      </w:r>
      <w:r w:rsidR="003E3014">
        <w:rPr>
          <w:sz w:val="22"/>
          <w:szCs w:val="22"/>
        </w:rPr>
        <w:t xml:space="preserve"> of any</w:t>
      </w:r>
      <w:r w:rsidR="008D5D00">
        <w:rPr>
          <w:sz w:val="22"/>
          <w:szCs w:val="22"/>
        </w:rPr>
        <w:t xml:space="preserve"> </w:t>
      </w:r>
      <w:r w:rsidR="008D5D00" w:rsidRPr="008D5D00">
        <w:rPr>
          <w:strike/>
          <w:sz w:val="22"/>
          <w:szCs w:val="22"/>
        </w:rPr>
        <w:t>renumeration</w:t>
      </w:r>
      <w:r w:rsidR="003E3014">
        <w:rPr>
          <w:sz w:val="22"/>
          <w:szCs w:val="22"/>
        </w:rPr>
        <w:t xml:space="preserve"> </w:t>
      </w:r>
      <w:r w:rsidR="00D30437" w:rsidRPr="00D30437">
        <w:rPr>
          <w:color w:val="EE0000"/>
          <w:sz w:val="22"/>
          <w:szCs w:val="22"/>
        </w:rPr>
        <w:t>remuneration</w:t>
      </w:r>
      <w:r w:rsidR="00D30437" w:rsidRPr="00D30437">
        <w:rPr>
          <w:color w:val="EE0000"/>
          <w:sz w:val="22"/>
          <w:szCs w:val="22"/>
        </w:rPr>
        <w:t xml:space="preserve"> </w:t>
      </w:r>
      <w:r w:rsidR="003E3014">
        <w:rPr>
          <w:sz w:val="22"/>
          <w:szCs w:val="22"/>
        </w:rPr>
        <w:t xml:space="preserve">for work done in that pay period. </w:t>
      </w:r>
      <w:r w:rsidR="00F54F15">
        <w:rPr>
          <w:sz w:val="22"/>
          <w:szCs w:val="22"/>
        </w:rPr>
        <w:t xml:space="preserve">Alongside this, it must be itemised as a separate payment on their </w:t>
      </w:r>
      <w:r w:rsidR="00FA7A1C">
        <w:rPr>
          <w:sz w:val="22"/>
          <w:szCs w:val="22"/>
        </w:rPr>
        <w:t xml:space="preserve">payslip, so it is clearly identifiable. </w:t>
      </w:r>
    </w:p>
    <w:p w14:paraId="10A4F721" w14:textId="42569C7E" w:rsidR="00FA7A1C" w:rsidRDefault="00A85BA4" w:rsidP="00442D5D">
      <w:pPr>
        <w:spacing w:line="240" w:lineRule="auto"/>
        <w:rPr>
          <w:sz w:val="22"/>
          <w:szCs w:val="22"/>
        </w:rPr>
      </w:pPr>
      <w:r>
        <w:rPr>
          <w:sz w:val="22"/>
          <w:szCs w:val="22"/>
        </w:rPr>
        <w:t xml:space="preserve">In addition to this, a payment must also be made if the staff member takes any </w:t>
      </w:r>
      <w:r w:rsidR="00E87F30">
        <w:rPr>
          <w:sz w:val="22"/>
          <w:szCs w:val="22"/>
        </w:rPr>
        <w:t xml:space="preserve">sick or </w:t>
      </w:r>
      <w:r>
        <w:rPr>
          <w:sz w:val="22"/>
          <w:szCs w:val="22"/>
        </w:rPr>
        <w:t xml:space="preserve">statutory leave. </w:t>
      </w:r>
      <w:r w:rsidR="008D3661">
        <w:rPr>
          <w:sz w:val="22"/>
          <w:szCs w:val="22"/>
        </w:rPr>
        <w:t xml:space="preserve">In this scenario, </w:t>
      </w:r>
      <w:r w:rsidR="00B07011">
        <w:rPr>
          <w:sz w:val="22"/>
          <w:szCs w:val="22"/>
        </w:rPr>
        <w:t xml:space="preserve">a payment of the average of holiday pay would be required. This differs as it would need to be backdated to either </w:t>
      </w:r>
      <w:r w:rsidR="00C97D1F">
        <w:rPr>
          <w:sz w:val="22"/>
          <w:szCs w:val="22"/>
        </w:rPr>
        <w:t>the last 52 weeks, the date that rolled-up holiday pay commenced or, if it is less, the commencement of employment (ACAS, 2025</w:t>
      </w:r>
      <w:r w:rsidR="00FB49A8">
        <w:rPr>
          <w:sz w:val="22"/>
          <w:szCs w:val="22"/>
        </w:rPr>
        <w:t>d</w:t>
      </w:r>
      <w:r w:rsidR="00C97D1F">
        <w:rPr>
          <w:sz w:val="22"/>
          <w:szCs w:val="22"/>
        </w:rPr>
        <w:t>).</w:t>
      </w:r>
    </w:p>
    <w:p w14:paraId="7DFD47B1" w14:textId="0D63F78E" w:rsidR="00C97D1F" w:rsidRPr="00067981" w:rsidRDefault="00C97D1F" w:rsidP="00442D5D">
      <w:pPr>
        <w:spacing w:line="240" w:lineRule="auto"/>
        <w:rPr>
          <w:strike/>
          <w:sz w:val="22"/>
          <w:szCs w:val="22"/>
        </w:rPr>
      </w:pPr>
      <w:r>
        <w:rPr>
          <w:sz w:val="22"/>
          <w:szCs w:val="22"/>
        </w:rPr>
        <w:t xml:space="preserve">Lastly, please pay careful attention to </w:t>
      </w:r>
      <w:r w:rsidR="00CF6662">
        <w:rPr>
          <w:sz w:val="22"/>
          <w:szCs w:val="22"/>
        </w:rPr>
        <w:t>those staff members contracts</w:t>
      </w:r>
      <w:r w:rsidR="00D83AFF">
        <w:rPr>
          <w:sz w:val="22"/>
          <w:szCs w:val="22"/>
        </w:rPr>
        <w:t xml:space="preserve">, </w:t>
      </w:r>
      <w:r w:rsidR="00D83AFF" w:rsidRPr="00D83AFF">
        <w:rPr>
          <w:color w:val="EE0000"/>
          <w:sz w:val="22"/>
          <w:szCs w:val="22"/>
        </w:rPr>
        <w:t xml:space="preserve">these </w:t>
      </w:r>
      <w:r w:rsidR="00D83AFF">
        <w:rPr>
          <w:color w:val="EE0000"/>
          <w:sz w:val="22"/>
          <w:szCs w:val="22"/>
        </w:rPr>
        <w:t>terms</w:t>
      </w:r>
      <w:r w:rsidR="004E672F">
        <w:rPr>
          <w:color w:val="EE0000"/>
          <w:sz w:val="22"/>
          <w:szCs w:val="22"/>
        </w:rPr>
        <w:t xml:space="preserve"> are statutory and</w:t>
      </w:r>
      <w:r w:rsidR="004A3B93">
        <w:rPr>
          <w:color w:val="EE0000"/>
          <w:sz w:val="22"/>
          <w:szCs w:val="22"/>
        </w:rPr>
        <w:t xml:space="preserve"> should be outlined in the employees contract </w:t>
      </w:r>
      <w:r w:rsidR="00C06ADE">
        <w:rPr>
          <w:color w:val="EE0000"/>
          <w:sz w:val="22"/>
          <w:szCs w:val="22"/>
        </w:rPr>
        <w:t>to ensure they have been understood and agreed to</w:t>
      </w:r>
      <w:r w:rsidR="00D4524F">
        <w:rPr>
          <w:color w:val="EE0000"/>
          <w:sz w:val="22"/>
          <w:szCs w:val="22"/>
        </w:rPr>
        <w:t xml:space="preserve">. </w:t>
      </w:r>
      <w:r w:rsidR="00C84C2C">
        <w:rPr>
          <w:color w:val="EE0000"/>
          <w:sz w:val="22"/>
          <w:szCs w:val="22"/>
        </w:rPr>
        <w:t xml:space="preserve">By confirming agreement from the employee, </w:t>
      </w:r>
      <w:r w:rsidR="0025389C">
        <w:rPr>
          <w:color w:val="EE0000"/>
          <w:sz w:val="22"/>
          <w:szCs w:val="22"/>
        </w:rPr>
        <w:t>disputes and penalties with regards to fair p</w:t>
      </w:r>
      <w:r w:rsidR="00D208E2">
        <w:rPr>
          <w:color w:val="EE0000"/>
          <w:sz w:val="22"/>
          <w:szCs w:val="22"/>
        </w:rPr>
        <w:t>ayment under the Wo</w:t>
      </w:r>
      <w:r w:rsidR="00B66480">
        <w:rPr>
          <w:color w:val="EE0000"/>
          <w:sz w:val="22"/>
          <w:szCs w:val="22"/>
        </w:rPr>
        <w:t xml:space="preserve">rking Time Regulations 1998, </w:t>
      </w:r>
      <w:r w:rsidR="000F528E">
        <w:rPr>
          <w:color w:val="EE0000"/>
          <w:sz w:val="22"/>
          <w:szCs w:val="22"/>
        </w:rPr>
        <w:t>can be avoided (ACAS, 2025d)</w:t>
      </w:r>
      <w:r w:rsidR="00CD3B31">
        <w:rPr>
          <w:color w:val="EE0000"/>
          <w:sz w:val="22"/>
          <w:szCs w:val="22"/>
        </w:rPr>
        <w:t>.</w:t>
      </w:r>
      <w:r w:rsidR="008E44BE">
        <w:rPr>
          <w:color w:val="EE0000"/>
          <w:sz w:val="22"/>
          <w:szCs w:val="22"/>
        </w:rPr>
        <w:t xml:space="preserve"> </w:t>
      </w:r>
      <w:r w:rsidR="000606D0" w:rsidRPr="00067981">
        <w:rPr>
          <w:strike/>
          <w:sz w:val="22"/>
          <w:szCs w:val="22"/>
        </w:rPr>
        <w:t xml:space="preserve">As any contractual changes </w:t>
      </w:r>
      <w:r w:rsidR="00395B96" w:rsidRPr="00067981">
        <w:rPr>
          <w:strike/>
          <w:sz w:val="22"/>
          <w:szCs w:val="22"/>
        </w:rPr>
        <w:t xml:space="preserve">to include this way of paying holiday pay </w:t>
      </w:r>
      <w:r w:rsidR="000606D0" w:rsidRPr="00067981">
        <w:rPr>
          <w:strike/>
          <w:sz w:val="22"/>
          <w:szCs w:val="22"/>
        </w:rPr>
        <w:t xml:space="preserve">must be </w:t>
      </w:r>
      <w:r w:rsidR="007052AE" w:rsidRPr="00067981">
        <w:rPr>
          <w:strike/>
          <w:sz w:val="22"/>
          <w:szCs w:val="22"/>
        </w:rPr>
        <w:t xml:space="preserve">formally </w:t>
      </w:r>
      <w:r w:rsidR="00395B96" w:rsidRPr="00067981">
        <w:rPr>
          <w:strike/>
          <w:sz w:val="22"/>
          <w:szCs w:val="22"/>
        </w:rPr>
        <w:t>processed</w:t>
      </w:r>
      <w:r w:rsidR="004D0697" w:rsidRPr="00067981">
        <w:rPr>
          <w:strike/>
          <w:sz w:val="22"/>
          <w:szCs w:val="22"/>
        </w:rPr>
        <w:t xml:space="preserve">. </w:t>
      </w:r>
      <w:r w:rsidR="00A937CB" w:rsidRPr="00067981">
        <w:rPr>
          <w:strike/>
          <w:sz w:val="22"/>
          <w:szCs w:val="22"/>
        </w:rPr>
        <w:t xml:space="preserve">Prior to this, </w:t>
      </w:r>
      <w:r w:rsidR="002D4163" w:rsidRPr="00067981">
        <w:rPr>
          <w:strike/>
          <w:sz w:val="22"/>
          <w:szCs w:val="22"/>
        </w:rPr>
        <w:t>consultation with both employees and trade unions is advisable to ensure transparency.</w:t>
      </w:r>
    </w:p>
    <w:p w14:paraId="575509D5" w14:textId="77777777" w:rsidR="004D0697" w:rsidRDefault="004D0697" w:rsidP="004D0697">
      <w:pPr>
        <w:spacing w:line="240" w:lineRule="auto"/>
        <w:rPr>
          <w:sz w:val="22"/>
          <w:szCs w:val="22"/>
        </w:rPr>
      </w:pPr>
      <w:r>
        <w:rPr>
          <w:sz w:val="22"/>
          <w:szCs w:val="22"/>
        </w:rPr>
        <w:t>Thank you again, any questions please let me know.</w:t>
      </w:r>
    </w:p>
    <w:p w14:paraId="746705B8" w14:textId="77777777" w:rsidR="004D0697" w:rsidRDefault="004D0697" w:rsidP="004D0697">
      <w:pPr>
        <w:spacing w:line="240" w:lineRule="auto"/>
        <w:rPr>
          <w:sz w:val="22"/>
          <w:szCs w:val="22"/>
        </w:rPr>
      </w:pPr>
      <w:r>
        <w:rPr>
          <w:sz w:val="22"/>
          <w:szCs w:val="22"/>
        </w:rPr>
        <w:t>Kind regards,</w:t>
      </w:r>
    </w:p>
    <w:p w14:paraId="4A20A3E2" w14:textId="503A0559" w:rsidR="004D0697" w:rsidRDefault="004D0697" w:rsidP="00442D5D">
      <w:pPr>
        <w:spacing w:line="240" w:lineRule="auto"/>
        <w:rPr>
          <w:b/>
          <w:bCs/>
          <w:sz w:val="22"/>
          <w:szCs w:val="22"/>
        </w:rPr>
      </w:pPr>
      <w:r>
        <w:rPr>
          <w:sz w:val="22"/>
          <w:szCs w:val="22"/>
        </w:rPr>
        <w:t xml:space="preserve">Matthew </w:t>
      </w:r>
    </w:p>
    <w:p w14:paraId="1CE346CE" w14:textId="77777777" w:rsidR="000D0436" w:rsidRPr="00750A95" w:rsidRDefault="000D0436" w:rsidP="00442D5D">
      <w:pPr>
        <w:spacing w:line="240" w:lineRule="auto"/>
        <w:rPr>
          <w:b/>
          <w:bCs/>
          <w:sz w:val="22"/>
          <w:szCs w:val="22"/>
        </w:rPr>
      </w:pPr>
    </w:p>
    <w:p w14:paraId="5FC3AD52" w14:textId="09B063FB" w:rsidR="00442D5D" w:rsidRPr="00910387" w:rsidRDefault="00442D5D" w:rsidP="00442D5D">
      <w:pPr>
        <w:spacing w:line="240" w:lineRule="auto"/>
        <w:rPr>
          <w:b/>
          <w:bCs/>
          <w:i/>
          <w:iCs/>
          <w:sz w:val="22"/>
          <w:szCs w:val="22"/>
        </w:rPr>
      </w:pPr>
      <w:r w:rsidRPr="00910387">
        <w:rPr>
          <w:rFonts w:cstheme="minorHAnsi"/>
          <w:b/>
          <w:bCs/>
          <w:i/>
          <w:iCs/>
          <w:sz w:val="22"/>
          <w:szCs w:val="22"/>
        </w:rPr>
        <w:t>AC 4.2</w:t>
      </w:r>
    </w:p>
    <w:p w14:paraId="3BDD4D0E" w14:textId="77777777" w:rsidR="00111496" w:rsidRDefault="00111496" w:rsidP="00111496">
      <w:pPr>
        <w:spacing w:line="240" w:lineRule="auto"/>
        <w:rPr>
          <w:sz w:val="22"/>
          <w:szCs w:val="22"/>
        </w:rPr>
      </w:pPr>
      <w:r>
        <w:rPr>
          <w:sz w:val="22"/>
          <w:szCs w:val="22"/>
        </w:rPr>
        <w:t xml:space="preserve">Good afternoon and thank you for your email. </w:t>
      </w:r>
    </w:p>
    <w:p w14:paraId="6A97C9DB" w14:textId="61BD8DF3" w:rsidR="00442D5D" w:rsidRDefault="00321CA1" w:rsidP="00442D5D">
      <w:pPr>
        <w:spacing w:line="240" w:lineRule="auto"/>
        <w:rPr>
          <w:sz w:val="22"/>
          <w:szCs w:val="22"/>
        </w:rPr>
      </w:pPr>
      <w:r>
        <w:rPr>
          <w:sz w:val="22"/>
          <w:szCs w:val="22"/>
        </w:rPr>
        <w:t>Firstly, to look at maternity leave</w:t>
      </w:r>
      <w:r w:rsidR="00C82A3B">
        <w:rPr>
          <w:sz w:val="22"/>
          <w:szCs w:val="22"/>
        </w:rPr>
        <w:t xml:space="preserve">, </w:t>
      </w:r>
      <w:r w:rsidR="00E176CE">
        <w:rPr>
          <w:sz w:val="22"/>
          <w:szCs w:val="22"/>
        </w:rPr>
        <w:t xml:space="preserve">in order to be </w:t>
      </w:r>
      <w:r w:rsidR="006D5994">
        <w:rPr>
          <w:sz w:val="22"/>
          <w:szCs w:val="22"/>
        </w:rPr>
        <w:t>eligible,</w:t>
      </w:r>
      <w:r w:rsidR="00E176CE">
        <w:rPr>
          <w:sz w:val="22"/>
          <w:szCs w:val="22"/>
        </w:rPr>
        <w:t xml:space="preserve"> </w:t>
      </w:r>
      <w:r w:rsidR="005A3131">
        <w:rPr>
          <w:sz w:val="22"/>
          <w:szCs w:val="22"/>
        </w:rPr>
        <w:t xml:space="preserve">you must have been in employment for a minimum of 26 weeks. </w:t>
      </w:r>
      <w:r w:rsidR="006D5994">
        <w:rPr>
          <w:sz w:val="22"/>
          <w:szCs w:val="22"/>
        </w:rPr>
        <w:t xml:space="preserve">As long as that is the case you would be entitled to 52 weeks of </w:t>
      </w:r>
      <w:r w:rsidR="000C1530">
        <w:rPr>
          <w:sz w:val="22"/>
          <w:szCs w:val="22"/>
        </w:rPr>
        <w:t>leave,</w:t>
      </w:r>
      <w:r w:rsidR="004E12CB">
        <w:rPr>
          <w:sz w:val="22"/>
          <w:szCs w:val="22"/>
        </w:rPr>
        <w:t xml:space="preserve"> and this is broken down into Ordinary Maternity Leave (OML) of 26 weeks and then Additional Maternity Leave (AML) for the remaining 26 weeks.</w:t>
      </w:r>
      <w:r w:rsidR="004F3B24">
        <w:rPr>
          <w:sz w:val="22"/>
          <w:szCs w:val="22"/>
        </w:rPr>
        <w:t xml:space="preserve"> If it is not the </w:t>
      </w:r>
      <w:r w:rsidR="00936468">
        <w:rPr>
          <w:sz w:val="22"/>
          <w:szCs w:val="22"/>
        </w:rPr>
        <w:t>case,</w:t>
      </w:r>
      <w:r w:rsidR="004F3B24">
        <w:rPr>
          <w:sz w:val="22"/>
          <w:szCs w:val="22"/>
        </w:rPr>
        <w:t xml:space="preserve"> you would </w:t>
      </w:r>
      <w:r w:rsidR="00520755">
        <w:rPr>
          <w:sz w:val="22"/>
          <w:szCs w:val="22"/>
        </w:rPr>
        <w:t>still be</w:t>
      </w:r>
      <w:r w:rsidR="00A3412B">
        <w:rPr>
          <w:sz w:val="22"/>
          <w:szCs w:val="22"/>
        </w:rPr>
        <w:t xml:space="preserve"> entitled to</w:t>
      </w:r>
      <w:r w:rsidR="00ED2495">
        <w:rPr>
          <w:sz w:val="22"/>
          <w:szCs w:val="22"/>
        </w:rPr>
        <w:t xml:space="preserve"> leave and 39 weeks of maternity allowance.</w:t>
      </w:r>
      <w:r w:rsidR="004E12CB">
        <w:rPr>
          <w:sz w:val="22"/>
          <w:szCs w:val="22"/>
        </w:rPr>
        <w:t xml:space="preserve"> </w:t>
      </w:r>
      <w:r w:rsidR="002E1641">
        <w:rPr>
          <w:sz w:val="22"/>
          <w:szCs w:val="22"/>
        </w:rPr>
        <w:t xml:space="preserve">It is worth nothing that you do not need to take all of this </w:t>
      </w:r>
      <w:r w:rsidR="0006047E">
        <w:rPr>
          <w:sz w:val="22"/>
          <w:szCs w:val="22"/>
        </w:rPr>
        <w:t>time,</w:t>
      </w:r>
      <w:r w:rsidR="002E1641">
        <w:rPr>
          <w:sz w:val="22"/>
          <w:szCs w:val="22"/>
        </w:rPr>
        <w:t xml:space="preserve"> but you must take </w:t>
      </w:r>
      <w:r w:rsidR="0006047E">
        <w:rPr>
          <w:sz w:val="22"/>
          <w:szCs w:val="22"/>
        </w:rPr>
        <w:t xml:space="preserve">2 weeks after your child is born. </w:t>
      </w:r>
      <w:r w:rsidR="00A40D3F">
        <w:rPr>
          <w:sz w:val="22"/>
          <w:szCs w:val="22"/>
        </w:rPr>
        <w:t xml:space="preserve">This leave may be taken </w:t>
      </w:r>
      <w:r w:rsidR="000C1530">
        <w:rPr>
          <w:sz w:val="22"/>
          <w:szCs w:val="22"/>
        </w:rPr>
        <w:t xml:space="preserve">15 </w:t>
      </w:r>
      <w:r w:rsidR="004942C9">
        <w:rPr>
          <w:sz w:val="22"/>
          <w:szCs w:val="22"/>
        </w:rPr>
        <w:t>weeks</w:t>
      </w:r>
      <w:r w:rsidR="000C1530">
        <w:rPr>
          <w:sz w:val="22"/>
          <w:szCs w:val="22"/>
        </w:rPr>
        <w:t xml:space="preserve"> prior to your due date and can be confirmed in writing by your employer (GOV UK, </w:t>
      </w:r>
      <w:r w:rsidR="004942C9">
        <w:rPr>
          <w:sz w:val="22"/>
          <w:szCs w:val="22"/>
        </w:rPr>
        <w:t xml:space="preserve">2025d). </w:t>
      </w:r>
    </w:p>
    <w:p w14:paraId="5A2AF11D" w14:textId="1B3D0662" w:rsidR="00F73F7C" w:rsidRDefault="004942C9" w:rsidP="00442D5D">
      <w:pPr>
        <w:spacing w:line="240" w:lineRule="auto"/>
        <w:rPr>
          <w:sz w:val="22"/>
          <w:szCs w:val="22"/>
        </w:rPr>
      </w:pPr>
      <w:r>
        <w:rPr>
          <w:sz w:val="22"/>
          <w:szCs w:val="22"/>
        </w:rPr>
        <w:t xml:space="preserve">Maternity pay </w:t>
      </w:r>
      <w:r w:rsidR="0093147A">
        <w:rPr>
          <w:sz w:val="22"/>
          <w:szCs w:val="22"/>
        </w:rPr>
        <w:t xml:space="preserve">will be paid for up to 39 weeks and this is broken down into two parts. The </w:t>
      </w:r>
      <w:r w:rsidR="0096277A">
        <w:rPr>
          <w:sz w:val="22"/>
          <w:szCs w:val="22"/>
        </w:rPr>
        <w:t xml:space="preserve">initial 6 weeks </w:t>
      </w:r>
      <w:r w:rsidR="007A600B">
        <w:rPr>
          <w:sz w:val="22"/>
          <w:szCs w:val="22"/>
        </w:rPr>
        <w:t xml:space="preserve">will be paid at 90% of your average weekly </w:t>
      </w:r>
      <w:r w:rsidR="000F1BAE">
        <w:rPr>
          <w:sz w:val="22"/>
          <w:szCs w:val="22"/>
        </w:rPr>
        <w:t>earnings (pre-tax) and the remaining 33 weeks will be this 90%</w:t>
      </w:r>
      <w:r w:rsidR="00A81C95">
        <w:rPr>
          <w:sz w:val="22"/>
          <w:szCs w:val="22"/>
        </w:rPr>
        <w:t xml:space="preserve"> average or a statutory rate of £187.18, whichever is lower. </w:t>
      </w:r>
      <w:r w:rsidR="007117AA">
        <w:rPr>
          <w:sz w:val="22"/>
          <w:szCs w:val="22"/>
        </w:rPr>
        <w:t xml:space="preserve">Your employment rights are still protected during this time and you will still be entitled to </w:t>
      </w:r>
      <w:r w:rsidR="00A91F95">
        <w:rPr>
          <w:sz w:val="22"/>
          <w:szCs w:val="22"/>
        </w:rPr>
        <w:t xml:space="preserve">pay rises, holiday pay and the right to return to your role or a suitable </w:t>
      </w:r>
      <w:r w:rsidR="00520755">
        <w:rPr>
          <w:sz w:val="22"/>
          <w:szCs w:val="22"/>
        </w:rPr>
        <w:t xml:space="preserve">alternative role (GOV UK, 2025d). </w:t>
      </w:r>
    </w:p>
    <w:p w14:paraId="224A675D" w14:textId="4E83B2BE" w:rsidR="004942C9" w:rsidRDefault="005D6B85" w:rsidP="00442D5D">
      <w:pPr>
        <w:spacing w:line="240" w:lineRule="auto"/>
        <w:rPr>
          <w:sz w:val="22"/>
          <w:szCs w:val="22"/>
        </w:rPr>
      </w:pPr>
      <w:r>
        <w:rPr>
          <w:sz w:val="22"/>
          <w:szCs w:val="22"/>
        </w:rPr>
        <w:lastRenderedPageBreak/>
        <w:t xml:space="preserve">Alternatively, Shared Parental Leave (SPL) </w:t>
      </w:r>
      <w:r w:rsidR="00B22352">
        <w:rPr>
          <w:sz w:val="22"/>
          <w:szCs w:val="22"/>
        </w:rPr>
        <w:t xml:space="preserve">would allow both yourself and your partner to </w:t>
      </w:r>
      <w:r w:rsidR="0020748B">
        <w:rPr>
          <w:sz w:val="22"/>
          <w:szCs w:val="22"/>
        </w:rPr>
        <w:t xml:space="preserve">share 50 weeks of leave and up to 37 weeks of pay between you. The </w:t>
      </w:r>
      <w:r w:rsidR="00907505">
        <w:rPr>
          <w:sz w:val="22"/>
          <w:szCs w:val="22"/>
        </w:rPr>
        <w:t>prerequisite of 26 weeks employment still stands</w:t>
      </w:r>
      <w:r w:rsidR="000F41F0">
        <w:rPr>
          <w:sz w:val="22"/>
          <w:szCs w:val="22"/>
        </w:rPr>
        <w:t xml:space="preserve"> </w:t>
      </w:r>
      <w:r w:rsidR="00CE5210">
        <w:rPr>
          <w:sz w:val="22"/>
          <w:szCs w:val="22"/>
        </w:rPr>
        <w:t xml:space="preserve">here, and you must still take 2 weeks after the birth of your child. From this date onward, you have more flexibility in how you wish to take your leave. </w:t>
      </w:r>
      <w:r w:rsidR="00C46269">
        <w:rPr>
          <w:sz w:val="22"/>
          <w:szCs w:val="22"/>
        </w:rPr>
        <w:t xml:space="preserve">You may choose </w:t>
      </w:r>
      <w:r w:rsidR="008D1D89">
        <w:rPr>
          <w:sz w:val="22"/>
          <w:szCs w:val="22"/>
        </w:rPr>
        <w:t>to take this leave in blocks separated by periods of work or take it simultaneously in one go</w:t>
      </w:r>
      <w:r w:rsidR="00472403">
        <w:rPr>
          <w:sz w:val="22"/>
          <w:szCs w:val="22"/>
        </w:rPr>
        <w:t xml:space="preserve"> with the option to take the time off together or stagger both leave and pay (GOV UK, 2025d).</w:t>
      </w:r>
      <w:r w:rsidR="002F0824">
        <w:rPr>
          <w:sz w:val="22"/>
          <w:szCs w:val="22"/>
        </w:rPr>
        <w:t xml:space="preserve"> This would give you the opportunity to take time off </w:t>
      </w:r>
      <w:r w:rsidR="00793BFB">
        <w:rPr>
          <w:sz w:val="22"/>
          <w:szCs w:val="22"/>
        </w:rPr>
        <w:t>together or indeed share periods of leave between you</w:t>
      </w:r>
      <w:r w:rsidR="000F7ED1">
        <w:rPr>
          <w:sz w:val="22"/>
          <w:szCs w:val="22"/>
        </w:rPr>
        <w:t xml:space="preserve"> ensuring </w:t>
      </w:r>
      <w:r w:rsidR="0076324F">
        <w:rPr>
          <w:sz w:val="22"/>
          <w:szCs w:val="22"/>
        </w:rPr>
        <w:t xml:space="preserve">consistent parental care. </w:t>
      </w:r>
    </w:p>
    <w:p w14:paraId="137E603C" w14:textId="391CF0A7" w:rsidR="00472403" w:rsidRDefault="00472403" w:rsidP="00442D5D">
      <w:pPr>
        <w:spacing w:line="240" w:lineRule="auto"/>
        <w:rPr>
          <w:sz w:val="22"/>
          <w:szCs w:val="22"/>
        </w:rPr>
      </w:pPr>
      <w:r>
        <w:rPr>
          <w:sz w:val="22"/>
          <w:szCs w:val="22"/>
        </w:rPr>
        <w:t xml:space="preserve">Pay is calculated differently than maternity </w:t>
      </w:r>
      <w:r w:rsidR="004142C7">
        <w:rPr>
          <w:sz w:val="22"/>
          <w:szCs w:val="22"/>
        </w:rPr>
        <w:t>pay,</w:t>
      </w:r>
      <w:r w:rsidR="00156F16">
        <w:rPr>
          <w:sz w:val="22"/>
          <w:szCs w:val="22"/>
        </w:rPr>
        <w:t xml:space="preserve"> and your entitlement would </w:t>
      </w:r>
      <w:r w:rsidR="004142C7">
        <w:rPr>
          <w:sz w:val="22"/>
          <w:szCs w:val="22"/>
        </w:rPr>
        <w:t xml:space="preserve">be the statutory £187.18 per week or 90% of average weekly earnings, whichever is lower. This applies to both </w:t>
      </w:r>
      <w:r w:rsidR="00AF52BC">
        <w:rPr>
          <w:sz w:val="22"/>
          <w:szCs w:val="22"/>
        </w:rPr>
        <w:t>you</w:t>
      </w:r>
      <w:r w:rsidR="004142C7">
        <w:rPr>
          <w:sz w:val="22"/>
          <w:szCs w:val="22"/>
        </w:rPr>
        <w:t xml:space="preserve"> and your partner for these periods of leave (ACAS, </w:t>
      </w:r>
      <w:r w:rsidR="00AF52BC">
        <w:rPr>
          <w:sz w:val="22"/>
          <w:szCs w:val="22"/>
        </w:rPr>
        <w:t xml:space="preserve">2025c). As an example, should you wish to take </w:t>
      </w:r>
      <w:r w:rsidR="00EC49F7">
        <w:rPr>
          <w:sz w:val="22"/>
          <w:szCs w:val="22"/>
        </w:rPr>
        <w:t xml:space="preserve">just 30 weeks of statutory paid leave, you may return to </w:t>
      </w:r>
      <w:r w:rsidR="00393B6B">
        <w:rPr>
          <w:sz w:val="22"/>
          <w:szCs w:val="22"/>
        </w:rPr>
        <w:t>work,</w:t>
      </w:r>
      <w:r w:rsidR="00EC49F7">
        <w:rPr>
          <w:sz w:val="22"/>
          <w:szCs w:val="22"/>
        </w:rPr>
        <w:t xml:space="preserve"> and your partner would be entitled to the remaining </w:t>
      </w:r>
      <w:r w:rsidR="00393B6B">
        <w:rPr>
          <w:sz w:val="22"/>
          <w:szCs w:val="22"/>
        </w:rPr>
        <w:t xml:space="preserve">7 weeks. </w:t>
      </w:r>
      <w:r w:rsidR="00C447A1">
        <w:rPr>
          <w:sz w:val="22"/>
          <w:szCs w:val="22"/>
        </w:rPr>
        <w:t xml:space="preserve">In order to confirm this, </w:t>
      </w:r>
      <w:r w:rsidR="00A47BFA">
        <w:rPr>
          <w:sz w:val="22"/>
          <w:szCs w:val="22"/>
        </w:rPr>
        <w:t>you are required to notify your employer 8 weeks prior to any period of</w:t>
      </w:r>
      <w:r w:rsidR="002F0824">
        <w:rPr>
          <w:sz w:val="22"/>
          <w:szCs w:val="22"/>
        </w:rPr>
        <w:t xml:space="preserve"> SPL. </w:t>
      </w:r>
    </w:p>
    <w:p w14:paraId="0AACA8C0" w14:textId="77777777" w:rsidR="000B1F7D" w:rsidRDefault="000B1F7D" w:rsidP="000B1F7D">
      <w:pPr>
        <w:spacing w:line="240" w:lineRule="auto"/>
        <w:rPr>
          <w:sz w:val="22"/>
          <w:szCs w:val="22"/>
        </w:rPr>
      </w:pPr>
      <w:r>
        <w:rPr>
          <w:sz w:val="22"/>
          <w:szCs w:val="22"/>
        </w:rPr>
        <w:t>Thank you again, any questions please let me know.</w:t>
      </w:r>
    </w:p>
    <w:p w14:paraId="1CD28460" w14:textId="77777777" w:rsidR="000B1F7D" w:rsidRDefault="000B1F7D" w:rsidP="000B1F7D">
      <w:pPr>
        <w:spacing w:line="240" w:lineRule="auto"/>
        <w:rPr>
          <w:sz w:val="22"/>
          <w:szCs w:val="22"/>
        </w:rPr>
      </w:pPr>
      <w:r>
        <w:rPr>
          <w:sz w:val="22"/>
          <w:szCs w:val="22"/>
        </w:rPr>
        <w:t>Kind regards,</w:t>
      </w:r>
    </w:p>
    <w:p w14:paraId="532D1A4F" w14:textId="77777777" w:rsidR="000B1F7D" w:rsidRPr="00276BCA" w:rsidRDefault="000B1F7D" w:rsidP="000B1F7D">
      <w:pPr>
        <w:spacing w:line="240" w:lineRule="auto"/>
        <w:rPr>
          <w:sz w:val="22"/>
          <w:szCs w:val="22"/>
        </w:rPr>
      </w:pPr>
      <w:r>
        <w:rPr>
          <w:sz w:val="22"/>
          <w:szCs w:val="22"/>
        </w:rPr>
        <w:t xml:space="preserve">Matthew </w:t>
      </w:r>
    </w:p>
    <w:p w14:paraId="1DF1A20E" w14:textId="77777777" w:rsidR="008A10E2" w:rsidRDefault="008A10E2" w:rsidP="00442D5D">
      <w:pPr>
        <w:spacing w:line="240" w:lineRule="auto"/>
        <w:rPr>
          <w:rFonts w:cstheme="minorHAnsi"/>
          <w:b/>
          <w:bCs/>
          <w:i/>
          <w:iCs/>
          <w:sz w:val="22"/>
          <w:szCs w:val="22"/>
        </w:rPr>
      </w:pPr>
    </w:p>
    <w:p w14:paraId="29EDD3F7" w14:textId="081B64AB" w:rsidR="00442D5D" w:rsidRDefault="00442D5D" w:rsidP="00442D5D">
      <w:pPr>
        <w:spacing w:line="240" w:lineRule="auto"/>
        <w:rPr>
          <w:rFonts w:cstheme="minorHAnsi"/>
          <w:b/>
          <w:bCs/>
          <w:i/>
          <w:iCs/>
          <w:sz w:val="22"/>
          <w:szCs w:val="22"/>
        </w:rPr>
      </w:pPr>
      <w:r w:rsidRPr="00910387">
        <w:rPr>
          <w:rFonts w:cstheme="minorHAnsi"/>
          <w:b/>
          <w:bCs/>
          <w:i/>
          <w:iCs/>
          <w:sz w:val="22"/>
          <w:szCs w:val="22"/>
        </w:rPr>
        <w:t>AC 4.3</w:t>
      </w:r>
    </w:p>
    <w:p w14:paraId="28BA3988" w14:textId="77777777" w:rsidR="00284299" w:rsidRDefault="00284299" w:rsidP="00284299">
      <w:pPr>
        <w:spacing w:line="240" w:lineRule="auto"/>
        <w:rPr>
          <w:sz w:val="22"/>
          <w:szCs w:val="22"/>
        </w:rPr>
      </w:pPr>
      <w:r>
        <w:rPr>
          <w:sz w:val="22"/>
          <w:szCs w:val="22"/>
        </w:rPr>
        <w:t xml:space="preserve">Good afternoon and thank you for your email. </w:t>
      </w:r>
    </w:p>
    <w:p w14:paraId="3C8B5D70" w14:textId="54F7D1A3" w:rsidR="005F47F6" w:rsidRDefault="00787ECF" w:rsidP="00442D5D">
      <w:pPr>
        <w:spacing w:line="240" w:lineRule="auto"/>
        <w:rPr>
          <w:sz w:val="22"/>
          <w:szCs w:val="22"/>
        </w:rPr>
      </w:pPr>
      <w:r>
        <w:rPr>
          <w:sz w:val="22"/>
          <w:szCs w:val="22"/>
        </w:rPr>
        <w:t>Firstly, in order to deal with your query, it is important to note that from April 1</w:t>
      </w:r>
      <w:r w:rsidRPr="00787ECF">
        <w:rPr>
          <w:sz w:val="22"/>
          <w:szCs w:val="22"/>
          <w:vertAlign w:val="superscript"/>
        </w:rPr>
        <w:t>st</w:t>
      </w:r>
      <w:r>
        <w:rPr>
          <w:sz w:val="22"/>
          <w:szCs w:val="22"/>
        </w:rPr>
        <w:t xml:space="preserve"> 2025 the law changed with regards to flexible working requests. </w:t>
      </w:r>
      <w:r w:rsidR="009A4FF4">
        <w:rPr>
          <w:sz w:val="22"/>
          <w:szCs w:val="22"/>
        </w:rPr>
        <w:t>Employees now have the right to flexible working requests from day one of employment, this differs from</w:t>
      </w:r>
      <w:r w:rsidR="002A4F27">
        <w:rPr>
          <w:sz w:val="22"/>
          <w:szCs w:val="22"/>
        </w:rPr>
        <w:t xml:space="preserve"> the previously required 26 weeks of employment. Alongside this, employees </w:t>
      </w:r>
      <w:r w:rsidR="004E3C25">
        <w:rPr>
          <w:sz w:val="22"/>
          <w:szCs w:val="22"/>
        </w:rPr>
        <w:t xml:space="preserve">are now able to make two requests within a </w:t>
      </w:r>
      <w:r w:rsidR="003E5C71">
        <w:rPr>
          <w:sz w:val="22"/>
          <w:szCs w:val="22"/>
        </w:rPr>
        <w:t>12-month</w:t>
      </w:r>
      <w:r w:rsidR="004E3C25">
        <w:rPr>
          <w:sz w:val="22"/>
          <w:szCs w:val="22"/>
        </w:rPr>
        <w:t xml:space="preserve"> period which doubles the</w:t>
      </w:r>
      <w:r w:rsidR="003E5C71">
        <w:rPr>
          <w:sz w:val="22"/>
          <w:szCs w:val="22"/>
        </w:rPr>
        <w:t xml:space="preserve"> previous allowance. As an employer, we are required to respond to requests in a shorte</w:t>
      </w:r>
      <w:r w:rsidR="002260E3">
        <w:rPr>
          <w:sz w:val="22"/>
          <w:szCs w:val="22"/>
        </w:rPr>
        <w:t>r</w:t>
      </w:r>
      <w:r w:rsidR="003E5C71">
        <w:rPr>
          <w:sz w:val="22"/>
          <w:szCs w:val="22"/>
        </w:rPr>
        <w:t xml:space="preserve"> </w:t>
      </w:r>
      <w:r w:rsidR="00B30017">
        <w:rPr>
          <w:sz w:val="22"/>
          <w:szCs w:val="22"/>
        </w:rPr>
        <w:t>time limit</w:t>
      </w:r>
      <w:r w:rsidR="00A34774">
        <w:rPr>
          <w:sz w:val="22"/>
          <w:szCs w:val="22"/>
        </w:rPr>
        <w:t>, within two months rather than the original three</w:t>
      </w:r>
      <w:r w:rsidR="00CC53CA">
        <w:rPr>
          <w:sz w:val="22"/>
          <w:szCs w:val="22"/>
        </w:rPr>
        <w:t xml:space="preserve"> (ELCONS, 2025). </w:t>
      </w:r>
    </w:p>
    <w:p w14:paraId="78B8D5D4" w14:textId="41CEE909" w:rsidR="004E6082" w:rsidRDefault="004E6082" w:rsidP="00442D5D">
      <w:pPr>
        <w:spacing w:line="240" w:lineRule="auto"/>
        <w:rPr>
          <w:sz w:val="22"/>
          <w:szCs w:val="22"/>
        </w:rPr>
      </w:pPr>
      <w:r>
        <w:rPr>
          <w:sz w:val="22"/>
          <w:szCs w:val="22"/>
        </w:rPr>
        <w:t>It is also worth noting that the request may not be denied on the basis of any protected characteristics</w:t>
      </w:r>
      <w:r w:rsidR="00D47E2B">
        <w:rPr>
          <w:sz w:val="22"/>
          <w:szCs w:val="22"/>
        </w:rPr>
        <w:t xml:space="preserve">, if the employee has disclosed this information as part of the request, </w:t>
      </w:r>
      <w:r w:rsidR="008D23EF">
        <w:rPr>
          <w:sz w:val="22"/>
          <w:szCs w:val="22"/>
        </w:rPr>
        <w:t xml:space="preserve">as this would be deemed </w:t>
      </w:r>
      <w:r w:rsidR="00E5384C">
        <w:rPr>
          <w:sz w:val="22"/>
          <w:szCs w:val="22"/>
        </w:rPr>
        <w:t>discriminatory and in breach of</w:t>
      </w:r>
      <w:r w:rsidR="008D23EF">
        <w:rPr>
          <w:sz w:val="22"/>
          <w:szCs w:val="22"/>
        </w:rPr>
        <w:t xml:space="preserve"> the Equality Act 2010. </w:t>
      </w:r>
    </w:p>
    <w:p w14:paraId="54E81E16" w14:textId="04A2E85C" w:rsidR="0038195F" w:rsidRDefault="00E9543C" w:rsidP="00442D5D">
      <w:pPr>
        <w:spacing w:line="240" w:lineRule="auto"/>
        <w:rPr>
          <w:sz w:val="22"/>
          <w:szCs w:val="22"/>
        </w:rPr>
      </w:pPr>
      <w:r>
        <w:rPr>
          <w:sz w:val="22"/>
          <w:szCs w:val="22"/>
        </w:rPr>
        <w:t xml:space="preserve">As the </w:t>
      </w:r>
      <w:r w:rsidR="005F1193">
        <w:rPr>
          <w:sz w:val="22"/>
          <w:szCs w:val="22"/>
        </w:rPr>
        <w:t xml:space="preserve">request </w:t>
      </w:r>
      <w:r w:rsidR="00371BD1">
        <w:rPr>
          <w:sz w:val="22"/>
          <w:szCs w:val="22"/>
        </w:rPr>
        <w:t xml:space="preserve">was formally received, we would be able to move forward with the request in a timely manner. </w:t>
      </w:r>
      <w:r w:rsidR="00B40C08">
        <w:rPr>
          <w:sz w:val="22"/>
          <w:szCs w:val="22"/>
        </w:rPr>
        <w:t xml:space="preserve">Whilst your reservations for approving this request are noted, unless we could provide </w:t>
      </w:r>
      <w:r w:rsidR="00B0033C">
        <w:rPr>
          <w:sz w:val="22"/>
          <w:szCs w:val="22"/>
        </w:rPr>
        <w:t xml:space="preserve">genuine business reason not to approve </w:t>
      </w:r>
      <w:r w:rsidR="00071FA3">
        <w:rPr>
          <w:sz w:val="22"/>
          <w:szCs w:val="22"/>
        </w:rPr>
        <w:t xml:space="preserve">as set out in the </w:t>
      </w:r>
      <w:r w:rsidR="00071FA3" w:rsidRPr="00071FA3">
        <w:rPr>
          <w:sz w:val="22"/>
          <w:szCs w:val="22"/>
        </w:rPr>
        <w:t>Employment Rights Act 1996</w:t>
      </w:r>
      <w:r w:rsidR="00071FA3">
        <w:rPr>
          <w:sz w:val="22"/>
          <w:szCs w:val="22"/>
        </w:rPr>
        <w:t xml:space="preserve">, </w:t>
      </w:r>
      <w:r w:rsidR="008933E6">
        <w:rPr>
          <w:sz w:val="22"/>
          <w:szCs w:val="22"/>
        </w:rPr>
        <w:t xml:space="preserve">we would </w:t>
      </w:r>
      <w:r w:rsidR="002E6F35">
        <w:rPr>
          <w:sz w:val="22"/>
          <w:szCs w:val="22"/>
        </w:rPr>
        <w:t>not be allowed to deny this request. These reasons include</w:t>
      </w:r>
      <w:r w:rsidR="00CB4A70">
        <w:rPr>
          <w:sz w:val="22"/>
          <w:szCs w:val="22"/>
        </w:rPr>
        <w:t xml:space="preserve"> the burden of additional costs, </w:t>
      </w:r>
      <w:r w:rsidR="00C74E51" w:rsidRPr="00C74E51">
        <w:rPr>
          <w:sz w:val="22"/>
          <w:szCs w:val="22"/>
        </w:rPr>
        <w:t>a detrimental effect on ability to meet customer demand</w:t>
      </w:r>
      <w:r w:rsidR="00C74E51">
        <w:rPr>
          <w:sz w:val="22"/>
          <w:szCs w:val="22"/>
        </w:rPr>
        <w:t xml:space="preserve"> and </w:t>
      </w:r>
      <w:r w:rsidR="00C74E51" w:rsidRPr="00C74E51">
        <w:rPr>
          <w:sz w:val="22"/>
          <w:szCs w:val="22"/>
        </w:rPr>
        <w:t>a detrimental impact on quality</w:t>
      </w:r>
      <w:r w:rsidR="00C74E51">
        <w:rPr>
          <w:sz w:val="22"/>
          <w:szCs w:val="22"/>
        </w:rPr>
        <w:t xml:space="preserve"> or performance among others (ACAS, </w:t>
      </w:r>
      <w:r w:rsidR="00327541">
        <w:rPr>
          <w:sz w:val="22"/>
          <w:szCs w:val="22"/>
        </w:rPr>
        <w:t xml:space="preserve">2024a). While the claim that other members of the team may be encouraged to apply is not a valid reason, </w:t>
      </w:r>
      <w:r w:rsidR="00E205FA">
        <w:rPr>
          <w:sz w:val="22"/>
          <w:szCs w:val="22"/>
        </w:rPr>
        <w:t xml:space="preserve">your reservation about the quality of service the team provide may be justifiable. </w:t>
      </w:r>
    </w:p>
    <w:p w14:paraId="7D08132E" w14:textId="22AC36F6" w:rsidR="00E205FA" w:rsidRDefault="00E205FA" w:rsidP="00442D5D">
      <w:pPr>
        <w:spacing w:line="240" w:lineRule="auto"/>
        <w:rPr>
          <w:sz w:val="22"/>
          <w:szCs w:val="22"/>
        </w:rPr>
      </w:pPr>
      <w:r>
        <w:rPr>
          <w:sz w:val="22"/>
          <w:szCs w:val="22"/>
        </w:rPr>
        <w:t xml:space="preserve">In order to respond effectively, the recommendation would be to firstly </w:t>
      </w:r>
      <w:r w:rsidR="00E5384C">
        <w:rPr>
          <w:sz w:val="22"/>
          <w:szCs w:val="22"/>
        </w:rPr>
        <w:t>accept the request on a trial basis</w:t>
      </w:r>
      <w:r w:rsidR="00AC512C">
        <w:rPr>
          <w:sz w:val="22"/>
          <w:szCs w:val="22"/>
        </w:rPr>
        <w:t xml:space="preserve"> through a consultation with the employee.</w:t>
      </w:r>
      <w:r w:rsidR="009A71CE">
        <w:rPr>
          <w:sz w:val="22"/>
          <w:szCs w:val="22"/>
        </w:rPr>
        <w:t xml:space="preserve"> By having regular check-ins and reviewing performance within the department</w:t>
      </w:r>
      <w:r w:rsidR="0011446C">
        <w:rPr>
          <w:sz w:val="22"/>
          <w:szCs w:val="22"/>
        </w:rPr>
        <w:t xml:space="preserve">, the service quality and organisational impact would be </w:t>
      </w:r>
      <w:r w:rsidR="006F648A">
        <w:rPr>
          <w:sz w:val="22"/>
          <w:szCs w:val="22"/>
        </w:rPr>
        <w:t>measurable</w:t>
      </w:r>
      <w:r w:rsidR="0011446C">
        <w:rPr>
          <w:sz w:val="22"/>
          <w:szCs w:val="22"/>
        </w:rPr>
        <w:t>.</w:t>
      </w:r>
      <w:r w:rsidR="00AC512C">
        <w:rPr>
          <w:sz w:val="22"/>
          <w:szCs w:val="22"/>
        </w:rPr>
        <w:t xml:space="preserve"> Upon reviewing this trial period, </w:t>
      </w:r>
      <w:r w:rsidR="00434C11">
        <w:rPr>
          <w:sz w:val="22"/>
          <w:szCs w:val="22"/>
        </w:rPr>
        <w:t xml:space="preserve">sufficient evidence could then be given in order to approve or reject this request on a permanent basis. </w:t>
      </w:r>
      <w:r w:rsidR="006F648A">
        <w:rPr>
          <w:sz w:val="22"/>
          <w:szCs w:val="22"/>
        </w:rPr>
        <w:t xml:space="preserve">This structured approach </w:t>
      </w:r>
      <w:r w:rsidR="00FE5AFD">
        <w:rPr>
          <w:sz w:val="22"/>
          <w:szCs w:val="22"/>
        </w:rPr>
        <w:t xml:space="preserve">would also set precedence and manage expectations for any future requests. </w:t>
      </w:r>
    </w:p>
    <w:p w14:paraId="2DC06F36" w14:textId="77777777" w:rsidR="00FE5AFD" w:rsidRDefault="00FE5AFD" w:rsidP="00FE5AFD">
      <w:pPr>
        <w:spacing w:line="240" w:lineRule="auto"/>
        <w:rPr>
          <w:sz w:val="22"/>
          <w:szCs w:val="22"/>
        </w:rPr>
      </w:pPr>
      <w:r>
        <w:rPr>
          <w:sz w:val="22"/>
          <w:szCs w:val="22"/>
        </w:rPr>
        <w:lastRenderedPageBreak/>
        <w:t>Thank you again, any questions please let me know.</w:t>
      </w:r>
    </w:p>
    <w:p w14:paraId="4D6F1BC6" w14:textId="77777777" w:rsidR="008B7867" w:rsidRDefault="00FE5AFD" w:rsidP="00A01C29">
      <w:pPr>
        <w:spacing w:line="240" w:lineRule="auto"/>
        <w:rPr>
          <w:sz w:val="22"/>
          <w:szCs w:val="22"/>
        </w:rPr>
      </w:pPr>
      <w:r>
        <w:rPr>
          <w:sz w:val="22"/>
          <w:szCs w:val="22"/>
        </w:rPr>
        <w:t>Kind regards,</w:t>
      </w:r>
    </w:p>
    <w:p w14:paraId="358C906F" w14:textId="45970387" w:rsidR="00A01C29" w:rsidRDefault="00FE5AFD" w:rsidP="00A01C29">
      <w:pPr>
        <w:spacing w:line="240" w:lineRule="auto"/>
        <w:rPr>
          <w:sz w:val="22"/>
          <w:szCs w:val="22"/>
        </w:rPr>
      </w:pPr>
      <w:r>
        <w:rPr>
          <w:sz w:val="22"/>
          <w:szCs w:val="22"/>
        </w:rPr>
        <w:t xml:space="preserve">Matthew </w:t>
      </w:r>
    </w:p>
    <w:p w14:paraId="3FFEECD4" w14:textId="77777777" w:rsidR="008B7867" w:rsidRDefault="008B7867" w:rsidP="00A01C29">
      <w:pPr>
        <w:spacing w:line="240" w:lineRule="auto"/>
        <w:rPr>
          <w:sz w:val="22"/>
          <w:szCs w:val="22"/>
        </w:rPr>
      </w:pPr>
    </w:p>
    <w:p w14:paraId="1EEA2FE0" w14:textId="77777777" w:rsidR="008B7867" w:rsidRDefault="008B7867" w:rsidP="00A01C29">
      <w:pPr>
        <w:spacing w:line="240" w:lineRule="auto"/>
        <w:rPr>
          <w:sz w:val="22"/>
          <w:szCs w:val="22"/>
        </w:rPr>
      </w:pPr>
    </w:p>
    <w:p w14:paraId="1552901C" w14:textId="77777777" w:rsidR="008B7867" w:rsidRDefault="008B7867" w:rsidP="00A01C29">
      <w:pPr>
        <w:spacing w:line="240" w:lineRule="auto"/>
        <w:rPr>
          <w:sz w:val="22"/>
          <w:szCs w:val="22"/>
        </w:rPr>
      </w:pPr>
    </w:p>
    <w:p w14:paraId="17890F07" w14:textId="77777777" w:rsidR="008B7867" w:rsidRDefault="008B7867" w:rsidP="00A01C29">
      <w:pPr>
        <w:spacing w:line="240" w:lineRule="auto"/>
        <w:rPr>
          <w:sz w:val="22"/>
          <w:szCs w:val="22"/>
        </w:rPr>
      </w:pPr>
    </w:p>
    <w:p w14:paraId="55F41036" w14:textId="77777777" w:rsidR="008B7867" w:rsidRDefault="008B7867" w:rsidP="00A01C29">
      <w:pPr>
        <w:spacing w:line="240" w:lineRule="auto"/>
        <w:rPr>
          <w:sz w:val="22"/>
          <w:szCs w:val="22"/>
        </w:rPr>
      </w:pPr>
    </w:p>
    <w:p w14:paraId="2A973D50" w14:textId="77777777" w:rsidR="008B7867" w:rsidRDefault="008B7867" w:rsidP="00A01C29">
      <w:pPr>
        <w:spacing w:line="240" w:lineRule="auto"/>
        <w:rPr>
          <w:sz w:val="22"/>
          <w:szCs w:val="22"/>
        </w:rPr>
      </w:pPr>
    </w:p>
    <w:p w14:paraId="3DB2DEBF" w14:textId="77777777" w:rsidR="008B7867" w:rsidRDefault="008B7867" w:rsidP="00A01C29">
      <w:pPr>
        <w:spacing w:line="240" w:lineRule="auto"/>
        <w:rPr>
          <w:sz w:val="22"/>
          <w:szCs w:val="22"/>
        </w:rPr>
      </w:pPr>
    </w:p>
    <w:p w14:paraId="42F1400D" w14:textId="77777777" w:rsidR="008B7867" w:rsidRDefault="008B7867" w:rsidP="00A01C29">
      <w:pPr>
        <w:spacing w:line="240" w:lineRule="auto"/>
        <w:rPr>
          <w:sz w:val="22"/>
          <w:szCs w:val="22"/>
        </w:rPr>
      </w:pPr>
    </w:p>
    <w:p w14:paraId="0EF6F0A8" w14:textId="77777777" w:rsidR="008B7867" w:rsidRDefault="008B7867" w:rsidP="00A01C29">
      <w:pPr>
        <w:spacing w:line="240" w:lineRule="auto"/>
        <w:rPr>
          <w:sz w:val="22"/>
          <w:szCs w:val="22"/>
        </w:rPr>
      </w:pPr>
    </w:p>
    <w:p w14:paraId="399EF596" w14:textId="77777777" w:rsidR="008B7867" w:rsidRDefault="008B7867" w:rsidP="00A01C29">
      <w:pPr>
        <w:spacing w:line="240" w:lineRule="auto"/>
        <w:rPr>
          <w:sz w:val="22"/>
          <w:szCs w:val="22"/>
        </w:rPr>
      </w:pPr>
    </w:p>
    <w:p w14:paraId="153F5BC8" w14:textId="77777777" w:rsidR="008B7867" w:rsidRDefault="008B7867" w:rsidP="00A01C29">
      <w:pPr>
        <w:spacing w:line="240" w:lineRule="auto"/>
        <w:rPr>
          <w:sz w:val="22"/>
          <w:szCs w:val="22"/>
        </w:rPr>
      </w:pPr>
    </w:p>
    <w:p w14:paraId="2D3528EA" w14:textId="77777777" w:rsidR="008B7867" w:rsidRDefault="008B7867" w:rsidP="00A01C29">
      <w:pPr>
        <w:spacing w:line="240" w:lineRule="auto"/>
        <w:rPr>
          <w:sz w:val="22"/>
          <w:szCs w:val="22"/>
        </w:rPr>
      </w:pPr>
    </w:p>
    <w:p w14:paraId="2DBDFEB2" w14:textId="77777777" w:rsidR="008B7867" w:rsidRDefault="008B7867" w:rsidP="00A01C29">
      <w:pPr>
        <w:spacing w:line="240" w:lineRule="auto"/>
        <w:rPr>
          <w:sz w:val="22"/>
          <w:szCs w:val="22"/>
        </w:rPr>
      </w:pPr>
    </w:p>
    <w:p w14:paraId="041B64AE" w14:textId="77777777" w:rsidR="008B7867" w:rsidRDefault="008B7867" w:rsidP="00A01C29">
      <w:pPr>
        <w:spacing w:line="240" w:lineRule="auto"/>
        <w:rPr>
          <w:sz w:val="22"/>
          <w:szCs w:val="22"/>
        </w:rPr>
      </w:pPr>
    </w:p>
    <w:p w14:paraId="49FC0C55" w14:textId="77777777" w:rsidR="008B7867" w:rsidRDefault="008B7867" w:rsidP="00A01C29">
      <w:pPr>
        <w:spacing w:line="240" w:lineRule="auto"/>
        <w:rPr>
          <w:sz w:val="22"/>
          <w:szCs w:val="22"/>
        </w:rPr>
      </w:pPr>
    </w:p>
    <w:p w14:paraId="5D79A589" w14:textId="77777777" w:rsidR="008B7867" w:rsidRDefault="008B7867" w:rsidP="00A01C29">
      <w:pPr>
        <w:spacing w:line="240" w:lineRule="auto"/>
        <w:rPr>
          <w:sz w:val="22"/>
          <w:szCs w:val="22"/>
        </w:rPr>
      </w:pPr>
    </w:p>
    <w:p w14:paraId="399EF51A" w14:textId="77777777" w:rsidR="008B7867" w:rsidRDefault="008B7867" w:rsidP="00A01C29">
      <w:pPr>
        <w:spacing w:line="240" w:lineRule="auto"/>
        <w:rPr>
          <w:sz w:val="22"/>
          <w:szCs w:val="22"/>
        </w:rPr>
      </w:pPr>
    </w:p>
    <w:p w14:paraId="500E4400" w14:textId="77777777" w:rsidR="008B7867" w:rsidRDefault="008B7867" w:rsidP="00A01C29">
      <w:pPr>
        <w:spacing w:line="240" w:lineRule="auto"/>
        <w:rPr>
          <w:sz w:val="22"/>
          <w:szCs w:val="22"/>
        </w:rPr>
      </w:pPr>
    </w:p>
    <w:p w14:paraId="7949A22F" w14:textId="77777777" w:rsidR="008B7867" w:rsidRDefault="008B7867" w:rsidP="00A01C29">
      <w:pPr>
        <w:spacing w:line="240" w:lineRule="auto"/>
        <w:rPr>
          <w:sz w:val="22"/>
          <w:szCs w:val="22"/>
        </w:rPr>
      </w:pPr>
    </w:p>
    <w:p w14:paraId="5FF2EBF8" w14:textId="77777777" w:rsidR="008B7867" w:rsidRDefault="008B7867" w:rsidP="00A01C29">
      <w:pPr>
        <w:spacing w:line="240" w:lineRule="auto"/>
        <w:rPr>
          <w:sz w:val="22"/>
          <w:szCs w:val="22"/>
        </w:rPr>
      </w:pPr>
    </w:p>
    <w:p w14:paraId="6EF26F5C" w14:textId="77777777" w:rsidR="008B7867" w:rsidRDefault="008B7867" w:rsidP="00A01C29">
      <w:pPr>
        <w:spacing w:line="240" w:lineRule="auto"/>
        <w:rPr>
          <w:sz w:val="22"/>
          <w:szCs w:val="22"/>
        </w:rPr>
      </w:pPr>
    </w:p>
    <w:p w14:paraId="541F392F" w14:textId="77777777" w:rsidR="008B7867" w:rsidRDefault="008B7867" w:rsidP="00A01C29">
      <w:pPr>
        <w:spacing w:line="240" w:lineRule="auto"/>
        <w:rPr>
          <w:sz w:val="22"/>
          <w:szCs w:val="22"/>
        </w:rPr>
      </w:pPr>
    </w:p>
    <w:p w14:paraId="059E1A66" w14:textId="77777777" w:rsidR="008B7867" w:rsidRDefault="008B7867" w:rsidP="00A01C29">
      <w:pPr>
        <w:spacing w:line="240" w:lineRule="auto"/>
        <w:rPr>
          <w:sz w:val="22"/>
          <w:szCs w:val="22"/>
        </w:rPr>
      </w:pPr>
    </w:p>
    <w:p w14:paraId="256F78EA" w14:textId="77777777" w:rsidR="008B7867" w:rsidRDefault="008B7867" w:rsidP="00A01C29">
      <w:pPr>
        <w:spacing w:line="240" w:lineRule="auto"/>
        <w:rPr>
          <w:sz w:val="22"/>
          <w:szCs w:val="22"/>
        </w:rPr>
      </w:pPr>
    </w:p>
    <w:p w14:paraId="4DE7CD9A" w14:textId="77777777" w:rsidR="008B7867" w:rsidRDefault="008B7867" w:rsidP="00A01C29">
      <w:pPr>
        <w:spacing w:line="240" w:lineRule="auto"/>
        <w:rPr>
          <w:sz w:val="22"/>
          <w:szCs w:val="22"/>
        </w:rPr>
      </w:pPr>
    </w:p>
    <w:p w14:paraId="0DA7D438" w14:textId="77777777" w:rsidR="008B7867" w:rsidRDefault="008B7867" w:rsidP="00A01C29">
      <w:pPr>
        <w:spacing w:line="240" w:lineRule="auto"/>
        <w:rPr>
          <w:sz w:val="22"/>
          <w:szCs w:val="22"/>
        </w:rPr>
      </w:pPr>
    </w:p>
    <w:p w14:paraId="612FA5F3" w14:textId="77777777" w:rsidR="008B7867" w:rsidRDefault="008B7867" w:rsidP="00A01C29">
      <w:pPr>
        <w:spacing w:line="240" w:lineRule="auto"/>
        <w:rPr>
          <w:sz w:val="22"/>
          <w:szCs w:val="22"/>
        </w:rPr>
      </w:pPr>
    </w:p>
    <w:p w14:paraId="636DC461" w14:textId="77777777" w:rsidR="008B7867" w:rsidRDefault="008B7867" w:rsidP="00A01C29">
      <w:pPr>
        <w:spacing w:line="240" w:lineRule="auto"/>
        <w:rPr>
          <w:sz w:val="22"/>
          <w:szCs w:val="22"/>
        </w:rPr>
      </w:pPr>
    </w:p>
    <w:p w14:paraId="20E328EF" w14:textId="4A01A76B" w:rsidR="00A01C29" w:rsidRDefault="00A01C29" w:rsidP="00A01C29">
      <w:pPr>
        <w:pStyle w:val="Heading1"/>
        <w:rPr>
          <w:color w:val="auto"/>
        </w:rPr>
      </w:pPr>
      <w:r>
        <w:rPr>
          <w:color w:val="auto"/>
        </w:rPr>
        <w:lastRenderedPageBreak/>
        <w:t xml:space="preserve">Bibliography </w:t>
      </w:r>
    </w:p>
    <w:p w14:paraId="128608D2" w14:textId="3C1FDBEB" w:rsidR="008F0B03" w:rsidRPr="006A3BE4" w:rsidRDefault="008F0B03" w:rsidP="00A01C29">
      <w:pPr>
        <w:rPr>
          <w:color w:val="EE0000"/>
          <w:sz w:val="22"/>
          <w:szCs w:val="22"/>
        </w:rPr>
      </w:pPr>
      <w:r w:rsidRPr="006A3BE4">
        <w:rPr>
          <w:color w:val="EE0000"/>
          <w:sz w:val="22"/>
          <w:szCs w:val="22"/>
        </w:rPr>
        <w:t xml:space="preserve">ACAS. (2019) </w:t>
      </w:r>
      <w:r w:rsidR="006B64D7" w:rsidRPr="006A3BE4">
        <w:rPr>
          <w:i/>
          <w:iCs/>
          <w:color w:val="EE0000"/>
          <w:sz w:val="22"/>
          <w:szCs w:val="22"/>
        </w:rPr>
        <w:t>Changing your employees' contracts</w:t>
      </w:r>
      <w:r w:rsidR="006B64D7" w:rsidRPr="006A3BE4">
        <w:rPr>
          <w:i/>
          <w:iCs/>
          <w:color w:val="EE0000"/>
          <w:sz w:val="22"/>
          <w:szCs w:val="22"/>
        </w:rPr>
        <w:t>.</w:t>
      </w:r>
      <w:r w:rsidR="006B64D7" w:rsidRPr="006A3BE4">
        <w:rPr>
          <w:color w:val="EE0000"/>
          <w:sz w:val="22"/>
          <w:szCs w:val="22"/>
        </w:rPr>
        <w:t xml:space="preserve"> </w:t>
      </w:r>
      <w:r w:rsidRPr="006A3BE4">
        <w:rPr>
          <w:color w:val="EE0000"/>
          <w:sz w:val="22"/>
          <w:szCs w:val="22"/>
        </w:rPr>
        <w:t xml:space="preserve">Available at: </w:t>
      </w:r>
      <w:r w:rsidRPr="006A3BE4">
        <w:rPr>
          <w:i/>
          <w:iCs/>
          <w:color w:val="EE0000"/>
          <w:sz w:val="22"/>
          <w:szCs w:val="22"/>
        </w:rPr>
        <w:t>https://www.acas.org.uk/changing-an-employment-contract/employer-responsibilities</w:t>
      </w:r>
      <w:r w:rsidRPr="006A3BE4">
        <w:rPr>
          <w:color w:val="EE0000"/>
          <w:sz w:val="22"/>
          <w:szCs w:val="22"/>
        </w:rPr>
        <w:t xml:space="preserve"> (Accessed: 22 July 2025).</w:t>
      </w:r>
    </w:p>
    <w:p w14:paraId="45A60F5F" w14:textId="16D55E0E" w:rsidR="00A01C29" w:rsidRDefault="00A01C29" w:rsidP="00A01C29">
      <w:pPr>
        <w:rPr>
          <w:sz w:val="22"/>
          <w:szCs w:val="22"/>
        </w:rPr>
      </w:pPr>
      <w:r>
        <w:rPr>
          <w:sz w:val="22"/>
          <w:szCs w:val="22"/>
        </w:rPr>
        <w:t xml:space="preserve">ACAS. (2024a) </w:t>
      </w:r>
      <w:r w:rsidRPr="00DE4F77">
        <w:rPr>
          <w:i/>
          <w:iCs/>
          <w:sz w:val="22"/>
          <w:szCs w:val="22"/>
        </w:rPr>
        <w:t>Code of Practice on requests for flexible working</w:t>
      </w:r>
      <w:r>
        <w:rPr>
          <w:i/>
          <w:iCs/>
          <w:sz w:val="22"/>
          <w:szCs w:val="22"/>
        </w:rPr>
        <w:t xml:space="preserve">. </w:t>
      </w:r>
      <w:r>
        <w:rPr>
          <w:sz w:val="22"/>
          <w:szCs w:val="22"/>
        </w:rPr>
        <w:t xml:space="preserve">Available at: </w:t>
      </w:r>
      <w:r w:rsidRPr="003F5595">
        <w:rPr>
          <w:i/>
          <w:iCs/>
          <w:sz w:val="22"/>
          <w:szCs w:val="22"/>
        </w:rPr>
        <w:t>https://www.acas.org.uk/acas-code-of-practice-on-flexible-working-requests</w:t>
      </w:r>
      <w:r>
        <w:rPr>
          <w:i/>
          <w:iCs/>
          <w:sz w:val="22"/>
          <w:szCs w:val="22"/>
        </w:rPr>
        <w:t xml:space="preserve"> </w:t>
      </w:r>
      <w:r>
        <w:rPr>
          <w:sz w:val="22"/>
          <w:szCs w:val="22"/>
        </w:rPr>
        <w:t xml:space="preserve">(Accessed: 26 May 2025). </w:t>
      </w:r>
    </w:p>
    <w:p w14:paraId="0EA89258" w14:textId="77777777" w:rsidR="00A01C29" w:rsidRPr="005A7996" w:rsidRDefault="00A01C29" w:rsidP="00A01C29">
      <w:pPr>
        <w:rPr>
          <w:sz w:val="22"/>
          <w:szCs w:val="22"/>
        </w:rPr>
      </w:pPr>
      <w:r>
        <w:rPr>
          <w:sz w:val="22"/>
          <w:szCs w:val="22"/>
        </w:rPr>
        <w:t xml:space="preserve">ACAS. (2024b) </w:t>
      </w:r>
      <w:r w:rsidRPr="005A7996">
        <w:rPr>
          <w:i/>
          <w:iCs/>
          <w:sz w:val="22"/>
          <w:szCs w:val="22"/>
        </w:rPr>
        <w:t>TUPE transfers</w:t>
      </w:r>
      <w:r>
        <w:rPr>
          <w:i/>
          <w:iCs/>
          <w:sz w:val="22"/>
          <w:szCs w:val="22"/>
        </w:rPr>
        <w:t xml:space="preserve">. </w:t>
      </w:r>
      <w:r>
        <w:rPr>
          <w:sz w:val="22"/>
          <w:szCs w:val="22"/>
        </w:rPr>
        <w:t xml:space="preserve">Available at: </w:t>
      </w:r>
      <w:r w:rsidRPr="005A7996">
        <w:rPr>
          <w:i/>
          <w:iCs/>
          <w:sz w:val="22"/>
          <w:szCs w:val="22"/>
        </w:rPr>
        <w:t>https://www.acas.org.uk/tupe-transfers</w:t>
      </w:r>
      <w:r>
        <w:rPr>
          <w:i/>
          <w:iCs/>
          <w:sz w:val="22"/>
          <w:szCs w:val="22"/>
        </w:rPr>
        <w:t xml:space="preserve"> </w:t>
      </w:r>
      <w:r>
        <w:rPr>
          <w:sz w:val="22"/>
          <w:szCs w:val="22"/>
        </w:rPr>
        <w:t xml:space="preserve">(Accessed: 18 May 2025). </w:t>
      </w:r>
    </w:p>
    <w:p w14:paraId="740303D8" w14:textId="77777777" w:rsidR="00A01C29" w:rsidRDefault="00A01C29" w:rsidP="00A01C29">
      <w:pPr>
        <w:rPr>
          <w:sz w:val="22"/>
          <w:szCs w:val="22"/>
        </w:rPr>
      </w:pPr>
      <w:r>
        <w:rPr>
          <w:sz w:val="22"/>
          <w:szCs w:val="22"/>
        </w:rPr>
        <w:t xml:space="preserve">ACAS. (2024c) </w:t>
      </w:r>
      <w:r w:rsidRPr="0038068B">
        <w:rPr>
          <w:i/>
          <w:iCs/>
          <w:sz w:val="22"/>
          <w:szCs w:val="22"/>
        </w:rPr>
        <w:t>Recruitment - Using protected characteristics.</w:t>
      </w:r>
      <w:r>
        <w:rPr>
          <w:sz w:val="22"/>
          <w:szCs w:val="22"/>
        </w:rPr>
        <w:t xml:space="preserve"> Available at: </w:t>
      </w:r>
      <w:r w:rsidRPr="0038068B">
        <w:rPr>
          <w:i/>
          <w:iCs/>
          <w:sz w:val="22"/>
          <w:szCs w:val="22"/>
        </w:rPr>
        <w:t>https://www.acas.org.uk/recruitment/using-protected-characteristics</w:t>
      </w:r>
      <w:r>
        <w:rPr>
          <w:i/>
          <w:iCs/>
          <w:sz w:val="22"/>
          <w:szCs w:val="22"/>
        </w:rPr>
        <w:t xml:space="preserve"> </w:t>
      </w:r>
      <w:r>
        <w:rPr>
          <w:sz w:val="22"/>
          <w:szCs w:val="22"/>
        </w:rPr>
        <w:t>(Accessed: 22 April 2025).</w:t>
      </w:r>
    </w:p>
    <w:p w14:paraId="32B7796B" w14:textId="77777777" w:rsidR="00A01C29" w:rsidRPr="007547BE" w:rsidRDefault="00A01C29" w:rsidP="00A01C29">
      <w:pPr>
        <w:rPr>
          <w:sz w:val="22"/>
          <w:szCs w:val="22"/>
        </w:rPr>
      </w:pPr>
      <w:r>
        <w:rPr>
          <w:sz w:val="22"/>
          <w:szCs w:val="22"/>
        </w:rPr>
        <w:t xml:space="preserve">ACAS. (2024d) </w:t>
      </w:r>
      <w:r w:rsidRPr="007547BE">
        <w:rPr>
          <w:i/>
          <w:iCs/>
          <w:sz w:val="22"/>
          <w:szCs w:val="22"/>
        </w:rPr>
        <w:t>Constructive dismissal</w:t>
      </w:r>
      <w:r>
        <w:rPr>
          <w:i/>
          <w:iCs/>
          <w:sz w:val="22"/>
          <w:szCs w:val="22"/>
        </w:rPr>
        <w:t xml:space="preserve">. </w:t>
      </w:r>
      <w:r>
        <w:rPr>
          <w:sz w:val="22"/>
          <w:szCs w:val="22"/>
        </w:rPr>
        <w:t xml:space="preserve">Available at: </w:t>
      </w:r>
      <w:r w:rsidRPr="007547BE">
        <w:rPr>
          <w:i/>
          <w:iCs/>
          <w:sz w:val="22"/>
          <w:szCs w:val="22"/>
        </w:rPr>
        <w:t>https://www.acas.org.uk/dismissals/constructive-dismissal</w:t>
      </w:r>
      <w:r>
        <w:rPr>
          <w:i/>
          <w:iCs/>
          <w:sz w:val="22"/>
          <w:szCs w:val="22"/>
        </w:rPr>
        <w:t xml:space="preserve"> </w:t>
      </w:r>
      <w:r>
        <w:rPr>
          <w:sz w:val="22"/>
          <w:szCs w:val="22"/>
        </w:rPr>
        <w:t xml:space="preserve">(Accessed: 23 April 2025). </w:t>
      </w:r>
    </w:p>
    <w:p w14:paraId="43B9D2C4" w14:textId="77777777" w:rsidR="00A01C29" w:rsidRPr="00A167D3" w:rsidRDefault="00A01C29" w:rsidP="00A01C29">
      <w:pPr>
        <w:rPr>
          <w:sz w:val="22"/>
          <w:szCs w:val="22"/>
        </w:rPr>
      </w:pPr>
      <w:r>
        <w:rPr>
          <w:sz w:val="22"/>
          <w:szCs w:val="22"/>
        </w:rPr>
        <w:t xml:space="preserve">ACAS. (2024e) </w:t>
      </w:r>
      <w:r w:rsidRPr="00086BF7">
        <w:rPr>
          <w:i/>
          <w:iCs/>
          <w:sz w:val="22"/>
          <w:szCs w:val="22"/>
        </w:rPr>
        <w:t>Equal pay and the law</w:t>
      </w:r>
      <w:r>
        <w:rPr>
          <w:i/>
          <w:iCs/>
          <w:sz w:val="22"/>
          <w:szCs w:val="22"/>
        </w:rPr>
        <w:t xml:space="preserve">. </w:t>
      </w:r>
      <w:r>
        <w:rPr>
          <w:sz w:val="22"/>
          <w:szCs w:val="22"/>
        </w:rPr>
        <w:t xml:space="preserve">Available at: </w:t>
      </w:r>
      <w:r w:rsidRPr="00A167D3">
        <w:rPr>
          <w:i/>
          <w:iCs/>
          <w:sz w:val="22"/>
          <w:szCs w:val="22"/>
        </w:rPr>
        <w:t>https://www.acas.org.uk/equal-pay/equal-pay-law</w:t>
      </w:r>
      <w:r>
        <w:rPr>
          <w:i/>
          <w:iCs/>
          <w:sz w:val="22"/>
          <w:szCs w:val="22"/>
        </w:rPr>
        <w:t xml:space="preserve"> </w:t>
      </w:r>
      <w:r>
        <w:rPr>
          <w:sz w:val="22"/>
          <w:szCs w:val="22"/>
        </w:rPr>
        <w:t xml:space="preserve">(Accessed: 23 April 2025). </w:t>
      </w:r>
    </w:p>
    <w:p w14:paraId="4AD77B53" w14:textId="77777777" w:rsidR="00A01C29" w:rsidRDefault="00A01C29" w:rsidP="00A01C29">
      <w:pPr>
        <w:rPr>
          <w:sz w:val="22"/>
          <w:szCs w:val="22"/>
        </w:rPr>
      </w:pPr>
      <w:r>
        <w:rPr>
          <w:sz w:val="22"/>
          <w:szCs w:val="22"/>
        </w:rPr>
        <w:t xml:space="preserve">ACAS. (2025a) </w:t>
      </w:r>
      <w:r w:rsidRPr="00C63D8E">
        <w:rPr>
          <w:i/>
          <w:iCs/>
          <w:sz w:val="22"/>
          <w:szCs w:val="22"/>
        </w:rPr>
        <w:t>Discrimination and the Equality Act 2010</w:t>
      </w:r>
      <w:r>
        <w:rPr>
          <w:i/>
          <w:iCs/>
          <w:sz w:val="22"/>
          <w:szCs w:val="22"/>
        </w:rPr>
        <w:t xml:space="preserve">. </w:t>
      </w:r>
      <w:r>
        <w:rPr>
          <w:sz w:val="22"/>
          <w:szCs w:val="22"/>
        </w:rPr>
        <w:t xml:space="preserve">Available at: </w:t>
      </w:r>
      <w:r w:rsidRPr="00C63D8E">
        <w:rPr>
          <w:i/>
          <w:iCs/>
          <w:sz w:val="22"/>
          <w:szCs w:val="22"/>
        </w:rPr>
        <w:t>https://www.acas.org.uk/discrimination-and-the-law</w:t>
      </w:r>
      <w:r>
        <w:rPr>
          <w:i/>
          <w:iCs/>
          <w:sz w:val="22"/>
          <w:szCs w:val="22"/>
        </w:rPr>
        <w:t xml:space="preserve"> </w:t>
      </w:r>
      <w:r>
        <w:rPr>
          <w:sz w:val="22"/>
          <w:szCs w:val="22"/>
        </w:rPr>
        <w:t xml:space="preserve">(Accessed: 22 April 2025). </w:t>
      </w:r>
    </w:p>
    <w:p w14:paraId="47A2FBFD" w14:textId="77777777" w:rsidR="00A01C29" w:rsidRDefault="00A01C29" w:rsidP="00A01C29">
      <w:pPr>
        <w:rPr>
          <w:sz w:val="22"/>
          <w:szCs w:val="22"/>
        </w:rPr>
      </w:pPr>
      <w:r>
        <w:rPr>
          <w:sz w:val="22"/>
          <w:szCs w:val="22"/>
        </w:rPr>
        <w:t xml:space="preserve">ACAS. (2025b) </w:t>
      </w:r>
      <w:r w:rsidRPr="00F12499">
        <w:rPr>
          <w:i/>
          <w:iCs/>
          <w:sz w:val="22"/>
          <w:szCs w:val="22"/>
        </w:rPr>
        <w:t>Your rights during redundancy</w:t>
      </w:r>
      <w:r>
        <w:rPr>
          <w:i/>
          <w:iCs/>
          <w:sz w:val="22"/>
          <w:szCs w:val="22"/>
        </w:rPr>
        <w:t xml:space="preserve">. </w:t>
      </w:r>
      <w:r>
        <w:rPr>
          <w:sz w:val="22"/>
          <w:szCs w:val="22"/>
        </w:rPr>
        <w:t xml:space="preserve">Available at: </w:t>
      </w:r>
      <w:r w:rsidRPr="00B56826">
        <w:rPr>
          <w:i/>
          <w:iCs/>
          <w:sz w:val="22"/>
          <w:szCs w:val="22"/>
        </w:rPr>
        <w:t>https://www.acas.org.uk/your-rights-during-redundancy/voluntary-redundancy</w:t>
      </w:r>
      <w:r>
        <w:rPr>
          <w:i/>
          <w:iCs/>
          <w:sz w:val="22"/>
          <w:szCs w:val="22"/>
        </w:rPr>
        <w:t xml:space="preserve"> </w:t>
      </w:r>
      <w:r>
        <w:rPr>
          <w:sz w:val="22"/>
          <w:szCs w:val="22"/>
        </w:rPr>
        <w:t xml:space="preserve">(Accessed: 17 May 2025). </w:t>
      </w:r>
    </w:p>
    <w:p w14:paraId="52A9F4C5" w14:textId="77777777" w:rsidR="00A01C29" w:rsidRPr="00E852B8" w:rsidRDefault="00A01C29" w:rsidP="00A01C29">
      <w:pPr>
        <w:rPr>
          <w:sz w:val="22"/>
          <w:szCs w:val="22"/>
        </w:rPr>
      </w:pPr>
      <w:r>
        <w:rPr>
          <w:sz w:val="22"/>
          <w:szCs w:val="22"/>
        </w:rPr>
        <w:t xml:space="preserve">ACAS. (2025c) </w:t>
      </w:r>
      <w:r w:rsidRPr="00CE7394">
        <w:rPr>
          <w:i/>
          <w:iCs/>
          <w:sz w:val="22"/>
          <w:szCs w:val="22"/>
        </w:rPr>
        <w:t>Shared parental leave and pay</w:t>
      </w:r>
      <w:r>
        <w:rPr>
          <w:i/>
          <w:iCs/>
          <w:sz w:val="22"/>
          <w:szCs w:val="22"/>
        </w:rPr>
        <w:t xml:space="preserve">. </w:t>
      </w:r>
      <w:r>
        <w:rPr>
          <w:sz w:val="22"/>
          <w:szCs w:val="22"/>
        </w:rPr>
        <w:t xml:space="preserve">Available at: </w:t>
      </w:r>
      <w:r w:rsidRPr="00E852B8">
        <w:rPr>
          <w:i/>
          <w:iCs/>
          <w:sz w:val="22"/>
          <w:szCs w:val="22"/>
        </w:rPr>
        <w:t>https://www.acas.org.uk/shared-parental-leave-and-pay</w:t>
      </w:r>
      <w:r>
        <w:rPr>
          <w:i/>
          <w:iCs/>
          <w:sz w:val="22"/>
          <w:szCs w:val="22"/>
        </w:rPr>
        <w:t xml:space="preserve"> </w:t>
      </w:r>
      <w:r>
        <w:rPr>
          <w:sz w:val="22"/>
          <w:szCs w:val="22"/>
        </w:rPr>
        <w:t xml:space="preserve">(Accessed: 25 May 2025). </w:t>
      </w:r>
    </w:p>
    <w:p w14:paraId="5D201DEE" w14:textId="77777777" w:rsidR="00A01C29" w:rsidRDefault="00A01C29" w:rsidP="00A01C29">
      <w:pPr>
        <w:rPr>
          <w:sz w:val="22"/>
          <w:szCs w:val="22"/>
        </w:rPr>
      </w:pPr>
      <w:r>
        <w:rPr>
          <w:sz w:val="22"/>
          <w:szCs w:val="22"/>
        </w:rPr>
        <w:t xml:space="preserve">ACAS. (2025d) </w:t>
      </w:r>
      <w:r w:rsidRPr="004A26E8">
        <w:rPr>
          <w:i/>
          <w:iCs/>
          <w:sz w:val="22"/>
          <w:szCs w:val="22"/>
        </w:rPr>
        <w:t>Irregular hours and part-year workers</w:t>
      </w:r>
      <w:r>
        <w:rPr>
          <w:i/>
          <w:iCs/>
          <w:sz w:val="22"/>
          <w:szCs w:val="22"/>
        </w:rPr>
        <w:t xml:space="preserve">. </w:t>
      </w:r>
      <w:r>
        <w:rPr>
          <w:sz w:val="22"/>
          <w:szCs w:val="22"/>
        </w:rPr>
        <w:t xml:space="preserve">Available at: </w:t>
      </w:r>
      <w:r w:rsidRPr="004A26E8">
        <w:rPr>
          <w:i/>
          <w:iCs/>
          <w:sz w:val="22"/>
          <w:szCs w:val="22"/>
        </w:rPr>
        <w:t>https://www.acas.org.uk/irregular-hours-and-part-year-workers</w:t>
      </w:r>
      <w:r>
        <w:rPr>
          <w:i/>
          <w:iCs/>
          <w:sz w:val="22"/>
          <w:szCs w:val="22"/>
        </w:rPr>
        <w:t xml:space="preserve"> </w:t>
      </w:r>
      <w:r>
        <w:rPr>
          <w:sz w:val="22"/>
          <w:szCs w:val="22"/>
        </w:rPr>
        <w:t xml:space="preserve">(Accessed: 25 May 2025). </w:t>
      </w:r>
    </w:p>
    <w:p w14:paraId="341F433A" w14:textId="0927FF82" w:rsidR="00342AFD" w:rsidRPr="00E959B9" w:rsidRDefault="00342AFD" w:rsidP="00A01C29">
      <w:pPr>
        <w:rPr>
          <w:color w:val="EE0000"/>
          <w:sz w:val="22"/>
          <w:szCs w:val="22"/>
        </w:rPr>
      </w:pPr>
      <w:r w:rsidRPr="00E959B9">
        <w:rPr>
          <w:color w:val="EE0000"/>
          <w:sz w:val="22"/>
          <w:szCs w:val="22"/>
        </w:rPr>
        <w:t>Balaban, D</w:t>
      </w:r>
      <w:r w:rsidR="00185D4F" w:rsidRPr="00E959B9">
        <w:rPr>
          <w:color w:val="EE0000"/>
          <w:sz w:val="22"/>
          <w:szCs w:val="22"/>
        </w:rPr>
        <w:t xml:space="preserve">., Sargeant, M and Schwab, B. (2023) </w:t>
      </w:r>
      <w:r w:rsidR="00185D4F" w:rsidRPr="00E959B9">
        <w:rPr>
          <w:i/>
          <w:iCs/>
          <w:color w:val="EE0000"/>
          <w:sz w:val="22"/>
          <w:szCs w:val="22"/>
        </w:rPr>
        <w:t xml:space="preserve">Employment Law: The Essentials. </w:t>
      </w:r>
      <w:r w:rsidR="00CD3AE7" w:rsidRPr="00E959B9">
        <w:rPr>
          <w:color w:val="EE0000"/>
          <w:sz w:val="22"/>
          <w:szCs w:val="22"/>
        </w:rPr>
        <w:t>16</w:t>
      </w:r>
      <w:r w:rsidR="00CD3AE7" w:rsidRPr="00E959B9">
        <w:rPr>
          <w:color w:val="EE0000"/>
          <w:sz w:val="22"/>
          <w:szCs w:val="22"/>
          <w:vertAlign w:val="superscript"/>
        </w:rPr>
        <w:t>th</w:t>
      </w:r>
      <w:r w:rsidR="00CD3AE7" w:rsidRPr="00E959B9">
        <w:rPr>
          <w:color w:val="EE0000"/>
          <w:sz w:val="22"/>
          <w:szCs w:val="22"/>
        </w:rPr>
        <w:t xml:space="preserve"> </w:t>
      </w:r>
      <w:proofErr w:type="spellStart"/>
      <w:r w:rsidR="00CD3AE7" w:rsidRPr="00E959B9">
        <w:rPr>
          <w:color w:val="EE0000"/>
          <w:sz w:val="22"/>
          <w:szCs w:val="22"/>
        </w:rPr>
        <w:t>edn</w:t>
      </w:r>
      <w:proofErr w:type="spellEnd"/>
      <w:r w:rsidR="00CD3AE7" w:rsidRPr="00E959B9">
        <w:rPr>
          <w:color w:val="EE0000"/>
          <w:sz w:val="22"/>
          <w:szCs w:val="22"/>
        </w:rPr>
        <w:t xml:space="preserve">. </w:t>
      </w:r>
      <w:r w:rsidR="00E959B9" w:rsidRPr="00E959B9">
        <w:rPr>
          <w:color w:val="EE0000"/>
          <w:sz w:val="22"/>
          <w:szCs w:val="22"/>
        </w:rPr>
        <w:t>London: Kogan Page.</w:t>
      </w:r>
    </w:p>
    <w:p w14:paraId="342910AC" w14:textId="77777777" w:rsidR="00A01C29" w:rsidRDefault="00A01C29" w:rsidP="00A01C29">
      <w:pPr>
        <w:rPr>
          <w:sz w:val="22"/>
          <w:szCs w:val="22"/>
        </w:rPr>
      </w:pPr>
      <w:r w:rsidRPr="00F2067C">
        <w:rPr>
          <w:sz w:val="22"/>
          <w:szCs w:val="22"/>
        </w:rPr>
        <w:t>CIPD</w:t>
      </w:r>
      <w:r>
        <w:rPr>
          <w:sz w:val="22"/>
          <w:szCs w:val="22"/>
        </w:rPr>
        <w:t>.</w:t>
      </w:r>
      <w:r w:rsidRPr="00F2067C">
        <w:rPr>
          <w:sz w:val="22"/>
          <w:szCs w:val="22"/>
        </w:rPr>
        <w:t xml:space="preserve"> (2017)</w:t>
      </w:r>
      <w:r>
        <w:rPr>
          <w:sz w:val="22"/>
          <w:szCs w:val="22"/>
        </w:rPr>
        <w:t xml:space="preserve"> </w:t>
      </w:r>
      <w:r w:rsidRPr="006E5B4E">
        <w:rPr>
          <w:i/>
          <w:iCs/>
          <w:sz w:val="22"/>
          <w:szCs w:val="22"/>
        </w:rPr>
        <w:t>Employment regulation in the UK: burden or benefit?</w:t>
      </w:r>
      <w:r>
        <w:rPr>
          <w:i/>
          <w:iCs/>
          <w:sz w:val="22"/>
          <w:szCs w:val="22"/>
        </w:rPr>
        <w:t xml:space="preserve"> </w:t>
      </w:r>
      <w:r>
        <w:rPr>
          <w:sz w:val="22"/>
          <w:szCs w:val="22"/>
        </w:rPr>
        <w:t xml:space="preserve">Available at: </w:t>
      </w:r>
      <w:r w:rsidRPr="006028B7">
        <w:rPr>
          <w:i/>
          <w:iCs/>
          <w:sz w:val="22"/>
          <w:szCs w:val="22"/>
        </w:rPr>
        <w:t>https://www.cipd.org/globalassets/media/knowledge/knowledge-hub/reports/2017-pdfs/2017-employment-regulation-in-the-uk-burden-or-benefit-report-21622.pdf</w:t>
      </w:r>
      <w:r>
        <w:rPr>
          <w:i/>
          <w:iCs/>
          <w:sz w:val="22"/>
          <w:szCs w:val="22"/>
        </w:rPr>
        <w:t xml:space="preserve"> </w:t>
      </w:r>
      <w:r>
        <w:rPr>
          <w:sz w:val="22"/>
          <w:szCs w:val="22"/>
        </w:rPr>
        <w:t>(Accessed: 22 April 2025).</w:t>
      </w:r>
    </w:p>
    <w:p w14:paraId="26716ED4" w14:textId="77777777" w:rsidR="00A01C29" w:rsidRPr="00B959CC" w:rsidRDefault="00A01C29" w:rsidP="00A01C29">
      <w:pPr>
        <w:rPr>
          <w:sz w:val="22"/>
          <w:szCs w:val="22"/>
        </w:rPr>
      </w:pPr>
      <w:r>
        <w:rPr>
          <w:sz w:val="22"/>
          <w:szCs w:val="22"/>
        </w:rPr>
        <w:t xml:space="preserve">CIPD. (2024a) </w:t>
      </w:r>
      <w:r w:rsidRPr="00B959CC">
        <w:rPr>
          <w:i/>
          <w:iCs/>
          <w:sz w:val="22"/>
          <w:szCs w:val="22"/>
        </w:rPr>
        <w:t>TUPE transfers: Guide for people professionals</w:t>
      </w:r>
      <w:r>
        <w:rPr>
          <w:i/>
          <w:iCs/>
          <w:sz w:val="22"/>
          <w:szCs w:val="22"/>
        </w:rPr>
        <w:t xml:space="preserve">. </w:t>
      </w:r>
      <w:r>
        <w:rPr>
          <w:sz w:val="22"/>
          <w:szCs w:val="22"/>
        </w:rPr>
        <w:t xml:space="preserve">Available at: </w:t>
      </w:r>
      <w:r w:rsidRPr="00B959CC">
        <w:rPr>
          <w:i/>
          <w:iCs/>
          <w:sz w:val="22"/>
          <w:szCs w:val="22"/>
        </w:rPr>
        <w:t>https://www.cipd.org/uk/knowledge/guides/tupe-guide/</w:t>
      </w:r>
      <w:r>
        <w:rPr>
          <w:i/>
          <w:iCs/>
          <w:sz w:val="22"/>
          <w:szCs w:val="22"/>
        </w:rPr>
        <w:t xml:space="preserve"> </w:t>
      </w:r>
      <w:r>
        <w:rPr>
          <w:sz w:val="22"/>
          <w:szCs w:val="22"/>
        </w:rPr>
        <w:t>(Accessed: 17 May 2025).</w:t>
      </w:r>
    </w:p>
    <w:p w14:paraId="68B57469" w14:textId="77777777" w:rsidR="00A01C29" w:rsidRDefault="00A01C29" w:rsidP="00A01C29">
      <w:pPr>
        <w:rPr>
          <w:sz w:val="22"/>
          <w:szCs w:val="22"/>
        </w:rPr>
      </w:pPr>
      <w:r>
        <w:rPr>
          <w:sz w:val="22"/>
          <w:szCs w:val="22"/>
        </w:rPr>
        <w:t xml:space="preserve">CIPD. (2024b) </w:t>
      </w:r>
      <w:r>
        <w:rPr>
          <w:i/>
          <w:iCs/>
          <w:sz w:val="22"/>
          <w:szCs w:val="22"/>
        </w:rPr>
        <w:t>The Profession Map</w:t>
      </w:r>
      <w:r>
        <w:rPr>
          <w:sz w:val="22"/>
          <w:szCs w:val="22"/>
        </w:rPr>
        <w:t xml:space="preserve">. Available at: </w:t>
      </w:r>
      <w:r w:rsidRPr="007C7E59">
        <w:rPr>
          <w:i/>
          <w:iCs/>
          <w:sz w:val="22"/>
          <w:szCs w:val="22"/>
        </w:rPr>
        <w:t>https://www.cipd.org/globalassets/media/comms/the-people-profession/profession-map-pdfs/profession-map-nov-2024.pdf</w:t>
      </w:r>
      <w:r>
        <w:rPr>
          <w:i/>
          <w:iCs/>
          <w:sz w:val="22"/>
          <w:szCs w:val="22"/>
        </w:rPr>
        <w:t xml:space="preserve"> </w:t>
      </w:r>
      <w:r>
        <w:rPr>
          <w:sz w:val="22"/>
          <w:szCs w:val="22"/>
        </w:rPr>
        <w:t xml:space="preserve">(Accessed: 22 April 2025). </w:t>
      </w:r>
    </w:p>
    <w:p w14:paraId="143FBF3B" w14:textId="77777777" w:rsidR="00A01C29" w:rsidRDefault="00A01C29" w:rsidP="00A01C29">
      <w:pPr>
        <w:rPr>
          <w:sz w:val="22"/>
          <w:szCs w:val="22"/>
        </w:rPr>
      </w:pPr>
      <w:r>
        <w:rPr>
          <w:sz w:val="22"/>
          <w:szCs w:val="22"/>
        </w:rPr>
        <w:lastRenderedPageBreak/>
        <w:t xml:space="preserve">CIPD. (2024c) </w:t>
      </w:r>
      <w:r w:rsidRPr="006C4169">
        <w:rPr>
          <w:i/>
          <w:iCs/>
          <w:sz w:val="22"/>
          <w:szCs w:val="22"/>
        </w:rPr>
        <w:t>UK employment law and the EU</w:t>
      </w:r>
      <w:r>
        <w:rPr>
          <w:i/>
          <w:iCs/>
          <w:sz w:val="22"/>
          <w:szCs w:val="22"/>
        </w:rPr>
        <w:t xml:space="preserve">. </w:t>
      </w:r>
      <w:r>
        <w:rPr>
          <w:sz w:val="22"/>
          <w:szCs w:val="22"/>
        </w:rPr>
        <w:t xml:space="preserve">Available at: </w:t>
      </w:r>
      <w:r w:rsidRPr="006C4169">
        <w:rPr>
          <w:i/>
          <w:iCs/>
          <w:sz w:val="22"/>
          <w:szCs w:val="22"/>
        </w:rPr>
        <w:t>https://www.cipd.org/uk/knowledge/employment-law/uk-employment-law-eu/</w:t>
      </w:r>
      <w:r>
        <w:rPr>
          <w:i/>
          <w:iCs/>
          <w:sz w:val="22"/>
          <w:szCs w:val="22"/>
        </w:rPr>
        <w:t xml:space="preserve"> </w:t>
      </w:r>
      <w:r>
        <w:rPr>
          <w:sz w:val="22"/>
          <w:szCs w:val="22"/>
        </w:rPr>
        <w:t xml:space="preserve">(Accessed: 22 April 2025). </w:t>
      </w:r>
    </w:p>
    <w:p w14:paraId="6C98012A" w14:textId="77777777" w:rsidR="00A01C29" w:rsidRDefault="00A01C29" w:rsidP="00A01C29">
      <w:pPr>
        <w:rPr>
          <w:sz w:val="22"/>
          <w:szCs w:val="22"/>
        </w:rPr>
      </w:pPr>
      <w:r>
        <w:rPr>
          <w:sz w:val="22"/>
          <w:szCs w:val="22"/>
        </w:rPr>
        <w:t xml:space="preserve">CIPD. (2025) </w:t>
      </w:r>
      <w:r w:rsidRPr="00DE755B">
        <w:rPr>
          <w:i/>
          <w:iCs/>
          <w:sz w:val="22"/>
          <w:szCs w:val="22"/>
        </w:rPr>
        <w:t>Recruitment: UK employment law</w:t>
      </w:r>
      <w:r>
        <w:rPr>
          <w:i/>
          <w:iCs/>
          <w:sz w:val="22"/>
          <w:szCs w:val="22"/>
        </w:rPr>
        <w:t xml:space="preserve">. </w:t>
      </w:r>
      <w:r>
        <w:rPr>
          <w:sz w:val="22"/>
          <w:szCs w:val="22"/>
        </w:rPr>
        <w:t xml:space="preserve">Available at: </w:t>
      </w:r>
      <w:r w:rsidRPr="00DE755B">
        <w:rPr>
          <w:i/>
          <w:iCs/>
          <w:sz w:val="22"/>
          <w:szCs w:val="22"/>
        </w:rPr>
        <w:t>https://www.cipd.org/uk/knowledge/employment-law/recruitment/</w:t>
      </w:r>
      <w:r>
        <w:rPr>
          <w:i/>
          <w:iCs/>
          <w:sz w:val="22"/>
          <w:szCs w:val="22"/>
        </w:rPr>
        <w:t xml:space="preserve"> </w:t>
      </w:r>
      <w:r>
        <w:rPr>
          <w:sz w:val="22"/>
          <w:szCs w:val="22"/>
        </w:rPr>
        <w:t xml:space="preserve">(Accessed: 22 April 2025). </w:t>
      </w:r>
    </w:p>
    <w:p w14:paraId="1E719415" w14:textId="77777777" w:rsidR="00A01C29" w:rsidRDefault="00A01C29" w:rsidP="00A01C29">
      <w:pPr>
        <w:rPr>
          <w:sz w:val="22"/>
          <w:szCs w:val="22"/>
        </w:rPr>
      </w:pPr>
      <w:r>
        <w:rPr>
          <w:sz w:val="22"/>
          <w:szCs w:val="22"/>
        </w:rPr>
        <w:t xml:space="preserve">Citizens Advice. (2025) </w:t>
      </w:r>
      <w:r w:rsidRPr="00BB5B12">
        <w:rPr>
          <w:i/>
          <w:iCs/>
          <w:sz w:val="22"/>
          <w:szCs w:val="22"/>
        </w:rPr>
        <w:t>Claiming constructive dismissal</w:t>
      </w:r>
      <w:r>
        <w:rPr>
          <w:i/>
          <w:iCs/>
          <w:sz w:val="22"/>
          <w:szCs w:val="22"/>
        </w:rPr>
        <w:t xml:space="preserve">. </w:t>
      </w:r>
      <w:r>
        <w:rPr>
          <w:sz w:val="22"/>
          <w:szCs w:val="22"/>
        </w:rPr>
        <w:t xml:space="preserve">Available at: </w:t>
      </w:r>
      <w:r w:rsidRPr="00BB5B12">
        <w:rPr>
          <w:i/>
          <w:iCs/>
          <w:sz w:val="22"/>
          <w:szCs w:val="22"/>
        </w:rPr>
        <w:t>https://www.citizensadvice.org.uk/wales/work/dismissal/check-your-rights-if-youre-dismissed/claiming-constructive-dismissal/</w:t>
      </w:r>
      <w:r>
        <w:rPr>
          <w:i/>
          <w:iCs/>
          <w:sz w:val="22"/>
          <w:szCs w:val="22"/>
        </w:rPr>
        <w:t xml:space="preserve"> </w:t>
      </w:r>
      <w:r>
        <w:rPr>
          <w:sz w:val="22"/>
          <w:szCs w:val="22"/>
        </w:rPr>
        <w:t xml:space="preserve">(Accessed: 23 April 2025). </w:t>
      </w:r>
    </w:p>
    <w:p w14:paraId="064AABCB" w14:textId="77777777" w:rsidR="00A01C29" w:rsidRPr="00E12355" w:rsidRDefault="00A01C29" w:rsidP="00A01C29">
      <w:pPr>
        <w:rPr>
          <w:sz w:val="22"/>
          <w:szCs w:val="22"/>
        </w:rPr>
      </w:pPr>
      <w:r>
        <w:rPr>
          <w:sz w:val="22"/>
          <w:szCs w:val="22"/>
        </w:rPr>
        <w:t xml:space="preserve">ELCONS. (2025) </w:t>
      </w:r>
      <w:r w:rsidRPr="00E12355">
        <w:rPr>
          <w:i/>
          <w:iCs/>
          <w:sz w:val="22"/>
          <w:szCs w:val="22"/>
        </w:rPr>
        <w:t>The impact of flexible working law changes in 2025</w:t>
      </w:r>
      <w:r>
        <w:rPr>
          <w:i/>
          <w:iCs/>
          <w:sz w:val="22"/>
          <w:szCs w:val="22"/>
        </w:rPr>
        <w:t xml:space="preserve">. </w:t>
      </w:r>
      <w:r>
        <w:rPr>
          <w:sz w:val="22"/>
          <w:szCs w:val="22"/>
        </w:rPr>
        <w:t xml:space="preserve">Available at: </w:t>
      </w:r>
      <w:r w:rsidRPr="00E12355">
        <w:rPr>
          <w:i/>
          <w:iCs/>
          <w:sz w:val="22"/>
          <w:szCs w:val="22"/>
        </w:rPr>
        <w:t>https://elcons.co.uk/the-impact-of-flexible-working-law-changes-in-2025-what-employers-need-to-know/</w:t>
      </w:r>
      <w:r>
        <w:rPr>
          <w:i/>
          <w:iCs/>
          <w:sz w:val="22"/>
          <w:szCs w:val="22"/>
        </w:rPr>
        <w:t xml:space="preserve"> </w:t>
      </w:r>
      <w:r>
        <w:rPr>
          <w:sz w:val="22"/>
          <w:szCs w:val="22"/>
        </w:rPr>
        <w:t xml:space="preserve">(Accessed: 26 May 2025). </w:t>
      </w:r>
    </w:p>
    <w:p w14:paraId="79AD4D21" w14:textId="77777777" w:rsidR="00A01C29" w:rsidRPr="00EF448E" w:rsidRDefault="00A01C29" w:rsidP="00A01C29">
      <w:pPr>
        <w:rPr>
          <w:sz w:val="22"/>
          <w:szCs w:val="22"/>
        </w:rPr>
      </w:pPr>
      <w:r>
        <w:rPr>
          <w:rFonts w:cstheme="minorHAnsi"/>
          <w:sz w:val="22"/>
          <w:szCs w:val="22"/>
        </w:rPr>
        <w:t xml:space="preserve">Equality and Human Rights Commission. (2016) </w:t>
      </w:r>
      <w:r w:rsidRPr="004F6F9E">
        <w:rPr>
          <w:rFonts w:cstheme="minorHAnsi"/>
          <w:i/>
          <w:iCs/>
          <w:sz w:val="22"/>
          <w:szCs w:val="22"/>
        </w:rPr>
        <w:t>Equal pay: Code of Practice</w:t>
      </w:r>
      <w:r>
        <w:rPr>
          <w:rFonts w:cstheme="minorHAnsi"/>
          <w:i/>
          <w:iCs/>
          <w:sz w:val="22"/>
          <w:szCs w:val="22"/>
        </w:rPr>
        <w:t xml:space="preserve">. </w:t>
      </w:r>
      <w:r>
        <w:rPr>
          <w:rFonts w:cstheme="minorHAnsi"/>
          <w:sz w:val="22"/>
          <w:szCs w:val="22"/>
        </w:rPr>
        <w:t xml:space="preserve">Available at: </w:t>
      </w:r>
      <w:r w:rsidRPr="00EF448E">
        <w:rPr>
          <w:rFonts w:cstheme="minorHAnsi"/>
          <w:i/>
          <w:iCs/>
          <w:sz w:val="22"/>
          <w:szCs w:val="22"/>
        </w:rPr>
        <w:t>https://www.equalityhumanrights.com/equality/equality-act-2010/codes-practice/equal-pay-code-practice-0</w:t>
      </w:r>
      <w:r>
        <w:rPr>
          <w:rFonts w:cstheme="minorHAnsi"/>
          <w:i/>
          <w:iCs/>
          <w:sz w:val="22"/>
          <w:szCs w:val="22"/>
        </w:rPr>
        <w:t xml:space="preserve"> </w:t>
      </w:r>
      <w:r>
        <w:rPr>
          <w:rFonts w:cstheme="minorHAnsi"/>
          <w:sz w:val="22"/>
          <w:szCs w:val="22"/>
        </w:rPr>
        <w:t xml:space="preserve">(Accessed: 23 April 2025). </w:t>
      </w:r>
    </w:p>
    <w:p w14:paraId="0874E8A6" w14:textId="77777777" w:rsidR="00A01C29" w:rsidRPr="00331CA0" w:rsidRDefault="00A01C29" w:rsidP="00A01C29">
      <w:pPr>
        <w:rPr>
          <w:sz w:val="22"/>
          <w:szCs w:val="22"/>
        </w:rPr>
      </w:pPr>
      <w:r>
        <w:rPr>
          <w:sz w:val="22"/>
          <w:szCs w:val="22"/>
        </w:rPr>
        <w:t xml:space="preserve">GOV UK. (2015) </w:t>
      </w:r>
      <w:r w:rsidRPr="00842253">
        <w:rPr>
          <w:i/>
          <w:iCs/>
          <w:sz w:val="22"/>
          <w:szCs w:val="22"/>
        </w:rPr>
        <w:t>Equality Act 2010: guidance</w:t>
      </w:r>
      <w:r>
        <w:rPr>
          <w:i/>
          <w:iCs/>
          <w:sz w:val="22"/>
          <w:szCs w:val="22"/>
        </w:rPr>
        <w:t xml:space="preserve">. </w:t>
      </w:r>
      <w:r>
        <w:rPr>
          <w:sz w:val="22"/>
          <w:szCs w:val="22"/>
        </w:rPr>
        <w:t xml:space="preserve">Available at: </w:t>
      </w:r>
      <w:r w:rsidRPr="00331CA0">
        <w:rPr>
          <w:i/>
          <w:iCs/>
          <w:sz w:val="22"/>
          <w:szCs w:val="22"/>
        </w:rPr>
        <w:t>https://www.gov.uk/guidance/equality-act-2010-guidance</w:t>
      </w:r>
      <w:r>
        <w:rPr>
          <w:i/>
          <w:iCs/>
          <w:sz w:val="22"/>
          <w:szCs w:val="22"/>
        </w:rPr>
        <w:t xml:space="preserve"> </w:t>
      </w:r>
      <w:r>
        <w:rPr>
          <w:sz w:val="22"/>
          <w:szCs w:val="22"/>
        </w:rPr>
        <w:t>(Accessed: 22 April 2025).</w:t>
      </w:r>
    </w:p>
    <w:p w14:paraId="080DCCF3" w14:textId="77777777" w:rsidR="00A01C29" w:rsidRDefault="00A01C29" w:rsidP="00A01C29">
      <w:pPr>
        <w:rPr>
          <w:sz w:val="22"/>
          <w:szCs w:val="22"/>
        </w:rPr>
      </w:pPr>
      <w:r>
        <w:rPr>
          <w:sz w:val="22"/>
          <w:szCs w:val="22"/>
        </w:rPr>
        <w:t xml:space="preserve">GOV UK. (2024) </w:t>
      </w:r>
      <w:r w:rsidRPr="00D600FB">
        <w:rPr>
          <w:i/>
          <w:iCs/>
          <w:sz w:val="22"/>
          <w:szCs w:val="22"/>
        </w:rPr>
        <w:t>National Minimum Wage: policy on enforcement, prosecutions and naming employers who break National Minimum Wage law</w:t>
      </w:r>
      <w:r>
        <w:rPr>
          <w:i/>
          <w:iCs/>
          <w:sz w:val="22"/>
          <w:szCs w:val="22"/>
        </w:rPr>
        <w:t xml:space="preserve">. </w:t>
      </w:r>
      <w:r>
        <w:rPr>
          <w:sz w:val="22"/>
          <w:szCs w:val="22"/>
        </w:rPr>
        <w:t xml:space="preserve">Available at: </w:t>
      </w:r>
      <w:r w:rsidRPr="003264BC">
        <w:rPr>
          <w:i/>
          <w:iCs/>
          <w:sz w:val="22"/>
          <w:szCs w:val="22"/>
        </w:rPr>
        <w:t>https://www.gov.uk/government/publications/enforcing-national-minimum-wage-law/national-minimum-wage-policy-on-enforcement-prosecutions-and-naming-employers-who-break-national-minimum-wage-law</w:t>
      </w:r>
      <w:r>
        <w:rPr>
          <w:i/>
          <w:iCs/>
          <w:sz w:val="22"/>
          <w:szCs w:val="22"/>
        </w:rPr>
        <w:t xml:space="preserve"> </w:t>
      </w:r>
      <w:r>
        <w:rPr>
          <w:sz w:val="22"/>
          <w:szCs w:val="22"/>
        </w:rPr>
        <w:t>(Accessed: 22 April 2025).</w:t>
      </w:r>
    </w:p>
    <w:p w14:paraId="147C32F0" w14:textId="77777777" w:rsidR="00A01C29" w:rsidRDefault="00A01C29" w:rsidP="00A01C29">
      <w:pPr>
        <w:rPr>
          <w:sz w:val="22"/>
          <w:szCs w:val="22"/>
        </w:rPr>
      </w:pPr>
      <w:r>
        <w:rPr>
          <w:sz w:val="22"/>
          <w:szCs w:val="22"/>
        </w:rPr>
        <w:t xml:space="preserve">GOV UK. (2025a) </w:t>
      </w:r>
      <w:r w:rsidRPr="008F394F">
        <w:rPr>
          <w:i/>
          <w:iCs/>
          <w:sz w:val="22"/>
          <w:szCs w:val="22"/>
        </w:rPr>
        <w:t>Retained EU law and assimilated law</w:t>
      </w:r>
      <w:r>
        <w:rPr>
          <w:i/>
          <w:iCs/>
          <w:sz w:val="22"/>
          <w:szCs w:val="22"/>
        </w:rPr>
        <w:t xml:space="preserve">. </w:t>
      </w:r>
      <w:r>
        <w:rPr>
          <w:sz w:val="22"/>
          <w:szCs w:val="22"/>
        </w:rPr>
        <w:t xml:space="preserve">Available at: </w:t>
      </w:r>
      <w:r w:rsidRPr="008F394F">
        <w:rPr>
          <w:i/>
          <w:iCs/>
          <w:sz w:val="22"/>
          <w:szCs w:val="22"/>
        </w:rPr>
        <w:t>https://www.gov.uk/government/publications/retained-eu-law-dashboard</w:t>
      </w:r>
      <w:r>
        <w:rPr>
          <w:i/>
          <w:iCs/>
          <w:sz w:val="22"/>
          <w:szCs w:val="22"/>
        </w:rPr>
        <w:t xml:space="preserve"> </w:t>
      </w:r>
      <w:r>
        <w:rPr>
          <w:sz w:val="22"/>
          <w:szCs w:val="22"/>
        </w:rPr>
        <w:t>(Accessed: 22 April 2025).</w:t>
      </w:r>
    </w:p>
    <w:p w14:paraId="7BBADE8D" w14:textId="77777777" w:rsidR="00A01C29" w:rsidRDefault="00A01C29" w:rsidP="00A01C29">
      <w:pPr>
        <w:rPr>
          <w:sz w:val="22"/>
          <w:szCs w:val="22"/>
        </w:rPr>
      </w:pPr>
      <w:r>
        <w:rPr>
          <w:sz w:val="22"/>
          <w:szCs w:val="22"/>
        </w:rPr>
        <w:t xml:space="preserve">GOV UK. (2025b) </w:t>
      </w:r>
      <w:r w:rsidRPr="00153E4D">
        <w:rPr>
          <w:i/>
          <w:iCs/>
          <w:sz w:val="22"/>
          <w:szCs w:val="22"/>
        </w:rPr>
        <w:t>Equality Act 2010</w:t>
      </w:r>
      <w:r>
        <w:rPr>
          <w:i/>
          <w:iCs/>
          <w:sz w:val="22"/>
          <w:szCs w:val="22"/>
        </w:rPr>
        <w:t xml:space="preserve">. </w:t>
      </w:r>
      <w:r>
        <w:rPr>
          <w:sz w:val="22"/>
          <w:szCs w:val="22"/>
        </w:rPr>
        <w:t xml:space="preserve">Available at: </w:t>
      </w:r>
      <w:r w:rsidRPr="00153E4D">
        <w:rPr>
          <w:i/>
          <w:iCs/>
          <w:sz w:val="22"/>
          <w:szCs w:val="22"/>
        </w:rPr>
        <w:t>https://www.legislation.gov.uk/ukpga/2010/15/contents</w:t>
      </w:r>
      <w:r>
        <w:rPr>
          <w:i/>
          <w:iCs/>
          <w:sz w:val="22"/>
          <w:szCs w:val="22"/>
        </w:rPr>
        <w:t xml:space="preserve"> </w:t>
      </w:r>
      <w:r>
        <w:rPr>
          <w:sz w:val="22"/>
          <w:szCs w:val="22"/>
        </w:rPr>
        <w:t xml:space="preserve">(Accessed: 22 April 2025). </w:t>
      </w:r>
    </w:p>
    <w:p w14:paraId="4AF8BE5C" w14:textId="77777777" w:rsidR="00A01C29" w:rsidRDefault="00A01C29" w:rsidP="00A01C29">
      <w:pPr>
        <w:rPr>
          <w:sz w:val="22"/>
          <w:szCs w:val="22"/>
        </w:rPr>
      </w:pPr>
      <w:r>
        <w:rPr>
          <w:sz w:val="22"/>
          <w:szCs w:val="22"/>
        </w:rPr>
        <w:t xml:space="preserve">GOV UK. (2025c) </w:t>
      </w:r>
      <w:r w:rsidRPr="00274ADD">
        <w:rPr>
          <w:i/>
          <w:iCs/>
          <w:sz w:val="22"/>
          <w:szCs w:val="22"/>
        </w:rPr>
        <w:t>Redundancy: your rights</w:t>
      </w:r>
      <w:r>
        <w:rPr>
          <w:sz w:val="22"/>
          <w:szCs w:val="22"/>
        </w:rPr>
        <w:t xml:space="preserve">. Available at: </w:t>
      </w:r>
      <w:r w:rsidRPr="00FB20D7">
        <w:rPr>
          <w:i/>
          <w:iCs/>
          <w:sz w:val="22"/>
          <w:szCs w:val="22"/>
        </w:rPr>
        <w:t>https://www.gov.uk/redundancy-your-rights</w:t>
      </w:r>
      <w:r>
        <w:rPr>
          <w:i/>
          <w:iCs/>
          <w:sz w:val="22"/>
          <w:szCs w:val="22"/>
        </w:rPr>
        <w:t xml:space="preserve"> </w:t>
      </w:r>
      <w:r>
        <w:rPr>
          <w:sz w:val="22"/>
          <w:szCs w:val="22"/>
        </w:rPr>
        <w:t xml:space="preserve">(Accessed: 17 May 2025). </w:t>
      </w:r>
    </w:p>
    <w:p w14:paraId="43ABA211" w14:textId="77777777" w:rsidR="00A01C29" w:rsidRPr="00567F49" w:rsidRDefault="00A01C29" w:rsidP="00A01C29">
      <w:pPr>
        <w:rPr>
          <w:sz w:val="22"/>
          <w:szCs w:val="22"/>
        </w:rPr>
      </w:pPr>
      <w:r>
        <w:rPr>
          <w:sz w:val="22"/>
          <w:szCs w:val="22"/>
        </w:rPr>
        <w:t xml:space="preserve">GOV UK. (2025d) </w:t>
      </w:r>
      <w:r w:rsidRPr="00567F49">
        <w:rPr>
          <w:i/>
          <w:iCs/>
          <w:sz w:val="22"/>
          <w:szCs w:val="22"/>
        </w:rPr>
        <w:t>Maternity pay and leave</w:t>
      </w:r>
      <w:r>
        <w:rPr>
          <w:i/>
          <w:iCs/>
          <w:sz w:val="22"/>
          <w:szCs w:val="22"/>
        </w:rPr>
        <w:t xml:space="preserve">. </w:t>
      </w:r>
      <w:r>
        <w:rPr>
          <w:sz w:val="22"/>
          <w:szCs w:val="22"/>
        </w:rPr>
        <w:t xml:space="preserve">Available at: </w:t>
      </w:r>
      <w:r w:rsidRPr="00567F49">
        <w:rPr>
          <w:i/>
          <w:iCs/>
          <w:sz w:val="22"/>
          <w:szCs w:val="22"/>
        </w:rPr>
        <w:t>https://www.gov.uk/maternity-pay-leave</w:t>
      </w:r>
      <w:r>
        <w:rPr>
          <w:i/>
          <w:iCs/>
          <w:sz w:val="22"/>
          <w:szCs w:val="22"/>
        </w:rPr>
        <w:t xml:space="preserve"> </w:t>
      </w:r>
      <w:r>
        <w:rPr>
          <w:sz w:val="22"/>
          <w:szCs w:val="22"/>
        </w:rPr>
        <w:t xml:space="preserve">(Accessed: 25 May 2025). </w:t>
      </w:r>
    </w:p>
    <w:p w14:paraId="2A754D6E" w14:textId="77777777" w:rsidR="00A01C29" w:rsidRDefault="00A01C29" w:rsidP="00A01C29">
      <w:pPr>
        <w:rPr>
          <w:sz w:val="22"/>
          <w:szCs w:val="22"/>
        </w:rPr>
      </w:pPr>
      <w:r>
        <w:rPr>
          <w:sz w:val="22"/>
          <w:szCs w:val="22"/>
        </w:rPr>
        <w:t xml:space="preserve">GOV UK. (2025e) </w:t>
      </w:r>
      <w:r w:rsidRPr="00A47076">
        <w:rPr>
          <w:i/>
          <w:iCs/>
          <w:sz w:val="22"/>
          <w:szCs w:val="22"/>
        </w:rPr>
        <w:t>Shared Parental Leave and Pay</w:t>
      </w:r>
      <w:r>
        <w:rPr>
          <w:i/>
          <w:iCs/>
          <w:sz w:val="22"/>
          <w:szCs w:val="22"/>
        </w:rPr>
        <w:t xml:space="preserve">. </w:t>
      </w:r>
      <w:r>
        <w:rPr>
          <w:sz w:val="22"/>
          <w:szCs w:val="22"/>
        </w:rPr>
        <w:t>Available at:</w:t>
      </w:r>
      <w:r w:rsidRPr="00E53045">
        <w:t xml:space="preserve"> </w:t>
      </w:r>
      <w:r w:rsidRPr="00E53045">
        <w:rPr>
          <w:i/>
          <w:iCs/>
          <w:sz w:val="22"/>
          <w:szCs w:val="22"/>
        </w:rPr>
        <w:t>https://www.gov.uk/shared-parental-leave-and-pay</w:t>
      </w:r>
      <w:r>
        <w:rPr>
          <w:i/>
          <w:iCs/>
          <w:sz w:val="22"/>
          <w:szCs w:val="22"/>
        </w:rPr>
        <w:t xml:space="preserve"> </w:t>
      </w:r>
      <w:r>
        <w:rPr>
          <w:sz w:val="22"/>
          <w:szCs w:val="22"/>
        </w:rPr>
        <w:t xml:space="preserve">(Accessed: 25 May 2025). </w:t>
      </w:r>
    </w:p>
    <w:p w14:paraId="7ADF77DD" w14:textId="7BAD0322" w:rsidR="006A3BE4" w:rsidRPr="00342AFD" w:rsidRDefault="006A3BE4" w:rsidP="00A01C29">
      <w:pPr>
        <w:rPr>
          <w:color w:val="EE0000"/>
          <w:sz w:val="22"/>
          <w:szCs w:val="22"/>
        </w:rPr>
      </w:pPr>
      <w:r w:rsidRPr="00B940E7">
        <w:rPr>
          <w:color w:val="EE0000"/>
          <w:sz w:val="22"/>
          <w:szCs w:val="22"/>
        </w:rPr>
        <w:t>Menzies</w:t>
      </w:r>
      <w:r w:rsidR="00C02454" w:rsidRPr="00B940E7">
        <w:rPr>
          <w:color w:val="EE0000"/>
          <w:sz w:val="22"/>
          <w:szCs w:val="22"/>
        </w:rPr>
        <w:t xml:space="preserve"> law. (2025) </w:t>
      </w:r>
      <w:r w:rsidR="00C02454" w:rsidRPr="00B940E7">
        <w:rPr>
          <w:i/>
          <w:iCs/>
          <w:color w:val="EE0000"/>
          <w:sz w:val="22"/>
          <w:szCs w:val="22"/>
        </w:rPr>
        <w:t>Contracts of employment – power(less) to vary</w:t>
      </w:r>
      <w:r w:rsidR="00C02454" w:rsidRPr="00B940E7">
        <w:rPr>
          <w:i/>
          <w:iCs/>
          <w:color w:val="EE0000"/>
          <w:sz w:val="22"/>
          <w:szCs w:val="22"/>
        </w:rPr>
        <w:t xml:space="preserve">. </w:t>
      </w:r>
      <w:r w:rsidR="00C02454" w:rsidRPr="00B940E7">
        <w:rPr>
          <w:color w:val="EE0000"/>
          <w:sz w:val="22"/>
          <w:szCs w:val="22"/>
        </w:rPr>
        <w:t xml:space="preserve">Available at: </w:t>
      </w:r>
      <w:r w:rsidR="00B940E7" w:rsidRPr="00B940E7">
        <w:rPr>
          <w:i/>
          <w:iCs/>
          <w:color w:val="EE0000"/>
          <w:sz w:val="22"/>
          <w:szCs w:val="22"/>
        </w:rPr>
        <w:t>https://www.menzieslaw.co.uk/case-update-3-contracts-of-employment-powerless-to-vary/</w:t>
      </w:r>
      <w:r w:rsidR="00B940E7" w:rsidRPr="00B940E7">
        <w:rPr>
          <w:color w:val="EE0000"/>
          <w:sz w:val="22"/>
          <w:szCs w:val="22"/>
        </w:rPr>
        <w:t xml:space="preserve"> (Accessed: 22 July 2025). </w:t>
      </w:r>
    </w:p>
    <w:p w14:paraId="712833F9" w14:textId="77777777" w:rsidR="00A01C29" w:rsidRPr="00FD42EB" w:rsidRDefault="00A01C29" w:rsidP="00A01C29">
      <w:pPr>
        <w:rPr>
          <w:sz w:val="22"/>
          <w:szCs w:val="22"/>
        </w:rPr>
      </w:pPr>
      <w:r>
        <w:rPr>
          <w:sz w:val="22"/>
          <w:szCs w:val="22"/>
        </w:rPr>
        <w:t xml:space="preserve">Senedd Cymru. (2023) </w:t>
      </w:r>
      <w:r w:rsidRPr="00FD42EB">
        <w:rPr>
          <w:i/>
          <w:iCs/>
          <w:sz w:val="22"/>
          <w:szCs w:val="22"/>
        </w:rPr>
        <w:t>The Retained EU Law Act: where are we now?</w:t>
      </w:r>
      <w:r>
        <w:rPr>
          <w:i/>
          <w:iCs/>
          <w:sz w:val="22"/>
          <w:szCs w:val="22"/>
        </w:rPr>
        <w:t xml:space="preserve"> </w:t>
      </w:r>
      <w:r>
        <w:rPr>
          <w:sz w:val="22"/>
          <w:szCs w:val="22"/>
        </w:rPr>
        <w:t xml:space="preserve">Available at: </w:t>
      </w:r>
      <w:r w:rsidRPr="00FD42EB">
        <w:rPr>
          <w:i/>
          <w:iCs/>
          <w:sz w:val="22"/>
          <w:szCs w:val="22"/>
        </w:rPr>
        <w:t>https://research.senedd.wales/research-articles/the-retained-eu-law-act-where-are-we-now/</w:t>
      </w:r>
      <w:r>
        <w:rPr>
          <w:i/>
          <w:iCs/>
          <w:sz w:val="22"/>
          <w:szCs w:val="22"/>
        </w:rPr>
        <w:t xml:space="preserve"> </w:t>
      </w:r>
      <w:r>
        <w:rPr>
          <w:sz w:val="22"/>
          <w:szCs w:val="22"/>
        </w:rPr>
        <w:t xml:space="preserve">(Accessed: 22 April 2025). </w:t>
      </w:r>
    </w:p>
    <w:p w14:paraId="2E5ECE72" w14:textId="77777777" w:rsidR="00A01C29" w:rsidRPr="00C92769" w:rsidRDefault="00A01C29" w:rsidP="00A01C29">
      <w:pPr>
        <w:rPr>
          <w:sz w:val="22"/>
          <w:szCs w:val="22"/>
        </w:rPr>
      </w:pPr>
      <w:r>
        <w:rPr>
          <w:sz w:val="22"/>
          <w:szCs w:val="22"/>
        </w:rPr>
        <w:lastRenderedPageBreak/>
        <w:t xml:space="preserve">The Law Society. (2024) </w:t>
      </w:r>
      <w:r w:rsidRPr="00FB0129">
        <w:rPr>
          <w:i/>
          <w:iCs/>
          <w:sz w:val="22"/>
          <w:szCs w:val="22"/>
        </w:rPr>
        <w:t>Retained EU law.</w:t>
      </w:r>
      <w:r>
        <w:rPr>
          <w:i/>
          <w:iCs/>
          <w:sz w:val="22"/>
          <w:szCs w:val="22"/>
        </w:rPr>
        <w:t xml:space="preserve"> </w:t>
      </w:r>
      <w:r>
        <w:rPr>
          <w:sz w:val="22"/>
          <w:szCs w:val="22"/>
        </w:rPr>
        <w:t xml:space="preserve">Available at: </w:t>
      </w:r>
      <w:r w:rsidRPr="00C92769">
        <w:rPr>
          <w:i/>
          <w:iCs/>
          <w:sz w:val="22"/>
          <w:szCs w:val="22"/>
        </w:rPr>
        <w:t>https://www.lawsociety.org.uk/topics/brexit/retained-eu-law</w:t>
      </w:r>
      <w:r>
        <w:rPr>
          <w:i/>
          <w:iCs/>
          <w:sz w:val="22"/>
          <w:szCs w:val="22"/>
        </w:rPr>
        <w:t xml:space="preserve"> </w:t>
      </w:r>
      <w:r>
        <w:rPr>
          <w:sz w:val="22"/>
          <w:szCs w:val="22"/>
        </w:rPr>
        <w:t xml:space="preserve">(Accessed: 22 April 2025). </w:t>
      </w:r>
    </w:p>
    <w:p w14:paraId="0622AFFA" w14:textId="77777777" w:rsidR="00A01C29" w:rsidRDefault="00A01C29" w:rsidP="00A01C29">
      <w:pPr>
        <w:rPr>
          <w:sz w:val="22"/>
          <w:szCs w:val="22"/>
        </w:rPr>
      </w:pPr>
      <w:r>
        <w:rPr>
          <w:sz w:val="22"/>
          <w:szCs w:val="22"/>
        </w:rPr>
        <w:t xml:space="preserve">Turner, A. (2005) </w:t>
      </w:r>
      <w:r w:rsidRPr="001D04FE">
        <w:rPr>
          <w:i/>
          <w:iCs/>
          <w:sz w:val="22"/>
          <w:szCs w:val="22"/>
        </w:rPr>
        <w:t>Right and wrong sides of the law</w:t>
      </w:r>
      <w:r>
        <w:rPr>
          <w:i/>
          <w:iCs/>
          <w:sz w:val="22"/>
          <w:szCs w:val="22"/>
        </w:rPr>
        <w:t xml:space="preserve">. </w:t>
      </w:r>
      <w:r>
        <w:rPr>
          <w:sz w:val="22"/>
          <w:szCs w:val="22"/>
        </w:rPr>
        <w:t xml:space="preserve">Available at: </w:t>
      </w:r>
      <w:r w:rsidRPr="000F4BBC">
        <w:rPr>
          <w:i/>
          <w:iCs/>
          <w:sz w:val="22"/>
          <w:szCs w:val="22"/>
        </w:rPr>
        <w:t>https://www.peoplemanagement.co.uk/article/1745650/right-wrong-sides-law</w:t>
      </w:r>
      <w:r>
        <w:rPr>
          <w:i/>
          <w:iCs/>
          <w:sz w:val="22"/>
          <w:szCs w:val="22"/>
        </w:rPr>
        <w:t xml:space="preserve"> </w:t>
      </w:r>
      <w:r>
        <w:rPr>
          <w:sz w:val="22"/>
          <w:szCs w:val="22"/>
        </w:rPr>
        <w:t xml:space="preserve">(Accessed: 22 April 2025). </w:t>
      </w:r>
    </w:p>
    <w:p w14:paraId="2B2AB80A" w14:textId="5385F4F0" w:rsidR="00A01C29" w:rsidRPr="00276BCA" w:rsidRDefault="00A01C29" w:rsidP="00A01C29">
      <w:pPr>
        <w:rPr>
          <w:sz w:val="22"/>
          <w:szCs w:val="22"/>
        </w:rPr>
      </w:pPr>
      <w:r>
        <w:rPr>
          <w:sz w:val="22"/>
          <w:szCs w:val="22"/>
        </w:rPr>
        <w:t xml:space="preserve">UK Parliament. (2020) </w:t>
      </w:r>
      <w:r w:rsidRPr="00CD0278">
        <w:rPr>
          <w:i/>
          <w:iCs/>
          <w:sz w:val="22"/>
          <w:szCs w:val="22"/>
        </w:rPr>
        <w:t>Moving towards equal pay: Closing the gender pay gap</w:t>
      </w:r>
      <w:r>
        <w:rPr>
          <w:i/>
          <w:iCs/>
          <w:sz w:val="22"/>
          <w:szCs w:val="22"/>
        </w:rPr>
        <w:t xml:space="preserve">. </w:t>
      </w:r>
      <w:r>
        <w:rPr>
          <w:sz w:val="22"/>
          <w:szCs w:val="22"/>
        </w:rPr>
        <w:t xml:space="preserve">Available at: </w:t>
      </w:r>
      <w:r w:rsidRPr="00530F1A">
        <w:rPr>
          <w:i/>
          <w:iCs/>
          <w:sz w:val="22"/>
          <w:szCs w:val="22"/>
        </w:rPr>
        <w:t>https://lordslibrary.parliament.uk/moving-towards-equal-pay-closing-the-gender-pay-gap/</w:t>
      </w:r>
      <w:r>
        <w:rPr>
          <w:i/>
          <w:iCs/>
          <w:sz w:val="22"/>
          <w:szCs w:val="22"/>
        </w:rPr>
        <w:t xml:space="preserve"> </w:t>
      </w:r>
      <w:r>
        <w:rPr>
          <w:sz w:val="22"/>
          <w:szCs w:val="22"/>
        </w:rPr>
        <w:t xml:space="preserve">(Accessed: 23 April 2025). </w:t>
      </w:r>
    </w:p>
    <w:sectPr w:rsidR="00A01C29" w:rsidRPr="00276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8963D1"/>
    <w:multiLevelType w:val="hybridMultilevel"/>
    <w:tmpl w:val="477E19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A01042"/>
    <w:multiLevelType w:val="multilevel"/>
    <w:tmpl w:val="D190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812084">
    <w:abstractNumId w:val="1"/>
  </w:num>
  <w:num w:numId="2" w16cid:durableId="1884705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6B0"/>
    <w:rsid w:val="0001093B"/>
    <w:rsid w:val="00012123"/>
    <w:rsid w:val="00012841"/>
    <w:rsid w:val="00045DE1"/>
    <w:rsid w:val="00045F2D"/>
    <w:rsid w:val="00054FF1"/>
    <w:rsid w:val="00056497"/>
    <w:rsid w:val="00056833"/>
    <w:rsid w:val="0006047E"/>
    <w:rsid w:val="000606D0"/>
    <w:rsid w:val="00067981"/>
    <w:rsid w:val="00070AAC"/>
    <w:rsid w:val="00071FA3"/>
    <w:rsid w:val="00073951"/>
    <w:rsid w:val="00076A3C"/>
    <w:rsid w:val="00077FC4"/>
    <w:rsid w:val="000915E6"/>
    <w:rsid w:val="000A359C"/>
    <w:rsid w:val="000B1F7D"/>
    <w:rsid w:val="000B215A"/>
    <w:rsid w:val="000B2E40"/>
    <w:rsid w:val="000B6D75"/>
    <w:rsid w:val="000B7166"/>
    <w:rsid w:val="000C1530"/>
    <w:rsid w:val="000D0436"/>
    <w:rsid w:val="000D5C79"/>
    <w:rsid w:val="000D781C"/>
    <w:rsid w:val="000E075E"/>
    <w:rsid w:val="000E1118"/>
    <w:rsid w:val="000E1BD9"/>
    <w:rsid w:val="000E3272"/>
    <w:rsid w:val="000E393F"/>
    <w:rsid w:val="000E7479"/>
    <w:rsid w:val="000F164A"/>
    <w:rsid w:val="000F1BAE"/>
    <w:rsid w:val="000F41F0"/>
    <w:rsid w:val="000F528E"/>
    <w:rsid w:val="000F5DB0"/>
    <w:rsid w:val="000F60D4"/>
    <w:rsid w:val="000F7ED1"/>
    <w:rsid w:val="00101EB7"/>
    <w:rsid w:val="001029D2"/>
    <w:rsid w:val="00103956"/>
    <w:rsid w:val="00111496"/>
    <w:rsid w:val="0011446C"/>
    <w:rsid w:val="00114BD7"/>
    <w:rsid w:val="00117813"/>
    <w:rsid w:val="00120B1A"/>
    <w:rsid w:val="0012612F"/>
    <w:rsid w:val="00126789"/>
    <w:rsid w:val="00133A05"/>
    <w:rsid w:val="0014105A"/>
    <w:rsid w:val="00141559"/>
    <w:rsid w:val="00151B8D"/>
    <w:rsid w:val="001544F2"/>
    <w:rsid w:val="00156F16"/>
    <w:rsid w:val="00157B4F"/>
    <w:rsid w:val="00170D7F"/>
    <w:rsid w:val="001711C3"/>
    <w:rsid w:val="001824A9"/>
    <w:rsid w:val="00184BFF"/>
    <w:rsid w:val="00185D4F"/>
    <w:rsid w:val="0019292C"/>
    <w:rsid w:val="001951E0"/>
    <w:rsid w:val="001A4189"/>
    <w:rsid w:val="001A6D31"/>
    <w:rsid w:val="001B14E4"/>
    <w:rsid w:val="001B16A4"/>
    <w:rsid w:val="001B7222"/>
    <w:rsid w:val="001C35F5"/>
    <w:rsid w:val="001D15B5"/>
    <w:rsid w:val="001D1BC1"/>
    <w:rsid w:val="001D4B2C"/>
    <w:rsid w:val="001D7632"/>
    <w:rsid w:val="001E05CD"/>
    <w:rsid w:val="001E6BC8"/>
    <w:rsid w:val="001F118D"/>
    <w:rsid w:val="001F1AFC"/>
    <w:rsid w:val="00202FCA"/>
    <w:rsid w:val="00206A40"/>
    <w:rsid w:val="00206D04"/>
    <w:rsid w:val="00207129"/>
    <w:rsid w:val="0020748B"/>
    <w:rsid w:val="0022489A"/>
    <w:rsid w:val="00224956"/>
    <w:rsid w:val="00225D72"/>
    <w:rsid w:val="00225D88"/>
    <w:rsid w:val="002260E3"/>
    <w:rsid w:val="00231C64"/>
    <w:rsid w:val="00245BB3"/>
    <w:rsid w:val="00252D96"/>
    <w:rsid w:val="0025389C"/>
    <w:rsid w:val="002566CF"/>
    <w:rsid w:val="00256A69"/>
    <w:rsid w:val="00256D42"/>
    <w:rsid w:val="00270836"/>
    <w:rsid w:val="00272422"/>
    <w:rsid w:val="00274438"/>
    <w:rsid w:val="00276BCA"/>
    <w:rsid w:val="00283440"/>
    <w:rsid w:val="00284299"/>
    <w:rsid w:val="002847D5"/>
    <w:rsid w:val="0029066D"/>
    <w:rsid w:val="0029115D"/>
    <w:rsid w:val="00292813"/>
    <w:rsid w:val="002971FF"/>
    <w:rsid w:val="002A4F27"/>
    <w:rsid w:val="002C47FC"/>
    <w:rsid w:val="002D4163"/>
    <w:rsid w:val="002E031B"/>
    <w:rsid w:val="002E0EDB"/>
    <w:rsid w:val="002E1641"/>
    <w:rsid w:val="002E3284"/>
    <w:rsid w:val="002E6F35"/>
    <w:rsid w:val="002F0824"/>
    <w:rsid w:val="00301B54"/>
    <w:rsid w:val="00303A0E"/>
    <w:rsid w:val="00304348"/>
    <w:rsid w:val="00310408"/>
    <w:rsid w:val="0031099C"/>
    <w:rsid w:val="00314C76"/>
    <w:rsid w:val="003152A9"/>
    <w:rsid w:val="003219A7"/>
    <w:rsid w:val="00321CA1"/>
    <w:rsid w:val="0032259E"/>
    <w:rsid w:val="00327541"/>
    <w:rsid w:val="00330386"/>
    <w:rsid w:val="00331447"/>
    <w:rsid w:val="003335F6"/>
    <w:rsid w:val="003347E4"/>
    <w:rsid w:val="003427BB"/>
    <w:rsid w:val="00342AFD"/>
    <w:rsid w:val="00345CD3"/>
    <w:rsid w:val="00347D1B"/>
    <w:rsid w:val="00347E0D"/>
    <w:rsid w:val="00361ACF"/>
    <w:rsid w:val="00371BD1"/>
    <w:rsid w:val="00372E1E"/>
    <w:rsid w:val="0038195F"/>
    <w:rsid w:val="00383EDA"/>
    <w:rsid w:val="00390CFE"/>
    <w:rsid w:val="0039290B"/>
    <w:rsid w:val="00393B6B"/>
    <w:rsid w:val="00395B96"/>
    <w:rsid w:val="00397066"/>
    <w:rsid w:val="003A69C6"/>
    <w:rsid w:val="003B12E9"/>
    <w:rsid w:val="003B3E3F"/>
    <w:rsid w:val="003B6B96"/>
    <w:rsid w:val="003B7EF2"/>
    <w:rsid w:val="003C23F1"/>
    <w:rsid w:val="003D05C4"/>
    <w:rsid w:val="003D11DC"/>
    <w:rsid w:val="003D34B5"/>
    <w:rsid w:val="003E3014"/>
    <w:rsid w:val="003E3834"/>
    <w:rsid w:val="003E5C71"/>
    <w:rsid w:val="003E5E41"/>
    <w:rsid w:val="003E69CF"/>
    <w:rsid w:val="003F2B23"/>
    <w:rsid w:val="003F7A26"/>
    <w:rsid w:val="00400C12"/>
    <w:rsid w:val="0040192F"/>
    <w:rsid w:val="004038E1"/>
    <w:rsid w:val="0040582E"/>
    <w:rsid w:val="00406C3B"/>
    <w:rsid w:val="00411350"/>
    <w:rsid w:val="004142C7"/>
    <w:rsid w:val="00414771"/>
    <w:rsid w:val="004215BA"/>
    <w:rsid w:val="004217C7"/>
    <w:rsid w:val="00434C11"/>
    <w:rsid w:val="00442D5D"/>
    <w:rsid w:val="004460C0"/>
    <w:rsid w:val="00447464"/>
    <w:rsid w:val="004543C5"/>
    <w:rsid w:val="004578D4"/>
    <w:rsid w:val="00460BFA"/>
    <w:rsid w:val="00460E86"/>
    <w:rsid w:val="004652B1"/>
    <w:rsid w:val="00466DAE"/>
    <w:rsid w:val="00470467"/>
    <w:rsid w:val="00471CE7"/>
    <w:rsid w:val="00472403"/>
    <w:rsid w:val="00484DC1"/>
    <w:rsid w:val="004942C9"/>
    <w:rsid w:val="004A0714"/>
    <w:rsid w:val="004A3B93"/>
    <w:rsid w:val="004B201D"/>
    <w:rsid w:val="004B30D3"/>
    <w:rsid w:val="004B7620"/>
    <w:rsid w:val="004B7946"/>
    <w:rsid w:val="004D0697"/>
    <w:rsid w:val="004D5859"/>
    <w:rsid w:val="004E12CB"/>
    <w:rsid w:val="004E3C25"/>
    <w:rsid w:val="004E6082"/>
    <w:rsid w:val="004E672F"/>
    <w:rsid w:val="004F3B24"/>
    <w:rsid w:val="004F3B35"/>
    <w:rsid w:val="00500AFF"/>
    <w:rsid w:val="00506A10"/>
    <w:rsid w:val="005075B1"/>
    <w:rsid w:val="00511110"/>
    <w:rsid w:val="00511EFD"/>
    <w:rsid w:val="00520755"/>
    <w:rsid w:val="00524758"/>
    <w:rsid w:val="00526DEA"/>
    <w:rsid w:val="00530D45"/>
    <w:rsid w:val="00541DA6"/>
    <w:rsid w:val="00552311"/>
    <w:rsid w:val="00557108"/>
    <w:rsid w:val="00565649"/>
    <w:rsid w:val="0057114C"/>
    <w:rsid w:val="005758D3"/>
    <w:rsid w:val="00582963"/>
    <w:rsid w:val="00591693"/>
    <w:rsid w:val="005920E2"/>
    <w:rsid w:val="00592237"/>
    <w:rsid w:val="005A11D6"/>
    <w:rsid w:val="005A3131"/>
    <w:rsid w:val="005B240C"/>
    <w:rsid w:val="005B778D"/>
    <w:rsid w:val="005C4480"/>
    <w:rsid w:val="005C59CA"/>
    <w:rsid w:val="005D5D18"/>
    <w:rsid w:val="005D6B85"/>
    <w:rsid w:val="005D6D6A"/>
    <w:rsid w:val="005E71AA"/>
    <w:rsid w:val="005F1193"/>
    <w:rsid w:val="005F252E"/>
    <w:rsid w:val="005F47F6"/>
    <w:rsid w:val="006039CD"/>
    <w:rsid w:val="006120E2"/>
    <w:rsid w:val="0062074B"/>
    <w:rsid w:val="006210BC"/>
    <w:rsid w:val="0064030F"/>
    <w:rsid w:val="00640820"/>
    <w:rsid w:val="006437D7"/>
    <w:rsid w:val="006630D8"/>
    <w:rsid w:val="00663924"/>
    <w:rsid w:val="00664EA4"/>
    <w:rsid w:val="00664EF9"/>
    <w:rsid w:val="00673FB9"/>
    <w:rsid w:val="006818F9"/>
    <w:rsid w:val="00687339"/>
    <w:rsid w:val="0069791C"/>
    <w:rsid w:val="006A3BE4"/>
    <w:rsid w:val="006A40D8"/>
    <w:rsid w:val="006A410C"/>
    <w:rsid w:val="006B64D7"/>
    <w:rsid w:val="006C307E"/>
    <w:rsid w:val="006D027E"/>
    <w:rsid w:val="006D2FCB"/>
    <w:rsid w:val="006D5994"/>
    <w:rsid w:val="006D7FD9"/>
    <w:rsid w:val="006E2A90"/>
    <w:rsid w:val="006E7325"/>
    <w:rsid w:val="006F2ED3"/>
    <w:rsid w:val="006F648A"/>
    <w:rsid w:val="006F666D"/>
    <w:rsid w:val="006F7164"/>
    <w:rsid w:val="00703408"/>
    <w:rsid w:val="00704A20"/>
    <w:rsid w:val="007052AE"/>
    <w:rsid w:val="007069B8"/>
    <w:rsid w:val="0070720F"/>
    <w:rsid w:val="007117AA"/>
    <w:rsid w:val="00712228"/>
    <w:rsid w:val="007123AF"/>
    <w:rsid w:val="0071240A"/>
    <w:rsid w:val="0071260E"/>
    <w:rsid w:val="00722B26"/>
    <w:rsid w:val="00727949"/>
    <w:rsid w:val="007328E2"/>
    <w:rsid w:val="007454C2"/>
    <w:rsid w:val="00747F53"/>
    <w:rsid w:val="00750912"/>
    <w:rsid w:val="00750A95"/>
    <w:rsid w:val="00751750"/>
    <w:rsid w:val="0075244B"/>
    <w:rsid w:val="00754AA4"/>
    <w:rsid w:val="00754FC4"/>
    <w:rsid w:val="0076324F"/>
    <w:rsid w:val="00763968"/>
    <w:rsid w:val="00765ACB"/>
    <w:rsid w:val="00767AB6"/>
    <w:rsid w:val="00771C6F"/>
    <w:rsid w:val="00783429"/>
    <w:rsid w:val="00787ECF"/>
    <w:rsid w:val="00793BFB"/>
    <w:rsid w:val="00794F0B"/>
    <w:rsid w:val="00795607"/>
    <w:rsid w:val="00796FD1"/>
    <w:rsid w:val="007A600B"/>
    <w:rsid w:val="007C45EB"/>
    <w:rsid w:val="007C7341"/>
    <w:rsid w:val="007D2944"/>
    <w:rsid w:val="007E0BF1"/>
    <w:rsid w:val="007E4273"/>
    <w:rsid w:val="007E7154"/>
    <w:rsid w:val="007F010F"/>
    <w:rsid w:val="007F1E88"/>
    <w:rsid w:val="007F234B"/>
    <w:rsid w:val="007F25B7"/>
    <w:rsid w:val="007F6BF9"/>
    <w:rsid w:val="008008EB"/>
    <w:rsid w:val="0081436C"/>
    <w:rsid w:val="00817325"/>
    <w:rsid w:val="00822115"/>
    <w:rsid w:val="008258A3"/>
    <w:rsid w:val="0084265E"/>
    <w:rsid w:val="00845A19"/>
    <w:rsid w:val="008547BB"/>
    <w:rsid w:val="008560BF"/>
    <w:rsid w:val="008564F3"/>
    <w:rsid w:val="00856E81"/>
    <w:rsid w:val="00856F4E"/>
    <w:rsid w:val="00857BA6"/>
    <w:rsid w:val="00864B88"/>
    <w:rsid w:val="008669B0"/>
    <w:rsid w:val="00867E5D"/>
    <w:rsid w:val="0087395B"/>
    <w:rsid w:val="0088331C"/>
    <w:rsid w:val="00887848"/>
    <w:rsid w:val="008933E6"/>
    <w:rsid w:val="008941C8"/>
    <w:rsid w:val="00895AF6"/>
    <w:rsid w:val="008970AF"/>
    <w:rsid w:val="008A0D84"/>
    <w:rsid w:val="008A10E2"/>
    <w:rsid w:val="008A1B36"/>
    <w:rsid w:val="008A6F36"/>
    <w:rsid w:val="008B0079"/>
    <w:rsid w:val="008B049D"/>
    <w:rsid w:val="008B1D0F"/>
    <w:rsid w:val="008B7867"/>
    <w:rsid w:val="008C065D"/>
    <w:rsid w:val="008C11BC"/>
    <w:rsid w:val="008D1D89"/>
    <w:rsid w:val="008D23EF"/>
    <w:rsid w:val="008D28EE"/>
    <w:rsid w:val="008D3661"/>
    <w:rsid w:val="008D5ACC"/>
    <w:rsid w:val="008D5B8C"/>
    <w:rsid w:val="008D5D00"/>
    <w:rsid w:val="008D7F79"/>
    <w:rsid w:val="008E301D"/>
    <w:rsid w:val="008E44BE"/>
    <w:rsid w:val="008E6CB4"/>
    <w:rsid w:val="008F0B03"/>
    <w:rsid w:val="00900DD0"/>
    <w:rsid w:val="00901488"/>
    <w:rsid w:val="00907505"/>
    <w:rsid w:val="00907961"/>
    <w:rsid w:val="00910387"/>
    <w:rsid w:val="0091736C"/>
    <w:rsid w:val="00923A3E"/>
    <w:rsid w:val="0092783F"/>
    <w:rsid w:val="0093147A"/>
    <w:rsid w:val="0093542B"/>
    <w:rsid w:val="00936468"/>
    <w:rsid w:val="00942FE7"/>
    <w:rsid w:val="00945416"/>
    <w:rsid w:val="009461A9"/>
    <w:rsid w:val="0096277A"/>
    <w:rsid w:val="009654B2"/>
    <w:rsid w:val="009743F7"/>
    <w:rsid w:val="009929D3"/>
    <w:rsid w:val="009A376E"/>
    <w:rsid w:val="009A4FF4"/>
    <w:rsid w:val="009A71CE"/>
    <w:rsid w:val="009B2BBD"/>
    <w:rsid w:val="009C63A4"/>
    <w:rsid w:val="009D05E8"/>
    <w:rsid w:val="009D7F01"/>
    <w:rsid w:val="009F0067"/>
    <w:rsid w:val="009F00CB"/>
    <w:rsid w:val="009F4A1E"/>
    <w:rsid w:val="00A01C29"/>
    <w:rsid w:val="00A11183"/>
    <w:rsid w:val="00A15ED9"/>
    <w:rsid w:val="00A22E03"/>
    <w:rsid w:val="00A270D3"/>
    <w:rsid w:val="00A33237"/>
    <w:rsid w:val="00A3412B"/>
    <w:rsid w:val="00A34774"/>
    <w:rsid w:val="00A40D3F"/>
    <w:rsid w:val="00A45DE9"/>
    <w:rsid w:val="00A47BFA"/>
    <w:rsid w:val="00A50DBC"/>
    <w:rsid w:val="00A52328"/>
    <w:rsid w:val="00A6084C"/>
    <w:rsid w:val="00A622B3"/>
    <w:rsid w:val="00A64F74"/>
    <w:rsid w:val="00A7484C"/>
    <w:rsid w:val="00A755D1"/>
    <w:rsid w:val="00A81C95"/>
    <w:rsid w:val="00A837F0"/>
    <w:rsid w:val="00A84E7B"/>
    <w:rsid w:val="00A85BA4"/>
    <w:rsid w:val="00A8649E"/>
    <w:rsid w:val="00A87E6B"/>
    <w:rsid w:val="00A91F95"/>
    <w:rsid w:val="00A92033"/>
    <w:rsid w:val="00A937CB"/>
    <w:rsid w:val="00AA43C2"/>
    <w:rsid w:val="00AA66DE"/>
    <w:rsid w:val="00AB47DA"/>
    <w:rsid w:val="00AB5AA5"/>
    <w:rsid w:val="00AB5C26"/>
    <w:rsid w:val="00AC4C61"/>
    <w:rsid w:val="00AC512C"/>
    <w:rsid w:val="00AC713C"/>
    <w:rsid w:val="00AD0B85"/>
    <w:rsid w:val="00AD5AC5"/>
    <w:rsid w:val="00AE36E1"/>
    <w:rsid w:val="00AE68C7"/>
    <w:rsid w:val="00AF52BC"/>
    <w:rsid w:val="00AF5AB3"/>
    <w:rsid w:val="00AF604A"/>
    <w:rsid w:val="00B0033C"/>
    <w:rsid w:val="00B015C3"/>
    <w:rsid w:val="00B05DD9"/>
    <w:rsid w:val="00B07011"/>
    <w:rsid w:val="00B0708C"/>
    <w:rsid w:val="00B16DCC"/>
    <w:rsid w:val="00B22352"/>
    <w:rsid w:val="00B235D6"/>
    <w:rsid w:val="00B30017"/>
    <w:rsid w:val="00B36BE6"/>
    <w:rsid w:val="00B40C08"/>
    <w:rsid w:val="00B414F0"/>
    <w:rsid w:val="00B43C87"/>
    <w:rsid w:val="00B47ABD"/>
    <w:rsid w:val="00B62560"/>
    <w:rsid w:val="00B62708"/>
    <w:rsid w:val="00B63B6B"/>
    <w:rsid w:val="00B66480"/>
    <w:rsid w:val="00B673ED"/>
    <w:rsid w:val="00B72D89"/>
    <w:rsid w:val="00B77FBC"/>
    <w:rsid w:val="00B81D8B"/>
    <w:rsid w:val="00B84B7F"/>
    <w:rsid w:val="00B911B3"/>
    <w:rsid w:val="00B9279D"/>
    <w:rsid w:val="00B940E7"/>
    <w:rsid w:val="00B96D44"/>
    <w:rsid w:val="00B96E22"/>
    <w:rsid w:val="00BA5B73"/>
    <w:rsid w:val="00BB2192"/>
    <w:rsid w:val="00BB2D41"/>
    <w:rsid w:val="00BC151D"/>
    <w:rsid w:val="00BC1858"/>
    <w:rsid w:val="00BC2399"/>
    <w:rsid w:val="00BC5215"/>
    <w:rsid w:val="00BC7DDC"/>
    <w:rsid w:val="00BD5425"/>
    <w:rsid w:val="00BD6A68"/>
    <w:rsid w:val="00C02454"/>
    <w:rsid w:val="00C06ADE"/>
    <w:rsid w:val="00C167A8"/>
    <w:rsid w:val="00C1772F"/>
    <w:rsid w:val="00C26F95"/>
    <w:rsid w:val="00C359DD"/>
    <w:rsid w:val="00C419F1"/>
    <w:rsid w:val="00C42415"/>
    <w:rsid w:val="00C447A1"/>
    <w:rsid w:val="00C46269"/>
    <w:rsid w:val="00C46664"/>
    <w:rsid w:val="00C51F79"/>
    <w:rsid w:val="00C638C1"/>
    <w:rsid w:val="00C65284"/>
    <w:rsid w:val="00C65CAE"/>
    <w:rsid w:val="00C70C07"/>
    <w:rsid w:val="00C74E51"/>
    <w:rsid w:val="00C82A3B"/>
    <w:rsid w:val="00C84C2C"/>
    <w:rsid w:val="00C87DE6"/>
    <w:rsid w:val="00C96206"/>
    <w:rsid w:val="00C97D1F"/>
    <w:rsid w:val="00CA2A08"/>
    <w:rsid w:val="00CB2EB4"/>
    <w:rsid w:val="00CB4A70"/>
    <w:rsid w:val="00CC4FCA"/>
    <w:rsid w:val="00CC53CA"/>
    <w:rsid w:val="00CD3A84"/>
    <w:rsid w:val="00CD3AE7"/>
    <w:rsid w:val="00CD3B31"/>
    <w:rsid w:val="00CE1A75"/>
    <w:rsid w:val="00CE5210"/>
    <w:rsid w:val="00CF0266"/>
    <w:rsid w:val="00CF6662"/>
    <w:rsid w:val="00CF671C"/>
    <w:rsid w:val="00D111A9"/>
    <w:rsid w:val="00D13F1C"/>
    <w:rsid w:val="00D14F64"/>
    <w:rsid w:val="00D208E2"/>
    <w:rsid w:val="00D2111E"/>
    <w:rsid w:val="00D26709"/>
    <w:rsid w:val="00D30437"/>
    <w:rsid w:val="00D326B0"/>
    <w:rsid w:val="00D3792F"/>
    <w:rsid w:val="00D448FC"/>
    <w:rsid w:val="00D44B0B"/>
    <w:rsid w:val="00D4524F"/>
    <w:rsid w:val="00D47E2B"/>
    <w:rsid w:val="00D620C4"/>
    <w:rsid w:val="00D6216D"/>
    <w:rsid w:val="00D70C3D"/>
    <w:rsid w:val="00D83AFF"/>
    <w:rsid w:val="00DA354C"/>
    <w:rsid w:val="00DA4B48"/>
    <w:rsid w:val="00DB0C03"/>
    <w:rsid w:val="00DB4F06"/>
    <w:rsid w:val="00DD510F"/>
    <w:rsid w:val="00DE6575"/>
    <w:rsid w:val="00DF54B7"/>
    <w:rsid w:val="00DF5A7B"/>
    <w:rsid w:val="00E0022D"/>
    <w:rsid w:val="00E15713"/>
    <w:rsid w:val="00E16C7B"/>
    <w:rsid w:val="00E176CE"/>
    <w:rsid w:val="00E205FA"/>
    <w:rsid w:val="00E27630"/>
    <w:rsid w:val="00E34D67"/>
    <w:rsid w:val="00E375A5"/>
    <w:rsid w:val="00E4068A"/>
    <w:rsid w:val="00E47668"/>
    <w:rsid w:val="00E47BE6"/>
    <w:rsid w:val="00E5293A"/>
    <w:rsid w:val="00E5384C"/>
    <w:rsid w:val="00E54411"/>
    <w:rsid w:val="00E55712"/>
    <w:rsid w:val="00E55F68"/>
    <w:rsid w:val="00E60142"/>
    <w:rsid w:val="00E65586"/>
    <w:rsid w:val="00E667AD"/>
    <w:rsid w:val="00E6708D"/>
    <w:rsid w:val="00E84ACD"/>
    <w:rsid w:val="00E855EC"/>
    <w:rsid w:val="00E8593F"/>
    <w:rsid w:val="00E87F30"/>
    <w:rsid w:val="00E9543C"/>
    <w:rsid w:val="00E959B9"/>
    <w:rsid w:val="00EA2E14"/>
    <w:rsid w:val="00EB59D4"/>
    <w:rsid w:val="00EB6018"/>
    <w:rsid w:val="00EB6EBE"/>
    <w:rsid w:val="00EC49F7"/>
    <w:rsid w:val="00EC562D"/>
    <w:rsid w:val="00EC5BC7"/>
    <w:rsid w:val="00ED2495"/>
    <w:rsid w:val="00ED4E6A"/>
    <w:rsid w:val="00EE0D73"/>
    <w:rsid w:val="00EE186C"/>
    <w:rsid w:val="00EE3C64"/>
    <w:rsid w:val="00EF7A69"/>
    <w:rsid w:val="00F004CB"/>
    <w:rsid w:val="00F006F5"/>
    <w:rsid w:val="00F23BA2"/>
    <w:rsid w:val="00F24EA7"/>
    <w:rsid w:val="00F35FDF"/>
    <w:rsid w:val="00F36B19"/>
    <w:rsid w:val="00F43598"/>
    <w:rsid w:val="00F515A2"/>
    <w:rsid w:val="00F52FCC"/>
    <w:rsid w:val="00F53C09"/>
    <w:rsid w:val="00F54F15"/>
    <w:rsid w:val="00F55316"/>
    <w:rsid w:val="00F61051"/>
    <w:rsid w:val="00F65E0E"/>
    <w:rsid w:val="00F6675F"/>
    <w:rsid w:val="00F714B8"/>
    <w:rsid w:val="00F7344D"/>
    <w:rsid w:val="00F734C9"/>
    <w:rsid w:val="00F73F7C"/>
    <w:rsid w:val="00F77261"/>
    <w:rsid w:val="00F82F54"/>
    <w:rsid w:val="00F92B61"/>
    <w:rsid w:val="00F96469"/>
    <w:rsid w:val="00FA29C6"/>
    <w:rsid w:val="00FA7A1C"/>
    <w:rsid w:val="00FB2E7B"/>
    <w:rsid w:val="00FB48DE"/>
    <w:rsid w:val="00FB49A8"/>
    <w:rsid w:val="00FB4E6B"/>
    <w:rsid w:val="00FB7398"/>
    <w:rsid w:val="00FC0C4A"/>
    <w:rsid w:val="00FC2688"/>
    <w:rsid w:val="00FC7BDB"/>
    <w:rsid w:val="00FD4F5D"/>
    <w:rsid w:val="00FD6A25"/>
    <w:rsid w:val="00FE2E15"/>
    <w:rsid w:val="00FE3269"/>
    <w:rsid w:val="00FE5AFD"/>
    <w:rsid w:val="00FF0AA1"/>
    <w:rsid w:val="00FF1157"/>
    <w:rsid w:val="00FF4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F4025"/>
  <w15:chartTrackingRefBased/>
  <w15:docId w15:val="{F0097EF0-0764-4B35-9933-6355D96B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6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26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26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26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26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26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6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6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6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6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26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26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26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26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26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6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6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6B0"/>
    <w:rPr>
      <w:rFonts w:eastAsiaTheme="majorEastAsia" w:cstheme="majorBidi"/>
      <w:color w:val="272727" w:themeColor="text1" w:themeTint="D8"/>
    </w:rPr>
  </w:style>
  <w:style w:type="paragraph" w:styleId="Title">
    <w:name w:val="Title"/>
    <w:basedOn w:val="Normal"/>
    <w:next w:val="Normal"/>
    <w:link w:val="TitleChar"/>
    <w:uiPriority w:val="10"/>
    <w:qFormat/>
    <w:rsid w:val="00D326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6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6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6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6B0"/>
    <w:pPr>
      <w:spacing w:before="160"/>
      <w:jc w:val="center"/>
    </w:pPr>
    <w:rPr>
      <w:i/>
      <w:iCs/>
      <w:color w:val="404040" w:themeColor="text1" w:themeTint="BF"/>
    </w:rPr>
  </w:style>
  <w:style w:type="character" w:customStyle="1" w:styleId="QuoteChar">
    <w:name w:val="Quote Char"/>
    <w:basedOn w:val="DefaultParagraphFont"/>
    <w:link w:val="Quote"/>
    <w:uiPriority w:val="29"/>
    <w:rsid w:val="00D326B0"/>
    <w:rPr>
      <w:i/>
      <w:iCs/>
      <w:color w:val="404040" w:themeColor="text1" w:themeTint="BF"/>
    </w:rPr>
  </w:style>
  <w:style w:type="paragraph" w:styleId="ListParagraph">
    <w:name w:val="List Paragraph"/>
    <w:basedOn w:val="Normal"/>
    <w:uiPriority w:val="34"/>
    <w:qFormat/>
    <w:rsid w:val="00D326B0"/>
    <w:pPr>
      <w:ind w:left="720"/>
      <w:contextualSpacing/>
    </w:pPr>
  </w:style>
  <w:style w:type="character" w:styleId="IntenseEmphasis">
    <w:name w:val="Intense Emphasis"/>
    <w:basedOn w:val="DefaultParagraphFont"/>
    <w:uiPriority w:val="21"/>
    <w:qFormat/>
    <w:rsid w:val="00D326B0"/>
    <w:rPr>
      <w:i/>
      <w:iCs/>
      <w:color w:val="0F4761" w:themeColor="accent1" w:themeShade="BF"/>
    </w:rPr>
  </w:style>
  <w:style w:type="paragraph" w:styleId="IntenseQuote">
    <w:name w:val="Intense Quote"/>
    <w:basedOn w:val="Normal"/>
    <w:next w:val="Normal"/>
    <w:link w:val="IntenseQuoteChar"/>
    <w:uiPriority w:val="30"/>
    <w:qFormat/>
    <w:rsid w:val="00D326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26B0"/>
    <w:rPr>
      <w:i/>
      <w:iCs/>
      <w:color w:val="0F4761" w:themeColor="accent1" w:themeShade="BF"/>
    </w:rPr>
  </w:style>
  <w:style w:type="character" w:styleId="IntenseReference">
    <w:name w:val="Intense Reference"/>
    <w:basedOn w:val="DefaultParagraphFont"/>
    <w:uiPriority w:val="32"/>
    <w:qFormat/>
    <w:rsid w:val="00D326B0"/>
    <w:rPr>
      <w:b/>
      <w:bCs/>
      <w:smallCaps/>
      <w:color w:val="0F4761" w:themeColor="accent1" w:themeShade="BF"/>
      <w:spacing w:val="5"/>
    </w:rPr>
  </w:style>
  <w:style w:type="paragraph" w:customStyle="1" w:styleId="Listparag">
    <w:name w:val="List parag"/>
    <w:basedOn w:val="ListParagraph"/>
    <w:link w:val="ListparagChar"/>
    <w:qFormat/>
    <w:rsid w:val="00442D5D"/>
    <w:pPr>
      <w:spacing w:after="120" w:line="264" w:lineRule="auto"/>
      <w:ind w:left="0"/>
      <w:contextualSpacing w:val="0"/>
    </w:pPr>
    <w:rPr>
      <w:rFonts w:eastAsia="Times New Roman" w:cstheme="minorHAnsi"/>
      <w:color w:val="000000"/>
      <w:kern w:val="0"/>
      <w:sz w:val="22"/>
      <w:szCs w:val="22"/>
      <w:lang w:eastAsia="en-GB"/>
      <w14:ligatures w14:val="none"/>
    </w:rPr>
  </w:style>
  <w:style w:type="character" w:customStyle="1" w:styleId="ListparagChar">
    <w:name w:val="List parag Char"/>
    <w:basedOn w:val="DefaultParagraphFont"/>
    <w:link w:val="Listparag"/>
    <w:rsid w:val="00442D5D"/>
    <w:rPr>
      <w:rFonts w:eastAsia="Times New Roman" w:cstheme="minorHAnsi"/>
      <w:color w:val="000000"/>
      <w:kern w:val="0"/>
      <w:sz w:val="22"/>
      <w:szCs w:val="22"/>
      <w:lang w:eastAsia="en-GB"/>
      <w14:ligatures w14:val="none"/>
    </w:rPr>
  </w:style>
  <w:style w:type="character" w:styleId="Hyperlink">
    <w:name w:val="Hyperlink"/>
    <w:basedOn w:val="DefaultParagraphFont"/>
    <w:uiPriority w:val="99"/>
    <w:unhideWhenUsed/>
    <w:rsid w:val="008F0B03"/>
    <w:rPr>
      <w:color w:val="467886" w:themeColor="hyperlink"/>
      <w:u w:val="single"/>
    </w:rPr>
  </w:style>
  <w:style w:type="character" w:styleId="UnresolvedMention">
    <w:name w:val="Unresolved Mention"/>
    <w:basedOn w:val="DefaultParagraphFont"/>
    <w:uiPriority w:val="99"/>
    <w:semiHidden/>
    <w:unhideWhenUsed/>
    <w:rsid w:val="008F0B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21576">
      <w:bodyDiv w:val="1"/>
      <w:marLeft w:val="0"/>
      <w:marRight w:val="0"/>
      <w:marTop w:val="0"/>
      <w:marBottom w:val="0"/>
      <w:divBdr>
        <w:top w:val="none" w:sz="0" w:space="0" w:color="auto"/>
        <w:left w:val="none" w:sz="0" w:space="0" w:color="auto"/>
        <w:bottom w:val="none" w:sz="0" w:space="0" w:color="auto"/>
        <w:right w:val="none" w:sz="0" w:space="0" w:color="auto"/>
      </w:divBdr>
    </w:div>
    <w:div w:id="194854456">
      <w:bodyDiv w:val="1"/>
      <w:marLeft w:val="0"/>
      <w:marRight w:val="0"/>
      <w:marTop w:val="0"/>
      <w:marBottom w:val="0"/>
      <w:divBdr>
        <w:top w:val="none" w:sz="0" w:space="0" w:color="auto"/>
        <w:left w:val="none" w:sz="0" w:space="0" w:color="auto"/>
        <w:bottom w:val="none" w:sz="0" w:space="0" w:color="auto"/>
        <w:right w:val="none" w:sz="0" w:space="0" w:color="auto"/>
      </w:divBdr>
    </w:div>
    <w:div w:id="290747287">
      <w:bodyDiv w:val="1"/>
      <w:marLeft w:val="0"/>
      <w:marRight w:val="0"/>
      <w:marTop w:val="0"/>
      <w:marBottom w:val="0"/>
      <w:divBdr>
        <w:top w:val="none" w:sz="0" w:space="0" w:color="auto"/>
        <w:left w:val="none" w:sz="0" w:space="0" w:color="auto"/>
        <w:bottom w:val="none" w:sz="0" w:space="0" w:color="auto"/>
        <w:right w:val="none" w:sz="0" w:space="0" w:color="auto"/>
      </w:divBdr>
    </w:div>
    <w:div w:id="373820532">
      <w:bodyDiv w:val="1"/>
      <w:marLeft w:val="0"/>
      <w:marRight w:val="0"/>
      <w:marTop w:val="0"/>
      <w:marBottom w:val="0"/>
      <w:divBdr>
        <w:top w:val="none" w:sz="0" w:space="0" w:color="auto"/>
        <w:left w:val="none" w:sz="0" w:space="0" w:color="auto"/>
        <w:bottom w:val="none" w:sz="0" w:space="0" w:color="auto"/>
        <w:right w:val="none" w:sz="0" w:space="0" w:color="auto"/>
      </w:divBdr>
    </w:div>
    <w:div w:id="386104946">
      <w:bodyDiv w:val="1"/>
      <w:marLeft w:val="0"/>
      <w:marRight w:val="0"/>
      <w:marTop w:val="0"/>
      <w:marBottom w:val="0"/>
      <w:divBdr>
        <w:top w:val="none" w:sz="0" w:space="0" w:color="auto"/>
        <w:left w:val="none" w:sz="0" w:space="0" w:color="auto"/>
        <w:bottom w:val="none" w:sz="0" w:space="0" w:color="auto"/>
        <w:right w:val="none" w:sz="0" w:space="0" w:color="auto"/>
      </w:divBdr>
    </w:div>
    <w:div w:id="438961340">
      <w:bodyDiv w:val="1"/>
      <w:marLeft w:val="0"/>
      <w:marRight w:val="0"/>
      <w:marTop w:val="0"/>
      <w:marBottom w:val="0"/>
      <w:divBdr>
        <w:top w:val="none" w:sz="0" w:space="0" w:color="auto"/>
        <w:left w:val="none" w:sz="0" w:space="0" w:color="auto"/>
        <w:bottom w:val="none" w:sz="0" w:space="0" w:color="auto"/>
        <w:right w:val="none" w:sz="0" w:space="0" w:color="auto"/>
      </w:divBdr>
    </w:div>
    <w:div w:id="440880315">
      <w:bodyDiv w:val="1"/>
      <w:marLeft w:val="0"/>
      <w:marRight w:val="0"/>
      <w:marTop w:val="0"/>
      <w:marBottom w:val="0"/>
      <w:divBdr>
        <w:top w:val="none" w:sz="0" w:space="0" w:color="auto"/>
        <w:left w:val="none" w:sz="0" w:space="0" w:color="auto"/>
        <w:bottom w:val="none" w:sz="0" w:space="0" w:color="auto"/>
        <w:right w:val="none" w:sz="0" w:space="0" w:color="auto"/>
      </w:divBdr>
    </w:div>
    <w:div w:id="563758112">
      <w:bodyDiv w:val="1"/>
      <w:marLeft w:val="0"/>
      <w:marRight w:val="0"/>
      <w:marTop w:val="0"/>
      <w:marBottom w:val="0"/>
      <w:divBdr>
        <w:top w:val="none" w:sz="0" w:space="0" w:color="auto"/>
        <w:left w:val="none" w:sz="0" w:space="0" w:color="auto"/>
        <w:bottom w:val="none" w:sz="0" w:space="0" w:color="auto"/>
        <w:right w:val="none" w:sz="0" w:space="0" w:color="auto"/>
      </w:divBdr>
    </w:div>
    <w:div w:id="654063857">
      <w:bodyDiv w:val="1"/>
      <w:marLeft w:val="0"/>
      <w:marRight w:val="0"/>
      <w:marTop w:val="0"/>
      <w:marBottom w:val="0"/>
      <w:divBdr>
        <w:top w:val="none" w:sz="0" w:space="0" w:color="auto"/>
        <w:left w:val="none" w:sz="0" w:space="0" w:color="auto"/>
        <w:bottom w:val="none" w:sz="0" w:space="0" w:color="auto"/>
        <w:right w:val="none" w:sz="0" w:space="0" w:color="auto"/>
      </w:divBdr>
    </w:div>
    <w:div w:id="875972069">
      <w:bodyDiv w:val="1"/>
      <w:marLeft w:val="0"/>
      <w:marRight w:val="0"/>
      <w:marTop w:val="0"/>
      <w:marBottom w:val="0"/>
      <w:divBdr>
        <w:top w:val="none" w:sz="0" w:space="0" w:color="auto"/>
        <w:left w:val="none" w:sz="0" w:space="0" w:color="auto"/>
        <w:bottom w:val="none" w:sz="0" w:space="0" w:color="auto"/>
        <w:right w:val="none" w:sz="0" w:space="0" w:color="auto"/>
      </w:divBdr>
    </w:div>
    <w:div w:id="986203135">
      <w:bodyDiv w:val="1"/>
      <w:marLeft w:val="0"/>
      <w:marRight w:val="0"/>
      <w:marTop w:val="0"/>
      <w:marBottom w:val="0"/>
      <w:divBdr>
        <w:top w:val="none" w:sz="0" w:space="0" w:color="auto"/>
        <w:left w:val="none" w:sz="0" w:space="0" w:color="auto"/>
        <w:bottom w:val="none" w:sz="0" w:space="0" w:color="auto"/>
        <w:right w:val="none" w:sz="0" w:space="0" w:color="auto"/>
      </w:divBdr>
    </w:div>
    <w:div w:id="1053894339">
      <w:bodyDiv w:val="1"/>
      <w:marLeft w:val="0"/>
      <w:marRight w:val="0"/>
      <w:marTop w:val="0"/>
      <w:marBottom w:val="0"/>
      <w:divBdr>
        <w:top w:val="none" w:sz="0" w:space="0" w:color="auto"/>
        <w:left w:val="none" w:sz="0" w:space="0" w:color="auto"/>
        <w:bottom w:val="none" w:sz="0" w:space="0" w:color="auto"/>
        <w:right w:val="none" w:sz="0" w:space="0" w:color="auto"/>
      </w:divBdr>
    </w:div>
    <w:div w:id="1150361305">
      <w:bodyDiv w:val="1"/>
      <w:marLeft w:val="0"/>
      <w:marRight w:val="0"/>
      <w:marTop w:val="0"/>
      <w:marBottom w:val="0"/>
      <w:divBdr>
        <w:top w:val="none" w:sz="0" w:space="0" w:color="auto"/>
        <w:left w:val="none" w:sz="0" w:space="0" w:color="auto"/>
        <w:bottom w:val="none" w:sz="0" w:space="0" w:color="auto"/>
        <w:right w:val="none" w:sz="0" w:space="0" w:color="auto"/>
      </w:divBdr>
    </w:div>
    <w:div w:id="1225481451">
      <w:bodyDiv w:val="1"/>
      <w:marLeft w:val="0"/>
      <w:marRight w:val="0"/>
      <w:marTop w:val="0"/>
      <w:marBottom w:val="0"/>
      <w:divBdr>
        <w:top w:val="none" w:sz="0" w:space="0" w:color="auto"/>
        <w:left w:val="none" w:sz="0" w:space="0" w:color="auto"/>
        <w:bottom w:val="none" w:sz="0" w:space="0" w:color="auto"/>
        <w:right w:val="none" w:sz="0" w:space="0" w:color="auto"/>
      </w:divBdr>
    </w:div>
    <w:div w:id="1297681072">
      <w:bodyDiv w:val="1"/>
      <w:marLeft w:val="0"/>
      <w:marRight w:val="0"/>
      <w:marTop w:val="0"/>
      <w:marBottom w:val="0"/>
      <w:divBdr>
        <w:top w:val="none" w:sz="0" w:space="0" w:color="auto"/>
        <w:left w:val="none" w:sz="0" w:space="0" w:color="auto"/>
        <w:bottom w:val="none" w:sz="0" w:space="0" w:color="auto"/>
        <w:right w:val="none" w:sz="0" w:space="0" w:color="auto"/>
      </w:divBdr>
    </w:div>
    <w:div w:id="1341156526">
      <w:bodyDiv w:val="1"/>
      <w:marLeft w:val="0"/>
      <w:marRight w:val="0"/>
      <w:marTop w:val="0"/>
      <w:marBottom w:val="0"/>
      <w:divBdr>
        <w:top w:val="none" w:sz="0" w:space="0" w:color="auto"/>
        <w:left w:val="none" w:sz="0" w:space="0" w:color="auto"/>
        <w:bottom w:val="none" w:sz="0" w:space="0" w:color="auto"/>
        <w:right w:val="none" w:sz="0" w:space="0" w:color="auto"/>
      </w:divBdr>
    </w:div>
    <w:div w:id="1516307790">
      <w:bodyDiv w:val="1"/>
      <w:marLeft w:val="0"/>
      <w:marRight w:val="0"/>
      <w:marTop w:val="0"/>
      <w:marBottom w:val="0"/>
      <w:divBdr>
        <w:top w:val="none" w:sz="0" w:space="0" w:color="auto"/>
        <w:left w:val="none" w:sz="0" w:space="0" w:color="auto"/>
        <w:bottom w:val="none" w:sz="0" w:space="0" w:color="auto"/>
        <w:right w:val="none" w:sz="0" w:space="0" w:color="auto"/>
      </w:divBdr>
    </w:div>
    <w:div w:id="1658534682">
      <w:bodyDiv w:val="1"/>
      <w:marLeft w:val="0"/>
      <w:marRight w:val="0"/>
      <w:marTop w:val="0"/>
      <w:marBottom w:val="0"/>
      <w:divBdr>
        <w:top w:val="none" w:sz="0" w:space="0" w:color="auto"/>
        <w:left w:val="none" w:sz="0" w:space="0" w:color="auto"/>
        <w:bottom w:val="none" w:sz="0" w:space="0" w:color="auto"/>
        <w:right w:val="none" w:sz="0" w:space="0" w:color="auto"/>
      </w:divBdr>
    </w:div>
    <w:div w:id="1689332674">
      <w:bodyDiv w:val="1"/>
      <w:marLeft w:val="0"/>
      <w:marRight w:val="0"/>
      <w:marTop w:val="0"/>
      <w:marBottom w:val="0"/>
      <w:divBdr>
        <w:top w:val="none" w:sz="0" w:space="0" w:color="auto"/>
        <w:left w:val="none" w:sz="0" w:space="0" w:color="auto"/>
        <w:bottom w:val="none" w:sz="0" w:space="0" w:color="auto"/>
        <w:right w:val="none" w:sz="0" w:space="0" w:color="auto"/>
      </w:divBdr>
    </w:div>
    <w:div w:id="1726177879">
      <w:bodyDiv w:val="1"/>
      <w:marLeft w:val="0"/>
      <w:marRight w:val="0"/>
      <w:marTop w:val="0"/>
      <w:marBottom w:val="0"/>
      <w:divBdr>
        <w:top w:val="none" w:sz="0" w:space="0" w:color="auto"/>
        <w:left w:val="none" w:sz="0" w:space="0" w:color="auto"/>
        <w:bottom w:val="none" w:sz="0" w:space="0" w:color="auto"/>
        <w:right w:val="none" w:sz="0" w:space="0" w:color="auto"/>
      </w:divBdr>
    </w:div>
    <w:div w:id="1833174438">
      <w:bodyDiv w:val="1"/>
      <w:marLeft w:val="0"/>
      <w:marRight w:val="0"/>
      <w:marTop w:val="0"/>
      <w:marBottom w:val="0"/>
      <w:divBdr>
        <w:top w:val="none" w:sz="0" w:space="0" w:color="auto"/>
        <w:left w:val="none" w:sz="0" w:space="0" w:color="auto"/>
        <w:bottom w:val="none" w:sz="0" w:space="0" w:color="auto"/>
        <w:right w:val="none" w:sz="0" w:space="0" w:color="auto"/>
      </w:divBdr>
    </w:div>
    <w:div w:id="206957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1149</TotalTime>
  <Pages>12</Pages>
  <Words>4436</Words>
  <Characters>25289</Characters>
  <Application>Microsoft Office Word</Application>
  <DocSecurity>0</DocSecurity>
  <Lines>210</Lines>
  <Paragraphs>59</Paragraphs>
  <ScaleCrop>false</ScaleCrop>
  <Company/>
  <LinksUpToDate>false</LinksUpToDate>
  <CharactersWithSpaces>29666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Matthew Jones</cp:lastModifiedBy>
  <cp:revision>597</cp:revision>
  <dcterms:created xsi:type="dcterms:W3CDTF">2025-05-25T09:00:00Z</dcterms:created>
  <dcterms:modified xsi:type="dcterms:W3CDTF">2025-07-22T13:23:00Z</dcterms:modified>
</cp:coreProperties>
</file>