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53FC21" w14:textId="77777777" w:rsidR="007530DC" w:rsidRDefault="007530DC">
      <w:pPr>
        <w:pStyle w:val="Heading1"/>
        <w:jc w:val="center"/>
      </w:pPr>
      <w:bookmarkStart w:id="0" w:name="_o8da4sv021j" w:colFirst="0" w:colLast="0"/>
      <w:bookmarkEnd w:id="0"/>
    </w:p>
    <w:p w14:paraId="3DFC8396" w14:textId="77777777" w:rsidR="007530DC" w:rsidRDefault="007530DC">
      <w:pPr>
        <w:pStyle w:val="Heading1"/>
        <w:jc w:val="center"/>
      </w:pPr>
    </w:p>
    <w:p w14:paraId="1B50E63D" w14:textId="77777777" w:rsidR="007530DC" w:rsidRDefault="007530DC">
      <w:pPr>
        <w:pStyle w:val="Heading1"/>
        <w:jc w:val="center"/>
      </w:pPr>
    </w:p>
    <w:p w14:paraId="099D7659" w14:textId="77777777" w:rsidR="007530DC" w:rsidRDefault="007530DC">
      <w:pPr>
        <w:pStyle w:val="Heading1"/>
        <w:jc w:val="center"/>
      </w:pPr>
    </w:p>
    <w:p w14:paraId="78D1F30B" w14:textId="77777777" w:rsidR="007530DC" w:rsidRDefault="007530DC">
      <w:pPr>
        <w:pStyle w:val="Heading1"/>
        <w:jc w:val="center"/>
      </w:pPr>
    </w:p>
    <w:p w14:paraId="2965EE79" w14:textId="77777777" w:rsidR="007530DC" w:rsidRDefault="007530DC">
      <w:pPr>
        <w:pStyle w:val="Heading1"/>
        <w:jc w:val="center"/>
      </w:pPr>
    </w:p>
    <w:p w14:paraId="467A6D00" w14:textId="0517D2BC" w:rsidR="007530DC" w:rsidRPr="00EA3D9D" w:rsidRDefault="006D7F0A">
      <w:pPr>
        <w:pStyle w:val="Heading1"/>
        <w:jc w:val="center"/>
        <w:rPr>
          <w:sz w:val="36"/>
          <w:szCs w:val="36"/>
        </w:rPr>
      </w:pPr>
      <w:sdt>
        <w:sdtPr>
          <w:rPr>
            <w:color w:val="000000" w:themeColor="text1"/>
            <w:sz w:val="36"/>
            <w:szCs w:val="3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F85001" w:rsidRPr="00EA3D9D">
            <w:rPr>
              <w:color w:val="000000" w:themeColor="text1"/>
              <w:sz w:val="36"/>
              <w:szCs w:val="36"/>
            </w:rPr>
            <w:t>The u</w:t>
          </w:r>
          <w:r w:rsidR="00D86873" w:rsidRPr="00EA3D9D">
            <w:rPr>
              <w:color w:val="000000" w:themeColor="text1"/>
              <w:sz w:val="36"/>
              <w:szCs w:val="36"/>
            </w:rPr>
            <w:t xml:space="preserve">se of Technology, Digital </w:t>
          </w:r>
          <w:proofErr w:type="gramStart"/>
          <w:r w:rsidR="001D1A8F" w:rsidRPr="00EA3D9D">
            <w:rPr>
              <w:color w:val="000000" w:themeColor="text1"/>
              <w:sz w:val="36"/>
              <w:szCs w:val="36"/>
            </w:rPr>
            <w:t>tools</w:t>
          </w:r>
          <w:proofErr w:type="gramEnd"/>
          <w:r w:rsidR="00D86873" w:rsidRPr="00EA3D9D">
            <w:rPr>
              <w:color w:val="000000" w:themeColor="text1"/>
              <w:sz w:val="36"/>
              <w:szCs w:val="36"/>
            </w:rPr>
            <w:t xml:space="preserve"> and Techniques to improve efficiency in Healthcare</w:t>
          </w:r>
        </w:sdtContent>
      </w:sdt>
    </w:p>
    <w:p w14:paraId="61B4790E" w14:textId="77777777" w:rsidR="007530DC" w:rsidRDefault="007530DC">
      <w:pPr>
        <w:pStyle w:val="Heading1"/>
        <w:jc w:val="center"/>
      </w:pPr>
    </w:p>
    <w:p w14:paraId="68338EAE" w14:textId="19507163" w:rsidR="00103355" w:rsidRPr="008F57DF" w:rsidRDefault="00103355" w:rsidP="00F1262E">
      <w:pPr>
        <w:pStyle w:val="NoSpacing"/>
        <w:rPr>
          <w:rFonts w:ascii="Arial" w:eastAsia="Arial" w:hAnsi="Arial" w:cs="Arial"/>
          <w:color w:val="000000" w:themeColor="text1"/>
          <w:sz w:val="32"/>
          <w:szCs w:val="32"/>
        </w:rPr>
      </w:pPr>
    </w:p>
    <w:p w14:paraId="1CF5A585" w14:textId="77777777" w:rsidR="00103355" w:rsidRDefault="00103355" w:rsidP="00103355">
      <w:pPr>
        <w:pStyle w:val="NoSpacing"/>
        <w:jc w:val="center"/>
        <w:rPr>
          <w:rFonts w:ascii="Arial" w:eastAsia="Arial" w:hAnsi="Arial" w:cs="Arial"/>
          <w:color w:val="000000" w:themeColor="text1"/>
        </w:rPr>
      </w:pPr>
    </w:p>
    <w:p w14:paraId="16DB9FE8" w14:textId="77777777" w:rsidR="00103355" w:rsidRDefault="00103355" w:rsidP="00103355">
      <w:pPr>
        <w:pStyle w:val="NoSpacing"/>
        <w:jc w:val="center"/>
        <w:rPr>
          <w:rFonts w:ascii="Arial" w:eastAsia="Arial" w:hAnsi="Arial" w:cs="Arial"/>
          <w:color w:val="000000" w:themeColor="text1"/>
        </w:rPr>
      </w:pPr>
    </w:p>
    <w:p w14:paraId="019E4A27" w14:textId="77777777" w:rsidR="002C2C23" w:rsidRPr="007E1D80" w:rsidRDefault="00103355" w:rsidP="00EA3D9D">
      <w:pPr>
        <w:pStyle w:val="NoSpacing"/>
        <w:spacing w:line="360" w:lineRule="auto"/>
        <w:jc w:val="center"/>
        <w:rPr>
          <w:rFonts w:ascii="Arial" w:eastAsia="Arial" w:hAnsi="Arial" w:cs="Arial"/>
          <w:b/>
          <w:bCs/>
          <w:sz w:val="28"/>
          <w:szCs w:val="28"/>
        </w:rPr>
      </w:pPr>
      <w:r w:rsidRPr="007E1D80">
        <w:rPr>
          <w:rFonts w:ascii="Arial" w:eastAsia="Arial" w:hAnsi="Arial" w:cs="Arial"/>
          <w:b/>
          <w:bCs/>
          <w:sz w:val="28"/>
          <w:szCs w:val="28"/>
        </w:rPr>
        <w:t xml:space="preserve">Assessment Title: </w:t>
      </w:r>
    </w:p>
    <w:p w14:paraId="033B23BD" w14:textId="4768269E" w:rsidR="00103355" w:rsidRPr="007E1D80" w:rsidRDefault="00103355" w:rsidP="00EA3D9D">
      <w:pPr>
        <w:pStyle w:val="NoSpacing"/>
        <w:spacing w:line="360" w:lineRule="auto"/>
        <w:jc w:val="center"/>
        <w:rPr>
          <w:rFonts w:ascii="Arial" w:eastAsia="Arial" w:hAnsi="Arial" w:cs="Arial"/>
          <w:b/>
          <w:bCs/>
          <w:sz w:val="28"/>
          <w:szCs w:val="28"/>
        </w:rPr>
      </w:pPr>
      <w:r w:rsidRPr="007E1D80">
        <w:rPr>
          <w:rFonts w:ascii="Arial" w:eastAsia="Arial" w:hAnsi="Arial" w:cs="Arial"/>
          <w:b/>
          <w:bCs/>
          <w:sz w:val="28"/>
          <w:szCs w:val="28"/>
        </w:rPr>
        <w:t xml:space="preserve">Assessment 1 </w:t>
      </w:r>
    </w:p>
    <w:p w14:paraId="029250CA" w14:textId="054D5825" w:rsidR="00103355" w:rsidRPr="007E1D80" w:rsidRDefault="00103355" w:rsidP="00EA3D9D">
      <w:pPr>
        <w:pStyle w:val="NoSpacing"/>
        <w:spacing w:line="360" w:lineRule="auto"/>
        <w:jc w:val="center"/>
        <w:rPr>
          <w:rFonts w:ascii="Arial" w:eastAsia="Arial" w:hAnsi="Arial" w:cs="Arial"/>
          <w:b/>
          <w:bCs/>
          <w:sz w:val="28"/>
          <w:szCs w:val="28"/>
        </w:rPr>
      </w:pPr>
      <w:r w:rsidRPr="007E1D80">
        <w:rPr>
          <w:rFonts w:ascii="Arial" w:eastAsia="Arial" w:hAnsi="Arial" w:cs="Arial"/>
          <w:b/>
          <w:bCs/>
          <w:sz w:val="28"/>
          <w:szCs w:val="28"/>
        </w:rPr>
        <w:t>Digital skills in Healthcare</w:t>
      </w:r>
    </w:p>
    <w:p w14:paraId="42321020" w14:textId="5DEF7309" w:rsidR="00103355" w:rsidRPr="007E1D80" w:rsidRDefault="00103355" w:rsidP="00EA3D9D">
      <w:pPr>
        <w:spacing w:before="120" w:line="360" w:lineRule="auto"/>
        <w:jc w:val="center"/>
        <w:rPr>
          <w:b/>
          <w:bCs/>
          <w:sz w:val="28"/>
          <w:szCs w:val="28"/>
        </w:rPr>
      </w:pPr>
      <w:r w:rsidRPr="007E1D80">
        <w:rPr>
          <w:b/>
          <w:bCs/>
          <w:sz w:val="28"/>
          <w:szCs w:val="28"/>
        </w:rPr>
        <w:t>Word count 15</w:t>
      </w:r>
      <w:r w:rsidR="00484A37">
        <w:rPr>
          <w:b/>
          <w:bCs/>
          <w:sz w:val="28"/>
          <w:szCs w:val="28"/>
        </w:rPr>
        <w:t>5</w:t>
      </w:r>
      <w:r w:rsidRPr="007E1D80">
        <w:rPr>
          <w:b/>
          <w:bCs/>
          <w:sz w:val="28"/>
          <w:szCs w:val="28"/>
        </w:rPr>
        <w:t>0</w:t>
      </w:r>
    </w:p>
    <w:p w14:paraId="6015ED1C" w14:textId="334BE09C" w:rsidR="00EA3D9D" w:rsidRPr="007E1D80" w:rsidRDefault="00EA3D9D" w:rsidP="00EA3D9D">
      <w:pPr>
        <w:spacing w:before="120" w:line="360" w:lineRule="auto"/>
        <w:jc w:val="center"/>
        <w:rPr>
          <w:b/>
          <w:bCs/>
          <w:sz w:val="28"/>
          <w:szCs w:val="28"/>
        </w:rPr>
      </w:pPr>
      <w:r w:rsidRPr="007E1D80">
        <w:rPr>
          <w:b/>
          <w:bCs/>
          <w:sz w:val="28"/>
          <w:szCs w:val="28"/>
        </w:rPr>
        <w:t>April 2021</w:t>
      </w:r>
    </w:p>
    <w:p w14:paraId="5C6A02E0" w14:textId="77777777" w:rsidR="00103355" w:rsidRPr="007E1D80" w:rsidRDefault="00103355" w:rsidP="00EA3D9D">
      <w:pPr>
        <w:spacing w:before="120" w:line="360" w:lineRule="auto"/>
        <w:jc w:val="center"/>
        <w:rPr>
          <w:b/>
          <w:bCs/>
          <w:sz w:val="28"/>
          <w:szCs w:val="28"/>
        </w:rPr>
      </w:pPr>
    </w:p>
    <w:p w14:paraId="133BE550" w14:textId="77777777" w:rsidR="007E1D80" w:rsidRPr="007E1D80" w:rsidRDefault="007E1D80" w:rsidP="007E1D80">
      <w:pPr>
        <w:spacing w:before="120" w:line="360" w:lineRule="auto"/>
        <w:jc w:val="center"/>
        <w:rPr>
          <w:b/>
          <w:bCs/>
          <w:sz w:val="28"/>
          <w:szCs w:val="28"/>
          <w:lang w:val="en-GB"/>
        </w:rPr>
      </w:pPr>
      <w:r w:rsidRPr="007E1D80">
        <w:rPr>
          <w:b/>
          <w:bCs/>
          <w:sz w:val="28"/>
          <w:szCs w:val="28"/>
          <w:lang w:val="en-GB"/>
        </w:rPr>
        <w:t>BMSW4003</w:t>
      </w:r>
    </w:p>
    <w:p w14:paraId="7BD8EBBA" w14:textId="77777777" w:rsidR="007E1D80" w:rsidRPr="007E1D80" w:rsidRDefault="007E1D80" w:rsidP="007E1D80">
      <w:pPr>
        <w:spacing w:before="120" w:line="360" w:lineRule="auto"/>
        <w:jc w:val="center"/>
        <w:rPr>
          <w:b/>
          <w:bCs/>
          <w:sz w:val="28"/>
          <w:szCs w:val="28"/>
          <w:lang w:val="en-GB"/>
        </w:rPr>
      </w:pPr>
      <w:r w:rsidRPr="007E1D80">
        <w:rPr>
          <w:b/>
          <w:bCs/>
          <w:sz w:val="28"/>
          <w:szCs w:val="28"/>
          <w:lang w:val="en-GB"/>
        </w:rPr>
        <w:t>Digital Skills and Research Methods</w:t>
      </w:r>
    </w:p>
    <w:p w14:paraId="4BD82B37" w14:textId="77777777" w:rsidR="007E1D80" w:rsidRPr="007E1D80" w:rsidRDefault="007E1D80" w:rsidP="007E1D80">
      <w:pPr>
        <w:spacing w:before="120" w:line="360" w:lineRule="auto"/>
        <w:jc w:val="center"/>
        <w:rPr>
          <w:b/>
          <w:bCs/>
          <w:sz w:val="28"/>
          <w:szCs w:val="28"/>
          <w:lang w:val="en-GB"/>
        </w:rPr>
      </w:pPr>
      <w:r w:rsidRPr="007E1D80">
        <w:rPr>
          <w:b/>
          <w:bCs/>
          <w:sz w:val="28"/>
          <w:szCs w:val="28"/>
          <w:lang w:val="en-GB"/>
        </w:rPr>
        <w:t>Level 4: Certificate in Higher Education Health and Social Care</w:t>
      </w:r>
    </w:p>
    <w:p w14:paraId="3EFEC581" w14:textId="4BF7096E" w:rsidR="007E1D80" w:rsidRPr="007E1D80" w:rsidRDefault="007E1D80" w:rsidP="007E1D80">
      <w:pPr>
        <w:spacing w:before="120" w:line="360" w:lineRule="auto"/>
        <w:jc w:val="center"/>
        <w:rPr>
          <w:b/>
          <w:bCs/>
          <w:sz w:val="28"/>
          <w:szCs w:val="28"/>
          <w:lang w:val="en-GB"/>
        </w:rPr>
      </w:pPr>
      <w:r w:rsidRPr="007E1D80">
        <w:rPr>
          <w:b/>
          <w:bCs/>
          <w:sz w:val="28"/>
          <w:szCs w:val="28"/>
          <w:lang w:val="en-GB"/>
        </w:rPr>
        <w:t xml:space="preserve">Lecturer: Dr </w:t>
      </w:r>
      <w:proofErr w:type="spellStart"/>
      <w:r w:rsidRPr="007E1D80">
        <w:rPr>
          <w:b/>
          <w:bCs/>
          <w:sz w:val="28"/>
          <w:szCs w:val="28"/>
          <w:lang w:val="en-GB"/>
        </w:rPr>
        <w:t>Soban</w:t>
      </w:r>
      <w:proofErr w:type="spellEnd"/>
      <w:r w:rsidRPr="007E1D80">
        <w:rPr>
          <w:b/>
          <w:bCs/>
          <w:sz w:val="28"/>
          <w:szCs w:val="28"/>
          <w:lang w:val="en-GB"/>
        </w:rPr>
        <w:t xml:space="preserve"> Sadiq</w:t>
      </w:r>
    </w:p>
    <w:p w14:paraId="5F319554" w14:textId="0C3AA597" w:rsidR="007E1D80" w:rsidRPr="007E1D80" w:rsidRDefault="007E1D80" w:rsidP="007E1D80">
      <w:pPr>
        <w:spacing w:before="120" w:line="360" w:lineRule="auto"/>
        <w:jc w:val="center"/>
        <w:rPr>
          <w:b/>
          <w:bCs/>
          <w:sz w:val="28"/>
          <w:szCs w:val="28"/>
          <w:lang w:val="en-GB"/>
        </w:rPr>
      </w:pPr>
    </w:p>
    <w:p w14:paraId="4BCED3D6" w14:textId="77777777" w:rsidR="007E1D80" w:rsidRPr="007E1D80" w:rsidRDefault="007E1D80" w:rsidP="007E1D80">
      <w:pPr>
        <w:spacing w:before="120" w:line="360" w:lineRule="auto"/>
        <w:jc w:val="center"/>
        <w:rPr>
          <w:b/>
          <w:bCs/>
          <w:sz w:val="28"/>
          <w:szCs w:val="28"/>
          <w:lang w:val="en-GB"/>
        </w:rPr>
      </w:pPr>
      <w:r w:rsidRPr="007E1D80">
        <w:rPr>
          <w:b/>
          <w:bCs/>
          <w:sz w:val="28"/>
          <w:szCs w:val="28"/>
          <w:lang w:val="en-GB"/>
        </w:rPr>
        <w:t>Silviya Petrova Kancheva</w:t>
      </w:r>
    </w:p>
    <w:p w14:paraId="58A1902F" w14:textId="77777777" w:rsidR="007E1D80" w:rsidRPr="007E1D80" w:rsidRDefault="007E1D80" w:rsidP="007E1D80">
      <w:pPr>
        <w:spacing w:before="120" w:line="360" w:lineRule="auto"/>
        <w:jc w:val="center"/>
        <w:rPr>
          <w:b/>
          <w:bCs/>
          <w:sz w:val="28"/>
          <w:szCs w:val="28"/>
          <w:lang w:val="en-GB"/>
        </w:rPr>
      </w:pPr>
      <w:r w:rsidRPr="007E1D80">
        <w:rPr>
          <w:b/>
          <w:bCs/>
          <w:sz w:val="28"/>
          <w:szCs w:val="28"/>
          <w:lang w:val="en-GB"/>
        </w:rPr>
        <w:t>Student ID 2021292</w:t>
      </w:r>
    </w:p>
    <w:p w14:paraId="40EF3ED0" w14:textId="77777777" w:rsidR="007E1D80" w:rsidRPr="007E1D80" w:rsidRDefault="007E1D80" w:rsidP="007E1D80">
      <w:pPr>
        <w:spacing w:before="120" w:line="360" w:lineRule="auto"/>
        <w:jc w:val="center"/>
        <w:rPr>
          <w:sz w:val="24"/>
          <w:szCs w:val="24"/>
          <w:lang w:val="en-GB"/>
        </w:rPr>
      </w:pPr>
    </w:p>
    <w:p w14:paraId="31A5E857" w14:textId="77777777" w:rsidR="00103355" w:rsidRPr="007E1D80" w:rsidRDefault="00103355" w:rsidP="00EA3D9D">
      <w:pPr>
        <w:spacing w:before="120" w:line="360" w:lineRule="auto"/>
        <w:jc w:val="center"/>
        <w:rPr>
          <w:sz w:val="24"/>
          <w:szCs w:val="24"/>
        </w:rPr>
      </w:pPr>
    </w:p>
    <w:p w14:paraId="5991D3CB" w14:textId="77777777" w:rsidR="00103355" w:rsidRDefault="00103355" w:rsidP="00EA3D9D">
      <w:pPr>
        <w:spacing w:before="120" w:line="360" w:lineRule="auto"/>
        <w:jc w:val="center"/>
        <w:rPr>
          <w:color w:val="404040" w:themeColor="text1" w:themeTint="BF"/>
        </w:rPr>
      </w:pPr>
    </w:p>
    <w:p w14:paraId="20AF9290" w14:textId="1E1DE47E" w:rsidR="00103355" w:rsidRDefault="00E03053" w:rsidP="00103355">
      <w:pPr>
        <w:spacing w:before="120"/>
        <w:jc w:val="center"/>
        <w:rPr>
          <w:color w:val="000000" w:themeColor="text1"/>
          <w:sz w:val="24"/>
          <w:szCs w:val="24"/>
        </w:rPr>
      </w:pPr>
      <w:r>
        <w:rPr>
          <w:color w:val="000000" w:themeColor="text1"/>
          <w:sz w:val="24"/>
          <w:szCs w:val="24"/>
        </w:rPr>
        <w:lastRenderedPageBreak/>
        <w:tab/>
      </w:r>
    </w:p>
    <w:p w14:paraId="7BD3771C" w14:textId="7A8D55FE" w:rsidR="00E03053" w:rsidRDefault="00E03053" w:rsidP="00103355">
      <w:pPr>
        <w:spacing w:before="120"/>
        <w:jc w:val="center"/>
        <w:rPr>
          <w:color w:val="000000" w:themeColor="text1"/>
          <w:sz w:val="24"/>
          <w:szCs w:val="24"/>
        </w:rPr>
      </w:pPr>
    </w:p>
    <w:p w14:paraId="1B28F5F9" w14:textId="0D711F50" w:rsidR="00E03053" w:rsidRDefault="00E03053" w:rsidP="00103355">
      <w:pPr>
        <w:spacing w:before="120"/>
        <w:jc w:val="center"/>
        <w:rPr>
          <w:color w:val="000000" w:themeColor="text1"/>
          <w:sz w:val="24"/>
          <w:szCs w:val="24"/>
        </w:rPr>
      </w:pPr>
    </w:p>
    <w:p w14:paraId="47CAE8F9" w14:textId="4E58790A" w:rsidR="00E03053" w:rsidRDefault="00E03053" w:rsidP="00103355">
      <w:pPr>
        <w:spacing w:before="120"/>
        <w:jc w:val="center"/>
        <w:rPr>
          <w:color w:val="000000" w:themeColor="text1"/>
          <w:sz w:val="24"/>
          <w:szCs w:val="24"/>
        </w:rPr>
      </w:pPr>
    </w:p>
    <w:p w14:paraId="332853A5" w14:textId="2D1DA0B5" w:rsidR="00E03053" w:rsidRDefault="00E03053" w:rsidP="00103355">
      <w:pPr>
        <w:spacing w:before="120"/>
        <w:jc w:val="center"/>
        <w:rPr>
          <w:color w:val="000000" w:themeColor="text1"/>
          <w:sz w:val="24"/>
          <w:szCs w:val="24"/>
        </w:rPr>
      </w:pPr>
    </w:p>
    <w:p w14:paraId="64AB0955" w14:textId="1091E9F5" w:rsidR="00E03053" w:rsidRDefault="00E03053" w:rsidP="00103355">
      <w:pPr>
        <w:spacing w:before="120"/>
        <w:jc w:val="center"/>
        <w:rPr>
          <w:color w:val="000000" w:themeColor="text1"/>
          <w:sz w:val="24"/>
          <w:szCs w:val="24"/>
        </w:rPr>
      </w:pPr>
    </w:p>
    <w:p w14:paraId="48C91AF2" w14:textId="661B7F91" w:rsidR="00E03053" w:rsidRDefault="00E03053" w:rsidP="00103355">
      <w:pPr>
        <w:spacing w:before="120"/>
        <w:jc w:val="center"/>
        <w:rPr>
          <w:color w:val="000000" w:themeColor="text1"/>
          <w:sz w:val="24"/>
          <w:szCs w:val="24"/>
        </w:rPr>
      </w:pPr>
    </w:p>
    <w:p w14:paraId="47F9CCB8" w14:textId="77777777" w:rsidR="00E03053" w:rsidRPr="00103355" w:rsidRDefault="00E03053" w:rsidP="00103355">
      <w:pPr>
        <w:spacing w:before="120"/>
        <w:jc w:val="center"/>
        <w:rPr>
          <w:color w:val="000000" w:themeColor="text1"/>
          <w:sz w:val="24"/>
          <w:szCs w:val="24"/>
        </w:rPr>
      </w:pPr>
    </w:p>
    <w:p w14:paraId="44CC588B" w14:textId="6E6DB6BE" w:rsidR="00103355" w:rsidRPr="00103355" w:rsidRDefault="00103355" w:rsidP="00103355">
      <w:pPr>
        <w:spacing w:before="120"/>
        <w:jc w:val="center"/>
        <w:rPr>
          <w:color w:val="404040" w:themeColor="text1" w:themeTint="BF"/>
          <w:sz w:val="24"/>
          <w:szCs w:val="24"/>
        </w:rPr>
      </w:pPr>
    </w:p>
    <w:p w14:paraId="02088699" w14:textId="77777777" w:rsidR="00103355" w:rsidRPr="00103355" w:rsidRDefault="00103355" w:rsidP="00103355">
      <w:pPr>
        <w:spacing w:before="120"/>
        <w:jc w:val="center"/>
        <w:rPr>
          <w:color w:val="404040" w:themeColor="text1" w:themeTint="BF"/>
        </w:rPr>
      </w:pPr>
    </w:p>
    <w:p w14:paraId="4EF6559B" w14:textId="33011001" w:rsidR="00D456AD" w:rsidRPr="007530DC" w:rsidRDefault="00D456AD" w:rsidP="00EA3D9D">
      <w:pPr>
        <w:pStyle w:val="Heading1"/>
        <w:rPr>
          <w:sz w:val="32"/>
          <w:szCs w:val="32"/>
        </w:rPr>
      </w:pPr>
    </w:p>
    <w:p w14:paraId="5B3EEEA1" w14:textId="77777777" w:rsidR="00D456AD" w:rsidRDefault="00086A59">
      <w:pPr>
        <w:pStyle w:val="Heading1"/>
        <w:jc w:val="center"/>
      </w:pPr>
      <w:bookmarkStart w:id="1" w:name="_ltoqhiu0fzwt" w:colFirst="0" w:colLast="0"/>
      <w:bookmarkEnd w:id="1"/>
      <w:r>
        <w:t>Table of Contents</w:t>
      </w:r>
    </w:p>
    <w:p w14:paraId="18556FBB" w14:textId="77777777" w:rsidR="00D456AD" w:rsidRDefault="00D456AD"/>
    <w:p w14:paraId="20AC1939" w14:textId="77777777" w:rsidR="00D456AD" w:rsidRDefault="00D456AD"/>
    <w:sdt>
      <w:sdtPr>
        <w:id w:val="-305239195"/>
        <w:docPartObj>
          <w:docPartGallery w:val="Table of Contents"/>
          <w:docPartUnique/>
        </w:docPartObj>
      </w:sdtPr>
      <w:sdtEndPr/>
      <w:sdtContent>
        <w:p w14:paraId="055073B5" w14:textId="6524FF51" w:rsidR="00D456AD" w:rsidRPr="005C0548" w:rsidRDefault="004C7695">
          <w:pPr>
            <w:tabs>
              <w:tab w:val="right" w:pos="9025"/>
            </w:tabs>
            <w:spacing w:before="200" w:line="360" w:lineRule="auto"/>
            <w:jc w:val="both"/>
            <w:rPr>
              <w:rFonts w:eastAsia="Times New Roman"/>
              <w:noProof/>
            </w:rPr>
          </w:pPr>
          <w:r w:rsidRPr="005C0548">
            <w:fldChar w:fldCharType="begin"/>
          </w:r>
          <w:r w:rsidR="00086A59" w:rsidRPr="005C0548">
            <w:instrText xml:space="preserve"> TOC \h \u \z </w:instrText>
          </w:r>
          <w:r w:rsidRPr="005C0548">
            <w:fldChar w:fldCharType="separate"/>
          </w:r>
          <w:hyperlink w:anchor="_jhyte83qyi5k">
            <w:r w:rsidR="00086A59" w:rsidRPr="005C0548">
              <w:rPr>
                <w:rFonts w:eastAsia="Times New Roman"/>
                <w:noProof/>
              </w:rPr>
              <w:t>Introduction</w:t>
            </w:r>
          </w:hyperlink>
          <w:r w:rsidR="00086A59" w:rsidRPr="005C0548">
            <w:rPr>
              <w:rFonts w:eastAsia="Times New Roman"/>
              <w:noProof/>
            </w:rPr>
            <w:tab/>
          </w:r>
          <w:r w:rsidRPr="005C0548">
            <w:rPr>
              <w:noProof/>
            </w:rPr>
            <w:fldChar w:fldCharType="begin"/>
          </w:r>
          <w:r w:rsidR="00086A59" w:rsidRPr="005C0548">
            <w:rPr>
              <w:noProof/>
            </w:rPr>
            <w:instrText xml:space="preserve"> PAGEREF _jhyte83qyi5k \h </w:instrText>
          </w:r>
          <w:r w:rsidRPr="005C0548">
            <w:rPr>
              <w:noProof/>
            </w:rPr>
          </w:r>
          <w:r w:rsidRPr="005C0548">
            <w:rPr>
              <w:noProof/>
            </w:rPr>
            <w:fldChar w:fldCharType="separate"/>
          </w:r>
          <w:r w:rsidR="00377674">
            <w:rPr>
              <w:noProof/>
            </w:rPr>
            <w:t>1</w:t>
          </w:r>
          <w:r w:rsidRPr="005C0548">
            <w:rPr>
              <w:noProof/>
            </w:rPr>
            <w:fldChar w:fldCharType="end"/>
          </w:r>
        </w:p>
        <w:p w14:paraId="7A738B9E" w14:textId="1394C261" w:rsidR="00D456AD" w:rsidRPr="005C0548" w:rsidRDefault="006D7F0A">
          <w:pPr>
            <w:tabs>
              <w:tab w:val="right" w:pos="9025"/>
            </w:tabs>
            <w:spacing w:before="200" w:line="360" w:lineRule="auto"/>
            <w:jc w:val="both"/>
            <w:rPr>
              <w:rFonts w:eastAsia="Times New Roman"/>
              <w:noProof/>
            </w:rPr>
          </w:pPr>
          <w:hyperlink w:anchor="_b8nub6vi9hdv">
            <w:r w:rsidR="00086A59" w:rsidRPr="005C0548">
              <w:rPr>
                <w:rFonts w:eastAsia="Times New Roman"/>
                <w:noProof/>
              </w:rPr>
              <w:t>Uses of Contemporary Technology in Healthcare</w:t>
            </w:r>
          </w:hyperlink>
          <w:r w:rsidR="00086A59" w:rsidRPr="005C0548">
            <w:rPr>
              <w:rFonts w:eastAsia="Times New Roman"/>
              <w:noProof/>
            </w:rPr>
            <w:tab/>
          </w:r>
          <w:r w:rsidR="004C7695" w:rsidRPr="005C0548">
            <w:rPr>
              <w:noProof/>
            </w:rPr>
            <w:fldChar w:fldCharType="begin"/>
          </w:r>
          <w:r w:rsidR="00086A59" w:rsidRPr="005C0548">
            <w:rPr>
              <w:noProof/>
            </w:rPr>
            <w:instrText xml:space="preserve"> PAGEREF _b8nub6vi9hdv \h </w:instrText>
          </w:r>
          <w:r w:rsidR="004C7695" w:rsidRPr="005C0548">
            <w:rPr>
              <w:noProof/>
            </w:rPr>
          </w:r>
          <w:r w:rsidR="004C7695" w:rsidRPr="005C0548">
            <w:rPr>
              <w:noProof/>
            </w:rPr>
            <w:fldChar w:fldCharType="separate"/>
          </w:r>
          <w:r w:rsidR="00377674">
            <w:rPr>
              <w:noProof/>
            </w:rPr>
            <w:t>2</w:t>
          </w:r>
          <w:r w:rsidR="004C7695" w:rsidRPr="005C0548">
            <w:rPr>
              <w:noProof/>
            </w:rPr>
            <w:fldChar w:fldCharType="end"/>
          </w:r>
        </w:p>
        <w:p w14:paraId="3DC01453" w14:textId="7F77BCFA" w:rsidR="00D456AD" w:rsidRPr="005C0548" w:rsidRDefault="006D7F0A">
          <w:pPr>
            <w:tabs>
              <w:tab w:val="right" w:pos="9025"/>
            </w:tabs>
            <w:spacing w:before="200" w:line="360" w:lineRule="auto"/>
            <w:jc w:val="both"/>
            <w:rPr>
              <w:rFonts w:eastAsia="Times New Roman"/>
              <w:noProof/>
            </w:rPr>
          </w:pPr>
          <w:hyperlink w:anchor="_xhjqr5ydxjk6">
            <w:r w:rsidR="00086A59" w:rsidRPr="005C0548">
              <w:rPr>
                <w:rFonts w:eastAsia="Times New Roman"/>
                <w:noProof/>
              </w:rPr>
              <w:t>Use of Technology in Covid 19</w:t>
            </w:r>
          </w:hyperlink>
          <w:r w:rsidR="00086A59" w:rsidRPr="005C0548">
            <w:rPr>
              <w:rFonts w:eastAsia="Times New Roman"/>
              <w:noProof/>
            </w:rPr>
            <w:tab/>
          </w:r>
          <w:r w:rsidR="004C7695" w:rsidRPr="005C0548">
            <w:rPr>
              <w:noProof/>
            </w:rPr>
            <w:fldChar w:fldCharType="begin"/>
          </w:r>
          <w:r w:rsidR="00086A59" w:rsidRPr="005C0548">
            <w:rPr>
              <w:noProof/>
            </w:rPr>
            <w:instrText xml:space="preserve"> PAGEREF _xhjqr5ydxjk6 \h </w:instrText>
          </w:r>
          <w:r w:rsidR="004C7695" w:rsidRPr="005C0548">
            <w:rPr>
              <w:noProof/>
            </w:rPr>
          </w:r>
          <w:r w:rsidR="004C7695" w:rsidRPr="005C0548">
            <w:rPr>
              <w:noProof/>
            </w:rPr>
            <w:fldChar w:fldCharType="separate"/>
          </w:r>
          <w:r w:rsidR="00377674">
            <w:rPr>
              <w:noProof/>
            </w:rPr>
            <w:t>3</w:t>
          </w:r>
          <w:r w:rsidR="004C7695" w:rsidRPr="005C0548">
            <w:rPr>
              <w:noProof/>
            </w:rPr>
            <w:fldChar w:fldCharType="end"/>
          </w:r>
        </w:p>
        <w:p w14:paraId="0CD88B99" w14:textId="1583FA83" w:rsidR="00D456AD" w:rsidRPr="005C0548" w:rsidRDefault="006D7F0A">
          <w:pPr>
            <w:tabs>
              <w:tab w:val="right" w:pos="9025"/>
            </w:tabs>
            <w:spacing w:before="200" w:line="360" w:lineRule="auto"/>
            <w:jc w:val="both"/>
            <w:rPr>
              <w:rFonts w:eastAsia="Times New Roman"/>
              <w:noProof/>
            </w:rPr>
          </w:pPr>
          <w:hyperlink w:anchor="_qpzh2ap5frse">
            <w:r w:rsidR="00086A59" w:rsidRPr="005C0548">
              <w:rPr>
                <w:rFonts w:eastAsia="Times New Roman"/>
                <w:noProof/>
              </w:rPr>
              <w:t>Use of Digital Communication, Collaboration and Participation</w:t>
            </w:r>
          </w:hyperlink>
          <w:r w:rsidR="00086A59" w:rsidRPr="005C0548">
            <w:rPr>
              <w:rFonts w:eastAsia="Times New Roman"/>
              <w:noProof/>
            </w:rPr>
            <w:tab/>
          </w:r>
          <w:r w:rsidR="004C7695" w:rsidRPr="005C0548">
            <w:rPr>
              <w:noProof/>
            </w:rPr>
            <w:fldChar w:fldCharType="begin"/>
          </w:r>
          <w:r w:rsidR="00086A59" w:rsidRPr="005C0548">
            <w:rPr>
              <w:noProof/>
            </w:rPr>
            <w:instrText xml:space="preserve"> PAGEREF _qpzh2ap5frse \h </w:instrText>
          </w:r>
          <w:r w:rsidR="004C7695" w:rsidRPr="005C0548">
            <w:rPr>
              <w:noProof/>
            </w:rPr>
          </w:r>
          <w:r w:rsidR="004C7695" w:rsidRPr="005C0548">
            <w:rPr>
              <w:noProof/>
            </w:rPr>
            <w:fldChar w:fldCharType="separate"/>
          </w:r>
          <w:r w:rsidR="00377674">
            <w:rPr>
              <w:noProof/>
            </w:rPr>
            <w:t>4</w:t>
          </w:r>
          <w:r w:rsidR="004C7695" w:rsidRPr="005C0548">
            <w:rPr>
              <w:noProof/>
            </w:rPr>
            <w:fldChar w:fldCharType="end"/>
          </w:r>
        </w:p>
        <w:p w14:paraId="6A701F15" w14:textId="3CC14184" w:rsidR="00D456AD" w:rsidRPr="005C0548" w:rsidRDefault="006D7F0A">
          <w:pPr>
            <w:tabs>
              <w:tab w:val="right" w:pos="9025"/>
            </w:tabs>
            <w:spacing w:before="200" w:line="360" w:lineRule="auto"/>
            <w:jc w:val="both"/>
            <w:rPr>
              <w:rFonts w:eastAsia="Times New Roman"/>
              <w:noProof/>
            </w:rPr>
          </w:pPr>
          <w:hyperlink w:anchor="_lw4y8amtv57b">
            <w:r w:rsidR="00086A59" w:rsidRPr="005C0548">
              <w:rPr>
                <w:rFonts w:eastAsia="Times New Roman"/>
                <w:noProof/>
              </w:rPr>
              <w:t>Digital Identity, Safety and Well-being</w:t>
            </w:r>
          </w:hyperlink>
          <w:r w:rsidR="00086A59" w:rsidRPr="005C0548">
            <w:rPr>
              <w:rFonts w:eastAsia="Times New Roman"/>
              <w:noProof/>
            </w:rPr>
            <w:tab/>
          </w:r>
          <w:r w:rsidR="004C7695" w:rsidRPr="005C0548">
            <w:rPr>
              <w:noProof/>
            </w:rPr>
            <w:fldChar w:fldCharType="begin"/>
          </w:r>
          <w:r w:rsidR="00086A59" w:rsidRPr="005C0548">
            <w:rPr>
              <w:noProof/>
            </w:rPr>
            <w:instrText xml:space="preserve"> PAGEREF _lw4y8amtv57b \h </w:instrText>
          </w:r>
          <w:r w:rsidR="004C7695" w:rsidRPr="005C0548">
            <w:rPr>
              <w:noProof/>
            </w:rPr>
          </w:r>
          <w:r w:rsidR="004C7695" w:rsidRPr="005C0548">
            <w:rPr>
              <w:noProof/>
            </w:rPr>
            <w:fldChar w:fldCharType="separate"/>
          </w:r>
          <w:r w:rsidR="00377674">
            <w:rPr>
              <w:noProof/>
            </w:rPr>
            <w:t>4</w:t>
          </w:r>
          <w:r w:rsidR="004C7695" w:rsidRPr="005C0548">
            <w:rPr>
              <w:noProof/>
            </w:rPr>
            <w:fldChar w:fldCharType="end"/>
          </w:r>
        </w:p>
        <w:p w14:paraId="6A6552CD" w14:textId="3B0CA908" w:rsidR="00D456AD" w:rsidRPr="005C0548" w:rsidRDefault="006D7F0A">
          <w:pPr>
            <w:tabs>
              <w:tab w:val="right" w:pos="9025"/>
            </w:tabs>
            <w:spacing w:before="200" w:line="360" w:lineRule="auto"/>
            <w:jc w:val="both"/>
            <w:rPr>
              <w:rFonts w:eastAsia="Times New Roman"/>
              <w:noProof/>
            </w:rPr>
          </w:pPr>
          <w:hyperlink w:anchor="_8yozvhikxoo9">
            <w:r w:rsidR="00086A59" w:rsidRPr="005C0548">
              <w:rPr>
                <w:rFonts w:eastAsia="Times New Roman"/>
                <w:noProof/>
              </w:rPr>
              <w:t>Digital Literacy and Professional Development</w:t>
            </w:r>
          </w:hyperlink>
          <w:r w:rsidR="00086A59" w:rsidRPr="005C0548">
            <w:rPr>
              <w:rFonts w:eastAsia="Times New Roman"/>
              <w:noProof/>
            </w:rPr>
            <w:tab/>
          </w:r>
          <w:r w:rsidR="004C7695" w:rsidRPr="005C0548">
            <w:rPr>
              <w:noProof/>
            </w:rPr>
            <w:fldChar w:fldCharType="begin"/>
          </w:r>
          <w:r w:rsidR="00086A59" w:rsidRPr="005C0548">
            <w:rPr>
              <w:noProof/>
            </w:rPr>
            <w:instrText xml:space="preserve"> PAGEREF _8yozvhikxoo9 \h </w:instrText>
          </w:r>
          <w:r w:rsidR="004C7695" w:rsidRPr="005C0548">
            <w:rPr>
              <w:noProof/>
            </w:rPr>
          </w:r>
          <w:r w:rsidR="004C7695" w:rsidRPr="005C0548">
            <w:rPr>
              <w:noProof/>
            </w:rPr>
            <w:fldChar w:fldCharType="separate"/>
          </w:r>
          <w:r w:rsidR="00377674">
            <w:rPr>
              <w:noProof/>
            </w:rPr>
            <w:t>5</w:t>
          </w:r>
          <w:r w:rsidR="004C7695" w:rsidRPr="005C0548">
            <w:rPr>
              <w:noProof/>
            </w:rPr>
            <w:fldChar w:fldCharType="end"/>
          </w:r>
        </w:p>
        <w:p w14:paraId="4C266B12" w14:textId="5795C8C7" w:rsidR="00D456AD" w:rsidRPr="005C0548" w:rsidRDefault="006D7F0A">
          <w:pPr>
            <w:tabs>
              <w:tab w:val="right" w:pos="9025"/>
            </w:tabs>
            <w:spacing w:before="200" w:line="360" w:lineRule="auto"/>
            <w:jc w:val="both"/>
            <w:rPr>
              <w:rFonts w:eastAsia="Times New Roman"/>
              <w:noProof/>
            </w:rPr>
          </w:pPr>
          <w:hyperlink w:anchor="_p9wu53886ynb">
            <w:r w:rsidR="00086A59" w:rsidRPr="005C0548">
              <w:rPr>
                <w:rFonts w:eastAsia="Times New Roman"/>
                <w:noProof/>
              </w:rPr>
              <w:t>Relevance of Technical Proficiency for Information, Data Handling</w:t>
            </w:r>
          </w:hyperlink>
          <w:r w:rsidR="00086A59" w:rsidRPr="005C0548">
            <w:rPr>
              <w:rFonts w:eastAsia="Times New Roman"/>
              <w:noProof/>
            </w:rPr>
            <w:tab/>
          </w:r>
          <w:r w:rsidR="004C7695" w:rsidRPr="005C0548">
            <w:rPr>
              <w:noProof/>
            </w:rPr>
            <w:fldChar w:fldCharType="begin"/>
          </w:r>
          <w:r w:rsidR="00086A59" w:rsidRPr="005C0548">
            <w:rPr>
              <w:noProof/>
            </w:rPr>
            <w:instrText xml:space="preserve"> PAGEREF _p9wu53886ynb \h </w:instrText>
          </w:r>
          <w:r w:rsidR="004C7695" w:rsidRPr="005C0548">
            <w:rPr>
              <w:noProof/>
            </w:rPr>
          </w:r>
          <w:r w:rsidR="004C7695" w:rsidRPr="005C0548">
            <w:rPr>
              <w:noProof/>
            </w:rPr>
            <w:fldChar w:fldCharType="separate"/>
          </w:r>
          <w:r w:rsidR="00377674">
            <w:rPr>
              <w:noProof/>
            </w:rPr>
            <w:t>5</w:t>
          </w:r>
          <w:r w:rsidR="004C7695" w:rsidRPr="005C0548">
            <w:rPr>
              <w:noProof/>
            </w:rPr>
            <w:fldChar w:fldCharType="end"/>
          </w:r>
        </w:p>
        <w:p w14:paraId="78E68141" w14:textId="25BBD9A6" w:rsidR="00D456AD" w:rsidRPr="005C0548" w:rsidRDefault="006D7F0A">
          <w:pPr>
            <w:tabs>
              <w:tab w:val="right" w:pos="9025"/>
            </w:tabs>
            <w:spacing w:before="200" w:line="360" w:lineRule="auto"/>
            <w:jc w:val="both"/>
            <w:rPr>
              <w:rFonts w:eastAsia="Times New Roman"/>
              <w:noProof/>
            </w:rPr>
          </w:pPr>
          <w:hyperlink w:anchor="_yo1jidejayj1">
            <w:r w:rsidR="00086A59" w:rsidRPr="005C0548">
              <w:rPr>
                <w:rFonts w:eastAsia="Times New Roman"/>
                <w:noProof/>
              </w:rPr>
              <w:t>Conclusion</w:t>
            </w:r>
          </w:hyperlink>
          <w:r w:rsidR="00086A59" w:rsidRPr="005C0548">
            <w:rPr>
              <w:rFonts w:eastAsia="Times New Roman"/>
              <w:noProof/>
            </w:rPr>
            <w:tab/>
          </w:r>
          <w:r w:rsidR="004C7695" w:rsidRPr="005C0548">
            <w:rPr>
              <w:noProof/>
            </w:rPr>
            <w:fldChar w:fldCharType="begin"/>
          </w:r>
          <w:r w:rsidR="00086A59" w:rsidRPr="005C0548">
            <w:rPr>
              <w:noProof/>
            </w:rPr>
            <w:instrText xml:space="preserve"> PAGEREF _yo1jidejayj1 \h </w:instrText>
          </w:r>
          <w:r w:rsidR="004C7695" w:rsidRPr="005C0548">
            <w:rPr>
              <w:noProof/>
            </w:rPr>
          </w:r>
          <w:r w:rsidR="004C7695" w:rsidRPr="005C0548">
            <w:rPr>
              <w:noProof/>
            </w:rPr>
            <w:fldChar w:fldCharType="separate"/>
          </w:r>
          <w:r w:rsidR="00377674">
            <w:rPr>
              <w:noProof/>
            </w:rPr>
            <w:t>6</w:t>
          </w:r>
          <w:r w:rsidR="004C7695" w:rsidRPr="005C0548">
            <w:rPr>
              <w:noProof/>
            </w:rPr>
            <w:fldChar w:fldCharType="end"/>
          </w:r>
        </w:p>
        <w:p w14:paraId="3DF99426" w14:textId="43EBD942" w:rsidR="00D456AD" w:rsidRPr="005C0548" w:rsidRDefault="006D7F0A">
          <w:pPr>
            <w:tabs>
              <w:tab w:val="right" w:pos="9025"/>
            </w:tabs>
            <w:spacing w:before="200" w:after="80" w:line="360" w:lineRule="auto"/>
            <w:jc w:val="both"/>
            <w:rPr>
              <w:rFonts w:eastAsia="Times New Roman"/>
            </w:rPr>
          </w:pPr>
          <w:hyperlink w:anchor="_y6chabgsgxcc">
            <w:r w:rsidR="00086A59" w:rsidRPr="005C0548">
              <w:rPr>
                <w:rFonts w:eastAsia="Times New Roman"/>
                <w:noProof/>
              </w:rPr>
              <w:t>References</w:t>
            </w:r>
          </w:hyperlink>
          <w:r w:rsidR="00086A59" w:rsidRPr="005C0548">
            <w:rPr>
              <w:rFonts w:eastAsia="Times New Roman"/>
              <w:noProof/>
            </w:rPr>
            <w:tab/>
          </w:r>
          <w:r w:rsidR="004C7695" w:rsidRPr="005C0548">
            <w:rPr>
              <w:noProof/>
            </w:rPr>
            <w:fldChar w:fldCharType="begin"/>
          </w:r>
          <w:r w:rsidR="00086A59" w:rsidRPr="005C0548">
            <w:rPr>
              <w:noProof/>
            </w:rPr>
            <w:instrText xml:space="preserve"> PAGEREF _y6chabgsgxcc \h </w:instrText>
          </w:r>
          <w:r w:rsidR="004C7695" w:rsidRPr="005C0548">
            <w:rPr>
              <w:noProof/>
            </w:rPr>
          </w:r>
          <w:r w:rsidR="004C7695" w:rsidRPr="005C0548">
            <w:rPr>
              <w:noProof/>
            </w:rPr>
            <w:fldChar w:fldCharType="separate"/>
          </w:r>
          <w:r w:rsidR="00377674">
            <w:rPr>
              <w:noProof/>
            </w:rPr>
            <w:t>7</w:t>
          </w:r>
          <w:r w:rsidR="004C7695" w:rsidRPr="005C0548">
            <w:rPr>
              <w:noProof/>
            </w:rPr>
            <w:fldChar w:fldCharType="end"/>
          </w:r>
          <w:r w:rsidR="004C7695" w:rsidRPr="005C0548">
            <w:fldChar w:fldCharType="end"/>
          </w:r>
        </w:p>
      </w:sdtContent>
    </w:sdt>
    <w:p w14:paraId="2AB54142" w14:textId="77777777" w:rsidR="00D456AD" w:rsidRPr="005C0548" w:rsidRDefault="00D456AD"/>
    <w:p w14:paraId="06955773" w14:textId="77777777" w:rsidR="00D456AD" w:rsidRPr="005C0548" w:rsidRDefault="00D456AD"/>
    <w:p w14:paraId="2A487B6B" w14:textId="77777777" w:rsidR="00D456AD" w:rsidRPr="005C0548" w:rsidRDefault="00D456AD">
      <w:pPr>
        <w:pStyle w:val="Heading1"/>
      </w:pPr>
      <w:bookmarkStart w:id="2" w:name="_bdifo94eg6hy" w:colFirst="0" w:colLast="0"/>
      <w:bookmarkEnd w:id="2"/>
    </w:p>
    <w:p w14:paraId="39B38AE4" w14:textId="77777777" w:rsidR="00D456AD" w:rsidRDefault="00086A59">
      <w:pPr>
        <w:pStyle w:val="Heading1"/>
      </w:pPr>
      <w:bookmarkStart w:id="3" w:name="_jhyte83qyi5k" w:colFirst="0" w:colLast="0"/>
      <w:bookmarkEnd w:id="3"/>
      <w:r>
        <w:br w:type="page"/>
      </w:r>
    </w:p>
    <w:p w14:paraId="37E4308F" w14:textId="77777777" w:rsidR="00D456AD" w:rsidRPr="008412D2" w:rsidRDefault="00086A59">
      <w:pPr>
        <w:pStyle w:val="Heading1"/>
        <w:rPr>
          <w:sz w:val="24"/>
          <w:szCs w:val="24"/>
        </w:rPr>
      </w:pPr>
      <w:bookmarkStart w:id="4" w:name="_in1j8gcim72a" w:colFirst="0" w:colLast="0"/>
      <w:bookmarkEnd w:id="4"/>
      <w:r w:rsidRPr="008412D2">
        <w:rPr>
          <w:sz w:val="24"/>
          <w:szCs w:val="24"/>
        </w:rPr>
        <w:lastRenderedPageBreak/>
        <w:t xml:space="preserve">Introduction </w:t>
      </w:r>
    </w:p>
    <w:p w14:paraId="4827AEB9" w14:textId="77777777" w:rsidR="00D456AD" w:rsidRPr="00806906" w:rsidRDefault="00D456AD" w:rsidP="00806906">
      <w:pPr>
        <w:spacing w:line="360" w:lineRule="auto"/>
        <w:ind w:firstLine="720"/>
        <w:jc w:val="both"/>
        <w:rPr>
          <w:b/>
        </w:rPr>
      </w:pPr>
    </w:p>
    <w:p w14:paraId="3566C1B4" w14:textId="77777777" w:rsidR="00D456AD" w:rsidRPr="00806906" w:rsidRDefault="00086A59" w:rsidP="008412D2">
      <w:pPr>
        <w:spacing w:line="360" w:lineRule="auto"/>
        <w:jc w:val="both"/>
      </w:pPr>
      <w:r w:rsidRPr="00806906">
        <w:t xml:space="preserve">Technology has brought about a huge shift in the healthcare system over the years. The inducement of technology has been the result of improved treatment towards the patient. In this report, the use of technology within the healthcare system will be discussed effectively. It will be seen how technology played a contributing factor in determining the effective communication and collaboration between healthcare ventures. Patients have begun to experience improved ways to technique in healthcare after the advent of technology in healthcare. In this report, the various contemporary technological uses will be discussed effectively. It will be discussed how technology has provided a huge scope for personal and professional development in the healthcare industry. </w:t>
      </w:r>
    </w:p>
    <w:p w14:paraId="4221EFB5" w14:textId="77777777" w:rsidR="00D456AD" w:rsidRPr="008412D2" w:rsidRDefault="00D456AD">
      <w:pPr>
        <w:spacing w:line="360" w:lineRule="auto"/>
        <w:jc w:val="both"/>
        <w:rPr>
          <w:b/>
          <w:sz w:val="24"/>
          <w:szCs w:val="24"/>
        </w:rPr>
      </w:pPr>
    </w:p>
    <w:p w14:paraId="2AF5BA03" w14:textId="77777777" w:rsidR="00D456AD" w:rsidRPr="008412D2" w:rsidRDefault="00086A59">
      <w:pPr>
        <w:pStyle w:val="Heading1"/>
        <w:rPr>
          <w:sz w:val="24"/>
          <w:szCs w:val="24"/>
        </w:rPr>
      </w:pPr>
      <w:bookmarkStart w:id="5" w:name="_b8nub6vi9hdv" w:colFirst="0" w:colLast="0"/>
      <w:bookmarkEnd w:id="5"/>
      <w:r w:rsidRPr="008412D2">
        <w:rPr>
          <w:sz w:val="24"/>
          <w:szCs w:val="24"/>
        </w:rPr>
        <w:t xml:space="preserve">Uses of Contemporary Technology in Healthcare </w:t>
      </w:r>
    </w:p>
    <w:p w14:paraId="2FEDD4F7" w14:textId="77777777" w:rsidR="00D456AD" w:rsidRPr="00806906" w:rsidRDefault="00D456AD">
      <w:pPr>
        <w:spacing w:line="360" w:lineRule="auto"/>
        <w:jc w:val="both"/>
        <w:rPr>
          <w:b/>
        </w:rPr>
      </w:pPr>
    </w:p>
    <w:p w14:paraId="520FD355" w14:textId="682A639F" w:rsidR="00D456AD" w:rsidRPr="00806906" w:rsidRDefault="00086A59" w:rsidP="008412D2">
      <w:pPr>
        <w:spacing w:line="360" w:lineRule="auto"/>
        <w:jc w:val="both"/>
      </w:pPr>
      <w:r w:rsidRPr="00806906">
        <w:t xml:space="preserve">As stated earlier, the healthcare industry has faced severe changes in the ways of its treatment due to the emergence of technology. Several healthcare </w:t>
      </w:r>
      <w:proofErr w:type="spellStart"/>
      <w:r w:rsidRPr="00806906">
        <w:t>organisation</w:t>
      </w:r>
      <w:r w:rsidR="00371230" w:rsidRPr="00806906">
        <w:t>s</w:t>
      </w:r>
      <w:proofErr w:type="spellEnd"/>
      <w:r w:rsidRPr="00806906">
        <w:t xml:space="preserve"> across the globe have been found using several technologies and advanced mechanisms to render better quality towards the </w:t>
      </w:r>
      <w:r w:rsidRPr="008412D2">
        <w:t>patients</w:t>
      </w:r>
      <w:r w:rsidR="00806906" w:rsidRPr="008412D2">
        <w:t xml:space="preserve"> (</w:t>
      </w:r>
      <w:r w:rsidR="00806906" w:rsidRPr="008412D2">
        <w:rPr>
          <w:shd w:val="clear" w:color="auto" w:fill="FFFFFF"/>
        </w:rPr>
        <w:t xml:space="preserve">Patricio </w:t>
      </w:r>
      <w:r w:rsidR="00806906" w:rsidRPr="008412D2">
        <w:rPr>
          <w:i/>
          <w:shd w:val="clear" w:color="auto" w:fill="FFFFFF"/>
        </w:rPr>
        <w:t>et al.,</w:t>
      </w:r>
      <w:r w:rsidR="00806906" w:rsidRPr="008412D2">
        <w:rPr>
          <w:shd w:val="clear" w:color="auto" w:fill="FFFFFF"/>
        </w:rPr>
        <w:t xml:space="preserve"> 2020)</w:t>
      </w:r>
      <w:r w:rsidRPr="008412D2">
        <w:t xml:space="preserve">. As the </w:t>
      </w:r>
      <w:r w:rsidRPr="00806906">
        <w:t xml:space="preserve">time progressed, the healthcare </w:t>
      </w:r>
      <w:r w:rsidR="00D86873" w:rsidRPr="00806906">
        <w:t>providers</w:t>
      </w:r>
      <w:r w:rsidRPr="00806906">
        <w:t xml:space="preserve"> have discovered or invented several innovative ways of treatment through modern science. Thus, in this section, the use of various contemporary technologies will be discussed in an elaborate manner. </w:t>
      </w:r>
    </w:p>
    <w:p w14:paraId="442B4848" w14:textId="77777777" w:rsidR="00D456AD" w:rsidRPr="00806906" w:rsidRDefault="00D456AD">
      <w:pPr>
        <w:spacing w:line="360" w:lineRule="auto"/>
        <w:jc w:val="both"/>
      </w:pPr>
    </w:p>
    <w:p w14:paraId="4B80DB48" w14:textId="77777777" w:rsidR="00D456AD" w:rsidRPr="008412D2" w:rsidRDefault="00086A59">
      <w:pPr>
        <w:spacing w:line="360" w:lineRule="auto"/>
        <w:jc w:val="both"/>
        <w:rPr>
          <w:b/>
          <w:sz w:val="24"/>
          <w:szCs w:val="24"/>
        </w:rPr>
      </w:pPr>
      <w:r w:rsidRPr="008412D2">
        <w:rPr>
          <w:b/>
          <w:sz w:val="24"/>
          <w:szCs w:val="24"/>
        </w:rPr>
        <w:t xml:space="preserve">Robotics Technology </w:t>
      </w:r>
    </w:p>
    <w:p w14:paraId="29692CEE" w14:textId="77777777" w:rsidR="00D456AD" w:rsidRPr="00806906" w:rsidRDefault="00D456AD">
      <w:pPr>
        <w:spacing w:line="360" w:lineRule="auto"/>
        <w:jc w:val="both"/>
      </w:pPr>
    </w:p>
    <w:p w14:paraId="42ED5CC9" w14:textId="4511CCE1" w:rsidR="00D456AD" w:rsidRPr="00806906" w:rsidRDefault="00086A59" w:rsidP="008412D2">
      <w:pPr>
        <w:spacing w:line="360" w:lineRule="auto"/>
        <w:jc w:val="both"/>
      </w:pPr>
      <w:r w:rsidRPr="00806906">
        <w:t>One of the most contemporary uses of technology in healthcare is the</w:t>
      </w:r>
      <w:r w:rsidRPr="00806906">
        <w:rPr>
          <w:b/>
          <w:i/>
        </w:rPr>
        <w:t xml:space="preserve"> </w:t>
      </w:r>
      <w:r w:rsidRPr="00806906">
        <w:t xml:space="preserve">use of robotics or artificial intelligence. In the 21st century, the use of robotics has been a very common trend in almost every sector. Most sectors or industries are trying to reduce the workload with the intervention of robotics. Healthcare sectors have been no exception in this case. The healthcare professionals are trying to induce artificial </w:t>
      </w:r>
      <w:r w:rsidR="007530DC" w:rsidRPr="00806906">
        <w:t>intelligence to improve the qual</w:t>
      </w:r>
      <w:r w:rsidRPr="00806906">
        <w:t>ity care. Robotics technology of artificial intelligence makes use of advanced computing systems in detecting and treating complex diseases (</w:t>
      </w:r>
      <w:r w:rsidRPr="00806906">
        <w:rPr>
          <w:color w:val="222222"/>
          <w:highlight w:val="white"/>
        </w:rPr>
        <w:t>Zhan and Shahriar, 2020)</w:t>
      </w:r>
      <w:r w:rsidRPr="00806906">
        <w:t xml:space="preserve">. Human efforts or intervention might cause certain loopholes and errors. These errors can be responsible for taking away the lives of innocent people. </w:t>
      </w:r>
      <w:r w:rsidR="00371230" w:rsidRPr="00806906">
        <w:t>To prevent</w:t>
      </w:r>
      <w:r w:rsidRPr="00806906">
        <w:t xml:space="preserve"> such errors, the healthcare </w:t>
      </w:r>
      <w:r w:rsidR="00371230" w:rsidRPr="00806906">
        <w:t>sector</w:t>
      </w:r>
      <w:r w:rsidRPr="00806906">
        <w:t xml:space="preserve"> has taken up robotics technology as a potential alternative to human efforts. Electronic recording to electronic monitoring by robots improves the quality of healthcare. </w:t>
      </w:r>
      <w:r w:rsidR="00544B14" w:rsidRPr="00806906">
        <w:t>As</w:t>
      </w:r>
      <w:r w:rsidR="0055521B" w:rsidRPr="00806906">
        <w:t xml:space="preserve"> a r</w:t>
      </w:r>
      <w:r w:rsidR="00544B14" w:rsidRPr="00806906">
        <w:t>esult</w:t>
      </w:r>
      <w:r w:rsidRPr="00806906">
        <w:t xml:space="preserve">, the healthcare </w:t>
      </w:r>
      <w:r w:rsidR="008412D2">
        <w:t>providers</w:t>
      </w:r>
      <w:r w:rsidRPr="00806906">
        <w:t xml:space="preserve"> adopted augmented reality to render effective quality to patients. </w:t>
      </w:r>
    </w:p>
    <w:p w14:paraId="270D58F2" w14:textId="77777777" w:rsidR="00D456AD" w:rsidRPr="00EF73E0" w:rsidRDefault="00D456AD">
      <w:pPr>
        <w:spacing w:line="360" w:lineRule="auto"/>
        <w:jc w:val="both"/>
        <w:rPr>
          <w:sz w:val="24"/>
          <w:szCs w:val="24"/>
        </w:rPr>
      </w:pPr>
    </w:p>
    <w:p w14:paraId="461A1228" w14:textId="77777777" w:rsidR="00D456AD" w:rsidRPr="00EF73E0" w:rsidRDefault="00086A59">
      <w:pPr>
        <w:spacing w:line="360" w:lineRule="auto"/>
        <w:jc w:val="both"/>
        <w:rPr>
          <w:b/>
          <w:sz w:val="24"/>
          <w:szCs w:val="24"/>
        </w:rPr>
      </w:pPr>
      <w:r w:rsidRPr="00EF73E0">
        <w:rPr>
          <w:b/>
          <w:sz w:val="24"/>
          <w:szCs w:val="24"/>
        </w:rPr>
        <w:t xml:space="preserve">Cloud-based Communications </w:t>
      </w:r>
    </w:p>
    <w:p w14:paraId="713764FD" w14:textId="77777777" w:rsidR="00D456AD" w:rsidRPr="00806906" w:rsidRDefault="00D456AD">
      <w:pPr>
        <w:spacing w:line="360" w:lineRule="auto"/>
        <w:jc w:val="both"/>
      </w:pPr>
    </w:p>
    <w:p w14:paraId="752A43A7" w14:textId="2CEB6F97" w:rsidR="00D456AD" w:rsidRPr="00EF73E0" w:rsidRDefault="00086A59" w:rsidP="00EF73E0">
      <w:pPr>
        <w:spacing w:line="360" w:lineRule="auto"/>
        <w:jc w:val="both"/>
      </w:pPr>
      <w:r w:rsidRPr="00EF73E0">
        <w:t xml:space="preserve">Communication is one of the most important aspects of healthcare. Healthcare services </w:t>
      </w:r>
      <w:r w:rsidR="000A4D0D" w:rsidRPr="00EF73E0">
        <w:t>cannot</w:t>
      </w:r>
      <w:r w:rsidRPr="00EF73E0">
        <w:t xml:space="preserve"> become effective unless there is a proper communication and coordination between team members of the healthcare </w:t>
      </w:r>
      <w:r w:rsidR="000A4D0D" w:rsidRPr="00EF73E0">
        <w:t>industry</w:t>
      </w:r>
      <w:r w:rsidR="00806906" w:rsidRPr="00EF73E0">
        <w:t xml:space="preserve"> (</w:t>
      </w:r>
      <w:r w:rsidR="00806906" w:rsidRPr="00EF73E0">
        <w:rPr>
          <w:shd w:val="clear" w:color="auto" w:fill="FFFFFF"/>
        </w:rPr>
        <w:t xml:space="preserve">Wong, Yee and </w:t>
      </w:r>
      <w:proofErr w:type="spellStart"/>
      <w:r w:rsidR="00806906" w:rsidRPr="00EF73E0">
        <w:rPr>
          <w:shd w:val="clear" w:color="auto" w:fill="FFFFFF"/>
        </w:rPr>
        <w:t>Nohr</w:t>
      </w:r>
      <w:proofErr w:type="spellEnd"/>
      <w:r w:rsidR="00806906" w:rsidRPr="00EF73E0">
        <w:rPr>
          <w:shd w:val="clear" w:color="auto" w:fill="FFFFFF"/>
        </w:rPr>
        <w:t>, 2018)</w:t>
      </w:r>
      <w:r w:rsidRPr="00EF73E0">
        <w:t xml:space="preserve">. Therefore, in contemporary times, the healthcare </w:t>
      </w:r>
      <w:r w:rsidR="00EF73E0">
        <w:t>workplaces</w:t>
      </w:r>
      <w:r w:rsidRPr="00EF73E0">
        <w:t xml:space="preserve"> have started to conduct and create communication with the help of the cloud computing system. Cloud computing systems help in transferring and saving valid information for future purposes</w:t>
      </w:r>
      <w:r w:rsidR="00726C7A" w:rsidRPr="00EF73E0">
        <w:t xml:space="preserve"> (</w:t>
      </w:r>
      <w:proofErr w:type="spellStart"/>
      <w:r w:rsidR="00726C7A" w:rsidRPr="00EF73E0">
        <w:rPr>
          <w:shd w:val="clear" w:color="auto" w:fill="FFFFFF"/>
        </w:rPr>
        <w:t>Spena</w:t>
      </w:r>
      <w:proofErr w:type="spellEnd"/>
      <w:r w:rsidR="00726C7A" w:rsidRPr="00EF73E0">
        <w:rPr>
          <w:shd w:val="clear" w:color="auto" w:fill="FFFFFF"/>
        </w:rPr>
        <w:t xml:space="preserve"> and Cristina, 2019)</w:t>
      </w:r>
      <w:r w:rsidRPr="00EF73E0">
        <w:t xml:space="preserve">. Through cloud computing systems, the healthcare professionals have been trying to keep an important track record of every patient’s case history and information. Once the communication becomes clear, the team efforts towards healthcare services become effective. </w:t>
      </w:r>
    </w:p>
    <w:p w14:paraId="717266B6" w14:textId="77777777" w:rsidR="00D456AD" w:rsidRPr="00806906" w:rsidRDefault="00D456AD">
      <w:pPr>
        <w:spacing w:line="360" w:lineRule="auto"/>
        <w:jc w:val="both"/>
      </w:pPr>
    </w:p>
    <w:p w14:paraId="4CDB367F" w14:textId="77777777" w:rsidR="00D456AD" w:rsidRPr="00EC51F0" w:rsidRDefault="00086A59">
      <w:pPr>
        <w:spacing w:line="360" w:lineRule="auto"/>
        <w:jc w:val="both"/>
        <w:rPr>
          <w:b/>
          <w:sz w:val="24"/>
          <w:szCs w:val="24"/>
        </w:rPr>
      </w:pPr>
      <w:proofErr w:type="spellStart"/>
      <w:r w:rsidRPr="00EC51F0">
        <w:rPr>
          <w:b/>
          <w:sz w:val="24"/>
          <w:szCs w:val="24"/>
        </w:rPr>
        <w:t>Computerised</w:t>
      </w:r>
      <w:proofErr w:type="spellEnd"/>
      <w:r w:rsidRPr="00EC51F0">
        <w:rPr>
          <w:b/>
          <w:sz w:val="24"/>
          <w:szCs w:val="24"/>
        </w:rPr>
        <w:t xml:space="preserve"> Stimulation Trials </w:t>
      </w:r>
    </w:p>
    <w:p w14:paraId="10C69303" w14:textId="77777777" w:rsidR="00D456AD" w:rsidRPr="00806906" w:rsidRDefault="00D456AD">
      <w:pPr>
        <w:spacing w:line="360" w:lineRule="auto"/>
        <w:jc w:val="both"/>
      </w:pPr>
    </w:p>
    <w:p w14:paraId="2D028AA5" w14:textId="4AB9458D" w:rsidR="00D456AD" w:rsidRPr="00806906" w:rsidRDefault="00086A59" w:rsidP="00EC51F0">
      <w:pPr>
        <w:spacing w:line="360" w:lineRule="auto"/>
        <w:jc w:val="both"/>
      </w:pPr>
      <w:r w:rsidRPr="00806906">
        <w:t xml:space="preserve">Another important contemporary technological aspect in healthcare is the </w:t>
      </w:r>
      <w:proofErr w:type="spellStart"/>
      <w:r w:rsidRPr="00806906">
        <w:t>computerised</w:t>
      </w:r>
      <w:proofErr w:type="spellEnd"/>
      <w:r w:rsidRPr="00806906">
        <w:t xml:space="preserve"> stimulation trials. These are the electronically recorded trials that help in detection of diseases easily. It is an electronic stimulation trial that helps in improving the medical reports. The </w:t>
      </w:r>
      <w:proofErr w:type="spellStart"/>
      <w:r w:rsidRPr="00806906">
        <w:t>computerised</w:t>
      </w:r>
      <w:proofErr w:type="spellEnd"/>
      <w:r w:rsidRPr="00806906">
        <w:t xml:space="preserve"> trials help in detecting the efficiency and effectiveness of a medicated product with the help of computer and electronic records (</w:t>
      </w:r>
      <w:r w:rsidRPr="00806906">
        <w:rPr>
          <w:color w:val="222222"/>
          <w:highlight w:val="white"/>
        </w:rPr>
        <w:t xml:space="preserve">Tsai, Chang and </w:t>
      </w:r>
      <w:proofErr w:type="spellStart"/>
      <w:r w:rsidRPr="00806906">
        <w:rPr>
          <w:color w:val="222222"/>
          <w:highlight w:val="white"/>
        </w:rPr>
        <w:t>Kuo</w:t>
      </w:r>
      <w:proofErr w:type="spellEnd"/>
      <w:r w:rsidRPr="00806906">
        <w:rPr>
          <w:color w:val="222222"/>
          <w:highlight w:val="white"/>
        </w:rPr>
        <w:t>, 2020)</w:t>
      </w:r>
      <w:r w:rsidRPr="00806906">
        <w:t xml:space="preserve">. These </w:t>
      </w:r>
      <w:proofErr w:type="spellStart"/>
      <w:r w:rsidR="005C0548" w:rsidRPr="00806906">
        <w:t>computerised</w:t>
      </w:r>
      <w:proofErr w:type="spellEnd"/>
      <w:r w:rsidRPr="00806906">
        <w:t xml:space="preserve"> are often used by several healthcare </w:t>
      </w:r>
      <w:r w:rsidR="00191487" w:rsidRPr="00806906">
        <w:t>institutions</w:t>
      </w:r>
      <w:r w:rsidRPr="00806906">
        <w:t xml:space="preserve"> to ensure that doctors get access to the correct reports and outcomes of medication trials. </w:t>
      </w:r>
    </w:p>
    <w:p w14:paraId="36CE9EFD" w14:textId="77777777" w:rsidR="00D456AD" w:rsidRPr="00806906" w:rsidRDefault="00D456AD">
      <w:pPr>
        <w:spacing w:line="360" w:lineRule="auto"/>
        <w:jc w:val="both"/>
      </w:pPr>
    </w:p>
    <w:p w14:paraId="2FB60F87" w14:textId="77777777" w:rsidR="00D456AD" w:rsidRPr="00EC51F0" w:rsidRDefault="00086A59">
      <w:pPr>
        <w:pStyle w:val="Heading1"/>
        <w:rPr>
          <w:sz w:val="24"/>
          <w:szCs w:val="24"/>
        </w:rPr>
      </w:pPr>
      <w:bookmarkStart w:id="6" w:name="_xhjqr5ydxjk6" w:colFirst="0" w:colLast="0"/>
      <w:bookmarkEnd w:id="6"/>
      <w:r w:rsidRPr="00EC51F0">
        <w:rPr>
          <w:sz w:val="24"/>
          <w:szCs w:val="24"/>
        </w:rPr>
        <w:t xml:space="preserve">Use of Technology in Covid 19 </w:t>
      </w:r>
    </w:p>
    <w:p w14:paraId="767E69AF" w14:textId="77777777" w:rsidR="00D456AD" w:rsidRPr="00806906" w:rsidRDefault="00D456AD">
      <w:pPr>
        <w:spacing w:line="360" w:lineRule="auto"/>
        <w:jc w:val="both"/>
        <w:rPr>
          <w:b/>
        </w:rPr>
      </w:pPr>
    </w:p>
    <w:p w14:paraId="6AA94EE4" w14:textId="171CC411" w:rsidR="00D456AD" w:rsidRPr="00806906" w:rsidRDefault="00086A59" w:rsidP="00EC51F0">
      <w:pPr>
        <w:spacing w:line="360" w:lineRule="auto"/>
        <w:jc w:val="both"/>
      </w:pPr>
      <w:r w:rsidRPr="00806906">
        <w:t>After the outbreak of the massive pandemic, the facets of healthcare have changed rapidly. The outbreak of the Covid 19 has witnessed a massive and rapid change in the healthcare industry (</w:t>
      </w:r>
      <w:r w:rsidRPr="00806906">
        <w:rPr>
          <w:color w:val="222222"/>
          <w:highlight w:val="white"/>
        </w:rPr>
        <w:t>Zonneveld</w:t>
      </w:r>
      <w:r w:rsidRPr="00806906">
        <w:rPr>
          <w:i/>
          <w:color w:val="222222"/>
          <w:highlight w:val="white"/>
        </w:rPr>
        <w:t xml:space="preserve"> et al.</w:t>
      </w:r>
      <w:r w:rsidRPr="00806906">
        <w:rPr>
          <w:color w:val="222222"/>
          <w:highlight w:val="white"/>
        </w:rPr>
        <w:t>,2020)</w:t>
      </w:r>
      <w:r w:rsidRPr="00806906">
        <w:t xml:space="preserve">. The healthcare industry adopted more technological interventions and became faster and more effective. The </w:t>
      </w:r>
      <w:r w:rsidR="007530DC" w:rsidRPr="00806906">
        <w:t>technologies</w:t>
      </w:r>
      <w:r w:rsidRPr="00806906">
        <w:t xml:space="preserve"> in healthcare </w:t>
      </w:r>
      <w:r w:rsidR="007530DC" w:rsidRPr="00806906">
        <w:t>systems that have changed after the C</w:t>
      </w:r>
      <w:r w:rsidRPr="00806906">
        <w:t xml:space="preserve">ovid 19 are: </w:t>
      </w:r>
    </w:p>
    <w:p w14:paraId="7C446574" w14:textId="77777777" w:rsidR="00D456AD" w:rsidRPr="00806906" w:rsidRDefault="00D456AD">
      <w:pPr>
        <w:spacing w:line="360" w:lineRule="auto"/>
        <w:jc w:val="both"/>
      </w:pPr>
    </w:p>
    <w:p w14:paraId="66F5112B" w14:textId="77777777" w:rsidR="00D456AD" w:rsidRPr="00E8638D" w:rsidRDefault="00086A59">
      <w:pPr>
        <w:numPr>
          <w:ilvl w:val="0"/>
          <w:numId w:val="1"/>
        </w:numPr>
        <w:spacing w:line="360" w:lineRule="auto"/>
        <w:jc w:val="both"/>
        <w:rPr>
          <w:sz w:val="24"/>
          <w:szCs w:val="24"/>
        </w:rPr>
      </w:pPr>
      <w:r w:rsidRPr="00E8638D">
        <w:rPr>
          <w:b/>
          <w:sz w:val="24"/>
          <w:szCs w:val="24"/>
        </w:rPr>
        <w:t>Telemedicine</w:t>
      </w:r>
    </w:p>
    <w:p w14:paraId="62A08C8A" w14:textId="77777777" w:rsidR="00D456AD" w:rsidRPr="00806906" w:rsidRDefault="00D456AD">
      <w:pPr>
        <w:spacing w:line="360" w:lineRule="auto"/>
        <w:jc w:val="both"/>
      </w:pPr>
    </w:p>
    <w:p w14:paraId="443C75E1" w14:textId="77777777" w:rsidR="00D456AD" w:rsidRPr="00806906" w:rsidRDefault="00086A59" w:rsidP="00E8638D">
      <w:pPr>
        <w:spacing w:line="360" w:lineRule="auto"/>
        <w:jc w:val="both"/>
      </w:pPr>
      <w:r w:rsidRPr="00806906">
        <w:t xml:space="preserve">Telemedicine has become a wide part of the healthcare industry. After the outbreak of the pandemic, several people faced restrictions in going out from the house for treatment. </w:t>
      </w:r>
      <w:r w:rsidRPr="00806906">
        <w:lastRenderedPageBreak/>
        <w:t xml:space="preserve">Therefore, the healthcare </w:t>
      </w:r>
      <w:proofErr w:type="spellStart"/>
      <w:r w:rsidRPr="00806906">
        <w:t>organisations</w:t>
      </w:r>
      <w:proofErr w:type="spellEnd"/>
      <w:r w:rsidRPr="00806906">
        <w:t xml:space="preserve"> have </w:t>
      </w:r>
      <w:r w:rsidR="007530DC" w:rsidRPr="00806906">
        <w:t>induced tele-</w:t>
      </w:r>
      <w:r w:rsidRPr="00806906">
        <w:t xml:space="preserve">medication. Telemedicine refers to the system where doctors use several digital platforms to render care remotely. Telemedicine has helped the healthcare providers in rendering care across the globe, irrespective of any boundaries. Virtual care platforms have been formulated to ensure that the doctors can provide care towards the patients via internet and computers. </w:t>
      </w:r>
    </w:p>
    <w:p w14:paraId="5E831A38" w14:textId="77777777" w:rsidR="00D456AD" w:rsidRPr="00806906" w:rsidRDefault="00D456AD">
      <w:pPr>
        <w:spacing w:line="360" w:lineRule="auto"/>
        <w:jc w:val="both"/>
      </w:pPr>
    </w:p>
    <w:p w14:paraId="6691BC3F" w14:textId="77777777" w:rsidR="00D456AD" w:rsidRPr="00E8638D" w:rsidRDefault="00086A59">
      <w:pPr>
        <w:numPr>
          <w:ilvl w:val="0"/>
          <w:numId w:val="2"/>
        </w:numPr>
        <w:spacing w:line="360" w:lineRule="auto"/>
        <w:jc w:val="both"/>
        <w:rPr>
          <w:b/>
          <w:sz w:val="24"/>
          <w:szCs w:val="24"/>
        </w:rPr>
      </w:pPr>
      <w:r w:rsidRPr="00E8638D">
        <w:rPr>
          <w:b/>
          <w:sz w:val="24"/>
          <w:szCs w:val="24"/>
        </w:rPr>
        <w:t xml:space="preserve">Digital Monitoring </w:t>
      </w:r>
    </w:p>
    <w:p w14:paraId="7FEF97EC" w14:textId="77777777" w:rsidR="00D456AD" w:rsidRPr="00806906" w:rsidRDefault="00D456AD">
      <w:pPr>
        <w:spacing w:line="360" w:lineRule="auto"/>
        <w:jc w:val="both"/>
      </w:pPr>
    </w:p>
    <w:p w14:paraId="25A42D2D" w14:textId="77777777" w:rsidR="00D456AD" w:rsidRPr="00806906" w:rsidRDefault="00086A59" w:rsidP="00E8638D">
      <w:pPr>
        <w:spacing w:line="360" w:lineRule="auto"/>
        <w:jc w:val="both"/>
      </w:pPr>
      <w:r w:rsidRPr="00806906">
        <w:t>With the advent of pandemic, the healthcare professionals have restored to digital monitoring</w:t>
      </w:r>
      <w:r w:rsidRPr="00806906">
        <w:rPr>
          <w:b/>
          <w:i/>
        </w:rPr>
        <w:t xml:space="preserve">. </w:t>
      </w:r>
      <w:r w:rsidRPr="00806906">
        <w:t xml:space="preserve">Digital monitoring is a system where several electronic records are being used to keep a track of the patient’s health condition. The healthcare </w:t>
      </w:r>
      <w:proofErr w:type="spellStart"/>
      <w:r w:rsidRPr="00806906">
        <w:t>organisations</w:t>
      </w:r>
      <w:proofErr w:type="spellEnd"/>
      <w:r w:rsidRPr="00806906">
        <w:t xml:space="preserve"> have been trying to adapt to regulate the patient’s condition with the help of digital monitoring (</w:t>
      </w:r>
      <w:r w:rsidRPr="00806906">
        <w:rPr>
          <w:color w:val="222222"/>
          <w:highlight w:val="white"/>
        </w:rPr>
        <w:t xml:space="preserve">Nayak and </w:t>
      </w:r>
      <w:proofErr w:type="spellStart"/>
      <w:r w:rsidRPr="00806906">
        <w:rPr>
          <w:color w:val="222222"/>
          <w:highlight w:val="white"/>
        </w:rPr>
        <w:t>Patgiri</w:t>
      </w:r>
      <w:proofErr w:type="spellEnd"/>
      <w:r w:rsidRPr="00806906">
        <w:rPr>
          <w:color w:val="222222"/>
          <w:highlight w:val="white"/>
        </w:rPr>
        <w:t>, 2021)</w:t>
      </w:r>
      <w:r w:rsidRPr="00806906">
        <w:t xml:space="preserve">. The doctors and other healthcare providers have been able to reduce and regulate the exposure of coronavirus across the globe due to the emergence of digital monitoring. Therefore, it is safe to state that digital monitoring is one of the major technological changes that have taken place after the outbreak of the pandemic. </w:t>
      </w:r>
    </w:p>
    <w:p w14:paraId="2665D551" w14:textId="77777777" w:rsidR="00D456AD" w:rsidRPr="004225D7" w:rsidRDefault="00D456AD">
      <w:pPr>
        <w:spacing w:line="360" w:lineRule="auto"/>
        <w:jc w:val="both"/>
        <w:rPr>
          <w:b/>
          <w:sz w:val="24"/>
          <w:szCs w:val="24"/>
        </w:rPr>
      </w:pPr>
    </w:p>
    <w:p w14:paraId="2BB54038" w14:textId="77777777" w:rsidR="00D456AD" w:rsidRPr="004225D7" w:rsidRDefault="00086A59">
      <w:pPr>
        <w:pStyle w:val="Heading1"/>
        <w:rPr>
          <w:sz w:val="24"/>
          <w:szCs w:val="24"/>
        </w:rPr>
      </w:pPr>
      <w:bookmarkStart w:id="7" w:name="_qpzh2ap5frse" w:colFirst="0" w:colLast="0"/>
      <w:bookmarkEnd w:id="7"/>
      <w:r w:rsidRPr="004225D7">
        <w:rPr>
          <w:sz w:val="24"/>
          <w:szCs w:val="24"/>
        </w:rPr>
        <w:t xml:space="preserve">Use of Digital Communication, Collaboration and Participation </w:t>
      </w:r>
    </w:p>
    <w:p w14:paraId="6C681470" w14:textId="77777777" w:rsidR="004225D7" w:rsidRDefault="004225D7">
      <w:pPr>
        <w:spacing w:line="360" w:lineRule="auto"/>
        <w:jc w:val="both"/>
        <w:rPr>
          <w:b/>
        </w:rPr>
      </w:pPr>
    </w:p>
    <w:p w14:paraId="7A43E61B" w14:textId="69FEBB65" w:rsidR="00D456AD" w:rsidRPr="004225D7" w:rsidRDefault="007530DC" w:rsidP="004225D7">
      <w:pPr>
        <w:spacing w:line="360" w:lineRule="auto"/>
        <w:jc w:val="both"/>
      </w:pPr>
      <w:r w:rsidRPr="004225D7">
        <w:t>Influence of technology in healthcare systems has</w:t>
      </w:r>
      <w:r w:rsidR="00086A59" w:rsidRPr="004225D7">
        <w:t xml:space="preserve"> played a major role in improving the care towards patients. One of the major aspects of technological healthcare is digital communication. Digital communication refers to that communication that takes place with the help of digital platforms via computer and cloud computing systems (</w:t>
      </w:r>
      <w:r w:rsidR="00086A59" w:rsidRPr="004225D7">
        <w:rPr>
          <w:highlight w:val="white"/>
        </w:rPr>
        <w:t xml:space="preserve">Latif </w:t>
      </w:r>
      <w:r w:rsidR="00086A59" w:rsidRPr="004225D7">
        <w:rPr>
          <w:i/>
          <w:highlight w:val="white"/>
        </w:rPr>
        <w:t>et al.</w:t>
      </w:r>
      <w:r w:rsidR="00086A59" w:rsidRPr="004225D7">
        <w:rPr>
          <w:highlight w:val="white"/>
        </w:rPr>
        <w:t>, 2020)</w:t>
      </w:r>
      <w:r w:rsidR="00086A59" w:rsidRPr="004225D7">
        <w:t>. The healthcare systems have been using electronic and digital communication tools to collaborate and coordinate with other team members. Often healthcare intervention requires several teams. A joint collaboration and participation of every team member makes an intervention successful</w:t>
      </w:r>
      <w:r w:rsidR="00806906" w:rsidRPr="004225D7">
        <w:t xml:space="preserve"> (</w:t>
      </w:r>
      <w:r w:rsidR="00806906" w:rsidRPr="004225D7">
        <w:rPr>
          <w:shd w:val="clear" w:color="auto" w:fill="FFFFFF"/>
        </w:rPr>
        <w:t>Elrod and Fortenberry, 2017)</w:t>
      </w:r>
      <w:r w:rsidR="00086A59" w:rsidRPr="004225D7">
        <w:t xml:space="preserve">. Therefore, communication stands as an intact point between collaboration and participation. The healthcare </w:t>
      </w:r>
      <w:r w:rsidR="000647B2" w:rsidRPr="004225D7">
        <w:t>society</w:t>
      </w:r>
      <w:r w:rsidR="00086A59" w:rsidRPr="004225D7">
        <w:t xml:space="preserve"> explores various digital media and platforms, such as websites to mobile chats, to ensure that there is a clarified communication between team </w:t>
      </w:r>
      <w:r w:rsidR="000A4D0D" w:rsidRPr="004225D7">
        <w:t>members</w:t>
      </w:r>
      <w:r w:rsidR="00086A59" w:rsidRPr="004225D7">
        <w:t>. Teams are being communicated through video conferring, emails, chats, phone, etc. to coordinate with each</w:t>
      </w:r>
      <w:r w:rsidR="000A4D0D" w:rsidRPr="004225D7">
        <w:t xml:space="preserve"> other</w:t>
      </w:r>
      <w:r w:rsidR="00806906" w:rsidRPr="004225D7">
        <w:t xml:space="preserve"> (</w:t>
      </w:r>
      <w:r w:rsidR="00806906" w:rsidRPr="004225D7">
        <w:rPr>
          <w:shd w:val="clear" w:color="auto" w:fill="FFFFFF"/>
        </w:rPr>
        <w:t xml:space="preserve">Winter </w:t>
      </w:r>
      <w:r w:rsidR="00806906" w:rsidRPr="004225D7">
        <w:rPr>
          <w:i/>
          <w:shd w:val="clear" w:color="auto" w:fill="FFFFFF"/>
        </w:rPr>
        <w:t>et al.,</w:t>
      </w:r>
      <w:r w:rsidR="00806906" w:rsidRPr="004225D7">
        <w:rPr>
          <w:shd w:val="clear" w:color="auto" w:fill="FFFFFF"/>
        </w:rPr>
        <w:t xml:space="preserve"> 2018)</w:t>
      </w:r>
      <w:r w:rsidR="00086A59" w:rsidRPr="004225D7">
        <w:t xml:space="preserve">. A stable form of communication enables a high level of participation in rendering healthcare facilities to the patients. </w:t>
      </w:r>
    </w:p>
    <w:p w14:paraId="19DF919F" w14:textId="77777777" w:rsidR="00D456AD" w:rsidRPr="004225D7" w:rsidRDefault="00D456AD">
      <w:pPr>
        <w:spacing w:line="360" w:lineRule="auto"/>
        <w:jc w:val="both"/>
        <w:rPr>
          <w:b/>
          <w:sz w:val="24"/>
          <w:szCs w:val="24"/>
        </w:rPr>
      </w:pPr>
    </w:p>
    <w:p w14:paraId="30E24553" w14:textId="77777777" w:rsidR="00D456AD" w:rsidRPr="004225D7" w:rsidRDefault="00086A59">
      <w:pPr>
        <w:pStyle w:val="Heading1"/>
        <w:rPr>
          <w:sz w:val="24"/>
          <w:szCs w:val="24"/>
        </w:rPr>
      </w:pPr>
      <w:bookmarkStart w:id="8" w:name="_lw4y8amtv57b" w:colFirst="0" w:colLast="0"/>
      <w:bookmarkEnd w:id="8"/>
      <w:r w:rsidRPr="004225D7">
        <w:rPr>
          <w:sz w:val="24"/>
          <w:szCs w:val="24"/>
        </w:rPr>
        <w:t xml:space="preserve">Digital Identity, Safety and Well-being </w:t>
      </w:r>
    </w:p>
    <w:p w14:paraId="738A3C58" w14:textId="77777777" w:rsidR="00D456AD" w:rsidRPr="00806906" w:rsidRDefault="00D456AD">
      <w:pPr>
        <w:spacing w:line="360" w:lineRule="auto"/>
        <w:jc w:val="both"/>
        <w:rPr>
          <w:b/>
        </w:rPr>
      </w:pPr>
    </w:p>
    <w:p w14:paraId="1939E8D8" w14:textId="110EB39B" w:rsidR="00D456AD" w:rsidRPr="004225D7" w:rsidRDefault="00086A59" w:rsidP="004225D7">
      <w:pPr>
        <w:spacing w:line="360" w:lineRule="auto"/>
        <w:jc w:val="both"/>
      </w:pPr>
      <w:r w:rsidRPr="004225D7">
        <w:lastRenderedPageBreak/>
        <w:t xml:space="preserve">Several healthcare </w:t>
      </w:r>
      <w:proofErr w:type="spellStart"/>
      <w:r w:rsidRPr="004225D7">
        <w:t>organisations</w:t>
      </w:r>
      <w:proofErr w:type="spellEnd"/>
      <w:r w:rsidRPr="004225D7">
        <w:t xml:space="preserve"> are creating digital identity to create a strong infrastructure that can be operated remotely. The sole purpose of creating a digital identity is to create a safe and secure digital environment that helps in rendering effective quality towards the patients. Digital identity helps in rendering safety and well-being of patients. Since digital identity creates a secure infrastructure, the patients can be rendered effective quality care through well-being and safety. Digital identity is often used by most of the healthcare to ensure </w:t>
      </w:r>
      <w:r w:rsidR="00A44EF0">
        <w:t>structural</w:t>
      </w:r>
      <w:r w:rsidRPr="004225D7">
        <w:t xml:space="preserve"> reputation</w:t>
      </w:r>
      <w:r w:rsidR="00726C7A" w:rsidRPr="004225D7">
        <w:t xml:space="preserve"> (</w:t>
      </w:r>
      <w:r w:rsidR="00726C7A" w:rsidRPr="004225D7">
        <w:rPr>
          <w:shd w:val="clear" w:color="auto" w:fill="FFFFFF"/>
        </w:rPr>
        <w:t xml:space="preserve">Moreno-Conde </w:t>
      </w:r>
      <w:r w:rsidR="00726C7A" w:rsidRPr="004225D7">
        <w:rPr>
          <w:i/>
          <w:shd w:val="clear" w:color="auto" w:fill="FFFFFF"/>
        </w:rPr>
        <w:t>et al.,</w:t>
      </w:r>
      <w:r w:rsidR="00726C7A" w:rsidRPr="004225D7">
        <w:rPr>
          <w:shd w:val="clear" w:color="auto" w:fill="FFFFFF"/>
        </w:rPr>
        <w:t xml:space="preserve"> </w:t>
      </w:r>
      <w:r w:rsidR="004225D7">
        <w:rPr>
          <w:shd w:val="clear" w:color="auto" w:fill="FFFFFF"/>
        </w:rPr>
        <w:t>2</w:t>
      </w:r>
      <w:r w:rsidR="00726C7A" w:rsidRPr="004225D7">
        <w:rPr>
          <w:shd w:val="clear" w:color="auto" w:fill="FFFFFF"/>
        </w:rPr>
        <w:t>019)</w:t>
      </w:r>
      <w:r w:rsidRPr="004225D7">
        <w:t xml:space="preserve">. Through digital identity, the patients are being rendered quality care based on the digital situations. Digital identity does not create any </w:t>
      </w:r>
      <w:r w:rsidR="007530DC" w:rsidRPr="004225D7">
        <w:t>veil</w:t>
      </w:r>
      <w:r w:rsidRPr="004225D7">
        <w:t xml:space="preserve"> for the </w:t>
      </w:r>
      <w:r w:rsidR="0076542E" w:rsidRPr="004225D7">
        <w:t>healthcare services</w:t>
      </w:r>
      <w:r w:rsidRPr="004225D7">
        <w:t xml:space="preserve"> and thus ethical considerations play an important role in rendering quality care to patients. </w:t>
      </w:r>
    </w:p>
    <w:p w14:paraId="5DA65719" w14:textId="77777777" w:rsidR="00D456AD" w:rsidRPr="004225D7" w:rsidRDefault="00D456AD" w:rsidP="004225D7">
      <w:pPr>
        <w:spacing w:line="360" w:lineRule="auto"/>
        <w:jc w:val="both"/>
      </w:pPr>
    </w:p>
    <w:p w14:paraId="51682F80" w14:textId="77777777" w:rsidR="00D456AD" w:rsidRPr="00484A37" w:rsidRDefault="00086A59">
      <w:pPr>
        <w:pStyle w:val="Heading1"/>
        <w:rPr>
          <w:sz w:val="24"/>
          <w:szCs w:val="24"/>
        </w:rPr>
      </w:pPr>
      <w:bookmarkStart w:id="9" w:name="_8yozvhikxoo9" w:colFirst="0" w:colLast="0"/>
      <w:bookmarkEnd w:id="9"/>
      <w:r w:rsidRPr="00484A37">
        <w:rPr>
          <w:sz w:val="24"/>
          <w:szCs w:val="24"/>
        </w:rPr>
        <w:t xml:space="preserve">Digital Literacy and Professional Development </w:t>
      </w:r>
    </w:p>
    <w:p w14:paraId="24F31E0A" w14:textId="77777777" w:rsidR="00D456AD" w:rsidRPr="00484A37" w:rsidRDefault="00D456AD" w:rsidP="00484A37">
      <w:pPr>
        <w:spacing w:line="360" w:lineRule="auto"/>
        <w:jc w:val="both"/>
        <w:rPr>
          <w:b/>
        </w:rPr>
      </w:pPr>
    </w:p>
    <w:p w14:paraId="1DD425A0" w14:textId="25F7561D" w:rsidR="00D456AD" w:rsidRPr="00484A37" w:rsidRDefault="00086A59" w:rsidP="00484A37">
      <w:pPr>
        <w:spacing w:line="360" w:lineRule="auto"/>
        <w:jc w:val="both"/>
      </w:pPr>
      <w:r w:rsidRPr="00484A37">
        <w:t xml:space="preserve">Digital literacy refers to the knowledge of an individual about various digital platforms and media. Digital literacy allows an individual to get access to ample amounts of digital platforms. With reference to healthcare, it could be said that digital literacy will help in personal development. The healthcare providers must get access to the knowledge of digital literacy </w:t>
      </w:r>
      <w:r w:rsidR="00801A7D" w:rsidRPr="00484A37">
        <w:t>to</w:t>
      </w:r>
      <w:r w:rsidRPr="00484A37">
        <w:t xml:space="preserve"> render beneficial quality care to the patients</w:t>
      </w:r>
      <w:r w:rsidR="00726C7A" w:rsidRPr="00484A37">
        <w:t xml:space="preserve"> </w:t>
      </w:r>
      <w:r w:rsidR="00806906" w:rsidRPr="00484A37">
        <w:t>(</w:t>
      </w:r>
      <w:proofErr w:type="spellStart"/>
      <w:r w:rsidR="00726C7A" w:rsidRPr="00484A37">
        <w:rPr>
          <w:shd w:val="clear" w:color="auto" w:fill="FFFFFF"/>
        </w:rPr>
        <w:t>Ngongoni</w:t>
      </w:r>
      <w:proofErr w:type="spellEnd"/>
      <w:r w:rsidR="00726C7A" w:rsidRPr="00484A37">
        <w:rPr>
          <w:shd w:val="clear" w:color="auto" w:fill="FFFFFF"/>
        </w:rPr>
        <w:t>, Grobbelaar and Schutte, 2018)</w:t>
      </w:r>
      <w:r w:rsidRPr="00484A37">
        <w:t xml:space="preserve">. As stated earlier, the healthcare system has completely become dependent on technological </w:t>
      </w:r>
      <w:r w:rsidR="00806906" w:rsidRPr="00484A37">
        <w:t>spree;</w:t>
      </w:r>
      <w:r w:rsidRPr="00484A37">
        <w:t xml:space="preserve"> therefore, it is evident that healthcare providers adopt efficient knowledge about </w:t>
      </w:r>
      <w:proofErr w:type="spellStart"/>
      <w:r w:rsidRPr="00484A37">
        <w:t>digitalisation</w:t>
      </w:r>
      <w:proofErr w:type="spellEnd"/>
      <w:r w:rsidRPr="00484A37">
        <w:t xml:space="preserve">. A sound knowledge on </w:t>
      </w:r>
      <w:proofErr w:type="spellStart"/>
      <w:r w:rsidRPr="00484A37">
        <w:t>digitalisation</w:t>
      </w:r>
      <w:proofErr w:type="spellEnd"/>
      <w:r w:rsidRPr="00484A37">
        <w:t xml:space="preserve"> will help the healthcare providers in providing improved care towards the patients. Therefore, it could be said that digital literacy is a strong determinant of personal development, with </w:t>
      </w:r>
      <w:r w:rsidR="005C0548" w:rsidRPr="00484A37">
        <w:t>reference</w:t>
      </w:r>
      <w:r w:rsidRPr="00484A37">
        <w:t xml:space="preserve"> to the healthcare industry. </w:t>
      </w:r>
    </w:p>
    <w:p w14:paraId="6EB4233E" w14:textId="77777777" w:rsidR="00D456AD" w:rsidRPr="00484A37" w:rsidRDefault="00D456AD">
      <w:pPr>
        <w:spacing w:line="360" w:lineRule="auto"/>
        <w:jc w:val="both"/>
        <w:rPr>
          <w:b/>
          <w:sz w:val="24"/>
          <w:szCs w:val="24"/>
        </w:rPr>
      </w:pPr>
    </w:p>
    <w:p w14:paraId="0FB9039A" w14:textId="77777777" w:rsidR="00D456AD" w:rsidRPr="00484A37" w:rsidRDefault="00086A59">
      <w:pPr>
        <w:pStyle w:val="Heading1"/>
        <w:rPr>
          <w:sz w:val="24"/>
          <w:szCs w:val="24"/>
        </w:rPr>
      </w:pPr>
      <w:bookmarkStart w:id="10" w:name="_p9wu53886ynb" w:colFirst="0" w:colLast="0"/>
      <w:bookmarkEnd w:id="10"/>
      <w:r w:rsidRPr="00484A37">
        <w:rPr>
          <w:sz w:val="24"/>
          <w:szCs w:val="24"/>
        </w:rPr>
        <w:t>Relevance of Technical Proficiency for Information, Data Handling</w:t>
      </w:r>
    </w:p>
    <w:p w14:paraId="47CBEB02" w14:textId="77777777" w:rsidR="00D456AD" w:rsidRPr="00806906" w:rsidRDefault="00D456AD">
      <w:pPr>
        <w:spacing w:line="360" w:lineRule="auto"/>
        <w:jc w:val="both"/>
        <w:rPr>
          <w:b/>
        </w:rPr>
      </w:pPr>
    </w:p>
    <w:p w14:paraId="7503912D" w14:textId="6DCD75E3" w:rsidR="00D456AD" w:rsidRPr="00806906" w:rsidRDefault="00086A59" w:rsidP="00484A37">
      <w:pPr>
        <w:spacing w:line="360" w:lineRule="auto"/>
        <w:jc w:val="both"/>
      </w:pPr>
      <w:r w:rsidRPr="00484A37">
        <w:t>Technical proficiency refers to the skills and abilities required for handling certain technical aspects. In the healthcare sectors, technical proficiency is extremely important. With the progress of time, healthcare has completely become dependent on technology (</w:t>
      </w:r>
      <w:proofErr w:type="spellStart"/>
      <w:r w:rsidRPr="00484A37">
        <w:rPr>
          <w:highlight w:val="white"/>
        </w:rPr>
        <w:t>Ikuma</w:t>
      </w:r>
      <w:proofErr w:type="spellEnd"/>
      <w:r w:rsidRPr="00484A37">
        <w:rPr>
          <w:highlight w:val="white"/>
        </w:rPr>
        <w:t xml:space="preserve"> </w:t>
      </w:r>
      <w:r w:rsidRPr="00484A37">
        <w:rPr>
          <w:i/>
          <w:highlight w:val="white"/>
        </w:rPr>
        <w:t>et al.,</w:t>
      </w:r>
      <w:r w:rsidRPr="00484A37">
        <w:rPr>
          <w:highlight w:val="white"/>
        </w:rPr>
        <w:t xml:space="preserve"> 2020)</w:t>
      </w:r>
      <w:r w:rsidRPr="00484A37">
        <w:t xml:space="preserve">. No improvements in healthcare can be achieved without the help of the technological advancements. Therefore, healthcare providers need to learn about technical proficiency. Technical proficiency can be relevant for various purposes. One of such important purposes is to handle information. In the age of </w:t>
      </w:r>
      <w:proofErr w:type="spellStart"/>
      <w:r w:rsidRPr="00484A37">
        <w:t>digitalisation</w:t>
      </w:r>
      <w:proofErr w:type="spellEnd"/>
      <w:r w:rsidRPr="00484A37">
        <w:t>, patients reveal their confidential information through digital platforms. There is a huge chance of data leakage and hacking</w:t>
      </w:r>
      <w:r w:rsidR="00806906" w:rsidRPr="00484A37">
        <w:t xml:space="preserve"> with the use of technology in healthcare (</w:t>
      </w:r>
      <w:r w:rsidR="00806906" w:rsidRPr="00484A37">
        <w:rPr>
          <w:shd w:val="clear" w:color="auto" w:fill="FFFFFF"/>
        </w:rPr>
        <w:t xml:space="preserve">Zonneveld </w:t>
      </w:r>
      <w:r w:rsidR="00806906" w:rsidRPr="00484A37">
        <w:rPr>
          <w:i/>
          <w:shd w:val="clear" w:color="auto" w:fill="FFFFFF"/>
        </w:rPr>
        <w:t>et al.,</w:t>
      </w:r>
      <w:r w:rsidR="00806906" w:rsidRPr="00484A37">
        <w:rPr>
          <w:shd w:val="clear" w:color="auto" w:fill="FFFFFF"/>
        </w:rPr>
        <w:t xml:space="preserve"> 2020)</w:t>
      </w:r>
      <w:r w:rsidRPr="00484A37">
        <w:t xml:space="preserve">. Therefore, healthcare professionals need to be technically proficient in information and data handling. The </w:t>
      </w:r>
      <w:r w:rsidRPr="00806906">
        <w:lastRenderedPageBreak/>
        <w:t xml:space="preserve">healthcare providers would be able to handle the information and data handling. Technical proficient healthcare providers would be able to handle the important and confidential information about a patient's history and other relevant facts. </w:t>
      </w:r>
    </w:p>
    <w:p w14:paraId="24E5694E" w14:textId="77777777" w:rsidR="007530DC" w:rsidRPr="00806906" w:rsidRDefault="007530DC">
      <w:pPr>
        <w:pStyle w:val="Heading1"/>
      </w:pPr>
      <w:bookmarkStart w:id="11" w:name="_yo1jidejayj1" w:colFirst="0" w:colLast="0"/>
      <w:bookmarkEnd w:id="11"/>
    </w:p>
    <w:p w14:paraId="100595DA" w14:textId="77777777" w:rsidR="00D456AD" w:rsidRPr="00484A37" w:rsidRDefault="00086A59">
      <w:pPr>
        <w:pStyle w:val="Heading1"/>
        <w:rPr>
          <w:sz w:val="24"/>
          <w:szCs w:val="24"/>
        </w:rPr>
      </w:pPr>
      <w:r w:rsidRPr="00484A37">
        <w:rPr>
          <w:sz w:val="24"/>
          <w:szCs w:val="24"/>
        </w:rPr>
        <w:t xml:space="preserve">Conclusion </w:t>
      </w:r>
    </w:p>
    <w:p w14:paraId="42DBB2C0" w14:textId="77777777" w:rsidR="00484A37" w:rsidRDefault="00484A37" w:rsidP="00484A37">
      <w:pPr>
        <w:spacing w:line="360" w:lineRule="auto"/>
        <w:jc w:val="both"/>
        <w:rPr>
          <w:b/>
        </w:rPr>
      </w:pPr>
    </w:p>
    <w:p w14:paraId="173A812A" w14:textId="2E3F0626" w:rsidR="00D456AD" w:rsidRPr="00806906" w:rsidRDefault="00086A59" w:rsidP="00484A37">
      <w:pPr>
        <w:spacing w:line="360" w:lineRule="auto"/>
        <w:jc w:val="both"/>
      </w:pPr>
      <w:r w:rsidRPr="00806906">
        <w:t xml:space="preserve">In conclusion, it could be said that healthcare </w:t>
      </w:r>
      <w:proofErr w:type="spellStart"/>
      <w:r w:rsidRPr="00806906">
        <w:t>organisations</w:t>
      </w:r>
      <w:proofErr w:type="spellEnd"/>
      <w:r w:rsidRPr="00806906">
        <w:t xml:space="preserve"> have been adapting to different technology. The involvement of technology has</w:t>
      </w:r>
      <w:r w:rsidR="005C0548" w:rsidRPr="00806906">
        <w:t xml:space="preserve"> </w:t>
      </w:r>
      <w:r w:rsidRPr="00806906">
        <w:t>improved healthcare services across the world. The report reveals how involvement in technology has become successful in improving healthcare towards the patient</w:t>
      </w:r>
      <w:r w:rsidR="005C0548" w:rsidRPr="00806906">
        <w:t>.</w:t>
      </w:r>
      <w:r w:rsidRPr="00806906">
        <w:t xml:space="preserve"> The report covers all the aspects of digital communication and other forms of online systems through which healthcare </w:t>
      </w:r>
      <w:proofErr w:type="spellStart"/>
      <w:r w:rsidRPr="00806906">
        <w:t>organisations</w:t>
      </w:r>
      <w:proofErr w:type="spellEnd"/>
      <w:r w:rsidRPr="00806906">
        <w:t xml:space="preserve"> have been planning to improve the better </w:t>
      </w:r>
      <w:r w:rsidR="00FA1A2F" w:rsidRPr="00806906">
        <w:t>qualities</w:t>
      </w:r>
      <w:r w:rsidRPr="00806906">
        <w:t xml:space="preserve"> of healthcare. After the advent of Covid 19, the technological involvement within healthcare became excessive for severe governmental restrictions. </w:t>
      </w:r>
    </w:p>
    <w:p w14:paraId="3A79EAF2" w14:textId="77777777" w:rsidR="00D456AD" w:rsidRPr="00806906" w:rsidRDefault="00D456AD">
      <w:pPr>
        <w:spacing w:line="360" w:lineRule="auto"/>
        <w:jc w:val="both"/>
        <w:rPr>
          <w:b/>
        </w:rPr>
      </w:pPr>
    </w:p>
    <w:p w14:paraId="723712B6" w14:textId="77777777" w:rsidR="00D456AD" w:rsidRPr="00806906" w:rsidRDefault="00086A59">
      <w:pPr>
        <w:spacing w:line="360" w:lineRule="auto"/>
        <w:jc w:val="both"/>
        <w:rPr>
          <w:b/>
        </w:rPr>
      </w:pPr>
      <w:r w:rsidRPr="00806906">
        <w:br w:type="page"/>
      </w:r>
    </w:p>
    <w:p w14:paraId="45D5D74A" w14:textId="77777777" w:rsidR="00D456AD" w:rsidRPr="00806906" w:rsidRDefault="00086A59">
      <w:pPr>
        <w:pStyle w:val="Heading1"/>
      </w:pPr>
      <w:bookmarkStart w:id="12" w:name="_y6chabgsgxcc" w:colFirst="0" w:colLast="0"/>
      <w:bookmarkEnd w:id="12"/>
      <w:r w:rsidRPr="00806906">
        <w:lastRenderedPageBreak/>
        <w:t xml:space="preserve">References </w:t>
      </w:r>
    </w:p>
    <w:p w14:paraId="638FFAB1" w14:textId="230841D0" w:rsidR="00806906" w:rsidRPr="00806906" w:rsidRDefault="00806906" w:rsidP="00806906">
      <w:pPr>
        <w:tabs>
          <w:tab w:val="left" w:pos="3720"/>
        </w:tabs>
        <w:spacing w:line="360" w:lineRule="auto"/>
        <w:jc w:val="both"/>
        <w:rPr>
          <w:color w:val="222222"/>
        </w:rPr>
      </w:pPr>
      <w:r>
        <w:rPr>
          <w:color w:val="222222"/>
        </w:rPr>
        <w:tab/>
      </w:r>
    </w:p>
    <w:p w14:paraId="25913883" w14:textId="355EBC40" w:rsidR="00806906" w:rsidRPr="00A410E8" w:rsidRDefault="00806906">
      <w:pPr>
        <w:spacing w:line="360" w:lineRule="auto"/>
        <w:jc w:val="both"/>
        <w:rPr>
          <w:rStyle w:val="Hyperlink"/>
          <w:color w:val="auto"/>
        </w:rPr>
      </w:pPr>
      <w:proofErr w:type="spellStart"/>
      <w:r w:rsidRPr="00A410E8">
        <w:rPr>
          <w:highlight w:val="white"/>
        </w:rPr>
        <w:t>Chehri</w:t>
      </w:r>
      <w:proofErr w:type="spellEnd"/>
      <w:r w:rsidRPr="00A410E8">
        <w:rPr>
          <w:highlight w:val="white"/>
        </w:rPr>
        <w:t xml:space="preserve">, A. and </w:t>
      </w:r>
      <w:proofErr w:type="spellStart"/>
      <w:r w:rsidRPr="00A410E8">
        <w:rPr>
          <w:highlight w:val="white"/>
        </w:rPr>
        <w:t>Mouftah</w:t>
      </w:r>
      <w:proofErr w:type="spellEnd"/>
      <w:r w:rsidRPr="00A410E8">
        <w:rPr>
          <w:highlight w:val="white"/>
        </w:rPr>
        <w:t xml:space="preserve">, H.T., </w:t>
      </w:r>
      <w:r w:rsidR="00813266">
        <w:rPr>
          <w:highlight w:val="white"/>
        </w:rPr>
        <w:t>(</w:t>
      </w:r>
      <w:r w:rsidRPr="00A410E8">
        <w:rPr>
          <w:highlight w:val="white"/>
        </w:rPr>
        <w:t>2020</w:t>
      </w:r>
      <w:r w:rsidR="00813266">
        <w:rPr>
          <w:highlight w:val="white"/>
        </w:rPr>
        <w:t>)</w:t>
      </w:r>
      <w:r w:rsidRPr="00A410E8">
        <w:rPr>
          <w:highlight w:val="white"/>
        </w:rPr>
        <w:t>. Internet of Things</w:t>
      </w:r>
      <w:r w:rsidRPr="00A410E8">
        <w:rPr>
          <w:rFonts w:ascii="Cambria Math" w:hAnsi="Cambria Math" w:cs="Cambria Math"/>
          <w:highlight w:val="white"/>
        </w:rPr>
        <w:t>‐</w:t>
      </w:r>
      <w:r w:rsidRPr="00A410E8">
        <w:rPr>
          <w:highlight w:val="white"/>
        </w:rPr>
        <w:t>integrated IR</w:t>
      </w:r>
      <w:r w:rsidRPr="00A410E8">
        <w:rPr>
          <w:rFonts w:ascii="Cambria Math" w:hAnsi="Cambria Math" w:cs="Cambria Math"/>
          <w:highlight w:val="white"/>
        </w:rPr>
        <w:t>‐</w:t>
      </w:r>
      <w:r w:rsidRPr="00A410E8">
        <w:rPr>
          <w:highlight w:val="white"/>
        </w:rPr>
        <w:t xml:space="preserve">UWB technology for healthcare applications. </w:t>
      </w:r>
      <w:r w:rsidRPr="00A410E8">
        <w:rPr>
          <w:i/>
          <w:highlight w:val="white"/>
        </w:rPr>
        <w:t>Concurrency and Computation: Practice and Experience</w:t>
      </w:r>
      <w:r w:rsidRPr="00A410E8">
        <w:rPr>
          <w:highlight w:val="white"/>
        </w:rPr>
        <w:t xml:space="preserve">, </w:t>
      </w:r>
      <w:r w:rsidRPr="00A410E8">
        <w:rPr>
          <w:i/>
          <w:highlight w:val="white"/>
        </w:rPr>
        <w:t>32</w:t>
      </w:r>
      <w:r w:rsidRPr="00A410E8">
        <w:rPr>
          <w:highlight w:val="white"/>
        </w:rPr>
        <w:t xml:space="preserve">(2), p.e5454. Available at: </w:t>
      </w:r>
      <w:hyperlink r:id="rId7" w:history="1">
        <w:r w:rsidRPr="00A410E8">
          <w:rPr>
            <w:rStyle w:val="Hyperlink"/>
            <w:color w:val="auto"/>
          </w:rPr>
          <w:t>https://onlinelibrary.wiley.com/doi/abs/10.1002/cpe.5454</w:t>
        </w:r>
      </w:hyperlink>
    </w:p>
    <w:p w14:paraId="76C4DF36" w14:textId="77777777" w:rsidR="00C355D4" w:rsidRPr="00A410E8" w:rsidRDefault="00C355D4">
      <w:pPr>
        <w:spacing w:line="360" w:lineRule="auto"/>
        <w:jc w:val="both"/>
      </w:pPr>
    </w:p>
    <w:p w14:paraId="4F31B5C2" w14:textId="2D839F7E" w:rsidR="00806906" w:rsidRPr="00A410E8" w:rsidRDefault="00806906">
      <w:pPr>
        <w:spacing w:line="360" w:lineRule="auto"/>
        <w:jc w:val="both"/>
        <w:rPr>
          <w:rStyle w:val="Hyperlink"/>
          <w:color w:val="auto"/>
          <w:shd w:val="clear" w:color="auto" w:fill="FFFFFF"/>
        </w:rPr>
      </w:pPr>
      <w:r w:rsidRPr="00A410E8">
        <w:rPr>
          <w:shd w:val="clear" w:color="auto" w:fill="FFFFFF"/>
        </w:rPr>
        <w:t xml:space="preserve">Elrod, J.K. and Fortenberry, J.L., </w:t>
      </w:r>
      <w:r w:rsidR="00813266">
        <w:rPr>
          <w:shd w:val="clear" w:color="auto" w:fill="FFFFFF"/>
        </w:rPr>
        <w:t>(</w:t>
      </w:r>
      <w:r w:rsidRPr="00A410E8">
        <w:rPr>
          <w:shd w:val="clear" w:color="auto" w:fill="FFFFFF"/>
        </w:rPr>
        <w:t>2017</w:t>
      </w:r>
      <w:r w:rsidR="00813266">
        <w:rPr>
          <w:shd w:val="clear" w:color="auto" w:fill="FFFFFF"/>
        </w:rPr>
        <w:t>)</w:t>
      </w:r>
      <w:r w:rsidRPr="00A410E8">
        <w:rPr>
          <w:shd w:val="clear" w:color="auto" w:fill="FFFFFF"/>
        </w:rPr>
        <w:t>. Peering beyond the walls of healthcare institutions: a catalyst for innovation. </w:t>
      </w:r>
      <w:r w:rsidRPr="00A410E8">
        <w:rPr>
          <w:i/>
          <w:iCs/>
          <w:shd w:val="clear" w:color="auto" w:fill="FFFFFF"/>
        </w:rPr>
        <w:t>BMC health services research</w:t>
      </w:r>
      <w:r w:rsidRPr="00A410E8">
        <w:rPr>
          <w:shd w:val="clear" w:color="auto" w:fill="FFFFFF"/>
        </w:rPr>
        <w:t>, </w:t>
      </w:r>
      <w:r w:rsidRPr="00A410E8">
        <w:rPr>
          <w:i/>
          <w:iCs/>
          <w:shd w:val="clear" w:color="auto" w:fill="FFFFFF"/>
        </w:rPr>
        <w:t>17</w:t>
      </w:r>
      <w:r w:rsidRPr="00A410E8">
        <w:rPr>
          <w:shd w:val="clear" w:color="auto" w:fill="FFFFFF"/>
        </w:rPr>
        <w:t>(1), pp.35-38. Avai</w:t>
      </w:r>
      <w:r w:rsidR="00813266">
        <w:rPr>
          <w:shd w:val="clear" w:color="auto" w:fill="FFFFFF"/>
        </w:rPr>
        <w:t>la</w:t>
      </w:r>
      <w:r w:rsidRPr="00A410E8">
        <w:rPr>
          <w:shd w:val="clear" w:color="auto" w:fill="FFFFFF"/>
        </w:rPr>
        <w:t xml:space="preserve">ble at: </w:t>
      </w:r>
      <w:hyperlink r:id="rId8" w:history="1">
        <w:r w:rsidRPr="00A410E8">
          <w:rPr>
            <w:rStyle w:val="Hyperlink"/>
            <w:color w:val="auto"/>
            <w:shd w:val="clear" w:color="auto" w:fill="FFFFFF"/>
          </w:rPr>
          <w:t>https://bmchealthservres.biomedcentral.com/articles/10.1186/s12913-017-2342-9</w:t>
        </w:r>
      </w:hyperlink>
    </w:p>
    <w:p w14:paraId="0DD777A4" w14:textId="77777777" w:rsidR="00C355D4" w:rsidRPr="00A410E8" w:rsidRDefault="00C355D4">
      <w:pPr>
        <w:spacing w:line="360" w:lineRule="auto"/>
        <w:jc w:val="both"/>
        <w:rPr>
          <w:shd w:val="clear" w:color="auto" w:fill="FFFFFF"/>
        </w:rPr>
      </w:pPr>
    </w:p>
    <w:p w14:paraId="4116A7D9" w14:textId="4C006287" w:rsidR="00806906" w:rsidRPr="00A410E8" w:rsidRDefault="00806906">
      <w:pPr>
        <w:spacing w:line="360" w:lineRule="auto"/>
        <w:jc w:val="both"/>
        <w:rPr>
          <w:u w:val="single"/>
        </w:rPr>
      </w:pPr>
      <w:proofErr w:type="spellStart"/>
      <w:r w:rsidRPr="00A410E8">
        <w:rPr>
          <w:highlight w:val="white"/>
        </w:rPr>
        <w:t>Fekih</w:t>
      </w:r>
      <w:proofErr w:type="spellEnd"/>
      <w:r w:rsidRPr="00A410E8">
        <w:rPr>
          <w:highlight w:val="white"/>
        </w:rPr>
        <w:t xml:space="preserve">, R.B. and </w:t>
      </w:r>
      <w:proofErr w:type="spellStart"/>
      <w:r w:rsidRPr="00A410E8">
        <w:rPr>
          <w:highlight w:val="white"/>
        </w:rPr>
        <w:t>Lahami</w:t>
      </w:r>
      <w:proofErr w:type="spellEnd"/>
      <w:r w:rsidRPr="00A410E8">
        <w:rPr>
          <w:highlight w:val="white"/>
        </w:rPr>
        <w:t>, M.,</w:t>
      </w:r>
      <w:r w:rsidR="006D2321">
        <w:rPr>
          <w:highlight w:val="white"/>
        </w:rPr>
        <w:t xml:space="preserve"> (</w:t>
      </w:r>
      <w:r w:rsidRPr="00A410E8">
        <w:rPr>
          <w:highlight w:val="white"/>
        </w:rPr>
        <w:t>2020</w:t>
      </w:r>
      <w:r w:rsidR="006D2321">
        <w:rPr>
          <w:highlight w:val="white"/>
        </w:rPr>
        <w:t>)</w:t>
      </w:r>
      <w:r w:rsidRPr="00A410E8">
        <w:rPr>
          <w:highlight w:val="white"/>
        </w:rPr>
        <w:t xml:space="preserve">, June. Application of blockchain technology in healthcare: a comprehensive study. In </w:t>
      </w:r>
      <w:r w:rsidRPr="00A410E8">
        <w:rPr>
          <w:i/>
          <w:highlight w:val="white"/>
        </w:rPr>
        <w:t>International Conference on Smart Homes and Health Telematics</w:t>
      </w:r>
      <w:r w:rsidRPr="00A410E8">
        <w:rPr>
          <w:highlight w:val="white"/>
        </w:rPr>
        <w:t xml:space="preserve"> (pp. 268-276). Springer, Cham. Available at: </w:t>
      </w:r>
      <w:hyperlink r:id="rId9">
        <w:r w:rsidRPr="00A410E8">
          <w:rPr>
            <w:highlight w:val="white"/>
            <w:u w:val="single"/>
          </w:rPr>
          <w:t>https://link.springer.com/chapter/10.1007/978-3-030-51517-1_23</w:t>
        </w:r>
      </w:hyperlink>
    </w:p>
    <w:p w14:paraId="3D27C25C" w14:textId="77777777" w:rsidR="00C355D4" w:rsidRPr="00A410E8" w:rsidRDefault="00C355D4">
      <w:pPr>
        <w:spacing w:line="360" w:lineRule="auto"/>
        <w:jc w:val="both"/>
      </w:pPr>
    </w:p>
    <w:p w14:paraId="1D31F78A" w14:textId="6EDD0548" w:rsidR="00806906" w:rsidRPr="00A410E8" w:rsidRDefault="00806906">
      <w:pPr>
        <w:spacing w:line="360" w:lineRule="auto"/>
        <w:jc w:val="both"/>
        <w:rPr>
          <w:u w:val="single"/>
        </w:rPr>
      </w:pPr>
      <w:proofErr w:type="spellStart"/>
      <w:r w:rsidRPr="00A410E8">
        <w:rPr>
          <w:highlight w:val="white"/>
        </w:rPr>
        <w:t>Ikuma</w:t>
      </w:r>
      <w:proofErr w:type="spellEnd"/>
      <w:r w:rsidRPr="00A410E8">
        <w:rPr>
          <w:highlight w:val="white"/>
        </w:rPr>
        <w:t>, L.</w:t>
      </w:r>
      <w:r w:rsidR="006D2321">
        <w:rPr>
          <w:highlight w:val="white"/>
        </w:rPr>
        <w:t xml:space="preserve"> </w:t>
      </w:r>
      <w:r w:rsidR="006D2321" w:rsidRPr="006D2321">
        <w:rPr>
          <w:i/>
          <w:iCs/>
          <w:highlight w:val="white"/>
        </w:rPr>
        <w:t>et al</w:t>
      </w:r>
      <w:r w:rsidR="006D2321">
        <w:rPr>
          <w:highlight w:val="white"/>
        </w:rPr>
        <w:t>. (</w:t>
      </w:r>
      <w:r w:rsidRPr="00A410E8">
        <w:rPr>
          <w:highlight w:val="white"/>
        </w:rPr>
        <w:t>2020</w:t>
      </w:r>
      <w:r w:rsidR="006D2321">
        <w:rPr>
          <w:highlight w:val="white"/>
        </w:rPr>
        <w:t>)</w:t>
      </w:r>
      <w:r w:rsidRPr="00A410E8">
        <w:rPr>
          <w:highlight w:val="white"/>
        </w:rPr>
        <w:t xml:space="preserve">, July. Exposing Undergraduate Students to the Challenges of Integrating Technology in Healthcare Delivery. In </w:t>
      </w:r>
      <w:r w:rsidRPr="00A410E8">
        <w:rPr>
          <w:i/>
          <w:highlight w:val="white"/>
        </w:rPr>
        <w:t>International Conference on Human-Computer Interaction</w:t>
      </w:r>
      <w:r w:rsidRPr="00A410E8">
        <w:rPr>
          <w:highlight w:val="white"/>
        </w:rPr>
        <w:t xml:space="preserve"> (pp. 69-79). Springer, Cham. Available at: </w:t>
      </w:r>
      <w:hyperlink r:id="rId10">
        <w:r w:rsidRPr="00A410E8">
          <w:rPr>
            <w:highlight w:val="white"/>
            <w:u w:val="single"/>
          </w:rPr>
          <w:t>https://link.springer.com/chapter/10.1007/978-3-030-50341-3_6</w:t>
        </w:r>
      </w:hyperlink>
    </w:p>
    <w:p w14:paraId="01090BD0" w14:textId="77777777" w:rsidR="00C355D4" w:rsidRPr="00A410E8" w:rsidRDefault="00C355D4">
      <w:pPr>
        <w:spacing w:line="360" w:lineRule="auto"/>
        <w:jc w:val="both"/>
      </w:pPr>
    </w:p>
    <w:p w14:paraId="2FAA55E8" w14:textId="2FB331DF" w:rsidR="00D4787E" w:rsidRDefault="00806906">
      <w:pPr>
        <w:spacing w:line="360" w:lineRule="auto"/>
        <w:jc w:val="both"/>
        <w:rPr>
          <w:u w:val="single"/>
        </w:rPr>
      </w:pPr>
      <w:r w:rsidRPr="00A410E8">
        <w:rPr>
          <w:highlight w:val="white"/>
        </w:rPr>
        <w:t xml:space="preserve">Imran, M.A., </w:t>
      </w:r>
      <w:proofErr w:type="spellStart"/>
      <w:r w:rsidRPr="00A410E8">
        <w:rPr>
          <w:highlight w:val="white"/>
        </w:rPr>
        <w:t>Ghannam</w:t>
      </w:r>
      <w:proofErr w:type="spellEnd"/>
      <w:r w:rsidRPr="00A410E8">
        <w:rPr>
          <w:highlight w:val="white"/>
        </w:rPr>
        <w:t xml:space="preserve">, R. and Abbasi, Q.H., </w:t>
      </w:r>
      <w:r w:rsidR="00D4787E">
        <w:rPr>
          <w:highlight w:val="white"/>
        </w:rPr>
        <w:t>(</w:t>
      </w:r>
      <w:r w:rsidRPr="00A410E8">
        <w:rPr>
          <w:highlight w:val="white"/>
        </w:rPr>
        <w:t>2020</w:t>
      </w:r>
      <w:r w:rsidR="00D4787E">
        <w:rPr>
          <w:highlight w:val="white"/>
        </w:rPr>
        <w:t>)</w:t>
      </w:r>
      <w:r w:rsidRPr="00A410E8">
        <w:rPr>
          <w:highlight w:val="white"/>
        </w:rPr>
        <w:t xml:space="preserve">. </w:t>
      </w:r>
      <w:r w:rsidRPr="00A410E8">
        <w:rPr>
          <w:i/>
          <w:highlight w:val="white"/>
        </w:rPr>
        <w:t>Engineering and Technology for Healthcare</w:t>
      </w:r>
      <w:r w:rsidRPr="00A410E8">
        <w:rPr>
          <w:highlight w:val="white"/>
        </w:rPr>
        <w:t>. John Wiley &amp; Sons, Incorporated. Available a</w:t>
      </w:r>
      <w:r w:rsidR="006D2321">
        <w:rPr>
          <w:highlight w:val="white"/>
        </w:rPr>
        <w:t xml:space="preserve">t: </w:t>
      </w:r>
      <w:hyperlink r:id="rId11" w:history="1">
        <w:r w:rsidR="006D2321" w:rsidRPr="00CB4D32">
          <w:rPr>
            <w:rStyle w:val="Hyperlink"/>
            <w:highlight w:val="white"/>
          </w:rPr>
          <w:t>https://onlinelibrary.wiley.com/doi/abs/10.1002/9781119644316</w:t>
        </w:r>
      </w:hyperlink>
    </w:p>
    <w:p w14:paraId="308D2915" w14:textId="77777777" w:rsidR="00C355D4" w:rsidRPr="00A410E8" w:rsidRDefault="00C355D4">
      <w:pPr>
        <w:spacing w:line="360" w:lineRule="auto"/>
        <w:jc w:val="both"/>
      </w:pPr>
    </w:p>
    <w:p w14:paraId="39DA15CE" w14:textId="4C164B75" w:rsidR="006D2321" w:rsidRDefault="00806906">
      <w:pPr>
        <w:spacing w:line="360" w:lineRule="auto"/>
        <w:jc w:val="both"/>
        <w:rPr>
          <w:u w:val="single"/>
        </w:rPr>
      </w:pPr>
      <w:r w:rsidRPr="00A410E8">
        <w:rPr>
          <w:highlight w:val="white"/>
        </w:rPr>
        <w:t>Latif, S.</w:t>
      </w:r>
      <w:r w:rsidR="00D4787E">
        <w:rPr>
          <w:highlight w:val="white"/>
        </w:rPr>
        <w:t xml:space="preserve"> </w:t>
      </w:r>
      <w:r w:rsidR="00D4787E" w:rsidRPr="00D4787E">
        <w:rPr>
          <w:i/>
          <w:iCs/>
          <w:highlight w:val="white"/>
        </w:rPr>
        <w:t>et al</w:t>
      </w:r>
      <w:r w:rsidR="00D4787E">
        <w:rPr>
          <w:highlight w:val="white"/>
        </w:rPr>
        <w:t>. (</w:t>
      </w:r>
      <w:r w:rsidRPr="00A410E8">
        <w:rPr>
          <w:highlight w:val="white"/>
        </w:rPr>
        <w:t>2020</w:t>
      </w:r>
      <w:r w:rsidR="00D4787E">
        <w:rPr>
          <w:highlight w:val="white"/>
        </w:rPr>
        <w:t>)</w:t>
      </w:r>
      <w:r w:rsidRPr="00A410E8">
        <w:rPr>
          <w:highlight w:val="white"/>
        </w:rPr>
        <w:t xml:space="preserve">. Speech technology for healthcare: Opportunities, challenges, and state of the art. </w:t>
      </w:r>
      <w:r w:rsidRPr="00A410E8">
        <w:rPr>
          <w:i/>
          <w:highlight w:val="white"/>
        </w:rPr>
        <w:t>IEEE Reviews in Biomedical Engineering</w:t>
      </w:r>
      <w:r w:rsidRPr="00A410E8">
        <w:rPr>
          <w:highlight w:val="white"/>
        </w:rPr>
        <w:t xml:space="preserve">. Available at: </w:t>
      </w:r>
      <w:hyperlink r:id="rId12" w:history="1">
        <w:r w:rsidR="006D2321" w:rsidRPr="00CB4D32">
          <w:rPr>
            <w:rStyle w:val="Hyperlink"/>
            <w:highlight w:val="white"/>
          </w:rPr>
          <w:t>https://ieeexplore.ieee.org/abstract/document/9133298/</w:t>
        </w:r>
      </w:hyperlink>
    </w:p>
    <w:p w14:paraId="39D7A450" w14:textId="77777777" w:rsidR="00C355D4" w:rsidRPr="00A410E8" w:rsidRDefault="00C355D4">
      <w:pPr>
        <w:spacing w:line="360" w:lineRule="auto"/>
        <w:jc w:val="both"/>
      </w:pPr>
    </w:p>
    <w:p w14:paraId="4717217E" w14:textId="4559FEB4" w:rsidR="006D2321" w:rsidRDefault="00806906">
      <w:pPr>
        <w:spacing w:line="360" w:lineRule="auto"/>
        <w:jc w:val="both"/>
        <w:rPr>
          <w:rStyle w:val="Hyperlink"/>
          <w:color w:val="auto"/>
          <w:shd w:val="clear" w:color="auto" w:fill="FFFFFF"/>
        </w:rPr>
      </w:pPr>
      <w:r w:rsidRPr="00A410E8">
        <w:rPr>
          <w:shd w:val="clear" w:color="auto" w:fill="FFFFFF"/>
        </w:rPr>
        <w:t>Moreno-Conde</w:t>
      </w:r>
      <w:r w:rsidR="00D4787E">
        <w:rPr>
          <w:shd w:val="clear" w:color="auto" w:fill="FFFFFF"/>
        </w:rPr>
        <w:t xml:space="preserve">, </w:t>
      </w:r>
      <w:r w:rsidRPr="00A410E8">
        <w:rPr>
          <w:shd w:val="clear" w:color="auto" w:fill="FFFFFF"/>
        </w:rPr>
        <w:t>A</w:t>
      </w:r>
      <w:r w:rsidR="00D4787E">
        <w:rPr>
          <w:shd w:val="clear" w:color="auto" w:fill="FFFFFF"/>
        </w:rPr>
        <w:t>.</w:t>
      </w:r>
      <w:r w:rsidR="00D4787E" w:rsidRPr="00D4787E">
        <w:rPr>
          <w:i/>
          <w:iCs/>
          <w:shd w:val="clear" w:color="auto" w:fill="FFFFFF"/>
        </w:rPr>
        <w:t>et al</w:t>
      </w:r>
      <w:r w:rsidR="00D4787E">
        <w:rPr>
          <w:shd w:val="clear" w:color="auto" w:fill="FFFFFF"/>
        </w:rPr>
        <w:t>. (</w:t>
      </w:r>
      <w:r w:rsidRPr="00A410E8">
        <w:rPr>
          <w:shd w:val="clear" w:color="auto" w:fill="FFFFFF"/>
        </w:rPr>
        <w:t>2019</w:t>
      </w:r>
      <w:r w:rsidR="00D4787E">
        <w:rPr>
          <w:shd w:val="clear" w:color="auto" w:fill="FFFFFF"/>
        </w:rPr>
        <w:t>)</w:t>
      </w:r>
      <w:r w:rsidRPr="00A410E8">
        <w:rPr>
          <w:shd w:val="clear" w:color="auto" w:fill="FFFFFF"/>
        </w:rPr>
        <w:t>. ITEMAS ontology for healthcare technology innovation. </w:t>
      </w:r>
      <w:r w:rsidRPr="00A410E8">
        <w:rPr>
          <w:i/>
          <w:iCs/>
          <w:shd w:val="clear" w:color="auto" w:fill="FFFFFF"/>
        </w:rPr>
        <w:t>Health research policy and systems</w:t>
      </w:r>
      <w:r w:rsidRPr="00A410E8">
        <w:rPr>
          <w:shd w:val="clear" w:color="auto" w:fill="FFFFFF"/>
        </w:rPr>
        <w:t>, </w:t>
      </w:r>
      <w:r w:rsidRPr="00A410E8">
        <w:rPr>
          <w:i/>
          <w:iCs/>
          <w:shd w:val="clear" w:color="auto" w:fill="FFFFFF"/>
        </w:rPr>
        <w:t>17</w:t>
      </w:r>
      <w:r w:rsidRPr="00A410E8">
        <w:rPr>
          <w:shd w:val="clear" w:color="auto" w:fill="FFFFFF"/>
        </w:rPr>
        <w:t>(1), pp.1-10. Avai</w:t>
      </w:r>
      <w:r w:rsidR="00D4787E">
        <w:rPr>
          <w:shd w:val="clear" w:color="auto" w:fill="FFFFFF"/>
        </w:rPr>
        <w:t>la</w:t>
      </w:r>
      <w:r w:rsidRPr="00A410E8">
        <w:rPr>
          <w:shd w:val="clear" w:color="auto" w:fill="FFFFFF"/>
        </w:rPr>
        <w:t xml:space="preserve">ble at: </w:t>
      </w:r>
      <w:hyperlink r:id="rId13" w:history="1">
        <w:r w:rsidR="006D2321" w:rsidRPr="00CB4D32">
          <w:rPr>
            <w:rStyle w:val="Hyperlink"/>
            <w:shd w:val="clear" w:color="auto" w:fill="FFFFFF"/>
          </w:rPr>
          <w:t>https://link.springer.com/article/10.1007/s12553-017-0209-z</w:t>
        </w:r>
      </w:hyperlink>
    </w:p>
    <w:p w14:paraId="2E4AE858" w14:textId="77777777" w:rsidR="006D2321" w:rsidRPr="006D2321" w:rsidRDefault="006D2321">
      <w:pPr>
        <w:spacing w:line="360" w:lineRule="auto"/>
        <w:jc w:val="both"/>
        <w:rPr>
          <w:rStyle w:val="Hyperlink"/>
          <w:color w:val="auto"/>
          <w:shd w:val="clear" w:color="auto" w:fill="FFFFFF"/>
        </w:rPr>
      </w:pPr>
    </w:p>
    <w:p w14:paraId="416EEC2F" w14:textId="3F698D9A" w:rsidR="006D2321" w:rsidRDefault="00806906">
      <w:pPr>
        <w:spacing w:line="360" w:lineRule="auto"/>
        <w:jc w:val="both"/>
        <w:rPr>
          <w:u w:val="single"/>
        </w:rPr>
      </w:pPr>
      <w:r w:rsidRPr="00A410E8">
        <w:rPr>
          <w:highlight w:val="white"/>
        </w:rPr>
        <w:t xml:space="preserve">Nayak, S. and </w:t>
      </w:r>
      <w:proofErr w:type="spellStart"/>
      <w:r w:rsidRPr="00A410E8">
        <w:rPr>
          <w:highlight w:val="white"/>
        </w:rPr>
        <w:t>Patgiri</w:t>
      </w:r>
      <w:proofErr w:type="spellEnd"/>
      <w:r w:rsidRPr="00A410E8">
        <w:rPr>
          <w:highlight w:val="white"/>
        </w:rPr>
        <w:t xml:space="preserve">, R., </w:t>
      </w:r>
      <w:r w:rsidR="00A410E8">
        <w:rPr>
          <w:highlight w:val="white"/>
        </w:rPr>
        <w:t>(</w:t>
      </w:r>
      <w:r w:rsidRPr="00A410E8">
        <w:rPr>
          <w:highlight w:val="white"/>
        </w:rPr>
        <w:t>2021</w:t>
      </w:r>
      <w:r w:rsidR="00A410E8">
        <w:rPr>
          <w:highlight w:val="white"/>
        </w:rPr>
        <w:t>)</w:t>
      </w:r>
      <w:r w:rsidRPr="00A410E8">
        <w:rPr>
          <w:highlight w:val="white"/>
        </w:rPr>
        <w:t xml:space="preserve">. 6g communication technology: A vision on intelligent healthcare. In </w:t>
      </w:r>
      <w:r w:rsidRPr="00A410E8">
        <w:rPr>
          <w:i/>
          <w:highlight w:val="white"/>
        </w:rPr>
        <w:t>Health Informatics: A Computational Perspective in Healthcare</w:t>
      </w:r>
      <w:r w:rsidRPr="00A410E8">
        <w:rPr>
          <w:highlight w:val="white"/>
        </w:rPr>
        <w:t xml:space="preserve"> (pp. 1-18). Springer, Singapore. Available at: </w:t>
      </w:r>
      <w:hyperlink r:id="rId14">
        <w:r w:rsidRPr="00A410E8">
          <w:rPr>
            <w:highlight w:val="white"/>
            <w:u w:val="single"/>
          </w:rPr>
          <w:t>https://link.springer.com/chapter/10.1007/978-981-15-9735-0_1</w:t>
        </w:r>
      </w:hyperlink>
    </w:p>
    <w:p w14:paraId="4F6A12C7" w14:textId="77777777" w:rsidR="006D2321" w:rsidRPr="006D2321" w:rsidRDefault="006D2321">
      <w:pPr>
        <w:spacing w:line="360" w:lineRule="auto"/>
        <w:jc w:val="both"/>
        <w:rPr>
          <w:u w:val="single"/>
        </w:rPr>
      </w:pPr>
    </w:p>
    <w:p w14:paraId="7205F9E1" w14:textId="3BB2620C" w:rsidR="00806906" w:rsidRPr="00A410E8" w:rsidRDefault="00806906">
      <w:pPr>
        <w:spacing w:line="360" w:lineRule="auto"/>
        <w:jc w:val="both"/>
        <w:rPr>
          <w:u w:val="single"/>
        </w:rPr>
      </w:pPr>
      <w:r w:rsidRPr="00A410E8">
        <w:rPr>
          <w:highlight w:val="white"/>
        </w:rPr>
        <w:lastRenderedPageBreak/>
        <w:t xml:space="preserve">Nelson, S.J. and </w:t>
      </w:r>
      <w:proofErr w:type="spellStart"/>
      <w:r w:rsidRPr="00A410E8">
        <w:rPr>
          <w:highlight w:val="white"/>
        </w:rPr>
        <w:t>Allkins</w:t>
      </w:r>
      <w:proofErr w:type="spellEnd"/>
      <w:r w:rsidRPr="00A410E8">
        <w:rPr>
          <w:highlight w:val="white"/>
        </w:rPr>
        <w:t xml:space="preserve">, S., </w:t>
      </w:r>
      <w:r w:rsidR="00A410E8">
        <w:rPr>
          <w:highlight w:val="white"/>
        </w:rPr>
        <w:t>(</w:t>
      </w:r>
      <w:r w:rsidRPr="00A410E8">
        <w:rPr>
          <w:highlight w:val="white"/>
        </w:rPr>
        <w:t>2020</w:t>
      </w:r>
      <w:r w:rsidR="00A410E8">
        <w:rPr>
          <w:highlight w:val="white"/>
        </w:rPr>
        <w:t>)</w:t>
      </w:r>
      <w:r w:rsidRPr="00A410E8">
        <w:rPr>
          <w:highlight w:val="white"/>
        </w:rPr>
        <w:t xml:space="preserve">. Technology in healthcare: the NHS app. </w:t>
      </w:r>
      <w:r w:rsidRPr="00A410E8">
        <w:rPr>
          <w:i/>
          <w:highlight w:val="white"/>
        </w:rPr>
        <w:t>British Journal of Cardiac Nursing</w:t>
      </w:r>
      <w:r w:rsidRPr="00A410E8">
        <w:rPr>
          <w:highlight w:val="white"/>
        </w:rPr>
        <w:t xml:space="preserve">, </w:t>
      </w:r>
      <w:r w:rsidRPr="00A410E8">
        <w:rPr>
          <w:i/>
          <w:highlight w:val="white"/>
        </w:rPr>
        <w:t>15</w:t>
      </w:r>
      <w:r w:rsidRPr="00A410E8">
        <w:rPr>
          <w:highlight w:val="white"/>
        </w:rPr>
        <w:t xml:space="preserve">(1), pp.1-3. Available at: </w:t>
      </w:r>
      <w:hyperlink r:id="rId15">
        <w:r w:rsidRPr="00A410E8">
          <w:rPr>
            <w:highlight w:val="white"/>
            <w:u w:val="single"/>
          </w:rPr>
          <w:t>https://www.magonlinelibrary.com/doi/abs/10.12968/bjca.2019.0147</w:t>
        </w:r>
      </w:hyperlink>
    </w:p>
    <w:p w14:paraId="6FED6BDD" w14:textId="77777777" w:rsidR="00C355D4" w:rsidRPr="00A410E8" w:rsidRDefault="00C355D4">
      <w:pPr>
        <w:spacing w:line="360" w:lineRule="auto"/>
        <w:jc w:val="both"/>
      </w:pPr>
    </w:p>
    <w:p w14:paraId="6A5014A9" w14:textId="74B10ED0" w:rsidR="00806906" w:rsidRPr="00A410E8" w:rsidRDefault="00806906">
      <w:pPr>
        <w:spacing w:line="360" w:lineRule="auto"/>
        <w:jc w:val="both"/>
        <w:rPr>
          <w:rStyle w:val="Hyperlink"/>
          <w:color w:val="auto"/>
          <w:shd w:val="clear" w:color="auto" w:fill="FFFFFF"/>
        </w:rPr>
      </w:pPr>
      <w:proofErr w:type="spellStart"/>
      <w:r w:rsidRPr="00A410E8">
        <w:rPr>
          <w:shd w:val="clear" w:color="auto" w:fill="FFFFFF"/>
        </w:rPr>
        <w:t>Ngongoni</w:t>
      </w:r>
      <w:proofErr w:type="spellEnd"/>
      <w:r w:rsidRPr="00A410E8">
        <w:rPr>
          <w:shd w:val="clear" w:color="auto" w:fill="FFFFFF"/>
        </w:rPr>
        <w:t xml:space="preserve">, C.N., Grobbelaar, S.S. and Schutte, C.S., </w:t>
      </w:r>
      <w:r w:rsidR="00A410E8">
        <w:rPr>
          <w:shd w:val="clear" w:color="auto" w:fill="FFFFFF"/>
        </w:rPr>
        <w:t>(</w:t>
      </w:r>
      <w:r w:rsidRPr="00A410E8">
        <w:rPr>
          <w:shd w:val="clear" w:color="auto" w:fill="FFFFFF"/>
        </w:rPr>
        <w:t>2018</w:t>
      </w:r>
      <w:r w:rsidR="00A410E8">
        <w:rPr>
          <w:shd w:val="clear" w:color="auto" w:fill="FFFFFF"/>
        </w:rPr>
        <w:t>)</w:t>
      </w:r>
      <w:r w:rsidRPr="00A410E8">
        <w:rPr>
          <w:shd w:val="clear" w:color="auto" w:fill="FFFFFF"/>
        </w:rPr>
        <w:t>, April. Platforms in healthcare innovation ecosystems: The lens of an innovation intermediary. In </w:t>
      </w:r>
      <w:r w:rsidRPr="00A410E8">
        <w:rPr>
          <w:i/>
          <w:iCs/>
          <w:shd w:val="clear" w:color="auto" w:fill="FFFFFF"/>
        </w:rPr>
        <w:t>2018 3rd Biennial South African Biomedical Engineering Conference (SAIBMEC)</w:t>
      </w:r>
      <w:r w:rsidRPr="00A410E8">
        <w:rPr>
          <w:shd w:val="clear" w:color="auto" w:fill="FFFFFF"/>
        </w:rPr>
        <w:t> (pp. 1-4). IEEE. Avai</w:t>
      </w:r>
      <w:r w:rsidR="00A410E8">
        <w:rPr>
          <w:shd w:val="clear" w:color="auto" w:fill="FFFFFF"/>
        </w:rPr>
        <w:t>la</w:t>
      </w:r>
      <w:r w:rsidRPr="00A410E8">
        <w:rPr>
          <w:shd w:val="clear" w:color="auto" w:fill="FFFFFF"/>
        </w:rPr>
        <w:t>ble at:</w:t>
      </w:r>
      <w:r w:rsidR="00A410E8">
        <w:rPr>
          <w:shd w:val="clear" w:color="auto" w:fill="FFFFFF"/>
        </w:rPr>
        <w:t xml:space="preserve"> </w:t>
      </w:r>
      <w:hyperlink r:id="rId16" w:history="1">
        <w:r w:rsidR="00A410E8" w:rsidRPr="00CB4D32">
          <w:rPr>
            <w:rStyle w:val="Hyperlink"/>
            <w:shd w:val="clear" w:color="auto" w:fill="FFFFFF"/>
          </w:rPr>
          <w:t>https://ieeexplore.ieee.org/abstract/document/8363191/</w:t>
        </w:r>
      </w:hyperlink>
    </w:p>
    <w:p w14:paraId="4DDCC2D9" w14:textId="77777777" w:rsidR="00C355D4" w:rsidRPr="00A410E8" w:rsidRDefault="00C355D4">
      <w:pPr>
        <w:spacing w:line="360" w:lineRule="auto"/>
        <w:jc w:val="both"/>
        <w:rPr>
          <w:rStyle w:val="Hyperlink"/>
          <w:color w:val="auto"/>
          <w:shd w:val="clear" w:color="auto" w:fill="FFFFFF"/>
        </w:rPr>
      </w:pPr>
    </w:p>
    <w:p w14:paraId="1D359534" w14:textId="73B47565" w:rsidR="00806906" w:rsidRPr="00A410E8" w:rsidRDefault="00806906">
      <w:pPr>
        <w:spacing w:line="360" w:lineRule="auto"/>
        <w:jc w:val="both"/>
        <w:rPr>
          <w:shd w:val="clear" w:color="auto" w:fill="FFFFFF"/>
        </w:rPr>
      </w:pPr>
      <w:r w:rsidRPr="00A410E8">
        <w:rPr>
          <w:shd w:val="clear" w:color="auto" w:fill="FFFFFF"/>
        </w:rPr>
        <w:t xml:space="preserve">Patricio, L., </w:t>
      </w:r>
      <w:r w:rsidR="00A410E8">
        <w:rPr>
          <w:shd w:val="clear" w:color="auto" w:fill="FFFFFF"/>
        </w:rPr>
        <w:t>et al.</w:t>
      </w:r>
      <w:r w:rsidRPr="00A410E8">
        <w:rPr>
          <w:shd w:val="clear" w:color="auto" w:fill="FFFFFF"/>
        </w:rPr>
        <w:t xml:space="preserve"> </w:t>
      </w:r>
      <w:r w:rsidR="00A410E8">
        <w:rPr>
          <w:shd w:val="clear" w:color="auto" w:fill="FFFFFF"/>
        </w:rPr>
        <w:t>(</w:t>
      </w:r>
      <w:r w:rsidRPr="00A410E8">
        <w:rPr>
          <w:shd w:val="clear" w:color="auto" w:fill="FFFFFF"/>
        </w:rPr>
        <w:t>2020</w:t>
      </w:r>
      <w:r w:rsidR="00A410E8">
        <w:rPr>
          <w:shd w:val="clear" w:color="auto" w:fill="FFFFFF"/>
        </w:rPr>
        <w:t>)</w:t>
      </w:r>
      <w:r w:rsidRPr="00A410E8">
        <w:rPr>
          <w:shd w:val="clear" w:color="auto" w:fill="FFFFFF"/>
        </w:rPr>
        <w:t>. Leveraging service design for healthcare transformation: toward people-centered, integrated, and technology-enabled healthcare systems. </w:t>
      </w:r>
      <w:r w:rsidRPr="00A410E8">
        <w:rPr>
          <w:i/>
          <w:iCs/>
          <w:shd w:val="clear" w:color="auto" w:fill="FFFFFF"/>
        </w:rPr>
        <w:t>Journal of Service Management</w:t>
      </w:r>
      <w:r w:rsidRPr="00A410E8">
        <w:rPr>
          <w:shd w:val="clear" w:color="auto" w:fill="FFFFFF"/>
        </w:rPr>
        <w:t>.</w:t>
      </w:r>
    </w:p>
    <w:p w14:paraId="1482ABE0" w14:textId="77777777" w:rsidR="00C355D4" w:rsidRPr="00A410E8" w:rsidRDefault="00C355D4">
      <w:pPr>
        <w:spacing w:line="360" w:lineRule="auto"/>
        <w:jc w:val="both"/>
        <w:rPr>
          <w:shd w:val="clear" w:color="auto" w:fill="FFFFFF"/>
        </w:rPr>
      </w:pPr>
    </w:p>
    <w:p w14:paraId="2D257302" w14:textId="77777777" w:rsidR="00A410E8" w:rsidRDefault="00806906">
      <w:pPr>
        <w:spacing w:line="360" w:lineRule="auto"/>
        <w:jc w:val="both"/>
        <w:rPr>
          <w:shd w:val="clear" w:color="auto" w:fill="FFFFFF"/>
        </w:rPr>
      </w:pPr>
      <w:proofErr w:type="spellStart"/>
      <w:r w:rsidRPr="00A410E8">
        <w:rPr>
          <w:shd w:val="clear" w:color="auto" w:fill="FFFFFF"/>
        </w:rPr>
        <w:t>Spena</w:t>
      </w:r>
      <w:proofErr w:type="spellEnd"/>
      <w:r w:rsidRPr="00A410E8">
        <w:rPr>
          <w:shd w:val="clear" w:color="auto" w:fill="FFFFFF"/>
        </w:rPr>
        <w:t xml:space="preserve">, T.R. and Cristina, M., </w:t>
      </w:r>
      <w:r w:rsidR="00A410E8">
        <w:rPr>
          <w:shd w:val="clear" w:color="auto" w:fill="FFFFFF"/>
        </w:rPr>
        <w:t>(</w:t>
      </w:r>
      <w:r w:rsidRPr="00A410E8">
        <w:rPr>
          <w:shd w:val="clear" w:color="auto" w:fill="FFFFFF"/>
        </w:rPr>
        <w:t>2019</w:t>
      </w:r>
      <w:r w:rsidR="00A410E8">
        <w:rPr>
          <w:shd w:val="clear" w:color="auto" w:fill="FFFFFF"/>
        </w:rPr>
        <w:t>)</w:t>
      </w:r>
      <w:r w:rsidRPr="00A410E8">
        <w:rPr>
          <w:shd w:val="clear" w:color="auto" w:fill="FFFFFF"/>
        </w:rPr>
        <w:t xml:space="preserve">. </w:t>
      </w:r>
      <w:proofErr w:type="spellStart"/>
      <w:r w:rsidRPr="00A410E8">
        <w:rPr>
          <w:shd w:val="clear" w:color="auto" w:fill="FFFFFF"/>
        </w:rPr>
        <w:t>Practising</w:t>
      </w:r>
      <w:proofErr w:type="spellEnd"/>
      <w:r w:rsidRPr="00A410E8">
        <w:rPr>
          <w:shd w:val="clear" w:color="auto" w:fill="FFFFFF"/>
        </w:rPr>
        <w:t xml:space="preserve"> innovation in the healthcare ecosystem: the agency of third-party actors. </w:t>
      </w:r>
      <w:r w:rsidRPr="00A410E8">
        <w:rPr>
          <w:i/>
          <w:iCs/>
          <w:shd w:val="clear" w:color="auto" w:fill="FFFFFF"/>
        </w:rPr>
        <w:t>Journal of Business &amp; Industrial Marketing</w:t>
      </w:r>
      <w:r w:rsidRPr="00A410E8">
        <w:rPr>
          <w:shd w:val="clear" w:color="auto" w:fill="FFFFFF"/>
        </w:rPr>
        <w:t>. Avai</w:t>
      </w:r>
      <w:r w:rsidR="00A410E8">
        <w:rPr>
          <w:shd w:val="clear" w:color="auto" w:fill="FFFFFF"/>
        </w:rPr>
        <w:t>la</w:t>
      </w:r>
      <w:r w:rsidRPr="00A410E8">
        <w:rPr>
          <w:shd w:val="clear" w:color="auto" w:fill="FFFFFF"/>
        </w:rPr>
        <w:t>ble at:</w:t>
      </w:r>
    </w:p>
    <w:p w14:paraId="2BA99E65" w14:textId="35E868EC" w:rsidR="00806906" w:rsidRPr="00A410E8" w:rsidRDefault="00A410E8">
      <w:pPr>
        <w:spacing w:line="360" w:lineRule="auto"/>
        <w:jc w:val="both"/>
        <w:rPr>
          <w:rStyle w:val="Hyperlink"/>
          <w:color w:val="auto"/>
          <w:shd w:val="clear" w:color="auto" w:fill="FFFFFF"/>
        </w:rPr>
      </w:pPr>
      <w:hyperlink r:id="rId17" w:history="1">
        <w:r w:rsidRPr="00CB4D32">
          <w:rPr>
            <w:rStyle w:val="Hyperlink"/>
            <w:shd w:val="clear" w:color="auto" w:fill="FFFFFF"/>
          </w:rPr>
          <w:t>https://books.google.com/books?hl=en&amp;lr=&amp;id=Kq9SDwAAQBAJ&amp;oi=fnd&amp;pg=PP3&amp;dq=innovation+and+healthcare+&amp;ots=rEOCKYR62F&amp;sig=M-etkaUOPuQ-hlTARPPvG9WAXG4</w:t>
        </w:r>
      </w:hyperlink>
    </w:p>
    <w:p w14:paraId="0169EE2E" w14:textId="77777777" w:rsidR="00C355D4" w:rsidRPr="00A410E8" w:rsidRDefault="00C355D4">
      <w:pPr>
        <w:spacing w:line="360" w:lineRule="auto"/>
        <w:jc w:val="both"/>
        <w:rPr>
          <w:rStyle w:val="Hyperlink"/>
          <w:color w:val="auto"/>
          <w:shd w:val="clear" w:color="auto" w:fill="FFFFFF"/>
        </w:rPr>
      </w:pPr>
    </w:p>
    <w:p w14:paraId="4480A7C8" w14:textId="3BE16CAD" w:rsidR="00A410E8" w:rsidRDefault="00806906">
      <w:pPr>
        <w:spacing w:line="360" w:lineRule="auto"/>
        <w:jc w:val="both"/>
        <w:rPr>
          <w:rStyle w:val="Hyperlink"/>
          <w:color w:val="auto"/>
        </w:rPr>
      </w:pPr>
      <w:r w:rsidRPr="00A410E8">
        <w:rPr>
          <w:highlight w:val="white"/>
        </w:rPr>
        <w:t xml:space="preserve">Tsai, Y.C., Chang, N.H.Y. and </w:t>
      </w:r>
      <w:proofErr w:type="spellStart"/>
      <w:r w:rsidRPr="00A410E8">
        <w:rPr>
          <w:highlight w:val="white"/>
        </w:rPr>
        <w:t>Kuo</w:t>
      </w:r>
      <w:proofErr w:type="spellEnd"/>
      <w:r w:rsidRPr="00A410E8">
        <w:rPr>
          <w:highlight w:val="white"/>
        </w:rPr>
        <w:t xml:space="preserve">, C.L., </w:t>
      </w:r>
      <w:r w:rsidR="00A410E8">
        <w:rPr>
          <w:highlight w:val="white"/>
        </w:rPr>
        <w:t>(</w:t>
      </w:r>
      <w:r w:rsidRPr="00A410E8">
        <w:rPr>
          <w:highlight w:val="white"/>
        </w:rPr>
        <w:t>2020</w:t>
      </w:r>
      <w:r w:rsidR="00A410E8">
        <w:rPr>
          <w:highlight w:val="white"/>
        </w:rPr>
        <w:t>)</w:t>
      </w:r>
      <w:r w:rsidRPr="00A410E8">
        <w:rPr>
          <w:highlight w:val="white"/>
        </w:rPr>
        <w:t xml:space="preserve">. Blockchain Technology and Healthcare Applications. </w:t>
      </w:r>
      <w:r w:rsidRPr="00A410E8">
        <w:rPr>
          <w:i/>
          <w:highlight w:val="white"/>
        </w:rPr>
        <w:t>Archives of Otorhinolaryngology-Head &amp; Neck Surgery (AOHNS)</w:t>
      </w:r>
      <w:r w:rsidRPr="00A410E8">
        <w:rPr>
          <w:highlight w:val="white"/>
        </w:rPr>
        <w:t xml:space="preserve">. Available at: </w:t>
      </w:r>
      <w:hyperlink r:id="rId18" w:history="1">
        <w:r w:rsidR="00A410E8" w:rsidRPr="00CB4D32">
          <w:rPr>
            <w:rStyle w:val="Hyperlink"/>
          </w:rPr>
          <w:t>https://www.scitemed.com/article/2963/scitemed-aohns-2020-00129</w:t>
        </w:r>
      </w:hyperlink>
    </w:p>
    <w:p w14:paraId="3E2B0786" w14:textId="77777777" w:rsidR="00C355D4" w:rsidRPr="00A410E8" w:rsidRDefault="00C355D4">
      <w:pPr>
        <w:spacing w:line="360" w:lineRule="auto"/>
        <w:jc w:val="both"/>
        <w:rPr>
          <w:highlight w:val="white"/>
        </w:rPr>
      </w:pPr>
    </w:p>
    <w:p w14:paraId="7C39B319" w14:textId="7E6D62F0" w:rsidR="00806906" w:rsidRPr="00A410E8" w:rsidRDefault="00806906">
      <w:pPr>
        <w:spacing w:line="360" w:lineRule="auto"/>
        <w:jc w:val="both"/>
        <w:rPr>
          <w:shd w:val="clear" w:color="auto" w:fill="FFFFFF"/>
        </w:rPr>
      </w:pPr>
      <w:r w:rsidRPr="00A410E8">
        <w:rPr>
          <w:shd w:val="clear" w:color="auto" w:fill="FFFFFF"/>
        </w:rPr>
        <w:t xml:space="preserve">Winter, A., </w:t>
      </w:r>
      <w:r w:rsidR="00A410E8">
        <w:rPr>
          <w:shd w:val="clear" w:color="auto" w:fill="FFFFFF"/>
        </w:rPr>
        <w:t>et al.</w:t>
      </w:r>
      <w:r w:rsidR="005B2102">
        <w:rPr>
          <w:shd w:val="clear" w:color="auto" w:fill="FFFFFF"/>
        </w:rPr>
        <w:t xml:space="preserve"> </w:t>
      </w:r>
      <w:r w:rsidR="00A410E8">
        <w:rPr>
          <w:shd w:val="clear" w:color="auto" w:fill="FFFFFF"/>
        </w:rPr>
        <w:t>(</w:t>
      </w:r>
      <w:r w:rsidRPr="00A410E8">
        <w:rPr>
          <w:shd w:val="clear" w:color="auto" w:fill="FFFFFF"/>
        </w:rPr>
        <w:t>2018</w:t>
      </w:r>
      <w:r w:rsidR="00A410E8">
        <w:rPr>
          <w:shd w:val="clear" w:color="auto" w:fill="FFFFFF"/>
        </w:rPr>
        <w:t>)</w:t>
      </w:r>
      <w:r w:rsidRPr="00A410E8">
        <w:rPr>
          <w:shd w:val="clear" w:color="auto" w:fill="FFFFFF"/>
        </w:rPr>
        <w:t>. Smart medical information technology for healthcare (SMITH): data integration based on interoperability standards. </w:t>
      </w:r>
      <w:r w:rsidRPr="00A410E8">
        <w:rPr>
          <w:i/>
          <w:iCs/>
          <w:shd w:val="clear" w:color="auto" w:fill="FFFFFF"/>
        </w:rPr>
        <w:t>Methods of information in medicine</w:t>
      </w:r>
      <w:r w:rsidRPr="00A410E8">
        <w:rPr>
          <w:shd w:val="clear" w:color="auto" w:fill="FFFFFF"/>
        </w:rPr>
        <w:t>, </w:t>
      </w:r>
      <w:r w:rsidRPr="00A410E8">
        <w:rPr>
          <w:i/>
          <w:iCs/>
          <w:shd w:val="clear" w:color="auto" w:fill="FFFFFF"/>
        </w:rPr>
        <w:t>57</w:t>
      </w:r>
      <w:r w:rsidRPr="00A410E8">
        <w:rPr>
          <w:shd w:val="clear" w:color="auto" w:fill="FFFFFF"/>
        </w:rPr>
        <w:t>(Suppl 1), p.e92.</w:t>
      </w:r>
    </w:p>
    <w:p w14:paraId="24846A54" w14:textId="77777777" w:rsidR="00C355D4" w:rsidRPr="00A410E8" w:rsidRDefault="00C355D4">
      <w:pPr>
        <w:spacing w:line="360" w:lineRule="auto"/>
        <w:jc w:val="both"/>
        <w:rPr>
          <w:shd w:val="clear" w:color="auto" w:fill="FFFFFF"/>
        </w:rPr>
      </w:pPr>
    </w:p>
    <w:p w14:paraId="4C98B5CD" w14:textId="561C6A58" w:rsidR="00806906" w:rsidRPr="00A410E8" w:rsidRDefault="00806906">
      <w:pPr>
        <w:spacing w:line="360" w:lineRule="auto"/>
        <w:jc w:val="both"/>
        <w:rPr>
          <w:shd w:val="clear" w:color="auto" w:fill="FFFFFF"/>
        </w:rPr>
      </w:pPr>
      <w:r w:rsidRPr="00A410E8">
        <w:rPr>
          <w:shd w:val="clear" w:color="auto" w:fill="FFFFFF"/>
        </w:rPr>
        <w:t xml:space="preserve">Wong, M.C., Yee, K.C. and </w:t>
      </w:r>
      <w:proofErr w:type="spellStart"/>
      <w:r w:rsidRPr="00A410E8">
        <w:rPr>
          <w:shd w:val="clear" w:color="auto" w:fill="FFFFFF"/>
        </w:rPr>
        <w:t>Nohr</w:t>
      </w:r>
      <w:proofErr w:type="spellEnd"/>
      <w:r w:rsidRPr="00A410E8">
        <w:rPr>
          <w:shd w:val="clear" w:color="auto" w:fill="FFFFFF"/>
        </w:rPr>
        <w:t xml:space="preserve">, C., </w:t>
      </w:r>
      <w:r w:rsidR="00A410E8">
        <w:rPr>
          <w:shd w:val="clear" w:color="auto" w:fill="FFFFFF"/>
        </w:rPr>
        <w:t>(</w:t>
      </w:r>
      <w:r w:rsidRPr="00A410E8">
        <w:rPr>
          <w:shd w:val="clear" w:color="auto" w:fill="FFFFFF"/>
        </w:rPr>
        <w:t>2018</w:t>
      </w:r>
      <w:r w:rsidR="00A410E8">
        <w:rPr>
          <w:shd w:val="clear" w:color="auto" w:fill="FFFFFF"/>
        </w:rPr>
        <w:t>)</w:t>
      </w:r>
      <w:r w:rsidRPr="00A410E8">
        <w:rPr>
          <w:shd w:val="clear" w:color="auto" w:fill="FFFFFF"/>
        </w:rPr>
        <w:t>. Socio-technical consideration for blockchain technology in healthcare. </w:t>
      </w:r>
      <w:r w:rsidRPr="00A410E8">
        <w:rPr>
          <w:i/>
          <w:iCs/>
          <w:shd w:val="clear" w:color="auto" w:fill="FFFFFF"/>
        </w:rPr>
        <w:t>Studies in health technology and informatics</w:t>
      </w:r>
      <w:r w:rsidRPr="00A410E8">
        <w:rPr>
          <w:shd w:val="clear" w:color="auto" w:fill="FFFFFF"/>
        </w:rPr>
        <w:t>, </w:t>
      </w:r>
      <w:r w:rsidRPr="00A410E8">
        <w:rPr>
          <w:i/>
          <w:iCs/>
          <w:shd w:val="clear" w:color="auto" w:fill="FFFFFF"/>
        </w:rPr>
        <w:t>247</w:t>
      </w:r>
      <w:r w:rsidRPr="00A410E8">
        <w:rPr>
          <w:shd w:val="clear" w:color="auto" w:fill="FFFFFF"/>
        </w:rPr>
        <w:t>, pp.636-640.</w:t>
      </w:r>
    </w:p>
    <w:p w14:paraId="0E630193" w14:textId="77777777" w:rsidR="00C355D4" w:rsidRPr="00A410E8" w:rsidRDefault="00C355D4">
      <w:pPr>
        <w:spacing w:line="360" w:lineRule="auto"/>
        <w:jc w:val="both"/>
        <w:rPr>
          <w:shd w:val="clear" w:color="auto" w:fill="FFFFFF"/>
        </w:rPr>
      </w:pPr>
    </w:p>
    <w:p w14:paraId="04A9A99D" w14:textId="1747CA4E" w:rsidR="004472A7" w:rsidRPr="004472A7" w:rsidRDefault="00806906">
      <w:pPr>
        <w:spacing w:line="360" w:lineRule="auto"/>
        <w:jc w:val="both"/>
        <w:rPr>
          <w:u w:val="single"/>
        </w:rPr>
      </w:pPr>
      <w:r w:rsidRPr="004472A7">
        <w:rPr>
          <w:highlight w:val="white"/>
        </w:rPr>
        <w:t xml:space="preserve">Zhang, C. and Shahriar, H., </w:t>
      </w:r>
      <w:r w:rsidR="004472A7" w:rsidRPr="004472A7">
        <w:rPr>
          <w:highlight w:val="white"/>
        </w:rPr>
        <w:t>(</w:t>
      </w:r>
      <w:r w:rsidRPr="004472A7">
        <w:rPr>
          <w:highlight w:val="white"/>
        </w:rPr>
        <w:t>2020</w:t>
      </w:r>
      <w:r w:rsidR="004472A7" w:rsidRPr="004472A7">
        <w:rPr>
          <w:highlight w:val="white"/>
        </w:rPr>
        <w:t>)</w:t>
      </w:r>
      <w:r w:rsidRPr="004472A7">
        <w:rPr>
          <w:highlight w:val="white"/>
        </w:rPr>
        <w:t xml:space="preserve">, October. The Adoption, Issues, and Challenges of Wearable Healthcare Technology for the Elderly. In </w:t>
      </w:r>
      <w:r w:rsidRPr="004472A7">
        <w:rPr>
          <w:i/>
          <w:highlight w:val="white"/>
        </w:rPr>
        <w:t>Proceedings of the 21st Annual Conference on Information Technology Education</w:t>
      </w:r>
      <w:r w:rsidRPr="004472A7">
        <w:rPr>
          <w:highlight w:val="white"/>
        </w:rPr>
        <w:t xml:space="preserve"> (pp. 50-53). Available at: </w:t>
      </w:r>
      <w:hyperlink r:id="rId19" w:history="1">
        <w:r w:rsidR="004472A7" w:rsidRPr="004472A7">
          <w:rPr>
            <w:rStyle w:val="Hyperlink"/>
            <w:highlight w:val="white"/>
          </w:rPr>
          <w:t>https://dl.acm.org/doi/abs/10.1145/3368308.3415454</w:t>
        </w:r>
      </w:hyperlink>
    </w:p>
    <w:p w14:paraId="79FA09F8" w14:textId="77777777" w:rsidR="004472A7" w:rsidRPr="004472A7" w:rsidRDefault="004472A7">
      <w:pPr>
        <w:spacing w:line="360" w:lineRule="auto"/>
        <w:jc w:val="both"/>
        <w:rPr>
          <w:u w:val="single"/>
        </w:rPr>
      </w:pPr>
    </w:p>
    <w:p w14:paraId="5D23011D" w14:textId="06BAF3F2" w:rsidR="00806906" w:rsidRPr="004472A7" w:rsidRDefault="00806906">
      <w:pPr>
        <w:spacing w:line="360" w:lineRule="auto"/>
        <w:jc w:val="both"/>
        <w:rPr>
          <w:u w:val="single"/>
        </w:rPr>
      </w:pPr>
      <w:r w:rsidRPr="004472A7">
        <w:rPr>
          <w:highlight w:val="white"/>
        </w:rPr>
        <w:t xml:space="preserve">Zonneveld, M., </w:t>
      </w:r>
      <w:r w:rsidR="00DA54E9" w:rsidRPr="004472A7">
        <w:rPr>
          <w:highlight w:val="white"/>
        </w:rPr>
        <w:t>et al.</w:t>
      </w:r>
      <w:r w:rsidR="005B2102">
        <w:rPr>
          <w:highlight w:val="white"/>
        </w:rPr>
        <w:t xml:space="preserve"> </w:t>
      </w:r>
      <w:r w:rsidR="00DA54E9" w:rsidRPr="004472A7">
        <w:rPr>
          <w:highlight w:val="white"/>
        </w:rPr>
        <w:t>(</w:t>
      </w:r>
      <w:r w:rsidRPr="004472A7">
        <w:rPr>
          <w:highlight w:val="white"/>
        </w:rPr>
        <w:t>2020</w:t>
      </w:r>
      <w:r w:rsidR="00DA54E9" w:rsidRPr="004472A7">
        <w:rPr>
          <w:highlight w:val="white"/>
        </w:rPr>
        <w:t>)</w:t>
      </w:r>
      <w:r w:rsidRPr="004472A7">
        <w:rPr>
          <w:highlight w:val="white"/>
        </w:rPr>
        <w:t xml:space="preserve">. The use of information and communication technology in healthcare to improve participation in everyday life: a scoping review. </w:t>
      </w:r>
      <w:r w:rsidRPr="004472A7">
        <w:rPr>
          <w:i/>
          <w:highlight w:val="white"/>
        </w:rPr>
        <w:t xml:space="preserve">Disability and </w:t>
      </w:r>
      <w:r w:rsidRPr="004472A7">
        <w:rPr>
          <w:i/>
          <w:highlight w:val="white"/>
        </w:rPr>
        <w:lastRenderedPageBreak/>
        <w:t>rehabilitation</w:t>
      </w:r>
      <w:r w:rsidRPr="004472A7">
        <w:rPr>
          <w:highlight w:val="white"/>
        </w:rPr>
        <w:t>,</w:t>
      </w:r>
      <w:r w:rsidR="00DA54E9" w:rsidRPr="004472A7">
        <w:rPr>
          <w:highlight w:val="white"/>
        </w:rPr>
        <w:t xml:space="preserve"> </w:t>
      </w:r>
      <w:r w:rsidRPr="004472A7">
        <w:rPr>
          <w:i/>
          <w:highlight w:val="white"/>
        </w:rPr>
        <w:t>42</w:t>
      </w:r>
      <w:r w:rsidRPr="004472A7">
        <w:rPr>
          <w:highlight w:val="white"/>
        </w:rPr>
        <w:t>(23), pp.3416-3423. Available at</w:t>
      </w:r>
      <w:r w:rsidR="00DA54E9" w:rsidRPr="004472A7">
        <w:t xml:space="preserve">: </w:t>
      </w:r>
      <w:hyperlink r:id="rId20" w:history="1">
        <w:r w:rsidR="00DA54E9" w:rsidRPr="004472A7">
          <w:rPr>
            <w:rStyle w:val="Hyperlink"/>
            <w:highlight w:val="white"/>
          </w:rPr>
          <w:t>https://www.tandfonline.com/doi/abs/10.1080/09638288.2019.1592246</w:t>
        </w:r>
      </w:hyperlink>
    </w:p>
    <w:p w14:paraId="1DE8D82D" w14:textId="77777777" w:rsidR="00C355D4" w:rsidRPr="004472A7" w:rsidRDefault="00C355D4">
      <w:pPr>
        <w:spacing w:line="360" w:lineRule="auto"/>
        <w:jc w:val="both"/>
        <w:rPr>
          <w:u w:val="single"/>
        </w:rPr>
      </w:pPr>
    </w:p>
    <w:p w14:paraId="22EEA04F" w14:textId="4A5ECACB" w:rsidR="00806906" w:rsidRPr="00DA54E9" w:rsidRDefault="00806906">
      <w:pPr>
        <w:spacing w:line="360" w:lineRule="auto"/>
        <w:jc w:val="both"/>
        <w:rPr>
          <w:sz w:val="24"/>
          <w:szCs w:val="24"/>
        </w:rPr>
      </w:pPr>
      <w:r w:rsidRPr="004472A7">
        <w:rPr>
          <w:shd w:val="clear" w:color="auto" w:fill="FFFFFF"/>
        </w:rPr>
        <w:t xml:space="preserve">Zonneveld, M., </w:t>
      </w:r>
      <w:r w:rsidR="00DA54E9" w:rsidRPr="004472A7">
        <w:rPr>
          <w:shd w:val="clear" w:color="auto" w:fill="FFFFFF"/>
        </w:rPr>
        <w:t>et al.</w:t>
      </w:r>
      <w:r w:rsidR="005B2102">
        <w:rPr>
          <w:shd w:val="clear" w:color="auto" w:fill="FFFFFF"/>
        </w:rPr>
        <w:t xml:space="preserve"> </w:t>
      </w:r>
      <w:r w:rsidR="00DA54E9" w:rsidRPr="004472A7">
        <w:rPr>
          <w:shd w:val="clear" w:color="auto" w:fill="FFFFFF"/>
        </w:rPr>
        <w:t>(</w:t>
      </w:r>
      <w:r w:rsidRPr="004472A7">
        <w:rPr>
          <w:shd w:val="clear" w:color="auto" w:fill="FFFFFF"/>
        </w:rPr>
        <w:t>2020</w:t>
      </w:r>
      <w:r w:rsidR="00DA54E9" w:rsidRPr="004472A7">
        <w:rPr>
          <w:shd w:val="clear" w:color="auto" w:fill="FFFFFF"/>
        </w:rPr>
        <w:t>)</w:t>
      </w:r>
      <w:r w:rsidRPr="004472A7">
        <w:rPr>
          <w:shd w:val="clear" w:color="auto" w:fill="FFFFFF"/>
        </w:rPr>
        <w:t>. The use of information and communication technology in healthcare to improve participation in everyday life: a scoping review. </w:t>
      </w:r>
      <w:r w:rsidRPr="004472A7">
        <w:rPr>
          <w:i/>
          <w:iCs/>
          <w:shd w:val="clear" w:color="auto" w:fill="FFFFFF"/>
        </w:rPr>
        <w:t>Disability and rehabilitation</w:t>
      </w:r>
      <w:r w:rsidRPr="004472A7">
        <w:rPr>
          <w:shd w:val="clear" w:color="auto" w:fill="FFFFFF"/>
        </w:rPr>
        <w:t>, </w:t>
      </w:r>
      <w:r w:rsidRPr="004472A7">
        <w:rPr>
          <w:i/>
          <w:iCs/>
          <w:shd w:val="clear" w:color="auto" w:fill="FFFFFF"/>
        </w:rPr>
        <w:t>42</w:t>
      </w:r>
      <w:r w:rsidRPr="004472A7">
        <w:rPr>
          <w:shd w:val="clear" w:color="auto" w:fill="FFFFFF"/>
        </w:rPr>
        <w:t>(23), pp.3416-3423</w:t>
      </w:r>
      <w:r w:rsidRPr="00DA54E9">
        <w:rPr>
          <w:sz w:val="24"/>
          <w:szCs w:val="24"/>
          <w:shd w:val="clear" w:color="auto" w:fill="FFFFFF"/>
        </w:rPr>
        <w:t>.</w:t>
      </w:r>
    </w:p>
    <w:sectPr w:rsidR="00806906" w:rsidRPr="00DA54E9" w:rsidSect="007530DC">
      <w:footerReference w:type="default" r:id="rId21"/>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936F56" w14:textId="77777777" w:rsidR="006D7F0A" w:rsidRDefault="006D7F0A" w:rsidP="007530DC">
      <w:pPr>
        <w:spacing w:line="240" w:lineRule="auto"/>
      </w:pPr>
      <w:r>
        <w:separator/>
      </w:r>
    </w:p>
  </w:endnote>
  <w:endnote w:type="continuationSeparator" w:id="0">
    <w:p w14:paraId="7DD8BD02" w14:textId="77777777" w:rsidR="006D7F0A" w:rsidRDefault="006D7F0A" w:rsidP="007530D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Cambria Math">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94528381"/>
      <w:docPartObj>
        <w:docPartGallery w:val="Page Numbers (Bottom of Page)"/>
        <w:docPartUnique/>
      </w:docPartObj>
    </w:sdtPr>
    <w:sdtEndPr>
      <w:rPr>
        <w:noProof/>
      </w:rPr>
    </w:sdtEndPr>
    <w:sdtContent>
      <w:p w14:paraId="60EA9BC9" w14:textId="77777777" w:rsidR="007530DC" w:rsidRDefault="004C7695">
        <w:pPr>
          <w:pStyle w:val="Footer"/>
          <w:jc w:val="right"/>
        </w:pPr>
        <w:r>
          <w:fldChar w:fldCharType="begin"/>
        </w:r>
        <w:r w:rsidR="007530DC">
          <w:instrText xml:space="preserve"> PAGE   \* MERGEFORMAT </w:instrText>
        </w:r>
        <w:r>
          <w:fldChar w:fldCharType="separate"/>
        </w:r>
        <w:r w:rsidR="000236BD">
          <w:rPr>
            <w:noProof/>
          </w:rPr>
          <w:t>8</w:t>
        </w:r>
        <w:r>
          <w:rPr>
            <w:noProof/>
          </w:rPr>
          <w:fldChar w:fldCharType="end"/>
        </w:r>
      </w:p>
    </w:sdtContent>
  </w:sdt>
  <w:p w14:paraId="23676A54" w14:textId="77777777" w:rsidR="007530DC" w:rsidRDefault="007530D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4EF0AF" w14:textId="77777777" w:rsidR="006D7F0A" w:rsidRDefault="006D7F0A" w:rsidP="007530DC">
      <w:pPr>
        <w:spacing w:line="240" w:lineRule="auto"/>
      </w:pPr>
      <w:r>
        <w:separator/>
      </w:r>
    </w:p>
  </w:footnote>
  <w:footnote w:type="continuationSeparator" w:id="0">
    <w:p w14:paraId="73164885" w14:textId="77777777" w:rsidR="006D7F0A" w:rsidRDefault="006D7F0A" w:rsidP="007530D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6790F83"/>
    <w:multiLevelType w:val="multilevel"/>
    <w:tmpl w:val="AA32E17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7DDE006E"/>
    <w:multiLevelType w:val="multilevel"/>
    <w:tmpl w:val="5E601EE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56AD"/>
    <w:rsid w:val="000236BD"/>
    <w:rsid w:val="000647B2"/>
    <w:rsid w:val="00086A59"/>
    <w:rsid w:val="000A4D0D"/>
    <w:rsid w:val="00103355"/>
    <w:rsid w:val="00191487"/>
    <w:rsid w:val="001D1A8F"/>
    <w:rsid w:val="002C2C23"/>
    <w:rsid w:val="00371230"/>
    <w:rsid w:val="00377674"/>
    <w:rsid w:val="004225D7"/>
    <w:rsid w:val="004472A7"/>
    <w:rsid w:val="00484A37"/>
    <w:rsid w:val="004A2F70"/>
    <w:rsid w:val="004C7695"/>
    <w:rsid w:val="00544B14"/>
    <w:rsid w:val="0055521B"/>
    <w:rsid w:val="005B2102"/>
    <w:rsid w:val="005C0548"/>
    <w:rsid w:val="006D2321"/>
    <w:rsid w:val="006D7F0A"/>
    <w:rsid w:val="00716C01"/>
    <w:rsid w:val="00717E64"/>
    <w:rsid w:val="00726C7A"/>
    <w:rsid w:val="007530DC"/>
    <w:rsid w:val="0076542E"/>
    <w:rsid w:val="007E1D80"/>
    <w:rsid w:val="007F2E44"/>
    <w:rsid w:val="00801A7D"/>
    <w:rsid w:val="00806906"/>
    <w:rsid w:val="00813266"/>
    <w:rsid w:val="00825B40"/>
    <w:rsid w:val="008412D2"/>
    <w:rsid w:val="00943B28"/>
    <w:rsid w:val="00A410E8"/>
    <w:rsid w:val="00A44EF0"/>
    <w:rsid w:val="00A722CC"/>
    <w:rsid w:val="00AA7C50"/>
    <w:rsid w:val="00B45907"/>
    <w:rsid w:val="00C340BD"/>
    <w:rsid w:val="00C355D4"/>
    <w:rsid w:val="00C96647"/>
    <w:rsid w:val="00D3025D"/>
    <w:rsid w:val="00D456AD"/>
    <w:rsid w:val="00D4787E"/>
    <w:rsid w:val="00D56DAC"/>
    <w:rsid w:val="00D86873"/>
    <w:rsid w:val="00DA54E9"/>
    <w:rsid w:val="00E03053"/>
    <w:rsid w:val="00E8638D"/>
    <w:rsid w:val="00EA3D9D"/>
    <w:rsid w:val="00EB607F"/>
    <w:rsid w:val="00EC51F0"/>
    <w:rsid w:val="00EF73E0"/>
    <w:rsid w:val="00F1262E"/>
    <w:rsid w:val="00F85001"/>
    <w:rsid w:val="00FA1A2F"/>
    <w:rsid w:val="00FF4A3D"/>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127B0D"/>
  <w15:docId w15:val="{F32D1287-3C48-43E1-A5DB-0583A1877E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line="360" w:lineRule="auto"/>
      <w:jc w:val="both"/>
      <w:outlineLvl w:val="0"/>
    </w:pPr>
    <w:rPr>
      <w:b/>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7530DC"/>
    <w:pPr>
      <w:tabs>
        <w:tab w:val="center" w:pos="4680"/>
        <w:tab w:val="right" w:pos="9360"/>
      </w:tabs>
      <w:spacing w:line="240" w:lineRule="auto"/>
    </w:pPr>
  </w:style>
  <w:style w:type="character" w:customStyle="1" w:styleId="HeaderChar">
    <w:name w:val="Header Char"/>
    <w:basedOn w:val="DefaultParagraphFont"/>
    <w:link w:val="Header"/>
    <w:uiPriority w:val="99"/>
    <w:rsid w:val="007530DC"/>
  </w:style>
  <w:style w:type="paragraph" w:styleId="Footer">
    <w:name w:val="footer"/>
    <w:basedOn w:val="Normal"/>
    <w:link w:val="FooterChar"/>
    <w:uiPriority w:val="99"/>
    <w:unhideWhenUsed/>
    <w:rsid w:val="007530DC"/>
    <w:pPr>
      <w:tabs>
        <w:tab w:val="center" w:pos="4680"/>
        <w:tab w:val="right" w:pos="9360"/>
      </w:tabs>
      <w:spacing w:line="240" w:lineRule="auto"/>
    </w:pPr>
  </w:style>
  <w:style w:type="character" w:customStyle="1" w:styleId="FooterChar">
    <w:name w:val="Footer Char"/>
    <w:basedOn w:val="DefaultParagraphFont"/>
    <w:link w:val="Footer"/>
    <w:uiPriority w:val="99"/>
    <w:rsid w:val="007530DC"/>
  </w:style>
  <w:style w:type="paragraph" w:styleId="BalloonText">
    <w:name w:val="Balloon Text"/>
    <w:basedOn w:val="Normal"/>
    <w:link w:val="BalloonTextChar"/>
    <w:uiPriority w:val="99"/>
    <w:semiHidden/>
    <w:unhideWhenUsed/>
    <w:rsid w:val="007530D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530DC"/>
    <w:rPr>
      <w:rFonts w:ascii="Tahoma" w:hAnsi="Tahoma" w:cs="Tahoma"/>
      <w:sz w:val="16"/>
      <w:szCs w:val="16"/>
    </w:rPr>
  </w:style>
  <w:style w:type="character" w:styleId="Hyperlink">
    <w:name w:val="Hyperlink"/>
    <w:basedOn w:val="DefaultParagraphFont"/>
    <w:uiPriority w:val="99"/>
    <w:unhideWhenUsed/>
    <w:rsid w:val="005C0548"/>
    <w:rPr>
      <w:color w:val="0000FF" w:themeColor="hyperlink"/>
      <w:u w:val="single"/>
    </w:rPr>
  </w:style>
  <w:style w:type="paragraph" w:styleId="NoSpacing">
    <w:name w:val="No Spacing"/>
    <w:link w:val="NoSpacingChar"/>
    <w:uiPriority w:val="1"/>
    <w:qFormat/>
    <w:rsid w:val="00103355"/>
    <w:pPr>
      <w:spacing w:line="240" w:lineRule="auto"/>
    </w:pPr>
    <w:rPr>
      <w:rFonts w:asciiTheme="minorHAnsi" w:eastAsiaTheme="minorEastAsia" w:hAnsiTheme="minorHAnsi" w:cstheme="minorBidi"/>
      <w:sz w:val="20"/>
      <w:szCs w:val="20"/>
      <w:lang w:val="en-GB"/>
    </w:rPr>
  </w:style>
  <w:style w:type="character" w:customStyle="1" w:styleId="NoSpacingChar">
    <w:name w:val="No Spacing Char"/>
    <w:basedOn w:val="DefaultParagraphFont"/>
    <w:link w:val="NoSpacing"/>
    <w:uiPriority w:val="1"/>
    <w:rsid w:val="00103355"/>
    <w:rPr>
      <w:rFonts w:asciiTheme="minorHAnsi" w:eastAsiaTheme="minorEastAsia" w:hAnsiTheme="minorHAnsi" w:cstheme="minorBidi"/>
      <w:sz w:val="20"/>
      <w:szCs w:val="20"/>
      <w:lang w:val="en-GB"/>
    </w:rPr>
  </w:style>
  <w:style w:type="character" w:styleId="UnresolvedMention">
    <w:name w:val="Unresolved Mention"/>
    <w:basedOn w:val="DefaultParagraphFont"/>
    <w:uiPriority w:val="99"/>
    <w:semiHidden/>
    <w:unhideWhenUsed/>
    <w:rsid w:val="00DA54E9"/>
    <w:rPr>
      <w:color w:val="605E5C"/>
      <w:shd w:val="clear" w:color="auto" w:fill="E1DFDD"/>
    </w:rPr>
  </w:style>
  <w:style w:type="paragraph" w:styleId="TOC1">
    <w:name w:val="toc 1"/>
    <w:basedOn w:val="Normal"/>
    <w:next w:val="Normal"/>
    <w:autoRedefine/>
    <w:uiPriority w:val="39"/>
    <w:unhideWhenUsed/>
    <w:rsid w:val="00377674"/>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bmchealthservres.biomedcentral.com/articles/10.1186/s12913-017-2342-9" TargetMode="External"/><Relationship Id="rId13" Type="http://schemas.openxmlformats.org/officeDocument/2006/relationships/hyperlink" Target="https://link.springer.com/article/10.1007/s12553-017-0209-z" TargetMode="External"/><Relationship Id="rId18" Type="http://schemas.openxmlformats.org/officeDocument/2006/relationships/hyperlink" Target="https://www.scitemed.com/article/2963/scitemed-aohns-2020-00129"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hyperlink" Target="https://onlinelibrary.wiley.com/doi/abs/10.1002/cpe.5454" TargetMode="External"/><Relationship Id="rId12" Type="http://schemas.openxmlformats.org/officeDocument/2006/relationships/hyperlink" Target="https://ieeexplore.ieee.org/abstract/document/9133298/" TargetMode="External"/><Relationship Id="rId17" Type="http://schemas.openxmlformats.org/officeDocument/2006/relationships/hyperlink" Target="https://books.google.com/books?hl=en&amp;lr=&amp;id=Kq9SDwAAQBAJ&amp;oi=fnd&amp;pg=PP3&amp;dq=innovation+and+healthcare+&amp;ots=rEOCKYR62F&amp;sig=M-etkaUOPuQ-hlTARPPvG9WAXG4" TargetMode="External"/><Relationship Id="rId2" Type="http://schemas.openxmlformats.org/officeDocument/2006/relationships/styles" Target="styles.xml"/><Relationship Id="rId16" Type="http://schemas.openxmlformats.org/officeDocument/2006/relationships/hyperlink" Target="https://ieeexplore.ieee.org/abstract/document/8363191/" TargetMode="External"/><Relationship Id="rId20" Type="http://schemas.openxmlformats.org/officeDocument/2006/relationships/hyperlink" Target="https://www.tandfonline.com/doi/abs/10.1080/09638288.2019.1592246"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onlinelibrary.wiley.com/doi/abs/10.1002/9781119644316" TargetMode="External"/><Relationship Id="rId5" Type="http://schemas.openxmlformats.org/officeDocument/2006/relationships/footnotes" Target="footnotes.xml"/><Relationship Id="rId15" Type="http://schemas.openxmlformats.org/officeDocument/2006/relationships/hyperlink" Target="https://www.magonlinelibrary.com/doi/abs/10.12968/bjca.2019.0147" TargetMode="External"/><Relationship Id="rId23" Type="http://schemas.openxmlformats.org/officeDocument/2006/relationships/theme" Target="theme/theme1.xml"/><Relationship Id="rId10" Type="http://schemas.openxmlformats.org/officeDocument/2006/relationships/hyperlink" Target="https://link.springer.com/chapter/10.1007/978-3-030-50341-3_6" TargetMode="External"/><Relationship Id="rId19" Type="http://schemas.openxmlformats.org/officeDocument/2006/relationships/hyperlink" Target="https://dl.acm.org/doi/abs/10.1145/3368308.3415454" TargetMode="External"/><Relationship Id="rId4" Type="http://schemas.openxmlformats.org/officeDocument/2006/relationships/webSettings" Target="webSettings.xml"/><Relationship Id="rId9" Type="http://schemas.openxmlformats.org/officeDocument/2006/relationships/hyperlink" Target="https://link.springer.com/chapter/10.1007/978-3-030-51517-1_23" TargetMode="External"/><Relationship Id="rId14" Type="http://schemas.openxmlformats.org/officeDocument/2006/relationships/hyperlink" Target="https://link.springer.com/chapter/10.1007/978-981-15-9735-0_1"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10</Pages>
  <Words>2662</Words>
  <Characters>15180</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The use of Technology, Digital tools, and Techniques to improve efficiency in Healthcare</vt:lpstr>
    </vt:vector>
  </TitlesOfParts>
  <Company/>
  <LinksUpToDate>false</LinksUpToDate>
  <CharactersWithSpaces>17807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use of Technology, Digital tools and Techniques to improve efficiency in Healthcare</dc:title>
  <dc:creator>Mohamed Mohamed Azeez (s208493)</dc:creator>
  <cp:lastModifiedBy>Silviya Petrova Kancheva (2021292)</cp:lastModifiedBy>
  <cp:revision>2</cp:revision>
  <dcterms:created xsi:type="dcterms:W3CDTF">2021-04-26T18:19:00Z</dcterms:created>
  <dcterms:modified xsi:type="dcterms:W3CDTF">2021-04-26T18:19:00Z</dcterms:modified>
</cp:coreProperties>
</file>