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6FB295" w14:textId="77777777" w:rsidR="0066573F" w:rsidRPr="0066573F" w:rsidRDefault="0066573F" w:rsidP="0066573F">
      <w:pPr>
        <w:spacing w:after="200" w:line="360" w:lineRule="auto"/>
        <w:jc w:val="center"/>
        <w:rPr>
          <w:rFonts w:ascii="Arial" w:eastAsia="Times New Roman" w:hAnsi="Arial" w:cs="Arial"/>
          <w:b/>
          <w:bCs/>
          <w:color w:val="000000"/>
          <w:kern w:val="0"/>
          <w:sz w:val="32"/>
          <w:szCs w:val="32"/>
          <w:lang w:val="en-IN" w:eastAsia="en-IN"/>
          <w14:ligatures w14:val="none"/>
        </w:rPr>
      </w:pPr>
      <w:r w:rsidRPr="0066573F">
        <w:rPr>
          <w:rFonts w:ascii="Arial" w:eastAsia="Calibri" w:hAnsi="Arial" w:cs="Arial"/>
          <w:b/>
          <w:bCs/>
          <w:color w:val="000000"/>
          <w:kern w:val="0"/>
          <w:sz w:val="32"/>
          <w:szCs w:val="32"/>
          <w:lang w:val="en-GB"/>
          <w14:ligatures w14:val="none"/>
        </w:rPr>
        <w:t>"Driving Sustainable Hospitality: The Role of Corporate Social Responsibility in Promoting Sustainability Practices within the Hotel Industry"</w:t>
      </w:r>
    </w:p>
    <w:p w14:paraId="5022EEBF"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672DEF73" w14:textId="5CF92A54" w:rsidR="0066573F" w:rsidRPr="009E4D80" w:rsidRDefault="0066573F" w:rsidP="009E4D80">
      <w:pPr>
        <w:spacing w:after="200" w:line="360" w:lineRule="auto"/>
        <w:jc w:val="center"/>
        <w:rPr>
          <w:rFonts w:ascii="Arial Black" w:eastAsia="Calibri" w:hAnsi="Arial Black" w:cs="Arial"/>
          <w:b/>
          <w:color w:val="000000"/>
          <w:kern w:val="0"/>
          <w:sz w:val="28"/>
          <w:szCs w:val="28"/>
          <w:lang w:val="en-GB"/>
          <w14:ligatures w14:val="none"/>
        </w:rPr>
      </w:pPr>
      <w:r w:rsidRPr="009E4D80">
        <w:rPr>
          <w:rFonts w:ascii="Arial Black" w:eastAsia="Calibri" w:hAnsi="Arial Black" w:cs="Arial"/>
          <w:b/>
          <w:color w:val="000000"/>
          <w:kern w:val="0"/>
          <w:sz w:val="28"/>
          <w:szCs w:val="28"/>
          <w:lang w:val="en-GB"/>
          <w14:ligatures w14:val="none"/>
        </w:rPr>
        <w:t>Assignment 1: ESSAY</w:t>
      </w:r>
    </w:p>
    <w:p w14:paraId="5E668537" w14:textId="5F8D4252" w:rsidR="0066573F" w:rsidRPr="009E4D80" w:rsidRDefault="0066573F" w:rsidP="009E4D80">
      <w:pPr>
        <w:spacing w:after="200" w:line="360" w:lineRule="auto"/>
        <w:jc w:val="center"/>
        <w:rPr>
          <w:rFonts w:ascii="Arial Black" w:eastAsia="Calibri" w:hAnsi="Arial Black" w:cs="Arial"/>
          <w:b/>
          <w:color w:val="000000"/>
          <w:kern w:val="0"/>
          <w:sz w:val="28"/>
          <w:szCs w:val="28"/>
          <w:lang w:val="en-GB"/>
          <w14:ligatures w14:val="none"/>
        </w:rPr>
      </w:pPr>
      <w:r w:rsidRPr="009E4D80">
        <w:rPr>
          <w:rFonts w:ascii="Arial Black" w:eastAsia="Calibri" w:hAnsi="Arial Black" w:cs="Arial"/>
          <w:b/>
          <w:color w:val="000000"/>
          <w:kern w:val="0"/>
          <w:sz w:val="28"/>
          <w:szCs w:val="28"/>
          <w:lang w:val="en-GB"/>
          <w14:ligatures w14:val="none"/>
        </w:rPr>
        <w:t>Module code: BMIH5006</w:t>
      </w:r>
    </w:p>
    <w:p w14:paraId="4EA812A3" w14:textId="29E2AA19" w:rsidR="0066573F" w:rsidRPr="009E4D80" w:rsidRDefault="0066573F" w:rsidP="009E4D80">
      <w:pPr>
        <w:spacing w:after="200" w:line="360" w:lineRule="auto"/>
        <w:jc w:val="center"/>
        <w:rPr>
          <w:rFonts w:ascii="Arial Black" w:eastAsia="Calibri" w:hAnsi="Arial Black" w:cs="Arial"/>
          <w:b/>
          <w:color w:val="000000"/>
          <w:kern w:val="0"/>
          <w:sz w:val="28"/>
          <w:szCs w:val="28"/>
          <w:lang w:val="en-GB"/>
          <w14:ligatures w14:val="none"/>
        </w:rPr>
      </w:pPr>
      <w:r w:rsidRPr="009E4D80">
        <w:rPr>
          <w:rFonts w:ascii="Arial Black" w:eastAsia="Calibri" w:hAnsi="Arial Black" w:cs="Arial"/>
          <w:b/>
          <w:color w:val="000000"/>
          <w:kern w:val="0"/>
          <w:sz w:val="28"/>
          <w:szCs w:val="28"/>
          <w:lang w:val="en-GB"/>
          <w14:ligatures w14:val="none"/>
        </w:rPr>
        <w:t>Student name: Andreea Marin</w:t>
      </w:r>
    </w:p>
    <w:p w14:paraId="74FF1B66" w14:textId="7C6ACCD2" w:rsidR="0066573F" w:rsidRPr="009E4D80" w:rsidRDefault="0066573F" w:rsidP="009E4D80">
      <w:pPr>
        <w:spacing w:after="200" w:line="360" w:lineRule="auto"/>
        <w:jc w:val="center"/>
        <w:rPr>
          <w:rFonts w:ascii="Arial Black" w:eastAsia="Calibri" w:hAnsi="Arial Black" w:cs="Arial"/>
          <w:b/>
          <w:color w:val="000000"/>
          <w:kern w:val="0"/>
          <w:sz w:val="28"/>
          <w:szCs w:val="28"/>
          <w:lang w:val="en-GB"/>
          <w14:ligatures w14:val="none"/>
        </w:rPr>
      </w:pPr>
      <w:r w:rsidRPr="009E4D80">
        <w:rPr>
          <w:rFonts w:ascii="Arial Black" w:eastAsia="Calibri" w:hAnsi="Arial Black" w:cs="Arial"/>
          <w:b/>
          <w:color w:val="000000"/>
          <w:kern w:val="0"/>
          <w:sz w:val="28"/>
          <w:szCs w:val="28"/>
          <w:lang w:val="en-GB"/>
          <w14:ligatures w14:val="none"/>
        </w:rPr>
        <w:t>Student number: 2206723</w:t>
      </w:r>
    </w:p>
    <w:p w14:paraId="4E0C7449" w14:textId="5DD9D1F9" w:rsidR="0066573F" w:rsidRPr="0066573F" w:rsidRDefault="0066573F" w:rsidP="009E4D80">
      <w:pPr>
        <w:spacing w:after="200" w:line="360" w:lineRule="auto"/>
        <w:jc w:val="center"/>
        <w:rPr>
          <w:rFonts w:ascii="Arial Black" w:eastAsia="Calibri" w:hAnsi="Arial Black" w:cs="Arial"/>
          <w:b/>
          <w:color w:val="000000"/>
          <w:kern w:val="0"/>
          <w:sz w:val="28"/>
          <w:szCs w:val="28"/>
          <w:lang w:val="en-GB"/>
          <w14:ligatures w14:val="none"/>
        </w:rPr>
      </w:pPr>
      <w:r w:rsidRPr="009E4D80">
        <w:rPr>
          <w:rFonts w:ascii="Arial Black" w:eastAsia="Calibri" w:hAnsi="Arial Black" w:cs="Arial"/>
          <w:b/>
          <w:color w:val="000000"/>
          <w:kern w:val="0"/>
          <w:sz w:val="28"/>
          <w:szCs w:val="28"/>
          <w:lang w:val="en-GB"/>
          <w14:ligatures w14:val="none"/>
        </w:rPr>
        <w:t>Lecturer name: Huw Thomas</w:t>
      </w:r>
    </w:p>
    <w:p w14:paraId="6847F55A" w14:textId="77777777" w:rsidR="0066573F" w:rsidRPr="0066573F" w:rsidRDefault="0066573F" w:rsidP="009E4D80">
      <w:pPr>
        <w:spacing w:after="200" w:line="360" w:lineRule="auto"/>
        <w:jc w:val="center"/>
        <w:rPr>
          <w:rFonts w:ascii="Arial Black" w:eastAsia="Calibri" w:hAnsi="Arial Black" w:cs="Times New Roman"/>
          <w:b/>
          <w:color w:val="000000"/>
          <w:kern w:val="0"/>
          <w:lang w:val="en-GB"/>
          <w14:ligatures w14:val="none"/>
        </w:rPr>
      </w:pPr>
    </w:p>
    <w:p w14:paraId="2B9C7116"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2BAB2858"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60377928"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4B2FCE6B"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040EC561" w14:textId="77777777" w:rsidR="0066573F" w:rsidRPr="0066573F" w:rsidRDefault="0066573F" w:rsidP="0066573F">
      <w:pPr>
        <w:spacing w:after="0" w:line="360" w:lineRule="auto"/>
        <w:jc w:val="both"/>
        <w:rPr>
          <w:rFonts w:ascii="Times New Roman" w:eastAsia="Times New Roman" w:hAnsi="Times New Roman" w:cs="Times New Roman"/>
          <w:b/>
          <w:color w:val="000000"/>
          <w:kern w:val="0"/>
          <w:lang w:val="en-IN" w:eastAsia="en-IN"/>
          <w14:ligatures w14:val="none"/>
        </w:rPr>
      </w:pPr>
    </w:p>
    <w:p w14:paraId="45B6B9EF"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0E07D94C"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5E27F96C" w14:textId="77777777" w:rsid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52B170A8" w14:textId="77777777" w:rsidR="009E4D80" w:rsidRDefault="009E4D80" w:rsidP="0066573F">
      <w:pPr>
        <w:spacing w:after="200" w:line="360" w:lineRule="auto"/>
        <w:jc w:val="both"/>
        <w:rPr>
          <w:rFonts w:ascii="Times New Roman" w:eastAsia="Calibri" w:hAnsi="Times New Roman" w:cs="Times New Roman"/>
          <w:b/>
          <w:color w:val="000000"/>
          <w:kern w:val="0"/>
          <w:lang w:val="en-GB"/>
          <w14:ligatures w14:val="none"/>
        </w:rPr>
      </w:pPr>
    </w:p>
    <w:p w14:paraId="1ACF1015" w14:textId="77777777" w:rsidR="009E4D80" w:rsidRPr="0066573F" w:rsidRDefault="009E4D80" w:rsidP="0066573F">
      <w:pPr>
        <w:spacing w:after="200" w:line="360" w:lineRule="auto"/>
        <w:jc w:val="both"/>
        <w:rPr>
          <w:rFonts w:ascii="Times New Roman" w:eastAsia="Calibri" w:hAnsi="Times New Roman" w:cs="Times New Roman"/>
          <w:b/>
          <w:color w:val="000000"/>
          <w:kern w:val="0"/>
          <w:lang w:val="en-GB"/>
          <w14:ligatures w14:val="none"/>
        </w:rPr>
      </w:pPr>
    </w:p>
    <w:p w14:paraId="3E9882A5" w14:textId="77777777" w:rsidR="0066573F" w:rsidRPr="0066573F" w:rsidRDefault="0066573F" w:rsidP="0066573F">
      <w:pPr>
        <w:spacing w:after="200" w:line="360" w:lineRule="auto"/>
        <w:jc w:val="both"/>
        <w:rPr>
          <w:rFonts w:ascii="Times New Roman" w:eastAsia="Calibri" w:hAnsi="Times New Roman" w:cs="Times New Roman"/>
          <w:b/>
          <w:color w:val="000000"/>
          <w:kern w:val="0"/>
          <w:lang w:val="en-GB"/>
          <w14:ligatures w14:val="none"/>
        </w:rPr>
      </w:pPr>
    </w:p>
    <w:p w14:paraId="2674B696" w14:textId="77777777" w:rsidR="009E4D80" w:rsidRDefault="009E4D80" w:rsidP="0066573F">
      <w:pPr>
        <w:spacing w:after="200" w:line="360" w:lineRule="auto"/>
        <w:jc w:val="both"/>
        <w:rPr>
          <w:rFonts w:ascii="Arial" w:eastAsia="Calibri" w:hAnsi="Arial" w:cs="Arial"/>
          <w:b/>
          <w:color w:val="000000"/>
          <w:kern w:val="0"/>
          <w:lang w:val="en-GB"/>
          <w14:ligatures w14:val="none"/>
        </w:rPr>
      </w:pPr>
    </w:p>
    <w:p w14:paraId="564373C8" w14:textId="77777777" w:rsidR="009E4D80" w:rsidRDefault="009E4D80" w:rsidP="0066573F">
      <w:pPr>
        <w:spacing w:after="200" w:line="360" w:lineRule="auto"/>
        <w:jc w:val="both"/>
        <w:rPr>
          <w:rFonts w:ascii="Arial" w:eastAsia="Calibri" w:hAnsi="Arial" w:cs="Arial"/>
          <w:b/>
          <w:color w:val="000000"/>
          <w:kern w:val="0"/>
          <w:lang w:val="en-GB"/>
          <w14:ligatures w14:val="none"/>
        </w:rPr>
      </w:pPr>
    </w:p>
    <w:p w14:paraId="29CA6265" w14:textId="77777777" w:rsidR="009E4D80" w:rsidRDefault="009E4D80" w:rsidP="0066573F">
      <w:pPr>
        <w:spacing w:after="200" w:line="360" w:lineRule="auto"/>
        <w:jc w:val="both"/>
        <w:rPr>
          <w:rFonts w:ascii="Arial" w:eastAsia="Calibri" w:hAnsi="Arial" w:cs="Arial"/>
          <w:b/>
          <w:color w:val="000000"/>
          <w:kern w:val="0"/>
          <w:lang w:val="en-GB"/>
          <w14:ligatures w14:val="none"/>
        </w:rPr>
      </w:pPr>
    </w:p>
    <w:p w14:paraId="7BD8C8AF" w14:textId="74BDA0AF" w:rsidR="0066573F" w:rsidRPr="0066573F" w:rsidRDefault="0066573F" w:rsidP="0066573F">
      <w:pPr>
        <w:spacing w:after="200" w:line="360" w:lineRule="auto"/>
        <w:jc w:val="both"/>
        <w:rPr>
          <w:rFonts w:ascii="Arial" w:eastAsia="Calibri" w:hAnsi="Arial" w:cs="Arial"/>
          <w:b/>
          <w:color w:val="000000"/>
          <w:kern w:val="0"/>
          <w:lang w:val="en-GB"/>
          <w14:ligatures w14:val="none"/>
        </w:rPr>
      </w:pPr>
      <w:r w:rsidRPr="0066573F">
        <w:rPr>
          <w:rFonts w:ascii="Arial" w:eastAsia="Calibri" w:hAnsi="Arial" w:cs="Arial"/>
          <w:b/>
          <w:color w:val="000000"/>
          <w:kern w:val="0"/>
          <w:lang w:val="en-GB"/>
          <w14:ligatures w14:val="none"/>
        </w:rPr>
        <w:t>Introduction</w:t>
      </w:r>
    </w:p>
    <w:p w14:paraId="4697CC1F" w14:textId="53F90DC4" w:rsidR="0066573F" w:rsidRPr="0066573F" w:rsidRDefault="0066573F" w:rsidP="0066573F">
      <w:pPr>
        <w:spacing w:after="200" w:line="360" w:lineRule="auto"/>
        <w:jc w:val="both"/>
        <w:rPr>
          <w:rFonts w:ascii="Arial" w:eastAsia="Calibri" w:hAnsi="Arial" w:cs="Arial"/>
          <w:b/>
          <w:color w:val="000000"/>
          <w:kern w:val="0"/>
          <w:lang w:val="en-GB"/>
          <w14:ligatures w14:val="none"/>
        </w:rPr>
      </w:pPr>
      <w:r w:rsidRPr="0066573F">
        <w:rPr>
          <w:rFonts w:ascii="Arial" w:eastAsia="Calibri" w:hAnsi="Arial" w:cs="Arial"/>
          <w:kern w:val="0"/>
          <w:lang w:val="en-GB"/>
          <w14:ligatures w14:val="none"/>
        </w:rPr>
        <w:t>The essay's goal is to demonstrate the effects of the hospitality sector and the many effects it has on the environment. Increased tourism uses a lot of energy and water when it comes to food that is consumable. This essay will focus on Marriott's corporate social responsibility. The company will be the subject of this discussion</w:t>
      </w:r>
      <w:r w:rsidR="004F1686">
        <w:rPr>
          <w:rFonts w:ascii="Arial" w:eastAsia="Calibri" w:hAnsi="Arial" w:cs="Arial"/>
          <w:kern w:val="0"/>
          <w:lang w:val="en-GB"/>
          <w14:ligatures w14:val="none"/>
        </w:rPr>
        <w:t xml:space="preserve"> </w:t>
      </w:r>
      <w:r w:rsidRPr="0066573F">
        <w:rPr>
          <w:rFonts w:ascii="Arial" w:eastAsia="Times New Roman" w:hAnsi="Arial" w:cs="Arial"/>
          <w:kern w:val="0"/>
          <w:lang w:val="en-US"/>
          <w14:ligatures w14:val="none"/>
        </w:rPr>
        <w:t xml:space="preserve">(Achmad and </w:t>
      </w:r>
      <w:proofErr w:type="spellStart"/>
      <w:r w:rsidRPr="0066573F">
        <w:rPr>
          <w:rFonts w:ascii="Arial" w:eastAsia="Times New Roman" w:hAnsi="Arial" w:cs="Arial"/>
          <w:kern w:val="0"/>
          <w:lang w:val="en-US"/>
          <w14:ligatures w14:val="none"/>
        </w:rPr>
        <w:t>Yulianah</w:t>
      </w:r>
      <w:proofErr w:type="spellEnd"/>
      <w:r w:rsidRPr="0066573F">
        <w:rPr>
          <w:rFonts w:ascii="Arial" w:eastAsia="Times New Roman" w:hAnsi="Arial" w:cs="Arial"/>
          <w:kern w:val="0"/>
          <w:lang w:val="en-US"/>
          <w14:ligatures w14:val="none"/>
        </w:rPr>
        <w:t>, 2022)</w:t>
      </w:r>
      <w:r w:rsidRPr="0066573F">
        <w:rPr>
          <w:rFonts w:ascii="Arial" w:eastAsia="Calibri" w:hAnsi="Arial" w:cs="Arial"/>
          <w:kern w:val="0"/>
          <w:lang w:val="en-GB"/>
          <w14:ligatures w14:val="none"/>
        </w:rPr>
        <w:t xml:space="preserve">. The world's biggest chain of hotels is Marriott. They own properties in over 138 countries, totalling over 8000. There are several both direct and indirect effects on the hospitality industry that arise from operating an organisation in this sector. One of the biggest issues facing tourism today is sustainability. In the 21st century, corporate social responsibility (CSR) increases company profitability, which may decrease political pressure and direct the economy in the proper directions. </w:t>
      </w:r>
      <w:r w:rsidRPr="0066573F">
        <w:rPr>
          <w:rFonts w:ascii="Arial" w:eastAsia="Calibri" w:hAnsi="Arial" w:cs="Arial"/>
          <w:color w:val="000000"/>
          <w:kern w:val="0"/>
          <w:lang w:val="en-GB"/>
          <w14:ligatures w14:val="none"/>
        </w:rPr>
        <w:br w:type="page"/>
      </w:r>
    </w:p>
    <w:p w14:paraId="487EA67D" w14:textId="77777777" w:rsidR="0066573F" w:rsidRPr="0066573F" w:rsidRDefault="0066573F" w:rsidP="0066573F">
      <w:pPr>
        <w:spacing w:after="0" w:line="360" w:lineRule="auto"/>
        <w:jc w:val="both"/>
        <w:rPr>
          <w:rFonts w:ascii="Arial" w:eastAsia="Times New Roman" w:hAnsi="Arial" w:cs="Arial"/>
          <w:b/>
          <w:color w:val="000000"/>
          <w:kern w:val="0"/>
          <w:lang w:val="en-IN" w:eastAsia="en-IN"/>
          <w14:ligatures w14:val="none"/>
        </w:rPr>
      </w:pPr>
      <w:r w:rsidRPr="0066573F">
        <w:rPr>
          <w:rFonts w:ascii="Arial" w:eastAsia="Times New Roman" w:hAnsi="Arial" w:cs="Arial"/>
          <w:b/>
          <w:color w:val="000000"/>
          <w:kern w:val="0"/>
          <w:lang w:val="en-IN" w:eastAsia="en-IN"/>
          <w14:ligatures w14:val="none"/>
        </w:rPr>
        <w:lastRenderedPageBreak/>
        <w:t>Discussion</w:t>
      </w:r>
    </w:p>
    <w:p w14:paraId="429D43C2" w14:textId="45F1AF24" w:rsidR="0066573F" w:rsidRPr="0066573F" w:rsidRDefault="0066573F" w:rsidP="0066573F">
      <w:pPr>
        <w:spacing w:after="0" w:line="360" w:lineRule="auto"/>
        <w:jc w:val="both"/>
        <w:rPr>
          <w:rFonts w:ascii="Arial" w:eastAsia="Times New Roman" w:hAnsi="Arial" w:cs="Arial"/>
          <w:color w:val="000000"/>
          <w:kern w:val="0"/>
          <w:lang w:val="en-IN" w:eastAsia="en-IN"/>
          <w14:ligatures w14:val="none"/>
        </w:rPr>
      </w:pPr>
      <w:r w:rsidRPr="0066573F">
        <w:rPr>
          <w:rFonts w:ascii="Times New Roman" w:eastAsia="Times New Roman" w:hAnsi="Times New Roman" w:cs="Times New Roman"/>
          <w:color w:val="000000"/>
          <w:kern w:val="0"/>
          <w:lang w:val="en-IN" w:eastAsia="en-IN"/>
          <w14:ligatures w14:val="none"/>
        </w:rPr>
        <w:t xml:space="preserve">important to recycle the water so that the water can be used again. Marriott in its eco building also uses recyclable materials which is also an important CSR practice to reduce the overall cost of the </w:t>
      </w:r>
      <w:r w:rsidR="004F1686" w:rsidRPr="0066573F">
        <w:rPr>
          <w:rFonts w:ascii="Times New Roman" w:eastAsia="Times New Roman" w:hAnsi="Times New Roman" w:cs="Times New Roman"/>
          <w:color w:val="000000"/>
          <w:kern w:val="0"/>
          <w:lang w:val="en-IN" w:eastAsia="en-IN"/>
          <w14:ligatures w14:val="none"/>
        </w:rPr>
        <w:t>brand</w:t>
      </w:r>
      <w:r w:rsidR="004F1686" w:rsidRPr="0066573F">
        <w:rPr>
          <w:rFonts w:ascii="Times New Roman" w:eastAsia="Times New Roman" w:hAnsi="Times New Roman" w:cs="Times New Roman"/>
          <w:kern w:val="0"/>
          <w:lang w:val="en-US" w:eastAsia="en-IN"/>
          <w14:ligatures w14:val="none"/>
        </w:rPr>
        <w:t xml:space="preserve"> (</w:t>
      </w:r>
      <w:r w:rsidRPr="0066573F">
        <w:rPr>
          <w:rFonts w:ascii="Times New Roman" w:eastAsia="Times New Roman" w:hAnsi="Times New Roman" w:cs="Times New Roman"/>
          <w:kern w:val="0"/>
          <w:lang w:val="en-US" w:eastAsia="en-IN"/>
          <w14:ligatures w14:val="none"/>
        </w:rPr>
        <w:t>Gursoy et al</w:t>
      </w:r>
      <w:r w:rsidRPr="0066573F">
        <w:rPr>
          <w:rFonts w:ascii="Arial" w:eastAsia="Times New Roman" w:hAnsi="Arial" w:cs="Arial"/>
          <w:color w:val="000000"/>
          <w:kern w:val="0"/>
          <w:lang w:val="en-IN" w:eastAsia="en-IN"/>
          <w14:ligatures w14:val="none"/>
        </w:rPr>
        <w:t xml:space="preserve"> Corporate Social responsibilities plays a crucial role in the hospitality industry as it helps the industry to increase its reputation as well as it helps to retain its customers</w:t>
      </w:r>
      <w:r w:rsidRPr="0066573F">
        <w:rPr>
          <w:rFonts w:ascii="Arial" w:eastAsia="Times New Roman" w:hAnsi="Arial" w:cs="Arial"/>
          <w:kern w:val="0"/>
          <w:lang w:val="en-US" w:eastAsia="en-IN"/>
          <w14:ligatures w14:val="none"/>
        </w:rPr>
        <w:t>(Akbari et al., 2020)</w:t>
      </w:r>
      <w:r w:rsidRPr="0066573F">
        <w:rPr>
          <w:rFonts w:ascii="Arial" w:eastAsia="Times New Roman" w:hAnsi="Arial" w:cs="Arial"/>
          <w:color w:val="000000"/>
          <w:kern w:val="0"/>
          <w:lang w:val="en-IN" w:eastAsia="en-IN"/>
          <w14:ligatures w14:val="none"/>
        </w:rPr>
        <w:t xml:space="preserve">. Concern about the environment is increasing among the people, which is one of the reasons behind adopting CSR by various hotels in the hospitality industry. Marriott is one of the famous hotels in the hospitality industry which operates its business in various countries. JW Marriott by adopting CSR in its operations enhances its reputation which is critical for the growth of the brand. In addition to that CSR includes ethical practices in which sustainable practices such as using eco-friendly materials, waste management, reducing usage of water and others are also included that are beneficial to attract the </w:t>
      </w:r>
      <w:proofErr w:type="gramStart"/>
      <w:r w:rsidRPr="0066573F">
        <w:rPr>
          <w:rFonts w:ascii="Arial" w:eastAsia="Times New Roman" w:hAnsi="Arial" w:cs="Arial"/>
          <w:color w:val="000000"/>
          <w:kern w:val="0"/>
          <w:lang w:val="en-IN" w:eastAsia="en-IN"/>
          <w14:ligatures w14:val="none"/>
        </w:rPr>
        <w:t>customers</w:t>
      </w:r>
      <w:r w:rsidRPr="0066573F">
        <w:rPr>
          <w:rFonts w:ascii="Arial" w:eastAsia="Times New Roman" w:hAnsi="Arial" w:cs="Arial"/>
          <w:kern w:val="0"/>
          <w:lang w:val="en-US" w:eastAsia="en-IN"/>
          <w14:ligatures w14:val="none"/>
        </w:rPr>
        <w:t>(</w:t>
      </w:r>
      <w:proofErr w:type="gramEnd"/>
      <w:r w:rsidRPr="0066573F">
        <w:rPr>
          <w:rFonts w:ascii="Arial" w:eastAsia="Times New Roman" w:hAnsi="Arial" w:cs="Arial"/>
          <w:kern w:val="0"/>
          <w:lang w:val="en-US" w:eastAsia="en-IN"/>
          <w14:ligatures w14:val="none"/>
        </w:rPr>
        <w:t>Camilleri, 2021)</w:t>
      </w:r>
      <w:r w:rsidRPr="0066573F">
        <w:rPr>
          <w:rFonts w:ascii="Arial" w:eastAsia="Times New Roman" w:hAnsi="Arial" w:cs="Arial"/>
          <w:color w:val="000000"/>
          <w:kern w:val="0"/>
          <w:lang w:val="en-IN" w:eastAsia="en-IN"/>
          <w14:ligatures w14:val="none"/>
        </w:rPr>
        <w:t xml:space="preserve">. As the consciousness about the environment issues creates concern among the people therefore, it is important to adopt CSR in the business so that the hotel chain can attract the customers who are conscious about the environmentally friendly practices. This is also a way to enhance the customer’s loyalty as the eco-friendly customers prefer to stay in the hotels which adopt practices such as strategies to reduce the water wastage, using wastage that comes from the </w:t>
      </w:r>
      <w:proofErr w:type="spellStart"/>
      <w:r w:rsidRPr="0066573F">
        <w:rPr>
          <w:rFonts w:ascii="Arial" w:eastAsia="Times New Roman" w:hAnsi="Arial" w:cs="Arial"/>
          <w:color w:val="000000"/>
          <w:kern w:val="0"/>
          <w:lang w:val="en-IN" w:eastAsia="en-IN"/>
          <w14:ligatures w14:val="none"/>
        </w:rPr>
        <w:t>fooding</w:t>
      </w:r>
      <w:proofErr w:type="spellEnd"/>
      <w:r w:rsidRPr="0066573F">
        <w:rPr>
          <w:rFonts w:ascii="Arial" w:eastAsia="Times New Roman" w:hAnsi="Arial" w:cs="Arial"/>
          <w:color w:val="000000"/>
          <w:kern w:val="0"/>
          <w:lang w:val="en-IN" w:eastAsia="en-IN"/>
          <w14:ligatures w14:val="none"/>
        </w:rPr>
        <w:t xml:space="preserve"> department to produce soil fertilizer and others. </w:t>
      </w:r>
    </w:p>
    <w:p w14:paraId="263D3EAC" w14:textId="41ED7467" w:rsidR="0066573F" w:rsidRPr="0066573F" w:rsidRDefault="0066573F" w:rsidP="0066573F">
      <w:pPr>
        <w:spacing w:after="0" w:line="360" w:lineRule="auto"/>
        <w:jc w:val="both"/>
        <w:rPr>
          <w:rFonts w:ascii="Arial" w:eastAsia="Times New Roman" w:hAnsi="Arial" w:cs="Arial"/>
          <w:color w:val="000000"/>
          <w:kern w:val="0"/>
          <w:lang w:val="en-IN" w:eastAsia="en-IN"/>
          <w14:ligatures w14:val="none"/>
        </w:rPr>
      </w:pPr>
      <w:r w:rsidRPr="0066573F">
        <w:rPr>
          <w:rFonts w:ascii="Arial" w:eastAsia="Times New Roman" w:hAnsi="Arial" w:cs="Arial"/>
          <w:color w:val="000000"/>
          <w:kern w:val="0"/>
          <w:lang w:val="en-IN" w:eastAsia="en-IN"/>
          <w14:ligatures w14:val="none"/>
        </w:rPr>
        <w:t>In addition to that, CSR practices are also beneficial for the hospitality industry to reduce the overall cost of the production that can be used in other departments for providing better service to the customers</w:t>
      </w:r>
      <w:r w:rsidR="004F1686">
        <w:rPr>
          <w:rFonts w:ascii="Arial" w:eastAsia="Times New Roman" w:hAnsi="Arial" w:cs="Arial"/>
          <w:color w:val="000000"/>
          <w:kern w:val="0"/>
          <w:lang w:val="en-IN" w:eastAsia="en-IN"/>
          <w14:ligatures w14:val="none"/>
        </w:rPr>
        <w:t xml:space="preserve"> </w:t>
      </w:r>
      <w:r w:rsidRPr="0066573F">
        <w:rPr>
          <w:rFonts w:ascii="Arial" w:eastAsia="Times New Roman" w:hAnsi="Arial" w:cs="Arial"/>
          <w:kern w:val="0"/>
          <w:lang w:val="en-US" w:eastAsia="en-IN"/>
          <w14:ligatures w14:val="none"/>
        </w:rPr>
        <w:t>(Ghaderi et al., 2019)</w:t>
      </w:r>
      <w:r w:rsidRPr="0066573F">
        <w:rPr>
          <w:rFonts w:ascii="Arial" w:eastAsia="Times New Roman" w:hAnsi="Arial" w:cs="Arial"/>
          <w:color w:val="000000"/>
          <w:kern w:val="0"/>
          <w:lang w:val="en-IN" w:eastAsia="en-IN"/>
          <w14:ligatures w14:val="none"/>
        </w:rPr>
        <w:t>. Eco friendly practices which come under CSR also include managing the water wastage. Hospitality industry uses reduce water wastage technology which can recycle the water so that it can be used for other usages. A CSR practice also includes providing support to the local communities   which is also important for the growth of the country in which the hostel is operating its business</w:t>
      </w:r>
      <w:r w:rsidR="004F1686">
        <w:rPr>
          <w:rFonts w:ascii="Arial" w:eastAsia="Times New Roman" w:hAnsi="Arial" w:cs="Arial"/>
          <w:color w:val="000000"/>
          <w:kern w:val="0"/>
          <w:lang w:val="en-IN" w:eastAsia="en-IN"/>
          <w14:ligatures w14:val="none"/>
        </w:rPr>
        <w:t xml:space="preserve"> </w:t>
      </w:r>
      <w:r w:rsidRPr="0066573F">
        <w:rPr>
          <w:rFonts w:ascii="Arial" w:eastAsia="Times New Roman" w:hAnsi="Arial" w:cs="Arial"/>
          <w:kern w:val="0"/>
          <w:lang w:val="en-US" w:eastAsia="en-IN"/>
          <w14:ligatures w14:val="none"/>
        </w:rPr>
        <w:t>(González-Rodríguez et al., 2019)</w:t>
      </w:r>
      <w:r w:rsidRPr="0066573F">
        <w:rPr>
          <w:rFonts w:ascii="Arial" w:eastAsia="Times New Roman" w:hAnsi="Arial" w:cs="Arial"/>
          <w:color w:val="000000"/>
          <w:kern w:val="0"/>
          <w:lang w:val="en-IN" w:eastAsia="en-IN"/>
          <w14:ligatures w14:val="none"/>
        </w:rPr>
        <w:t>. As Marriot operates its business in various countries, therefore this company has specific CSR policies which provide lots of benefits to this brand. Providing support to the local communities also impacts the economy of the county hotel chain that also increases the reputation of the brand. Supporting the economy of a country is also important for the hotel brand which enhances its brand image.</w:t>
      </w:r>
    </w:p>
    <w:p w14:paraId="2D9031EE" w14:textId="4D977C3E" w:rsidR="0066573F" w:rsidRPr="0066573F" w:rsidRDefault="0066573F" w:rsidP="0066573F">
      <w:pPr>
        <w:spacing w:after="0" w:line="360" w:lineRule="auto"/>
        <w:jc w:val="both"/>
        <w:rPr>
          <w:rFonts w:ascii="Arial" w:eastAsia="Times New Roman" w:hAnsi="Arial" w:cs="Arial"/>
          <w:color w:val="000000"/>
          <w:kern w:val="0"/>
          <w:lang w:val="en-IN" w:eastAsia="en-IN"/>
          <w14:ligatures w14:val="none"/>
        </w:rPr>
      </w:pPr>
      <w:r w:rsidRPr="0066573F">
        <w:rPr>
          <w:rFonts w:ascii="Arial" w:eastAsia="Times New Roman" w:hAnsi="Arial" w:cs="Arial"/>
          <w:color w:val="000000"/>
          <w:kern w:val="0"/>
          <w:lang w:val="en-IN" w:eastAsia="en-IN"/>
          <w14:ligatures w14:val="none"/>
        </w:rPr>
        <w:lastRenderedPageBreak/>
        <w:t>Marriott, which is one of the famous brands that is operating its business in various countries, has adopted CSR in its business so that the goodwill of the company can be increased, which is crucial for gaining a competitive advantage</w:t>
      </w:r>
      <w:r w:rsidR="004F1686">
        <w:rPr>
          <w:rFonts w:ascii="Arial" w:eastAsia="Times New Roman" w:hAnsi="Arial" w:cs="Arial"/>
          <w:color w:val="000000"/>
          <w:kern w:val="0"/>
          <w:lang w:val="en-IN" w:eastAsia="en-IN"/>
          <w14:ligatures w14:val="none"/>
        </w:rPr>
        <w:t xml:space="preserve"> </w:t>
      </w:r>
      <w:r w:rsidRPr="0066573F">
        <w:rPr>
          <w:rFonts w:ascii="Arial" w:eastAsia="Times New Roman" w:hAnsi="Arial" w:cs="Arial"/>
          <w:kern w:val="0"/>
          <w:lang w:val="en-US" w:eastAsia="en-IN"/>
          <w14:ligatures w14:val="none"/>
        </w:rPr>
        <w:t>(</w:t>
      </w:r>
      <w:proofErr w:type="spellStart"/>
      <w:r w:rsidRPr="0066573F">
        <w:rPr>
          <w:rFonts w:ascii="Arial" w:eastAsia="Times New Roman" w:hAnsi="Arial" w:cs="Arial"/>
          <w:kern w:val="0"/>
          <w:lang w:val="en-US" w:eastAsia="en-IN"/>
          <w14:ligatures w14:val="none"/>
        </w:rPr>
        <w:t>Gürlek</w:t>
      </w:r>
      <w:proofErr w:type="spellEnd"/>
      <w:r w:rsidRPr="0066573F">
        <w:rPr>
          <w:rFonts w:ascii="Arial" w:eastAsia="Times New Roman" w:hAnsi="Arial" w:cs="Arial"/>
          <w:kern w:val="0"/>
          <w:lang w:val="en-US" w:eastAsia="en-IN"/>
          <w14:ligatures w14:val="none"/>
        </w:rPr>
        <w:t xml:space="preserve"> and Tuna, 2019)</w:t>
      </w:r>
      <w:r w:rsidRPr="0066573F">
        <w:rPr>
          <w:rFonts w:ascii="Arial" w:eastAsia="Times New Roman" w:hAnsi="Arial" w:cs="Arial"/>
          <w:color w:val="000000"/>
          <w:kern w:val="0"/>
          <w:lang w:val="en-IN" w:eastAsia="en-IN"/>
          <w14:ligatures w14:val="none"/>
        </w:rPr>
        <w:t>. Marriott is building sustainable hotels which include energy effective models in which solar panels are used. Eco friendly buildings of Marriott also include a water conservation system in which the water comes from the rains. In addition to that, this brand also has adopted technology that is</w:t>
      </w:r>
      <w:r w:rsidRPr="0066573F">
        <w:rPr>
          <w:rFonts w:ascii="Arial" w:eastAsia="Times New Roman" w:hAnsi="Arial" w:cs="Arial"/>
          <w:kern w:val="0"/>
          <w:lang w:val="en-US" w:eastAsia="en-IN"/>
          <w14:ligatures w14:val="none"/>
        </w:rPr>
        <w:t>., 2019)</w:t>
      </w:r>
      <w:r w:rsidRPr="0066573F">
        <w:rPr>
          <w:rFonts w:ascii="Arial" w:eastAsia="Times New Roman" w:hAnsi="Arial" w:cs="Arial"/>
          <w:color w:val="000000"/>
          <w:kern w:val="0"/>
          <w:lang w:val="en-IN" w:eastAsia="en-IN"/>
          <w14:ligatures w14:val="none"/>
        </w:rPr>
        <w:t xml:space="preserve">. Additionally, Marriot collaborates with the local suppliers for pushing the food materials which is beneficial for both the brand as well as the local farmers. Purchasing the raw materials from the local frames helps this brand to support them </w:t>
      </w:r>
      <w:proofErr w:type="gramStart"/>
      <w:r w:rsidRPr="0066573F">
        <w:rPr>
          <w:rFonts w:ascii="Arial" w:eastAsia="Times New Roman" w:hAnsi="Arial" w:cs="Arial"/>
          <w:color w:val="000000"/>
          <w:kern w:val="0"/>
          <w:lang w:val="en-IN" w:eastAsia="en-IN"/>
          <w14:ligatures w14:val="none"/>
        </w:rPr>
        <w:t>and also</w:t>
      </w:r>
      <w:proofErr w:type="gramEnd"/>
      <w:r w:rsidRPr="0066573F">
        <w:rPr>
          <w:rFonts w:ascii="Arial" w:eastAsia="Times New Roman" w:hAnsi="Arial" w:cs="Arial"/>
          <w:color w:val="000000"/>
          <w:kern w:val="0"/>
          <w:lang w:val="en-IN" w:eastAsia="en-IN"/>
          <w14:ligatures w14:val="none"/>
        </w:rPr>
        <w:t xml:space="preserve"> reduce the overall cost of the company. This hotel chain also gives the food to the needy people who are important to reduce the stage of food and this way the brand is also able to support the poor people.</w:t>
      </w:r>
    </w:p>
    <w:p w14:paraId="0FD84504" w14:textId="0DD51068" w:rsidR="0066573F" w:rsidRPr="0066573F" w:rsidRDefault="0066573F" w:rsidP="0066573F">
      <w:pPr>
        <w:spacing w:after="0" w:line="360" w:lineRule="auto"/>
        <w:jc w:val="both"/>
        <w:rPr>
          <w:rFonts w:ascii="Arial" w:eastAsia="Times New Roman" w:hAnsi="Arial" w:cs="Arial"/>
          <w:b/>
          <w:color w:val="000000"/>
          <w:kern w:val="0"/>
          <w:lang w:val="en-IN" w:eastAsia="en-IN"/>
          <w14:ligatures w14:val="none"/>
        </w:rPr>
      </w:pPr>
      <w:r w:rsidRPr="0066573F">
        <w:rPr>
          <w:rFonts w:ascii="Arial" w:eastAsia="Times New Roman" w:hAnsi="Arial" w:cs="Arial"/>
          <w:color w:val="000000"/>
          <w:kern w:val="0"/>
          <w:lang w:val="en-IN" w:eastAsia="en-IN"/>
          <w14:ligatures w14:val="none"/>
        </w:rPr>
        <w:t>This hotel chain, to reduce the carbon footprint, introduced energy efficient vehicles such as eclectic vehicles and bicycles so that the brand can contribute to mitigating environmental issues</w:t>
      </w:r>
      <w:r w:rsidR="004F1686">
        <w:rPr>
          <w:rFonts w:ascii="Arial" w:eastAsia="Times New Roman" w:hAnsi="Arial" w:cs="Arial"/>
          <w:color w:val="000000"/>
          <w:kern w:val="0"/>
          <w:lang w:val="en-IN" w:eastAsia="en-IN"/>
          <w14:ligatures w14:val="none"/>
        </w:rPr>
        <w:t xml:space="preserve"> </w:t>
      </w:r>
      <w:r w:rsidRPr="0066573F">
        <w:rPr>
          <w:rFonts w:ascii="Arial" w:eastAsia="Times New Roman" w:hAnsi="Arial" w:cs="Arial"/>
          <w:kern w:val="0"/>
          <w:lang w:val="en-US" w:eastAsia="en-IN"/>
          <w14:ligatures w14:val="none"/>
        </w:rPr>
        <w:t>(Latif, Pérez and Sahibzada, 2020)</w:t>
      </w:r>
      <w:r w:rsidRPr="0066573F">
        <w:rPr>
          <w:rFonts w:ascii="Arial" w:eastAsia="Times New Roman" w:hAnsi="Arial" w:cs="Arial"/>
          <w:color w:val="000000"/>
          <w:kern w:val="0"/>
          <w:lang w:val="en-IN" w:eastAsia="en-IN"/>
          <w14:ligatures w14:val="none"/>
        </w:rPr>
        <w:t xml:space="preserve">. Such initiatives are also beneficial to enhance the reputation of the brand. Another important CSR initiative of Marriott is that this company is doing charity for the local people by providing food and shelter which is another important part of the CSR strategies of this hotel chain. In addition to that, for the development of the local; communities Marriott also purchases raw materials for the preparing the food </w:t>
      </w:r>
      <w:r w:rsidR="004F1686" w:rsidRPr="0066573F">
        <w:rPr>
          <w:rFonts w:ascii="Arial" w:eastAsia="Times New Roman" w:hAnsi="Arial" w:cs="Arial"/>
          <w:color w:val="000000"/>
          <w:kern w:val="0"/>
          <w:lang w:val="en-IN" w:eastAsia="en-IN"/>
          <w14:ligatures w14:val="none"/>
        </w:rPr>
        <w:t>items as</w:t>
      </w:r>
      <w:r w:rsidRPr="0066573F">
        <w:rPr>
          <w:rFonts w:ascii="Arial" w:eastAsia="Times New Roman" w:hAnsi="Arial" w:cs="Arial"/>
          <w:color w:val="000000"/>
          <w:kern w:val="0"/>
          <w:lang w:val="en-IN" w:eastAsia="en-IN"/>
          <w14:ligatures w14:val="none"/>
        </w:rPr>
        <w:t xml:space="preserve"> well as includes the local people </w:t>
      </w:r>
      <w:r w:rsidR="004F1686" w:rsidRPr="0066573F">
        <w:rPr>
          <w:rFonts w:ascii="Arial" w:eastAsia="Times New Roman" w:hAnsi="Arial" w:cs="Arial"/>
          <w:color w:val="000000"/>
          <w:kern w:val="0"/>
          <w:lang w:val="en-IN" w:eastAsia="en-IN"/>
          <w14:ligatures w14:val="none"/>
        </w:rPr>
        <w:t>in providing</w:t>
      </w:r>
      <w:r w:rsidRPr="0066573F">
        <w:rPr>
          <w:rFonts w:ascii="Arial" w:eastAsia="Times New Roman" w:hAnsi="Arial" w:cs="Arial"/>
          <w:color w:val="000000"/>
          <w:kern w:val="0"/>
          <w:lang w:val="en-IN" w:eastAsia="en-IN"/>
          <w14:ligatures w14:val="none"/>
        </w:rPr>
        <w:t xml:space="preserve"> services to their </w:t>
      </w:r>
      <w:r w:rsidR="004F1686" w:rsidRPr="0066573F">
        <w:rPr>
          <w:rFonts w:ascii="Arial" w:eastAsia="Times New Roman" w:hAnsi="Arial" w:cs="Arial"/>
          <w:color w:val="000000"/>
          <w:kern w:val="0"/>
          <w:lang w:val="en-IN" w:eastAsia="en-IN"/>
          <w14:ligatures w14:val="none"/>
        </w:rPr>
        <w:t>customers</w:t>
      </w:r>
      <w:r w:rsidR="004F1686" w:rsidRPr="0066573F">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Moneva, Bonilla-Priego and </w:t>
      </w:r>
      <w:proofErr w:type="spellStart"/>
      <w:r w:rsidRPr="0066573F">
        <w:rPr>
          <w:rFonts w:ascii="Arial" w:eastAsia="Times New Roman" w:hAnsi="Arial" w:cs="Arial"/>
          <w:kern w:val="0"/>
          <w:lang w:val="en-US" w:eastAsia="en-IN"/>
          <w14:ligatures w14:val="none"/>
        </w:rPr>
        <w:t>Ortas</w:t>
      </w:r>
      <w:proofErr w:type="spellEnd"/>
      <w:r w:rsidRPr="0066573F">
        <w:rPr>
          <w:rFonts w:ascii="Arial" w:eastAsia="Times New Roman" w:hAnsi="Arial" w:cs="Arial"/>
          <w:kern w:val="0"/>
          <w:lang w:val="en-US" w:eastAsia="en-IN"/>
          <w14:ligatures w14:val="none"/>
        </w:rPr>
        <w:t>, 2019)</w:t>
      </w:r>
      <w:r w:rsidRPr="0066573F">
        <w:rPr>
          <w:rFonts w:ascii="Arial" w:eastAsia="Times New Roman" w:hAnsi="Arial" w:cs="Arial"/>
          <w:color w:val="000000"/>
          <w:kern w:val="0"/>
          <w:lang w:val="en-IN" w:eastAsia="en-IN"/>
          <w14:ligatures w14:val="none"/>
        </w:rPr>
        <w:t xml:space="preserve">. As the local people are aware of the local places, therefore, Marriott appoint them as guide for the tourists which is one of the most important CSR practices of Marriott which helps the company to contribute to the growth of the local communities as well as the countries in which the hotel chain operates its business. Moreover, this hotel chain to increase the diversity in the organization provides equal scope to every gender </w:t>
      </w:r>
      <w:proofErr w:type="gramStart"/>
      <w:r w:rsidRPr="0066573F">
        <w:rPr>
          <w:rFonts w:ascii="Arial" w:eastAsia="Times New Roman" w:hAnsi="Arial" w:cs="Arial"/>
          <w:color w:val="000000"/>
          <w:kern w:val="0"/>
          <w:lang w:val="en-IN" w:eastAsia="en-IN"/>
          <w14:ligatures w14:val="none"/>
        </w:rPr>
        <w:t>and also</w:t>
      </w:r>
      <w:proofErr w:type="gramEnd"/>
      <w:r w:rsidRPr="0066573F">
        <w:rPr>
          <w:rFonts w:ascii="Arial" w:eastAsia="Times New Roman" w:hAnsi="Arial" w:cs="Arial"/>
          <w:color w:val="000000"/>
          <w:kern w:val="0"/>
          <w:lang w:val="en-IN" w:eastAsia="en-IN"/>
          <w14:ligatures w14:val="none"/>
        </w:rPr>
        <w:t xml:space="preserve"> allowing growing in the professional life of its employees</w:t>
      </w:r>
      <w:r w:rsidR="004F1686">
        <w:rPr>
          <w:rFonts w:ascii="Arial" w:eastAsia="Times New Roman" w:hAnsi="Arial" w:cs="Arial"/>
          <w:color w:val="000000"/>
          <w:kern w:val="0"/>
          <w:lang w:val="en-IN" w:eastAsia="en-IN"/>
          <w14:ligatures w14:val="none"/>
        </w:rPr>
        <w:t xml:space="preserve"> </w:t>
      </w:r>
      <w:r w:rsidRPr="0066573F">
        <w:rPr>
          <w:rFonts w:ascii="Arial" w:eastAsia="Times New Roman" w:hAnsi="Arial" w:cs="Arial"/>
          <w:kern w:val="0"/>
          <w:lang w:val="en-US" w:eastAsia="en-IN"/>
          <w14:ligatures w14:val="none"/>
        </w:rPr>
        <w:t>(</w:t>
      </w:r>
      <w:proofErr w:type="spellStart"/>
      <w:r w:rsidRPr="0066573F">
        <w:rPr>
          <w:rFonts w:ascii="Arial" w:eastAsia="Times New Roman" w:hAnsi="Arial" w:cs="Arial"/>
          <w:kern w:val="0"/>
          <w:lang w:val="en-US" w:eastAsia="en-IN"/>
          <w14:ligatures w14:val="none"/>
        </w:rPr>
        <w:t>Úbeda</w:t>
      </w:r>
      <w:proofErr w:type="spellEnd"/>
      <w:r w:rsidRPr="0066573F">
        <w:rPr>
          <w:rFonts w:ascii="Arial" w:eastAsia="Times New Roman" w:hAnsi="Arial" w:cs="Arial"/>
          <w:kern w:val="0"/>
          <w:lang w:val="en-US" w:eastAsia="en-IN"/>
          <w14:ligatures w14:val="none"/>
        </w:rPr>
        <w:t>-García et al., 2021)</w:t>
      </w:r>
      <w:r w:rsidRPr="0066573F">
        <w:rPr>
          <w:rFonts w:ascii="Arial" w:eastAsia="Times New Roman" w:hAnsi="Arial" w:cs="Arial"/>
          <w:color w:val="000000"/>
          <w:kern w:val="0"/>
          <w:lang w:val="en-IN" w:eastAsia="en-IN"/>
          <w14:ligatures w14:val="none"/>
        </w:rPr>
        <w:t>. Marriot also includes ethical practices in its business which includes maintaining human rights so that the employees of this brand cannot face any practicality or violence of the rules and regulations to maintain labour laws.</w:t>
      </w:r>
    </w:p>
    <w:p w14:paraId="76DC5DDA" w14:textId="77777777" w:rsidR="0066573F" w:rsidRPr="0066573F" w:rsidRDefault="0066573F" w:rsidP="0066573F">
      <w:pPr>
        <w:spacing w:after="0" w:line="360" w:lineRule="auto"/>
        <w:jc w:val="both"/>
        <w:rPr>
          <w:rFonts w:ascii="Arial" w:eastAsia="Times New Roman" w:hAnsi="Arial" w:cs="Arial"/>
          <w:color w:val="000000"/>
          <w:kern w:val="0"/>
          <w:lang w:val="en-IN" w:eastAsia="en-IN"/>
          <w14:ligatures w14:val="none"/>
        </w:rPr>
      </w:pPr>
      <w:r w:rsidRPr="0066573F">
        <w:rPr>
          <w:rFonts w:ascii="Arial" w:eastAsia="Times New Roman" w:hAnsi="Arial" w:cs="Arial"/>
          <w:color w:val="000000"/>
          <w:kern w:val="0"/>
          <w:lang w:val="en-IN" w:eastAsia="en-IN"/>
          <w14:ligatures w14:val="none"/>
        </w:rPr>
        <w:t xml:space="preserve">Marriot though uses CSR to enhance its reputation as well as to mitigate the environmental issues and support the local communities but there are some challenges that impact the company adversely. </w:t>
      </w:r>
    </w:p>
    <w:p w14:paraId="7F096542" w14:textId="43CC5ABD" w:rsidR="0066573F" w:rsidRPr="0066573F" w:rsidRDefault="0066573F" w:rsidP="0066573F">
      <w:pPr>
        <w:spacing w:after="0" w:line="360" w:lineRule="auto"/>
        <w:jc w:val="both"/>
        <w:rPr>
          <w:rFonts w:ascii="Arial" w:eastAsia="Times New Roman" w:hAnsi="Arial" w:cs="Arial"/>
          <w:kern w:val="0"/>
          <w:lang w:val="en-US" w:eastAsia="en-IN"/>
          <w14:ligatures w14:val="none"/>
        </w:rPr>
      </w:pPr>
      <w:r w:rsidRPr="0066573F">
        <w:rPr>
          <w:rFonts w:ascii="Arial" w:eastAsia="Times New Roman" w:hAnsi="Arial" w:cs="Arial"/>
          <w:kern w:val="0"/>
          <w:highlight w:val="yellow"/>
          <w:lang w:val="en-US" w:eastAsia="en-IN"/>
          <w14:ligatures w14:val="none"/>
        </w:rPr>
        <w:lastRenderedPageBreak/>
        <w:t>In</w:t>
      </w:r>
      <w:r w:rsidRPr="0066573F">
        <w:rPr>
          <w:rFonts w:ascii="Arial" w:eastAsia="Times New Roman" w:hAnsi="Arial" w:cs="Arial"/>
          <w:kern w:val="0"/>
          <w:lang w:val="en-US" w:eastAsia="en-IN"/>
          <w14:ligatures w14:val="none"/>
        </w:rPr>
        <w:t xml:space="preserve"> many crucial ways, activities related to corporate social responsibility (CSR) may have a significant impact on the possibility of a hotel opening for business</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(Achmad and </w:t>
      </w:r>
      <w:proofErr w:type="spellStart"/>
      <w:r w:rsidRPr="0066573F">
        <w:rPr>
          <w:rFonts w:ascii="Arial" w:eastAsia="Times New Roman" w:hAnsi="Arial" w:cs="Arial"/>
          <w:kern w:val="0"/>
          <w:lang w:val="en-US" w:eastAsia="en-IN"/>
          <w14:ligatures w14:val="none"/>
        </w:rPr>
        <w:t>Yulianah</w:t>
      </w:r>
      <w:proofErr w:type="spellEnd"/>
      <w:r w:rsidRPr="0066573F">
        <w:rPr>
          <w:rFonts w:ascii="Arial" w:eastAsia="Times New Roman" w:hAnsi="Arial" w:cs="Arial"/>
          <w:kern w:val="0"/>
          <w:lang w:val="en-US" w:eastAsia="en-IN"/>
          <w14:ligatures w14:val="none"/>
        </w:rPr>
        <w:t xml:space="preserve">, 2022). This is a reachable goal. It is not unthinkable that </w:t>
      </w:r>
      <w:proofErr w:type="gramStart"/>
      <w:r w:rsidRPr="0066573F">
        <w:rPr>
          <w:rFonts w:ascii="Arial" w:eastAsia="Times New Roman" w:hAnsi="Arial" w:cs="Arial"/>
          <w:kern w:val="0"/>
          <w:lang w:val="en-US" w:eastAsia="en-IN"/>
          <w14:ligatures w14:val="none"/>
        </w:rPr>
        <w:t>a number of</w:t>
      </w:r>
      <w:proofErr w:type="gramEnd"/>
      <w:r w:rsidRPr="0066573F">
        <w:rPr>
          <w:rFonts w:ascii="Arial" w:eastAsia="Times New Roman" w:hAnsi="Arial" w:cs="Arial"/>
          <w:kern w:val="0"/>
          <w:lang w:val="en-US" w:eastAsia="en-IN"/>
          <w14:ligatures w14:val="none"/>
        </w:rPr>
        <w:t xml:space="preserve"> distinct factors cooperating led to the result. To fully understand this conceptual framework, one </w:t>
      </w:r>
      <w:proofErr w:type="gramStart"/>
      <w:r w:rsidRPr="0066573F">
        <w:rPr>
          <w:rFonts w:ascii="Arial" w:eastAsia="Times New Roman" w:hAnsi="Arial" w:cs="Arial"/>
          <w:kern w:val="0"/>
          <w:lang w:val="en-US" w:eastAsia="en-IN"/>
          <w14:ligatures w14:val="none"/>
        </w:rPr>
        <w:t>has to</w:t>
      </w:r>
      <w:proofErr w:type="gramEnd"/>
      <w:r w:rsidRPr="0066573F">
        <w:rPr>
          <w:rFonts w:ascii="Arial" w:eastAsia="Times New Roman" w:hAnsi="Arial" w:cs="Arial"/>
          <w:kern w:val="0"/>
          <w:lang w:val="en-US" w:eastAsia="en-IN"/>
          <w14:ligatures w14:val="none"/>
        </w:rPr>
        <w:t xml:space="preserve"> do a more thorough analysis of a hotel chain such as Marriott, Accor, Premier Inn, or Hilton. These are the most important commodities that are accessible when one considers that they contribute to the resolution of issues in the business sector, society, and the globe at large</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(Akbari et al., 2020). This indicates their ability to accomplish such a large quantity. These items are beneficial to development since they promote it, hence in the long term, they may benefit you. Hotels place a great deal of weight on using solar and wind energy as well as collecting rainwater. They reduce their energy use, their production of waste, and the quantity of environmentally beneficial activities they promote by doing this. Among the many elements of this approach are the </w:t>
      </w:r>
      <w:proofErr w:type="spellStart"/>
      <w:r w:rsidRPr="0066573F">
        <w:rPr>
          <w:rFonts w:ascii="Arial" w:eastAsia="Times New Roman" w:hAnsi="Arial" w:cs="Arial"/>
          <w:kern w:val="0"/>
          <w:lang w:val="en-US" w:eastAsia="en-IN"/>
          <w14:ligatures w14:val="none"/>
        </w:rPr>
        <w:t>utilisation</w:t>
      </w:r>
      <w:proofErr w:type="spellEnd"/>
      <w:r w:rsidRPr="0066573F">
        <w:rPr>
          <w:rFonts w:ascii="Arial" w:eastAsia="Times New Roman" w:hAnsi="Arial" w:cs="Arial"/>
          <w:kern w:val="0"/>
          <w:lang w:val="en-US" w:eastAsia="en-IN"/>
          <w14:ligatures w14:val="none"/>
        </w:rPr>
        <w:t xml:space="preserve"> of renewable energy sources and the conservation of water resources</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(Camilleri, 2021). Acts carried out in the name of corporate social responsibility (CSR) may benefit the community, local companies, and the engagement and diversity of workers. These steps could be beneficial, it is possible. This specific talk will be on the impact of technology on society. The paragraphs that follow highlight some of the many additional factors that will affect the societal effect. A nation's economy can benefit by cutting costs, funding research and development, and using these approaches to buy premium goods</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(Ghaderi et al., 2019). A hotel may be able to enhance its reputation, increase income, draw in environmentally concerned clients, and draw in environmentally aware visitors by putting into place environmentally friendly business procedures. Should you implement these regulations, you will be able to enjoy </w:t>
      </w:r>
      <w:proofErr w:type="gramStart"/>
      <w:r w:rsidRPr="0066573F">
        <w:rPr>
          <w:rFonts w:ascii="Arial" w:eastAsia="Times New Roman" w:hAnsi="Arial" w:cs="Arial"/>
          <w:kern w:val="0"/>
          <w:lang w:val="en-US" w:eastAsia="en-IN"/>
          <w14:ligatures w14:val="none"/>
        </w:rPr>
        <w:t>all of</w:t>
      </w:r>
      <w:proofErr w:type="gramEnd"/>
      <w:r w:rsidRPr="0066573F">
        <w:rPr>
          <w:rFonts w:ascii="Arial" w:eastAsia="Times New Roman" w:hAnsi="Arial" w:cs="Arial"/>
          <w:kern w:val="0"/>
          <w:lang w:val="en-US" w:eastAsia="en-IN"/>
          <w14:ligatures w14:val="none"/>
        </w:rPr>
        <w:t xml:space="preserve"> these advantages. They may also have less of an influence, both detrimental and positive, on people and the surroundings. If what the restaurants do damages people or the environment, it is their duty to answer for their activities. The hotel industry could potentially gain from corporate social responsibility (CSR)-related activities</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(González-Rodríguez et al., 2019). An </w:t>
      </w:r>
      <w:r w:rsidR="004F1686" w:rsidRPr="0066573F">
        <w:rPr>
          <w:rFonts w:ascii="Arial" w:eastAsia="Times New Roman" w:hAnsi="Arial" w:cs="Arial"/>
          <w:kern w:val="0"/>
          <w:lang w:val="en-US" w:eastAsia="en-IN"/>
          <w14:ligatures w14:val="none"/>
        </w:rPr>
        <w:t>alternative</w:t>
      </w:r>
      <w:r w:rsidRPr="0066573F">
        <w:rPr>
          <w:rFonts w:ascii="Arial" w:eastAsia="Times New Roman" w:hAnsi="Arial" w:cs="Arial"/>
          <w:kern w:val="0"/>
          <w:lang w:val="en-US" w:eastAsia="en-IN"/>
          <w14:ligatures w14:val="none"/>
        </w:rPr>
        <w:t xml:space="preserve"> option is this. Among the things in this area are, among other things, addressing these issues, making friends with people from various ethnic groups, and responding to the always changing legal landscape. Every one of these steps is necessary to address the newly emerging sustainable issues, like resource depletion and environmental change. These obligations </w:t>
      </w:r>
      <w:proofErr w:type="gramStart"/>
      <w:r w:rsidRPr="0066573F">
        <w:rPr>
          <w:rFonts w:ascii="Arial" w:eastAsia="Times New Roman" w:hAnsi="Arial" w:cs="Arial"/>
          <w:kern w:val="0"/>
          <w:lang w:val="en-US" w:eastAsia="en-IN"/>
          <w14:ligatures w14:val="none"/>
        </w:rPr>
        <w:t>have to</w:t>
      </w:r>
      <w:proofErr w:type="gramEnd"/>
      <w:r w:rsidRPr="0066573F">
        <w:rPr>
          <w:rFonts w:ascii="Arial" w:eastAsia="Times New Roman" w:hAnsi="Arial" w:cs="Arial"/>
          <w:kern w:val="0"/>
          <w:lang w:val="en-US" w:eastAsia="en-IN"/>
          <w14:ligatures w14:val="none"/>
        </w:rPr>
        <w:t xml:space="preserve"> be taken care of right </w:t>
      </w:r>
      <w:r w:rsidR="004F1686" w:rsidRPr="0066573F">
        <w:rPr>
          <w:rFonts w:ascii="Arial" w:eastAsia="Times New Roman" w:hAnsi="Arial" w:cs="Arial"/>
          <w:kern w:val="0"/>
          <w:lang w:val="en-US" w:eastAsia="en-IN"/>
          <w14:ligatures w14:val="none"/>
        </w:rPr>
        <w:lastRenderedPageBreak/>
        <w:t>now (</w:t>
      </w:r>
      <w:r w:rsidRPr="0066573F">
        <w:rPr>
          <w:rFonts w:ascii="Arial" w:eastAsia="Times New Roman" w:hAnsi="Arial" w:cs="Arial"/>
          <w:kern w:val="0"/>
          <w:lang w:val="en-US" w:eastAsia="en-IN"/>
          <w14:ligatures w14:val="none"/>
        </w:rPr>
        <w:t xml:space="preserve">Gursoy et al., 2019). Corporate social responsibility (CSR) may help businesses like hotels promote social and environmental value, constructive change, and industry expansion, thereby improving the world. One way to do this is to encourage corporate social responsibility. "CSR" is </w:t>
      </w:r>
      <w:r w:rsidR="004F1686" w:rsidRPr="0066573F">
        <w:rPr>
          <w:rFonts w:ascii="Arial" w:eastAsia="Times New Roman" w:hAnsi="Arial" w:cs="Arial"/>
          <w:kern w:val="0"/>
          <w:lang w:val="en-US" w:eastAsia="en-IN"/>
          <w14:ligatures w14:val="none"/>
        </w:rPr>
        <w:t>shorthand</w:t>
      </w:r>
      <w:r w:rsidRPr="0066573F">
        <w:rPr>
          <w:rFonts w:ascii="Arial" w:eastAsia="Times New Roman" w:hAnsi="Arial" w:cs="Arial"/>
          <w:kern w:val="0"/>
          <w:lang w:val="en-US" w:eastAsia="en-IN"/>
          <w14:ligatures w14:val="none"/>
        </w:rPr>
        <w:t xml:space="preserve"> for "corporate social responsibility," that's all. The motor of vacationing drives forward all these opportunities. Businesses may do it at their own discretion. Reaching this goal could benefit from a range of tactics, such as teamwork and innovative thinking.</w:t>
      </w:r>
    </w:p>
    <w:p w14:paraId="267E98ED" w14:textId="4DF054E8" w:rsidR="0066573F" w:rsidRPr="0066573F" w:rsidRDefault="0066573F" w:rsidP="0066573F">
      <w:pPr>
        <w:spacing w:after="0" w:line="360" w:lineRule="auto"/>
        <w:jc w:val="both"/>
        <w:rPr>
          <w:rFonts w:ascii="Arial" w:eastAsia="Times New Roman" w:hAnsi="Arial" w:cs="Arial"/>
          <w:kern w:val="0"/>
          <w:lang w:val="en-US" w:eastAsia="en-IN"/>
          <w14:ligatures w14:val="none"/>
        </w:rPr>
      </w:pPr>
      <w:r w:rsidRPr="0066573F">
        <w:rPr>
          <w:rFonts w:ascii="Arial" w:eastAsia="Times New Roman" w:hAnsi="Arial" w:cs="Arial"/>
          <w:kern w:val="0"/>
          <w:lang w:val="en-US" w:eastAsia="en-IN"/>
          <w14:ligatures w14:val="none"/>
        </w:rPr>
        <w:t xml:space="preserve">CSR programs are used by Marriott, Accor, Premier Inn, and </w:t>
      </w:r>
      <w:r w:rsidR="004F1686" w:rsidRPr="0066573F">
        <w:rPr>
          <w:rFonts w:ascii="Arial" w:eastAsia="Times New Roman" w:hAnsi="Arial" w:cs="Arial"/>
          <w:kern w:val="0"/>
          <w:lang w:val="en-US" w:eastAsia="en-IN"/>
          <w14:ligatures w14:val="none"/>
        </w:rPr>
        <w:t>Hilton (</w:t>
      </w:r>
      <w:proofErr w:type="spellStart"/>
      <w:r w:rsidRPr="0066573F">
        <w:rPr>
          <w:rFonts w:ascii="Arial" w:eastAsia="Times New Roman" w:hAnsi="Arial" w:cs="Arial"/>
          <w:kern w:val="0"/>
          <w:lang w:val="en-US" w:eastAsia="en-IN"/>
          <w14:ligatures w14:val="none"/>
        </w:rPr>
        <w:t>Úbeda</w:t>
      </w:r>
      <w:proofErr w:type="spellEnd"/>
      <w:r w:rsidRPr="0066573F">
        <w:rPr>
          <w:rFonts w:ascii="Arial" w:eastAsia="Times New Roman" w:hAnsi="Arial" w:cs="Arial"/>
          <w:kern w:val="0"/>
          <w:lang w:val="en-US" w:eastAsia="en-IN"/>
          <w14:ligatures w14:val="none"/>
        </w:rPr>
        <w:t xml:space="preserve">-García et al., 2021). These </w:t>
      </w:r>
      <w:proofErr w:type="spellStart"/>
      <w:r w:rsidRPr="0066573F">
        <w:rPr>
          <w:rFonts w:ascii="Arial" w:eastAsia="Times New Roman" w:hAnsi="Arial" w:cs="Arial"/>
          <w:kern w:val="0"/>
          <w:lang w:val="en-US" w:eastAsia="en-IN"/>
          <w14:ligatures w14:val="none"/>
        </w:rPr>
        <w:t>programmes</w:t>
      </w:r>
      <w:proofErr w:type="spellEnd"/>
      <w:r w:rsidRPr="0066573F">
        <w:rPr>
          <w:rFonts w:ascii="Arial" w:eastAsia="Times New Roman" w:hAnsi="Arial" w:cs="Arial"/>
          <w:kern w:val="0"/>
          <w:lang w:val="en-US" w:eastAsia="en-IN"/>
          <w14:ligatures w14:val="none"/>
        </w:rPr>
        <w:t xml:space="preserve"> provide challenges and opportunities. Firms struggle to balance short-term financial and long-term environmental goals. CSR initiatives may involve upfront costs and ambiguous rewards. Hotel management finds it hard to justify resource </w:t>
      </w:r>
      <w:r w:rsidR="004F1686" w:rsidRPr="0066573F">
        <w:rPr>
          <w:rFonts w:ascii="Arial" w:eastAsia="Times New Roman" w:hAnsi="Arial" w:cs="Arial"/>
          <w:kern w:val="0"/>
          <w:lang w:val="en-US" w:eastAsia="en-IN"/>
          <w14:ligatures w14:val="none"/>
        </w:rPr>
        <w:t>use (</w:t>
      </w:r>
      <w:r w:rsidRPr="0066573F">
        <w:rPr>
          <w:rFonts w:ascii="Arial" w:eastAsia="Times New Roman" w:hAnsi="Arial" w:cs="Arial"/>
          <w:kern w:val="0"/>
          <w:lang w:val="en-US" w:eastAsia="en-IN"/>
          <w14:ligatures w14:val="none"/>
        </w:rPr>
        <w:t xml:space="preserve">Latif, Pérez and Sahibzada, 2020). Corporate social responsibility may be hard to sustain in many countries. Various solutions are needed for varied groups and governments. </w:t>
      </w:r>
    </w:p>
    <w:p w14:paraId="61BD90FD" w14:textId="53B4BC87" w:rsidR="0066573F" w:rsidRPr="0066573F" w:rsidRDefault="0066573F" w:rsidP="0066573F">
      <w:pPr>
        <w:spacing w:after="0" w:line="360" w:lineRule="auto"/>
        <w:jc w:val="both"/>
        <w:rPr>
          <w:rFonts w:ascii="Arial" w:eastAsia="Times New Roman" w:hAnsi="Arial" w:cs="Arial"/>
          <w:kern w:val="0"/>
          <w:lang w:val="en-US" w:eastAsia="en-IN"/>
          <w14:ligatures w14:val="none"/>
        </w:rPr>
      </w:pPr>
      <w:r w:rsidRPr="0066573F">
        <w:rPr>
          <w:rFonts w:ascii="Arial" w:eastAsia="Times New Roman" w:hAnsi="Arial" w:cs="Arial"/>
          <w:kern w:val="0"/>
          <w:lang w:val="en-US" w:eastAsia="en-IN"/>
          <w14:ligatures w14:val="none"/>
        </w:rPr>
        <w:t xml:space="preserve">Additionally, CSR project effectiveness and effects are unknown. Quantifying sustainable activities like carbon emissions or social effects is difficult. This may make ROI and CSR financing harder to </w:t>
      </w:r>
      <w:r w:rsidR="004F1686" w:rsidRPr="0066573F">
        <w:rPr>
          <w:rFonts w:ascii="Arial" w:eastAsia="Times New Roman" w:hAnsi="Arial" w:cs="Arial"/>
          <w:kern w:val="0"/>
          <w:lang w:val="en-US" w:eastAsia="en-IN"/>
          <w14:ligatures w14:val="none"/>
        </w:rPr>
        <w:t>prove (</w:t>
      </w:r>
      <w:r w:rsidRPr="0066573F">
        <w:rPr>
          <w:rFonts w:ascii="Arial" w:eastAsia="Times New Roman" w:hAnsi="Arial" w:cs="Arial"/>
          <w:kern w:val="0"/>
          <w:lang w:val="en-US" w:eastAsia="en-IN"/>
          <w14:ligatures w14:val="none"/>
        </w:rPr>
        <w:t xml:space="preserve">Achmad and </w:t>
      </w:r>
      <w:proofErr w:type="spellStart"/>
      <w:r w:rsidRPr="0066573F">
        <w:rPr>
          <w:rFonts w:ascii="Arial" w:eastAsia="Times New Roman" w:hAnsi="Arial" w:cs="Arial"/>
          <w:kern w:val="0"/>
          <w:lang w:val="en-US" w:eastAsia="en-IN"/>
          <w14:ligatures w14:val="none"/>
        </w:rPr>
        <w:t>Yulianah</w:t>
      </w:r>
      <w:proofErr w:type="spellEnd"/>
      <w:r w:rsidRPr="0066573F">
        <w:rPr>
          <w:rFonts w:ascii="Arial" w:eastAsia="Times New Roman" w:hAnsi="Arial" w:cs="Arial"/>
          <w:kern w:val="0"/>
          <w:lang w:val="en-US" w:eastAsia="en-IN"/>
          <w14:ligatures w14:val="none"/>
        </w:rPr>
        <w:t>, 2022). To succeed, corporate social responsibility projects must include stakeholders and all business employees, from field workers to executives. Not wanting to change, not understanding, or not believing in sustainability's business case may slow growth. We need massive training and education to fix these difficulties.</w:t>
      </w:r>
    </w:p>
    <w:p w14:paraId="40703265" w14:textId="57B168C0" w:rsidR="0066573F" w:rsidRPr="0066573F" w:rsidRDefault="0066573F" w:rsidP="0066573F">
      <w:pPr>
        <w:spacing w:after="0" w:line="360" w:lineRule="auto"/>
        <w:jc w:val="both"/>
        <w:rPr>
          <w:rFonts w:ascii="Arial" w:eastAsia="Times New Roman" w:hAnsi="Arial" w:cs="Arial"/>
          <w:kern w:val="0"/>
          <w:lang w:val="en-US" w:eastAsia="en-IN"/>
          <w14:ligatures w14:val="none"/>
        </w:rPr>
      </w:pPr>
      <w:r w:rsidRPr="0066573F">
        <w:rPr>
          <w:rFonts w:ascii="Arial" w:eastAsia="Times New Roman" w:hAnsi="Arial" w:cs="Arial"/>
          <w:kern w:val="0"/>
          <w:lang w:val="en-US" w:eastAsia="en-IN"/>
          <w14:ligatures w14:val="none"/>
        </w:rPr>
        <w:t>Even with these problems, hotels have numerous opportunities to stand out, build brand recognition, and grow. CSR encourages innovation. It may motivate hotels to try new sustainable technology, products, and services to boost visitor happiness and reduce environmental impact</w:t>
      </w:r>
      <w:r w:rsidR="004F1686">
        <w:rPr>
          <w:rFonts w:ascii="Arial" w:eastAsia="Times New Roman" w:hAnsi="Arial" w:cs="Arial"/>
          <w:kern w:val="0"/>
          <w:lang w:val="en-US" w:eastAsia="en-IN"/>
          <w14:ligatures w14:val="none"/>
        </w:rPr>
        <w:t xml:space="preserve"> </w:t>
      </w:r>
      <w:r w:rsidRPr="0066573F">
        <w:rPr>
          <w:rFonts w:ascii="Arial" w:eastAsia="Times New Roman" w:hAnsi="Arial" w:cs="Arial"/>
          <w:kern w:val="0"/>
          <w:lang w:val="en-US" w:eastAsia="en-IN"/>
          <w14:ligatures w14:val="none"/>
        </w:rPr>
        <w:t xml:space="preserve">(Ghaderi et al., 2019). CSR corporations may collaborate with local groups, NGOs, and governments. These partnerships may use community resources to address serious social and environmental challenges. If they can overcome these challenges and seize these opportunities, hotels may become sustainability stars. They may progress </w:t>
      </w:r>
      <w:proofErr w:type="gramStart"/>
      <w:r w:rsidRPr="0066573F">
        <w:rPr>
          <w:rFonts w:ascii="Arial" w:eastAsia="Times New Roman" w:hAnsi="Arial" w:cs="Arial"/>
          <w:kern w:val="0"/>
          <w:lang w:val="en-US" w:eastAsia="en-IN"/>
          <w14:ligatures w14:val="none"/>
        </w:rPr>
        <w:t>smartly</w:t>
      </w:r>
      <w:proofErr w:type="gramEnd"/>
      <w:r w:rsidRPr="0066573F">
        <w:rPr>
          <w:rFonts w:ascii="Arial" w:eastAsia="Times New Roman" w:hAnsi="Arial" w:cs="Arial"/>
          <w:kern w:val="0"/>
          <w:lang w:val="en-US" w:eastAsia="en-IN"/>
          <w14:ligatures w14:val="none"/>
        </w:rPr>
        <w:t xml:space="preserve"> within and outside the field. </w:t>
      </w:r>
    </w:p>
    <w:p w14:paraId="2B4A2987"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5727FBE7"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33F7C148"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42BEC45E"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2B80227E"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6DB7F52B"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454551B5"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0F5C5390" w14:textId="77777777"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p>
    <w:p w14:paraId="17E03609" w14:textId="77777777" w:rsidR="0066573F" w:rsidRDefault="0066573F" w:rsidP="0066573F">
      <w:pPr>
        <w:spacing w:after="0" w:line="360" w:lineRule="auto"/>
        <w:jc w:val="both"/>
        <w:rPr>
          <w:rFonts w:ascii="Arial" w:eastAsia="Times New Roman" w:hAnsi="Arial" w:cs="Arial"/>
          <w:b/>
          <w:bCs/>
          <w:kern w:val="0"/>
          <w:lang w:val="en-US" w:eastAsia="en-IN"/>
          <w14:ligatures w14:val="none"/>
        </w:rPr>
      </w:pPr>
      <w:r w:rsidRPr="0066573F">
        <w:rPr>
          <w:rFonts w:ascii="Arial" w:eastAsia="Times New Roman" w:hAnsi="Arial" w:cs="Arial"/>
          <w:b/>
          <w:bCs/>
          <w:kern w:val="0"/>
          <w:lang w:val="en-US" w:eastAsia="en-IN"/>
          <w14:ligatures w14:val="none"/>
        </w:rPr>
        <w:t>Conclusion</w:t>
      </w:r>
    </w:p>
    <w:p w14:paraId="0F85A7E7" w14:textId="77777777" w:rsidR="0066573F" w:rsidRPr="0066573F" w:rsidRDefault="0066573F" w:rsidP="0066573F">
      <w:pPr>
        <w:spacing w:after="0" w:line="360" w:lineRule="auto"/>
        <w:jc w:val="both"/>
        <w:rPr>
          <w:rFonts w:ascii="Arial" w:eastAsia="Times New Roman" w:hAnsi="Arial" w:cs="Arial"/>
          <w:kern w:val="0"/>
          <w:lang w:val="en-US" w:eastAsia="en-IN"/>
          <w14:ligatures w14:val="none"/>
        </w:rPr>
      </w:pPr>
      <w:r w:rsidRPr="0066573F">
        <w:rPr>
          <w:rFonts w:ascii="Arial" w:eastAsia="Times New Roman" w:hAnsi="Arial" w:cs="Arial"/>
          <w:kern w:val="0"/>
          <w:lang w:val="en-US" w:eastAsia="en-IN"/>
          <w14:ligatures w14:val="none"/>
        </w:rPr>
        <w:t xml:space="preserve">Finally, CSR helps green the hotel business. CSR hotels include Marriott, Accor, Premier Inn, and Hilton. Hotels can boost the economy, safeguard the environment, and be socially responsible. Looking at CSR initiatives and what they do shows this. Hotels have many options to innovate, stand out from competitors, and generate value for all stakeholders, even if they must balance short-term financial objectives and evaluate corporate social responsibility efforts. Hotels may strengthen their brand image, attract eco-conscious customers, and develop long-term stability in the face of sustainability concerns by adopting corporate social responsibility as a strategic aim. Hotels must continue their corporate social responsibility (CSR) efforts to remain competitive, improve the world, and fulfil their environmental responsibilities in the global hospitality business. </w:t>
      </w:r>
    </w:p>
    <w:p w14:paraId="1586F7FA" w14:textId="77777777" w:rsidR="0066573F" w:rsidRPr="0066573F" w:rsidRDefault="0066573F" w:rsidP="0066573F">
      <w:pPr>
        <w:spacing w:after="0" w:line="360" w:lineRule="auto"/>
        <w:jc w:val="both"/>
        <w:rPr>
          <w:rFonts w:ascii="Arial" w:eastAsia="Times New Roman" w:hAnsi="Arial" w:cs="Arial"/>
          <w:kern w:val="0"/>
          <w:lang w:val="en-US" w:eastAsia="en-IN"/>
          <w14:ligatures w14:val="none"/>
        </w:rPr>
      </w:pPr>
    </w:p>
    <w:p w14:paraId="75E3E7FE"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4347E1A0"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37A795C3"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33291D20"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4B4F32CF"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385D1567"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660AE0F7"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4A6547AF"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2A7BEA41"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6ED685BE"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36D5CAD3"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42D2E3C8" w14:textId="77777777" w:rsidR="0066573F" w:rsidRPr="0066573F" w:rsidRDefault="0066573F" w:rsidP="0066573F">
      <w:pPr>
        <w:spacing w:after="0" w:line="360" w:lineRule="auto"/>
        <w:jc w:val="both"/>
        <w:rPr>
          <w:rFonts w:ascii="Times New Roman" w:eastAsia="Times New Roman" w:hAnsi="Times New Roman" w:cs="Times New Roman"/>
          <w:kern w:val="0"/>
          <w:lang w:val="en-US" w:eastAsia="en-IN"/>
          <w14:ligatures w14:val="none"/>
        </w:rPr>
      </w:pPr>
    </w:p>
    <w:p w14:paraId="4FB78E8B"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01DF5746"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27D0FAC7"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5D6DD64D"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3278863F"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55AD562C"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3FCC12F5" w14:textId="77777777" w:rsidR="009E4D80" w:rsidRDefault="009E4D80" w:rsidP="0066573F">
      <w:pPr>
        <w:spacing w:after="0" w:line="360" w:lineRule="auto"/>
        <w:jc w:val="both"/>
        <w:rPr>
          <w:rFonts w:ascii="Times New Roman" w:eastAsia="Times New Roman" w:hAnsi="Times New Roman" w:cs="Times New Roman"/>
          <w:b/>
          <w:bCs/>
          <w:kern w:val="0"/>
          <w:lang w:val="en-US" w:eastAsia="en-IN"/>
          <w14:ligatures w14:val="none"/>
        </w:rPr>
      </w:pPr>
    </w:p>
    <w:p w14:paraId="3687050F" w14:textId="75CFCBD8" w:rsidR="0066573F" w:rsidRPr="0066573F" w:rsidRDefault="0066573F" w:rsidP="0066573F">
      <w:pPr>
        <w:spacing w:after="0" w:line="360" w:lineRule="auto"/>
        <w:jc w:val="both"/>
        <w:rPr>
          <w:rFonts w:ascii="Times New Roman" w:eastAsia="Times New Roman" w:hAnsi="Times New Roman" w:cs="Times New Roman"/>
          <w:b/>
          <w:bCs/>
          <w:kern w:val="0"/>
          <w:lang w:val="en-US" w:eastAsia="en-IN"/>
          <w14:ligatures w14:val="none"/>
        </w:rPr>
      </w:pPr>
      <w:r w:rsidRPr="0066573F">
        <w:rPr>
          <w:rFonts w:ascii="Times New Roman" w:eastAsia="Times New Roman" w:hAnsi="Times New Roman" w:cs="Times New Roman"/>
          <w:b/>
          <w:bCs/>
          <w:kern w:val="0"/>
          <w:lang w:val="en-US" w:eastAsia="en-IN"/>
          <w14:ligatures w14:val="none"/>
        </w:rPr>
        <w:t xml:space="preserve">References </w:t>
      </w:r>
    </w:p>
    <w:p w14:paraId="74D9DE26" w14:textId="3D460F68" w:rsidR="0066573F" w:rsidRPr="0066573F" w:rsidRDefault="0066573F" w:rsidP="0066573F">
      <w:pPr>
        <w:spacing w:after="240" w:line="360" w:lineRule="auto"/>
        <w:rPr>
          <w:rFonts w:ascii="Arial" w:eastAsia="Times New Roman" w:hAnsi="Arial" w:cs="Arial"/>
          <w:kern w:val="0"/>
          <w:lang w:val="en-US" w:eastAsia="en-IN"/>
          <w14:ligatures w14:val="none"/>
        </w:rPr>
      </w:pPr>
      <w:r w:rsidRPr="0066573F">
        <w:rPr>
          <w:rFonts w:ascii="Arial" w:eastAsia="Times New Roman" w:hAnsi="Arial" w:cs="Arial"/>
          <w:kern w:val="0"/>
          <w:lang w:val="en-IN" w:eastAsia="en-IN"/>
          <w14:ligatures w14:val="none"/>
        </w:rPr>
        <w:t xml:space="preserve">Achmad, W. and </w:t>
      </w:r>
      <w:proofErr w:type="spellStart"/>
      <w:r w:rsidRPr="0066573F">
        <w:rPr>
          <w:rFonts w:ascii="Arial" w:eastAsia="Times New Roman" w:hAnsi="Arial" w:cs="Arial"/>
          <w:kern w:val="0"/>
          <w:lang w:val="en-IN" w:eastAsia="en-IN"/>
          <w14:ligatures w14:val="none"/>
        </w:rPr>
        <w:t>Yulianah</w:t>
      </w:r>
      <w:proofErr w:type="spellEnd"/>
      <w:r w:rsidRPr="0066573F">
        <w:rPr>
          <w:rFonts w:ascii="Arial" w:eastAsia="Times New Roman" w:hAnsi="Arial" w:cs="Arial"/>
          <w:kern w:val="0"/>
          <w:lang w:val="en-IN" w:eastAsia="en-IN"/>
          <w14:ligatures w14:val="none"/>
        </w:rPr>
        <w:t xml:space="preserve">, Y. (2022). Corporate Social Responsibility of the Hospitality Industry in Realizing Sustainable Tourism Development. </w:t>
      </w:r>
      <w:r w:rsidR="004F1686" w:rsidRPr="0066573F">
        <w:rPr>
          <w:rFonts w:ascii="Arial" w:eastAsia="Times New Roman" w:hAnsi="Arial" w:cs="Arial"/>
          <w:i/>
          <w:iCs/>
          <w:kern w:val="0"/>
          <w:lang w:val="en-IN" w:eastAsia="en-IN"/>
          <w14:ligatures w14:val="none"/>
        </w:rPr>
        <w:t>Enrichment:</w:t>
      </w:r>
      <w:r w:rsidRPr="0066573F">
        <w:rPr>
          <w:rFonts w:ascii="Arial" w:eastAsia="Times New Roman" w:hAnsi="Arial" w:cs="Arial"/>
          <w:i/>
          <w:iCs/>
          <w:kern w:val="0"/>
          <w:lang w:val="en-IN" w:eastAsia="en-IN"/>
          <w14:ligatures w14:val="none"/>
        </w:rPr>
        <w:t xml:space="preserve"> Journal of Management</w:t>
      </w:r>
      <w:r w:rsidRPr="0066573F">
        <w:rPr>
          <w:rFonts w:ascii="Arial" w:eastAsia="Times New Roman" w:hAnsi="Arial" w:cs="Arial"/>
          <w:kern w:val="0"/>
          <w:lang w:val="en-IN" w:eastAsia="en-IN"/>
          <w14:ligatures w14:val="none"/>
        </w:rPr>
        <w:t xml:space="preserve">, [online] 12(2), pp.1610–1616.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https://doi.org/10.35335/enrichment.v12i2.447</w:t>
      </w:r>
      <w:r w:rsidRPr="0066573F">
        <w:rPr>
          <w:rFonts w:ascii="Arial" w:eastAsia="Times New Roman" w:hAnsi="Arial" w:cs="Arial"/>
          <w:kern w:val="0"/>
          <w:lang w:val="en-IN" w:eastAsia="en-IN"/>
          <w14:ligatures w14:val="none"/>
        </w:rPr>
        <w:t>.</w:t>
      </w:r>
    </w:p>
    <w:p w14:paraId="652C3F81" w14:textId="77777777"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Akbari, M., Nazarian, A., </w:t>
      </w:r>
      <w:proofErr w:type="spellStart"/>
      <w:r w:rsidRPr="0066573F">
        <w:rPr>
          <w:rFonts w:ascii="Arial" w:eastAsia="Times New Roman" w:hAnsi="Arial" w:cs="Arial"/>
          <w:kern w:val="0"/>
          <w:lang w:val="en-IN" w:eastAsia="en-IN"/>
          <w14:ligatures w14:val="none"/>
        </w:rPr>
        <w:t>Foroudi</w:t>
      </w:r>
      <w:proofErr w:type="spellEnd"/>
      <w:r w:rsidRPr="0066573F">
        <w:rPr>
          <w:rFonts w:ascii="Arial" w:eastAsia="Times New Roman" w:hAnsi="Arial" w:cs="Arial"/>
          <w:kern w:val="0"/>
          <w:lang w:val="en-IN" w:eastAsia="en-IN"/>
          <w14:ligatures w14:val="none"/>
        </w:rPr>
        <w:t xml:space="preserve">, P., Seyyed Amiri, N. and </w:t>
      </w:r>
      <w:proofErr w:type="spellStart"/>
      <w:r w:rsidRPr="0066573F">
        <w:rPr>
          <w:rFonts w:ascii="Arial" w:eastAsia="Times New Roman" w:hAnsi="Arial" w:cs="Arial"/>
          <w:kern w:val="0"/>
          <w:lang w:val="en-IN" w:eastAsia="en-IN"/>
          <w14:ligatures w14:val="none"/>
        </w:rPr>
        <w:t>Ezatabadipoor</w:t>
      </w:r>
      <w:proofErr w:type="spellEnd"/>
      <w:r w:rsidRPr="0066573F">
        <w:rPr>
          <w:rFonts w:ascii="Arial" w:eastAsia="Times New Roman" w:hAnsi="Arial" w:cs="Arial"/>
          <w:kern w:val="0"/>
          <w:lang w:val="en-IN" w:eastAsia="en-IN"/>
          <w14:ligatures w14:val="none"/>
        </w:rPr>
        <w:t xml:space="preserve">, E. (2020). How corporate social responsibility contribute to strengthening brand loyalty, hotel positioning and intention to revisit? </w:t>
      </w:r>
      <w:r w:rsidRPr="0066573F">
        <w:rPr>
          <w:rFonts w:ascii="Arial" w:eastAsia="Times New Roman" w:hAnsi="Arial" w:cs="Arial"/>
          <w:i/>
          <w:iCs/>
          <w:kern w:val="0"/>
          <w:lang w:val="en-IN" w:eastAsia="en-IN"/>
          <w14:ligatures w14:val="none"/>
        </w:rPr>
        <w:t>Current Issues in Tourism</w:t>
      </w:r>
      <w:r w:rsidRPr="0066573F">
        <w:rPr>
          <w:rFonts w:ascii="Arial" w:eastAsia="Times New Roman" w:hAnsi="Arial" w:cs="Arial"/>
          <w:kern w:val="0"/>
          <w:lang w:val="en-IN" w:eastAsia="en-IN"/>
          <w14:ligatures w14:val="none"/>
        </w:rPr>
        <w:t xml:space="preserve">, 24(13), pp.1–21. </w:t>
      </w:r>
      <w:proofErr w:type="spellStart"/>
      <w:r w:rsidRPr="0066573F">
        <w:rPr>
          <w:rFonts w:ascii="Arial" w:eastAsia="Times New Roman" w:hAnsi="Arial" w:cs="Arial"/>
          <w:kern w:val="0"/>
          <w:lang w:val="en-IN" w:eastAsia="en-IN"/>
          <w14:ligatures w14:val="none"/>
        </w:rPr>
        <w:t>doi</w:t>
      </w:r>
      <w:proofErr w:type="spellEnd"/>
      <w:r w:rsidRPr="0066573F">
        <w:rPr>
          <w:rFonts w:ascii="Arial" w:eastAsia="Times New Roman" w:hAnsi="Arial" w:cs="Arial"/>
          <w:kern w:val="0"/>
          <w:lang w:val="en-IN" w:eastAsia="en-IN"/>
          <w14:ligatures w14:val="none"/>
        </w:rPr>
        <w:t xml:space="preserve"> https://doi.org/10.1080/13683500.2020.1800601.</w:t>
      </w:r>
    </w:p>
    <w:p w14:paraId="6D8D20AF" w14:textId="4903A354"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Camilleri, M.A. (2021). Strategic attributions of corporate social responsibility and environmental management: The business case for doing well by doing good! </w:t>
      </w:r>
      <w:r w:rsidRPr="0066573F">
        <w:rPr>
          <w:rFonts w:ascii="Arial" w:eastAsia="Times New Roman" w:hAnsi="Arial" w:cs="Arial"/>
          <w:i/>
          <w:iCs/>
          <w:kern w:val="0"/>
          <w:lang w:val="en-IN" w:eastAsia="en-IN"/>
          <w14:ligatures w14:val="none"/>
        </w:rPr>
        <w:t>Sustainable Development</w:t>
      </w:r>
      <w:r w:rsidRPr="0066573F">
        <w:rPr>
          <w:rFonts w:ascii="Arial" w:eastAsia="Times New Roman" w:hAnsi="Arial" w:cs="Arial"/>
          <w:kern w:val="0"/>
          <w:lang w:val="en-IN" w:eastAsia="en-IN"/>
          <w14:ligatures w14:val="none"/>
        </w:rPr>
        <w:t xml:space="preserve">, 30(3).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https://doi.org/10.1002/sd.2256</w:t>
      </w:r>
      <w:r w:rsidRPr="0066573F">
        <w:rPr>
          <w:rFonts w:ascii="Arial" w:eastAsia="Times New Roman" w:hAnsi="Arial" w:cs="Arial"/>
          <w:kern w:val="0"/>
          <w:lang w:val="en-IN" w:eastAsia="en-IN"/>
          <w14:ligatures w14:val="none"/>
        </w:rPr>
        <w:t>.</w:t>
      </w:r>
    </w:p>
    <w:p w14:paraId="5A2BDE32" w14:textId="40451454"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Ghaderi, Z., </w:t>
      </w:r>
      <w:proofErr w:type="spellStart"/>
      <w:r w:rsidRPr="0066573F">
        <w:rPr>
          <w:rFonts w:ascii="Arial" w:eastAsia="Times New Roman" w:hAnsi="Arial" w:cs="Arial"/>
          <w:kern w:val="0"/>
          <w:lang w:val="en-IN" w:eastAsia="en-IN"/>
          <w14:ligatures w14:val="none"/>
        </w:rPr>
        <w:t>Mirzapour</w:t>
      </w:r>
      <w:proofErr w:type="spellEnd"/>
      <w:r w:rsidRPr="0066573F">
        <w:rPr>
          <w:rFonts w:ascii="Arial" w:eastAsia="Times New Roman" w:hAnsi="Arial" w:cs="Arial"/>
          <w:kern w:val="0"/>
          <w:lang w:val="en-IN" w:eastAsia="en-IN"/>
          <w14:ligatures w14:val="none"/>
        </w:rPr>
        <w:t xml:space="preserve">, M., Henderson, J.C. and Richardson, S. (2019). Corporate social responsibility and hotel performance: A view from Tehran, Iran. </w:t>
      </w:r>
      <w:r w:rsidRPr="0066573F">
        <w:rPr>
          <w:rFonts w:ascii="Arial" w:eastAsia="Times New Roman" w:hAnsi="Arial" w:cs="Arial"/>
          <w:i/>
          <w:iCs/>
          <w:kern w:val="0"/>
          <w:lang w:val="en-IN" w:eastAsia="en-IN"/>
          <w14:ligatures w14:val="none"/>
        </w:rPr>
        <w:t>Tourism Management Perspectives</w:t>
      </w:r>
      <w:r w:rsidRPr="0066573F">
        <w:rPr>
          <w:rFonts w:ascii="Arial" w:eastAsia="Times New Roman" w:hAnsi="Arial" w:cs="Arial"/>
          <w:kern w:val="0"/>
          <w:lang w:val="en-IN" w:eastAsia="en-IN"/>
          <w14:ligatures w14:val="none"/>
        </w:rPr>
        <w:t xml:space="preserve">, [online] 29, pp.41–47.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https://doi.org/10.1016/j.tmp.2018.10.007</w:t>
      </w:r>
      <w:r w:rsidRPr="0066573F">
        <w:rPr>
          <w:rFonts w:ascii="Arial" w:eastAsia="Times New Roman" w:hAnsi="Arial" w:cs="Arial"/>
          <w:kern w:val="0"/>
          <w:lang w:val="en-IN" w:eastAsia="en-IN"/>
          <w14:ligatures w14:val="none"/>
        </w:rPr>
        <w:t>.</w:t>
      </w:r>
    </w:p>
    <w:p w14:paraId="5FF8117C" w14:textId="13322C47"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González-Rodríguez, M.R., Martín-Samper, R.C., </w:t>
      </w:r>
      <w:proofErr w:type="spellStart"/>
      <w:r w:rsidRPr="0066573F">
        <w:rPr>
          <w:rFonts w:ascii="Arial" w:eastAsia="Times New Roman" w:hAnsi="Arial" w:cs="Arial"/>
          <w:kern w:val="0"/>
          <w:lang w:val="en-IN" w:eastAsia="en-IN"/>
          <w14:ligatures w14:val="none"/>
        </w:rPr>
        <w:t>Köseoglu</w:t>
      </w:r>
      <w:proofErr w:type="spellEnd"/>
      <w:r w:rsidRPr="0066573F">
        <w:rPr>
          <w:rFonts w:ascii="Arial" w:eastAsia="Times New Roman" w:hAnsi="Arial" w:cs="Arial"/>
          <w:kern w:val="0"/>
          <w:lang w:val="en-IN" w:eastAsia="en-IN"/>
          <w14:ligatures w14:val="none"/>
        </w:rPr>
        <w:t xml:space="preserve">, M.A. and </w:t>
      </w:r>
      <w:proofErr w:type="spellStart"/>
      <w:r w:rsidRPr="0066573F">
        <w:rPr>
          <w:rFonts w:ascii="Arial" w:eastAsia="Times New Roman" w:hAnsi="Arial" w:cs="Arial"/>
          <w:kern w:val="0"/>
          <w:lang w:val="en-IN" w:eastAsia="en-IN"/>
          <w14:ligatures w14:val="none"/>
        </w:rPr>
        <w:t>Okumus</w:t>
      </w:r>
      <w:proofErr w:type="spellEnd"/>
      <w:r w:rsidRPr="0066573F">
        <w:rPr>
          <w:rFonts w:ascii="Arial" w:eastAsia="Times New Roman" w:hAnsi="Arial" w:cs="Arial"/>
          <w:kern w:val="0"/>
          <w:lang w:val="en-IN" w:eastAsia="en-IN"/>
          <w14:ligatures w14:val="none"/>
        </w:rPr>
        <w:t xml:space="preserve">, F. (2019). Hotels’ corporate social responsibility practices, organizational culture, firm reputation, and performance. </w:t>
      </w:r>
      <w:r w:rsidRPr="0066573F">
        <w:rPr>
          <w:rFonts w:ascii="Arial" w:eastAsia="Times New Roman" w:hAnsi="Arial" w:cs="Arial"/>
          <w:i/>
          <w:iCs/>
          <w:kern w:val="0"/>
          <w:lang w:val="en-IN" w:eastAsia="en-IN"/>
          <w14:ligatures w14:val="none"/>
        </w:rPr>
        <w:t>Journal of Sustainable Tourism</w:t>
      </w:r>
      <w:r w:rsidRPr="0066573F">
        <w:rPr>
          <w:rFonts w:ascii="Arial" w:eastAsia="Times New Roman" w:hAnsi="Arial" w:cs="Arial"/>
          <w:kern w:val="0"/>
          <w:lang w:val="en-IN" w:eastAsia="en-IN"/>
          <w14:ligatures w14:val="none"/>
        </w:rPr>
        <w:t xml:space="preserve">, [online] 27(3), pp.398–419.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https://doi.org/10.1080/09669582.2019.1585441</w:t>
      </w:r>
      <w:r w:rsidRPr="0066573F">
        <w:rPr>
          <w:rFonts w:ascii="Arial" w:eastAsia="Times New Roman" w:hAnsi="Arial" w:cs="Arial"/>
          <w:kern w:val="0"/>
          <w:lang w:val="en-IN" w:eastAsia="en-IN"/>
          <w14:ligatures w14:val="none"/>
        </w:rPr>
        <w:t>.</w:t>
      </w:r>
    </w:p>
    <w:p w14:paraId="4AC39C69" w14:textId="437BB2C7" w:rsidR="0066573F" w:rsidRPr="0066573F" w:rsidRDefault="0066573F" w:rsidP="0066573F">
      <w:pPr>
        <w:spacing w:after="240" w:line="360" w:lineRule="auto"/>
        <w:rPr>
          <w:rFonts w:ascii="Arial" w:eastAsia="Times New Roman" w:hAnsi="Arial" w:cs="Arial"/>
          <w:kern w:val="0"/>
          <w:lang w:val="en-IN" w:eastAsia="en-IN"/>
          <w14:ligatures w14:val="none"/>
        </w:rPr>
      </w:pPr>
      <w:proofErr w:type="spellStart"/>
      <w:r w:rsidRPr="0066573F">
        <w:rPr>
          <w:rFonts w:ascii="Arial" w:eastAsia="Times New Roman" w:hAnsi="Arial" w:cs="Arial"/>
          <w:kern w:val="0"/>
          <w:lang w:val="en-IN" w:eastAsia="en-IN"/>
          <w14:ligatures w14:val="none"/>
        </w:rPr>
        <w:t>Gürlek</w:t>
      </w:r>
      <w:proofErr w:type="spellEnd"/>
      <w:r w:rsidRPr="0066573F">
        <w:rPr>
          <w:rFonts w:ascii="Arial" w:eastAsia="Times New Roman" w:hAnsi="Arial" w:cs="Arial"/>
          <w:kern w:val="0"/>
          <w:lang w:val="en-IN" w:eastAsia="en-IN"/>
          <w14:ligatures w14:val="none"/>
        </w:rPr>
        <w:t xml:space="preserve">, M. and Tuna, M. (2019). Corporate social responsibility and work engagement: Evidence from the hotel industry. </w:t>
      </w:r>
      <w:r w:rsidRPr="0066573F">
        <w:rPr>
          <w:rFonts w:ascii="Arial" w:eastAsia="Times New Roman" w:hAnsi="Arial" w:cs="Arial"/>
          <w:i/>
          <w:iCs/>
          <w:kern w:val="0"/>
          <w:lang w:val="en-IN" w:eastAsia="en-IN"/>
          <w14:ligatures w14:val="none"/>
        </w:rPr>
        <w:t>Tourism Management Perspectives</w:t>
      </w:r>
      <w:r w:rsidRPr="0066573F">
        <w:rPr>
          <w:rFonts w:ascii="Arial" w:eastAsia="Times New Roman" w:hAnsi="Arial" w:cs="Arial"/>
          <w:kern w:val="0"/>
          <w:lang w:val="en-IN" w:eastAsia="en-IN"/>
          <w14:ligatures w14:val="none"/>
        </w:rPr>
        <w:t xml:space="preserve">, 31, pp.195–208.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https://doi.org/10.1016/j.tmp.2019.05.004</w:t>
      </w:r>
      <w:r w:rsidRPr="0066573F">
        <w:rPr>
          <w:rFonts w:ascii="Arial" w:eastAsia="Times New Roman" w:hAnsi="Arial" w:cs="Arial"/>
          <w:kern w:val="0"/>
          <w:lang w:val="en-IN" w:eastAsia="en-IN"/>
          <w14:ligatures w14:val="none"/>
        </w:rPr>
        <w:t>.</w:t>
      </w:r>
    </w:p>
    <w:p w14:paraId="4D54443B" w14:textId="3448BD30"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Gursoy, D., </w:t>
      </w:r>
      <w:proofErr w:type="spellStart"/>
      <w:r w:rsidRPr="0066573F">
        <w:rPr>
          <w:rFonts w:ascii="Arial" w:eastAsia="Times New Roman" w:hAnsi="Arial" w:cs="Arial"/>
          <w:kern w:val="0"/>
          <w:lang w:val="en-IN" w:eastAsia="en-IN"/>
          <w14:ligatures w14:val="none"/>
        </w:rPr>
        <w:t>Boğan</w:t>
      </w:r>
      <w:proofErr w:type="spellEnd"/>
      <w:r w:rsidRPr="0066573F">
        <w:rPr>
          <w:rFonts w:ascii="Arial" w:eastAsia="Times New Roman" w:hAnsi="Arial" w:cs="Arial"/>
          <w:kern w:val="0"/>
          <w:lang w:val="en-IN" w:eastAsia="en-IN"/>
          <w14:ligatures w14:val="none"/>
        </w:rPr>
        <w:t xml:space="preserve">, E., </w:t>
      </w:r>
      <w:proofErr w:type="spellStart"/>
      <w:r w:rsidRPr="0066573F">
        <w:rPr>
          <w:rFonts w:ascii="Arial" w:eastAsia="Times New Roman" w:hAnsi="Arial" w:cs="Arial"/>
          <w:kern w:val="0"/>
          <w:lang w:val="en-IN" w:eastAsia="en-IN"/>
          <w14:ligatures w14:val="none"/>
        </w:rPr>
        <w:t>Dedeoğlu</w:t>
      </w:r>
      <w:proofErr w:type="spellEnd"/>
      <w:r w:rsidRPr="0066573F">
        <w:rPr>
          <w:rFonts w:ascii="Arial" w:eastAsia="Times New Roman" w:hAnsi="Arial" w:cs="Arial"/>
          <w:kern w:val="0"/>
          <w:lang w:val="en-IN" w:eastAsia="en-IN"/>
          <w14:ligatures w14:val="none"/>
        </w:rPr>
        <w:t xml:space="preserve">, B.B. and </w:t>
      </w:r>
      <w:proofErr w:type="spellStart"/>
      <w:r w:rsidRPr="0066573F">
        <w:rPr>
          <w:rFonts w:ascii="Arial" w:eastAsia="Times New Roman" w:hAnsi="Arial" w:cs="Arial"/>
          <w:kern w:val="0"/>
          <w:lang w:val="en-IN" w:eastAsia="en-IN"/>
          <w14:ligatures w14:val="none"/>
        </w:rPr>
        <w:t>Çalışkan</w:t>
      </w:r>
      <w:proofErr w:type="spellEnd"/>
      <w:r w:rsidRPr="0066573F">
        <w:rPr>
          <w:rFonts w:ascii="Arial" w:eastAsia="Times New Roman" w:hAnsi="Arial" w:cs="Arial"/>
          <w:kern w:val="0"/>
          <w:lang w:val="en-IN" w:eastAsia="en-IN"/>
          <w14:ligatures w14:val="none"/>
        </w:rPr>
        <w:t xml:space="preserve">, C. (2019). Residents’ perceptions of hotels’ corporate social responsibility initiatives and its impact on residents’ sentiments to community and support for additional tourism development. </w:t>
      </w:r>
      <w:r w:rsidRPr="0066573F">
        <w:rPr>
          <w:rFonts w:ascii="Arial" w:eastAsia="Times New Roman" w:hAnsi="Arial" w:cs="Arial"/>
          <w:i/>
          <w:iCs/>
          <w:kern w:val="0"/>
          <w:lang w:val="en-IN" w:eastAsia="en-IN"/>
          <w14:ligatures w14:val="none"/>
        </w:rPr>
        <w:t>Journal of Hospitality and Tourism Management</w:t>
      </w:r>
      <w:r w:rsidRPr="0066573F">
        <w:rPr>
          <w:rFonts w:ascii="Arial" w:eastAsia="Times New Roman" w:hAnsi="Arial" w:cs="Arial"/>
          <w:kern w:val="0"/>
          <w:lang w:val="en-IN" w:eastAsia="en-IN"/>
          <w14:ligatures w14:val="none"/>
        </w:rPr>
        <w:t xml:space="preserve">, 39, pp.117–128.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https://doi.org/10.1016/j.jhtm.2019.03.005</w:t>
      </w:r>
      <w:r w:rsidRPr="0066573F">
        <w:rPr>
          <w:rFonts w:ascii="Arial" w:eastAsia="Times New Roman" w:hAnsi="Arial" w:cs="Arial"/>
          <w:kern w:val="0"/>
          <w:lang w:val="en-IN" w:eastAsia="en-IN"/>
          <w14:ligatures w14:val="none"/>
        </w:rPr>
        <w:t>.</w:t>
      </w:r>
    </w:p>
    <w:p w14:paraId="04FEAE8F" w14:textId="77777777" w:rsidR="009E4D80" w:rsidRDefault="009E4D80" w:rsidP="0066573F">
      <w:pPr>
        <w:spacing w:after="240" w:line="360" w:lineRule="auto"/>
        <w:rPr>
          <w:rFonts w:ascii="Arial" w:eastAsia="Times New Roman" w:hAnsi="Arial" w:cs="Arial"/>
          <w:kern w:val="0"/>
          <w:lang w:val="en-IN" w:eastAsia="en-IN"/>
          <w14:ligatures w14:val="none"/>
        </w:rPr>
      </w:pPr>
    </w:p>
    <w:p w14:paraId="34CA6E57" w14:textId="7B195C07"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Latif, K.F., Pérez, A. and Sahibzada, U.F. (2020). Corporate social responsibility (CSR) and customer loyalty in the hotel industry: A cross-country study. </w:t>
      </w:r>
      <w:r w:rsidRPr="0066573F">
        <w:rPr>
          <w:rFonts w:ascii="Arial" w:eastAsia="Times New Roman" w:hAnsi="Arial" w:cs="Arial"/>
          <w:i/>
          <w:iCs/>
          <w:kern w:val="0"/>
          <w:lang w:val="en-IN" w:eastAsia="en-IN"/>
          <w14:ligatures w14:val="none"/>
        </w:rPr>
        <w:t>International Journal of Hospitality Management</w:t>
      </w:r>
      <w:r w:rsidRPr="0066573F">
        <w:rPr>
          <w:rFonts w:ascii="Arial" w:eastAsia="Times New Roman" w:hAnsi="Arial" w:cs="Arial"/>
          <w:kern w:val="0"/>
          <w:lang w:val="en-IN" w:eastAsia="en-IN"/>
          <w14:ligatures w14:val="none"/>
        </w:rPr>
        <w:t xml:space="preserve">, 89, p.102565.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https://doi.org/10.1016/j.ijhm.2020.102565</w:t>
      </w:r>
      <w:r w:rsidRPr="0066573F">
        <w:rPr>
          <w:rFonts w:ascii="Arial" w:eastAsia="Times New Roman" w:hAnsi="Arial" w:cs="Arial"/>
          <w:kern w:val="0"/>
          <w:lang w:val="en-IN" w:eastAsia="en-IN"/>
          <w14:ligatures w14:val="none"/>
        </w:rPr>
        <w:t>.</w:t>
      </w:r>
    </w:p>
    <w:p w14:paraId="54F7D074" w14:textId="387C728F" w:rsidR="0066573F" w:rsidRPr="0066573F" w:rsidRDefault="0066573F" w:rsidP="0066573F">
      <w:pPr>
        <w:spacing w:after="240" w:line="360" w:lineRule="auto"/>
        <w:rPr>
          <w:rFonts w:ascii="Arial" w:eastAsia="Times New Roman" w:hAnsi="Arial" w:cs="Arial"/>
          <w:kern w:val="0"/>
          <w:lang w:val="en-IN" w:eastAsia="en-IN"/>
          <w14:ligatures w14:val="none"/>
        </w:rPr>
      </w:pPr>
      <w:r w:rsidRPr="0066573F">
        <w:rPr>
          <w:rFonts w:ascii="Arial" w:eastAsia="Times New Roman" w:hAnsi="Arial" w:cs="Arial"/>
          <w:kern w:val="0"/>
          <w:lang w:val="en-IN" w:eastAsia="en-IN"/>
          <w14:ligatures w14:val="none"/>
        </w:rPr>
        <w:t xml:space="preserve">Moneva, J.M., Bonilla-Priego, M.J. and </w:t>
      </w:r>
      <w:proofErr w:type="spellStart"/>
      <w:r w:rsidRPr="0066573F">
        <w:rPr>
          <w:rFonts w:ascii="Arial" w:eastAsia="Times New Roman" w:hAnsi="Arial" w:cs="Arial"/>
          <w:kern w:val="0"/>
          <w:lang w:val="en-IN" w:eastAsia="en-IN"/>
          <w14:ligatures w14:val="none"/>
        </w:rPr>
        <w:t>Ortas</w:t>
      </w:r>
      <w:proofErr w:type="spellEnd"/>
      <w:r w:rsidRPr="0066573F">
        <w:rPr>
          <w:rFonts w:ascii="Arial" w:eastAsia="Times New Roman" w:hAnsi="Arial" w:cs="Arial"/>
          <w:kern w:val="0"/>
          <w:lang w:val="en-IN" w:eastAsia="en-IN"/>
          <w14:ligatures w14:val="none"/>
        </w:rPr>
        <w:t xml:space="preserve">, E. (2019). Corporate social responsibility and organisational performance in the tourism sector. </w:t>
      </w:r>
      <w:r w:rsidRPr="0066573F">
        <w:rPr>
          <w:rFonts w:ascii="Arial" w:eastAsia="Times New Roman" w:hAnsi="Arial" w:cs="Arial"/>
          <w:i/>
          <w:iCs/>
          <w:kern w:val="0"/>
          <w:lang w:val="en-IN" w:eastAsia="en-IN"/>
          <w14:ligatures w14:val="none"/>
        </w:rPr>
        <w:t>Journal of Sustainable Tourism</w:t>
      </w:r>
      <w:r w:rsidRPr="0066573F">
        <w:rPr>
          <w:rFonts w:ascii="Arial" w:eastAsia="Times New Roman" w:hAnsi="Arial" w:cs="Arial"/>
          <w:kern w:val="0"/>
          <w:lang w:val="en-IN" w:eastAsia="en-IN"/>
          <w14:ligatures w14:val="none"/>
        </w:rPr>
        <w:t xml:space="preserve">, 28(6), pp.853–872.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https://doi.org/10.1080/09669582.2019.1707838</w:t>
      </w:r>
      <w:r w:rsidRPr="0066573F">
        <w:rPr>
          <w:rFonts w:ascii="Arial" w:eastAsia="Times New Roman" w:hAnsi="Arial" w:cs="Arial"/>
          <w:kern w:val="0"/>
          <w:lang w:val="en-IN" w:eastAsia="en-IN"/>
          <w14:ligatures w14:val="none"/>
        </w:rPr>
        <w:t>.</w:t>
      </w:r>
    </w:p>
    <w:p w14:paraId="4204CB9B" w14:textId="1E4DE263" w:rsidR="0066573F" w:rsidRPr="0066573F" w:rsidRDefault="0066573F" w:rsidP="0066573F">
      <w:pPr>
        <w:spacing w:after="240" w:line="360" w:lineRule="auto"/>
        <w:rPr>
          <w:rFonts w:ascii="Arial" w:eastAsia="Times New Roman" w:hAnsi="Arial" w:cs="Arial"/>
          <w:kern w:val="0"/>
          <w:lang w:val="en-IN" w:eastAsia="en-IN"/>
          <w14:ligatures w14:val="none"/>
        </w:rPr>
      </w:pPr>
      <w:proofErr w:type="spellStart"/>
      <w:r w:rsidRPr="0066573F">
        <w:rPr>
          <w:rFonts w:ascii="Arial" w:eastAsia="Times New Roman" w:hAnsi="Arial" w:cs="Arial"/>
          <w:kern w:val="0"/>
          <w:lang w:val="en-IN" w:eastAsia="en-IN"/>
          <w14:ligatures w14:val="none"/>
        </w:rPr>
        <w:t>Úbeda</w:t>
      </w:r>
      <w:proofErr w:type="spellEnd"/>
      <w:r w:rsidRPr="0066573F">
        <w:rPr>
          <w:rFonts w:ascii="Arial" w:eastAsia="Times New Roman" w:hAnsi="Arial" w:cs="Arial"/>
          <w:kern w:val="0"/>
          <w:lang w:val="en-IN" w:eastAsia="en-IN"/>
          <w14:ligatures w14:val="none"/>
        </w:rPr>
        <w:t xml:space="preserve">-García, M., Claver-Cortés, E., Marco-Lajara, B. and Zaragoza-Sáez, P. (2021). Corporate social responsibility and firm performance in the hotel industry. The mediating role of green human resource management and environmental outcomes. </w:t>
      </w:r>
      <w:r w:rsidRPr="0066573F">
        <w:rPr>
          <w:rFonts w:ascii="Arial" w:eastAsia="Times New Roman" w:hAnsi="Arial" w:cs="Arial"/>
          <w:i/>
          <w:iCs/>
          <w:kern w:val="0"/>
          <w:lang w:val="en-IN" w:eastAsia="en-IN"/>
          <w14:ligatures w14:val="none"/>
        </w:rPr>
        <w:t>Journal of Business Research</w:t>
      </w:r>
      <w:r w:rsidRPr="0066573F">
        <w:rPr>
          <w:rFonts w:ascii="Arial" w:eastAsia="Times New Roman" w:hAnsi="Arial" w:cs="Arial"/>
          <w:kern w:val="0"/>
          <w:lang w:val="en-IN" w:eastAsia="en-IN"/>
          <w14:ligatures w14:val="none"/>
        </w:rPr>
        <w:t xml:space="preserve">, 123, pp.57–69. </w:t>
      </w:r>
      <w:proofErr w:type="spellStart"/>
      <w:r w:rsidR="004F1686" w:rsidRPr="0066573F">
        <w:rPr>
          <w:rFonts w:ascii="Arial" w:eastAsia="Times New Roman" w:hAnsi="Arial" w:cs="Arial"/>
          <w:kern w:val="0"/>
          <w:lang w:val="en-IN" w:eastAsia="en-IN"/>
          <w14:ligatures w14:val="none"/>
        </w:rPr>
        <w:t>doi</w:t>
      </w:r>
      <w:proofErr w:type="spellEnd"/>
      <w:r w:rsidR="004F1686" w:rsidRPr="0066573F">
        <w:rPr>
          <w:rFonts w:ascii="Arial" w:eastAsia="Times New Roman" w:hAnsi="Arial" w:cs="Arial"/>
          <w:kern w:val="0"/>
          <w:lang w:val="en-IN" w:eastAsia="en-IN"/>
          <w14:ligatures w14:val="none"/>
        </w:rPr>
        <w:t>: https://doi.org/10.1016/j.jbusres.2020.09.055</w:t>
      </w:r>
      <w:r w:rsidRPr="0066573F">
        <w:rPr>
          <w:rFonts w:ascii="Arial" w:eastAsia="Times New Roman" w:hAnsi="Arial" w:cs="Arial"/>
          <w:kern w:val="0"/>
          <w:lang w:val="en-IN" w:eastAsia="en-IN"/>
          <w14:ligatures w14:val="none"/>
        </w:rPr>
        <w:t>.</w:t>
      </w:r>
    </w:p>
    <w:p w14:paraId="174AA634" w14:textId="4D03CE80" w:rsidR="0066573F" w:rsidRPr="0066573F" w:rsidRDefault="0066573F" w:rsidP="0066573F">
      <w:pPr>
        <w:rPr>
          <w:rFonts w:ascii="Arial" w:hAnsi="Arial" w:cs="Arial"/>
        </w:rPr>
      </w:pPr>
      <w:r w:rsidRPr="0066573F">
        <w:rPr>
          <w:rFonts w:ascii="Calibri" w:eastAsia="Calibri" w:hAnsi="Calibri" w:cs="Times New Roman"/>
          <w:b/>
          <w:bCs/>
          <w:kern w:val="0"/>
          <w:sz w:val="22"/>
          <w:szCs w:val="22"/>
          <w:lang w:val="en-US"/>
          <w14:ligatures w14:val="none"/>
        </w:rPr>
        <w:br/>
      </w:r>
    </w:p>
    <w:sectPr w:rsidR="0066573F" w:rsidRPr="00665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73F"/>
    <w:rsid w:val="004F1686"/>
    <w:rsid w:val="006124B7"/>
    <w:rsid w:val="0066573F"/>
    <w:rsid w:val="009E4D80"/>
    <w:rsid w:val="00A8527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66C14"/>
  <w15:chartTrackingRefBased/>
  <w15:docId w15:val="{88B65CF4-0DDB-4056-A0AB-50095873A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7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7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7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7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7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7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7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7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7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7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7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7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7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7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7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7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7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73F"/>
    <w:rPr>
      <w:rFonts w:eastAsiaTheme="majorEastAsia" w:cstheme="majorBidi"/>
      <w:color w:val="272727" w:themeColor="text1" w:themeTint="D8"/>
    </w:rPr>
  </w:style>
  <w:style w:type="paragraph" w:styleId="Title">
    <w:name w:val="Title"/>
    <w:basedOn w:val="Normal"/>
    <w:next w:val="Normal"/>
    <w:link w:val="TitleChar"/>
    <w:uiPriority w:val="10"/>
    <w:qFormat/>
    <w:rsid w:val="006657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7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7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7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73F"/>
    <w:pPr>
      <w:spacing w:before="160"/>
      <w:jc w:val="center"/>
    </w:pPr>
    <w:rPr>
      <w:i/>
      <w:iCs/>
      <w:color w:val="404040" w:themeColor="text1" w:themeTint="BF"/>
    </w:rPr>
  </w:style>
  <w:style w:type="character" w:customStyle="1" w:styleId="QuoteChar">
    <w:name w:val="Quote Char"/>
    <w:basedOn w:val="DefaultParagraphFont"/>
    <w:link w:val="Quote"/>
    <w:uiPriority w:val="29"/>
    <w:rsid w:val="0066573F"/>
    <w:rPr>
      <w:i/>
      <w:iCs/>
      <w:color w:val="404040" w:themeColor="text1" w:themeTint="BF"/>
    </w:rPr>
  </w:style>
  <w:style w:type="paragraph" w:styleId="ListParagraph">
    <w:name w:val="List Paragraph"/>
    <w:basedOn w:val="Normal"/>
    <w:uiPriority w:val="34"/>
    <w:qFormat/>
    <w:rsid w:val="0066573F"/>
    <w:pPr>
      <w:ind w:left="720"/>
      <w:contextualSpacing/>
    </w:pPr>
  </w:style>
  <w:style w:type="character" w:styleId="IntenseEmphasis">
    <w:name w:val="Intense Emphasis"/>
    <w:basedOn w:val="DefaultParagraphFont"/>
    <w:uiPriority w:val="21"/>
    <w:qFormat/>
    <w:rsid w:val="0066573F"/>
    <w:rPr>
      <w:i/>
      <w:iCs/>
      <w:color w:val="0F4761" w:themeColor="accent1" w:themeShade="BF"/>
    </w:rPr>
  </w:style>
  <w:style w:type="paragraph" w:styleId="IntenseQuote">
    <w:name w:val="Intense Quote"/>
    <w:basedOn w:val="Normal"/>
    <w:next w:val="Normal"/>
    <w:link w:val="IntenseQuoteChar"/>
    <w:uiPriority w:val="30"/>
    <w:qFormat/>
    <w:rsid w:val="006657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73F"/>
    <w:rPr>
      <w:i/>
      <w:iCs/>
      <w:color w:val="0F4761" w:themeColor="accent1" w:themeShade="BF"/>
    </w:rPr>
  </w:style>
  <w:style w:type="character" w:styleId="IntenseReference">
    <w:name w:val="Intense Reference"/>
    <w:basedOn w:val="DefaultParagraphFont"/>
    <w:uiPriority w:val="32"/>
    <w:qFormat/>
    <w:rsid w:val="006657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2264</Words>
  <Characters>13137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2</cp:revision>
  <dcterms:created xsi:type="dcterms:W3CDTF">2024-05-12T07:16:00Z</dcterms:created>
  <dcterms:modified xsi:type="dcterms:W3CDTF">2024-05-12T07:39:00Z</dcterms:modified>
</cp:coreProperties>
</file>