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302980135"/>
        <w:docPartObj>
          <w:docPartGallery w:val="Cover Pages"/>
          <w:docPartUnique/>
        </w:docPartObj>
      </w:sdtPr>
      <w:sdtEndPr>
        <w:rPr>
          <w:rFonts w:asciiTheme="minorHAnsi" w:eastAsiaTheme="minorEastAsia" w:hAnsiTheme="minorHAnsi" w:cstheme="minorBidi"/>
          <w:b/>
          <w:bCs/>
          <w:color w:val="auto"/>
          <w:sz w:val="22"/>
          <w:szCs w:val="22"/>
        </w:rPr>
      </w:sdtEndPr>
      <w:sdtContent>
        <w:p w14:paraId="2AE7F4CB" w14:textId="009902AA" w:rsidR="009D7C9A" w:rsidRDefault="009D7C9A">
          <w:r>
            <w:rPr>
              <w:noProof/>
            </w:rPr>
            <mc:AlternateContent>
              <mc:Choice Requires="wpg">
                <w:drawing>
                  <wp:anchor distT="0" distB="0" distL="114300" distR="114300" simplePos="0" relativeHeight="251662336" behindDoc="0" locked="0" layoutInCell="1" allowOverlap="1" wp14:anchorId="1FA6E099" wp14:editId="600300A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9B401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E3E0EC4" wp14:editId="5DC9633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BE20A" w14:textId="601423FC" w:rsidR="009D7C9A" w:rsidRDefault="009D7C9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3E0EC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F7BE20A" w14:textId="601423FC" w:rsidR="009D7C9A" w:rsidRDefault="009D7C9A">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1EF67E2" wp14:editId="2871001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82261" w14:textId="7C32C741" w:rsidR="00E16B85" w:rsidRPr="00D74709" w:rsidRDefault="00D74709">
                                <w:pPr>
                                  <w:pStyle w:val="NoSpacing"/>
                                  <w:jc w:val="right"/>
                                  <w:rPr>
                                    <w:color w:val="4472C4" w:themeColor="accent1"/>
                                    <w:sz w:val="40"/>
                                    <w:szCs w:val="40"/>
                                  </w:rPr>
                                </w:pPr>
                                <w:r w:rsidRPr="00D74709">
                                  <w:rPr>
                                    <w:sz w:val="40"/>
                                    <w:szCs w:val="40"/>
                                  </w:rPr>
                                  <w:t>Koushik Modak</w:t>
                                </w:r>
                              </w:p>
                              <w:p w14:paraId="697DE1E7" w14:textId="6E7739CD" w:rsidR="00E16B85" w:rsidRDefault="00E16B85">
                                <w:pPr>
                                  <w:pStyle w:val="NoSpacing"/>
                                  <w:jc w:val="right"/>
                                  <w:rPr>
                                    <w:color w:val="4472C4" w:themeColor="accent1"/>
                                    <w:sz w:val="28"/>
                                    <w:szCs w:val="28"/>
                                  </w:rPr>
                                </w:pPr>
                                <w:r>
                                  <w:rPr>
                                    <w:color w:val="4472C4" w:themeColor="accent1"/>
                                    <w:sz w:val="28"/>
                                    <w:szCs w:val="28"/>
                                  </w:rPr>
                                  <w:t>Atanas Atanasov Maslev</w:t>
                                </w:r>
                              </w:p>
                              <w:p w14:paraId="5AC95240" w14:textId="6EF15BD7" w:rsidR="009D7C9A" w:rsidRDefault="009D7C9A">
                                <w:pPr>
                                  <w:pStyle w:val="NoSpacing"/>
                                  <w:jc w:val="right"/>
                                  <w:rPr>
                                    <w:color w:val="4472C4" w:themeColor="accent1"/>
                                    <w:sz w:val="28"/>
                                    <w:szCs w:val="28"/>
                                  </w:rPr>
                                </w:pPr>
                                <w:r>
                                  <w:rPr>
                                    <w:color w:val="4472C4" w:themeColor="accent1"/>
                                    <w:sz w:val="28"/>
                                    <w:szCs w:val="28"/>
                                  </w:rPr>
                                  <w:t xml:space="preserve">Student ID: </w:t>
                                </w:r>
                                <w:r w:rsidR="00E16B85">
                                  <w:rPr>
                                    <w:color w:val="4472C4" w:themeColor="accent1"/>
                                    <w:sz w:val="28"/>
                                    <w:szCs w:val="28"/>
                                  </w:rPr>
                                  <w:t>2115672</w:t>
                                </w:r>
                              </w:p>
                              <w:p w14:paraId="3C5D3660" w14:textId="7066F943" w:rsidR="00E16B85" w:rsidRDefault="00E16B85">
                                <w:pPr>
                                  <w:pStyle w:val="NoSpacing"/>
                                  <w:jc w:val="right"/>
                                  <w:rPr>
                                    <w:color w:val="4472C4" w:themeColor="accent1"/>
                                    <w:sz w:val="28"/>
                                    <w:szCs w:val="28"/>
                                  </w:rPr>
                                </w:pPr>
                                <w:r>
                                  <w:rPr>
                                    <w:color w:val="4472C4" w:themeColor="accent1"/>
                                    <w:sz w:val="28"/>
                                    <w:szCs w:val="28"/>
                                  </w:rPr>
                                  <w:t>Cloud Computing</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C39C2A" w14:textId="477C7EB6" w:rsidR="009D7C9A" w:rsidRDefault="00E16B85">
                                    <w:pPr>
                                      <w:pStyle w:val="NoSpacing"/>
                                      <w:jc w:val="right"/>
                                      <w:rPr>
                                        <w:color w:val="595959" w:themeColor="text1" w:themeTint="A6"/>
                                        <w:sz w:val="20"/>
                                        <w:szCs w:val="20"/>
                                      </w:rPr>
                                    </w:pPr>
                                    <w:r>
                                      <w:rPr>
                                        <w:color w:val="595959" w:themeColor="text1" w:themeTint="A6"/>
                                        <w:sz w:val="20"/>
                                        <w:szCs w:val="20"/>
                                      </w:rPr>
                                      <w:t>0</w:t>
                                    </w:r>
                                    <w:r w:rsidR="00DB04DC">
                                      <w:rPr>
                                        <w:color w:val="595959" w:themeColor="text1" w:themeTint="A6"/>
                                        <w:sz w:val="20"/>
                                        <w:szCs w:val="20"/>
                                      </w:rPr>
                                      <w:t>3</w:t>
                                    </w:r>
                                    <w:r>
                                      <w:rPr>
                                        <w:color w:val="595959" w:themeColor="text1" w:themeTint="A6"/>
                                        <w:sz w:val="20"/>
                                        <w:szCs w:val="20"/>
                                      </w:rPr>
                                      <w:t>/</w:t>
                                    </w:r>
                                    <w:r w:rsidR="00126C1C">
                                      <w:rPr>
                                        <w:color w:val="595959" w:themeColor="text1" w:themeTint="A6"/>
                                        <w:sz w:val="20"/>
                                        <w:szCs w:val="20"/>
                                      </w:rPr>
                                      <w:t>28</w:t>
                                    </w:r>
                                    <w:r>
                                      <w:rPr>
                                        <w:color w:val="595959" w:themeColor="text1" w:themeTint="A6"/>
                                        <w:sz w:val="20"/>
                                        <w:szCs w:val="20"/>
                                      </w:rPr>
                                      <w:t>/2022</w:t>
                                    </w:r>
                                    <w:r w:rsidR="009D7C9A">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1EF67E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E082261" w14:textId="7C32C741" w:rsidR="00E16B85" w:rsidRPr="00D74709" w:rsidRDefault="00D74709">
                          <w:pPr>
                            <w:pStyle w:val="NoSpacing"/>
                            <w:jc w:val="right"/>
                            <w:rPr>
                              <w:color w:val="4472C4" w:themeColor="accent1"/>
                              <w:sz w:val="40"/>
                              <w:szCs w:val="40"/>
                            </w:rPr>
                          </w:pPr>
                          <w:r w:rsidRPr="00D74709">
                            <w:rPr>
                              <w:sz w:val="40"/>
                              <w:szCs w:val="40"/>
                            </w:rPr>
                            <w:t>Koushik Modak</w:t>
                          </w:r>
                        </w:p>
                        <w:p w14:paraId="697DE1E7" w14:textId="6E7739CD" w:rsidR="00E16B85" w:rsidRDefault="00E16B85">
                          <w:pPr>
                            <w:pStyle w:val="NoSpacing"/>
                            <w:jc w:val="right"/>
                            <w:rPr>
                              <w:color w:val="4472C4" w:themeColor="accent1"/>
                              <w:sz w:val="28"/>
                              <w:szCs w:val="28"/>
                            </w:rPr>
                          </w:pPr>
                          <w:r>
                            <w:rPr>
                              <w:color w:val="4472C4" w:themeColor="accent1"/>
                              <w:sz w:val="28"/>
                              <w:szCs w:val="28"/>
                            </w:rPr>
                            <w:t>Atanas Atanasov Maslev</w:t>
                          </w:r>
                        </w:p>
                        <w:p w14:paraId="5AC95240" w14:textId="6EF15BD7" w:rsidR="009D7C9A" w:rsidRDefault="009D7C9A">
                          <w:pPr>
                            <w:pStyle w:val="NoSpacing"/>
                            <w:jc w:val="right"/>
                            <w:rPr>
                              <w:color w:val="4472C4" w:themeColor="accent1"/>
                              <w:sz w:val="28"/>
                              <w:szCs w:val="28"/>
                            </w:rPr>
                          </w:pPr>
                          <w:r>
                            <w:rPr>
                              <w:color w:val="4472C4" w:themeColor="accent1"/>
                              <w:sz w:val="28"/>
                              <w:szCs w:val="28"/>
                            </w:rPr>
                            <w:t xml:space="preserve">Student ID: </w:t>
                          </w:r>
                          <w:r w:rsidR="00E16B85">
                            <w:rPr>
                              <w:color w:val="4472C4" w:themeColor="accent1"/>
                              <w:sz w:val="28"/>
                              <w:szCs w:val="28"/>
                            </w:rPr>
                            <w:t>2115672</w:t>
                          </w:r>
                        </w:p>
                        <w:p w14:paraId="3C5D3660" w14:textId="7066F943" w:rsidR="00E16B85" w:rsidRDefault="00E16B85">
                          <w:pPr>
                            <w:pStyle w:val="NoSpacing"/>
                            <w:jc w:val="right"/>
                            <w:rPr>
                              <w:color w:val="4472C4" w:themeColor="accent1"/>
                              <w:sz w:val="28"/>
                              <w:szCs w:val="28"/>
                            </w:rPr>
                          </w:pPr>
                          <w:r>
                            <w:rPr>
                              <w:color w:val="4472C4" w:themeColor="accent1"/>
                              <w:sz w:val="28"/>
                              <w:szCs w:val="28"/>
                            </w:rPr>
                            <w:t>Cloud Computing</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C39C2A" w14:textId="477C7EB6" w:rsidR="009D7C9A" w:rsidRDefault="00E16B85">
                              <w:pPr>
                                <w:pStyle w:val="NoSpacing"/>
                                <w:jc w:val="right"/>
                                <w:rPr>
                                  <w:color w:val="595959" w:themeColor="text1" w:themeTint="A6"/>
                                  <w:sz w:val="20"/>
                                  <w:szCs w:val="20"/>
                                </w:rPr>
                              </w:pPr>
                              <w:r>
                                <w:rPr>
                                  <w:color w:val="595959" w:themeColor="text1" w:themeTint="A6"/>
                                  <w:sz w:val="20"/>
                                  <w:szCs w:val="20"/>
                                </w:rPr>
                                <w:t>0</w:t>
                              </w:r>
                              <w:r w:rsidR="00DB04DC">
                                <w:rPr>
                                  <w:color w:val="595959" w:themeColor="text1" w:themeTint="A6"/>
                                  <w:sz w:val="20"/>
                                  <w:szCs w:val="20"/>
                                </w:rPr>
                                <w:t>3</w:t>
                              </w:r>
                              <w:r>
                                <w:rPr>
                                  <w:color w:val="595959" w:themeColor="text1" w:themeTint="A6"/>
                                  <w:sz w:val="20"/>
                                  <w:szCs w:val="20"/>
                                </w:rPr>
                                <w:t>/</w:t>
                              </w:r>
                              <w:r w:rsidR="00126C1C">
                                <w:rPr>
                                  <w:color w:val="595959" w:themeColor="text1" w:themeTint="A6"/>
                                  <w:sz w:val="20"/>
                                  <w:szCs w:val="20"/>
                                </w:rPr>
                                <w:t>28</w:t>
                              </w:r>
                              <w:r>
                                <w:rPr>
                                  <w:color w:val="595959" w:themeColor="text1" w:themeTint="A6"/>
                                  <w:sz w:val="20"/>
                                  <w:szCs w:val="20"/>
                                </w:rPr>
                                <w:t>/2022</w:t>
                              </w:r>
                              <w:r w:rsidR="009D7C9A">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21DA55D" wp14:editId="165D91F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FDE07" w14:textId="060C477E" w:rsidR="009D7C9A" w:rsidRPr="00D74709" w:rsidRDefault="005B6BAA" w:rsidP="005E46E2">
                                <w:pPr>
                                  <w:rPr>
                                    <w:color w:val="4472C4" w:themeColor="accent1"/>
                                    <w:sz w:val="72"/>
                                    <w:szCs w:val="72"/>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74709" w:rsidRPr="00D74709">
                                      <w:rPr>
                                        <w:sz w:val="72"/>
                                        <w:szCs w:val="72"/>
                                      </w:rPr>
                                      <w:t>Data Analysis and Visualisation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21DA55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DAFDE07" w14:textId="060C477E" w:rsidR="009D7C9A" w:rsidRPr="00D74709" w:rsidRDefault="005B6BAA" w:rsidP="005E46E2">
                          <w:pPr>
                            <w:rPr>
                              <w:color w:val="4472C4" w:themeColor="accent1"/>
                              <w:sz w:val="72"/>
                              <w:szCs w:val="72"/>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74709" w:rsidRPr="00D74709">
                                <w:rPr>
                                  <w:sz w:val="72"/>
                                  <w:szCs w:val="72"/>
                                </w:rPr>
                                <w:t>Data Analysis and Visualisation</w:t>
                              </w:r>
                            </w:sdtContent>
                          </w:sdt>
                        </w:p>
                      </w:txbxContent>
                    </v:textbox>
                    <w10:wrap type="square" anchorx="page" anchory="page"/>
                  </v:shape>
                </w:pict>
              </mc:Fallback>
            </mc:AlternateContent>
          </w:r>
        </w:p>
        <w:p w14:paraId="56B6C236" w14:textId="77777777" w:rsidR="009D7C9A" w:rsidRDefault="009D7C9A">
          <w:r>
            <w:br w:type="page"/>
          </w:r>
        </w:p>
        <w:sdt>
          <w:sdtPr>
            <w:rPr>
              <w:rFonts w:asciiTheme="minorHAnsi" w:eastAsiaTheme="minorEastAsia" w:hAnsiTheme="minorHAnsi" w:cstheme="minorBidi"/>
              <w:color w:val="auto"/>
              <w:sz w:val="22"/>
              <w:szCs w:val="22"/>
              <w:lang w:val="en-GB" w:eastAsia="zh-CN"/>
            </w:rPr>
            <w:id w:val="1946113472"/>
            <w:docPartObj>
              <w:docPartGallery w:val="Table of Contents"/>
              <w:docPartUnique/>
            </w:docPartObj>
          </w:sdtPr>
          <w:sdtEndPr>
            <w:rPr>
              <w:b/>
              <w:bCs/>
              <w:noProof/>
            </w:rPr>
          </w:sdtEndPr>
          <w:sdtContent>
            <w:p w14:paraId="09C99B48" w14:textId="32C82672" w:rsidR="008E2CEE" w:rsidRDefault="008E2CEE">
              <w:pPr>
                <w:pStyle w:val="TOCHeading"/>
              </w:pPr>
              <w:r>
                <w:t>Table of Contents</w:t>
              </w:r>
            </w:p>
            <w:p w14:paraId="661FAB4A" w14:textId="748D8A25" w:rsidR="008E2CEE" w:rsidRDefault="008E2CEE">
              <w:pPr>
                <w:pStyle w:val="TOC1"/>
                <w:tabs>
                  <w:tab w:val="right" w:leader="dot" w:pos="9016"/>
                </w:tabs>
                <w:rPr>
                  <w:noProof/>
                </w:rPr>
              </w:pPr>
              <w:r>
                <w:fldChar w:fldCharType="begin"/>
              </w:r>
              <w:r>
                <w:instrText xml:space="preserve"> TOC \o "1-3" \h \z \u </w:instrText>
              </w:r>
              <w:r>
                <w:fldChar w:fldCharType="separate"/>
              </w:r>
              <w:hyperlink w:anchor="_Toc89682658" w:history="1">
                <w:r w:rsidRPr="00221170">
                  <w:rPr>
                    <w:rStyle w:val="Hyperlink"/>
                    <w:b/>
                    <w:bCs/>
                    <w:noProof/>
                  </w:rPr>
                  <w:t>Introduction</w:t>
                </w:r>
                <w:r>
                  <w:rPr>
                    <w:noProof/>
                    <w:webHidden/>
                  </w:rPr>
                  <w:tab/>
                </w:r>
                <w:r>
                  <w:rPr>
                    <w:noProof/>
                    <w:webHidden/>
                  </w:rPr>
                  <w:fldChar w:fldCharType="begin"/>
                </w:r>
                <w:r>
                  <w:rPr>
                    <w:noProof/>
                    <w:webHidden/>
                  </w:rPr>
                  <w:instrText xml:space="preserve"> PAGEREF _Toc89682658 \h </w:instrText>
                </w:r>
                <w:r>
                  <w:rPr>
                    <w:noProof/>
                    <w:webHidden/>
                  </w:rPr>
                </w:r>
                <w:r>
                  <w:rPr>
                    <w:noProof/>
                    <w:webHidden/>
                  </w:rPr>
                  <w:fldChar w:fldCharType="separate"/>
                </w:r>
                <w:r>
                  <w:rPr>
                    <w:noProof/>
                    <w:webHidden/>
                  </w:rPr>
                  <w:t>2</w:t>
                </w:r>
                <w:r>
                  <w:rPr>
                    <w:noProof/>
                    <w:webHidden/>
                  </w:rPr>
                  <w:fldChar w:fldCharType="end"/>
                </w:r>
              </w:hyperlink>
            </w:p>
            <w:p w14:paraId="67FB364F" w14:textId="29CA7566" w:rsidR="008E2CEE" w:rsidRDefault="005B6BAA">
              <w:pPr>
                <w:pStyle w:val="TOC1"/>
                <w:tabs>
                  <w:tab w:val="right" w:leader="dot" w:pos="9016"/>
                </w:tabs>
                <w:rPr>
                  <w:noProof/>
                </w:rPr>
              </w:pPr>
              <w:hyperlink w:anchor="_Toc89682659" w:history="1">
                <w:r w:rsidR="00DB04DC">
                  <w:rPr>
                    <w:rStyle w:val="Hyperlink"/>
                    <w:b/>
                    <w:bCs/>
                    <w:noProof/>
                  </w:rPr>
                  <w:t>Brief analysis of Task 1</w:t>
                </w:r>
                <w:r w:rsidR="008E2CEE">
                  <w:rPr>
                    <w:noProof/>
                    <w:webHidden/>
                  </w:rPr>
                  <w:tab/>
                </w:r>
                <w:r w:rsidR="008E2CEE">
                  <w:rPr>
                    <w:noProof/>
                    <w:webHidden/>
                  </w:rPr>
                  <w:fldChar w:fldCharType="begin"/>
                </w:r>
                <w:r w:rsidR="008E2CEE">
                  <w:rPr>
                    <w:noProof/>
                    <w:webHidden/>
                  </w:rPr>
                  <w:instrText xml:space="preserve"> PAGEREF _Toc89682659 \h </w:instrText>
                </w:r>
                <w:r w:rsidR="008E2CEE">
                  <w:rPr>
                    <w:noProof/>
                    <w:webHidden/>
                  </w:rPr>
                </w:r>
                <w:r w:rsidR="008E2CEE">
                  <w:rPr>
                    <w:noProof/>
                    <w:webHidden/>
                  </w:rPr>
                  <w:fldChar w:fldCharType="separate"/>
                </w:r>
                <w:r w:rsidR="008E2CEE">
                  <w:rPr>
                    <w:noProof/>
                    <w:webHidden/>
                  </w:rPr>
                  <w:t>2</w:t>
                </w:r>
                <w:r w:rsidR="008E2CEE">
                  <w:rPr>
                    <w:noProof/>
                    <w:webHidden/>
                  </w:rPr>
                  <w:fldChar w:fldCharType="end"/>
                </w:r>
              </w:hyperlink>
            </w:p>
            <w:p w14:paraId="08D0D6C5" w14:textId="5CC4F7B1" w:rsidR="008E2CEE" w:rsidRDefault="005B6BAA">
              <w:pPr>
                <w:pStyle w:val="TOC1"/>
                <w:tabs>
                  <w:tab w:val="right" w:leader="dot" w:pos="9016"/>
                </w:tabs>
                <w:rPr>
                  <w:noProof/>
                </w:rPr>
              </w:pPr>
              <w:hyperlink w:anchor="_Toc89682663" w:history="1">
                <w:r w:rsidR="00DB04DC">
                  <w:rPr>
                    <w:rStyle w:val="Hyperlink"/>
                    <w:b/>
                    <w:bCs/>
                    <w:noProof/>
                  </w:rPr>
                  <w:t>Evalution based on the seven point that need a</w:t>
                </w:r>
                <w:r w:rsidR="003B1B69">
                  <w:rPr>
                    <w:rStyle w:val="Hyperlink"/>
                    <w:b/>
                    <w:bCs/>
                    <w:noProof/>
                  </w:rPr>
                  <w:t>ddressing</w:t>
                </w:r>
                <w:r w:rsidR="008E2CEE">
                  <w:rPr>
                    <w:noProof/>
                    <w:webHidden/>
                  </w:rPr>
                  <w:tab/>
                </w:r>
                <w:r w:rsidR="009328DE">
                  <w:rPr>
                    <w:noProof/>
                    <w:webHidden/>
                    <w:lang w:val="bg-BG"/>
                  </w:rPr>
                  <w:t>2</w:t>
                </w:r>
              </w:hyperlink>
            </w:p>
            <w:p w14:paraId="4ECBF817" w14:textId="5DF3DF78" w:rsidR="008E2CEE" w:rsidRDefault="005B6BAA">
              <w:pPr>
                <w:pStyle w:val="TOC2"/>
                <w:tabs>
                  <w:tab w:val="right" w:leader="dot" w:pos="9016"/>
                </w:tabs>
                <w:rPr>
                  <w:noProof/>
                </w:rPr>
              </w:pPr>
              <w:hyperlink w:anchor="_Toc89682664" w:history="1">
                <w:r w:rsidR="003B1B69">
                  <w:rPr>
                    <w:rStyle w:val="Hyperlink"/>
                    <w:b/>
                    <w:bCs/>
                    <w:noProof/>
                  </w:rPr>
                  <w:t>Identifying the message</w:t>
                </w:r>
                <w:r w:rsidR="008E2CEE">
                  <w:rPr>
                    <w:noProof/>
                    <w:webHidden/>
                  </w:rPr>
                  <w:tab/>
                </w:r>
                <w:r w:rsidR="009328DE">
                  <w:rPr>
                    <w:noProof/>
                    <w:webHidden/>
                    <w:lang w:val="bg-BG"/>
                  </w:rPr>
                  <w:t>2</w:t>
                </w:r>
              </w:hyperlink>
            </w:p>
            <w:p w14:paraId="4FEA64C6" w14:textId="3B259F53" w:rsidR="003B1B69" w:rsidRDefault="005B6BAA" w:rsidP="00B56979">
              <w:pPr>
                <w:pStyle w:val="TOC2"/>
                <w:tabs>
                  <w:tab w:val="right" w:leader="dot" w:pos="9016"/>
                </w:tabs>
                <w:rPr>
                  <w:noProof/>
                </w:rPr>
              </w:pPr>
              <w:hyperlink w:anchor="_Toc89682665" w:history="1">
                <w:r w:rsidR="003B1B69">
                  <w:rPr>
                    <w:rStyle w:val="Hyperlink"/>
                    <w:b/>
                    <w:bCs/>
                    <w:noProof/>
                  </w:rPr>
                  <w:t>Assess the way color is used</w:t>
                </w:r>
                <w:r w:rsidR="008E2CEE">
                  <w:rPr>
                    <w:noProof/>
                    <w:webHidden/>
                  </w:rPr>
                  <w:tab/>
                </w:r>
                <w:r w:rsidR="009328DE">
                  <w:rPr>
                    <w:noProof/>
                    <w:webHidden/>
                    <w:lang w:val="bg-BG"/>
                  </w:rPr>
                  <w:t>2</w:t>
                </w:r>
              </w:hyperlink>
            </w:p>
            <w:p w14:paraId="6E28EC46" w14:textId="42FEFBF4" w:rsidR="003B1B69" w:rsidRDefault="005B6BAA" w:rsidP="003B1B69">
              <w:pPr>
                <w:pStyle w:val="TOC2"/>
                <w:tabs>
                  <w:tab w:val="right" w:leader="dot" w:pos="9016"/>
                </w:tabs>
                <w:rPr>
                  <w:noProof/>
                </w:rPr>
              </w:pPr>
              <w:hyperlink w:anchor="_Toc89682665" w:history="1">
                <w:r w:rsidR="003B1B69">
                  <w:rPr>
                    <w:rStyle w:val="Hyperlink"/>
                    <w:b/>
                    <w:bCs/>
                    <w:noProof/>
                  </w:rPr>
                  <w:t xml:space="preserve">Assess the way </w:t>
                </w:r>
                <w:r w:rsidR="00B56979">
                  <w:rPr>
                    <w:rStyle w:val="Hyperlink"/>
                    <w:b/>
                    <w:bCs/>
                    <w:noProof/>
                  </w:rPr>
                  <w:t>text</w:t>
                </w:r>
                <w:r w:rsidR="003B1B69">
                  <w:rPr>
                    <w:rStyle w:val="Hyperlink"/>
                    <w:b/>
                    <w:bCs/>
                    <w:noProof/>
                  </w:rPr>
                  <w:t xml:space="preserve"> is used</w:t>
                </w:r>
                <w:r w:rsidR="003B1B69">
                  <w:rPr>
                    <w:noProof/>
                    <w:webHidden/>
                  </w:rPr>
                  <w:tab/>
                </w:r>
                <w:r w:rsidR="00274F29">
                  <w:rPr>
                    <w:noProof/>
                    <w:webHidden/>
                  </w:rPr>
                  <w:t>3</w:t>
                </w:r>
              </w:hyperlink>
            </w:p>
            <w:p w14:paraId="32FD2C4C" w14:textId="6F5F6037" w:rsidR="003B1B69" w:rsidRDefault="005B6BAA" w:rsidP="003B1B69">
              <w:pPr>
                <w:pStyle w:val="TOC2"/>
                <w:tabs>
                  <w:tab w:val="right" w:leader="dot" w:pos="9016"/>
                </w:tabs>
                <w:rPr>
                  <w:noProof/>
                </w:rPr>
              </w:pPr>
              <w:hyperlink w:anchor="_Toc89682665" w:history="1">
                <w:r w:rsidR="003B1B69">
                  <w:rPr>
                    <w:rStyle w:val="Hyperlink"/>
                    <w:b/>
                    <w:bCs/>
                    <w:noProof/>
                  </w:rPr>
                  <w:t xml:space="preserve">Assess the </w:t>
                </w:r>
                <w:r w:rsidR="00B56979">
                  <w:rPr>
                    <w:rStyle w:val="Hyperlink"/>
                    <w:b/>
                    <w:bCs/>
                    <w:noProof/>
                  </w:rPr>
                  <w:t>suitability of graph</w:t>
                </w:r>
                <w:r w:rsidR="003B1B69">
                  <w:rPr>
                    <w:noProof/>
                    <w:webHidden/>
                  </w:rPr>
                  <w:tab/>
                </w:r>
                <w:r w:rsidR="00274F29">
                  <w:rPr>
                    <w:noProof/>
                    <w:webHidden/>
                  </w:rPr>
                  <w:t>3</w:t>
                </w:r>
              </w:hyperlink>
            </w:p>
            <w:p w14:paraId="3599249F" w14:textId="14D3020C" w:rsidR="003B1B69" w:rsidRDefault="005B6BAA" w:rsidP="003B1B69">
              <w:pPr>
                <w:pStyle w:val="TOC2"/>
                <w:tabs>
                  <w:tab w:val="right" w:leader="dot" w:pos="9016"/>
                </w:tabs>
                <w:rPr>
                  <w:noProof/>
                </w:rPr>
              </w:pPr>
              <w:hyperlink w:anchor="_Toc89682665" w:history="1">
                <w:r w:rsidR="003B1B69">
                  <w:rPr>
                    <w:rStyle w:val="Hyperlink"/>
                    <w:b/>
                    <w:bCs/>
                    <w:noProof/>
                  </w:rPr>
                  <w:t xml:space="preserve">Assess the way </w:t>
                </w:r>
                <w:r w:rsidR="00B56979">
                  <w:rPr>
                    <w:rStyle w:val="Hyperlink"/>
                    <w:b/>
                    <w:bCs/>
                    <w:noProof/>
                  </w:rPr>
                  <w:t>graphics are incorporated</w:t>
                </w:r>
                <w:r w:rsidR="003B1B69">
                  <w:rPr>
                    <w:noProof/>
                    <w:webHidden/>
                  </w:rPr>
                  <w:tab/>
                </w:r>
                <w:r w:rsidR="00274F29">
                  <w:rPr>
                    <w:noProof/>
                    <w:webHidden/>
                  </w:rPr>
                  <w:t>3</w:t>
                </w:r>
              </w:hyperlink>
            </w:p>
            <w:p w14:paraId="4F1EA667" w14:textId="489A2592" w:rsidR="003B1B69" w:rsidRDefault="005B6BAA" w:rsidP="003B1B69">
              <w:pPr>
                <w:pStyle w:val="TOC2"/>
                <w:tabs>
                  <w:tab w:val="right" w:leader="dot" w:pos="9016"/>
                </w:tabs>
                <w:rPr>
                  <w:noProof/>
                </w:rPr>
              </w:pPr>
              <w:hyperlink w:anchor="_Toc89682665" w:history="1">
                <w:r w:rsidR="00B56979">
                  <w:rPr>
                    <w:rStyle w:val="Hyperlink"/>
                    <w:b/>
                    <w:bCs/>
                    <w:noProof/>
                  </w:rPr>
                  <w:t>C</w:t>
                </w:r>
                <w:r w:rsidR="00ED3B46">
                  <w:rPr>
                    <w:rStyle w:val="Hyperlink"/>
                    <w:b/>
                    <w:bCs/>
                    <w:noProof/>
                  </w:rPr>
                  <w:t>ognition -is good for user</w:t>
                </w:r>
                <w:r w:rsidR="003B1B69">
                  <w:rPr>
                    <w:noProof/>
                    <w:webHidden/>
                  </w:rPr>
                  <w:tab/>
                </w:r>
                <w:r w:rsidR="006E0FB1">
                  <w:rPr>
                    <w:noProof/>
                    <w:webHidden/>
                  </w:rPr>
                  <w:t>3</w:t>
                </w:r>
              </w:hyperlink>
            </w:p>
            <w:p w14:paraId="14045CDB" w14:textId="315926F7" w:rsidR="008E2CEE" w:rsidRDefault="005B6BAA" w:rsidP="006E0FB1">
              <w:pPr>
                <w:pStyle w:val="TOC2"/>
                <w:tabs>
                  <w:tab w:val="right" w:leader="dot" w:pos="9016"/>
                </w:tabs>
                <w:rPr>
                  <w:noProof/>
                </w:rPr>
              </w:pPr>
              <w:hyperlink w:anchor="_Toc89682665" w:history="1">
                <w:r w:rsidR="00ED3B46">
                  <w:rPr>
                    <w:rStyle w:val="Hyperlink"/>
                    <w:b/>
                    <w:bCs/>
                    <w:noProof/>
                  </w:rPr>
                  <w:t>Improving the infographic</w:t>
                </w:r>
                <w:r w:rsidR="003B1B69">
                  <w:rPr>
                    <w:noProof/>
                    <w:webHidden/>
                  </w:rPr>
                  <w:tab/>
                </w:r>
                <w:r w:rsidR="006E0FB1">
                  <w:rPr>
                    <w:noProof/>
                    <w:webHidden/>
                  </w:rPr>
                  <w:t>3</w:t>
                </w:r>
              </w:hyperlink>
            </w:p>
            <w:p w14:paraId="066AFAC7" w14:textId="2E32DF91" w:rsidR="008E2CEE" w:rsidRDefault="005B6BAA">
              <w:pPr>
                <w:pStyle w:val="TOC1"/>
                <w:tabs>
                  <w:tab w:val="right" w:leader="dot" w:pos="9016"/>
                </w:tabs>
                <w:rPr>
                  <w:noProof/>
                </w:rPr>
              </w:pPr>
              <w:hyperlink w:anchor="_Toc89682675" w:history="1">
                <w:r w:rsidR="008E2CEE" w:rsidRPr="00221170">
                  <w:rPr>
                    <w:rStyle w:val="Hyperlink"/>
                    <w:b/>
                    <w:bCs/>
                    <w:noProof/>
                  </w:rPr>
                  <w:t>Conclusion</w:t>
                </w:r>
                <w:r w:rsidR="008E2CEE">
                  <w:rPr>
                    <w:noProof/>
                    <w:webHidden/>
                  </w:rPr>
                  <w:tab/>
                </w:r>
                <w:r w:rsidR="00BF2C93">
                  <w:rPr>
                    <w:noProof/>
                    <w:webHidden/>
                  </w:rPr>
                  <w:t>4</w:t>
                </w:r>
              </w:hyperlink>
            </w:p>
            <w:p w14:paraId="51236721" w14:textId="743C2851" w:rsidR="008E2CEE" w:rsidRDefault="005B6BAA">
              <w:pPr>
                <w:pStyle w:val="TOC1"/>
                <w:tabs>
                  <w:tab w:val="right" w:leader="dot" w:pos="9016"/>
                </w:tabs>
                <w:rPr>
                  <w:noProof/>
                </w:rPr>
              </w:pPr>
              <w:hyperlink w:anchor="_Toc89682676" w:history="1">
                <w:r w:rsidR="008E2CEE" w:rsidRPr="00221170">
                  <w:rPr>
                    <w:rStyle w:val="Hyperlink"/>
                    <w:noProof/>
                  </w:rPr>
                  <w:t>References</w:t>
                </w:r>
                <w:r w:rsidR="008E2CEE">
                  <w:rPr>
                    <w:noProof/>
                    <w:webHidden/>
                  </w:rPr>
                  <w:tab/>
                </w:r>
                <w:r w:rsidR="006E0FB1">
                  <w:rPr>
                    <w:noProof/>
                    <w:webHidden/>
                  </w:rPr>
                  <w:t>4</w:t>
                </w:r>
              </w:hyperlink>
            </w:p>
            <w:p w14:paraId="1656E177" w14:textId="07BB2D5E" w:rsidR="008E2CEE" w:rsidRDefault="008E2CEE">
              <w:r>
                <w:rPr>
                  <w:b/>
                  <w:bCs/>
                  <w:noProof/>
                </w:rPr>
                <w:fldChar w:fldCharType="end"/>
              </w:r>
            </w:p>
          </w:sdtContent>
        </w:sdt>
        <w:p w14:paraId="52150CB0" w14:textId="77777777" w:rsidR="009D7C9A" w:rsidRDefault="009D7C9A"/>
        <w:p w14:paraId="3B7682A3" w14:textId="77777777" w:rsidR="009D7C9A" w:rsidRDefault="009D7C9A"/>
        <w:p w14:paraId="2C7A4423" w14:textId="77777777" w:rsidR="009D7C9A" w:rsidRDefault="009D7C9A"/>
        <w:p w14:paraId="0C5B768E" w14:textId="77777777" w:rsidR="009D7C9A" w:rsidRDefault="009D7C9A"/>
        <w:p w14:paraId="45F30859" w14:textId="77777777" w:rsidR="009D7C9A" w:rsidRDefault="009D7C9A"/>
        <w:p w14:paraId="24DAFF67" w14:textId="77777777" w:rsidR="009D7C9A" w:rsidRDefault="009D7C9A"/>
        <w:p w14:paraId="04A805D4" w14:textId="77777777" w:rsidR="009D7C9A" w:rsidRDefault="009D7C9A"/>
        <w:p w14:paraId="013E94C2" w14:textId="77777777" w:rsidR="009D7C9A" w:rsidRDefault="009D7C9A"/>
        <w:p w14:paraId="46CB5E43" w14:textId="77777777" w:rsidR="009D7C9A" w:rsidRDefault="009D7C9A"/>
        <w:p w14:paraId="32F947C6" w14:textId="77777777" w:rsidR="009D7C9A" w:rsidRDefault="009D7C9A"/>
        <w:p w14:paraId="502E2D5F" w14:textId="77777777" w:rsidR="009D7C9A" w:rsidRDefault="009D7C9A"/>
        <w:p w14:paraId="19870C29" w14:textId="77777777" w:rsidR="009D7C9A" w:rsidRDefault="009D7C9A"/>
        <w:p w14:paraId="720A199C" w14:textId="77777777" w:rsidR="009D7C9A" w:rsidRDefault="009D7C9A"/>
        <w:p w14:paraId="28F7C603" w14:textId="77777777" w:rsidR="006E0FB1" w:rsidRDefault="006E0FB1" w:rsidP="00260F90">
          <w:pPr>
            <w:rPr>
              <w:rStyle w:val="Heading1Char"/>
              <w:b/>
              <w:bCs/>
            </w:rPr>
          </w:pPr>
          <w:bookmarkStart w:id="0" w:name="_Toc89682658"/>
        </w:p>
        <w:p w14:paraId="39649560" w14:textId="77777777" w:rsidR="006E0FB1" w:rsidRDefault="006E0FB1" w:rsidP="00260F90">
          <w:pPr>
            <w:rPr>
              <w:rStyle w:val="Heading1Char"/>
              <w:b/>
              <w:bCs/>
            </w:rPr>
          </w:pPr>
        </w:p>
        <w:p w14:paraId="7BF4C6E4" w14:textId="77777777" w:rsidR="006E0FB1" w:rsidRDefault="006E0FB1" w:rsidP="00260F90">
          <w:pPr>
            <w:rPr>
              <w:rStyle w:val="Heading1Char"/>
              <w:b/>
              <w:bCs/>
            </w:rPr>
          </w:pPr>
        </w:p>
        <w:p w14:paraId="3DA2A8A8" w14:textId="77777777" w:rsidR="006E0FB1" w:rsidRDefault="006E0FB1" w:rsidP="00260F90">
          <w:pPr>
            <w:rPr>
              <w:rStyle w:val="Heading1Char"/>
              <w:b/>
              <w:bCs/>
            </w:rPr>
          </w:pPr>
        </w:p>
        <w:p w14:paraId="3E7447D4" w14:textId="787F1056" w:rsidR="00260F90" w:rsidRDefault="009D7C9A" w:rsidP="00260F90">
          <w:r w:rsidRPr="009D7C9A">
            <w:rPr>
              <w:rStyle w:val="Heading1Char"/>
              <w:b/>
              <w:bCs/>
            </w:rPr>
            <w:lastRenderedPageBreak/>
            <w:t>Introduction</w:t>
          </w:r>
          <w:bookmarkEnd w:id="0"/>
          <w:r>
            <w:t xml:space="preserve">  </w:t>
          </w:r>
          <w:bookmarkStart w:id="1" w:name="_Toc89682659"/>
        </w:p>
        <w:p w14:paraId="4D654D55" w14:textId="12D64EE1" w:rsidR="00227FB8" w:rsidRPr="00227FB8" w:rsidRDefault="00227FB8" w:rsidP="00227FB8">
          <w:pPr>
            <w:pStyle w:val="Heading1"/>
            <w:rPr>
              <w:rFonts w:asciiTheme="minorHAnsi" w:eastAsiaTheme="minorEastAsia" w:hAnsiTheme="minorHAnsi" w:cstheme="minorBidi"/>
              <w:color w:val="auto"/>
              <w:sz w:val="22"/>
              <w:szCs w:val="22"/>
            </w:rPr>
          </w:pPr>
          <w:r w:rsidRPr="00227FB8">
            <w:rPr>
              <w:rFonts w:asciiTheme="minorHAnsi" w:eastAsiaTheme="minorEastAsia" w:hAnsiTheme="minorHAnsi" w:cstheme="minorBidi"/>
              <w:color w:val="auto"/>
              <w:sz w:val="22"/>
              <w:szCs w:val="22"/>
            </w:rPr>
            <w:t>The process of developing and publishing is called data visualization. Visual representation of information and data with simple diagrams, text, images, symbols and schema</w:t>
          </w:r>
          <w:r>
            <w:rPr>
              <w:rFonts w:asciiTheme="minorHAnsi" w:eastAsiaTheme="minorEastAsia" w:hAnsiTheme="minorHAnsi" w:cstheme="minorBidi"/>
              <w:color w:val="auto"/>
              <w:sz w:val="22"/>
              <w:szCs w:val="22"/>
            </w:rPr>
            <w:t>.</w:t>
          </w:r>
        </w:p>
        <w:p w14:paraId="38A1DC28" w14:textId="2EE722CD" w:rsidR="0026678C" w:rsidRDefault="00866D9B" w:rsidP="00866D9B">
          <w:pPr>
            <w:pStyle w:val="Heading1"/>
          </w:pPr>
          <w:r>
            <w:t>Brief of Task 1</w:t>
          </w:r>
        </w:p>
        <w:p w14:paraId="5454E6E9" w14:textId="51D55C94" w:rsidR="0026678C" w:rsidRDefault="00845D84" w:rsidP="00260F90">
          <w:r w:rsidRPr="00845D84">
            <w:t xml:space="preserve">In general, posters are a very effective method of presenting information not only about problems (such as rising crime) but also about useful and enjoyable events (such as a prom invitation). The poster presents the basic idea that activity in the adults has a beneficial effect on human health. But I would change the size of some text, there are no more </w:t>
          </w:r>
          <w:r w:rsidR="00455357" w:rsidRPr="00845D84">
            <w:t>colours,</w:t>
          </w:r>
          <w:r w:rsidRPr="00845D84">
            <w:t xml:space="preserve"> and you can't list all the activities</w:t>
          </w:r>
          <w:r w:rsidR="0038638D" w:rsidRPr="0038638D">
            <w:t>.</w:t>
          </w:r>
          <w:r w:rsidR="0026678C">
            <w:t xml:space="preserve"> </w:t>
          </w:r>
        </w:p>
        <w:p w14:paraId="4845F4DE" w14:textId="2B82AB66" w:rsidR="00C53692" w:rsidRPr="005066B2" w:rsidRDefault="00F27AD4" w:rsidP="005066B2">
          <w:pPr>
            <w:pStyle w:val="Heading1"/>
          </w:pPr>
          <w:r>
            <w:t>Evaluation based on t</w:t>
          </w:r>
          <w:r w:rsidRPr="004C3A32">
            <w:t>he seven points that need addressing:</w:t>
          </w:r>
          <w:r w:rsidR="00866D9B">
            <w:t xml:space="preserve"> </w:t>
          </w:r>
        </w:p>
        <w:p w14:paraId="754BD1F5" w14:textId="3ECFCA95" w:rsidR="00F27AD4" w:rsidRDefault="00053CF0" w:rsidP="00053CF0">
          <w:pPr>
            <w:pStyle w:val="Heading2"/>
          </w:pPr>
          <w:r>
            <w:rPr>
              <w:lang w:val="bg-BG"/>
            </w:rPr>
            <w:t>1.</w:t>
          </w:r>
          <w:r w:rsidR="00F27AD4">
            <w:t xml:space="preserve">Identifying the message </w:t>
          </w:r>
        </w:p>
        <w:p w14:paraId="44EEB508" w14:textId="1478460D" w:rsidR="00053CF0" w:rsidRPr="00053CF0" w:rsidRDefault="00455357" w:rsidP="00053CF0">
          <w:r w:rsidRPr="00455357">
            <w:t xml:space="preserve">The poster provides us with information about physical activity in the elderly and old people, what is good to do and the benefits of it and to give up some bad habits to reduce the incidence of disease and improve your health by doing some of those </w:t>
          </w:r>
          <w:r w:rsidRPr="00455357">
            <w:t>showing in</w:t>
          </w:r>
          <w:r w:rsidRPr="00455357">
            <w:t xml:space="preserve"> the poster activities</w:t>
          </w:r>
          <w:r w:rsidR="00053CF0" w:rsidRPr="00053CF0">
            <w:t>.</w:t>
          </w:r>
        </w:p>
        <w:p w14:paraId="1EF3DE38" w14:textId="112D3D9A" w:rsidR="00053CF0" w:rsidRDefault="00F27AD4" w:rsidP="00053CF0">
          <w:pPr>
            <w:pStyle w:val="Heading2"/>
          </w:pPr>
          <w:r>
            <w:t xml:space="preserve">2. Assess the way colour is used </w:t>
          </w:r>
        </w:p>
        <w:p w14:paraId="7BD9B049" w14:textId="3ABFB69C" w:rsidR="00DF791E" w:rsidRDefault="009C711F" w:rsidP="00F27AD4">
          <w:r w:rsidRPr="009C711F">
            <w:t>Choosing infographic colour schemes can feel like a completely impossible task. There are so many different options and combinations</w:t>
          </w:r>
          <w:r w:rsidR="00DA21D5">
            <w:t xml:space="preserve">. </w:t>
          </w:r>
          <w:r w:rsidR="00DA21D5" w:rsidRPr="00DA21D5">
            <w:t>Colour increases readers’ attention spans and recall and makes an impression more memorable.</w:t>
          </w:r>
          <w:r w:rsidR="00DA21D5">
            <w:t xml:space="preserve"> </w:t>
          </w:r>
          <w:r w:rsidR="00E86D7E" w:rsidRPr="00E86D7E">
            <w:t>Some of the colour is not very visible</w:t>
          </w:r>
          <w:r w:rsidR="00DA21D5">
            <w:t>.</w:t>
          </w:r>
          <w:r w:rsidR="00247852">
            <w:t>[1]</w:t>
          </w:r>
        </w:p>
        <w:p w14:paraId="632C5AD4" w14:textId="6FEA8DEB" w:rsidR="009E45FA" w:rsidRDefault="00DA21D5" w:rsidP="00F27AD4">
          <w:r>
            <w:t xml:space="preserve"> </w:t>
          </w:r>
          <w:r w:rsidR="00DF791E">
            <w:rPr>
              <w:noProof/>
            </w:rPr>
            <w:drawing>
              <wp:inline distT="0" distB="0" distL="0" distR="0" wp14:anchorId="14197AB5" wp14:editId="7A0D6BB9">
                <wp:extent cx="3817620" cy="2491740"/>
                <wp:effectExtent l="0" t="0" r="0" b="381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11567" t="5280" r="52404" b="47413"/>
                        <a:stretch/>
                      </pic:blipFill>
                      <pic:spPr bwMode="auto">
                        <a:xfrm>
                          <a:off x="0" y="0"/>
                          <a:ext cx="3817620" cy="2491740"/>
                        </a:xfrm>
                        <a:prstGeom prst="rect">
                          <a:avLst/>
                        </a:prstGeom>
                        <a:ln>
                          <a:noFill/>
                        </a:ln>
                        <a:extLst>
                          <a:ext uri="{53640926-AAD7-44D8-BBD7-CCE9431645EC}">
                            <a14:shadowObscured xmlns:a14="http://schemas.microsoft.com/office/drawing/2010/main"/>
                          </a:ext>
                        </a:extLst>
                      </pic:spPr>
                    </pic:pic>
                  </a:graphicData>
                </a:graphic>
              </wp:inline>
            </w:drawing>
          </w:r>
        </w:p>
        <w:p w14:paraId="3AC5A246" w14:textId="62E686B6" w:rsidR="00D50FCE" w:rsidRDefault="00D50FCE" w:rsidP="00F27AD4">
          <w:r>
            <w:rPr>
              <w:lang w:val="bg-BG"/>
            </w:rPr>
            <w:t>Т</w:t>
          </w:r>
          <w:r w:rsidRPr="00D50FCE">
            <w:t>he colours used as a background are not suitable for the descriptive texts that are placed next to the icons</w:t>
          </w:r>
        </w:p>
        <w:p w14:paraId="338AA386" w14:textId="7A63123E" w:rsidR="00C53692" w:rsidRDefault="00D50FCE" w:rsidP="00F27AD4">
          <w:r>
            <w:rPr>
              <w:noProof/>
            </w:rPr>
            <mc:AlternateContent>
              <mc:Choice Requires="wps">
                <w:drawing>
                  <wp:anchor distT="0" distB="0" distL="114300" distR="114300" simplePos="0" relativeHeight="251663360" behindDoc="0" locked="0" layoutInCell="1" allowOverlap="1" wp14:anchorId="468E00E8" wp14:editId="594E0487">
                    <wp:simplePos x="0" y="0"/>
                    <wp:positionH relativeFrom="column">
                      <wp:posOffset>106680</wp:posOffset>
                    </wp:positionH>
                    <wp:positionV relativeFrom="paragraph">
                      <wp:posOffset>27305</wp:posOffset>
                    </wp:positionV>
                    <wp:extent cx="1280160" cy="480060"/>
                    <wp:effectExtent l="0" t="0" r="15240" b="15240"/>
                    <wp:wrapNone/>
                    <wp:docPr id="10" name="Rectangle: Rounded Corners 10"/>
                    <wp:cNvGraphicFramePr/>
                    <a:graphic xmlns:a="http://schemas.openxmlformats.org/drawingml/2006/main">
                      <a:graphicData uri="http://schemas.microsoft.com/office/word/2010/wordprocessingShape">
                        <wps:wsp>
                          <wps:cNvSpPr/>
                          <wps:spPr>
                            <a:xfrm>
                              <a:off x="0" y="0"/>
                              <a:ext cx="1280160" cy="4800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A2240F" w14:textId="6B6AB68D" w:rsidR="00D50FCE" w:rsidRPr="00D50FCE" w:rsidRDefault="00D50FCE" w:rsidP="00D50FCE">
                                <w:pPr>
                                  <w:jc w:val="center"/>
                                  <w:rPr>
                                    <w:rFonts w:ascii="Arial" w:hAnsi="Arial" w:cs="Arial"/>
                                    <w:bCs/>
                                    <w:color w:val="00FF99"/>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0FCE">
                                  <w:rPr>
                                    <w:rFonts w:ascii="Arial" w:hAnsi="Arial" w:cs="Arial"/>
                                    <w:bCs/>
                                    <w:color w:val="00FF99"/>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8E00E8" id="Rectangle: Rounded Corners 10" o:spid="_x0000_s1029" style="position:absolute;margin-left:8.4pt;margin-top:2.15pt;width:100.8pt;height:37.8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" fillcolor="#4472c4 [3204]" strokecolor="#1f3763 [1604]" strokeweight="1pt">
                    <v:stroke joinstyle="miter"/>
                    <v:textbox>
                      <w:txbxContent>
                        <w:p w14:paraId="1AA2240F" w14:textId="6B6AB68D" w:rsidR="00D50FCE" w:rsidRPr="00D50FCE" w:rsidRDefault="00D50FCE" w:rsidP="00D50FCE">
                          <w:pPr>
                            <w:jc w:val="center"/>
                            <w:rPr>
                              <w:rFonts w:ascii="Arial" w:hAnsi="Arial" w:cs="Arial"/>
                              <w:bCs/>
                              <w:color w:val="00FF99"/>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0FCE">
                            <w:rPr>
                              <w:rFonts w:ascii="Arial" w:hAnsi="Arial" w:cs="Arial"/>
                              <w:bCs/>
                              <w:color w:val="00FF99"/>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p>
                      </w:txbxContent>
                    </v:textbox>
                  </v:roundrect>
                </w:pict>
              </mc:Fallback>
            </mc:AlternateContent>
          </w:r>
        </w:p>
        <w:p w14:paraId="608D0D55" w14:textId="77777777" w:rsidR="00C53692" w:rsidRDefault="00C53692" w:rsidP="00F27AD4">
          <w:pPr>
            <w:rPr>
              <w:rStyle w:val="Heading2Char"/>
              <w:rFonts w:asciiTheme="minorHAnsi" w:eastAsiaTheme="minorEastAsia" w:hAnsiTheme="minorHAnsi" w:cstheme="minorBidi"/>
              <w:color w:val="auto"/>
              <w:sz w:val="22"/>
              <w:szCs w:val="22"/>
            </w:rPr>
          </w:pPr>
        </w:p>
        <w:p w14:paraId="28053F88" w14:textId="77777777" w:rsidR="000730D9" w:rsidRDefault="000730D9" w:rsidP="00F27AD4">
          <w:pPr>
            <w:rPr>
              <w:rStyle w:val="Heading2Char"/>
            </w:rPr>
          </w:pPr>
        </w:p>
        <w:p w14:paraId="0ED6C1E2" w14:textId="77777777" w:rsidR="006E0FB1" w:rsidRDefault="006E0FB1" w:rsidP="00F27AD4">
          <w:pPr>
            <w:rPr>
              <w:rStyle w:val="Heading2Char"/>
            </w:rPr>
          </w:pPr>
        </w:p>
        <w:p w14:paraId="17A84A30" w14:textId="77777777" w:rsidR="006E0FB1" w:rsidRDefault="006E0FB1" w:rsidP="00F27AD4">
          <w:pPr>
            <w:rPr>
              <w:rStyle w:val="Heading2Char"/>
            </w:rPr>
          </w:pPr>
        </w:p>
        <w:p w14:paraId="5A6801F0" w14:textId="5FD8B518" w:rsidR="00F27AD4" w:rsidRDefault="00F27AD4" w:rsidP="00F27AD4">
          <w:r w:rsidRPr="00C53692">
            <w:rPr>
              <w:rStyle w:val="Heading2Char"/>
            </w:rPr>
            <w:lastRenderedPageBreak/>
            <w:t>3. Assess the way text is used</w:t>
          </w:r>
          <w:r>
            <w:t xml:space="preserve"> </w:t>
          </w:r>
        </w:p>
        <w:p w14:paraId="2C0BA7EE" w14:textId="57E5BBDE" w:rsidR="000730D9" w:rsidRDefault="006A1F1A" w:rsidP="00F27AD4">
          <w:r w:rsidRPr="006A1F1A">
            <w:t>The text that describes the activity is very small and illegible and if the picture is inappropriately chosen you cannot understand what the action is from the text.</w:t>
          </w:r>
          <w:r w:rsidR="00F218A3">
            <w:t>[2]</w:t>
          </w:r>
        </w:p>
        <w:p w14:paraId="23651B0D" w14:textId="7B267C41" w:rsidR="00462873" w:rsidRDefault="00462873" w:rsidP="00F27AD4">
          <w:r>
            <w:rPr>
              <w:noProof/>
            </w:rPr>
            <w:drawing>
              <wp:inline distT="0" distB="0" distL="0" distR="0" wp14:anchorId="197A187C" wp14:editId="51AAC6A7">
                <wp:extent cx="3901440" cy="2546449"/>
                <wp:effectExtent l="0" t="0" r="3810" b="635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11567" t="5280" r="52404" b="47413"/>
                        <a:stretch/>
                      </pic:blipFill>
                      <pic:spPr bwMode="auto">
                        <a:xfrm>
                          <a:off x="0" y="0"/>
                          <a:ext cx="3916555" cy="2556314"/>
                        </a:xfrm>
                        <a:prstGeom prst="rect">
                          <a:avLst/>
                        </a:prstGeom>
                        <a:ln>
                          <a:noFill/>
                        </a:ln>
                        <a:extLst>
                          <a:ext uri="{53640926-AAD7-44D8-BBD7-CCE9431645EC}">
                            <a14:shadowObscured xmlns:a14="http://schemas.microsoft.com/office/drawing/2010/main"/>
                          </a:ext>
                        </a:extLst>
                      </pic:spPr>
                    </pic:pic>
                  </a:graphicData>
                </a:graphic>
              </wp:inline>
            </w:drawing>
          </w:r>
        </w:p>
        <w:p w14:paraId="1427D3D2" w14:textId="0E79C686" w:rsidR="00462873" w:rsidRDefault="00462873" w:rsidP="00F27AD4">
          <w:r>
            <w:rPr>
              <w:noProof/>
            </w:rPr>
            <mc:AlternateContent>
              <mc:Choice Requires="wps">
                <w:drawing>
                  <wp:anchor distT="0" distB="0" distL="114300" distR="114300" simplePos="0" relativeHeight="251665408" behindDoc="0" locked="0" layoutInCell="1" allowOverlap="1" wp14:anchorId="2FB8DB17" wp14:editId="70C1AE5C">
                    <wp:simplePos x="0" y="0"/>
                    <wp:positionH relativeFrom="margin">
                      <wp:align>left</wp:align>
                    </wp:positionH>
                    <wp:positionV relativeFrom="paragraph">
                      <wp:posOffset>86995</wp:posOffset>
                    </wp:positionV>
                    <wp:extent cx="3512820" cy="480060"/>
                    <wp:effectExtent l="0" t="0" r="11430" b="15240"/>
                    <wp:wrapNone/>
                    <wp:docPr id="4" name="Rectangle: Rounded Corners 4"/>
                    <wp:cNvGraphicFramePr/>
                    <a:graphic xmlns:a="http://schemas.openxmlformats.org/drawingml/2006/main">
                      <a:graphicData uri="http://schemas.microsoft.com/office/word/2010/wordprocessingShape">
                        <wps:wsp>
                          <wps:cNvSpPr/>
                          <wps:spPr>
                            <a:xfrm>
                              <a:off x="0" y="0"/>
                              <a:ext cx="3512820" cy="48006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5E00CA4" w14:textId="58FF320E" w:rsidR="00462873" w:rsidRPr="00462873" w:rsidRDefault="00462873" w:rsidP="00462873">
                                <w:pPr>
                                  <w:jc w:val="center"/>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2873">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r>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2873">
                                  <w:rPr>
                                    <w:rFonts w:ascii="Arial" w:hAnsi="Arial" w:cs="Arial"/>
                                    <w:bCs/>
                                    <w:color w:val="FFFFFF" w:themeColor="background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r>
                                  <w:rPr>
                                    <w:rFonts w:ascii="Arial" w:hAnsi="Arial" w:cs="Arial"/>
                                    <w:bCs/>
                                    <w:color w:val="FFFFFF" w:themeColor="background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2873">
                                  <w:rPr>
                                    <w:rFonts w:ascii="Arial" w:hAnsi="Arial" w:cs="Arial"/>
                                    <w:bCs/>
                                    <w:color w:val="FFFFFF" w:themeColor="background1"/>
                                    <w:sz w:val="16"/>
                                    <w:szCs w:val="1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FB8DB17" id="Rectangle: Rounded Corners 4" o:spid="_x0000_s1030" style="position:absolute;margin-left:0;margin-top:6.85pt;width:276.6pt;height:37.8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" fillcolor="#4472c4" strokecolor="#2f528f" strokeweight="1pt">
                    <v:stroke joinstyle="miter"/>
                    <v:textbox>
                      <w:txbxContent>
                        <w:p w14:paraId="75E00CA4" w14:textId="58FF320E" w:rsidR="00462873" w:rsidRPr="00462873" w:rsidRDefault="00462873" w:rsidP="00462873">
                          <w:pPr>
                            <w:jc w:val="center"/>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2873">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r>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2873">
                            <w:rPr>
                              <w:rFonts w:ascii="Arial" w:hAnsi="Arial" w:cs="Arial"/>
                              <w:bCs/>
                              <w:color w:val="FFFFFF" w:themeColor="background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r>
                            <w:rPr>
                              <w:rFonts w:ascii="Arial" w:hAnsi="Arial" w:cs="Arial"/>
                              <w:bCs/>
                              <w:color w:val="FFFFFF" w:themeColor="background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2873">
                            <w:rPr>
                              <w:rFonts w:ascii="Arial" w:hAnsi="Arial" w:cs="Arial"/>
                              <w:bCs/>
                              <w:color w:val="FFFFFF" w:themeColor="background1"/>
                              <w:sz w:val="16"/>
                              <w:szCs w:val="1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p>
                      </w:txbxContent>
                    </v:textbox>
                    <w10:wrap anchorx="margin"/>
                  </v:roundrect>
                </w:pict>
              </mc:Fallback>
            </mc:AlternateContent>
          </w:r>
        </w:p>
        <w:p w14:paraId="33C82B28" w14:textId="6F30DC15" w:rsidR="00462873" w:rsidRDefault="00462873" w:rsidP="00F27AD4"/>
        <w:p w14:paraId="66B3991F" w14:textId="77777777" w:rsidR="00C53692" w:rsidRDefault="00C53692" w:rsidP="00C53692"/>
        <w:p w14:paraId="61848077" w14:textId="31B76016" w:rsidR="00C53692" w:rsidRPr="00EE6B76" w:rsidRDefault="00EE6B76" w:rsidP="00F27AD4">
          <w:pPr>
            <w:rPr>
              <w:lang w:val="bg-BG"/>
            </w:rPr>
          </w:pPr>
          <w:r>
            <w:rPr>
              <w:lang w:val="en-US"/>
            </w:rPr>
            <w:t>W</w:t>
          </w:r>
          <w:r w:rsidRPr="00EE6B76">
            <w:rPr>
              <w:lang w:val="bg-BG"/>
            </w:rPr>
            <w:t xml:space="preserve">hen the correct font is not used, illegible text is </w:t>
          </w:r>
          <w:r w:rsidR="009328DE" w:rsidRPr="00EE6B76">
            <w:rPr>
              <w:lang w:val="bg-BG"/>
            </w:rPr>
            <w:t>obtained,</w:t>
          </w:r>
          <w:r>
            <w:rPr>
              <w:lang w:val="bg-BG"/>
            </w:rPr>
            <w:t xml:space="preserve"> </w:t>
          </w:r>
          <w:r w:rsidRPr="00EE6B76">
            <w:rPr>
              <w:lang w:val="bg-BG"/>
            </w:rPr>
            <w:t xml:space="preserve">and the difference is </w:t>
          </w:r>
          <w:r w:rsidR="009328DE" w:rsidRPr="00EE6B76">
            <w:rPr>
              <w:lang w:val="bg-BG"/>
            </w:rPr>
            <w:t>obvious</w:t>
          </w:r>
          <w:r>
            <w:rPr>
              <w:lang w:val="bg-BG"/>
            </w:rPr>
            <w:t>.</w:t>
          </w:r>
        </w:p>
        <w:p w14:paraId="1F9982C8" w14:textId="13327BB0" w:rsidR="00C557F0" w:rsidRDefault="00F27AD4" w:rsidP="00F27AD4">
          <w:r w:rsidRPr="00312638">
            <w:rPr>
              <w:rStyle w:val="Heading2Char"/>
            </w:rPr>
            <w:t>4. Assess the suitability of the graph</w:t>
          </w:r>
          <w:r>
            <w:t xml:space="preserve"> </w:t>
          </w:r>
        </w:p>
        <w:p w14:paraId="36182ED2" w14:textId="56A5BDEC" w:rsidR="00312638" w:rsidRPr="00450DDA" w:rsidRDefault="00450DDA" w:rsidP="00F27AD4">
          <w:r w:rsidRPr="00450DDA">
            <w:t>I can't give an objective assessment of the suitability of the chart, because you need to have a basis for comparison (such as Build Strength) for the two weeks mentioned by how much I will be stronger than before or how much my muscle joints and bones will be stronger</w:t>
          </w:r>
        </w:p>
        <w:p w14:paraId="078AE1F7" w14:textId="760B7D32" w:rsidR="005332E9" w:rsidRDefault="00F27AD4" w:rsidP="00F27AD4">
          <w:r w:rsidRPr="00312638">
            <w:rPr>
              <w:rStyle w:val="Heading2Char"/>
            </w:rPr>
            <w:t>5. Assess the way graphics are incorporated</w:t>
          </w:r>
          <w:r>
            <w:t xml:space="preserve">  </w:t>
          </w:r>
        </w:p>
        <w:p w14:paraId="3D441F14" w14:textId="5BE132B1" w:rsidR="00F27AD4" w:rsidRDefault="005332E9" w:rsidP="00F27AD4">
          <w:r w:rsidRPr="005332E9">
            <w:t>In my opinion, the connection between all the images of activity in the poster shows the specific actions they need to take and the description with the picture for this purpose is good</w:t>
          </w:r>
          <w:r w:rsidR="00F27AD4">
            <w:t xml:space="preserve"> </w:t>
          </w:r>
        </w:p>
        <w:p w14:paraId="79691C8D" w14:textId="0EDF7733" w:rsidR="00F27AD4" w:rsidRDefault="00F27AD4" w:rsidP="00F27AD4">
          <w:r w:rsidRPr="00312638">
            <w:rPr>
              <w:rStyle w:val="Heading2Char"/>
            </w:rPr>
            <w:t>6. Cognition (is it suitable for the user)</w:t>
          </w:r>
          <w:r>
            <w:t xml:space="preserve"> </w:t>
          </w:r>
        </w:p>
        <w:p w14:paraId="2DEC8E49" w14:textId="6ACDAC81" w:rsidR="001E37DC" w:rsidRDefault="000F191E" w:rsidP="00F27AD4">
          <w:r w:rsidRPr="000F191E">
            <w:t>In general, the poster provides the information required to develop a mental model of the data which we can see.</w:t>
          </w:r>
        </w:p>
        <w:p w14:paraId="2653CCEA" w14:textId="66AA40B5" w:rsidR="003F561D" w:rsidRDefault="00F27AD4" w:rsidP="00F27AD4">
          <w:r w:rsidRPr="00312638">
            <w:rPr>
              <w:rStyle w:val="Heading2Char"/>
            </w:rPr>
            <w:t>7. Improving the infographic</w:t>
          </w:r>
          <w:r>
            <w:t xml:space="preserve">  </w:t>
          </w:r>
        </w:p>
        <w:p w14:paraId="220706C2" w14:textId="24A8B945" w:rsidR="003F561D" w:rsidRDefault="003F561D" w:rsidP="00F27AD4">
          <w:r w:rsidRPr="003F561D">
            <w:t>I would present a "</w:t>
          </w:r>
          <w:r>
            <w:rPr>
              <w:lang w:val="en-US"/>
            </w:rPr>
            <w:t>R</w:t>
          </w:r>
          <w:r w:rsidRPr="003F561D">
            <w:t>educ</w:t>
          </w:r>
          <w:r>
            <w:t xml:space="preserve">es your </w:t>
          </w:r>
          <w:r w:rsidRPr="003F561D">
            <w:t>chance</w:t>
          </w:r>
          <w:r>
            <w:t xml:space="preserve"> of </w:t>
          </w:r>
          <w:r w:rsidRPr="003F561D">
            <w:t xml:space="preserve">" with the graph so that the reader can imagine against the numbers presented in the text compared to the whole percentage what a huge difference there is and make him realize these benefits. </w:t>
          </w:r>
        </w:p>
        <w:p w14:paraId="31FC797A" w14:textId="07CA959C" w:rsidR="00260F90" w:rsidRPr="00260F90" w:rsidRDefault="000F191E" w:rsidP="00260F90">
          <w:r>
            <w:rPr>
              <w:noProof/>
            </w:rPr>
            <w:lastRenderedPageBreak/>
            <w:drawing>
              <wp:inline distT="0" distB="0" distL="0" distR="0" wp14:anchorId="6DD8ECF1" wp14:editId="5E558BA8">
                <wp:extent cx="5364480" cy="3383280"/>
                <wp:effectExtent l="0" t="0" r="7620" b="7620"/>
                <wp:docPr id="5" name="Chart 5">
                  <a:extLst xmlns:a="http://schemas.openxmlformats.org/drawingml/2006/main">
                    <a:ext uri="{FF2B5EF4-FFF2-40B4-BE49-F238E27FC236}">
                      <a16:creationId xmlns:a16="http://schemas.microsoft.com/office/drawing/2014/main" id="{A9109EF2-9971-4BC1-8FF9-D4B2A9C516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sdtContent>
    </w:sdt>
    <w:bookmarkEnd w:id="1" w:displacedByCustomXml="prev"/>
    <w:p w14:paraId="48382F4E" w14:textId="4C3A9FA5" w:rsidR="002A541D" w:rsidRDefault="0060668E" w:rsidP="008E2CEE">
      <w:pPr>
        <w:pStyle w:val="Heading1"/>
        <w:rPr>
          <w:b/>
          <w:bCs/>
        </w:rPr>
      </w:pPr>
      <w:bookmarkStart w:id="2" w:name="_Toc89682675"/>
      <w:r w:rsidRPr="008E2CEE">
        <w:rPr>
          <w:b/>
          <w:bCs/>
        </w:rPr>
        <w:t>Conclusion</w:t>
      </w:r>
      <w:bookmarkEnd w:id="2"/>
      <w:r w:rsidRPr="008E2CEE">
        <w:rPr>
          <w:b/>
          <w:bCs/>
        </w:rPr>
        <w:t xml:space="preserve"> </w:t>
      </w:r>
    </w:p>
    <w:p w14:paraId="000B5210" w14:textId="49427E5E" w:rsidR="00540A28" w:rsidRPr="00540A28" w:rsidRDefault="00540A28" w:rsidP="00540A28">
      <w:r w:rsidRPr="00540A28">
        <w:t>Visual image processing has a long history dating back to primitive man. Graphics have developed to such an extent as tools that make it possible to model relationships between data. Graphics have found a wide application (everywhere nowadays such as events, posters and many others) for a simpler idea and perception of the information provided.</w:t>
      </w:r>
    </w:p>
    <w:p w14:paraId="1EEE3890" w14:textId="77777777" w:rsidR="00274F29" w:rsidRPr="00274F29" w:rsidRDefault="00274F29" w:rsidP="00274F29"/>
    <w:bookmarkStart w:id="3" w:name="_Toc89682676" w:displacedByCustomXml="next"/>
    <w:sdt>
      <w:sdtPr>
        <w:rPr>
          <w:rFonts w:asciiTheme="minorHAnsi" w:eastAsiaTheme="minorEastAsia" w:hAnsiTheme="minorHAnsi" w:cstheme="minorBidi"/>
          <w:color w:val="auto"/>
          <w:sz w:val="22"/>
          <w:szCs w:val="22"/>
        </w:rPr>
        <w:id w:val="1840037081"/>
        <w:docPartObj>
          <w:docPartGallery w:val="Bibliographies"/>
          <w:docPartUnique/>
        </w:docPartObj>
      </w:sdtPr>
      <w:sdtEndPr/>
      <w:sdtContent>
        <w:p w14:paraId="0BA6A5D7" w14:textId="056961B8" w:rsidR="00F218A3" w:rsidRDefault="00F218A3">
          <w:pPr>
            <w:pStyle w:val="Heading1"/>
          </w:pPr>
          <w:r>
            <w:t>References</w:t>
          </w:r>
        </w:p>
        <w:sdt>
          <w:sdtPr>
            <w:id w:val="-573587230"/>
            <w:bibliography/>
          </w:sdtPr>
          <w:sdtEndPr/>
          <w:sdtContent>
            <w:p w14:paraId="3412DFB7" w14:textId="77777777" w:rsidR="00F218A3" w:rsidRDefault="00F218A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218A3" w14:paraId="2CE8860E" w14:textId="77777777">
                <w:trPr>
                  <w:divId w:val="651644501"/>
                  <w:tblCellSpacing w:w="15" w:type="dxa"/>
                </w:trPr>
                <w:tc>
                  <w:tcPr>
                    <w:tcW w:w="50" w:type="pct"/>
                    <w:hideMark/>
                  </w:tcPr>
                  <w:p w14:paraId="3C8B91CC" w14:textId="11DBB09B" w:rsidR="00F218A3" w:rsidRDefault="00F218A3">
                    <w:pPr>
                      <w:pStyle w:val="Bibliography"/>
                      <w:rPr>
                        <w:noProof/>
                        <w:sz w:val="24"/>
                        <w:szCs w:val="24"/>
                      </w:rPr>
                    </w:pPr>
                    <w:r>
                      <w:rPr>
                        <w:noProof/>
                      </w:rPr>
                      <w:t xml:space="preserve">[1] </w:t>
                    </w:r>
                  </w:p>
                </w:tc>
                <w:tc>
                  <w:tcPr>
                    <w:tcW w:w="0" w:type="auto"/>
                    <w:hideMark/>
                  </w:tcPr>
                  <w:p w14:paraId="51650E75" w14:textId="77777777" w:rsidR="00F218A3" w:rsidRDefault="00F218A3">
                    <w:pPr>
                      <w:pStyle w:val="Bibliography"/>
                      <w:rPr>
                        <w:noProof/>
                      </w:rPr>
                    </w:pPr>
                    <w:r>
                      <w:rPr>
                        <w:noProof/>
                      </w:rPr>
                      <w:t>“https://visme.co/blog/infographic-color-schemes/,” https://visme.co/blog/infographic-color-schemes/, 09 09 2022. [Online]. Available: https://visme.co/blog/infographic-color-schemes/. [Accessed 09 09 2020].</w:t>
                    </w:r>
                  </w:p>
                </w:tc>
              </w:tr>
              <w:tr w:rsidR="00F218A3" w14:paraId="00D1AA6E" w14:textId="77777777">
                <w:trPr>
                  <w:divId w:val="651644501"/>
                  <w:tblCellSpacing w:w="15" w:type="dxa"/>
                </w:trPr>
                <w:tc>
                  <w:tcPr>
                    <w:tcW w:w="50" w:type="pct"/>
                    <w:hideMark/>
                  </w:tcPr>
                  <w:p w14:paraId="6F6BA1F9" w14:textId="77777777" w:rsidR="00F218A3" w:rsidRDefault="00F218A3">
                    <w:pPr>
                      <w:pStyle w:val="Bibliography"/>
                      <w:rPr>
                        <w:noProof/>
                      </w:rPr>
                    </w:pPr>
                    <w:r>
                      <w:rPr>
                        <w:noProof/>
                      </w:rPr>
                      <w:t xml:space="preserve">[2] </w:t>
                    </w:r>
                  </w:p>
                </w:tc>
                <w:tc>
                  <w:tcPr>
                    <w:tcW w:w="0" w:type="auto"/>
                    <w:hideMark/>
                  </w:tcPr>
                  <w:p w14:paraId="0F31B3F6" w14:textId="77777777" w:rsidR="00F218A3" w:rsidRDefault="00F218A3">
                    <w:pPr>
                      <w:pStyle w:val="Bibliography"/>
                      <w:rPr>
                        <w:noProof/>
                      </w:rPr>
                    </w:pPr>
                    <w:r>
                      <w:rPr>
                        <w:noProof/>
                      </w:rPr>
                      <w:t>““Infographics vs. Text: How Does Visual Content Affect Reading Comprehension?” Visme.co, 27 May 2019, visme.co/blog/infographics-vs-text/.,” [Online]. Available: “Infographics vs. Text: How Does Visual Content Affect Reading Comprehension?” Visme.co, 27 May 2019, visme.co/blog/infographics-vs-text/..</w:t>
                    </w:r>
                  </w:p>
                </w:tc>
              </w:tr>
            </w:tbl>
            <w:p w14:paraId="0683EB12" w14:textId="77777777" w:rsidR="00F218A3" w:rsidRDefault="00F218A3">
              <w:pPr>
                <w:divId w:val="651644501"/>
                <w:rPr>
                  <w:rFonts w:eastAsia="Times New Roman"/>
                  <w:noProof/>
                </w:rPr>
              </w:pPr>
            </w:p>
            <w:p w14:paraId="1334E32E" w14:textId="23EE3B65" w:rsidR="00F218A3" w:rsidRDefault="00F218A3">
              <w:r>
                <w:rPr>
                  <w:b/>
                  <w:bCs/>
                  <w:noProof/>
                </w:rPr>
                <w:fldChar w:fldCharType="end"/>
              </w:r>
            </w:p>
          </w:sdtContent>
        </w:sdt>
      </w:sdtContent>
    </w:sdt>
    <w:p w14:paraId="2AEF82CF" w14:textId="7EBA0EE9" w:rsidR="003508A3" w:rsidRDefault="003508A3" w:rsidP="00AF717D">
      <w:pPr>
        <w:pStyle w:val="Heading1"/>
        <w:sectPr w:rsidR="003508A3" w:rsidSect="001E37D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pPr>
    </w:p>
    <w:p w14:paraId="267983A2" w14:textId="11AF31F3" w:rsidR="001E37DC" w:rsidRDefault="001E37DC" w:rsidP="008665B1"/>
    <w:bookmarkEnd w:id="3"/>
    <w:p w14:paraId="3A74AA54" w14:textId="6034F46F" w:rsidR="00B50BF1" w:rsidRDefault="00B50BF1" w:rsidP="008665B1"/>
    <w:sectPr w:rsidR="00B50BF1" w:rsidSect="001E37DC">
      <w:pgSz w:w="23811" w:h="16838" w:orient="landscape" w:code="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8BF9D" w14:textId="77777777" w:rsidR="005B6BAA" w:rsidRDefault="005B6BAA" w:rsidP="00AE6B83">
      <w:pPr>
        <w:spacing w:after="0" w:line="240" w:lineRule="auto"/>
      </w:pPr>
      <w:r>
        <w:separator/>
      </w:r>
    </w:p>
  </w:endnote>
  <w:endnote w:type="continuationSeparator" w:id="0">
    <w:p w14:paraId="47432EBE" w14:textId="77777777" w:rsidR="005B6BAA" w:rsidRDefault="005B6BAA" w:rsidP="00AE6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D6A99" w14:textId="77777777" w:rsidR="00AE6B83" w:rsidRDefault="00AE6B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D596C" w14:textId="77777777" w:rsidR="00AE6B83" w:rsidRDefault="00AE6B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85F3" w14:textId="77777777" w:rsidR="00AE6B83" w:rsidRDefault="00AE6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D490A" w14:textId="77777777" w:rsidR="005B6BAA" w:rsidRDefault="005B6BAA" w:rsidP="00AE6B83">
      <w:pPr>
        <w:spacing w:after="0" w:line="240" w:lineRule="auto"/>
      </w:pPr>
      <w:r>
        <w:separator/>
      </w:r>
    </w:p>
  </w:footnote>
  <w:footnote w:type="continuationSeparator" w:id="0">
    <w:p w14:paraId="6E56002A" w14:textId="77777777" w:rsidR="005B6BAA" w:rsidRDefault="005B6BAA" w:rsidP="00AE6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0A69" w14:textId="77777777" w:rsidR="00AE6B83" w:rsidRDefault="00AE6B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E15E9" w14:textId="77777777" w:rsidR="00AE6B83" w:rsidRDefault="00AE6B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B9034" w14:textId="77777777" w:rsidR="00AE6B83" w:rsidRDefault="00AE6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5D6F"/>
    <w:multiLevelType w:val="hybridMultilevel"/>
    <w:tmpl w:val="3D94A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C32685"/>
    <w:multiLevelType w:val="hybridMultilevel"/>
    <w:tmpl w:val="527AA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4A4D5B"/>
    <w:multiLevelType w:val="multilevel"/>
    <w:tmpl w:val="B850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357972"/>
    <w:multiLevelType w:val="hybridMultilevel"/>
    <w:tmpl w:val="6B726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4491969">
    <w:abstractNumId w:val="2"/>
  </w:num>
  <w:num w:numId="2" w16cid:durableId="2116637128">
    <w:abstractNumId w:val="3"/>
  </w:num>
  <w:num w:numId="3" w16cid:durableId="847210173">
    <w:abstractNumId w:val="1"/>
  </w:num>
  <w:num w:numId="4" w16cid:durableId="1111363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9A"/>
    <w:rsid w:val="000420BB"/>
    <w:rsid w:val="00053CF0"/>
    <w:rsid w:val="000549D7"/>
    <w:rsid w:val="000572AE"/>
    <w:rsid w:val="00065B42"/>
    <w:rsid w:val="000730D9"/>
    <w:rsid w:val="00073E78"/>
    <w:rsid w:val="000960B2"/>
    <w:rsid w:val="000A6C39"/>
    <w:rsid w:val="000B7897"/>
    <w:rsid w:val="000E2E5C"/>
    <w:rsid w:val="000F0275"/>
    <w:rsid w:val="000F191E"/>
    <w:rsid w:val="001137FA"/>
    <w:rsid w:val="001138B7"/>
    <w:rsid w:val="00120FE8"/>
    <w:rsid w:val="00126C1C"/>
    <w:rsid w:val="00157FAE"/>
    <w:rsid w:val="00177BE3"/>
    <w:rsid w:val="00185AEF"/>
    <w:rsid w:val="001E32C6"/>
    <w:rsid w:val="001E37DC"/>
    <w:rsid w:val="002276BD"/>
    <w:rsid w:val="00227FB8"/>
    <w:rsid w:val="00247852"/>
    <w:rsid w:val="002506ED"/>
    <w:rsid w:val="002576AD"/>
    <w:rsid w:val="00260F90"/>
    <w:rsid w:val="0026678C"/>
    <w:rsid w:val="00274F29"/>
    <w:rsid w:val="002A541D"/>
    <w:rsid w:val="002C3BE4"/>
    <w:rsid w:val="002E4384"/>
    <w:rsid w:val="00312638"/>
    <w:rsid w:val="00323B78"/>
    <w:rsid w:val="00341B4E"/>
    <w:rsid w:val="003465B6"/>
    <w:rsid w:val="003508A3"/>
    <w:rsid w:val="003510C3"/>
    <w:rsid w:val="003632C7"/>
    <w:rsid w:val="00363C8B"/>
    <w:rsid w:val="00365AF0"/>
    <w:rsid w:val="0038638D"/>
    <w:rsid w:val="0038670C"/>
    <w:rsid w:val="003B1B69"/>
    <w:rsid w:val="003B3766"/>
    <w:rsid w:val="003C16CA"/>
    <w:rsid w:val="003D0529"/>
    <w:rsid w:val="003E6454"/>
    <w:rsid w:val="003F561D"/>
    <w:rsid w:val="00401EB4"/>
    <w:rsid w:val="004072A1"/>
    <w:rsid w:val="004152C8"/>
    <w:rsid w:val="004402D1"/>
    <w:rsid w:val="0044622E"/>
    <w:rsid w:val="00450DDA"/>
    <w:rsid w:val="00455357"/>
    <w:rsid w:val="00462873"/>
    <w:rsid w:val="00475D75"/>
    <w:rsid w:val="004842D3"/>
    <w:rsid w:val="0049523E"/>
    <w:rsid w:val="004A0175"/>
    <w:rsid w:val="004C5A87"/>
    <w:rsid w:val="004F106D"/>
    <w:rsid w:val="004F1C0C"/>
    <w:rsid w:val="005066B2"/>
    <w:rsid w:val="00511B95"/>
    <w:rsid w:val="00513168"/>
    <w:rsid w:val="005172E0"/>
    <w:rsid w:val="005332E9"/>
    <w:rsid w:val="00540A28"/>
    <w:rsid w:val="00550A6A"/>
    <w:rsid w:val="00566166"/>
    <w:rsid w:val="00572C3B"/>
    <w:rsid w:val="0058238E"/>
    <w:rsid w:val="005B6BAA"/>
    <w:rsid w:val="005C0C94"/>
    <w:rsid w:val="005D2068"/>
    <w:rsid w:val="005E46E2"/>
    <w:rsid w:val="005F1982"/>
    <w:rsid w:val="0060668E"/>
    <w:rsid w:val="00637E1C"/>
    <w:rsid w:val="006A1F1A"/>
    <w:rsid w:val="006A75D3"/>
    <w:rsid w:val="006D12B5"/>
    <w:rsid w:val="006E0FB1"/>
    <w:rsid w:val="007332BE"/>
    <w:rsid w:val="007B7CFB"/>
    <w:rsid w:val="007C2002"/>
    <w:rsid w:val="007D42AA"/>
    <w:rsid w:val="007E6B39"/>
    <w:rsid w:val="00835626"/>
    <w:rsid w:val="00844DC4"/>
    <w:rsid w:val="00845D84"/>
    <w:rsid w:val="008665B1"/>
    <w:rsid w:val="00866D9B"/>
    <w:rsid w:val="00881418"/>
    <w:rsid w:val="0088654D"/>
    <w:rsid w:val="008A6E5C"/>
    <w:rsid w:val="008B0EE9"/>
    <w:rsid w:val="008E170B"/>
    <w:rsid w:val="008E2CEE"/>
    <w:rsid w:val="009150EF"/>
    <w:rsid w:val="0091552D"/>
    <w:rsid w:val="009328DE"/>
    <w:rsid w:val="00944B89"/>
    <w:rsid w:val="009568E3"/>
    <w:rsid w:val="00971D17"/>
    <w:rsid w:val="009729E5"/>
    <w:rsid w:val="009767D8"/>
    <w:rsid w:val="00977883"/>
    <w:rsid w:val="00984EF6"/>
    <w:rsid w:val="009947E2"/>
    <w:rsid w:val="009C3CD2"/>
    <w:rsid w:val="009C711F"/>
    <w:rsid w:val="009D7C9A"/>
    <w:rsid w:val="009E3781"/>
    <w:rsid w:val="009E45FA"/>
    <w:rsid w:val="009E5A2A"/>
    <w:rsid w:val="009F4A6F"/>
    <w:rsid w:val="009F4F67"/>
    <w:rsid w:val="00A3723D"/>
    <w:rsid w:val="00A461CD"/>
    <w:rsid w:val="00A9241C"/>
    <w:rsid w:val="00AA4397"/>
    <w:rsid w:val="00AA4C8B"/>
    <w:rsid w:val="00AE6B83"/>
    <w:rsid w:val="00AF717D"/>
    <w:rsid w:val="00B12BE2"/>
    <w:rsid w:val="00B46733"/>
    <w:rsid w:val="00B50BF1"/>
    <w:rsid w:val="00B56979"/>
    <w:rsid w:val="00B87633"/>
    <w:rsid w:val="00BA4028"/>
    <w:rsid w:val="00BC6A86"/>
    <w:rsid w:val="00BD57F6"/>
    <w:rsid w:val="00BF2C93"/>
    <w:rsid w:val="00BF74AD"/>
    <w:rsid w:val="00C16773"/>
    <w:rsid w:val="00C21BC6"/>
    <w:rsid w:val="00C35C1F"/>
    <w:rsid w:val="00C37214"/>
    <w:rsid w:val="00C53692"/>
    <w:rsid w:val="00C557F0"/>
    <w:rsid w:val="00C55AFD"/>
    <w:rsid w:val="00C61DF6"/>
    <w:rsid w:val="00C64DA5"/>
    <w:rsid w:val="00C72A1A"/>
    <w:rsid w:val="00CA2C07"/>
    <w:rsid w:val="00CC0FFD"/>
    <w:rsid w:val="00CC54F9"/>
    <w:rsid w:val="00CD1E1D"/>
    <w:rsid w:val="00D07608"/>
    <w:rsid w:val="00D16002"/>
    <w:rsid w:val="00D33BFB"/>
    <w:rsid w:val="00D50FCE"/>
    <w:rsid w:val="00D56D5D"/>
    <w:rsid w:val="00D74709"/>
    <w:rsid w:val="00D858FE"/>
    <w:rsid w:val="00DA21D5"/>
    <w:rsid w:val="00DB04DC"/>
    <w:rsid w:val="00DD20D2"/>
    <w:rsid w:val="00DF791E"/>
    <w:rsid w:val="00E01972"/>
    <w:rsid w:val="00E16B85"/>
    <w:rsid w:val="00E27A6A"/>
    <w:rsid w:val="00E322E1"/>
    <w:rsid w:val="00E75F26"/>
    <w:rsid w:val="00E86D7E"/>
    <w:rsid w:val="00EA228C"/>
    <w:rsid w:val="00EA462B"/>
    <w:rsid w:val="00EA5EB0"/>
    <w:rsid w:val="00EB3653"/>
    <w:rsid w:val="00EC7633"/>
    <w:rsid w:val="00ED1517"/>
    <w:rsid w:val="00ED3B46"/>
    <w:rsid w:val="00EE6B76"/>
    <w:rsid w:val="00F02875"/>
    <w:rsid w:val="00F218A3"/>
    <w:rsid w:val="00F27AD4"/>
    <w:rsid w:val="00F3522D"/>
    <w:rsid w:val="00F761A7"/>
    <w:rsid w:val="00F83E7B"/>
    <w:rsid w:val="00F9041C"/>
    <w:rsid w:val="00F9136B"/>
    <w:rsid w:val="00F92D45"/>
    <w:rsid w:val="00F93DAA"/>
    <w:rsid w:val="00FB727B"/>
    <w:rsid w:val="00FC0676"/>
    <w:rsid w:val="00FC40CF"/>
    <w:rsid w:val="00FD12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A028A"/>
  <w15:docId w15:val="{814BE892-D675-42A7-8F48-B071E2C63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C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A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7C9A"/>
    <w:pPr>
      <w:spacing w:after="0" w:line="240" w:lineRule="auto"/>
    </w:pPr>
    <w:rPr>
      <w:lang w:val="en-US" w:eastAsia="en-US"/>
    </w:rPr>
  </w:style>
  <w:style w:type="character" w:customStyle="1" w:styleId="NoSpacingChar">
    <w:name w:val="No Spacing Char"/>
    <w:basedOn w:val="DefaultParagraphFont"/>
    <w:link w:val="NoSpacing"/>
    <w:uiPriority w:val="1"/>
    <w:rsid w:val="009D7C9A"/>
    <w:rPr>
      <w:lang w:val="en-US" w:eastAsia="en-US"/>
    </w:rPr>
  </w:style>
  <w:style w:type="character" w:customStyle="1" w:styleId="Heading1Char">
    <w:name w:val="Heading 1 Char"/>
    <w:basedOn w:val="DefaultParagraphFont"/>
    <w:link w:val="Heading1"/>
    <w:uiPriority w:val="9"/>
    <w:rsid w:val="009D7C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5AF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65AF0"/>
  </w:style>
  <w:style w:type="table" w:styleId="TableGrid">
    <w:name w:val="Table Grid"/>
    <w:basedOn w:val="TableNormal"/>
    <w:uiPriority w:val="39"/>
    <w:rsid w:val="00BC6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2CEE"/>
    <w:pPr>
      <w:outlineLvl w:val="9"/>
    </w:pPr>
    <w:rPr>
      <w:lang w:val="en-US" w:eastAsia="en-US"/>
    </w:rPr>
  </w:style>
  <w:style w:type="paragraph" w:styleId="TOC1">
    <w:name w:val="toc 1"/>
    <w:basedOn w:val="Normal"/>
    <w:next w:val="Normal"/>
    <w:autoRedefine/>
    <w:uiPriority w:val="39"/>
    <w:unhideWhenUsed/>
    <w:rsid w:val="008E2CEE"/>
    <w:pPr>
      <w:spacing w:after="100"/>
    </w:pPr>
  </w:style>
  <w:style w:type="paragraph" w:styleId="TOC2">
    <w:name w:val="toc 2"/>
    <w:basedOn w:val="Normal"/>
    <w:next w:val="Normal"/>
    <w:autoRedefine/>
    <w:uiPriority w:val="39"/>
    <w:unhideWhenUsed/>
    <w:rsid w:val="008E2CEE"/>
    <w:pPr>
      <w:spacing w:after="100"/>
      <w:ind w:left="220"/>
    </w:pPr>
  </w:style>
  <w:style w:type="character" w:styleId="Hyperlink">
    <w:name w:val="Hyperlink"/>
    <w:basedOn w:val="DefaultParagraphFont"/>
    <w:uiPriority w:val="99"/>
    <w:unhideWhenUsed/>
    <w:rsid w:val="008E2CEE"/>
    <w:rPr>
      <w:color w:val="0563C1" w:themeColor="hyperlink"/>
      <w:u w:val="single"/>
    </w:rPr>
  </w:style>
  <w:style w:type="paragraph" w:styleId="NormalWeb">
    <w:name w:val="Normal (Web)"/>
    <w:basedOn w:val="Normal"/>
    <w:uiPriority w:val="99"/>
    <w:unhideWhenUsed/>
    <w:rsid w:val="00C1677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next-discussion">
    <w:name w:val="next-discussion"/>
    <w:basedOn w:val="Normal"/>
    <w:rsid w:val="00C1677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C16773"/>
    <w:pPr>
      <w:ind w:left="720"/>
      <w:contextualSpacing/>
    </w:pPr>
  </w:style>
  <w:style w:type="paragraph" w:styleId="HTMLPreformatted">
    <w:name w:val="HTML Preformatted"/>
    <w:basedOn w:val="Normal"/>
    <w:link w:val="HTMLPreformattedChar"/>
    <w:uiPriority w:val="99"/>
    <w:semiHidden/>
    <w:unhideWhenUsed/>
    <w:rsid w:val="00341B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341B4E"/>
    <w:rPr>
      <w:rFonts w:ascii="Courier New" w:eastAsia="Times New Roman" w:hAnsi="Courier New" w:cs="Courier New"/>
      <w:sz w:val="20"/>
      <w:szCs w:val="20"/>
      <w:lang w:val="en-US" w:eastAsia="en-US"/>
    </w:rPr>
  </w:style>
  <w:style w:type="paragraph" w:styleId="Header">
    <w:name w:val="header"/>
    <w:basedOn w:val="Normal"/>
    <w:link w:val="HeaderChar"/>
    <w:uiPriority w:val="99"/>
    <w:unhideWhenUsed/>
    <w:rsid w:val="00AE6B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6B83"/>
  </w:style>
  <w:style w:type="paragraph" w:styleId="Footer">
    <w:name w:val="footer"/>
    <w:basedOn w:val="Normal"/>
    <w:link w:val="FooterChar"/>
    <w:uiPriority w:val="99"/>
    <w:unhideWhenUsed/>
    <w:rsid w:val="00AE6B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6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0024">
      <w:bodyDiv w:val="1"/>
      <w:marLeft w:val="0"/>
      <w:marRight w:val="0"/>
      <w:marTop w:val="0"/>
      <w:marBottom w:val="0"/>
      <w:divBdr>
        <w:top w:val="none" w:sz="0" w:space="0" w:color="auto"/>
        <w:left w:val="none" w:sz="0" w:space="0" w:color="auto"/>
        <w:bottom w:val="none" w:sz="0" w:space="0" w:color="auto"/>
        <w:right w:val="none" w:sz="0" w:space="0" w:color="auto"/>
      </w:divBdr>
    </w:div>
    <w:div w:id="56982524">
      <w:bodyDiv w:val="1"/>
      <w:marLeft w:val="0"/>
      <w:marRight w:val="0"/>
      <w:marTop w:val="0"/>
      <w:marBottom w:val="0"/>
      <w:divBdr>
        <w:top w:val="none" w:sz="0" w:space="0" w:color="auto"/>
        <w:left w:val="none" w:sz="0" w:space="0" w:color="auto"/>
        <w:bottom w:val="none" w:sz="0" w:space="0" w:color="auto"/>
        <w:right w:val="none" w:sz="0" w:space="0" w:color="auto"/>
      </w:divBdr>
    </w:div>
    <w:div w:id="139268343">
      <w:bodyDiv w:val="1"/>
      <w:marLeft w:val="0"/>
      <w:marRight w:val="0"/>
      <w:marTop w:val="0"/>
      <w:marBottom w:val="0"/>
      <w:divBdr>
        <w:top w:val="none" w:sz="0" w:space="0" w:color="auto"/>
        <w:left w:val="none" w:sz="0" w:space="0" w:color="auto"/>
        <w:bottom w:val="none" w:sz="0" w:space="0" w:color="auto"/>
        <w:right w:val="none" w:sz="0" w:space="0" w:color="auto"/>
      </w:divBdr>
    </w:div>
    <w:div w:id="197353415">
      <w:bodyDiv w:val="1"/>
      <w:marLeft w:val="0"/>
      <w:marRight w:val="0"/>
      <w:marTop w:val="0"/>
      <w:marBottom w:val="0"/>
      <w:divBdr>
        <w:top w:val="none" w:sz="0" w:space="0" w:color="auto"/>
        <w:left w:val="none" w:sz="0" w:space="0" w:color="auto"/>
        <w:bottom w:val="none" w:sz="0" w:space="0" w:color="auto"/>
        <w:right w:val="none" w:sz="0" w:space="0" w:color="auto"/>
      </w:divBdr>
    </w:div>
    <w:div w:id="207763391">
      <w:bodyDiv w:val="1"/>
      <w:marLeft w:val="0"/>
      <w:marRight w:val="0"/>
      <w:marTop w:val="0"/>
      <w:marBottom w:val="0"/>
      <w:divBdr>
        <w:top w:val="none" w:sz="0" w:space="0" w:color="auto"/>
        <w:left w:val="none" w:sz="0" w:space="0" w:color="auto"/>
        <w:bottom w:val="none" w:sz="0" w:space="0" w:color="auto"/>
        <w:right w:val="none" w:sz="0" w:space="0" w:color="auto"/>
      </w:divBdr>
    </w:div>
    <w:div w:id="223949938">
      <w:bodyDiv w:val="1"/>
      <w:marLeft w:val="0"/>
      <w:marRight w:val="0"/>
      <w:marTop w:val="0"/>
      <w:marBottom w:val="0"/>
      <w:divBdr>
        <w:top w:val="none" w:sz="0" w:space="0" w:color="auto"/>
        <w:left w:val="none" w:sz="0" w:space="0" w:color="auto"/>
        <w:bottom w:val="none" w:sz="0" w:space="0" w:color="auto"/>
        <w:right w:val="none" w:sz="0" w:space="0" w:color="auto"/>
      </w:divBdr>
    </w:div>
    <w:div w:id="300885641">
      <w:bodyDiv w:val="1"/>
      <w:marLeft w:val="0"/>
      <w:marRight w:val="0"/>
      <w:marTop w:val="0"/>
      <w:marBottom w:val="0"/>
      <w:divBdr>
        <w:top w:val="none" w:sz="0" w:space="0" w:color="auto"/>
        <w:left w:val="none" w:sz="0" w:space="0" w:color="auto"/>
        <w:bottom w:val="none" w:sz="0" w:space="0" w:color="auto"/>
        <w:right w:val="none" w:sz="0" w:space="0" w:color="auto"/>
      </w:divBdr>
    </w:div>
    <w:div w:id="328287202">
      <w:bodyDiv w:val="1"/>
      <w:marLeft w:val="0"/>
      <w:marRight w:val="0"/>
      <w:marTop w:val="0"/>
      <w:marBottom w:val="0"/>
      <w:divBdr>
        <w:top w:val="none" w:sz="0" w:space="0" w:color="auto"/>
        <w:left w:val="none" w:sz="0" w:space="0" w:color="auto"/>
        <w:bottom w:val="none" w:sz="0" w:space="0" w:color="auto"/>
        <w:right w:val="none" w:sz="0" w:space="0" w:color="auto"/>
      </w:divBdr>
    </w:div>
    <w:div w:id="651644501">
      <w:bodyDiv w:val="1"/>
      <w:marLeft w:val="0"/>
      <w:marRight w:val="0"/>
      <w:marTop w:val="0"/>
      <w:marBottom w:val="0"/>
      <w:divBdr>
        <w:top w:val="none" w:sz="0" w:space="0" w:color="auto"/>
        <w:left w:val="none" w:sz="0" w:space="0" w:color="auto"/>
        <w:bottom w:val="none" w:sz="0" w:space="0" w:color="auto"/>
        <w:right w:val="none" w:sz="0" w:space="0" w:color="auto"/>
      </w:divBdr>
    </w:div>
    <w:div w:id="929508514">
      <w:bodyDiv w:val="1"/>
      <w:marLeft w:val="0"/>
      <w:marRight w:val="0"/>
      <w:marTop w:val="0"/>
      <w:marBottom w:val="0"/>
      <w:divBdr>
        <w:top w:val="none" w:sz="0" w:space="0" w:color="auto"/>
        <w:left w:val="none" w:sz="0" w:space="0" w:color="auto"/>
        <w:bottom w:val="none" w:sz="0" w:space="0" w:color="auto"/>
        <w:right w:val="none" w:sz="0" w:space="0" w:color="auto"/>
      </w:divBdr>
    </w:div>
    <w:div w:id="1010449303">
      <w:bodyDiv w:val="1"/>
      <w:marLeft w:val="0"/>
      <w:marRight w:val="0"/>
      <w:marTop w:val="0"/>
      <w:marBottom w:val="0"/>
      <w:divBdr>
        <w:top w:val="none" w:sz="0" w:space="0" w:color="auto"/>
        <w:left w:val="none" w:sz="0" w:space="0" w:color="auto"/>
        <w:bottom w:val="none" w:sz="0" w:space="0" w:color="auto"/>
        <w:right w:val="none" w:sz="0" w:space="0" w:color="auto"/>
      </w:divBdr>
    </w:div>
    <w:div w:id="1133403491">
      <w:bodyDiv w:val="1"/>
      <w:marLeft w:val="0"/>
      <w:marRight w:val="0"/>
      <w:marTop w:val="0"/>
      <w:marBottom w:val="0"/>
      <w:divBdr>
        <w:top w:val="none" w:sz="0" w:space="0" w:color="auto"/>
        <w:left w:val="none" w:sz="0" w:space="0" w:color="auto"/>
        <w:bottom w:val="none" w:sz="0" w:space="0" w:color="auto"/>
        <w:right w:val="none" w:sz="0" w:space="0" w:color="auto"/>
      </w:divBdr>
    </w:div>
    <w:div w:id="1246452830">
      <w:bodyDiv w:val="1"/>
      <w:marLeft w:val="0"/>
      <w:marRight w:val="0"/>
      <w:marTop w:val="0"/>
      <w:marBottom w:val="0"/>
      <w:divBdr>
        <w:top w:val="none" w:sz="0" w:space="0" w:color="auto"/>
        <w:left w:val="none" w:sz="0" w:space="0" w:color="auto"/>
        <w:bottom w:val="none" w:sz="0" w:space="0" w:color="auto"/>
        <w:right w:val="none" w:sz="0" w:space="0" w:color="auto"/>
      </w:divBdr>
    </w:div>
    <w:div w:id="1284969057">
      <w:bodyDiv w:val="1"/>
      <w:marLeft w:val="0"/>
      <w:marRight w:val="0"/>
      <w:marTop w:val="0"/>
      <w:marBottom w:val="0"/>
      <w:divBdr>
        <w:top w:val="none" w:sz="0" w:space="0" w:color="auto"/>
        <w:left w:val="none" w:sz="0" w:space="0" w:color="auto"/>
        <w:bottom w:val="none" w:sz="0" w:space="0" w:color="auto"/>
        <w:right w:val="none" w:sz="0" w:space="0" w:color="auto"/>
      </w:divBdr>
    </w:div>
    <w:div w:id="1288857168">
      <w:bodyDiv w:val="1"/>
      <w:marLeft w:val="0"/>
      <w:marRight w:val="0"/>
      <w:marTop w:val="0"/>
      <w:marBottom w:val="0"/>
      <w:divBdr>
        <w:top w:val="none" w:sz="0" w:space="0" w:color="auto"/>
        <w:left w:val="none" w:sz="0" w:space="0" w:color="auto"/>
        <w:bottom w:val="none" w:sz="0" w:space="0" w:color="auto"/>
        <w:right w:val="none" w:sz="0" w:space="0" w:color="auto"/>
      </w:divBdr>
    </w:div>
    <w:div w:id="1320693786">
      <w:bodyDiv w:val="1"/>
      <w:marLeft w:val="0"/>
      <w:marRight w:val="0"/>
      <w:marTop w:val="0"/>
      <w:marBottom w:val="0"/>
      <w:divBdr>
        <w:top w:val="none" w:sz="0" w:space="0" w:color="auto"/>
        <w:left w:val="none" w:sz="0" w:space="0" w:color="auto"/>
        <w:bottom w:val="none" w:sz="0" w:space="0" w:color="auto"/>
        <w:right w:val="none" w:sz="0" w:space="0" w:color="auto"/>
      </w:divBdr>
    </w:div>
    <w:div w:id="1429082577">
      <w:bodyDiv w:val="1"/>
      <w:marLeft w:val="0"/>
      <w:marRight w:val="0"/>
      <w:marTop w:val="0"/>
      <w:marBottom w:val="0"/>
      <w:divBdr>
        <w:top w:val="none" w:sz="0" w:space="0" w:color="auto"/>
        <w:left w:val="none" w:sz="0" w:space="0" w:color="auto"/>
        <w:bottom w:val="none" w:sz="0" w:space="0" w:color="auto"/>
        <w:right w:val="none" w:sz="0" w:space="0" w:color="auto"/>
      </w:divBdr>
    </w:div>
    <w:div w:id="1471628617">
      <w:bodyDiv w:val="1"/>
      <w:marLeft w:val="0"/>
      <w:marRight w:val="0"/>
      <w:marTop w:val="0"/>
      <w:marBottom w:val="0"/>
      <w:divBdr>
        <w:top w:val="none" w:sz="0" w:space="0" w:color="auto"/>
        <w:left w:val="none" w:sz="0" w:space="0" w:color="auto"/>
        <w:bottom w:val="none" w:sz="0" w:space="0" w:color="auto"/>
        <w:right w:val="none" w:sz="0" w:space="0" w:color="auto"/>
      </w:divBdr>
    </w:div>
    <w:div w:id="1549534198">
      <w:bodyDiv w:val="1"/>
      <w:marLeft w:val="0"/>
      <w:marRight w:val="0"/>
      <w:marTop w:val="0"/>
      <w:marBottom w:val="0"/>
      <w:divBdr>
        <w:top w:val="none" w:sz="0" w:space="0" w:color="auto"/>
        <w:left w:val="none" w:sz="0" w:space="0" w:color="auto"/>
        <w:bottom w:val="none" w:sz="0" w:space="0" w:color="auto"/>
        <w:right w:val="none" w:sz="0" w:space="0" w:color="auto"/>
      </w:divBdr>
      <w:divsChild>
        <w:div w:id="1985967962">
          <w:marLeft w:val="0"/>
          <w:marRight w:val="0"/>
          <w:marTop w:val="0"/>
          <w:marBottom w:val="0"/>
          <w:divBdr>
            <w:top w:val="none" w:sz="0" w:space="0" w:color="auto"/>
            <w:left w:val="none" w:sz="0" w:space="0" w:color="auto"/>
            <w:bottom w:val="none" w:sz="0" w:space="0" w:color="auto"/>
            <w:right w:val="none" w:sz="0" w:space="0" w:color="auto"/>
          </w:divBdr>
          <w:divsChild>
            <w:div w:id="1108501420">
              <w:marLeft w:val="0"/>
              <w:marRight w:val="0"/>
              <w:marTop w:val="0"/>
              <w:marBottom w:val="0"/>
              <w:divBdr>
                <w:top w:val="none" w:sz="0" w:space="0" w:color="auto"/>
                <w:left w:val="none" w:sz="0" w:space="0" w:color="auto"/>
                <w:bottom w:val="none" w:sz="0" w:space="0" w:color="auto"/>
                <w:right w:val="none" w:sz="0" w:space="0" w:color="auto"/>
              </w:divBdr>
              <w:divsChild>
                <w:div w:id="247037095">
                  <w:marLeft w:val="0"/>
                  <w:marRight w:val="0"/>
                  <w:marTop w:val="0"/>
                  <w:marBottom w:val="0"/>
                  <w:divBdr>
                    <w:top w:val="single" w:sz="6" w:space="5" w:color="DEE2E6"/>
                    <w:left w:val="single" w:sz="6" w:space="5" w:color="DEE2E6"/>
                    <w:bottom w:val="single" w:sz="6" w:space="5" w:color="DEE2E6"/>
                    <w:right w:val="single" w:sz="6" w:space="5" w:color="DEE2E6"/>
                  </w:divBdr>
                  <w:divsChild>
                    <w:div w:id="182793720">
                      <w:marLeft w:val="0"/>
                      <w:marRight w:val="0"/>
                      <w:marTop w:val="0"/>
                      <w:marBottom w:val="0"/>
                      <w:divBdr>
                        <w:top w:val="none" w:sz="0" w:space="0" w:color="auto"/>
                        <w:left w:val="none" w:sz="0" w:space="0" w:color="auto"/>
                        <w:bottom w:val="none" w:sz="0" w:space="0" w:color="auto"/>
                        <w:right w:val="none" w:sz="0" w:space="0" w:color="auto"/>
                      </w:divBdr>
                      <w:divsChild>
                        <w:div w:id="115564858">
                          <w:marLeft w:val="0"/>
                          <w:marRight w:val="0"/>
                          <w:marTop w:val="0"/>
                          <w:marBottom w:val="0"/>
                          <w:divBdr>
                            <w:top w:val="none" w:sz="0" w:space="0" w:color="auto"/>
                            <w:left w:val="none" w:sz="0" w:space="0" w:color="auto"/>
                            <w:bottom w:val="none" w:sz="0" w:space="0" w:color="auto"/>
                            <w:right w:val="none" w:sz="0" w:space="0" w:color="auto"/>
                          </w:divBdr>
                          <w:divsChild>
                            <w:div w:id="668411480">
                              <w:marLeft w:val="0"/>
                              <w:marRight w:val="0"/>
                              <w:marTop w:val="0"/>
                              <w:marBottom w:val="0"/>
                              <w:divBdr>
                                <w:top w:val="none" w:sz="0" w:space="0" w:color="auto"/>
                                <w:left w:val="none" w:sz="0" w:space="0" w:color="auto"/>
                                <w:bottom w:val="none" w:sz="0" w:space="0" w:color="auto"/>
                                <w:right w:val="none" w:sz="0" w:space="0" w:color="auto"/>
                              </w:divBdr>
                              <w:divsChild>
                                <w:div w:id="759106494">
                                  <w:marLeft w:val="0"/>
                                  <w:marRight w:val="0"/>
                                  <w:marTop w:val="0"/>
                                  <w:marBottom w:val="0"/>
                                  <w:divBdr>
                                    <w:top w:val="none" w:sz="0" w:space="0" w:color="auto"/>
                                    <w:left w:val="none" w:sz="0" w:space="0" w:color="auto"/>
                                    <w:bottom w:val="none" w:sz="0" w:space="0" w:color="auto"/>
                                    <w:right w:val="none" w:sz="0" w:space="0" w:color="auto"/>
                                  </w:divBdr>
                                </w:div>
                                <w:div w:id="1965891497">
                                  <w:marLeft w:val="0"/>
                                  <w:marRight w:val="0"/>
                                  <w:marTop w:val="0"/>
                                  <w:marBottom w:val="0"/>
                                  <w:divBdr>
                                    <w:top w:val="none" w:sz="0" w:space="0" w:color="auto"/>
                                    <w:left w:val="none" w:sz="0" w:space="0" w:color="auto"/>
                                    <w:bottom w:val="none" w:sz="0" w:space="0" w:color="auto"/>
                                    <w:right w:val="none" w:sz="0" w:space="0" w:color="auto"/>
                                  </w:divBdr>
                                  <w:divsChild>
                                    <w:div w:id="189392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55211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732727458">
      <w:bodyDiv w:val="1"/>
      <w:marLeft w:val="0"/>
      <w:marRight w:val="0"/>
      <w:marTop w:val="0"/>
      <w:marBottom w:val="0"/>
      <w:divBdr>
        <w:top w:val="none" w:sz="0" w:space="0" w:color="auto"/>
        <w:left w:val="none" w:sz="0" w:space="0" w:color="auto"/>
        <w:bottom w:val="none" w:sz="0" w:space="0" w:color="auto"/>
        <w:right w:val="none" w:sz="0" w:space="0" w:color="auto"/>
      </w:divBdr>
    </w:div>
    <w:div w:id="1737699661">
      <w:bodyDiv w:val="1"/>
      <w:marLeft w:val="0"/>
      <w:marRight w:val="0"/>
      <w:marTop w:val="0"/>
      <w:marBottom w:val="0"/>
      <w:divBdr>
        <w:top w:val="none" w:sz="0" w:space="0" w:color="auto"/>
        <w:left w:val="none" w:sz="0" w:space="0" w:color="auto"/>
        <w:bottom w:val="none" w:sz="0" w:space="0" w:color="auto"/>
        <w:right w:val="none" w:sz="0" w:space="0" w:color="auto"/>
      </w:divBdr>
    </w:div>
    <w:div w:id="1864245405">
      <w:bodyDiv w:val="1"/>
      <w:marLeft w:val="0"/>
      <w:marRight w:val="0"/>
      <w:marTop w:val="0"/>
      <w:marBottom w:val="0"/>
      <w:divBdr>
        <w:top w:val="none" w:sz="0" w:space="0" w:color="auto"/>
        <w:left w:val="none" w:sz="0" w:space="0" w:color="auto"/>
        <w:bottom w:val="none" w:sz="0" w:space="0" w:color="auto"/>
        <w:right w:val="none" w:sz="0" w:space="0" w:color="auto"/>
      </w:divBdr>
    </w:div>
    <w:div w:id="1985696234">
      <w:bodyDiv w:val="1"/>
      <w:marLeft w:val="0"/>
      <w:marRight w:val="0"/>
      <w:marTop w:val="0"/>
      <w:marBottom w:val="0"/>
      <w:divBdr>
        <w:top w:val="none" w:sz="0" w:space="0" w:color="auto"/>
        <w:left w:val="none" w:sz="0" w:space="0" w:color="auto"/>
        <w:bottom w:val="none" w:sz="0" w:space="0" w:color="auto"/>
        <w:right w:val="none" w:sz="0" w:space="0" w:color="auto"/>
      </w:divBdr>
    </w:div>
    <w:div w:id="2110466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Reduces your chance of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Sheet1!$A$1:$A$5</c:f>
              <c:strCache>
                <c:ptCount val="5"/>
                <c:pt idx="0">
                  <c:v>Type || Diabets</c:v>
                </c:pt>
                <c:pt idx="1">
                  <c:v>Cardiovascular disease</c:v>
                </c:pt>
                <c:pt idx="2">
                  <c:v>Falls, depression etc.</c:v>
                </c:pt>
                <c:pt idx="3">
                  <c:v>Joint and back paint</c:v>
                </c:pt>
                <c:pt idx="4">
                  <c:v>Cancers</c:v>
                </c:pt>
              </c:strCache>
            </c:strRef>
          </c:cat>
          <c:val>
            <c:numRef>
              <c:f>Sheet1!$B$1:$B$5</c:f>
              <c:numCache>
                <c:formatCode>0%</c:formatCode>
                <c:ptCount val="5"/>
                <c:pt idx="0">
                  <c:v>0.4</c:v>
                </c:pt>
                <c:pt idx="1">
                  <c:v>0.35</c:v>
                </c:pt>
                <c:pt idx="2">
                  <c:v>0.3</c:v>
                </c:pt>
                <c:pt idx="3">
                  <c:v>0.25</c:v>
                </c:pt>
                <c:pt idx="4">
                  <c:v>0.2</c:v>
                </c:pt>
              </c:numCache>
            </c:numRef>
          </c:val>
          <c:extLst>
            <c:ext xmlns:c16="http://schemas.microsoft.com/office/drawing/2014/chart" uri="{C3380CC4-5D6E-409C-BE32-E72D297353CC}">
              <c16:uniqueId val="{00000000-52CA-421F-AF18-D867A6411504}"/>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Sheet1!$A$1:$A$5</c:f>
              <c:strCache>
                <c:ptCount val="5"/>
                <c:pt idx="0">
                  <c:v>Type || Diabets</c:v>
                </c:pt>
                <c:pt idx="1">
                  <c:v>Cardiovascular disease</c:v>
                </c:pt>
                <c:pt idx="2">
                  <c:v>Falls, depression etc.</c:v>
                </c:pt>
                <c:pt idx="3">
                  <c:v>Joint and back paint</c:v>
                </c:pt>
                <c:pt idx="4">
                  <c:v>Cancers</c:v>
                </c:pt>
              </c:strCache>
            </c:strRef>
          </c:cat>
          <c:val>
            <c:numRef>
              <c:f>Sheet1!$C$1:$C$5</c:f>
              <c:numCache>
                <c:formatCode>0%</c:formatCode>
                <c:ptCount val="5"/>
                <c:pt idx="0">
                  <c:v>1</c:v>
                </c:pt>
                <c:pt idx="1">
                  <c:v>1</c:v>
                </c:pt>
                <c:pt idx="2">
                  <c:v>1</c:v>
                </c:pt>
                <c:pt idx="3">
                  <c:v>1</c:v>
                </c:pt>
                <c:pt idx="4">
                  <c:v>1</c:v>
                </c:pt>
              </c:numCache>
            </c:numRef>
          </c:val>
          <c:extLst>
            <c:ext xmlns:c16="http://schemas.microsoft.com/office/drawing/2014/chart" uri="{C3380CC4-5D6E-409C-BE32-E72D297353CC}">
              <c16:uniqueId val="{00000001-52CA-421F-AF18-D867A6411504}"/>
            </c:ext>
          </c:extLst>
        </c:ser>
        <c:dLbls>
          <c:showLegendKey val="0"/>
          <c:showVal val="1"/>
          <c:showCatName val="0"/>
          <c:showSerName val="0"/>
          <c:showPercent val="0"/>
          <c:showBubbleSize val="0"/>
        </c:dLbls>
        <c:gapWidth val="150"/>
        <c:axId val="1441187600"/>
        <c:axId val="1441190512"/>
      </c:barChart>
      <c:catAx>
        <c:axId val="1441187600"/>
        <c:scaling>
          <c:orientation val="minMax"/>
        </c:scaling>
        <c:delete val="0"/>
        <c:axPos val="b"/>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1190512"/>
        <c:crosses val="autoZero"/>
        <c:auto val="1"/>
        <c:lblAlgn val="ctr"/>
        <c:lblOffset val="100"/>
        <c:noMultiLvlLbl val="0"/>
      </c:catAx>
      <c:valAx>
        <c:axId val="1441190512"/>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441187600"/>
        <c:crosses val="autoZero"/>
        <c:crossBetween val="between"/>
      </c:valAx>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03/28/2022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{30BC707D-27F4-41B5-94A2-F306E56D1878}</b:Guid>
    <b:Title>https://visme.co/blog/infographic-color-schemes/</b:Title>
    <b:URL>https://visme.co/blog/infographic-color-schemes/</b:URL>
    <b:ProductionCompany>https://visme.co/blog/infographic-color-schemes/</b:ProductionCompany>
    <b:Year>2022</b:Year>
    <b:Month>09</b:Month>
    <b:Day>09</b:Day>
    <b:YearAccessed>2020</b:YearAccessed>
    <b:MonthAccessed>09</b:MonthAccessed>
    <b:DayAccessed>09</b:DayAccessed>
    <b:InternetSiteTitle>https://visme.co/blog/infographic-color-schemes/</b:InternetSiteTitle>
    <b:RefOrder>1</b:RefOrder>
  </b:Source>
  <b:Source>
    <b:Tag>Inf</b:Tag>
    <b:SourceType>InternetSite</b:SourceType>
    <b:Guid>{59A31865-6A2F-41BC-B7E4-3E07D9154659}</b:Guid>
    <b:Title>“Infographics vs. Text: How Does Visual Content Affect Reading Comprehension?” Visme.co, 27 May 2019, visme.co/blog/infographics-vs-text/.</b:Title>
    <b:URL>“Infographics vs. Text: How Does Visual Content Affect Reading Comprehension?” Visme.co, 27 May 2019, visme.co/blog/infographics-vs-text/.</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6B972F-A83B-4E31-9D88-B7BB32FB5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12025</TotalTime>
  <Pages>6</Pages>
  <Words>665</Words>
  <Characters>3792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Data Analysis and Visualisation</vt:lpstr>
    </vt:vector>
  </TitlesOfParts>
  <Company>University of Wales Trinity Saint David</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dc:title>
  <dc:subject>Assignment 1- research report</dc:subject>
  <dc:creator>Suneth Fernando</dc:creator>
  <cp:keywords/>
  <dc:description/>
  <cp:lastModifiedBy>Atanas Atanasov Maslev (2115672)</cp:lastModifiedBy>
  <cp:revision>19</cp:revision>
  <dcterms:created xsi:type="dcterms:W3CDTF">2022-03-13T10:01:00Z</dcterms:created>
  <dcterms:modified xsi:type="dcterms:W3CDTF">2022-04-01T17:13:00Z</dcterms:modified>
</cp:coreProperties>
</file>