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CC724" w14:textId="2D668056" w:rsidR="00965D7C" w:rsidRPr="001D79B8" w:rsidRDefault="00965D7C" w:rsidP="007D6C77">
      <w:pPr>
        <w:spacing w:line="360" w:lineRule="auto"/>
        <w:rPr>
          <w:rFonts w:ascii="Arial" w:hAnsi="Arial" w:cs="Arial"/>
          <w:color w:val="000000" w:themeColor="text1"/>
          <w:sz w:val="20"/>
          <w:szCs w:val="20"/>
        </w:rPr>
      </w:pPr>
      <w:bookmarkStart w:id="0" w:name="_Hlk96690056"/>
      <w:r w:rsidRPr="001D79B8">
        <w:rPr>
          <w:rFonts w:ascii="Arial" w:hAnsi="Arial" w:cs="Arial"/>
          <w:color w:val="000000" w:themeColor="text1"/>
          <w:sz w:val="20"/>
          <w:szCs w:val="20"/>
        </w:rPr>
        <w:t>Name: Kari Moffatt</w:t>
      </w:r>
      <w:r w:rsidRPr="001D79B8">
        <w:rPr>
          <w:rFonts w:ascii="Arial" w:hAnsi="Arial" w:cs="Arial"/>
          <w:color w:val="000000" w:themeColor="text1"/>
          <w:sz w:val="20"/>
          <w:szCs w:val="20"/>
        </w:rPr>
        <w:tab/>
      </w:r>
      <w:r w:rsidRPr="001D79B8">
        <w:rPr>
          <w:rFonts w:ascii="Arial" w:hAnsi="Arial" w:cs="Arial"/>
          <w:color w:val="000000" w:themeColor="text1"/>
          <w:sz w:val="20"/>
          <w:szCs w:val="20"/>
        </w:rPr>
        <w:tab/>
      </w:r>
      <w:r w:rsidR="00FD1454">
        <w:rPr>
          <w:rFonts w:ascii="Arial" w:hAnsi="Arial" w:cs="Arial"/>
          <w:color w:val="000000" w:themeColor="text1"/>
          <w:sz w:val="20"/>
          <w:szCs w:val="20"/>
        </w:rPr>
        <w:t>Student</w:t>
      </w:r>
      <w:r w:rsidRPr="001D79B8">
        <w:rPr>
          <w:rFonts w:ascii="Arial" w:hAnsi="Arial" w:cs="Arial"/>
          <w:color w:val="000000" w:themeColor="text1"/>
          <w:sz w:val="20"/>
          <w:szCs w:val="20"/>
        </w:rPr>
        <w:t xml:space="preserve"> Number: 2116877</w:t>
      </w:r>
    </w:p>
    <w:p w14:paraId="3DF08B44" w14:textId="7878852E" w:rsidR="00965D7C" w:rsidRPr="001D79B8" w:rsidRDefault="00965D7C"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Module 1</w:t>
      </w:r>
      <w:r w:rsidR="00F862F4" w:rsidRPr="001D79B8">
        <w:rPr>
          <w:rFonts w:ascii="Arial" w:hAnsi="Arial" w:cs="Arial"/>
          <w:color w:val="000000" w:themeColor="text1"/>
          <w:sz w:val="20"/>
          <w:szCs w:val="20"/>
        </w:rPr>
        <w:t>: BMPF7003</w:t>
      </w:r>
      <w:r w:rsidR="009C7E0C" w:rsidRPr="001D79B8">
        <w:rPr>
          <w:rFonts w:ascii="Arial" w:hAnsi="Arial" w:cs="Arial"/>
          <w:color w:val="000000" w:themeColor="text1"/>
          <w:sz w:val="20"/>
          <w:szCs w:val="20"/>
        </w:rPr>
        <w:tab/>
      </w:r>
      <w:r w:rsidR="009C7E0C" w:rsidRPr="001D79B8">
        <w:rPr>
          <w:rFonts w:ascii="Arial" w:hAnsi="Arial" w:cs="Arial"/>
          <w:color w:val="000000" w:themeColor="text1"/>
          <w:sz w:val="20"/>
          <w:szCs w:val="20"/>
        </w:rPr>
        <w:tab/>
      </w:r>
      <w:r w:rsidR="00F862F4" w:rsidRPr="001D79B8">
        <w:rPr>
          <w:rFonts w:ascii="Arial" w:hAnsi="Arial" w:cs="Arial"/>
          <w:color w:val="000000" w:themeColor="text1"/>
          <w:sz w:val="20"/>
          <w:szCs w:val="20"/>
        </w:rPr>
        <w:t>Application of Learning in the Workplace</w:t>
      </w:r>
    </w:p>
    <w:p w14:paraId="7D4A2E9D" w14:textId="77777777" w:rsidR="00DE23CB" w:rsidRPr="001D79B8" w:rsidRDefault="00DE23CB" w:rsidP="007D6C77">
      <w:pPr>
        <w:spacing w:line="360" w:lineRule="auto"/>
        <w:rPr>
          <w:rFonts w:ascii="Arial" w:hAnsi="Arial" w:cs="Arial"/>
          <w:b/>
          <w:bCs/>
          <w:color w:val="000000" w:themeColor="text1"/>
          <w:sz w:val="20"/>
          <w:szCs w:val="20"/>
        </w:rPr>
      </w:pPr>
    </w:p>
    <w:p w14:paraId="223731B7" w14:textId="424F750C" w:rsidR="00132E3D" w:rsidRPr="001D79B8" w:rsidRDefault="00132E3D" w:rsidP="007D6C77">
      <w:pPr>
        <w:spacing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Critically evaluate a range of concepts</w:t>
      </w:r>
      <w:r w:rsidR="001A7EC1" w:rsidRPr="001D79B8">
        <w:rPr>
          <w:rFonts w:ascii="Arial" w:hAnsi="Arial" w:cs="Arial"/>
          <w:b/>
          <w:bCs/>
          <w:color w:val="000000" w:themeColor="text1"/>
          <w:sz w:val="20"/>
          <w:szCs w:val="20"/>
        </w:rPr>
        <w:t>,</w:t>
      </w:r>
      <w:r w:rsidRPr="001D79B8">
        <w:rPr>
          <w:rFonts w:ascii="Arial" w:hAnsi="Arial" w:cs="Arial"/>
          <w:b/>
          <w:bCs/>
          <w:color w:val="000000" w:themeColor="text1"/>
          <w:sz w:val="20"/>
          <w:szCs w:val="20"/>
        </w:rPr>
        <w:t xml:space="preserve"> theories and models relating to Coaching that you have recently studied, explaining their relevance to your workplace practice and procedures, and develop a strategy for applying what you have learned to improve your practice and performance.</w:t>
      </w:r>
    </w:p>
    <w:bookmarkEnd w:id="0"/>
    <w:p w14:paraId="1B3B0277" w14:textId="77777777" w:rsidR="00ED3A29" w:rsidRPr="001D79B8" w:rsidRDefault="00ED3A29" w:rsidP="007D6C77">
      <w:pPr>
        <w:autoSpaceDE w:val="0"/>
        <w:autoSpaceDN w:val="0"/>
        <w:adjustRightInd w:val="0"/>
        <w:spacing w:after="0" w:line="360" w:lineRule="auto"/>
        <w:rPr>
          <w:rFonts w:ascii="Arial" w:hAnsi="Arial" w:cs="Arial"/>
          <w:b/>
          <w:bCs/>
          <w:color w:val="000000" w:themeColor="text1"/>
          <w:sz w:val="20"/>
          <w:szCs w:val="20"/>
        </w:rPr>
      </w:pPr>
    </w:p>
    <w:p w14:paraId="711CC089" w14:textId="21497C87" w:rsidR="00E372A1" w:rsidRPr="001D79B8" w:rsidRDefault="000942D9" w:rsidP="007D6C77">
      <w:pPr>
        <w:autoSpaceDE w:val="0"/>
        <w:autoSpaceDN w:val="0"/>
        <w:adjustRightInd w:val="0"/>
        <w:spacing w:after="0"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Introduction</w:t>
      </w:r>
    </w:p>
    <w:p w14:paraId="7D6C8098" w14:textId="22C694A4" w:rsidR="00FB1264" w:rsidRPr="001D79B8" w:rsidRDefault="00AB0F6E" w:rsidP="007D6C77">
      <w:pPr>
        <w:spacing w:line="360" w:lineRule="auto"/>
        <w:rPr>
          <w:rFonts w:ascii="Arial" w:eastAsia="Times New Roman" w:hAnsi="Arial" w:cs="Arial"/>
          <w:color w:val="000000" w:themeColor="text1"/>
          <w:sz w:val="20"/>
          <w:szCs w:val="20"/>
          <w:lang w:eastAsia="en-GB"/>
        </w:rPr>
      </w:pPr>
      <w:r w:rsidRPr="001D79B8">
        <w:rPr>
          <w:rFonts w:ascii="Arial" w:hAnsi="Arial" w:cs="Arial"/>
          <w:color w:val="000000" w:themeColor="text1"/>
          <w:sz w:val="20"/>
          <w:szCs w:val="20"/>
        </w:rPr>
        <w:t xml:space="preserve">This </w:t>
      </w:r>
      <w:r w:rsidR="000660C4" w:rsidRPr="001D79B8">
        <w:rPr>
          <w:rFonts w:ascii="Arial" w:hAnsi="Arial" w:cs="Arial"/>
          <w:color w:val="000000" w:themeColor="text1"/>
          <w:sz w:val="20"/>
          <w:szCs w:val="20"/>
        </w:rPr>
        <w:t>paper</w:t>
      </w:r>
      <w:r w:rsidRPr="001D79B8">
        <w:rPr>
          <w:rFonts w:ascii="Arial" w:hAnsi="Arial" w:cs="Arial"/>
          <w:color w:val="000000" w:themeColor="text1"/>
          <w:sz w:val="20"/>
          <w:szCs w:val="20"/>
        </w:rPr>
        <w:t xml:space="preserve"> will e</w:t>
      </w:r>
      <w:r w:rsidR="00D8389B" w:rsidRPr="001D79B8">
        <w:rPr>
          <w:rFonts w:ascii="Arial" w:hAnsi="Arial" w:cs="Arial"/>
          <w:color w:val="000000" w:themeColor="text1"/>
          <w:sz w:val="20"/>
          <w:szCs w:val="20"/>
        </w:rPr>
        <w:t>valuate</w:t>
      </w:r>
      <w:r w:rsidRPr="001D79B8">
        <w:rPr>
          <w:rFonts w:ascii="Arial" w:hAnsi="Arial" w:cs="Arial"/>
          <w:color w:val="000000" w:themeColor="text1"/>
          <w:sz w:val="20"/>
          <w:szCs w:val="20"/>
        </w:rPr>
        <w:t xml:space="preserve"> a variety of coaching perspectives and</w:t>
      </w:r>
      <w:r w:rsidR="000660C4" w:rsidRPr="001D79B8">
        <w:rPr>
          <w:rFonts w:ascii="Arial" w:hAnsi="Arial" w:cs="Arial"/>
          <w:color w:val="000000" w:themeColor="text1"/>
          <w:sz w:val="20"/>
          <w:szCs w:val="20"/>
        </w:rPr>
        <w:t xml:space="preserve"> m</w:t>
      </w:r>
      <w:r w:rsidRPr="001D79B8">
        <w:rPr>
          <w:rFonts w:ascii="Arial" w:hAnsi="Arial" w:cs="Arial"/>
          <w:color w:val="000000" w:themeColor="text1"/>
          <w:sz w:val="20"/>
          <w:szCs w:val="20"/>
        </w:rPr>
        <w:t xml:space="preserve">odels and how they might be applied </w:t>
      </w:r>
      <w:r w:rsidR="0024407A" w:rsidRPr="001D79B8">
        <w:rPr>
          <w:rFonts w:ascii="Arial" w:hAnsi="Arial" w:cs="Arial"/>
          <w:color w:val="000000" w:themeColor="text1"/>
          <w:sz w:val="20"/>
          <w:szCs w:val="20"/>
        </w:rPr>
        <w:t>to</w:t>
      </w:r>
      <w:r w:rsidRPr="001D79B8">
        <w:rPr>
          <w:rFonts w:ascii="Arial" w:hAnsi="Arial" w:cs="Arial"/>
          <w:color w:val="000000" w:themeColor="text1"/>
          <w:sz w:val="20"/>
          <w:szCs w:val="20"/>
        </w:rPr>
        <w:t xml:space="preserve"> my singing teaching practice. I have been a peripatetic singing teacher for twenty years, and currently </w:t>
      </w:r>
      <w:r w:rsidR="000660C4" w:rsidRPr="001D79B8">
        <w:rPr>
          <w:rFonts w:ascii="Arial" w:hAnsi="Arial" w:cs="Arial"/>
          <w:color w:val="000000" w:themeColor="text1"/>
          <w:sz w:val="20"/>
          <w:szCs w:val="20"/>
        </w:rPr>
        <w:t xml:space="preserve">teach </w:t>
      </w:r>
      <w:r w:rsidRPr="001D79B8">
        <w:rPr>
          <w:rFonts w:ascii="Arial" w:hAnsi="Arial" w:cs="Arial"/>
          <w:color w:val="000000" w:themeColor="text1"/>
          <w:sz w:val="20"/>
          <w:szCs w:val="20"/>
        </w:rPr>
        <w:t>a</w:t>
      </w:r>
      <w:r w:rsidR="000660C4" w:rsidRPr="001D79B8">
        <w:rPr>
          <w:rFonts w:ascii="Arial" w:hAnsi="Arial" w:cs="Arial"/>
          <w:color w:val="000000" w:themeColor="text1"/>
          <w:sz w:val="20"/>
          <w:szCs w:val="20"/>
        </w:rPr>
        <w:t>cross</w:t>
      </w:r>
      <w:r w:rsidRPr="001D79B8">
        <w:rPr>
          <w:rFonts w:ascii="Arial" w:hAnsi="Arial" w:cs="Arial"/>
          <w:color w:val="000000" w:themeColor="text1"/>
          <w:sz w:val="20"/>
          <w:szCs w:val="20"/>
        </w:rPr>
        <w:t xml:space="preserve"> f</w:t>
      </w:r>
      <w:r w:rsidR="00784F18" w:rsidRPr="001D79B8">
        <w:rPr>
          <w:rFonts w:ascii="Arial" w:hAnsi="Arial" w:cs="Arial"/>
          <w:color w:val="000000" w:themeColor="text1"/>
          <w:sz w:val="20"/>
          <w:szCs w:val="20"/>
        </w:rPr>
        <w:t>ive</w:t>
      </w:r>
      <w:r w:rsidRPr="001D79B8">
        <w:rPr>
          <w:rFonts w:ascii="Arial" w:hAnsi="Arial" w:cs="Arial"/>
          <w:color w:val="000000" w:themeColor="text1"/>
          <w:sz w:val="20"/>
          <w:szCs w:val="20"/>
        </w:rPr>
        <w:t xml:space="preserve"> scho</w:t>
      </w:r>
      <w:r w:rsidR="000660C4" w:rsidRPr="001D79B8">
        <w:rPr>
          <w:rFonts w:ascii="Arial" w:hAnsi="Arial" w:cs="Arial"/>
          <w:color w:val="000000" w:themeColor="text1"/>
          <w:sz w:val="20"/>
          <w:szCs w:val="20"/>
        </w:rPr>
        <w:t xml:space="preserve">ols and </w:t>
      </w:r>
      <w:r w:rsidRPr="001D79B8">
        <w:rPr>
          <w:rFonts w:ascii="Arial" w:hAnsi="Arial" w:cs="Arial"/>
          <w:color w:val="000000" w:themeColor="text1"/>
          <w:sz w:val="20"/>
          <w:szCs w:val="20"/>
        </w:rPr>
        <w:t>university</w:t>
      </w:r>
      <w:r w:rsidR="000660C4" w:rsidRPr="001D79B8">
        <w:rPr>
          <w:rFonts w:ascii="Arial" w:hAnsi="Arial" w:cs="Arial"/>
          <w:color w:val="000000" w:themeColor="text1"/>
          <w:sz w:val="20"/>
          <w:szCs w:val="20"/>
        </w:rPr>
        <w:t xml:space="preserve"> colleges, working with</w:t>
      </w:r>
      <w:r w:rsidR="000942D9" w:rsidRPr="001D79B8">
        <w:rPr>
          <w:rFonts w:ascii="Arial" w:hAnsi="Arial" w:cs="Arial"/>
          <w:color w:val="000000" w:themeColor="text1"/>
          <w:sz w:val="20"/>
          <w:szCs w:val="20"/>
        </w:rPr>
        <w:t xml:space="preserve"> singers</w:t>
      </w:r>
      <w:r w:rsidR="000660C4" w:rsidRPr="001D79B8">
        <w:rPr>
          <w:rFonts w:ascii="Arial" w:hAnsi="Arial" w:cs="Arial"/>
          <w:color w:val="000000" w:themeColor="text1"/>
          <w:sz w:val="20"/>
          <w:szCs w:val="20"/>
        </w:rPr>
        <w:t xml:space="preserve"> </w:t>
      </w:r>
      <w:r w:rsidR="005D785C" w:rsidRPr="001D79B8">
        <w:rPr>
          <w:rFonts w:ascii="Arial" w:hAnsi="Arial" w:cs="Arial"/>
          <w:color w:val="000000" w:themeColor="text1"/>
          <w:sz w:val="20"/>
          <w:szCs w:val="20"/>
        </w:rPr>
        <w:t xml:space="preserve">aged </w:t>
      </w:r>
      <w:r w:rsidR="000660C4" w:rsidRPr="001D79B8">
        <w:rPr>
          <w:rFonts w:ascii="Arial" w:hAnsi="Arial" w:cs="Arial"/>
          <w:color w:val="000000" w:themeColor="text1"/>
          <w:sz w:val="20"/>
          <w:szCs w:val="20"/>
        </w:rPr>
        <w:t xml:space="preserve">from 7 to 25. I am interested in </w:t>
      </w:r>
      <w:r w:rsidR="009C41E3" w:rsidRPr="001D79B8">
        <w:rPr>
          <w:rFonts w:ascii="Arial" w:hAnsi="Arial" w:cs="Arial"/>
          <w:color w:val="000000" w:themeColor="text1"/>
          <w:sz w:val="20"/>
          <w:szCs w:val="20"/>
        </w:rPr>
        <w:t>translat</w:t>
      </w:r>
      <w:r w:rsidR="009F0D59" w:rsidRPr="001D79B8">
        <w:rPr>
          <w:rFonts w:ascii="Arial" w:hAnsi="Arial" w:cs="Arial"/>
          <w:color w:val="000000" w:themeColor="text1"/>
          <w:sz w:val="20"/>
          <w:szCs w:val="20"/>
        </w:rPr>
        <w:t>ing</w:t>
      </w:r>
      <w:r w:rsidR="000660C4" w:rsidRPr="001D79B8">
        <w:rPr>
          <w:rFonts w:ascii="Arial" w:hAnsi="Arial" w:cs="Arial"/>
          <w:color w:val="000000" w:themeColor="text1"/>
          <w:sz w:val="20"/>
          <w:szCs w:val="20"/>
        </w:rPr>
        <w:t xml:space="preserve"> </w:t>
      </w:r>
      <w:r w:rsidR="000942D9" w:rsidRPr="001D79B8">
        <w:rPr>
          <w:rFonts w:ascii="Arial" w:hAnsi="Arial" w:cs="Arial"/>
          <w:color w:val="000000" w:themeColor="text1"/>
          <w:sz w:val="20"/>
          <w:szCs w:val="20"/>
        </w:rPr>
        <w:t>newly acquired</w:t>
      </w:r>
      <w:r w:rsidR="000660C4" w:rsidRPr="001D79B8">
        <w:rPr>
          <w:rFonts w:ascii="Arial" w:hAnsi="Arial" w:cs="Arial"/>
          <w:color w:val="000000" w:themeColor="text1"/>
          <w:sz w:val="20"/>
          <w:szCs w:val="20"/>
        </w:rPr>
        <w:t xml:space="preserve"> knowledge</w:t>
      </w:r>
      <w:r w:rsidR="009C41E3" w:rsidRPr="001D79B8">
        <w:rPr>
          <w:rFonts w:ascii="Arial" w:hAnsi="Arial" w:cs="Arial"/>
          <w:color w:val="000000" w:themeColor="text1"/>
          <w:sz w:val="20"/>
          <w:szCs w:val="20"/>
        </w:rPr>
        <w:t xml:space="preserve"> </w:t>
      </w:r>
      <w:r w:rsidR="00335CEF" w:rsidRPr="001D79B8">
        <w:rPr>
          <w:rFonts w:ascii="Arial" w:hAnsi="Arial" w:cs="Arial"/>
          <w:color w:val="000000" w:themeColor="text1"/>
          <w:sz w:val="20"/>
          <w:szCs w:val="20"/>
        </w:rPr>
        <w:t>about</w:t>
      </w:r>
      <w:r w:rsidR="009F0D59" w:rsidRPr="001D79B8">
        <w:rPr>
          <w:rFonts w:ascii="Arial" w:hAnsi="Arial" w:cs="Arial"/>
          <w:color w:val="000000" w:themeColor="text1"/>
          <w:sz w:val="20"/>
          <w:szCs w:val="20"/>
        </w:rPr>
        <w:t xml:space="preserve"> coaching </w:t>
      </w:r>
      <w:r w:rsidR="009C41E3" w:rsidRPr="001D79B8">
        <w:rPr>
          <w:rFonts w:ascii="Arial" w:hAnsi="Arial" w:cs="Arial"/>
          <w:color w:val="000000" w:themeColor="text1"/>
          <w:sz w:val="20"/>
          <w:szCs w:val="20"/>
        </w:rPr>
        <w:t xml:space="preserve">to </w:t>
      </w:r>
      <w:r w:rsidR="0024407A" w:rsidRPr="001D79B8">
        <w:rPr>
          <w:rFonts w:ascii="Arial" w:hAnsi="Arial" w:cs="Arial"/>
          <w:color w:val="000000" w:themeColor="text1"/>
          <w:sz w:val="20"/>
          <w:szCs w:val="20"/>
        </w:rPr>
        <w:t>this</w:t>
      </w:r>
      <w:r w:rsidR="009C41E3" w:rsidRPr="001D79B8">
        <w:rPr>
          <w:rFonts w:ascii="Arial" w:hAnsi="Arial" w:cs="Arial"/>
          <w:color w:val="000000" w:themeColor="text1"/>
          <w:sz w:val="20"/>
          <w:szCs w:val="20"/>
        </w:rPr>
        <w:t xml:space="preserve"> </w:t>
      </w:r>
      <w:r w:rsidR="005D785C" w:rsidRPr="001D79B8">
        <w:rPr>
          <w:rFonts w:ascii="Arial" w:hAnsi="Arial" w:cs="Arial"/>
          <w:color w:val="000000" w:themeColor="text1"/>
          <w:sz w:val="20"/>
          <w:szCs w:val="20"/>
        </w:rPr>
        <w:t>existing client base and potentially beyond</w:t>
      </w:r>
      <w:r w:rsidR="001A7EC1" w:rsidRPr="001D79B8">
        <w:rPr>
          <w:rFonts w:ascii="Arial" w:hAnsi="Arial" w:cs="Arial"/>
          <w:color w:val="000000" w:themeColor="text1"/>
          <w:sz w:val="20"/>
          <w:szCs w:val="20"/>
        </w:rPr>
        <w:t>.</w:t>
      </w:r>
      <w:r w:rsidR="005D785C" w:rsidRPr="001D79B8">
        <w:rPr>
          <w:rFonts w:ascii="Arial" w:hAnsi="Arial" w:cs="Arial"/>
          <w:color w:val="000000" w:themeColor="text1"/>
          <w:sz w:val="20"/>
          <w:szCs w:val="20"/>
        </w:rPr>
        <w:t xml:space="preserve"> </w:t>
      </w:r>
      <w:r w:rsidR="00361F74" w:rsidRPr="001D79B8">
        <w:rPr>
          <w:rFonts w:ascii="Arial" w:hAnsi="Arial" w:cs="Arial"/>
          <w:color w:val="000000" w:themeColor="text1"/>
          <w:sz w:val="20"/>
          <w:szCs w:val="20"/>
        </w:rPr>
        <w:t>Coaching in the performing arts is still an emergent field</w:t>
      </w:r>
      <w:r w:rsidR="00FB1264" w:rsidRPr="001D79B8">
        <w:rPr>
          <w:rFonts w:ascii="Arial" w:hAnsi="Arial" w:cs="Arial"/>
          <w:color w:val="000000" w:themeColor="text1"/>
          <w:sz w:val="20"/>
          <w:szCs w:val="20"/>
        </w:rPr>
        <w:t xml:space="preserve"> and</w:t>
      </w:r>
      <w:r w:rsidR="00361F74" w:rsidRPr="001D79B8">
        <w:rPr>
          <w:rFonts w:ascii="Arial" w:hAnsi="Arial" w:cs="Arial"/>
          <w:color w:val="000000" w:themeColor="text1"/>
          <w:sz w:val="20"/>
          <w:szCs w:val="20"/>
        </w:rPr>
        <w:t xml:space="preserve"> much of the evidence base for coaching comes from domains such as behavioural science, management, neuroscience, psychotherapy, and sports coaching (Biswas-Diener, 2009). </w:t>
      </w:r>
      <w:r w:rsidR="000B1E60" w:rsidRPr="001D79B8">
        <w:rPr>
          <w:rFonts w:ascii="Arial" w:hAnsi="Arial" w:cs="Arial"/>
          <w:color w:val="000000" w:themeColor="text1"/>
          <w:sz w:val="20"/>
          <w:szCs w:val="20"/>
        </w:rPr>
        <w:t xml:space="preserve">Well-established coaching models used in other industries may have relevance to voice teaching (Elliot, 2010) and I aim to further understand their application to serve my students’ diverse needs more fully. </w:t>
      </w:r>
      <w:r w:rsidR="00FB1264" w:rsidRPr="001D79B8">
        <w:rPr>
          <w:rFonts w:ascii="Arial" w:hAnsi="Arial" w:cs="Arial"/>
          <w:color w:val="000000" w:themeColor="text1"/>
          <w:sz w:val="20"/>
          <w:szCs w:val="20"/>
        </w:rPr>
        <w:t>My</w:t>
      </w:r>
      <w:r w:rsidR="000942D9" w:rsidRPr="001D79B8">
        <w:rPr>
          <w:rFonts w:ascii="Arial" w:hAnsi="Arial" w:cs="Arial"/>
          <w:color w:val="000000" w:themeColor="text1"/>
          <w:sz w:val="20"/>
          <w:szCs w:val="20"/>
        </w:rPr>
        <w:t xml:space="preserve"> particular interest</w:t>
      </w:r>
      <w:r w:rsidR="00335CEF" w:rsidRPr="001D79B8">
        <w:rPr>
          <w:rFonts w:ascii="Arial" w:hAnsi="Arial" w:cs="Arial"/>
          <w:color w:val="000000" w:themeColor="text1"/>
          <w:sz w:val="20"/>
          <w:szCs w:val="20"/>
        </w:rPr>
        <w:t xml:space="preserve"> </w:t>
      </w:r>
      <w:r w:rsidR="000942D9" w:rsidRPr="001D79B8">
        <w:rPr>
          <w:rFonts w:ascii="Arial" w:hAnsi="Arial" w:cs="Arial"/>
          <w:color w:val="000000" w:themeColor="text1"/>
          <w:sz w:val="20"/>
          <w:szCs w:val="20"/>
        </w:rPr>
        <w:t xml:space="preserve">is </w:t>
      </w:r>
      <w:r w:rsidR="004229B5" w:rsidRPr="001D79B8">
        <w:rPr>
          <w:rFonts w:ascii="Arial" w:hAnsi="Arial" w:cs="Arial"/>
          <w:color w:val="000000" w:themeColor="text1"/>
          <w:sz w:val="20"/>
          <w:szCs w:val="20"/>
        </w:rPr>
        <w:t xml:space="preserve">how </w:t>
      </w:r>
      <w:r w:rsidR="00781BE1" w:rsidRPr="001D79B8">
        <w:rPr>
          <w:rFonts w:ascii="Arial" w:hAnsi="Arial" w:cs="Arial"/>
          <w:color w:val="000000" w:themeColor="text1"/>
          <w:sz w:val="20"/>
          <w:szCs w:val="20"/>
        </w:rPr>
        <w:t>c</w:t>
      </w:r>
      <w:r w:rsidR="004229B5" w:rsidRPr="001D79B8">
        <w:rPr>
          <w:rFonts w:ascii="Arial" w:hAnsi="Arial" w:cs="Arial"/>
          <w:color w:val="000000" w:themeColor="text1"/>
          <w:sz w:val="20"/>
          <w:szCs w:val="20"/>
        </w:rPr>
        <w:t>oaching can</w:t>
      </w:r>
      <w:r w:rsidR="00E3610B" w:rsidRPr="001D79B8">
        <w:rPr>
          <w:rFonts w:ascii="Arial" w:hAnsi="Arial" w:cs="Arial"/>
          <w:color w:val="000000" w:themeColor="text1"/>
          <w:sz w:val="20"/>
          <w:szCs w:val="20"/>
        </w:rPr>
        <w:t xml:space="preserve"> </w:t>
      </w:r>
      <w:r w:rsidR="004229B5" w:rsidRPr="001D79B8">
        <w:rPr>
          <w:rFonts w:ascii="Arial" w:hAnsi="Arial" w:cs="Arial"/>
          <w:color w:val="000000" w:themeColor="text1"/>
          <w:sz w:val="20"/>
          <w:szCs w:val="20"/>
        </w:rPr>
        <w:t xml:space="preserve">manage </w:t>
      </w:r>
      <w:r w:rsidR="00781BE1" w:rsidRPr="001D79B8">
        <w:rPr>
          <w:rFonts w:ascii="Arial" w:hAnsi="Arial" w:cs="Arial"/>
          <w:color w:val="000000" w:themeColor="text1"/>
          <w:sz w:val="20"/>
          <w:szCs w:val="20"/>
        </w:rPr>
        <w:t xml:space="preserve">common </w:t>
      </w:r>
      <w:r w:rsidR="00335CEF" w:rsidRPr="001D79B8">
        <w:rPr>
          <w:rFonts w:ascii="Arial" w:hAnsi="Arial" w:cs="Arial"/>
          <w:color w:val="000000" w:themeColor="text1"/>
          <w:sz w:val="20"/>
          <w:szCs w:val="20"/>
        </w:rPr>
        <w:t>issues aris</w:t>
      </w:r>
      <w:r w:rsidR="00FB1264" w:rsidRPr="001D79B8">
        <w:rPr>
          <w:rFonts w:ascii="Arial" w:hAnsi="Arial" w:cs="Arial"/>
          <w:color w:val="000000" w:themeColor="text1"/>
          <w:sz w:val="20"/>
          <w:szCs w:val="20"/>
        </w:rPr>
        <w:t>ing for</w:t>
      </w:r>
      <w:r w:rsidR="009C7E0C" w:rsidRPr="001D79B8">
        <w:rPr>
          <w:rFonts w:ascii="Arial" w:hAnsi="Arial" w:cs="Arial"/>
          <w:color w:val="000000" w:themeColor="text1"/>
          <w:sz w:val="20"/>
          <w:szCs w:val="20"/>
        </w:rPr>
        <w:t xml:space="preserve"> singers</w:t>
      </w:r>
      <w:r w:rsidR="00781BE1" w:rsidRPr="001D79B8">
        <w:rPr>
          <w:rFonts w:ascii="Arial" w:hAnsi="Arial" w:cs="Arial"/>
          <w:color w:val="000000" w:themeColor="text1"/>
          <w:sz w:val="20"/>
          <w:szCs w:val="20"/>
        </w:rPr>
        <w:t>,</w:t>
      </w:r>
      <w:r w:rsidR="00335CEF" w:rsidRPr="001D79B8">
        <w:rPr>
          <w:rFonts w:ascii="Arial" w:hAnsi="Arial" w:cs="Arial"/>
          <w:color w:val="000000" w:themeColor="text1"/>
          <w:sz w:val="20"/>
          <w:szCs w:val="20"/>
        </w:rPr>
        <w:t xml:space="preserve"> such as </w:t>
      </w:r>
      <w:r w:rsidR="000942D9" w:rsidRPr="001D79B8">
        <w:rPr>
          <w:rFonts w:ascii="Arial" w:hAnsi="Arial" w:cs="Arial"/>
          <w:color w:val="000000" w:themeColor="text1"/>
          <w:sz w:val="20"/>
          <w:szCs w:val="20"/>
        </w:rPr>
        <w:t>Music Performance Anxiety (MPA)</w:t>
      </w:r>
      <w:r w:rsidR="001A7EC1" w:rsidRPr="001D79B8">
        <w:rPr>
          <w:rFonts w:ascii="Arial" w:hAnsi="Arial" w:cs="Arial"/>
          <w:color w:val="000000" w:themeColor="text1"/>
          <w:sz w:val="20"/>
          <w:szCs w:val="20"/>
        </w:rPr>
        <w:t xml:space="preserve">, as well as more general issues </w:t>
      </w:r>
      <w:r w:rsidR="009C7E0C" w:rsidRPr="001D79B8">
        <w:rPr>
          <w:rFonts w:ascii="Arial" w:hAnsi="Arial" w:cs="Arial"/>
          <w:color w:val="000000" w:themeColor="text1"/>
          <w:sz w:val="20"/>
          <w:szCs w:val="20"/>
        </w:rPr>
        <w:t xml:space="preserve">that </w:t>
      </w:r>
      <w:r w:rsidR="000B1E60" w:rsidRPr="001D79B8">
        <w:rPr>
          <w:rFonts w:ascii="Arial" w:hAnsi="Arial" w:cs="Arial"/>
          <w:color w:val="000000" w:themeColor="text1"/>
          <w:sz w:val="20"/>
          <w:szCs w:val="20"/>
        </w:rPr>
        <w:t xml:space="preserve">sometimes </w:t>
      </w:r>
      <w:r w:rsidR="00E3610B" w:rsidRPr="001D79B8">
        <w:rPr>
          <w:rFonts w:ascii="Arial" w:hAnsi="Arial" w:cs="Arial"/>
          <w:color w:val="000000" w:themeColor="text1"/>
          <w:sz w:val="20"/>
          <w:szCs w:val="20"/>
        </w:rPr>
        <w:t>appear</w:t>
      </w:r>
      <w:r w:rsidR="009C7E0C" w:rsidRPr="001D79B8">
        <w:rPr>
          <w:rFonts w:ascii="Arial" w:hAnsi="Arial" w:cs="Arial"/>
          <w:color w:val="000000" w:themeColor="text1"/>
          <w:sz w:val="20"/>
          <w:szCs w:val="20"/>
        </w:rPr>
        <w:t xml:space="preserve"> </w:t>
      </w:r>
      <w:r w:rsidR="003D4EDF" w:rsidRPr="001D79B8">
        <w:rPr>
          <w:rFonts w:ascii="Arial" w:hAnsi="Arial" w:cs="Arial"/>
          <w:color w:val="000000" w:themeColor="text1"/>
          <w:sz w:val="20"/>
          <w:szCs w:val="20"/>
        </w:rPr>
        <w:t>in the teaching studio</w:t>
      </w:r>
      <w:r w:rsidR="001A7EC1" w:rsidRPr="001D79B8">
        <w:rPr>
          <w:rFonts w:ascii="Arial" w:hAnsi="Arial" w:cs="Arial"/>
          <w:color w:val="000000" w:themeColor="text1"/>
          <w:sz w:val="20"/>
          <w:szCs w:val="20"/>
        </w:rPr>
        <w:t>.</w:t>
      </w:r>
      <w:r w:rsidR="000942D9" w:rsidRPr="001D79B8">
        <w:rPr>
          <w:rFonts w:ascii="Arial" w:hAnsi="Arial" w:cs="Arial"/>
          <w:color w:val="000000" w:themeColor="text1"/>
          <w:sz w:val="20"/>
          <w:szCs w:val="20"/>
        </w:rPr>
        <w:t xml:space="preserve"> The scope of </w:t>
      </w:r>
      <w:r w:rsidR="000942D9" w:rsidRPr="001D79B8">
        <w:rPr>
          <w:rFonts w:ascii="Arial" w:eastAsia="Times New Roman" w:hAnsi="Arial" w:cs="Arial"/>
          <w:color w:val="000000" w:themeColor="text1"/>
          <w:sz w:val="20"/>
          <w:szCs w:val="20"/>
          <w:lang w:eastAsia="en-GB"/>
        </w:rPr>
        <w:t xml:space="preserve">this paper </w:t>
      </w:r>
      <w:r w:rsidR="001A7EC1" w:rsidRPr="001D79B8">
        <w:rPr>
          <w:rFonts w:ascii="Arial" w:eastAsia="Times New Roman" w:hAnsi="Arial" w:cs="Arial"/>
          <w:color w:val="000000" w:themeColor="text1"/>
          <w:sz w:val="20"/>
          <w:szCs w:val="20"/>
          <w:lang w:eastAsia="en-GB"/>
        </w:rPr>
        <w:t>can</w:t>
      </w:r>
      <w:r w:rsidR="000942D9" w:rsidRPr="001D79B8">
        <w:rPr>
          <w:rFonts w:ascii="Arial" w:eastAsia="Times New Roman" w:hAnsi="Arial" w:cs="Arial"/>
          <w:color w:val="000000" w:themeColor="text1"/>
          <w:sz w:val="20"/>
          <w:szCs w:val="20"/>
          <w:lang w:eastAsia="en-GB"/>
        </w:rPr>
        <w:t>not allow an assessment of all known coaching</w:t>
      </w:r>
      <w:r w:rsidR="004229B5" w:rsidRPr="001D79B8">
        <w:rPr>
          <w:rFonts w:ascii="Arial" w:eastAsia="Times New Roman" w:hAnsi="Arial" w:cs="Arial"/>
          <w:color w:val="000000" w:themeColor="text1"/>
          <w:sz w:val="20"/>
          <w:szCs w:val="20"/>
          <w:lang w:eastAsia="en-GB"/>
        </w:rPr>
        <w:t xml:space="preserve"> theor</w:t>
      </w:r>
      <w:r w:rsidR="00F862F4" w:rsidRPr="001D79B8">
        <w:rPr>
          <w:rFonts w:ascii="Arial" w:eastAsia="Times New Roman" w:hAnsi="Arial" w:cs="Arial"/>
          <w:color w:val="000000" w:themeColor="text1"/>
          <w:sz w:val="20"/>
          <w:szCs w:val="20"/>
          <w:lang w:eastAsia="en-GB"/>
        </w:rPr>
        <w:t>ies</w:t>
      </w:r>
      <w:r w:rsidR="00FB1264" w:rsidRPr="001D79B8">
        <w:rPr>
          <w:rFonts w:ascii="Arial" w:eastAsia="Times New Roman" w:hAnsi="Arial" w:cs="Arial"/>
          <w:color w:val="000000" w:themeColor="text1"/>
          <w:sz w:val="20"/>
          <w:szCs w:val="20"/>
          <w:lang w:eastAsia="en-GB"/>
        </w:rPr>
        <w:t>:</w:t>
      </w:r>
      <w:r w:rsidR="000942D9" w:rsidRPr="001D79B8">
        <w:rPr>
          <w:rFonts w:ascii="Arial" w:eastAsia="Times New Roman" w:hAnsi="Arial" w:cs="Arial"/>
          <w:color w:val="000000" w:themeColor="text1"/>
          <w:sz w:val="20"/>
          <w:szCs w:val="20"/>
          <w:lang w:eastAsia="en-GB"/>
        </w:rPr>
        <w:t xml:space="preserve"> </w:t>
      </w:r>
      <w:r w:rsidR="00FB1264" w:rsidRPr="001D79B8">
        <w:rPr>
          <w:rFonts w:ascii="Arial" w:eastAsia="Times New Roman" w:hAnsi="Arial" w:cs="Arial"/>
          <w:color w:val="000000" w:themeColor="text1"/>
          <w:sz w:val="20"/>
          <w:szCs w:val="20"/>
          <w:lang w:eastAsia="en-GB"/>
        </w:rPr>
        <w:t>therefore,</w:t>
      </w:r>
      <w:r w:rsidR="000A5198" w:rsidRPr="001D79B8">
        <w:rPr>
          <w:rFonts w:ascii="Arial" w:eastAsia="Times New Roman" w:hAnsi="Arial" w:cs="Arial"/>
          <w:color w:val="000000" w:themeColor="text1"/>
          <w:sz w:val="20"/>
          <w:szCs w:val="20"/>
          <w:lang w:eastAsia="en-GB"/>
        </w:rPr>
        <w:t xml:space="preserve"> I will focus on</w:t>
      </w:r>
      <w:r w:rsidR="009F0D59" w:rsidRPr="001D79B8">
        <w:rPr>
          <w:rFonts w:ascii="Arial" w:eastAsia="Times New Roman" w:hAnsi="Arial" w:cs="Arial"/>
          <w:color w:val="000000" w:themeColor="text1"/>
          <w:sz w:val="20"/>
          <w:szCs w:val="20"/>
          <w:lang w:eastAsia="en-GB"/>
        </w:rPr>
        <w:t>ly on</w:t>
      </w:r>
      <w:r w:rsidR="000A5198" w:rsidRPr="001D79B8">
        <w:rPr>
          <w:rFonts w:ascii="Arial" w:eastAsia="Times New Roman" w:hAnsi="Arial" w:cs="Arial"/>
          <w:color w:val="000000" w:themeColor="text1"/>
          <w:sz w:val="20"/>
          <w:szCs w:val="20"/>
          <w:lang w:eastAsia="en-GB"/>
        </w:rPr>
        <w:t xml:space="preserve"> those that I consider to be most relevant</w:t>
      </w:r>
      <w:r w:rsidR="00DE0495" w:rsidRPr="001D79B8">
        <w:rPr>
          <w:rFonts w:ascii="Arial" w:eastAsia="Times New Roman" w:hAnsi="Arial" w:cs="Arial"/>
          <w:color w:val="000000" w:themeColor="text1"/>
          <w:sz w:val="20"/>
          <w:szCs w:val="20"/>
          <w:lang w:eastAsia="en-GB"/>
        </w:rPr>
        <w:t xml:space="preserve"> </w:t>
      </w:r>
      <w:r w:rsidR="000A5198" w:rsidRPr="001D79B8">
        <w:rPr>
          <w:rFonts w:ascii="Arial" w:eastAsia="Times New Roman" w:hAnsi="Arial" w:cs="Arial"/>
          <w:color w:val="000000" w:themeColor="text1"/>
          <w:sz w:val="20"/>
          <w:szCs w:val="20"/>
          <w:lang w:eastAsia="en-GB"/>
        </w:rPr>
        <w:t>to my own professional practice.</w:t>
      </w:r>
      <w:r w:rsidR="009E642E" w:rsidRPr="001D79B8">
        <w:rPr>
          <w:rFonts w:ascii="Arial" w:eastAsia="Times New Roman" w:hAnsi="Arial" w:cs="Arial"/>
          <w:color w:val="000000" w:themeColor="text1"/>
          <w:sz w:val="20"/>
          <w:szCs w:val="20"/>
          <w:lang w:eastAsia="en-GB"/>
        </w:rPr>
        <w:t xml:space="preserve"> </w:t>
      </w:r>
    </w:p>
    <w:p w14:paraId="79F90520" w14:textId="28F42DB0" w:rsidR="00E34E45" w:rsidRPr="001D79B8" w:rsidRDefault="009C7E0C"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If </w:t>
      </w:r>
      <w:r w:rsidR="00590E90" w:rsidRPr="001D79B8">
        <w:rPr>
          <w:rFonts w:ascii="Arial" w:hAnsi="Arial" w:cs="Arial"/>
          <w:color w:val="000000" w:themeColor="text1"/>
          <w:sz w:val="20"/>
          <w:szCs w:val="20"/>
        </w:rPr>
        <w:t>“</w:t>
      </w:r>
      <w:r w:rsidRPr="001D79B8">
        <w:rPr>
          <w:rFonts w:ascii="Arial" w:hAnsi="Arial" w:cs="Arial"/>
          <w:color w:val="000000" w:themeColor="text1"/>
          <w:sz w:val="20"/>
          <w:szCs w:val="20"/>
        </w:rPr>
        <w:t>c</w:t>
      </w:r>
      <w:r w:rsidR="00590E90" w:rsidRPr="001D79B8">
        <w:rPr>
          <w:rFonts w:ascii="Arial" w:hAnsi="Arial" w:cs="Arial"/>
          <w:color w:val="000000" w:themeColor="text1"/>
          <w:sz w:val="20"/>
          <w:szCs w:val="20"/>
        </w:rPr>
        <w:t>oaching is unlocking people’s potential to maximize their own performance” (Whitmore, 2009, p</w:t>
      </w:r>
      <w:r w:rsidR="00E3610B" w:rsidRPr="001D79B8">
        <w:rPr>
          <w:rFonts w:ascii="Arial" w:hAnsi="Arial" w:cs="Arial"/>
          <w:color w:val="000000" w:themeColor="text1"/>
          <w:sz w:val="20"/>
          <w:szCs w:val="20"/>
        </w:rPr>
        <w:t>.</w:t>
      </w:r>
      <w:r w:rsidR="00590E90" w:rsidRPr="001D79B8">
        <w:rPr>
          <w:rFonts w:ascii="Arial" w:hAnsi="Arial" w:cs="Arial"/>
          <w:color w:val="000000" w:themeColor="text1"/>
          <w:sz w:val="20"/>
          <w:szCs w:val="20"/>
        </w:rPr>
        <w:t>10)</w:t>
      </w:r>
      <w:r w:rsidR="00FB1264"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it could be a powerful tool for singing teachers</w:t>
      </w:r>
      <w:r w:rsidR="00AD0923" w:rsidRPr="001D79B8">
        <w:rPr>
          <w:rFonts w:ascii="Arial" w:hAnsi="Arial" w:cs="Arial"/>
          <w:color w:val="000000" w:themeColor="text1"/>
          <w:sz w:val="20"/>
          <w:szCs w:val="20"/>
        </w:rPr>
        <w:t xml:space="preserve"> </w:t>
      </w:r>
      <w:r w:rsidR="00716CBB" w:rsidRPr="001D79B8">
        <w:rPr>
          <w:rFonts w:ascii="Arial" w:hAnsi="Arial" w:cs="Arial"/>
          <w:color w:val="000000" w:themeColor="text1"/>
          <w:sz w:val="20"/>
          <w:szCs w:val="20"/>
        </w:rPr>
        <w:t xml:space="preserve">who </w:t>
      </w:r>
      <w:r w:rsidR="00590E90" w:rsidRPr="001D79B8">
        <w:rPr>
          <w:rFonts w:ascii="Arial" w:hAnsi="Arial" w:cs="Arial"/>
          <w:color w:val="000000" w:themeColor="text1"/>
          <w:sz w:val="20"/>
          <w:szCs w:val="20"/>
        </w:rPr>
        <w:t>fe</w:t>
      </w:r>
      <w:r w:rsidR="00716CBB" w:rsidRPr="001D79B8">
        <w:rPr>
          <w:rFonts w:ascii="Arial" w:hAnsi="Arial" w:cs="Arial"/>
          <w:color w:val="000000" w:themeColor="text1"/>
          <w:sz w:val="20"/>
          <w:szCs w:val="20"/>
        </w:rPr>
        <w:t>el</w:t>
      </w:r>
      <w:r w:rsidR="00590E90" w:rsidRPr="001D79B8">
        <w:rPr>
          <w:rFonts w:ascii="Arial" w:hAnsi="Arial" w:cs="Arial"/>
          <w:color w:val="000000" w:themeColor="text1"/>
          <w:sz w:val="20"/>
          <w:szCs w:val="20"/>
        </w:rPr>
        <w:t xml:space="preserve"> there could be</w:t>
      </w:r>
      <w:r w:rsidR="00361F74" w:rsidRPr="001D79B8">
        <w:rPr>
          <w:rFonts w:ascii="Arial" w:hAnsi="Arial" w:cs="Arial"/>
          <w:color w:val="000000" w:themeColor="text1"/>
          <w:sz w:val="20"/>
          <w:szCs w:val="20"/>
        </w:rPr>
        <w:t xml:space="preserve"> </w:t>
      </w:r>
      <w:r w:rsidR="00590E90" w:rsidRPr="001D79B8">
        <w:rPr>
          <w:rFonts w:ascii="Arial" w:hAnsi="Arial" w:cs="Arial"/>
          <w:color w:val="000000" w:themeColor="text1"/>
          <w:sz w:val="20"/>
          <w:szCs w:val="20"/>
        </w:rPr>
        <w:t>more to offer</w:t>
      </w:r>
      <w:r w:rsidR="00AD0923" w:rsidRPr="001D79B8">
        <w:rPr>
          <w:rFonts w:ascii="Arial" w:hAnsi="Arial" w:cs="Arial"/>
          <w:color w:val="000000" w:themeColor="text1"/>
          <w:sz w:val="20"/>
          <w:szCs w:val="20"/>
        </w:rPr>
        <w:t xml:space="preserve"> </w:t>
      </w:r>
      <w:r w:rsidR="00590E90" w:rsidRPr="001D79B8">
        <w:rPr>
          <w:rFonts w:ascii="Arial" w:hAnsi="Arial" w:cs="Arial"/>
          <w:color w:val="000000" w:themeColor="text1"/>
          <w:sz w:val="20"/>
          <w:szCs w:val="20"/>
        </w:rPr>
        <w:t>beyond conventional teaching methods</w:t>
      </w:r>
      <w:r w:rsidR="000D7E0D" w:rsidRPr="001D79B8">
        <w:rPr>
          <w:rFonts w:ascii="Arial" w:hAnsi="Arial" w:cs="Arial"/>
          <w:color w:val="000000" w:themeColor="text1"/>
          <w:sz w:val="20"/>
          <w:szCs w:val="20"/>
        </w:rPr>
        <w:t xml:space="preserve"> to unlock their </w:t>
      </w:r>
      <w:r w:rsidR="00716CBB" w:rsidRPr="001D79B8">
        <w:rPr>
          <w:rFonts w:ascii="Arial" w:hAnsi="Arial" w:cs="Arial"/>
          <w:color w:val="000000" w:themeColor="text1"/>
          <w:sz w:val="20"/>
          <w:szCs w:val="20"/>
        </w:rPr>
        <w:t xml:space="preserve">students’ </w:t>
      </w:r>
      <w:r w:rsidR="000D7E0D" w:rsidRPr="001D79B8">
        <w:rPr>
          <w:rFonts w:ascii="Arial" w:hAnsi="Arial" w:cs="Arial"/>
          <w:color w:val="000000" w:themeColor="text1"/>
          <w:sz w:val="20"/>
          <w:szCs w:val="20"/>
        </w:rPr>
        <w:t>potential</w:t>
      </w:r>
      <w:r w:rsidR="00590E90" w:rsidRPr="001D79B8">
        <w:rPr>
          <w:rFonts w:ascii="Arial" w:hAnsi="Arial" w:cs="Arial"/>
          <w:color w:val="000000" w:themeColor="text1"/>
          <w:sz w:val="20"/>
          <w:szCs w:val="20"/>
        </w:rPr>
        <w:t xml:space="preserve">. </w:t>
      </w:r>
      <w:r w:rsidR="006E6AE9" w:rsidRPr="001D79B8">
        <w:rPr>
          <w:rFonts w:ascii="Arial" w:hAnsi="Arial" w:cs="Arial"/>
          <w:color w:val="000000" w:themeColor="text1"/>
          <w:sz w:val="20"/>
          <w:szCs w:val="20"/>
        </w:rPr>
        <w:t>The essence of c</w:t>
      </w:r>
      <w:r w:rsidR="00590E90" w:rsidRPr="001D79B8">
        <w:rPr>
          <w:rFonts w:ascii="Arial" w:hAnsi="Arial" w:cs="Arial"/>
          <w:color w:val="000000" w:themeColor="text1"/>
          <w:sz w:val="20"/>
          <w:szCs w:val="20"/>
        </w:rPr>
        <w:t>oaching</w:t>
      </w:r>
      <w:r w:rsidR="006E6AE9" w:rsidRPr="001D79B8">
        <w:rPr>
          <w:rFonts w:ascii="Arial" w:hAnsi="Arial" w:cs="Arial"/>
          <w:color w:val="000000" w:themeColor="text1"/>
          <w:sz w:val="20"/>
          <w:szCs w:val="20"/>
        </w:rPr>
        <w:t xml:space="preserve"> is</w:t>
      </w:r>
      <w:r w:rsidR="005141F2" w:rsidRPr="001D79B8">
        <w:rPr>
          <w:rFonts w:ascii="Arial" w:hAnsi="Arial" w:cs="Arial"/>
          <w:color w:val="000000" w:themeColor="text1"/>
          <w:sz w:val="20"/>
          <w:szCs w:val="20"/>
        </w:rPr>
        <w:t xml:space="preserve"> </w:t>
      </w:r>
      <w:r w:rsidR="00787F43" w:rsidRPr="001D79B8">
        <w:rPr>
          <w:rFonts w:ascii="Arial" w:hAnsi="Arial" w:cs="Arial"/>
          <w:color w:val="000000" w:themeColor="text1"/>
          <w:sz w:val="20"/>
          <w:szCs w:val="20"/>
        </w:rPr>
        <w:t xml:space="preserve">a collaborative, solution-focused, result-orientated </w:t>
      </w:r>
      <w:r w:rsidR="006E6AE9" w:rsidRPr="001D79B8">
        <w:rPr>
          <w:rFonts w:ascii="Arial" w:hAnsi="Arial" w:cs="Arial"/>
          <w:color w:val="000000" w:themeColor="text1"/>
          <w:sz w:val="20"/>
          <w:szCs w:val="20"/>
        </w:rPr>
        <w:t>methodology</w:t>
      </w:r>
      <w:r w:rsidR="00787F43" w:rsidRPr="001D79B8">
        <w:rPr>
          <w:rFonts w:ascii="Arial" w:hAnsi="Arial" w:cs="Arial"/>
          <w:color w:val="000000" w:themeColor="text1"/>
          <w:sz w:val="20"/>
          <w:szCs w:val="20"/>
        </w:rPr>
        <w:t>,</w:t>
      </w:r>
      <w:r w:rsidR="006E6AE9" w:rsidRPr="001D79B8">
        <w:rPr>
          <w:rFonts w:ascii="Arial" w:hAnsi="Arial" w:cs="Arial"/>
          <w:color w:val="000000" w:themeColor="text1"/>
          <w:sz w:val="20"/>
          <w:szCs w:val="20"/>
        </w:rPr>
        <w:t xml:space="preserve"> </w:t>
      </w:r>
      <w:r w:rsidR="006E2DC3" w:rsidRPr="001D79B8">
        <w:rPr>
          <w:rFonts w:ascii="Arial" w:hAnsi="Arial" w:cs="Arial"/>
          <w:color w:val="000000" w:themeColor="text1"/>
          <w:sz w:val="20"/>
          <w:szCs w:val="20"/>
        </w:rPr>
        <w:t>which</w:t>
      </w:r>
      <w:r w:rsidR="006E6AE9" w:rsidRPr="001D79B8">
        <w:rPr>
          <w:rFonts w:ascii="Arial" w:hAnsi="Arial" w:cs="Arial"/>
          <w:color w:val="000000" w:themeColor="text1"/>
          <w:sz w:val="20"/>
          <w:szCs w:val="20"/>
        </w:rPr>
        <w:t xml:space="preserve"> aims to </w:t>
      </w:r>
      <w:r w:rsidR="00787F43" w:rsidRPr="001D79B8">
        <w:rPr>
          <w:rFonts w:ascii="Arial" w:hAnsi="Arial" w:cs="Arial"/>
          <w:color w:val="000000" w:themeColor="text1"/>
          <w:sz w:val="20"/>
          <w:szCs w:val="20"/>
        </w:rPr>
        <w:t xml:space="preserve">facilitate the </w:t>
      </w:r>
      <w:r w:rsidR="006E6AE9" w:rsidRPr="001D79B8">
        <w:rPr>
          <w:rFonts w:ascii="Arial" w:hAnsi="Arial" w:cs="Arial"/>
          <w:color w:val="000000" w:themeColor="text1"/>
          <w:sz w:val="20"/>
          <w:szCs w:val="20"/>
        </w:rPr>
        <w:t xml:space="preserve">coachee’s </w:t>
      </w:r>
      <w:r w:rsidR="00787F43" w:rsidRPr="001D79B8">
        <w:rPr>
          <w:rFonts w:ascii="Arial" w:hAnsi="Arial" w:cs="Arial"/>
          <w:color w:val="000000" w:themeColor="text1"/>
          <w:sz w:val="20"/>
          <w:szCs w:val="20"/>
        </w:rPr>
        <w:t>self-directed learning, personal growth and goal attainment (Grant, 200</w:t>
      </w:r>
      <w:r w:rsidR="006E6AE9" w:rsidRPr="001D79B8">
        <w:rPr>
          <w:rFonts w:ascii="Arial" w:hAnsi="Arial" w:cs="Arial"/>
          <w:color w:val="000000" w:themeColor="text1"/>
          <w:sz w:val="20"/>
          <w:szCs w:val="20"/>
        </w:rPr>
        <w:t>3</w:t>
      </w:r>
      <w:r w:rsidR="00787F43" w:rsidRPr="001D79B8">
        <w:rPr>
          <w:rFonts w:ascii="Arial" w:hAnsi="Arial" w:cs="Arial"/>
          <w:color w:val="000000" w:themeColor="text1"/>
          <w:sz w:val="20"/>
          <w:szCs w:val="20"/>
        </w:rPr>
        <w:t>)</w:t>
      </w:r>
      <w:r w:rsidR="006E6AE9" w:rsidRPr="001D79B8">
        <w:rPr>
          <w:rFonts w:ascii="Arial" w:hAnsi="Arial" w:cs="Arial"/>
          <w:color w:val="000000" w:themeColor="text1"/>
          <w:sz w:val="20"/>
          <w:szCs w:val="20"/>
        </w:rPr>
        <w:t xml:space="preserve">. </w:t>
      </w:r>
      <w:r w:rsidR="000D7E0D" w:rsidRPr="001D79B8">
        <w:rPr>
          <w:rFonts w:ascii="Arial" w:hAnsi="Arial" w:cs="Arial"/>
          <w:color w:val="000000" w:themeColor="text1"/>
          <w:sz w:val="20"/>
          <w:szCs w:val="20"/>
        </w:rPr>
        <w:t xml:space="preserve">While I have been fortunate to experience </w:t>
      </w:r>
      <w:r w:rsidR="004600E5" w:rsidRPr="001D79B8">
        <w:rPr>
          <w:rFonts w:ascii="Arial" w:hAnsi="Arial" w:cs="Arial"/>
          <w:color w:val="000000" w:themeColor="text1"/>
          <w:sz w:val="20"/>
          <w:szCs w:val="20"/>
        </w:rPr>
        <w:t xml:space="preserve">singing </w:t>
      </w:r>
      <w:r w:rsidR="000D7E0D" w:rsidRPr="001D79B8">
        <w:rPr>
          <w:rFonts w:ascii="Arial" w:hAnsi="Arial" w:cs="Arial"/>
          <w:color w:val="000000" w:themeColor="text1"/>
          <w:sz w:val="20"/>
          <w:szCs w:val="20"/>
        </w:rPr>
        <w:t xml:space="preserve">teaching </w:t>
      </w:r>
      <w:r w:rsidR="00D8389B" w:rsidRPr="001D79B8">
        <w:rPr>
          <w:rFonts w:ascii="Arial" w:hAnsi="Arial" w:cs="Arial"/>
          <w:color w:val="000000" w:themeColor="text1"/>
          <w:sz w:val="20"/>
          <w:szCs w:val="20"/>
        </w:rPr>
        <w:t xml:space="preserve">myself </w:t>
      </w:r>
      <w:r w:rsidR="000D7E0D" w:rsidRPr="001D79B8">
        <w:rPr>
          <w:rFonts w:ascii="Arial" w:hAnsi="Arial" w:cs="Arial"/>
          <w:color w:val="000000" w:themeColor="text1"/>
          <w:sz w:val="20"/>
          <w:szCs w:val="20"/>
        </w:rPr>
        <w:t xml:space="preserve">akin to this methodology, </w:t>
      </w:r>
      <w:r w:rsidR="004600E5" w:rsidRPr="001D79B8">
        <w:rPr>
          <w:rFonts w:ascii="Arial" w:hAnsi="Arial" w:cs="Arial"/>
          <w:color w:val="000000" w:themeColor="text1"/>
          <w:sz w:val="20"/>
          <w:szCs w:val="20"/>
        </w:rPr>
        <w:t xml:space="preserve">earlier in my </w:t>
      </w:r>
      <w:r w:rsidR="00716CBB" w:rsidRPr="001D79B8">
        <w:rPr>
          <w:rFonts w:ascii="Arial" w:hAnsi="Arial" w:cs="Arial"/>
          <w:color w:val="000000" w:themeColor="text1"/>
          <w:sz w:val="20"/>
          <w:szCs w:val="20"/>
        </w:rPr>
        <w:t xml:space="preserve">education </w:t>
      </w:r>
      <w:r w:rsidR="004600E5" w:rsidRPr="001D79B8">
        <w:rPr>
          <w:rFonts w:ascii="Arial" w:hAnsi="Arial" w:cs="Arial"/>
          <w:color w:val="000000" w:themeColor="text1"/>
          <w:sz w:val="20"/>
          <w:szCs w:val="20"/>
        </w:rPr>
        <w:t>I</w:t>
      </w:r>
      <w:r w:rsidR="000D7E0D" w:rsidRPr="001D79B8">
        <w:rPr>
          <w:rFonts w:ascii="Arial" w:hAnsi="Arial" w:cs="Arial"/>
          <w:color w:val="000000" w:themeColor="text1"/>
          <w:sz w:val="20"/>
          <w:szCs w:val="20"/>
        </w:rPr>
        <w:t xml:space="preserve"> experienced </w:t>
      </w:r>
      <w:r w:rsidR="00E3610B" w:rsidRPr="001D79B8">
        <w:rPr>
          <w:rFonts w:ascii="Arial" w:hAnsi="Arial" w:cs="Arial"/>
          <w:color w:val="000000" w:themeColor="text1"/>
          <w:sz w:val="20"/>
          <w:szCs w:val="20"/>
        </w:rPr>
        <w:t xml:space="preserve">some </w:t>
      </w:r>
      <w:r w:rsidR="000D7E0D" w:rsidRPr="001D79B8">
        <w:rPr>
          <w:rFonts w:ascii="Arial" w:hAnsi="Arial" w:cs="Arial"/>
          <w:color w:val="000000" w:themeColor="text1"/>
          <w:sz w:val="20"/>
          <w:szCs w:val="20"/>
        </w:rPr>
        <w:t xml:space="preserve">teaching that </w:t>
      </w:r>
      <w:r w:rsidR="004600E5" w:rsidRPr="001D79B8">
        <w:rPr>
          <w:rFonts w:ascii="Arial" w:hAnsi="Arial" w:cs="Arial"/>
          <w:color w:val="000000" w:themeColor="text1"/>
          <w:sz w:val="20"/>
          <w:szCs w:val="20"/>
        </w:rPr>
        <w:t>was</w:t>
      </w:r>
      <w:r w:rsidR="000D7E0D" w:rsidRPr="001D79B8">
        <w:rPr>
          <w:rFonts w:ascii="Arial" w:hAnsi="Arial" w:cs="Arial"/>
          <w:color w:val="000000" w:themeColor="text1"/>
          <w:sz w:val="20"/>
          <w:szCs w:val="20"/>
        </w:rPr>
        <w:t xml:space="preserve"> hierarchical and competitive</w:t>
      </w:r>
      <w:r w:rsidR="001C73FC" w:rsidRPr="001D79B8">
        <w:rPr>
          <w:rFonts w:ascii="Arial" w:hAnsi="Arial" w:cs="Arial"/>
          <w:color w:val="000000" w:themeColor="text1"/>
          <w:sz w:val="20"/>
          <w:szCs w:val="20"/>
        </w:rPr>
        <w:t xml:space="preserve"> (Benson, 2021)</w:t>
      </w:r>
      <w:r w:rsidR="000D7E0D" w:rsidRPr="001D79B8">
        <w:rPr>
          <w:rFonts w:ascii="Arial" w:hAnsi="Arial" w:cs="Arial"/>
          <w:color w:val="000000" w:themeColor="text1"/>
          <w:sz w:val="20"/>
          <w:szCs w:val="20"/>
        </w:rPr>
        <w:t xml:space="preserve">, resulting in reduced self-esteem and the </w:t>
      </w:r>
      <w:r w:rsidR="004600E5" w:rsidRPr="001D79B8">
        <w:rPr>
          <w:rFonts w:ascii="Arial" w:hAnsi="Arial" w:cs="Arial"/>
          <w:color w:val="000000" w:themeColor="text1"/>
          <w:sz w:val="20"/>
          <w:szCs w:val="20"/>
        </w:rPr>
        <w:t>feeling</w:t>
      </w:r>
      <w:r w:rsidR="000D7E0D" w:rsidRPr="001D79B8">
        <w:rPr>
          <w:rFonts w:ascii="Arial" w:hAnsi="Arial" w:cs="Arial"/>
          <w:color w:val="000000" w:themeColor="text1"/>
          <w:sz w:val="20"/>
          <w:szCs w:val="20"/>
        </w:rPr>
        <w:t xml:space="preserve"> that </w:t>
      </w:r>
      <w:r w:rsidR="004600E5" w:rsidRPr="001D79B8">
        <w:rPr>
          <w:rFonts w:ascii="Arial" w:hAnsi="Arial" w:cs="Arial"/>
          <w:color w:val="000000" w:themeColor="text1"/>
          <w:sz w:val="20"/>
          <w:szCs w:val="20"/>
        </w:rPr>
        <w:t xml:space="preserve">my </w:t>
      </w:r>
      <w:r w:rsidR="000D7E0D" w:rsidRPr="001D79B8">
        <w:rPr>
          <w:rFonts w:ascii="Arial" w:hAnsi="Arial" w:cs="Arial"/>
          <w:color w:val="000000" w:themeColor="text1"/>
          <w:sz w:val="20"/>
          <w:szCs w:val="20"/>
        </w:rPr>
        <w:t xml:space="preserve">goals </w:t>
      </w:r>
      <w:r w:rsidR="004600E5" w:rsidRPr="001D79B8">
        <w:rPr>
          <w:rFonts w:ascii="Arial" w:hAnsi="Arial" w:cs="Arial"/>
          <w:color w:val="000000" w:themeColor="text1"/>
          <w:sz w:val="20"/>
          <w:szCs w:val="20"/>
        </w:rPr>
        <w:t>we</w:t>
      </w:r>
      <w:r w:rsidR="000D7E0D" w:rsidRPr="001D79B8">
        <w:rPr>
          <w:rFonts w:ascii="Arial" w:hAnsi="Arial" w:cs="Arial"/>
          <w:color w:val="000000" w:themeColor="text1"/>
          <w:sz w:val="20"/>
          <w:szCs w:val="20"/>
        </w:rPr>
        <w:t xml:space="preserve">re harder to achieve.  </w:t>
      </w:r>
      <w:r w:rsidR="00D253BE" w:rsidRPr="001D79B8">
        <w:rPr>
          <w:rFonts w:ascii="Arial" w:hAnsi="Arial" w:cs="Arial"/>
          <w:color w:val="000000" w:themeColor="text1"/>
          <w:sz w:val="20"/>
          <w:szCs w:val="20"/>
        </w:rPr>
        <w:t xml:space="preserve">My students </w:t>
      </w:r>
      <w:r w:rsidR="00716CBB" w:rsidRPr="001D79B8">
        <w:rPr>
          <w:rFonts w:ascii="Arial" w:hAnsi="Arial" w:cs="Arial"/>
          <w:color w:val="000000" w:themeColor="text1"/>
          <w:sz w:val="20"/>
          <w:szCs w:val="20"/>
        </w:rPr>
        <w:t>look to me for a</w:t>
      </w:r>
      <w:r w:rsidR="00D253BE" w:rsidRPr="001D79B8">
        <w:rPr>
          <w:rFonts w:ascii="Arial" w:hAnsi="Arial" w:cs="Arial"/>
          <w:color w:val="000000" w:themeColor="text1"/>
          <w:sz w:val="20"/>
          <w:szCs w:val="20"/>
        </w:rPr>
        <w:t xml:space="preserve"> </w:t>
      </w:r>
      <w:r w:rsidR="00716CBB" w:rsidRPr="001D79B8">
        <w:rPr>
          <w:rFonts w:ascii="Arial" w:hAnsi="Arial" w:cs="Arial"/>
          <w:color w:val="000000" w:themeColor="text1"/>
          <w:sz w:val="20"/>
          <w:szCs w:val="20"/>
        </w:rPr>
        <w:t xml:space="preserve">comprehensive approach to help them gain a better understanding of, for example, negative performing experiences that have taken place in the past, and to look for solutions that enable them to perform to their best in the future. </w:t>
      </w:r>
      <w:r w:rsidR="00CF2A3B" w:rsidRPr="001D79B8">
        <w:rPr>
          <w:rFonts w:ascii="Arial" w:hAnsi="Arial" w:cs="Arial"/>
          <w:color w:val="000000" w:themeColor="text1"/>
          <w:sz w:val="20"/>
          <w:szCs w:val="20"/>
        </w:rPr>
        <w:t>According to Thomas and Smith (2009), coaching can improve students’ understanding of how to think and learn</w:t>
      </w:r>
      <w:r w:rsidR="00D253BE" w:rsidRPr="001D79B8">
        <w:rPr>
          <w:rFonts w:ascii="Arial" w:hAnsi="Arial" w:cs="Arial"/>
          <w:color w:val="000000" w:themeColor="text1"/>
          <w:sz w:val="20"/>
          <w:szCs w:val="20"/>
        </w:rPr>
        <w:t xml:space="preserve"> for themselves. </w:t>
      </w:r>
      <w:r w:rsidR="00153C2C" w:rsidRPr="001D79B8">
        <w:rPr>
          <w:rFonts w:ascii="Arial" w:hAnsi="Arial" w:cs="Arial"/>
          <w:color w:val="000000" w:themeColor="text1"/>
          <w:sz w:val="20"/>
          <w:szCs w:val="20"/>
        </w:rPr>
        <w:t>Given that d</w:t>
      </w:r>
      <w:r w:rsidR="007B4282" w:rsidRPr="001D79B8">
        <w:rPr>
          <w:rFonts w:ascii="Arial" w:hAnsi="Arial" w:cs="Arial"/>
          <w:color w:val="000000" w:themeColor="text1"/>
          <w:sz w:val="20"/>
          <w:szCs w:val="20"/>
        </w:rPr>
        <w:t xml:space="preserve">eveloping self-awareness is an integral element of coaching (Whitmore, 2009), </w:t>
      </w:r>
      <w:r w:rsidR="00317214" w:rsidRPr="001D79B8">
        <w:rPr>
          <w:rFonts w:ascii="Arial" w:hAnsi="Arial" w:cs="Arial"/>
          <w:color w:val="000000" w:themeColor="text1"/>
          <w:sz w:val="20"/>
          <w:szCs w:val="20"/>
        </w:rPr>
        <w:t>and</w:t>
      </w:r>
      <w:r w:rsidR="007B4282" w:rsidRPr="001D79B8">
        <w:rPr>
          <w:rFonts w:ascii="Arial" w:hAnsi="Arial" w:cs="Arial"/>
          <w:color w:val="000000" w:themeColor="text1"/>
          <w:sz w:val="20"/>
          <w:szCs w:val="20"/>
        </w:rPr>
        <w:t xml:space="preserve"> an important part of understanding and managing MPA</w:t>
      </w:r>
      <w:r w:rsidR="00C53763" w:rsidRPr="001D79B8">
        <w:rPr>
          <w:rFonts w:ascii="Arial" w:hAnsi="Arial" w:cs="Arial"/>
          <w:color w:val="000000" w:themeColor="text1"/>
          <w:sz w:val="20"/>
          <w:szCs w:val="20"/>
        </w:rPr>
        <w:t xml:space="preserve"> (Elliot, 2010)</w:t>
      </w:r>
      <w:r w:rsidR="00153C2C" w:rsidRPr="001D79B8">
        <w:rPr>
          <w:rFonts w:ascii="Arial" w:hAnsi="Arial" w:cs="Arial"/>
          <w:color w:val="000000" w:themeColor="text1"/>
          <w:sz w:val="20"/>
          <w:szCs w:val="20"/>
        </w:rPr>
        <w:t>, coaching methods might be applied very effectively to the performing arts.</w:t>
      </w:r>
    </w:p>
    <w:p w14:paraId="01CED2E7" w14:textId="77777777" w:rsidR="002F6C1E" w:rsidRPr="001D79B8" w:rsidRDefault="002F6C1E" w:rsidP="007D6C77">
      <w:pPr>
        <w:pStyle w:val="NormalWeb"/>
        <w:spacing w:before="0" w:beforeAutospacing="0"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Theoretical frameworks underpinning coaching</w:t>
      </w:r>
    </w:p>
    <w:p w14:paraId="49322C63" w14:textId="320CF485" w:rsidR="00E54391" w:rsidRPr="001D79B8" w:rsidRDefault="00DA6212" w:rsidP="007D6C77">
      <w:pPr>
        <w:pStyle w:val="NormalWeb"/>
        <w:spacing w:before="0" w:beforeAutospacing="0" w:line="360" w:lineRule="auto"/>
        <w:rPr>
          <w:rFonts w:ascii="Arial" w:hAnsi="Arial" w:cs="Arial"/>
          <w:color w:val="000000" w:themeColor="text1"/>
          <w:sz w:val="20"/>
          <w:szCs w:val="20"/>
          <w:shd w:val="clear" w:color="auto" w:fill="FAF9F8"/>
        </w:rPr>
      </w:pPr>
      <w:r w:rsidRPr="001D79B8">
        <w:rPr>
          <w:rFonts w:ascii="Arial" w:hAnsi="Arial" w:cs="Arial"/>
          <w:b/>
          <w:bCs/>
          <w:color w:val="000000" w:themeColor="text1"/>
          <w:sz w:val="20"/>
          <w:szCs w:val="20"/>
        </w:rPr>
        <w:lastRenderedPageBreak/>
        <w:t xml:space="preserve">Solution-Focused </w:t>
      </w:r>
      <w:r w:rsidR="00745FDC" w:rsidRPr="001D79B8">
        <w:rPr>
          <w:rFonts w:ascii="Arial" w:hAnsi="Arial" w:cs="Arial"/>
          <w:b/>
          <w:bCs/>
          <w:color w:val="000000" w:themeColor="text1"/>
          <w:sz w:val="20"/>
          <w:szCs w:val="20"/>
        </w:rPr>
        <w:t xml:space="preserve">(SF) </w:t>
      </w:r>
      <w:r w:rsidRPr="001D79B8">
        <w:rPr>
          <w:rFonts w:ascii="Arial" w:hAnsi="Arial" w:cs="Arial"/>
          <w:b/>
          <w:bCs/>
          <w:color w:val="000000" w:themeColor="text1"/>
          <w:sz w:val="20"/>
          <w:szCs w:val="20"/>
        </w:rPr>
        <w:t>Coaching</w:t>
      </w:r>
      <w:r w:rsidRPr="001D79B8">
        <w:rPr>
          <w:rFonts w:ascii="Arial" w:hAnsi="Arial" w:cs="Arial"/>
          <w:color w:val="000000" w:themeColor="text1"/>
          <w:sz w:val="20"/>
          <w:szCs w:val="20"/>
        </w:rPr>
        <w:t xml:space="preserve"> is an approach that most immediately resonates with the questions that I am faced with in the teaching studio</w:t>
      </w:r>
      <w:r w:rsidR="00782F48" w:rsidRPr="001D79B8">
        <w:rPr>
          <w:rFonts w:ascii="Arial" w:hAnsi="Arial" w:cs="Arial"/>
          <w:color w:val="000000" w:themeColor="text1"/>
          <w:sz w:val="20"/>
          <w:szCs w:val="20"/>
        </w:rPr>
        <w:t xml:space="preserve">, as its primary </w:t>
      </w:r>
      <w:r w:rsidR="00745FDC" w:rsidRPr="001D79B8">
        <w:rPr>
          <w:rFonts w:ascii="Arial" w:hAnsi="Arial" w:cs="Arial"/>
          <w:color w:val="000000" w:themeColor="text1"/>
          <w:sz w:val="20"/>
          <w:szCs w:val="20"/>
        </w:rPr>
        <w:t xml:space="preserve">emphasis </w:t>
      </w:r>
      <w:r w:rsidR="00782F48" w:rsidRPr="001D79B8">
        <w:rPr>
          <w:rFonts w:ascii="Arial" w:hAnsi="Arial" w:cs="Arial"/>
          <w:color w:val="000000" w:themeColor="text1"/>
          <w:sz w:val="20"/>
          <w:szCs w:val="20"/>
        </w:rPr>
        <w:t>is to</w:t>
      </w:r>
      <w:r w:rsidR="00745FDC" w:rsidRPr="001D79B8">
        <w:rPr>
          <w:rFonts w:ascii="Arial" w:hAnsi="Arial" w:cs="Arial"/>
          <w:color w:val="000000" w:themeColor="text1"/>
          <w:sz w:val="20"/>
          <w:szCs w:val="20"/>
        </w:rPr>
        <w:t xml:space="preserve"> </w:t>
      </w:r>
      <w:r w:rsidR="00782F48" w:rsidRPr="001D79B8">
        <w:rPr>
          <w:rFonts w:ascii="Arial" w:hAnsi="Arial" w:cs="Arial"/>
          <w:color w:val="000000" w:themeColor="text1"/>
          <w:sz w:val="20"/>
          <w:szCs w:val="20"/>
        </w:rPr>
        <w:t>help</w:t>
      </w:r>
      <w:r w:rsidR="00745FDC" w:rsidRPr="001D79B8">
        <w:rPr>
          <w:rFonts w:ascii="Arial" w:hAnsi="Arial" w:cs="Arial"/>
          <w:color w:val="000000" w:themeColor="text1"/>
          <w:sz w:val="20"/>
          <w:szCs w:val="20"/>
        </w:rPr>
        <w:t xml:space="preserve"> the client define </w:t>
      </w:r>
      <w:r w:rsidR="00782F48" w:rsidRPr="001D79B8">
        <w:rPr>
          <w:rFonts w:ascii="Arial" w:hAnsi="Arial" w:cs="Arial"/>
          <w:color w:val="000000" w:themeColor="text1"/>
          <w:sz w:val="20"/>
          <w:szCs w:val="20"/>
        </w:rPr>
        <w:t>where they want to be,</w:t>
      </w:r>
      <w:r w:rsidR="00745FDC" w:rsidRPr="001D79B8">
        <w:rPr>
          <w:rFonts w:ascii="Arial" w:hAnsi="Arial" w:cs="Arial"/>
          <w:color w:val="000000" w:themeColor="text1"/>
          <w:sz w:val="20"/>
          <w:szCs w:val="20"/>
        </w:rPr>
        <w:t xml:space="preserve"> and to construct a </w:t>
      </w:r>
      <w:r w:rsidR="00782F48" w:rsidRPr="001D79B8">
        <w:rPr>
          <w:rFonts w:ascii="Arial" w:hAnsi="Arial" w:cs="Arial"/>
          <w:color w:val="000000" w:themeColor="text1"/>
          <w:sz w:val="20"/>
          <w:szCs w:val="20"/>
        </w:rPr>
        <w:t>route</w:t>
      </w:r>
      <w:r w:rsidR="00745FDC" w:rsidRPr="001D79B8">
        <w:rPr>
          <w:rFonts w:ascii="Arial" w:hAnsi="Arial" w:cs="Arial"/>
          <w:color w:val="000000" w:themeColor="text1"/>
          <w:sz w:val="20"/>
          <w:szCs w:val="20"/>
        </w:rPr>
        <w:t xml:space="preserve"> that assists the client in achieving that </w:t>
      </w:r>
      <w:r w:rsidR="00782F48" w:rsidRPr="001D79B8">
        <w:rPr>
          <w:rFonts w:ascii="Arial" w:hAnsi="Arial" w:cs="Arial"/>
          <w:color w:val="000000" w:themeColor="text1"/>
          <w:sz w:val="20"/>
          <w:szCs w:val="20"/>
        </w:rPr>
        <w:t xml:space="preserve">state, through </w:t>
      </w:r>
      <w:r w:rsidR="00970B9D" w:rsidRPr="001D79B8">
        <w:rPr>
          <w:rFonts w:ascii="Arial" w:hAnsi="Arial" w:cs="Arial"/>
          <w:color w:val="000000" w:themeColor="text1"/>
          <w:sz w:val="20"/>
          <w:szCs w:val="20"/>
        </w:rPr>
        <w:t>thought and action</w:t>
      </w:r>
      <w:r w:rsidR="00745FDC" w:rsidRPr="001D79B8">
        <w:rPr>
          <w:rFonts w:ascii="Arial" w:hAnsi="Arial" w:cs="Arial"/>
          <w:color w:val="000000" w:themeColor="text1"/>
          <w:sz w:val="20"/>
          <w:szCs w:val="20"/>
        </w:rPr>
        <w:t xml:space="preserve"> (Cox</w:t>
      </w:r>
      <w:r w:rsidR="00787F43" w:rsidRPr="001D79B8">
        <w:rPr>
          <w:rFonts w:ascii="Arial" w:hAnsi="Arial" w:cs="Arial"/>
          <w:color w:val="000000" w:themeColor="text1"/>
          <w:sz w:val="20"/>
          <w:szCs w:val="20"/>
        </w:rPr>
        <w:t xml:space="preserve"> et al</w:t>
      </w:r>
      <w:r w:rsidR="00745FDC" w:rsidRPr="001D79B8">
        <w:rPr>
          <w:rFonts w:ascii="Arial" w:hAnsi="Arial" w:cs="Arial"/>
          <w:color w:val="000000" w:themeColor="text1"/>
          <w:sz w:val="20"/>
          <w:szCs w:val="20"/>
        </w:rPr>
        <w:t xml:space="preserve">, 2014). </w:t>
      </w:r>
      <w:r w:rsidR="009D230B" w:rsidRPr="001D79B8">
        <w:rPr>
          <w:rFonts w:ascii="Arial" w:hAnsi="Arial" w:cs="Arial"/>
          <w:color w:val="000000" w:themeColor="text1"/>
          <w:sz w:val="20"/>
          <w:szCs w:val="20"/>
        </w:rPr>
        <w:t xml:space="preserve">The SF approach involves doing more of what works and doing less of what </w:t>
      </w:r>
      <w:r w:rsidR="00CE41EF" w:rsidRPr="001D79B8">
        <w:rPr>
          <w:rFonts w:ascii="Arial" w:hAnsi="Arial" w:cs="Arial"/>
          <w:color w:val="000000" w:themeColor="text1"/>
          <w:sz w:val="20"/>
          <w:szCs w:val="20"/>
        </w:rPr>
        <w:t>does not</w:t>
      </w:r>
      <w:r w:rsidR="009D230B" w:rsidRPr="001D79B8">
        <w:rPr>
          <w:rFonts w:ascii="Arial" w:hAnsi="Arial" w:cs="Arial"/>
          <w:color w:val="000000" w:themeColor="text1"/>
          <w:sz w:val="20"/>
          <w:szCs w:val="20"/>
        </w:rPr>
        <w:t xml:space="preserve"> work (Dexter et al, 2011).</w:t>
      </w:r>
      <w:r w:rsidR="00DA785F" w:rsidRPr="001D79B8">
        <w:rPr>
          <w:rFonts w:ascii="Arial" w:hAnsi="Arial" w:cs="Arial"/>
          <w:color w:val="000000" w:themeColor="text1"/>
          <w:sz w:val="20"/>
          <w:szCs w:val="20"/>
        </w:rPr>
        <w:t xml:space="preserve"> </w:t>
      </w:r>
      <w:r w:rsidR="00970B9D" w:rsidRPr="001D79B8">
        <w:rPr>
          <w:rFonts w:ascii="Arial" w:hAnsi="Arial" w:cs="Arial"/>
          <w:color w:val="000000" w:themeColor="text1"/>
          <w:sz w:val="20"/>
          <w:szCs w:val="20"/>
        </w:rPr>
        <w:t>T</w:t>
      </w:r>
      <w:r w:rsidRPr="001D79B8">
        <w:rPr>
          <w:rFonts w:ascii="Arial" w:hAnsi="Arial" w:cs="Arial"/>
          <w:color w:val="000000" w:themeColor="text1"/>
          <w:sz w:val="20"/>
          <w:szCs w:val="20"/>
        </w:rPr>
        <w:t>h</w:t>
      </w:r>
      <w:r w:rsidR="00970B9D" w:rsidRPr="001D79B8">
        <w:rPr>
          <w:rFonts w:ascii="Arial" w:hAnsi="Arial" w:cs="Arial"/>
          <w:color w:val="000000" w:themeColor="text1"/>
          <w:sz w:val="20"/>
          <w:szCs w:val="20"/>
        </w:rPr>
        <w:t xml:space="preserve">e idea of </w:t>
      </w:r>
      <w:r w:rsidRPr="001D79B8">
        <w:rPr>
          <w:rFonts w:ascii="Arial" w:hAnsi="Arial" w:cs="Arial"/>
          <w:color w:val="000000" w:themeColor="text1"/>
          <w:sz w:val="20"/>
          <w:szCs w:val="20"/>
        </w:rPr>
        <w:t>combining big thinking along with tiny thinking (McKergow</w:t>
      </w:r>
      <w:r w:rsidR="00204E7C" w:rsidRPr="001D79B8">
        <w:rPr>
          <w:rFonts w:ascii="Arial" w:hAnsi="Arial" w:cs="Arial"/>
          <w:color w:val="000000" w:themeColor="text1"/>
          <w:sz w:val="20"/>
          <w:szCs w:val="20"/>
        </w:rPr>
        <w:t>, 2016</w:t>
      </w:r>
      <w:r w:rsidRPr="001D79B8">
        <w:rPr>
          <w:rFonts w:ascii="Arial" w:hAnsi="Arial" w:cs="Arial"/>
          <w:color w:val="000000" w:themeColor="text1"/>
          <w:sz w:val="20"/>
          <w:szCs w:val="20"/>
        </w:rPr>
        <w:t>)</w:t>
      </w:r>
      <w:r w:rsidR="00970B9D" w:rsidRPr="001D79B8">
        <w:rPr>
          <w:rFonts w:ascii="Arial" w:hAnsi="Arial" w:cs="Arial"/>
          <w:color w:val="000000" w:themeColor="text1"/>
          <w:sz w:val="20"/>
          <w:szCs w:val="20"/>
        </w:rPr>
        <w:t xml:space="preserve"> is appealing when </w:t>
      </w:r>
      <w:r w:rsidR="00AD0923" w:rsidRPr="001D79B8">
        <w:rPr>
          <w:rFonts w:ascii="Arial" w:hAnsi="Arial" w:cs="Arial"/>
          <w:color w:val="000000" w:themeColor="text1"/>
          <w:sz w:val="20"/>
          <w:szCs w:val="20"/>
        </w:rPr>
        <w:t xml:space="preserve">considering </w:t>
      </w:r>
      <w:r w:rsidR="00D253BE" w:rsidRPr="001D79B8">
        <w:rPr>
          <w:rFonts w:ascii="Arial" w:hAnsi="Arial" w:cs="Arial"/>
          <w:color w:val="000000" w:themeColor="text1"/>
          <w:sz w:val="20"/>
          <w:szCs w:val="20"/>
        </w:rPr>
        <w:t xml:space="preserve">both </w:t>
      </w:r>
      <w:r w:rsidR="00AD0923" w:rsidRPr="001D79B8">
        <w:rPr>
          <w:rFonts w:ascii="Arial" w:hAnsi="Arial" w:cs="Arial"/>
          <w:color w:val="000000" w:themeColor="text1"/>
          <w:sz w:val="20"/>
          <w:szCs w:val="20"/>
        </w:rPr>
        <w:t>the</w:t>
      </w:r>
      <w:r w:rsidR="00970B9D" w:rsidRPr="001D79B8">
        <w:rPr>
          <w:rFonts w:ascii="Arial" w:hAnsi="Arial" w:cs="Arial"/>
          <w:color w:val="000000" w:themeColor="text1"/>
          <w:sz w:val="20"/>
          <w:szCs w:val="20"/>
        </w:rPr>
        <w:t xml:space="preserve"> </w:t>
      </w:r>
      <w:r w:rsidR="00FE7E38" w:rsidRPr="001D79B8">
        <w:rPr>
          <w:rFonts w:ascii="Arial" w:hAnsi="Arial" w:cs="Arial"/>
          <w:color w:val="000000" w:themeColor="text1"/>
          <w:sz w:val="20"/>
          <w:szCs w:val="20"/>
        </w:rPr>
        <w:t xml:space="preserve">macro </w:t>
      </w:r>
      <w:r w:rsidR="001B4F7F" w:rsidRPr="001D79B8">
        <w:rPr>
          <w:rFonts w:ascii="Arial" w:hAnsi="Arial" w:cs="Arial"/>
          <w:color w:val="000000" w:themeColor="text1"/>
          <w:sz w:val="20"/>
          <w:szCs w:val="20"/>
        </w:rPr>
        <w:t xml:space="preserve">goals and </w:t>
      </w:r>
      <w:r w:rsidR="00FE7E38" w:rsidRPr="001D79B8">
        <w:rPr>
          <w:rFonts w:ascii="Arial" w:hAnsi="Arial" w:cs="Arial"/>
          <w:color w:val="000000" w:themeColor="text1"/>
          <w:sz w:val="20"/>
          <w:szCs w:val="20"/>
        </w:rPr>
        <w:t xml:space="preserve">micro </w:t>
      </w:r>
      <w:r w:rsidR="001B4F7F" w:rsidRPr="001D79B8">
        <w:rPr>
          <w:rFonts w:ascii="Arial" w:hAnsi="Arial" w:cs="Arial"/>
          <w:color w:val="000000" w:themeColor="text1"/>
          <w:sz w:val="20"/>
          <w:szCs w:val="20"/>
        </w:rPr>
        <w:t>details</w:t>
      </w:r>
      <w:r w:rsidR="00970B9D" w:rsidRPr="001D79B8">
        <w:rPr>
          <w:rFonts w:ascii="Arial" w:hAnsi="Arial" w:cs="Arial"/>
          <w:color w:val="000000" w:themeColor="text1"/>
          <w:sz w:val="20"/>
          <w:szCs w:val="20"/>
        </w:rPr>
        <w:t xml:space="preserve"> </w:t>
      </w:r>
      <w:r w:rsidR="001B4F7F" w:rsidRPr="001D79B8">
        <w:rPr>
          <w:rFonts w:ascii="Arial" w:hAnsi="Arial" w:cs="Arial"/>
          <w:color w:val="000000" w:themeColor="text1"/>
          <w:sz w:val="20"/>
          <w:szCs w:val="20"/>
        </w:rPr>
        <w:t>that arise in</w:t>
      </w:r>
      <w:r w:rsidR="00970B9D" w:rsidRPr="001D79B8">
        <w:rPr>
          <w:rFonts w:ascii="Arial" w:hAnsi="Arial" w:cs="Arial"/>
          <w:color w:val="000000" w:themeColor="text1"/>
          <w:sz w:val="20"/>
          <w:szCs w:val="20"/>
        </w:rPr>
        <w:t xml:space="preserve"> vocal teaching.</w:t>
      </w:r>
      <w:r w:rsidRPr="001D79B8">
        <w:rPr>
          <w:rFonts w:ascii="Arial" w:hAnsi="Arial" w:cs="Arial"/>
          <w:color w:val="000000" w:themeColor="text1"/>
          <w:sz w:val="20"/>
          <w:szCs w:val="20"/>
        </w:rPr>
        <w:t xml:space="preserve"> </w:t>
      </w:r>
      <w:r w:rsidR="00204E7C" w:rsidRPr="001D79B8">
        <w:rPr>
          <w:rFonts w:ascii="Arial" w:hAnsi="Arial" w:cs="Arial"/>
          <w:color w:val="000000" w:themeColor="text1"/>
          <w:sz w:val="20"/>
          <w:szCs w:val="20"/>
        </w:rPr>
        <w:t xml:space="preserve">Grant (2012) argues that </w:t>
      </w:r>
      <w:r w:rsidR="00970B9D" w:rsidRPr="001D79B8">
        <w:rPr>
          <w:rFonts w:ascii="Arial" w:hAnsi="Arial" w:cs="Arial"/>
          <w:color w:val="000000" w:themeColor="text1"/>
          <w:sz w:val="20"/>
          <w:szCs w:val="20"/>
        </w:rPr>
        <w:t>taking more action steps than</w:t>
      </w:r>
      <w:r w:rsidR="00204E7C" w:rsidRPr="001D79B8">
        <w:rPr>
          <w:rFonts w:ascii="Arial" w:hAnsi="Arial" w:cs="Arial"/>
          <w:color w:val="000000" w:themeColor="text1"/>
          <w:sz w:val="20"/>
          <w:szCs w:val="20"/>
        </w:rPr>
        <w:t xml:space="preserve"> might</w:t>
      </w:r>
      <w:r w:rsidR="00970B9D" w:rsidRPr="001D79B8">
        <w:rPr>
          <w:rFonts w:ascii="Arial" w:hAnsi="Arial" w:cs="Arial"/>
          <w:color w:val="000000" w:themeColor="text1"/>
          <w:sz w:val="20"/>
          <w:szCs w:val="20"/>
        </w:rPr>
        <w:t xml:space="preserve"> have </w:t>
      </w:r>
      <w:r w:rsidR="00204E7C" w:rsidRPr="001D79B8">
        <w:rPr>
          <w:rFonts w:ascii="Arial" w:hAnsi="Arial" w:cs="Arial"/>
          <w:color w:val="000000" w:themeColor="text1"/>
          <w:sz w:val="20"/>
          <w:szCs w:val="20"/>
        </w:rPr>
        <w:t xml:space="preserve">been </w:t>
      </w:r>
      <w:r w:rsidR="00970B9D" w:rsidRPr="001D79B8">
        <w:rPr>
          <w:rFonts w:ascii="Arial" w:hAnsi="Arial" w:cs="Arial"/>
          <w:color w:val="000000" w:themeColor="text1"/>
          <w:sz w:val="20"/>
          <w:szCs w:val="20"/>
        </w:rPr>
        <w:t>taken with a problem-focused approach</w:t>
      </w:r>
      <w:r w:rsidR="00887C9E" w:rsidRPr="001D79B8">
        <w:rPr>
          <w:rFonts w:ascii="Arial" w:hAnsi="Arial" w:cs="Arial"/>
          <w:color w:val="000000" w:themeColor="text1"/>
          <w:sz w:val="20"/>
          <w:szCs w:val="20"/>
        </w:rPr>
        <w:t xml:space="preserve"> will </w:t>
      </w:r>
      <w:r w:rsidR="00970B9D" w:rsidRPr="001D79B8">
        <w:rPr>
          <w:rFonts w:ascii="Arial" w:hAnsi="Arial" w:cs="Arial"/>
          <w:color w:val="000000" w:themeColor="text1"/>
          <w:sz w:val="20"/>
          <w:szCs w:val="20"/>
          <w:shd w:val="clear" w:color="auto" w:fill="FAF9F8"/>
        </w:rPr>
        <w:t>significantly increase positive affect, decrease negative affect and increase self-efficacy</w:t>
      </w:r>
      <w:r w:rsidR="00204E7C" w:rsidRPr="001D79B8">
        <w:rPr>
          <w:rFonts w:ascii="Arial" w:hAnsi="Arial" w:cs="Arial"/>
          <w:color w:val="000000" w:themeColor="text1"/>
          <w:sz w:val="20"/>
          <w:szCs w:val="20"/>
          <w:shd w:val="clear" w:color="auto" w:fill="FAF9F8"/>
        </w:rPr>
        <w:t>.</w:t>
      </w:r>
      <w:r w:rsidR="00970B9D" w:rsidRPr="001D79B8">
        <w:rPr>
          <w:rFonts w:ascii="Arial" w:hAnsi="Arial" w:cs="Arial"/>
          <w:color w:val="000000" w:themeColor="text1"/>
          <w:sz w:val="20"/>
          <w:szCs w:val="20"/>
          <w:shd w:val="clear" w:color="auto" w:fill="FAF9F8"/>
        </w:rPr>
        <w:t xml:space="preserve"> </w:t>
      </w:r>
      <w:r w:rsidR="00DA785F" w:rsidRPr="001D79B8">
        <w:rPr>
          <w:rFonts w:ascii="Arial" w:hAnsi="Arial" w:cs="Arial"/>
          <w:color w:val="000000" w:themeColor="text1"/>
          <w:sz w:val="20"/>
          <w:szCs w:val="20"/>
        </w:rPr>
        <w:t xml:space="preserve">Jackson and McKergow (2002) </w:t>
      </w:r>
      <w:r w:rsidR="001B4F7F" w:rsidRPr="001D79B8">
        <w:rPr>
          <w:rFonts w:ascii="Arial" w:hAnsi="Arial" w:cs="Arial"/>
          <w:color w:val="000000" w:themeColor="text1"/>
          <w:sz w:val="20"/>
          <w:szCs w:val="20"/>
        </w:rPr>
        <w:t>agree</w:t>
      </w:r>
      <w:r w:rsidR="00DA785F" w:rsidRPr="001D79B8">
        <w:rPr>
          <w:rFonts w:ascii="Arial" w:hAnsi="Arial" w:cs="Arial"/>
          <w:color w:val="000000" w:themeColor="text1"/>
          <w:sz w:val="20"/>
          <w:szCs w:val="20"/>
        </w:rPr>
        <w:t xml:space="preserve"> that exploring problems can have a negative impact upon the coachee. </w:t>
      </w:r>
      <w:r w:rsidR="00E8594F" w:rsidRPr="001D79B8">
        <w:rPr>
          <w:rFonts w:ascii="Arial" w:hAnsi="Arial" w:cs="Arial"/>
          <w:color w:val="000000" w:themeColor="text1"/>
          <w:sz w:val="20"/>
          <w:szCs w:val="20"/>
        </w:rPr>
        <w:t xml:space="preserve">I recognise that it takes self-discipline to focus only on solutions rather than on problems and that this approach may therefore </w:t>
      </w:r>
      <w:r w:rsidR="000B1E60" w:rsidRPr="001D79B8">
        <w:rPr>
          <w:rFonts w:ascii="Arial" w:hAnsi="Arial" w:cs="Arial"/>
          <w:color w:val="000000" w:themeColor="text1"/>
          <w:sz w:val="20"/>
          <w:szCs w:val="20"/>
        </w:rPr>
        <w:t xml:space="preserve">sometimes </w:t>
      </w:r>
      <w:r w:rsidR="00E8594F" w:rsidRPr="001D79B8">
        <w:rPr>
          <w:rFonts w:ascii="Arial" w:hAnsi="Arial" w:cs="Arial"/>
          <w:color w:val="000000" w:themeColor="text1"/>
          <w:sz w:val="20"/>
          <w:szCs w:val="20"/>
        </w:rPr>
        <w:t>require coaching sessions to</w:t>
      </w:r>
      <w:r w:rsidR="00970B9D" w:rsidRPr="001D79B8">
        <w:rPr>
          <w:rFonts w:ascii="Arial" w:hAnsi="Arial" w:cs="Arial"/>
          <w:color w:val="000000" w:themeColor="text1"/>
          <w:sz w:val="20"/>
          <w:szCs w:val="20"/>
        </w:rPr>
        <w:t xml:space="preserve"> </w:t>
      </w:r>
      <w:r w:rsidR="00E8594F" w:rsidRPr="001D79B8">
        <w:rPr>
          <w:rFonts w:ascii="Arial" w:hAnsi="Arial" w:cs="Arial"/>
          <w:color w:val="000000" w:themeColor="text1"/>
          <w:sz w:val="20"/>
          <w:szCs w:val="20"/>
        </w:rPr>
        <w:t xml:space="preserve">take place separately to teaching. </w:t>
      </w:r>
      <w:r w:rsidR="0086140C" w:rsidRPr="001D79B8">
        <w:rPr>
          <w:rFonts w:ascii="Arial" w:hAnsi="Arial" w:cs="Arial"/>
          <w:color w:val="000000" w:themeColor="text1"/>
          <w:sz w:val="20"/>
          <w:szCs w:val="20"/>
        </w:rPr>
        <w:t>B</w:t>
      </w:r>
      <w:r w:rsidR="00E8594F" w:rsidRPr="001D79B8">
        <w:rPr>
          <w:rFonts w:ascii="Arial" w:hAnsi="Arial" w:cs="Arial"/>
          <w:color w:val="000000" w:themeColor="text1"/>
          <w:sz w:val="20"/>
          <w:szCs w:val="20"/>
        </w:rPr>
        <w:t>y removing the focus on problem-solving</w:t>
      </w:r>
      <w:r w:rsidR="00CA5F11" w:rsidRPr="001D79B8">
        <w:rPr>
          <w:rFonts w:ascii="Arial" w:hAnsi="Arial" w:cs="Arial"/>
          <w:color w:val="000000" w:themeColor="text1"/>
          <w:sz w:val="20"/>
          <w:szCs w:val="20"/>
        </w:rPr>
        <w:t xml:space="preserve"> and placing it instead on the confidence of the c</w:t>
      </w:r>
      <w:r w:rsidR="00B40521" w:rsidRPr="001D79B8">
        <w:rPr>
          <w:rFonts w:ascii="Arial" w:hAnsi="Arial" w:cs="Arial"/>
          <w:color w:val="000000" w:themeColor="text1"/>
          <w:sz w:val="20"/>
          <w:szCs w:val="20"/>
        </w:rPr>
        <w:t>oachee</w:t>
      </w:r>
      <w:r w:rsidR="00CA5F11" w:rsidRPr="001D79B8">
        <w:rPr>
          <w:rFonts w:ascii="Arial" w:hAnsi="Arial" w:cs="Arial"/>
          <w:color w:val="000000" w:themeColor="text1"/>
          <w:sz w:val="20"/>
          <w:szCs w:val="20"/>
        </w:rPr>
        <w:t xml:space="preserve"> to make a good decision (McKergow</w:t>
      </w:r>
      <w:r w:rsidR="00204E7C" w:rsidRPr="001D79B8">
        <w:rPr>
          <w:rFonts w:ascii="Arial" w:hAnsi="Arial" w:cs="Arial"/>
          <w:color w:val="000000" w:themeColor="text1"/>
          <w:sz w:val="20"/>
          <w:szCs w:val="20"/>
        </w:rPr>
        <w:t>, 2016</w:t>
      </w:r>
      <w:r w:rsidR="00CA5F11" w:rsidRPr="001D79B8">
        <w:rPr>
          <w:rFonts w:ascii="Arial" w:hAnsi="Arial" w:cs="Arial"/>
          <w:color w:val="000000" w:themeColor="text1"/>
          <w:sz w:val="20"/>
          <w:szCs w:val="20"/>
        </w:rPr>
        <w:t>),</w:t>
      </w:r>
      <w:r w:rsidR="00E8594F" w:rsidRPr="001D79B8">
        <w:rPr>
          <w:rFonts w:ascii="Arial" w:hAnsi="Arial" w:cs="Arial"/>
          <w:color w:val="000000" w:themeColor="text1"/>
          <w:sz w:val="20"/>
          <w:szCs w:val="20"/>
        </w:rPr>
        <w:t xml:space="preserve"> I would </w:t>
      </w:r>
      <w:r w:rsidR="0086140C" w:rsidRPr="001D79B8">
        <w:rPr>
          <w:rFonts w:ascii="Arial" w:hAnsi="Arial" w:cs="Arial"/>
          <w:color w:val="000000" w:themeColor="text1"/>
          <w:sz w:val="20"/>
          <w:szCs w:val="20"/>
        </w:rPr>
        <w:t>hope to be better</w:t>
      </w:r>
      <w:r w:rsidR="00E8594F" w:rsidRPr="001D79B8">
        <w:rPr>
          <w:rFonts w:ascii="Arial" w:hAnsi="Arial" w:cs="Arial"/>
          <w:color w:val="000000" w:themeColor="text1"/>
          <w:sz w:val="20"/>
          <w:szCs w:val="20"/>
        </w:rPr>
        <w:t xml:space="preserve"> able to facilitate change by enabling the coachee to take responsibility for their own outcomes (Hicks and McCracken</w:t>
      </w:r>
      <w:r w:rsidR="00204E7C" w:rsidRPr="001D79B8">
        <w:rPr>
          <w:rFonts w:ascii="Arial" w:hAnsi="Arial" w:cs="Arial"/>
          <w:color w:val="000000" w:themeColor="text1"/>
          <w:sz w:val="20"/>
          <w:szCs w:val="20"/>
        </w:rPr>
        <w:t>, 2010</w:t>
      </w:r>
      <w:r w:rsidR="00E8594F" w:rsidRPr="001D79B8">
        <w:rPr>
          <w:rFonts w:ascii="Arial" w:hAnsi="Arial" w:cs="Arial"/>
          <w:color w:val="000000" w:themeColor="text1"/>
          <w:sz w:val="20"/>
          <w:szCs w:val="20"/>
        </w:rPr>
        <w:t>).</w:t>
      </w:r>
      <w:r w:rsidR="006D1A77" w:rsidRPr="001D79B8">
        <w:rPr>
          <w:rFonts w:ascii="Arial" w:hAnsi="Arial" w:cs="Arial"/>
          <w:color w:val="000000" w:themeColor="text1"/>
          <w:sz w:val="20"/>
          <w:szCs w:val="20"/>
        </w:rPr>
        <w:t xml:space="preserve"> </w:t>
      </w:r>
      <w:r w:rsidR="00162F64" w:rsidRPr="001D79B8">
        <w:rPr>
          <w:rFonts w:ascii="Arial" w:hAnsi="Arial" w:cs="Arial"/>
          <w:color w:val="000000" w:themeColor="text1"/>
          <w:sz w:val="20"/>
          <w:szCs w:val="20"/>
        </w:rPr>
        <w:t>I might encourage my student to take steps, over which they have complete control</w:t>
      </w:r>
      <w:r w:rsidR="00B40521" w:rsidRPr="001D79B8">
        <w:rPr>
          <w:rFonts w:ascii="Arial" w:hAnsi="Arial" w:cs="Arial"/>
          <w:color w:val="000000" w:themeColor="text1"/>
          <w:sz w:val="20"/>
          <w:szCs w:val="20"/>
        </w:rPr>
        <w:t xml:space="preserve">, by </w:t>
      </w:r>
      <w:r w:rsidR="00713980" w:rsidRPr="001D79B8">
        <w:rPr>
          <w:rFonts w:ascii="Arial" w:hAnsi="Arial" w:cs="Arial"/>
          <w:color w:val="000000" w:themeColor="text1"/>
          <w:sz w:val="20"/>
          <w:szCs w:val="20"/>
        </w:rPr>
        <w:t>i</w:t>
      </w:r>
      <w:r w:rsidR="00162F64" w:rsidRPr="001D79B8">
        <w:rPr>
          <w:rFonts w:ascii="Arial" w:hAnsi="Arial" w:cs="Arial"/>
          <w:color w:val="000000" w:themeColor="text1"/>
          <w:sz w:val="20"/>
          <w:szCs w:val="20"/>
        </w:rPr>
        <w:t>dentify</w:t>
      </w:r>
      <w:r w:rsidR="00B40521" w:rsidRPr="001D79B8">
        <w:rPr>
          <w:rFonts w:ascii="Arial" w:hAnsi="Arial" w:cs="Arial"/>
          <w:color w:val="000000" w:themeColor="text1"/>
          <w:sz w:val="20"/>
          <w:szCs w:val="20"/>
        </w:rPr>
        <w:t>ing</w:t>
      </w:r>
      <w:r w:rsidR="00162F64" w:rsidRPr="001D79B8">
        <w:rPr>
          <w:rFonts w:ascii="Arial" w:hAnsi="Arial" w:cs="Arial"/>
          <w:color w:val="000000" w:themeColor="text1"/>
          <w:sz w:val="20"/>
          <w:szCs w:val="20"/>
        </w:rPr>
        <w:t xml:space="preserve"> the desired outcom</w:t>
      </w:r>
      <w:r w:rsidR="00887C9E" w:rsidRPr="001D79B8">
        <w:rPr>
          <w:rFonts w:ascii="Arial" w:hAnsi="Arial" w:cs="Arial"/>
          <w:color w:val="000000" w:themeColor="text1"/>
          <w:sz w:val="20"/>
          <w:szCs w:val="20"/>
        </w:rPr>
        <w:t xml:space="preserve">e, </w:t>
      </w:r>
      <w:r w:rsidR="00713980" w:rsidRPr="001D79B8">
        <w:rPr>
          <w:rFonts w:ascii="Arial" w:hAnsi="Arial" w:cs="Arial"/>
          <w:color w:val="000000" w:themeColor="text1"/>
          <w:sz w:val="20"/>
          <w:szCs w:val="20"/>
        </w:rPr>
        <w:t>b</w:t>
      </w:r>
      <w:r w:rsidR="00B40521" w:rsidRPr="001D79B8">
        <w:rPr>
          <w:rFonts w:ascii="Arial" w:hAnsi="Arial" w:cs="Arial"/>
          <w:color w:val="000000" w:themeColor="text1"/>
          <w:sz w:val="20"/>
          <w:szCs w:val="20"/>
        </w:rPr>
        <w:t>uilding on existing strengths and capabilitie</w:t>
      </w:r>
      <w:r w:rsidR="00887C9E" w:rsidRPr="001D79B8">
        <w:rPr>
          <w:rFonts w:ascii="Arial" w:hAnsi="Arial" w:cs="Arial"/>
          <w:color w:val="000000" w:themeColor="text1"/>
          <w:sz w:val="20"/>
          <w:szCs w:val="20"/>
        </w:rPr>
        <w:t>s,</w:t>
      </w:r>
      <w:r w:rsidR="00713980" w:rsidRPr="001D79B8">
        <w:rPr>
          <w:rFonts w:ascii="Arial" w:hAnsi="Arial" w:cs="Arial"/>
          <w:color w:val="000000" w:themeColor="text1"/>
          <w:sz w:val="20"/>
          <w:szCs w:val="20"/>
        </w:rPr>
        <w:t xml:space="preserve"> and</w:t>
      </w:r>
      <w:r w:rsidR="00B40521" w:rsidRPr="001D79B8">
        <w:rPr>
          <w:rFonts w:ascii="Arial" w:hAnsi="Arial" w:cs="Arial"/>
          <w:color w:val="000000" w:themeColor="text1"/>
          <w:sz w:val="20"/>
          <w:szCs w:val="20"/>
        </w:rPr>
        <w:t xml:space="preserve"> </w:t>
      </w:r>
      <w:r w:rsidR="00713980" w:rsidRPr="001D79B8">
        <w:rPr>
          <w:rFonts w:ascii="Arial" w:hAnsi="Arial" w:cs="Arial"/>
          <w:color w:val="000000" w:themeColor="text1"/>
          <w:sz w:val="20"/>
          <w:szCs w:val="20"/>
        </w:rPr>
        <w:t>b</w:t>
      </w:r>
      <w:r w:rsidR="00162F64" w:rsidRPr="001D79B8">
        <w:rPr>
          <w:rFonts w:ascii="Arial" w:hAnsi="Arial" w:cs="Arial"/>
          <w:color w:val="000000" w:themeColor="text1"/>
          <w:sz w:val="20"/>
          <w:szCs w:val="20"/>
        </w:rPr>
        <w:t>uild</w:t>
      </w:r>
      <w:r w:rsidR="00B40521" w:rsidRPr="001D79B8">
        <w:rPr>
          <w:rFonts w:ascii="Arial" w:hAnsi="Arial" w:cs="Arial"/>
          <w:color w:val="000000" w:themeColor="text1"/>
          <w:sz w:val="20"/>
          <w:szCs w:val="20"/>
        </w:rPr>
        <w:t>ing</w:t>
      </w:r>
      <w:r w:rsidR="00162F64" w:rsidRPr="001D79B8">
        <w:rPr>
          <w:rFonts w:ascii="Arial" w:hAnsi="Arial" w:cs="Arial"/>
          <w:color w:val="000000" w:themeColor="text1"/>
          <w:sz w:val="20"/>
          <w:szCs w:val="20"/>
        </w:rPr>
        <w:t xml:space="preserve"> commitment to small steps forward</w:t>
      </w:r>
      <w:r w:rsidR="00887C9E" w:rsidRPr="001D79B8">
        <w:rPr>
          <w:rFonts w:ascii="Arial" w:hAnsi="Arial" w:cs="Arial"/>
          <w:color w:val="000000" w:themeColor="text1"/>
          <w:sz w:val="20"/>
          <w:szCs w:val="20"/>
        </w:rPr>
        <w:t xml:space="preserve">. </w:t>
      </w:r>
      <w:r w:rsidR="00E54391" w:rsidRPr="001D79B8">
        <w:rPr>
          <w:rFonts w:ascii="Arial" w:hAnsi="Arial" w:cs="Arial"/>
          <w:color w:val="000000" w:themeColor="text1"/>
          <w:sz w:val="20"/>
          <w:szCs w:val="20"/>
        </w:rPr>
        <w:t>S</w:t>
      </w:r>
      <w:r w:rsidR="001B4F7F" w:rsidRPr="001D79B8">
        <w:rPr>
          <w:rFonts w:ascii="Arial" w:hAnsi="Arial" w:cs="Arial"/>
          <w:color w:val="000000" w:themeColor="text1"/>
          <w:sz w:val="20"/>
          <w:szCs w:val="20"/>
        </w:rPr>
        <w:t>F</w:t>
      </w:r>
      <w:r w:rsidR="00E54391" w:rsidRPr="001D79B8">
        <w:rPr>
          <w:rFonts w:ascii="Arial" w:hAnsi="Arial" w:cs="Arial"/>
          <w:color w:val="000000" w:themeColor="text1"/>
          <w:sz w:val="20"/>
          <w:szCs w:val="20"/>
        </w:rPr>
        <w:t xml:space="preserve"> coaching would keep the conversation focused on asking “how” rather than “why</w:t>
      </w:r>
      <w:r w:rsidR="006E2DC3" w:rsidRPr="001D79B8">
        <w:rPr>
          <w:rFonts w:ascii="Arial" w:hAnsi="Arial" w:cs="Arial"/>
          <w:color w:val="000000" w:themeColor="text1"/>
          <w:sz w:val="20"/>
          <w:szCs w:val="20"/>
        </w:rPr>
        <w:t>” and</w:t>
      </w:r>
      <w:r w:rsidR="00E54391" w:rsidRPr="001D79B8">
        <w:rPr>
          <w:rFonts w:ascii="Arial" w:hAnsi="Arial" w:cs="Arial"/>
          <w:color w:val="000000" w:themeColor="text1"/>
          <w:sz w:val="20"/>
          <w:szCs w:val="20"/>
        </w:rPr>
        <w:t xml:space="preserve"> would be </w:t>
      </w:r>
      <w:r w:rsidR="001B4F7F" w:rsidRPr="001D79B8">
        <w:rPr>
          <w:rFonts w:ascii="Arial" w:hAnsi="Arial" w:cs="Arial"/>
          <w:color w:val="000000" w:themeColor="text1"/>
          <w:sz w:val="20"/>
          <w:szCs w:val="20"/>
        </w:rPr>
        <w:t>focused</w:t>
      </w:r>
      <w:r w:rsidR="00E54391" w:rsidRPr="001D79B8">
        <w:rPr>
          <w:rFonts w:ascii="Arial" w:hAnsi="Arial" w:cs="Arial"/>
          <w:color w:val="000000" w:themeColor="text1"/>
          <w:sz w:val="20"/>
          <w:szCs w:val="20"/>
        </w:rPr>
        <w:t xml:space="preserve"> toward goal attainment (Grant and O’Connor</w:t>
      </w:r>
      <w:r w:rsidR="000B1E60" w:rsidRPr="001D79B8">
        <w:rPr>
          <w:rFonts w:ascii="Arial" w:hAnsi="Arial" w:cs="Arial"/>
          <w:color w:val="000000" w:themeColor="text1"/>
          <w:sz w:val="20"/>
          <w:szCs w:val="20"/>
        </w:rPr>
        <w:t>,</w:t>
      </w:r>
      <w:r w:rsidR="00E54391" w:rsidRPr="001D79B8">
        <w:rPr>
          <w:rFonts w:ascii="Arial" w:hAnsi="Arial" w:cs="Arial"/>
          <w:color w:val="000000" w:themeColor="text1"/>
          <w:sz w:val="20"/>
          <w:szCs w:val="20"/>
        </w:rPr>
        <w:t xml:space="preserve"> 2010). </w:t>
      </w:r>
    </w:p>
    <w:p w14:paraId="3B62BC51" w14:textId="5EA6166F" w:rsidR="00C53763" w:rsidRPr="001D79B8" w:rsidRDefault="00716E8E"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S</w:t>
      </w:r>
      <w:r w:rsidR="00C53763" w:rsidRPr="001D79B8">
        <w:rPr>
          <w:rFonts w:ascii="Arial" w:hAnsi="Arial" w:cs="Arial"/>
          <w:color w:val="000000" w:themeColor="text1"/>
          <w:sz w:val="20"/>
          <w:szCs w:val="20"/>
        </w:rPr>
        <w:t xml:space="preserve">ometimes the coachee may </w:t>
      </w:r>
      <w:r w:rsidR="008B5714" w:rsidRPr="001D79B8">
        <w:rPr>
          <w:rFonts w:ascii="Arial" w:hAnsi="Arial" w:cs="Arial"/>
          <w:color w:val="000000" w:themeColor="text1"/>
          <w:sz w:val="20"/>
          <w:szCs w:val="20"/>
        </w:rPr>
        <w:t>simply be looking to expand their understanding rather than find a solution (Lancer et al, 2016)</w:t>
      </w:r>
      <w:r w:rsidR="00B40521" w:rsidRPr="001D79B8">
        <w:rPr>
          <w:rFonts w:ascii="Arial" w:hAnsi="Arial" w:cs="Arial"/>
          <w:color w:val="000000" w:themeColor="text1"/>
          <w:sz w:val="20"/>
          <w:szCs w:val="20"/>
        </w:rPr>
        <w:t xml:space="preserve">; in my experience, </w:t>
      </w:r>
      <w:r w:rsidR="0022281C" w:rsidRPr="001D79B8">
        <w:rPr>
          <w:rFonts w:ascii="Arial" w:hAnsi="Arial" w:cs="Arial"/>
          <w:color w:val="000000" w:themeColor="text1"/>
          <w:sz w:val="20"/>
          <w:szCs w:val="20"/>
        </w:rPr>
        <w:t xml:space="preserve">some </w:t>
      </w:r>
      <w:r w:rsidR="00B40521" w:rsidRPr="001D79B8">
        <w:rPr>
          <w:rFonts w:ascii="Arial" w:hAnsi="Arial" w:cs="Arial"/>
          <w:color w:val="000000" w:themeColor="text1"/>
          <w:sz w:val="20"/>
          <w:szCs w:val="20"/>
        </w:rPr>
        <w:t>adult</w:t>
      </w:r>
      <w:r w:rsidR="0022281C" w:rsidRPr="001D79B8">
        <w:rPr>
          <w:rFonts w:ascii="Arial" w:hAnsi="Arial" w:cs="Arial"/>
          <w:color w:val="000000" w:themeColor="text1"/>
          <w:sz w:val="20"/>
          <w:szCs w:val="20"/>
        </w:rPr>
        <w:t>s</w:t>
      </w:r>
      <w:r w:rsidR="00E3610B" w:rsidRPr="001D79B8">
        <w:rPr>
          <w:rFonts w:ascii="Arial" w:hAnsi="Arial" w:cs="Arial"/>
          <w:color w:val="000000" w:themeColor="text1"/>
          <w:sz w:val="20"/>
          <w:szCs w:val="20"/>
        </w:rPr>
        <w:t xml:space="preserve"> </w:t>
      </w:r>
      <w:r w:rsidR="00B40521" w:rsidRPr="001D79B8">
        <w:rPr>
          <w:rFonts w:ascii="Arial" w:hAnsi="Arial" w:cs="Arial"/>
          <w:color w:val="000000" w:themeColor="text1"/>
          <w:sz w:val="20"/>
          <w:szCs w:val="20"/>
        </w:rPr>
        <w:t>do not</w:t>
      </w:r>
      <w:r w:rsidR="00E3610B" w:rsidRPr="001D79B8">
        <w:rPr>
          <w:rFonts w:ascii="Arial" w:hAnsi="Arial" w:cs="Arial"/>
          <w:color w:val="000000" w:themeColor="text1"/>
          <w:sz w:val="20"/>
          <w:szCs w:val="20"/>
        </w:rPr>
        <w:t xml:space="preserve"> </w:t>
      </w:r>
      <w:r w:rsidR="00BE7F50" w:rsidRPr="001D79B8">
        <w:rPr>
          <w:rFonts w:ascii="Arial" w:hAnsi="Arial" w:cs="Arial"/>
          <w:color w:val="000000" w:themeColor="text1"/>
          <w:sz w:val="20"/>
          <w:szCs w:val="20"/>
        </w:rPr>
        <w:t>necessarily</w:t>
      </w:r>
      <w:r w:rsidR="00B40521" w:rsidRPr="001D79B8">
        <w:rPr>
          <w:rFonts w:ascii="Arial" w:hAnsi="Arial" w:cs="Arial"/>
          <w:color w:val="000000" w:themeColor="text1"/>
          <w:sz w:val="20"/>
          <w:szCs w:val="20"/>
        </w:rPr>
        <w:t xml:space="preserve"> want an end-goal</w:t>
      </w:r>
      <w:r w:rsidR="00BE7F50" w:rsidRPr="001D79B8">
        <w:rPr>
          <w:rFonts w:ascii="Arial" w:hAnsi="Arial" w:cs="Arial"/>
          <w:color w:val="000000" w:themeColor="text1"/>
          <w:sz w:val="20"/>
          <w:szCs w:val="20"/>
        </w:rPr>
        <w:t>, and therefore placing</w:t>
      </w:r>
      <w:r w:rsidR="00162469" w:rsidRPr="001D79B8">
        <w:rPr>
          <w:rFonts w:ascii="Arial" w:hAnsi="Arial" w:cs="Arial"/>
          <w:color w:val="000000" w:themeColor="text1"/>
          <w:sz w:val="20"/>
          <w:szCs w:val="20"/>
        </w:rPr>
        <w:t xml:space="preserve"> goals </w:t>
      </w:r>
      <w:r w:rsidR="00FE7E38" w:rsidRPr="001D79B8">
        <w:rPr>
          <w:rFonts w:ascii="Arial" w:hAnsi="Arial" w:cs="Arial"/>
          <w:color w:val="000000" w:themeColor="text1"/>
          <w:sz w:val="20"/>
          <w:szCs w:val="20"/>
        </w:rPr>
        <w:t xml:space="preserve">at the beginning of the process </w:t>
      </w:r>
      <w:r w:rsidR="00162469" w:rsidRPr="001D79B8">
        <w:rPr>
          <w:rFonts w:ascii="Arial" w:hAnsi="Arial" w:cs="Arial"/>
          <w:color w:val="000000" w:themeColor="text1"/>
          <w:sz w:val="20"/>
          <w:szCs w:val="20"/>
        </w:rPr>
        <w:t xml:space="preserve">might not </w:t>
      </w:r>
      <w:r w:rsidR="00BE7F50" w:rsidRPr="001D79B8">
        <w:rPr>
          <w:rFonts w:ascii="Arial" w:hAnsi="Arial" w:cs="Arial"/>
          <w:color w:val="000000" w:themeColor="text1"/>
          <w:sz w:val="20"/>
          <w:szCs w:val="20"/>
        </w:rPr>
        <w:t xml:space="preserve">always </w:t>
      </w:r>
      <w:r w:rsidR="00162469" w:rsidRPr="001D79B8">
        <w:rPr>
          <w:rFonts w:ascii="Arial" w:hAnsi="Arial" w:cs="Arial"/>
          <w:color w:val="000000" w:themeColor="text1"/>
          <w:sz w:val="20"/>
          <w:szCs w:val="20"/>
        </w:rPr>
        <w:t xml:space="preserve">be the best approach. </w:t>
      </w:r>
      <w:r w:rsidR="00910420" w:rsidRPr="001D79B8">
        <w:rPr>
          <w:rFonts w:ascii="Arial" w:hAnsi="Arial" w:cs="Arial"/>
          <w:color w:val="000000" w:themeColor="text1"/>
          <w:sz w:val="20"/>
          <w:szCs w:val="20"/>
        </w:rPr>
        <w:t>A</w:t>
      </w:r>
      <w:r w:rsidR="001B4F7F" w:rsidRPr="001D79B8">
        <w:rPr>
          <w:rFonts w:ascii="Arial" w:hAnsi="Arial" w:cs="Arial"/>
          <w:color w:val="000000" w:themeColor="text1"/>
          <w:sz w:val="20"/>
          <w:szCs w:val="20"/>
        </w:rPr>
        <w:t>nother</w:t>
      </w:r>
      <w:r w:rsidR="00910420" w:rsidRPr="001D79B8">
        <w:rPr>
          <w:rFonts w:ascii="Arial" w:hAnsi="Arial" w:cs="Arial"/>
          <w:color w:val="000000" w:themeColor="text1"/>
          <w:sz w:val="20"/>
          <w:szCs w:val="20"/>
        </w:rPr>
        <w:t xml:space="preserve"> potential challenge </w:t>
      </w:r>
      <w:r w:rsidR="001B4F7F" w:rsidRPr="001D79B8">
        <w:rPr>
          <w:rFonts w:ascii="Arial" w:hAnsi="Arial" w:cs="Arial"/>
          <w:color w:val="000000" w:themeColor="text1"/>
          <w:sz w:val="20"/>
          <w:szCs w:val="20"/>
        </w:rPr>
        <w:t xml:space="preserve">(possibly with all coaching perspectives) </w:t>
      </w:r>
      <w:r w:rsidR="00910420" w:rsidRPr="001D79B8">
        <w:rPr>
          <w:rFonts w:ascii="Arial" w:hAnsi="Arial" w:cs="Arial"/>
          <w:color w:val="000000" w:themeColor="text1"/>
          <w:sz w:val="20"/>
          <w:szCs w:val="20"/>
        </w:rPr>
        <w:t xml:space="preserve">is that sometimes my students </w:t>
      </w:r>
      <w:r w:rsidR="00162469" w:rsidRPr="001D79B8">
        <w:rPr>
          <w:rFonts w:ascii="Arial" w:hAnsi="Arial" w:cs="Arial"/>
          <w:color w:val="000000" w:themeColor="text1"/>
          <w:sz w:val="20"/>
          <w:szCs w:val="20"/>
        </w:rPr>
        <w:t>only have the patience</w:t>
      </w:r>
      <w:r w:rsidR="00910420" w:rsidRPr="001D79B8">
        <w:rPr>
          <w:rFonts w:ascii="Arial" w:hAnsi="Arial" w:cs="Arial"/>
          <w:color w:val="000000" w:themeColor="text1"/>
          <w:sz w:val="20"/>
          <w:szCs w:val="20"/>
        </w:rPr>
        <w:t xml:space="preserve"> for a short-term technical </w:t>
      </w:r>
      <w:r w:rsidR="006E2DC3" w:rsidRPr="001D79B8">
        <w:rPr>
          <w:rFonts w:ascii="Arial" w:hAnsi="Arial" w:cs="Arial"/>
          <w:color w:val="000000" w:themeColor="text1"/>
          <w:sz w:val="20"/>
          <w:szCs w:val="20"/>
        </w:rPr>
        <w:t>fix and</w:t>
      </w:r>
      <w:r w:rsidR="00910420" w:rsidRPr="001D79B8">
        <w:rPr>
          <w:rFonts w:ascii="Arial" w:hAnsi="Arial" w:cs="Arial"/>
          <w:color w:val="000000" w:themeColor="text1"/>
          <w:sz w:val="20"/>
          <w:szCs w:val="20"/>
        </w:rPr>
        <w:t xml:space="preserve"> are unwilling to adopt a long-term psychological performance improvement (Whitmore, 2009). </w:t>
      </w:r>
    </w:p>
    <w:p w14:paraId="2B697992" w14:textId="3D37E6EB" w:rsidR="00DA785F" w:rsidRPr="001D79B8" w:rsidRDefault="00F31882" w:rsidP="007D6C77">
      <w:pPr>
        <w:spacing w:line="360" w:lineRule="auto"/>
        <w:rPr>
          <w:rFonts w:ascii="Arial" w:hAnsi="Arial" w:cs="Arial"/>
          <w:color w:val="000000" w:themeColor="text1"/>
          <w:sz w:val="20"/>
          <w:szCs w:val="20"/>
        </w:rPr>
      </w:pPr>
      <w:r w:rsidRPr="001D79B8">
        <w:rPr>
          <w:rFonts w:ascii="Arial" w:hAnsi="Arial" w:cs="Arial"/>
          <w:b/>
          <w:bCs/>
          <w:color w:val="000000" w:themeColor="text1"/>
          <w:sz w:val="20"/>
          <w:szCs w:val="20"/>
        </w:rPr>
        <w:t>P</w:t>
      </w:r>
      <w:r w:rsidR="00DF092D" w:rsidRPr="001D79B8">
        <w:rPr>
          <w:rFonts w:ascii="Arial" w:hAnsi="Arial" w:cs="Arial"/>
          <w:b/>
          <w:bCs/>
          <w:color w:val="000000" w:themeColor="text1"/>
          <w:sz w:val="20"/>
          <w:szCs w:val="20"/>
        </w:rPr>
        <w:t>erson-</w:t>
      </w:r>
      <w:r w:rsidR="00DF291A" w:rsidRPr="001D79B8">
        <w:rPr>
          <w:rFonts w:ascii="Arial" w:hAnsi="Arial" w:cs="Arial"/>
          <w:b/>
          <w:bCs/>
          <w:color w:val="000000" w:themeColor="text1"/>
          <w:sz w:val="20"/>
          <w:szCs w:val="20"/>
        </w:rPr>
        <w:t>C</w:t>
      </w:r>
      <w:r w:rsidR="00DF092D" w:rsidRPr="001D79B8">
        <w:rPr>
          <w:rFonts w:ascii="Arial" w:hAnsi="Arial" w:cs="Arial"/>
          <w:b/>
          <w:bCs/>
          <w:color w:val="000000" w:themeColor="text1"/>
          <w:sz w:val="20"/>
          <w:szCs w:val="20"/>
        </w:rPr>
        <w:t xml:space="preserve">entred </w:t>
      </w:r>
      <w:r w:rsidR="00DF291A" w:rsidRPr="001D79B8">
        <w:rPr>
          <w:rFonts w:ascii="Arial" w:hAnsi="Arial" w:cs="Arial"/>
          <w:b/>
          <w:bCs/>
          <w:color w:val="000000" w:themeColor="text1"/>
          <w:sz w:val="20"/>
          <w:szCs w:val="20"/>
        </w:rPr>
        <w:t xml:space="preserve">(PC) </w:t>
      </w:r>
      <w:r w:rsidR="002F6C1E" w:rsidRPr="001D79B8">
        <w:rPr>
          <w:rFonts w:ascii="Arial" w:hAnsi="Arial" w:cs="Arial"/>
          <w:b/>
          <w:bCs/>
          <w:color w:val="000000" w:themeColor="text1"/>
          <w:sz w:val="20"/>
          <w:szCs w:val="20"/>
        </w:rPr>
        <w:t>Coaching</w:t>
      </w:r>
      <w:r w:rsidR="002F6C1E" w:rsidRPr="001D79B8">
        <w:rPr>
          <w:rFonts w:ascii="Arial" w:hAnsi="Arial" w:cs="Arial"/>
          <w:color w:val="000000" w:themeColor="text1"/>
          <w:sz w:val="20"/>
          <w:szCs w:val="20"/>
        </w:rPr>
        <w:t xml:space="preserve">, an </w:t>
      </w:r>
      <w:r w:rsidR="00DF092D" w:rsidRPr="001D79B8">
        <w:rPr>
          <w:rFonts w:ascii="Arial" w:hAnsi="Arial" w:cs="Arial"/>
          <w:color w:val="000000" w:themeColor="text1"/>
          <w:sz w:val="20"/>
          <w:szCs w:val="20"/>
        </w:rPr>
        <w:t>approach</w:t>
      </w:r>
      <w:r w:rsidR="00713980" w:rsidRPr="001D79B8">
        <w:rPr>
          <w:rFonts w:ascii="Arial" w:hAnsi="Arial" w:cs="Arial"/>
          <w:color w:val="000000" w:themeColor="text1"/>
          <w:sz w:val="20"/>
          <w:szCs w:val="20"/>
        </w:rPr>
        <w:t xml:space="preserve"> </w:t>
      </w:r>
      <w:r w:rsidR="00DF092D" w:rsidRPr="001D79B8">
        <w:rPr>
          <w:rFonts w:ascii="Arial" w:hAnsi="Arial" w:cs="Arial"/>
          <w:color w:val="000000" w:themeColor="text1"/>
          <w:sz w:val="20"/>
          <w:szCs w:val="20"/>
        </w:rPr>
        <w:t>originally developed by Carl Rogers</w:t>
      </w:r>
      <w:r w:rsidR="00070E6C" w:rsidRPr="001D79B8">
        <w:rPr>
          <w:rFonts w:ascii="Arial" w:hAnsi="Arial" w:cs="Arial"/>
          <w:color w:val="000000" w:themeColor="text1"/>
          <w:sz w:val="20"/>
          <w:szCs w:val="20"/>
        </w:rPr>
        <w:t xml:space="preserve"> </w:t>
      </w:r>
      <w:r w:rsidR="00141DF6" w:rsidRPr="001D79B8">
        <w:rPr>
          <w:rFonts w:ascii="Arial" w:hAnsi="Arial" w:cs="Arial"/>
          <w:color w:val="000000" w:themeColor="text1"/>
          <w:sz w:val="20"/>
          <w:szCs w:val="20"/>
        </w:rPr>
        <w:t>with reference to counselling,</w:t>
      </w:r>
      <w:r w:rsidR="00713980" w:rsidRPr="001D79B8">
        <w:rPr>
          <w:rFonts w:ascii="Arial" w:hAnsi="Arial" w:cs="Arial"/>
          <w:color w:val="000000" w:themeColor="text1"/>
          <w:sz w:val="20"/>
          <w:szCs w:val="20"/>
        </w:rPr>
        <w:t xml:space="preserve"> </w:t>
      </w:r>
      <w:r w:rsidR="00141DF6" w:rsidRPr="001D79B8">
        <w:rPr>
          <w:rFonts w:ascii="Arial" w:hAnsi="Arial" w:cs="Arial"/>
          <w:color w:val="000000" w:themeColor="text1"/>
          <w:sz w:val="20"/>
          <w:szCs w:val="20"/>
        </w:rPr>
        <w:t xml:space="preserve">is </w:t>
      </w:r>
      <w:r w:rsidR="00C41A4F" w:rsidRPr="001D79B8">
        <w:rPr>
          <w:rFonts w:ascii="Arial" w:hAnsi="Arial" w:cs="Arial"/>
          <w:color w:val="000000" w:themeColor="text1"/>
          <w:sz w:val="20"/>
          <w:szCs w:val="20"/>
        </w:rPr>
        <w:t>based on the</w:t>
      </w:r>
      <w:r w:rsidR="00070E6C" w:rsidRPr="001D79B8">
        <w:rPr>
          <w:rFonts w:ascii="Arial" w:hAnsi="Arial" w:cs="Arial"/>
          <w:color w:val="000000" w:themeColor="text1"/>
          <w:sz w:val="20"/>
          <w:szCs w:val="20"/>
        </w:rPr>
        <w:t xml:space="preserve"> philosophical stance that people are their own experts </w:t>
      </w:r>
      <w:r w:rsidR="00C41A4F" w:rsidRPr="001D79B8">
        <w:rPr>
          <w:rFonts w:ascii="Arial" w:hAnsi="Arial" w:cs="Arial"/>
          <w:color w:val="000000" w:themeColor="text1"/>
          <w:sz w:val="20"/>
          <w:szCs w:val="20"/>
        </w:rPr>
        <w:t>(Joseph, 2003</w:t>
      </w:r>
      <w:r w:rsidR="0086140C" w:rsidRPr="001D79B8">
        <w:rPr>
          <w:rFonts w:ascii="Arial" w:hAnsi="Arial" w:cs="Arial"/>
          <w:color w:val="000000" w:themeColor="text1"/>
          <w:sz w:val="20"/>
          <w:szCs w:val="20"/>
        </w:rPr>
        <w:t>;</w:t>
      </w:r>
      <w:r w:rsidR="00C41A4F" w:rsidRPr="001D79B8">
        <w:rPr>
          <w:rFonts w:ascii="Arial" w:hAnsi="Arial" w:cs="Arial"/>
          <w:color w:val="000000" w:themeColor="text1"/>
          <w:sz w:val="20"/>
          <w:szCs w:val="20"/>
        </w:rPr>
        <w:t xml:space="preserve"> Levitt, 2005)</w:t>
      </w:r>
      <w:r w:rsidR="00141DF6" w:rsidRPr="001D79B8">
        <w:rPr>
          <w:rFonts w:ascii="Arial" w:hAnsi="Arial" w:cs="Arial"/>
          <w:color w:val="000000" w:themeColor="text1"/>
          <w:sz w:val="20"/>
          <w:szCs w:val="20"/>
        </w:rPr>
        <w:t xml:space="preserve">. </w:t>
      </w:r>
      <w:r w:rsidR="00DF092D" w:rsidRPr="001D79B8">
        <w:rPr>
          <w:rFonts w:ascii="Arial" w:hAnsi="Arial" w:cs="Arial"/>
          <w:color w:val="000000" w:themeColor="text1"/>
          <w:sz w:val="20"/>
          <w:szCs w:val="20"/>
        </w:rPr>
        <w:t xml:space="preserve">Rogers </w:t>
      </w:r>
      <w:r w:rsidR="00C41A4F" w:rsidRPr="001D79B8">
        <w:rPr>
          <w:rFonts w:ascii="Arial" w:hAnsi="Arial" w:cs="Arial"/>
          <w:color w:val="000000" w:themeColor="text1"/>
          <w:sz w:val="20"/>
          <w:szCs w:val="20"/>
        </w:rPr>
        <w:t>argued</w:t>
      </w:r>
      <w:r w:rsidR="00DF092D" w:rsidRPr="001D79B8">
        <w:rPr>
          <w:rFonts w:ascii="Arial" w:hAnsi="Arial" w:cs="Arial"/>
          <w:color w:val="000000" w:themeColor="text1"/>
          <w:sz w:val="20"/>
          <w:szCs w:val="20"/>
        </w:rPr>
        <w:t xml:space="preserve"> that human beings </w:t>
      </w:r>
      <w:r w:rsidR="00141DF6" w:rsidRPr="001D79B8">
        <w:rPr>
          <w:rFonts w:ascii="Arial" w:hAnsi="Arial" w:cs="Arial"/>
          <w:color w:val="000000" w:themeColor="text1"/>
          <w:sz w:val="20"/>
          <w:szCs w:val="20"/>
        </w:rPr>
        <w:t>naturally tend</w:t>
      </w:r>
      <w:r w:rsidR="00DF092D" w:rsidRPr="001D79B8">
        <w:rPr>
          <w:rFonts w:ascii="Arial" w:hAnsi="Arial" w:cs="Arial"/>
          <w:color w:val="000000" w:themeColor="text1"/>
          <w:sz w:val="20"/>
          <w:szCs w:val="20"/>
        </w:rPr>
        <w:t xml:space="preserve"> toward growth, development, an</w:t>
      </w:r>
      <w:r w:rsidR="00070E6C" w:rsidRPr="001D79B8">
        <w:rPr>
          <w:rFonts w:ascii="Arial" w:hAnsi="Arial" w:cs="Arial"/>
          <w:color w:val="000000" w:themeColor="text1"/>
          <w:sz w:val="20"/>
          <w:szCs w:val="20"/>
        </w:rPr>
        <w:t>d</w:t>
      </w:r>
      <w:r w:rsidR="00DF092D" w:rsidRPr="001D79B8">
        <w:rPr>
          <w:rFonts w:ascii="Arial" w:hAnsi="Arial" w:cs="Arial"/>
          <w:color w:val="000000" w:themeColor="text1"/>
          <w:sz w:val="20"/>
          <w:szCs w:val="20"/>
        </w:rPr>
        <w:t xml:space="preserve"> optimal functioning, which he termed </w:t>
      </w:r>
      <w:r w:rsidR="00DF092D" w:rsidRPr="001D79B8">
        <w:rPr>
          <w:rFonts w:ascii="Arial" w:hAnsi="Arial" w:cs="Arial"/>
          <w:i/>
          <w:iCs/>
          <w:color w:val="000000" w:themeColor="text1"/>
          <w:sz w:val="20"/>
          <w:szCs w:val="20"/>
        </w:rPr>
        <w:t>the actualising tendency</w:t>
      </w:r>
      <w:r w:rsidR="00DF092D" w:rsidRPr="001D79B8">
        <w:rPr>
          <w:rFonts w:ascii="Arial" w:hAnsi="Arial" w:cs="Arial"/>
          <w:color w:val="000000" w:themeColor="text1"/>
          <w:sz w:val="20"/>
          <w:szCs w:val="20"/>
        </w:rPr>
        <w:t xml:space="preserve"> (Rogers, 1959</w:t>
      </w:r>
      <w:r w:rsidR="001D79B8" w:rsidRPr="001D79B8">
        <w:rPr>
          <w:rFonts w:ascii="Arial" w:hAnsi="Arial" w:cs="Arial"/>
          <w:color w:val="000000" w:themeColor="text1"/>
          <w:sz w:val="20"/>
          <w:szCs w:val="20"/>
        </w:rPr>
        <w:t>; Rogers,</w:t>
      </w:r>
      <w:r w:rsidR="00DF092D" w:rsidRPr="001D79B8">
        <w:rPr>
          <w:rFonts w:ascii="Arial" w:hAnsi="Arial" w:cs="Arial"/>
          <w:color w:val="000000" w:themeColor="text1"/>
          <w:sz w:val="20"/>
          <w:szCs w:val="20"/>
        </w:rPr>
        <w:t xml:space="preserve"> 1963). By offering the three core conditions of empathy, congruence</w:t>
      </w:r>
      <w:r w:rsidR="0022044B" w:rsidRPr="001D79B8">
        <w:rPr>
          <w:rFonts w:ascii="Arial" w:hAnsi="Arial" w:cs="Arial"/>
          <w:color w:val="000000" w:themeColor="text1"/>
          <w:sz w:val="20"/>
          <w:szCs w:val="20"/>
        </w:rPr>
        <w:t xml:space="preserve"> (genuineness)</w:t>
      </w:r>
      <w:r w:rsidR="00DF092D" w:rsidRPr="001D79B8">
        <w:rPr>
          <w:rFonts w:ascii="Arial" w:hAnsi="Arial" w:cs="Arial"/>
          <w:color w:val="000000" w:themeColor="text1"/>
          <w:sz w:val="20"/>
          <w:szCs w:val="20"/>
        </w:rPr>
        <w:t xml:space="preserve"> and </w:t>
      </w:r>
      <w:r w:rsidR="00DF092D" w:rsidRPr="001D79B8">
        <w:rPr>
          <w:rFonts w:ascii="Arial" w:hAnsi="Arial" w:cs="Arial"/>
          <w:i/>
          <w:iCs/>
          <w:color w:val="000000" w:themeColor="text1"/>
          <w:sz w:val="20"/>
          <w:szCs w:val="20"/>
        </w:rPr>
        <w:t>unconditional positive regard</w:t>
      </w:r>
      <w:r w:rsidR="00DF092D" w:rsidRPr="001D79B8">
        <w:rPr>
          <w:rFonts w:ascii="Arial" w:hAnsi="Arial" w:cs="Arial"/>
          <w:color w:val="000000" w:themeColor="text1"/>
          <w:sz w:val="20"/>
          <w:szCs w:val="20"/>
        </w:rPr>
        <w:t xml:space="preserve"> </w:t>
      </w:r>
      <w:r w:rsidR="0022044B" w:rsidRPr="001D79B8">
        <w:rPr>
          <w:rFonts w:ascii="Arial" w:hAnsi="Arial" w:cs="Arial"/>
          <w:color w:val="000000" w:themeColor="text1"/>
          <w:sz w:val="20"/>
          <w:szCs w:val="20"/>
        </w:rPr>
        <w:t xml:space="preserve">(acceptance) </w:t>
      </w:r>
      <w:r w:rsidR="00DF092D" w:rsidRPr="001D79B8">
        <w:rPr>
          <w:rFonts w:ascii="Arial" w:hAnsi="Arial" w:cs="Arial"/>
          <w:color w:val="000000" w:themeColor="text1"/>
          <w:sz w:val="20"/>
          <w:szCs w:val="20"/>
        </w:rPr>
        <w:t>(</w:t>
      </w:r>
      <w:r w:rsidR="001D79B8" w:rsidRPr="001D79B8">
        <w:rPr>
          <w:rFonts w:ascii="Arial" w:hAnsi="Arial" w:cs="Arial"/>
          <w:color w:val="000000" w:themeColor="text1"/>
          <w:sz w:val="20"/>
          <w:szCs w:val="20"/>
        </w:rPr>
        <w:t xml:space="preserve">Joseph, 2003; </w:t>
      </w:r>
      <w:r w:rsidR="0022044B" w:rsidRPr="001D79B8">
        <w:rPr>
          <w:rFonts w:ascii="Arial" w:hAnsi="Arial" w:cs="Arial"/>
          <w:color w:val="000000" w:themeColor="text1"/>
          <w:sz w:val="20"/>
          <w:szCs w:val="20"/>
        </w:rPr>
        <w:t>Patterson and Joseph, 2006</w:t>
      </w:r>
      <w:r w:rsidR="00DF092D" w:rsidRPr="001D79B8">
        <w:rPr>
          <w:rFonts w:ascii="Arial" w:hAnsi="Arial" w:cs="Arial"/>
          <w:color w:val="000000" w:themeColor="text1"/>
          <w:sz w:val="20"/>
          <w:szCs w:val="20"/>
        </w:rPr>
        <w:t xml:space="preserve">), the coach can create an environment </w:t>
      </w:r>
      <w:r w:rsidR="00141DF6" w:rsidRPr="001D79B8">
        <w:rPr>
          <w:rFonts w:ascii="Arial" w:hAnsi="Arial" w:cs="Arial"/>
          <w:color w:val="000000" w:themeColor="text1"/>
          <w:sz w:val="20"/>
          <w:szCs w:val="20"/>
        </w:rPr>
        <w:t xml:space="preserve">in which </w:t>
      </w:r>
      <w:r w:rsidR="00DF092D" w:rsidRPr="001D79B8">
        <w:rPr>
          <w:rFonts w:ascii="Arial" w:hAnsi="Arial" w:cs="Arial"/>
          <w:color w:val="000000" w:themeColor="text1"/>
          <w:sz w:val="20"/>
          <w:szCs w:val="20"/>
        </w:rPr>
        <w:t>the client</w:t>
      </w:r>
      <w:r w:rsidR="0086140C" w:rsidRPr="001D79B8">
        <w:rPr>
          <w:rFonts w:ascii="Arial" w:hAnsi="Arial" w:cs="Arial"/>
          <w:color w:val="000000" w:themeColor="text1"/>
          <w:sz w:val="20"/>
          <w:szCs w:val="20"/>
        </w:rPr>
        <w:t xml:space="preserve"> </w:t>
      </w:r>
      <w:r w:rsidR="00070E6C" w:rsidRPr="001D79B8">
        <w:rPr>
          <w:rFonts w:ascii="Arial" w:hAnsi="Arial" w:cs="Arial"/>
          <w:color w:val="000000" w:themeColor="text1"/>
          <w:sz w:val="20"/>
          <w:szCs w:val="20"/>
        </w:rPr>
        <w:t>become</w:t>
      </w:r>
      <w:r w:rsidR="0086140C" w:rsidRPr="001D79B8">
        <w:rPr>
          <w:rFonts w:ascii="Arial" w:hAnsi="Arial" w:cs="Arial"/>
          <w:color w:val="000000" w:themeColor="text1"/>
          <w:sz w:val="20"/>
          <w:szCs w:val="20"/>
        </w:rPr>
        <w:t>s</w:t>
      </w:r>
      <w:r w:rsidR="00070E6C" w:rsidRPr="001D79B8">
        <w:rPr>
          <w:rFonts w:ascii="Arial" w:hAnsi="Arial" w:cs="Arial"/>
          <w:color w:val="000000" w:themeColor="text1"/>
          <w:sz w:val="20"/>
          <w:szCs w:val="20"/>
        </w:rPr>
        <w:t xml:space="preserve"> more authentic and honest with themselves (Merry, 1999</w:t>
      </w:r>
      <w:r w:rsidR="000B1E60" w:rsidRPr="001D79B8">
        <w:rPr>
          <w:rFonts w:ascii="Arial" w:hAnsi="Arial" w:cs="Arial"/>
          <w:color w:val="000000" w:themeColor="text1"/>
          <w:sz w:val="20"/>
          <w:szCs w:val="20"/>
        </w:rPr>
        <w:t>,</w:t>
      </w:r>
      <w:r w:rsidR="00301C8B" w:rsidRPr="001D79B8">
        <w:rPr>
          <w:rFonts w:ascii="Arial" w:hAnsi="Arial" w:cs="Arial"/>
          <w:color w:val="000000" w:themeColor="text1"/>
          <w:sz w:val="20"/>
          <w:szCs w:val="20"/>
        </w:rPr>
        <w:t xml:space="preserve"> </w:t>
      </w:r>
      <w:r w:rsidR="00070E6C" w:rsidRPr="001D79B8">
        <w:rPr>
          <w:rFonts w:ascii="Arial" w:hAnsi="Arial" w:cs="Arial"/>
          <w:color w:val="000000" w:themeColor="text1"/>
          <w:sz w:val="20"/>
          <w:szCs w:val="20"/>
        </w:rPr>
        <w:t>in</w:t>
      </w:r>
      <w:r w:rsidR="00301C8B" w:rsidRPr="001D79B8">
        <w:rPr>
          <w:rFonts w:ascii="Arial" w:hAnsi="Arial" w:cs="Arial"/>
          <w:color w:val="000000" w:themeColor="text1"/>
          <w:sz w:val="20"/>
          <w:szCs w:val="20"/>
        </w:rPr>
        <w:t xml:space="preserve"> </w:t>
      </w:r>
      <w:r w:rsidR="00070E6C" w:rsidRPr="001D79B8">
        <w:rPr>
          <w:rFonts w:ascii="Arial" w:hAnsi="Arial" w:cs="Arial"/>
          <w:color w:val="000000" w:themeColor="text1"/>
          <w:sz w:val="20"/>
          <w:szCs w:val="20"/>
        </w:rPr>
        <w:t>Joseph</w:t>
      </w:r>
      <w:r w:rsidR="00301C8B" w:rsidRPr="001D79B8">
        <w:rPr>
          <w:rFonts w:ascii="Arial" w:hAnsi="Arial" w:cs="Arial"/>
          <w:color w:val="000000" w:themeColor="text1"/>
          <w:sz w:val="20"/>
          <w:szCs w:val="20"/>
        </w:rPr>
        <w:t>, 2003</w:t>
      </w:r>
      <w:r w:rsidR="00070E6C" w:rsidRPr="001D79B8">
        <w:rPr>
          <w:rFonts w:ascii="Arial" w:hAnsi="Arial" w:cs="Arial"/>
          <w:color w:val="000000" w:themeColor="text1"/>
          <w:sz w:val="20"/>
          <w:szCs w:val="20"/>
        </w:rPr>
        <w:t xml:space="preserve">), resulting in autonomy of the individual (Rogers, 1963). </w:t>
      </w:r>
    </w:p>
    <w:p w14:paraId="1955CFA2" w14:textId="5609E18E" w:rsidR="00DF291A" w:rsidRPr="001D79B8" w:rsidRDefault="00070E6C"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Singing teachers are not therapists, and their job is not to alleviate distress and dysfunction</w:t>
      </w:r>
      <w:r w:rsidR="00637591" w:rsidRPr="001D79B8">
        <w:rPr>
          <w:rFonts w:ascii="Arial" w:hAnsi="Arial" w:cs="Arial"/>
          <w:color w:val="000000" w:themeColor="text1"/>
          <w:sz w:val="20"/>
          <w:szCs w:val="20"/>
        </w:rPr>
        <w:t xml:space="preserve"> (Biswas-Diener</w:t>
      </w:r>
      <w:r w:rsidR="0068372C" w:rsidRPr="001D79B8">
        <w:rPr>
          <w:rFonts w:ascii="Arial" w:hAnsi="Arial" w:cs="Arial"/>
          <w:color w:val="000000" w:themeColor="text1"/>
          <w:sz w:val="20"/>
          <w:szCs w:val="20"/>
        </w:rPr>
        <w:t>,</w:t>
      </w:r>
      <w:r w:rsidR="00637591" w:rsidRPr="001D79B8">
        <w:rPr>
          <w:rFonts w:ascii="Arial" w:hAnsi="Arial" w:cs="Arial"/>
          <w:color w:val="000000" w:themeColor="text1"/>
          <w:sz w:val="20"/>
          <w:szCs w:val="20"/>
        </w:rPr>
        <w:t xml:space="preserve"> 2009), </w:t>
      </w:r>
      <w:r w:rsidR="00751B42" w:rsidRPr="001D79B8">
        <w:rPr>
          <w:rFonts w:ascii="Arial" w:hAnsi="Arial" w:cs="Arial"/>
          <w:color w:val="000000" w:themeColor="text1"/>
          <w:sz w:val="20"/>
          <w:szCs w:val="20"/>
        </w:rPr>
        <w:t>which makes this non-diagnostic approach appealing;</w:t>
      </w:r>
      <w:r w:rsidRPr="001D79B8">
        <w:rPr>
          <w:rFonts w:ascii="Arial" w:hAnsi="Arial" w:cs="Arial"/>
          <w:color w:val="000000" w:themeColor="text1"/>
          <w:sz w:val="20"/>
          <w:szCs w:val="20"/>
        </w:rPr>
        <w:t xml:space="preserve"> </w:t>
      </w:r>
      <w:r w:rsidR="00751B42" w:rsidRPr="001D79B8">
        <w:rPr>
          <w:rFonts w:ascii="Arial" w:hAnsi="Arial" w:cs="Arial"/>
          <w:color w:val="000000" w:themeColor="text1"/>
          <w:sz w:val="20"/>
          <w:szCs w:val="20"/>
        </w:rPr>
        <w:t>it</w:t>
      </w:r>
      <w:r w:rsidRPr="001D79B8">
        <w:rPr>
          <w:rFonts w:ascii="Arial" w:hAnsi="Arial" w:cs="Arial"/>
          <w:color w:val="000000" w:themeColor="text1"/>
          <w:sz w:val="20"/>
          <w:szCs w:val="20"/>
        </w:rPr>
        <w:t xml:space="preserve"> might enable singing teachers to facilitate </w:t>
      </w:r>
      <w:r w:rsidR="00C41A4F" w:rsidRPr="001D79B8">
        <w:rPr>
          <w:rFonts w:ascii="Arial" w:hAnsi="Arial" w:cs="Arial"/>
          <w:color w:val="000000" w:themeColor="text1"/>
          <w:sz w:val="20"/>
          <w:szCs w:val="20"/>
        </w:rPr>
        <w:t xml:space="preserve">self-determination, </w:t>
      </w:r>
      <w:r w:rsidRPr="001D79B8">
        <w:rPr>
          <w:rFonts w:ascii="Arial" w:hAnsi="Arial" w:cs="Arial"/>
          <w:color w:val="000000" w:themeColor="text1"/>
          <w:sz w:val="20"/>
          <w:szCs w:val="20"/>
        </w:rPr>
        <w:t>wellbeing and optimal functioning (</w:t>
      </w:r>
      <w:r w:rsidR="00C41A4F" w:rsidRPr="001D79B8">
        <w:rPr>
          <w:rFonts w:ascii="Arial" w:hAnsi="Arial" w:cs="Arial"/>
          <w:color w:val="000000" w:themeColor="text1"/>
          <w:sz w:val="20"/>
          <w:szCs w:val="20"/>
        </w:rPr>
        <w:t>Joseph</w:t>
      </w:r>
      <w:r w:rsidR="0068372C" w:rsidRPr="001D79B8">
        <w:rPr>
          <w:rFonts w:ascii="Arial" w:hAnsi="Arial" w:cs="Arial"/>
          <w:color w:val="000000" w:themeColor="text1"/>
          <w:sz w:val="20"/>
          <w:szCs w:val="20"/>
        </w:rPr>
        <w:t>,</w:t>
      </w:r>
      <w:r w:rsidR="00301C8B" w:rsidRPr="001D79B8">
        <w:rPr>
          <w:rFonts w:ascii="Arial" w:hAnsi="Arial" w:cs="Arial"/>
          <w:color w:val="000000" w:themeColor="text1"/>
          <w:sz w:val="20"/>
          <w:szCs w:val="20"/>
        </w:rPr>
        <w:t xml:space="preserve"> 2003</w:t>
      </w:r>
      <w:r w:rsidRPr="001D79B8">
        <w:rPr>
          <w:rFonts w:ascii="Arial" w:hAnsi="Arial" w:cs="Arial"/>
          <w:color w:val="000000" w:themeColor="text1"/>
          <w:sz w:val="20"/>
          <w:szCs w:val="20"/>
        </w:rPr>
        <w:t>).</w:t>
      </w:r>
      <w:r w:rsidR="00C41A4F" w:rsidRPr="001D79B8">
        <w:rPr>
          <w:rFonts w:ascii="Arial" w:hAnsi="Arial" w:cs="Arial"/>
          <w:color w:val="000000" w:themeColor="text1"/>
          <w:sz w:val="20"/>
          <w:szCs w:val="20"/>
        </w:rPr>
        <w:t xml:space="preserve"> </w:t>
      </w:r>
      <w:r w:rsidR="00866516" w:rsidRPr="001D79B8">
        <w:rPr>
          <w:rFonts w:ascii="Arial" w:hAnsi="Arial" w:cs="Arial"/>
          <w:color w:val="000000" w:themeColor="text1"/>
          <w:sz w:val="20"/>
          <w:szCs w:val="20"/>
        </w:rPr>
        <w:t>Maintaining an unconditional positive regard</w:t>
      </w:r>
      <w:r w:rsidR="00716E8E" w:rsidRPr="001D79B8">
        <w:rPr>
          <w:rFonts w:ascii="Arial" w:hAnsi="Arial" w:cs="Arial"/>
          <w:color w:val="000000" w:themeColor="text1"/>
          <w:sz w:val="20"/>
          <w:szCs w:val="20"/>
        </w:rPr>
        <w:t xml:space="preserve"> could</w:t>
      </w:r>
      <w:r w:rsidR="00866516" w:rsidRPr="001D79B8">
        <w:rPr>
          <w:rFonts w:ascii="Arial" w:hAnsi="Arial" w:cs="Arial"/>
          <w:color w:val="000000" w:themeColor="text1"/>
          <w:sz w:val="20"/>
          <w:szCs w:val="20"/>
        </w:rPr>
        <w:t xml:space="preserve"> be challenging when working with a student for </w:t>
      </w:r>
      <w:r w:rsidR="00CE41EF" w:rsidRPr="001D79B8">
        <w:rPr>
          <w:rFonts w:ascii="Arial" w:hAnsi="Arial" w:cs="Arial"/>
          <w:color w:val="000000" w:themeColor="text1"/>
          <w:sz w:val="20"/>
          <w:szCs w:val="20"/>
        </w:rPr>
        <w:t>a lengthy period</w:t>
      </w:r>
      <w:r w:rsidR="00866516" w:rsidRPr="001D79B8">
        <w:rPr>
          <w:rFonts w:ascii="Arial" w:hAnsi="Arial" w:cs="Arial"/>
          <w:color w:val="000000" w:themeColor="text1"/>
          <w:sz w:val="20"/>
          <w:szCs w:val="20"/>
        </w:rPr>
        <w:t>,</w:t>
      </w:r>
      <w:r w:rsidR="00DA785F" w:rsidRPr="001D79B8">
        <w:rPr>
          <w:rFonts w:ascii="Arial" w:hAnsi="Arial" w:cs="Arial"/>
          <w:color w:val="000000" w:themeColor="text1"/>
          <w:sz w:val="20"/>
          <w:szCs w:val="20"/>
        </w:rPr>
        <w:t xml:space="preserve"> rather than over a limited set of coaching sessions, as one has </w:t>
      </w:r>
      <w:r w:rsidR="00866516" w:rsidRPr="001D79B8">
        <w:rPr>
          <w:rFonts w:ascii="Arial" w:hAnsi="Arial" w:cs="Arial"/>
          <w:color w:val="000000" w:themeColor="text1"/>
          <w:sz w:val="20"/>
          <w:szCs w:val="20"/>
        </w:rPr>
        <w:t>becom</w:t>
      </w:r>
      <w:r w:rsidR="00DA785F" w:rsidRPr="001D79B8">
        <w:rPr>
          <w:rFonts w:ascii="Arial" w:hAnsi="Arial" w:cs="Arial"/>
          <w:color w:val="000000" w:themeColor="text1"/>
          <w:sz w:val="20"/>
          <w:szCs w:val="20"/>
        </w:rPr>
        <w:t>e</w:t>
      </w:r>
      <w:r w:rsidR="00866516" w:rsidRPr="001D79B8">
        <w:rPr>
          <w:rFonts w:ascii="Arial" w:hAnsi="Arial" w:cs="Arial"/>
          <w:color w:val="000000" w:themeColor="text1"/>
          <w:sz w:val="20"/>
          <w:szCs w:val="20"/>
        </w:rPr>
        <w:t xml:space="preserve"> acquainted with their </w:t>
      </w:r>
      <w:r w:rsidR="00CE41EF" w:rsidRPr="001D79B8">
        <w:rPr>
          <w:rFonts w:ascii="Arial" w:hAnsi="Arial" w:cs="Arial"/>
          <w:color w:val="000000" w:themeColor="text1"/>
          <w:sz w:val="20"/>
          <w:szCs w:val="20"/>
        </w:rPr>
        <w:t>habits</w:t>
      </w:r>
      <w:r w:rsidR="00866516" w:rsidRPr="001D79B8">
        <w:rPr>
          <w:rFonts w:ascii="Arial" w:hAnsi="Arial" w:cs="Arial"/>
          <w:color w:val="000000" w:themeColor="text1"/>
          <w:sz w:val="20"/>
          <w:szCs w:val="20"/>
        </w:rPr>
        <w:t xml:space="preserve">, views or traits. However, </w:t>
      </w:r>
      <w:r w:rsidR="004A558B" w:rsidRPr="001D79B8">
        <w:rPr>
          <w:rFonts w:ascii="Arial" w:hAnsi="Arial" w:cs="Arial"/>
          <w:color w:val="000000" w:themeColor="text1"/>
          <w:sz w:val="20"/>
          <w:szCs w:val="20"/>
        </w:rPr>
        <w:t>PC</w:t>
      </w:r>
      <w:r w:rsidR="00866516" w:rsidRPr="001D79B8">
        <w:rPr>
          <w:rFonts w:ascii="Arial" w:hAnsi="Arial" w:cs="Arial"/>
          <w:color w:val="000000" w:themeColor="text1"/>
          <w:sz w:val="20"/>
          <w:szCs w:val="20"/>
        </w:rPr>
        <w:t xml:space="preserve"> coaching is non-directive, and teaching </w:t>
      </w:r>
      <w:r w:rsidR="00C61D27" w:rsidRPr="001D79B8">
        <w:rPr>
          <w:rFonts w:ascii="Arial" w:hAnsi="Arial" w:cs="Arial"/>
          <w:color w:val="000000" w:themeColor="text1"/>
          <w:sz w:val="20"/>
          <w:szCs w:val="20"/>
        </w:rPr>
        <w:t>can</w:t>
      </w:r>
      <w:r w:rsidR="00B40521" w:rsidRPr="001D79B8">
        <w:rPr>
          <w:rFonts w:ascii="Arial" w:hAnsi="Arial" w:cs="Arial"/>
          <w:color w:val="000000" w:themeColor="text1"/>
          <w:sz w:val="20"/>
          <w:szCs w:val="20"/>
        </w:rPr>
        <w:t xml:space="preserve"> </w:t>
      </w:r>
      <w:r w:rsidR="00866516" w:rsidRPr="001D79B8">
        <w:rPr>
          <w:rFonts w:ascii="Arial" w:hAnsi="Arial" w:cs="Arial"/>
          <w:color w:val="000000" w:themeColor="text1"/>
          <w:sz w:val="20"/>
          <w:szCs w:val="20"/>
        </w:rPr>
        <w:t>involve much “telling”</w:t>
      </w:r>
      <w:r w:rsidR="00751B42" w:rsidRPr="001D79B8">
        <w:rPr>
          <w:rFonts w:ascii="Arial" w:hAnsi="Arial" w:cs="Arial"/>
          <w:color w:val="000000" w:themeColor="text1"/>
          <w:sz w:val="20"/>
          <w:szCs w:val="20"/>
        </w:rPr>
        <w:t xml:space="preserve">, </w:t>
      </w:r>
      <w:r w:rsidR="00751B42" w:rsidRPr="001D79B8">
        <w:rPr>
          <w:rFonts w:ascii="Arial" w:hAnsi="Arial" w:cs="Arial"/>
          <w:color w:val="000000" w:themeColor="text1"/>
          <w:sz w:val="20"/>
          <w:szCs w:val="20"/>
        </w:rPr>
        <w:lastRenderedPageBreak/>
        <w:t xml:space="preserve">especially when working with </w:t>
      </w:r>
      <w:r w:rsidR="00DA785F" w:rsidRPr="001D79B8">
        <w:rPr>
          <w:rFonts w:ascii="Arial" w:hAnsi="Arial" w:cs="Arial"/>
          <w:color w:val="000000" w:themeColor="text1"/>
          <w:sz w:val="20"/>
          <w:szCs w:val="20"/>
        </w:rPr>
        <w:t xml:space="preserve">young </w:t>
      </w:r>
      <w:r w:rsidR="00751B42" w:rsidRPr="001D79B8">
        <w:rPr>
          <w:rFonts w:ascii="Arial" w:hAnsi="Arial" w:cs="Arial"/>
          <w:color w:val="000000" w:themeColor="text1"/>
          <w:sz w:val="20"/>
          <w:szCs w:val="20"/>
        </w:rPr>
        <w:t>children. I</w:t>
      </w:r>
      <w:r w:rsidR="00866516" w:rsidRPr="001D79B8">
        <w:rPr>
          <w:rFonts w:ascii="Arial" w:hAnsi="Arial" w:cs="Arial"/>
          <w:color w:val="000000" w:themeColor="text1"/>
          <w:sz w:val="20"/>
          <w:szCs w:val="20"/>
        </w:rPr>
        <w:t>t will be challenging to avoid a directive approach when attempting to coach, rather than teach</w:t>
      </w:r>
      <w:r w:rsidR="00751B42" w:rsidRPr="001D79B8">
        <w:rPr>
          <w:rFonts w:ascii="Arial" w:hAnsi="Arial" w:cs="Arial"/>
          <w:color w:val="000000" w:themeColor="text1"/>
          <w:sz w:val="20"/>
          <w:szCs w:val="20"/>
        </w:rPr>
        <w:t xml:space="preserve">, and for this reason, it may be preferential to adopt a </w:t>
      </w:r>
      <w:r w:rsidR="00FE7E38" w:rsidRPr="001D79B8">
        <w:rPr>
          <w:rFonts w:ascii="Arial" w:hAnsi="Arial" w:cs="Arial"/>
          <w:color w:val="000000" w:themeColor="text1"/>
          <w:sz w:val="20"/>
          <w:szCs w:val="20"/>
        </w:rPr>
        <w:t xml:space="preserve">PC </w:t>
      </w:r>
      <w:r w:rsidR="00751B42" w:rsidRPr="001D79B8">
        <w:rPr>
          <w:rFonts w:ascii="Arial" w:hAnsi="Arial" w:cs="Arial"/>
          <w:color w:val="000000" w:themeColor="text1"/>
          <w:sz w:val="20"/>
          <w:szCs w:val="20"/>
        </w:rPr>
        <w:t xml:space="preserve">approach with adult students. </w:t>
      </w:r>
      <w:r w:rsidR="00FE7E38" w:rsidRPr="001D79B8">
        <w:rPr>
          <w:rFonts w:ascii="Arial" w:hAnsi="Arial" w:cs="Arial"/>
          <w:color w:val="000000" w:themeColor="text1"/>
          <w:sz w:val="20"/>
          <w:szCs w:val="20"/>
        </w:rPr>
        <w:t xml:space="preserve">This </w:t>
      </w:r>
      <w:r w:rsidR="00C1017C" w:rsidRPr="001D79B8">
        <w:rPr>
          <w:rFonts w:ascii="Arial" w:hAnsi="Arial" w:cs="Arial"/>
          <w:color w:val="000000" w:themeColor="text1"/>
          <w:sz w:val="20"/>
          <w:szCs w:val="20"/>
        </w:rPr>
        <w:t>approach emphasises the coachee’s role to lead and the coach’s role to follow (Joseph, 2006)</w:t>
      </w:r>
      <w:r w:rsidR="0022281C" w:rsidRPr="001D79B8">
        <w:rPr>
          <w:rFonts w:ascii="Arial" w:hAnsi="Arial" w:cs="Arial"/>
          <w:color w:val="000000" w:themeColor="text1"/>
          <w:sz w:val="20"/>
          <w:szCs w:val="20"/>
        </w:rPr>
        <w:t>.</w:t>
      </w:r>
    </w:p>
    <w:p w14:paraId="4082B545" w14:textId="7CDF9C79" w:rsidR="001E57B4" w:rsidRPr="001D79B8" w:rsidRDefault="009C3596" w:rsidP="007D6C77">
      <w:pPr>
        <w:spacing w:line="360" w:lineRule="auto"/>
        <w:rPr>
          <w:rFonts w:ascii="Arial" w:hAnsi="Arial" w:cs="Arial"/>
          <w:color w:val="000000" w:themeColor="text1"/>
          <w:sz w:val="20"/>
          <w:szCs w:val="20"/>
          <w:shd w:val="clear" w:color="auto" w:fill="FAF9F8"/>
        </w:rPr>
      </w:pPr>
      <w:r w:rsidRPr="001D79B8">
        <w:rPr>
          <w:rFonts w:ascii="Arial" w:hAnsi="Arial" w:cs="Arial"/>
          <w:color w:val="000000" w:themeColor="text1"/>
          <w:sz w:val="20"/>
          <w:szCs w:val="20"/>
          <w:shd w:val="clear" w:color="auto" w:fill="FAF9F8"/>
        </w:rPr>
        <w:t>I understand from my own teaching experience the importance of an authentic relationship between myself and my student, one where they feel accepted and understood (Joseph</w:t>
      </w:r>
      <w:r w:rsidR="0068372C" w:rsidRPr="001D79B8">
        <w:rPr>
          <w:rFonts w:ascii="Arial" w:hAnsi="Arial" w:cs="Arial"/>
          <w:color w:val="000000" w:themeColor="text1"/>
          <w:sz w:val="20"/>
          <w:szCs w:val="20"/>
          <w:shd w:val="clear" w:color="auto" w:fill="FAF9F8"/>
        </w:rPr>
        <w:t>, 2006</w:t>
      </w:r>
      <w:r w:rsidRPr="001D79B8">
        <w:rPr>
          <w:rFonts w:ascii="Arial" w:hAnsi="Arial" w:cs="Arial"/>
          <w:color w:val="000000" w:themeColor="text1"/>
          <w:sz w:val="20"/>
          <w:szCs w:val="20"/>
          <w:shd w:val="clear" w:color="auto" w:fill="FAF9F8"/>
        </w:rPr>
        <w:t>); the knowledge that</w:t>
      </w:r>
      <w:r w:rsidR="00C41A4F" w:rsidRPr="001D79B8">
        <w:rPr>
          <w:rFonts w:ascii="Arial" w:hAnsi="Arial" w:cs="Arial"/>
          <w:color w:val="000000" w:themeColor="text1"/>
          <w:sz w:val="20"/>
          <w:szCs w:val="20"/>
          <w:shd w:val="clear" w:color="auto" w:fill="FAF9F8"/>
        </w:rPr>
        <w:t xml:space="preserve"> it is not what you do, so much as how you are with your client, that is therapeutically significant (Bryant-Jefferies, 2005)</w:t>
      </w:r>
      <w:r w:rsidRPr="001D79B8">
        <w:rPr>
          <w:rFonts w:ascii="Arial" w:hAnsi="Arial" w:cs="Arial"/>
          <w:color w:val="000000" w:themeColor="text1"/>
          <w:sz w:val="20"/>
          <w:szCs w:val="20"/>
          <w:shd w:val="clear" w:color="auto" w:fill="FAF9F8"/>
        </w:rPr>
        <w:t xml:space="preserve">, affirms the value of a </w:t>
      </w:r>
      <w:r w:rsidR="004A558B" w:rsidRPr="001D79B8">
        <w:rPr>
          <w:rFonts w:ascii="Arial" w:hAnsi="Arial" w:cs="Arial"/>
          <w:color w:val="000000" w:themeColor="text1"/>
          <w:sz w:val="20"/>
          <w:szCs w:val="20"/>
          <w:shd w:val="clear" w:color="auto" w:fill="FAF9F8"/>
        </w:rPr>
        <w:t xml:space="preserve">PC </w:t>
      </w:r>
      <w:r w:rsidRPr="001D79B8">
        <w:rPr>
          <w:rFonts w:ascii="Arial" w:hAnsi="Arial" w:cs="Arial"/>
          <w:color w:val="000000" w:themeColor="text1"/>
          <w:sz w:val="20"/>
          <w:szCs w:val="20"/>
          <w:shd w:val="clear" w:color="auto" w:fill="FAF9F8"/>
        </w:rPr>
        <w:t>approach.</w:t>
      </w:r>
      <w:r w:rsidR="00866516" w:rsidRPr="001D79B8">
        <w:rPr>
          <w:rFonts w:ascii="Arial" w:hAnsi="Arial" w:cs="Arial"/>
          <w:color w:val="000000" w:themeColor="text1"/>
          <w:sz w:val="20"/>
          <w:szCs w:val="20"/>
          <w:shd w:val="clear" w:color="auto" w:fill="FAF9F8"/>
        </w:rPr>
        <w:t xml:space="preserve"> </w:t>
      </w:r>
      <w:r w:rsidR="00751B42" w:rsidRPr="001D79B8">
        <w:rPr>
          <w:rFonts w:ascii="Arial" w:hAnsi="Arial" w:cs="Arial"/>
          <w:color w:val="000000" w:themeColor="text1"/>
          <w:sz w:val="20"/>
          <w:szCs w:val="20"/>
          <w:shd w:val="clear" w:color="auto" w:fill="FAF9F8"/>
        </w:rPr>
        <w:t xml:space="preserve">Both active and reflective listening are techniques integral to </w:t>
      </w:r>
      <w:r w:rsidR="004A558B" w:rsidRPr="001D79B8">
        <w:rPr>
          <w:rFonts w:ascii="Arial" w:hAnsi="Arial" w:cs="Arial"/>
          <w:color w:val="000000" w:themeColor="text1"/>
          <w:sz w:val="20"/>
          <w:szCs w:val="20"/>
          <w:shd w:val="clear" w:color="auto" w:fill="FAF9F8"/>
        </w:rPr>
        <w:t>PC coaching</w:t>
      </w:r>
      <w:r w:rsidR="00E108A0" w:rsidRPr="001D79B8">
        <w:rPr>
          <w:rFonts w:ascii="Arial" w:hAnsi="Arial" w:cs="Arial"/>
          <w:color w:val="000000" w:themeColor="text1"/>
          <w:sz w:val="20"/>
          <w:szCs w:val="20"/>
          <w:shd w:val="clear" w:color="auto" w:fill="FAF9F8"/>
        </w:rPr>
        <w:t xml:space="preserve"> (Motschnig and Nykl, 2009).</w:t>
      </w:r>
      <w:r w:rsidR="008B5714" w:rsidRPr="001D79B8">
        <w:rPr>
          <w:rFonts w:ascii="Arial" w:hAnsi="Arial" w:cs="Arial"/>
          <w:color w:val="000000" w:themeColor="text1"/>
          <w:sz w:val="20"/>
          <w:szCs w:val="20"/>
          <w:shd w:val="clear" w:color="auto" w:fill="FAF9F8"/>
        </w:rPr>
        <w:t xml:space="preserve"> </w:t>
      </w:r>
      <w:r w:rsidR="00DF291A" w:rsidRPr="001D79B8">
        <w:rPr>
          <w:rFonts w:ascii="Arial" w:hAnsi="Arial" w:cs="Arial"/>
          <w:color w:val="000000" w:themeColor="text1"/>
          <w:sz w:val="20"/>
          <w:szCs w:val="20"/>
          <w:shd w:val="clear" w:color="auto" w:fill="FAF9F8"/>
        </w:rPr>
        <w:t>As with SF coaching, i</w:t>
      </w:r>
      <w:r w:rsidR="008B5714" w:rsidRPr="001D79B8">
        <w:rPr>
          <w:rFonts w:ascii="Arial" w:hAnsi="Arial" w:cs="Arial"/>
          <w:color w:val="000000" w:themeColor="text1"/>
          <w:sz w:val="20"/>
          <w:szCs w:val="20"/>
          <w:shd w:val="clear" w:color="auto" w:fill="FAF9F8"/>
        </w:rPr>
        <w:t xml:space="preserve">t is important to be mindful of the boundaries between </w:t>
      </w:r>
      <w:r w:rsidR="00DF291A" w:rsidRPr="001D79B8">
        <w:rPr>
          <w:rFonts w:ascii="Arial" w:hAnsi="Arial" w:cs="Arial"/>
          <w:color w:val="000000" w:themeColor="text1"/>
          <w:sz w:val="20"/>
          <w:szCs w:val="20"/>
          <w:shd w:val="clear" w:color="auto" w:fill="FAF9F8"/>
        </w:rPr>
        <w:t xml:space="preserve">PC </w:t>
      </w:r>
      <w:r w:rsidR="0068372C" w:rsidRPr="001D79B8">
        <w:rPr>
          <w:rFonts w:ascii="Arial" w:hAnsi="Arial" w:cs="Arial"/>
          <w:color w:val="000000" w:themeColor="text1"/>
          <w:sz w:val="20"/>
          <w:szCs w:val="20"/>
          <w:shd w:val="clear" w:color="auto" w:fill="FAF9F8"/>
        </w:rPr>
        <w:t>c</w:t>
      </w:r>
      <w:r w:rsidR="008B5714" w:rsidRPr="001D79B8">
        <w:rPr>
          <w:rFonts w:ascii="Arial" w:hAnsi="Arial" w:cs="Arial"/>
          <w:color w:val="000000" w:themeColor="text1"/>
          <w:sz w:val="20"/>
          <w:szCs w:val="20"/>
          <w:shd w:val="clear" w:color="auto" w:fill="FAF9F8"/>
        </w:rPr>
        <w:t>oaching and counselling, a</w:t>
      </w:r>
      <w:r w:rsidR="00DF291A" w:rsidRPr="001D79B8">
        <w:rPr>
          <w:rFonts w:ascii="Arial" w:hAnsi="Arial" w:cs="Arial"/>
          <w:color w:val="000000" w:themeColor="text1"/>
          <w:sz w:val="20"/>
          <w:szCs w:val="20"/>
          <w:shd w:val="clear" w:color="auto" w:fill="FAF9F8"/>
        </w:rPr>
        <w:t>s</w:t>
      </w:r>
      <w:r w:rsidR="008B5714" w:rsidRPr="001D79B8">
        <w:rPr>
          <w:rFonts w:ascii="Arial" w:hAnsi="Arial" w:cs="Arial"/>
          <w:color w:val="000000" w:themeColor="text1"/>
          <w:sz w:val="20"/>
          <w:szCs w:val="20"/>
          <w:shd w:val="clear" w:color="auto" w:fill="FAF9F8"/>
        </w:rPr>
        <w:t xml:space="preserve"> </w:t>
      </w:r>
      <w:r w:rsidR="0068372C" w:rsidRPr="001D79B8">
        <w:rPr>
          <w:rFonts w:ascii="Arial" w:hAnsi="Arial" w:cs="Arial"/>
          <w:color w:val="000000" w:themeColor="text1"/>
          <w:sz w:val="20"/>
          <w:szCs w:val="20"/>
          <w:shd w:val="clear" w:color="auto" w:fill="FAF9F8"/>
        </w:rPr>
        <w:t>PC</w:t>
      </w:r>
      <w:r w:rsidR="008B5714" w:rsidRPr="001D79B8">
        <w:rPr>
          <w:rFonts w:ascii="Arial" w:hAnsi="Arial" w:cs="Arial"/>
          <w:color w:val="000000" w:themeColor="text1"/>
          <w:sz w:val="20"/>
          <w:szCs w:val="20"/>
          <w:shd w:val="clear" w:color="auto" w:fill="FAF9F8"/>
        </w:rPr>
        <w:t xml:space="preserve"> coaching does have the potential to elicit emotional responses that may cross this threshold (Lancer et al, 2016).</w:t>
      </w:r>
    </w:p>
    <w:p w14:paraId="5300BA50" w14:textId="76A3F11C" w:rsidR="00FC7EE2" w:rsidRPr="001D79B8" w:rsidRDefault="00464904" w:rsidP="007D6C77">
      <w:pPr>
        <w:spacing w:line="360" w:lineRule="auto"/>
        <w:rPr>
          <w:rFonts w:ascii="Arial" w:hAnsi="Arial" w:cs="Arial"/>
          <w:color w:val="000000" w:themeColor="text1"/>
          <w:sz w:val="20"/>
          <w:szCs w:val="20"/>
        </w:rPr>
      </w:pPr>
      <w:r w:rsidRPr="001D79B8">
        <w:rPr>
          <w:rFonts w:ascii="Arial" w:hAnsi="Arial" w:cs="Arial"/>
          <w:b/>
          <w:bCs/>
          <w:color w:val="000000" w:themeColor="text1"/>
          <w:sz w:val="20"/>
          <w:szCs w:val="20"/>
        </w:rPr>
        <w:t>Positive Psychology Coaching (PPC)</w:t>
      </w:r>
      <w:r w:rsidRPr="001D79B8">
        <w:rPr>
          <w:rFonts w:ascii="Arial" w:hAnsi="Arial" w:cs="Arial"/>
          <w:color w:val="000000" w:themeColor="text1"/>
          <w:sz w:val="20"/>
          <w:szCs w:val="20"/>
        </w:rPr>
        <w:t>, often referred to as the science at the heart of coaching (Kaufmann, et al, 2010), argues that cultivating positive emotions in oneself can be a means to achieving psychological growth in the long term (Frederickson 200</w:t>
      </w:r>
      <w:r w:rsidR="00301C8B" w:rsidRPr="001D79B8">
        <w:rPr>
          <w:rFonts w:ascii="Arial" w:hAnsi="Arial" w:cs="Arial"/>
          <w:color w:val="000000" w:themeColor="text1"/>
          <w:sz w:val="20"/>
          <w:szCs w:val="20"/>
        </w:rPr>
        <w:t>9</w:t>
      </w:r>
      <w:r w:rsidRPr="001D79B8">
        <w:rPr>
          <w:rFonts w:ascii="Arial" w:hAnsi="Arial" w:cs="Arial"/>
          <w:color w:val="000000" w:themeColor="text1"/>
          <w:sz w:val="20"/>
          <w:szCs w:val="20"/>
        </w:rPr>
        <w:t xml:space="preserve">). </w:t>
      </w:r>
      <w:r w:rsidR="00B55713" w:rsidRPr="001D79B8">
        <w:rPr>
          <w:rFonts w:ascii="Arial" w:hAnsi="Arial" w:cs="Arial"/>
          <w:color w:val="000000" w:themeColor="text1"/>
          <w:sz w:val="20"/>
          <w:szCs w:val="20"/>
        </w:rPr>
        <w:t xml:space="preserve">The roots of </w:t>
      </w:r>
      <w:r w:rsidRPr="001D79B8">
        <w:rPr>
          <w:rFonts w:ascii="Arial" w:hAnsi="Arial" w:cs="Arial"/>
          <w:color w:val="000000" w:themeColor="text1"/>
          <w:sz w:val="20"/>
          <w:szCs w:val="20"/>
        </w:rPr>
        <w:t>Positive Psychology</w:t>
      </w:r>
      <w:r w:rsidR="00B55713" w:rsidRPr="001D79B8">
        <w:rPr>
          <w:rFonts w:ascii="Arial" w:hAnsi="Arial" w:cs="Arial"/>
          <w:color w:val="000000" w:themeColor="text1"/>
          <w:sz w:val="20"/>
          <w:szCs w:val="20"/>
        </w:rPr>
        <w:t xml:space="preserve"> are ancient,</w:t>
      </w:r>
      <w:r w:rsidRPr="001D79B8">
        <w:rPr>
          <w:rFonts w:ascii="Arial" w:hAnsi="Arial" w:cs="Arial"/>
          <w:color w:val="000000" w:themeColor="text1"/>
          <w:sz w:val="20"/>
          <w:szCs w:val="20"/>
        </w:rPr>
        <w:t xml:space="preserve"> </w:t>
      </w:r>
      <w:r w:rsidR="00B55713" w:rsidRPr="001D79B8">
        <w:rPr>
          <w:rFonts w:ascii="Arial" w:hAnsi="Arial" w:cs="Arial"/>
          <w:color w:val="000000" w:themeColor="text1"/>
          <w:sz w:val="20"/>
          <w:szCs w:val="20"/>
        </w:rPr>
        <w:t xml:space="preserve">stemming from Aristotle, who considered that not all desires produce wellbeing, and that the </w:t>
      </w:r>
      <w:r w:rsidR="0068372C" w:rsidRPr="001D79B8">
        <w:rPr>
          <w:rFonts w:ascii="Arial" w:hAnsi="Arial" w:cs="Arial"/>
          <w:color w:val="000000" w:themeColor="text1"/>
          <w:sz w:val="20"/>
          <w:szCs w:val="20"/>
        </w:rPr>
        <w:t xml:space="preserve">true </w:t>
      </w:r>
      <w:r w:rsidR="00B55713" w:rsidRPr="001D79B8">
        <w:rPr>
          <w:rFonts w:ascii="Arial" w:hAnsi="Arial" w:cs="Arial"/>
          <w:color w:val="000000" w:themeColor="text1"/>
          <w:sz w:val="20"/>
          <w:szCs w:val="20"/>
        </w:rPr>
        <w:t xml:space="preserve">human goal is realising one’s potential, with happiness arising from leading a virtuous life (Boniwell, 2006, Napper, 2009). </w:t>
      </w:r>
    </w:p>
    <w:p w14:paraId="12EFB223" w14:textId="546DAB7C" w:rsidR="002F6C1E" w:rsidRPr="001D79B8" w:rsidRDefault="00FC7EE2"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Seligman (2002) developed a </w:t>
      </w:r>
      <w:r w:rsidR="00CE6DA0" w:rsidRPr="001D79B8">
        <w:rPr>
          <w:rFonts w:ascii="Arial" w:hAnsi="Arial" w:cs="Arial"/>
          <w:color w:val="000000" w:themeColor="text1"/>
          <w:sz w:val="20"/>
          <w:szCs w:val="20"/>
        </w:rPr>
        <w:t>s</w:t>
      </w:r>
      <w:r w:rsidRPr="001D79B8">
        <w:rPr>
          <w:rFonts w:ascii="Arial" w:hAnsi="Arial" w:cs="Arial"/>
          <w:color w:val="000000" w:themeColor="text1"/>
          <w:sz w:val="20"/>
          <w:szCs w:val="20"/>
        </w:rPr>
        <w:t xml:space="preserve">trengths-based positive psychology, arguing that people will perform, feel and function better if they are using their strengths; this </w:t>
      </w:r>
      <w:r w:rsidR="004A558B" w:rsidRPr="001D79B8">
        <w:rPr>
          <w:rFonts w:ascii="Arial" w:hAnsi="Arial" w:cs="Arial"/>
          <w:color w:val="000000" w:themeColor="text1"/>
          <w:sz w:val="20"/>
          <w:szCs w:val="20"/>
        </w:rPr>
        <w:t>seems</w:t>
      </w:r>
      <w:r w:rsidRPr="001D79B8">
        <w:rPr>
          <w:rFonts w:ascii="Arial" w:hAnsi="Arial" w:cs="Arial"/>
          <w:color w:val="000000" w:themeColor="text1"/>
          <w:sz w:val="20"/>
          <w:szCs w:val="20"/>
        </w:rPr>
        <w:t xml:space="preserve"> particularly relevant for singers as they seek to</w:t>
      </w:r>
      <w:r w:rsidR="0022281C"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appreciate their musical strengths, often developed after years of intensive training. </w:t>
      </w:r>
      <w:r w:rsidR="00BE7F50" w:rsidRPr="001D79B8">
        <w:rPr>
          <w:rFonts w:ascii="Arial" w:hAnsi="Arial" w:cs="Arial"/>
          <w:color w:val="000000" w:themeColor="text1"/>
          <w:sz w:val="20"/>
          <w:szCs w:val="20"/>
        </w:rPr>
        <w:t>Q</w:t>
      </w:r>
      <w:r w:rsidRPr="001D79B8">
        <w:rPr>
          <w:rFonts w:ascii="Arial" w:hAnsi="Arial" w:cs="Arial"/>
          <w:color w:val="000000" w:themeColor="text1"/>
          <w:sz w:val="20"/>
          <w:szCs w:val="20"/>
        </w:rPr>
        <w:t>uestionnaires may be useful to deepen this understanding (Burke and Passmore</w:t>
      </w:r>
      <w:r w:rsidR="00B33238"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2019), such as </w:t>
      </w:r>
      <w:r w:rsidRPr="001D79B8">
        <w:rPr>
          <w:rFonts w:ascii="Arial" w:hAnsi="Arial" w:cs="Arial"/>
          <w:i/>
          <w:iCs/>
          <w:color w:val="000000" w:themeColor="text1"/>
          <w:sz w:val="20"/>
          <w:szCs w:val="20"/>
        </w:rPr>
        <w:t>Values in Action</w:t>
      </w:r>
      <w:r w:rsidR="00774464" w:rsidRPr="001D79B8">
        <w:rPr>
          <w:rFonts w:ascii="Arial" w:hAnsi="Arial" w:cs="Arial"/>
          <w:color w:val="000000" w:themeColor="text1"/>
          <w:sz w:val="20"/>
          <w:szCs w:val="20"/>
        </w:rPr>
        <w:t>: to recognise, capitalise and build upon existing signature strengths</w:t>
      </w:r>
      <w:r w:rsidRPr="001D79B8">
        <w:rPr>
          <w:rFonts w:ascii="Arial" w:hAnsi="Arial" w:cs="Arial"/>
          <w:color w:val="000000" w:themeColor="text1"/>
          <w:sz w:val="20"/>
          <w:szCs w:val="20"/>
        </w:rPr>
        <w:t xml:space="preserve"> </w:t>
      </w:r>
      <w:r w:rsidR="00774464" w:rsidRPr="001D79B8">
        <w:rPr>
          <w:rFonts w:ascii="Arial" w:hAnsi="Arial" w:cs="Arial"/>
          <w:color w:val="000000" w:themeColor="text1"/>
          <w:sz w:val="20"/>
          <w:szCs w:val="20"/>
        </w:rPr>
        <w:t xml:space="preserve">(Peterson and Seligman, 2004). </w:t>
      </w:r>
      <w:r w:rsidRPr="001D79B8">
        <w:rPr>
          <w:rFonts w:ascii="Arial" w:hAnsi="Arial" w:cs="Arial"/>
          <w:color w:val="000000" w:themeColor="text1"/>
          <w:sz w:val="20"/>
          <w:szCs w:val="20"/>
        </w:rPr>
        <w:t xml:space="preserve">Another key positive psychological theory underpinning PPC is </w:t>
      </w:r>
      <w:r w:rsidR="00CE6DA0" w:rsidRPr="001D79B8">
        <w:rPr>
          <w:rFonts w:ascii="Arial" w:hAnsi="Arial" w:cs="Arial"/>
          <w:i/>
          <w:iCs/>
          <w:color w:val="000000" w:themeColor="text1"/>
          <w:sz w:val="20"/>
          <w:szCs w:val="20"/>
        </w:rPr>
        <w:t>B</w:t>
      </w:r>
      <w:r w:rsidR="00464904" w:rsidRPr="001D79B8">
        <w:rPr>
          <w:rFonts w:ascii="Arial" w:hAnsi="Arial" w:cs="Arial"/>
          <w:i/>
          <w:iCs/>
          <w:color w:val="000000" w:themeColor="text1"/>
          <w:sz w:val="20"/>
          <w:szCs w:val="20"/>
        </w:rPr>
        <w:t xml:space="preserve">roaden and </w:t>
      </w:r>
      <w:r w:rsidR="00CE6DA0" w:rsidRPr="001D79B8">
        <w:rPr>
          <w:rFonts w:ascii="Arial" w:hAnsi="Arial" w:cs="Arial"/>
          <w:i/>
          <w:iCs/>
          <w:color w:val="000000" w:themeColor="text1"/>
          <w:sz w:val="20"/>
          <w:szCs w:val="20"/>
        </w:rPr>
        <w:t>B</w:t>
      </w:r>
      <w:r w:rsidR="00464904" w:rsidRPr="001D79B8">
        <w:rPr>
          <w:rFonts w:ascii="Arial" w:hAnsi="Arial" w:cs="Arial"/>
          <w:i/>
          <w:iCs/>
          <w:color w:val="000000" w:themeColor="text1"/>
          <w:sz w:val="20"/>
          <w:szCs w:val="20"/>
        </w:rPr>
        <w:t xml:space="preserve">uild </w:t>
      </w:r>
      <w:r w:rsidR="00CE6DA0" w:rsidRPr="001D79B8">
        <w:rPr>
          <w:rFonts w:ascii="Arial" w:hAnsi="Arial" w:cs="Arial"/>
          <w:i/>
          <w:iCs/>
          <w:color w:val="000000" w:themeColor="text1"/>
          <w:sz w:val="20"/>
          <w:szCs w:val="20"/>
        </w:rPr>
        <w:t>T</w:t>
      </w:r>
      <w:r w:rsidR="00464904" w:rsidRPr="001D79B8">
        <w:rPr>
          <w:rFonts w:ascii="Arial" w:hAnsi="Arial" w:cs="Arial"/>
          <w:i/>
          <w:iCs/>
          <w:color w:val="000000" w:themeColor="text1"/>
          <w:sz w:val="20"/>
          <w:szCs w:val="20"/>
        </w:rPr>
        <w:t>heory</w:t>
      </w:r>
      <w:r w:rsidR="00464904" w:rsidRPr="001D79B8">
        <w:rPr>
          <w:rFonts w:ascii="Arial" w:hAnsi="Arial" w:cs="Arial"/>
          <w:color w:val="000000" w:themeColor="text1"/>
          <w:sz w:val="20"/>
          <w:szCs w:val="20"/>
        </w:rPr>
        <w:t xml:space="preserve"> (Frederickson, 2009)</w:t>
      </w:r>
      <w:r w:rsidR="004A558B" w:rsidRPr="001D79B8">
        <w:rPr>
          <w:rFonts w:ascii="Arial" w:hAnsi="Arial" w:cs="Arial"/>
          <w:color w:val="000000" w:themeColor="text1"/>
          <w:sz w:val="20"/>
          <w:szCs w:val="20"/>
        </w:rPr>
        <w:t>, which</w:t>
      </w:r>
      <w:r w:rsidR="00464904" w:rsidRPr="001D79B8">
        <w:rPr>
          <w:rFonts w:ascii="Arial" w:hAnsi="Arial" w:cs="Arial"/>
          <w:color w:val="000000" w:themeColor="text1"/>
          <w:sz w:val="20"/>
          <w:szCs w:val="20"/>
        </w:rPr>
        <w:t xml:space="preserve"> focuses on building enduring physical, intellectual, social and psychological resources. Musicians </w:t>
      </w:r>
      <w:r w:rsidR="006E2DC3" w:rsidRPr="001D79B8">
        <w:rPr>
          <w:rFonts w:ascii="Arial" w:hAnsi="Arial" w:cs="Arial"/>
          <w:color w:val="000000" w:themeColor="text1"/>
          <w:sz w:val="20"/>
          <w:szCs w:val="20"/>
        </w:rPr>
        <w:t>must</w:t>
      </w:r>
      <w:r w:rsidR="00464904" w:rsidRPr="001D79B8">
        <w:rPr>
          <w:rFonts w:ascii="Arial" w:hAnsi="Arial" w:cs="Arial"/>
          <w:color w:val="000000" w:themeColor="text1"/>
          <w:sz w:val="20"/>
          <w:szCs w:val="20"/>
        </w:rPr>
        <w:t xml:space="preserve"> </w:t>
      </w:r>
      <w:r w:rsidR="00BE7F50" w:rsidRPr="001D79B8">
        <w:rPr>
          <w:rFonts w:ascii="Arial" w:hAnsi="Arial" w:cs="Arial"/>
          <w:color w:val="000000" w:themeColor="text1"/>
          <w:sz w:val="20"/>
          <w:szCs w:val="20"/>
        </w:rPr>
        <w:t xml:space="preserve">frequently </w:t>
      </w:r>
      <w:r w:rsidR="00464904" w:rsidRPr="001D79B8">
        <w:rPr>
          <w:rFonts w:ascii="Arial" w:hAnsi="Arial" w:cs="Arial"/>
          <w:color w:val="000000" w:themeColor="text1"/>
          <w:sz w:val="20"/>
          <w:szCs w:val="20"/>
        </w:rPr>
        <w:t xml:space="preserve">put themselves in high-risk situations such as auditions and competitions and </w:t>
      </w:r>
      <w:r w:rsidR="00BE7F50" w:rsidRPr="001D79B8">
        <w:rPr>
          <w:rFonts w:ascii="Arial" w:hAnsi="Arial" w:cs="Arial"/>
          <w:color w:val="000000" w:themeColor="text1"/>
          <w:sz w:val="20"/>
          <w:szCs w:val="20"/>
        </w:rPr>
        <w:t>often</w:t>
      </w:r>
      <w:r w:rsidR="00464904" w:rsidRPr="001D79B8">
        <w:rPr>
          <w:rFonts w:ascii="Arial" w:hAnsi="Arial" w:cs="Arial"/>
          <w:color w:val="000000" w:themeColor="text1"/>
          <w:sz w:val="20"/>
          <w:szCs w:val="20"/>
        </w:rPr>
        <w:t xml:space="preserve"> suffer criticism and rejection</w:t>
      </w:r>
      <w:r w:rsidR="00CF65D8" w:rsidRPr="001D79B8">
        <w:rPr>
          <w:rFonts w:ascii="Arial" w:hAnsi="Arial" w:cs="Arial"/>
          <w:color w:val="000000" w:themeColor="text1"/>
          <w:sz w:val="20"/>
          <w:szCs w:val="20"/>
        </w:rPr>
        <w:t xml:space="preserve"> (Nagel, 2009)</w:t>
      </w:r>
      <w:r w:rsidR="00464904" w:rsidRPr="001D79B8">
        <w:rPr>
          <w:rFonts w:ascii="Arial" w:hAnsi="Arial" w:cs="Arial"/>
          <w:color w:val="000000" w:themeColor="text1"/>
          <w:sz w:val="20"/>
          <w:szCs w:val="20"/>
        </w:rPr>
        <w:t xml:space="preserve">. </w:t>
      </w:r>
      <w:r w:rsidR="00716E8E" w:rsidRPr="001D79B8">
        <w:rPr>
          <w:rFonts w:ascii="Arial" w:hAnsi="Arial" w:cs="Arial"/>
          <w:color w:val="000000" w:themeColor="text1"/>
          <w:sz w:val="20"/>
          <w:szCs w:val="20"/>
        </w:rPr>
        <w:t xml:space="preserve">PPC Coaching looks to achieve resilience, achievement and wellbeing (RAW) (Green and Palmer, 2019), and building resilience is essential to surviving and thriving in the performing industry. </w:t>
      </w:r>
      <w:r w:rsidR="00464904" w:rsidRPr="001D79B8">
        <w:rPr>
          <w:rFonts w:ascii="Arial" w:hAnsi="Arial" w:cs="Arial"/>
          <w:i/>
          <w:iCs/>
          <w:color w:val="000000" w:themeColor="text1"/>
          <w:sz w:val="20"/>
          <w:szCs w:val="20"/>
        </w:rPr>
        <w:t>Self-determination theory</w:t>
      </w:r>
      <w:bookmarkStart w:id="1" w:name="_Hlk96687242"/>
      <w:r w:rsidR="00CE6DA0" w:rsidRPr="001D79B8">
        <w:rPr>
          <w:rFonts w:ascii="Arial" w:hAnsi="Arial" w:cs="Arial"/>
          <w:color w:val="000000" w:themeColor="text1"/>
          <w:sz w:val="20"/>
          <w:szCs w:val="20"/>
        </w:rPr>
        <w:t xml:space="preserve"> </w:t>
      </w:r>
      <w:r w:rsidR="00464904" w:rsidRPr="001D79B8">
        <w:rPr>
          <w:rFonts w:ascii="Arial" w:hAnsi="Arial" w:cs="Arial"/>
          <w:color w:val="000000" w:themeColor="text1"/>
          <w:sz w:val="20"/>
          <w:szCs w:val="20"/>
        </w:rPr>
        <w:t>(Spence &amp; Oades, 201</w:t>
      </w:r>
      <w:r w:rsidR="00E6763F" w:rsidRPr="001D79B8">
        <w:rPr>
          <w:rFonts w:ascii="Arial" w:hAnsi="Arial" w:cs="Arial"/>
          <w:color w:val="000000" w:themeColor="text1"/>
          <w:sz w:val="20"/>
          <w:szCs w:val="20"/>
        </w:rPr>
        <w:t>1</w:t>
      </w:r>
      <w:r w:rsidR="00464904" w:rsidRPr="001D79B8">
        <w:rPr>
          <w:rFonts w:ascii="Arial" w:hAnsi="Arial" w:cs="Arial"/>
          <w:color w:val="000000" w:themeColor="text1"/>
          <w:sz w:val="20"/>
          <w:szCs w:val="20"/>
        </w:rPr>
        <w:t>)</w:t>
      </w:r>
      <w:bookmarkEnd w:id="1"/>
      <w:r w:rsidR="004A558B" w:rsidRPr="001D79B8">
        <w:rPr>
          <w:rFonts w:ascii="Arial" w:hAnsi="Arial" w:cs="Arial"/>
          <w:color w:val="000000" w:themeColor="text1"/>
          <w:sz w:val="20"/>
          <w:szCs w:val="20"/>
        </w:rPr>
        <w:t xml:space="preserve"> </w:t>
      </w:r>
      <w:r w:rsidR="00464904" w:rsidRPr="001D79B8">
        <w:rPr>
          <w:rFonts w:ascii="Arial" w:hAnsi="Arial" w:cs="Arial"/>
          <w:color w:val="000000" w:themeColor="text1"/>
          <w:sz w:val="20"/>
          <w:szCs w:val="20"/>
        </w:rPr>
        <w:t>is the idea that if three universal psychological needs</w:t>
      </w:r>
      <w:r w:rsidR="00CF65D8" w:rsidRPr="001D79B8">
        <w:rPr>
          <w:rFonts w:ascii="Arial" w:hAnsi="Arial" w:cs="Arial"/>
          <w:color w:val="000000" w:themeColor="text1"/>
          <w:sz w:val="20"/>
          <w:szCs w:val="20"/>
        </w:rPr>
        <w:t xml:space="preserve">, </w:t>
      </w:r>
      <w:r w:rsidR="00464904" w:rsidRPr="001D79B8">
        <w:rPr>
          <w:rFonts w:ascii="Arial" w:hAnsi="Arial" w:cs="Arial"/>
          <w:color w:val="000000" w:themeColor="text1"/>
          <w:sz w:val="20"/>
          <w:szCs w:val="20"/>
        </w:rPr>
        <w:t>autonomy, relatedness and competency</w:t>
      </w:r>
      <w:r w:rsidR="00E223B9" w:rsidRPr="001D79B8">
        <w:rPr>
          <w:rFonts w:ascii="Arial" w:hAnsi="Arial" w:cs="Arial"/>
          <w:color w:val="000000" w:themeColor="text1"/>
          <w:sz w:val="20"/>
          <w:szCs w:val="20"/>
        </w:rPr>
        <w:t xml:space="preserve"> (Deci and Ryan, 2008)</w:t>
      </w:r>
      <w:r w:rsidR="00CF65D8" w:rsidRPr="001D79B8">
        <w:rPr>
          <w:rFonts w:ascii="Arial" w:hAnsi="Arial" w:cs="Arial"/>
          <w:color w:val="000000" w:themeColor="text1"/>
          <w:sz w:val="20"/>
          <w:szCs w:val="20"/>
        </w:rPr>
        <w:t>, are met</w:t>
      </w:r>
      <w:r w:rsidR="00464904" w:rsidRPr="001D79B8">
        <w:rPr>
          <w:rFonts w:ascii="Arial" w:hAnsi="Arial" w:cs="Arial"/>
          <w:color w:val="000000" w:themeColor="text1"/>
          <w:sz w:val="20"/>
          <w:szCs w:val="20"/>
        </w:rPr>
        <w:t xml:space="preserve">, a person will have increased motivation, leading to greater perseverance. I am particularly drawn to the need for autonomy, having witnessed </w:t>
      </w:r>
      <w:r w:rsidR="00B33238" w:rsidRPr="001D79B8">
        <w:rPr>
          <w:rFonts w:ascii="Arial" w:hAnsi="Arial" w:cs="Arial"/>
          <w:color w:val="000000" w:themeColor="text1"/>
          <w:sz w:val="20"/>
          <w:szCs w:val="20"/>
        </w:rPr>
        <w:t>significant</w:t>
      </w:r>
      <w:r w:rsidR="00464904" w:rsidRPr="001D79B8">
        <w:rPr>
          <w:rFonts w:ascii="Arial" w:hAnsi="Arial" w:cs="Arial"/>
          <w:color w:val="000000" w:themeColor="text1"/>
          <w:sz w:val="20"/>
          <w:szCs w:val="20"/>
        </w:rPr>
        <w:t xml:space="preserve"> emotional dependency that many singers have on their</w:t>
      </w:r>
      <w:r w:rsidR="00CE6DA0" w:rsidRPr="001D79B8">
        <w:rPr>
          <w:rFonts w:ascii="Arial" w:hAnsi="Arial" w:cs="Arial"/>
          <w:color w:val="000000" w:themeColor="text1"/>
          <w:sz w:val="20"/>
          <w:szCs w:val="20"/>
        </w:rPr>
        <w:t xml:space="preserve"> </w:t>
      </w:r>
      <w:r w:rsidR="00464904" w:rsidRPr="001D79B8">
        <w:rPr>
          <w:rFonts w:ascii="Arial" w:hAnsi="Arial" w:cs="Arial"/>
          <w:color w:val="000000" w:themeColor="text1"/>
          <w:sz w:val="20"/>
          <w:szCs w:val="20"/>
        </w:rPr>
        <w:t>teachers, and wanting to establish the correct</w:t>
      </w:r>
      <w:r w:rsidR="00BE7F50" w:rsidRPr="001D79B8">
        <w:rPr>
          <w:rFonts w:ascii="Arial" w:hAnsi="Arial" w:cs="Arial"/>
          <w:color w:val="000000" w:themeColor="text1"/>
          <w:sz w:val="20"/>
          <w:szCs w:val="20"/>
        </w:rPr>
        <w:t xml:space="preserve"> ethical </w:t>
      </w:r>
      <w:r w:rsidR="00464904" w:rsidRPr="001D79B8">
        <w:rPr>
          <w:rFonts w:ascii="Arial" w:hAnsi="Arial" w:cs="Arial"/>
          <w:color w:val="000000" w:themeColor="text1"/>
          <w:sz w:val="20"/>
          <w:szCs w:val="20"/>
        </w:rPr>
        <w:t>boundaries in my practice, so that my students can thrive as independent thinkers and performers.</w:t>
      </w:r>
      <w:r w:rsidRPr="001D79B8">
        <w:rPr>
          <w:rFonts w:ascii="Arial" w:hAnsi="Arial" w:cs="Arial"/>
          <w:color w:val="000000" w:themeColor="text1"/>
          <w:sz w:val="20"/>
          <w:szCs w:val="20"/>
        </w:rPr>
        <w:t xml:space="preserve"> </w:t>
      </w:r>
    </w:p>
    <w:p w14:paraId="4B1D6F8B" w14:textId="318B6F5F" w:rsidR="00951486" w:rsidRPr="001D79B8" w:rsidRDefault="00464904"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Wellbeing theory </w:t>
      </w:r>
      <w:r w:rsidR="005328AB" w:rsidRPr="001D79B8">
        <w:rPr>
          <w:rFonts w:ascii="Arial" w:hAnsi="Arial" w:cs="Arial"/>
          <w:color w:val="000000" w:themeColor="text1"/>
          <w:sz w:val="20"/>
          <w:szCs w:val="20"/>
        </w:rPr>
        <w:t>suggests</w:t>
      </w:r>
      <w:r w:rsidRPr="001D79B8">
        <w:rPr>
          <w:rFonts w:ascii="Arial" w:hAnsi="Arial" w:cs="Arial"/>
          <w:color w:val="000000" w:themeColor="text1"/>
          <w:sz w:val="20"/>
          <w:szCs w:val="20"/>
        </w:rPr>
        <w:t xml:space="preserve"> that Positive </w:t>
      </w:r>
      <w:r w:rsidR="00DF291A" w:rsidRPr="001D79B8">
        <w:rPr>
          <w:rFonts w:ascii="Arial" w:hAnsi="Arial" w:cs="Arial"/>
          <w:color w:val="000000" w:themeColor="text1"/>
          <w:sz w:val="20"/>
          <w:szCs w:val="20"/>
        </w:rPr>
        <w:t>E</w:t>
      </w:r>
      <w:r w:rsidRPr="001D79B8">
        <w:rPr>
          <w:rFonts w:ascii="Arial" w:hAnsi="Arial" w:cs="Arial"/>
          <w:color w:val="000000" w:themeColor="text1"/>
          <w:sz w:val="20"/>
          <w:szCs w:val="20"/>
        </w:rPr>
        <w:t>motions, Engagement, Positive Relationships, Meaning and Accomplishment</w:t>
      </w:r>
      <w:r w:rsidR="00E223B9" w:rsidRPr="001D79B8">
        <w:rPr>
          <w:rFonts w:ascii="Arial" w:hAnsi="Arial" w:cs="Arial"/>
          <w:color w:val="000000" w:themeColor="text1"/>
          <w:sz w:val="20"/>
          <w:szCs w:val="20"/>
        </w:rPr>
        <w:t xml:space="preserve"> (PERMA)</w:t>
      </w:r>
      <w:r w:rsidRPr="001D79B8">
        <w:rPr>
          <w:rFonts w:ascii="Arial" w:hAnsi="Arial" w:cs="Arial"/>
          <w:color w:val="000000" w:themeColor="text1"/>
          <w:sz w:val="20"/>
          <w:szCs w:val="20"/>
        </w:rPr>
        <w:t>, are the five domains of life that constitute and develop wellbeing</w:t>
      </w:r>
      <w:r w:rsidR="00541296" w:rsidRPr="001D79B8">
        <w:rPr>
          <w:rFonts w:ascii="Arial" w:hAnsi="Arial" w:cs="Arial"/>
          <w:color w:val="000000" w:themeColor="text1"/>
          <w:sz w:val="20"/>
          <w:szCs w:val="20"/>
        </w:rPr>
        <w:t xml:space="preserve"> </w:t>
      </w:r>
      <w:bookmarkStart w:id="2" w:name="_Hlk96687256"/>
      <w:r w:rsidR="00541296" w:rsidRPr="001D79B8">
        <w:rPr>
          <w:rFonts w:ascii="Arial" w:hAnsi="Arial" w:cs="Arial"/>
          <w:color w:val="000000" w:themeColor="text1"/>
          <w:sz w:val="20"/>
          <w:szCs w:val="20"/>
        </w:rPr>
        <w:t>(Seligman, 2011)</w:t>
      </w:r>
      <w:bookmarkEnd w:id="2"/>
      <w:r w:rsidR="00541296" w:rsidRPr="001D79B8">
        <w:rPr>
          <w:rFonts w:ascii="Arial" w:hAnsi="Arial" w:cs="Arial"/>
          <w:color w:val="000000" w:themeColor="text1"/>
          <w:sz w:val="20"/>
          <w:szCs w:val="20"/>
        </w:rPr>
        <w:t>.</w:t>
      </w:r>
      <w:r w:rsidR="002F6C1E"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Perhaps I could ask my students “what went well?” rather than “what went wrong</w:t>
      </w:r>
      <w:r w:rsidR="00FC7EE2"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when discussing a prior performance (Eades, 2008). Finding ways to inspire, rather than push, can </w:t>
      </w:r>
      <w:r w:rsidRPr="001D79B8">
        <w:rPr>
          <w:rFonts w:ascii="Arial" w:hAnsi="Arial" w:cs="Arial"/>
          <w:color w:val="000000" w:themeColor="text1"/>
          <w:sz w:val="20"/>
          <w:szCs w:val="20"/>
        </w:rPr>
        <w:lastRenderedPageBreak/>
        <w:t xml:space="preserve">enhance </w:t>
      </w:r>
      <w:r w:rsidR="004A558B" w:rsidRPr="001D79B8">
        <w:rPr>
          <w:rFonts w:ascii="Arial" w:hAnsi="Arial" w:cs="Arial"/>
          <w:color w:val="000000" w:themeColor="text1"/>
          <w:sz w:val="20"/>
          <w:szCs w:val="20"/>
        </w:rPr>
        <w:t xml:space="preserve">the </w:t>
      </w:r>
      <w:r w:rsidRPr="001D79B8">
        <w:rPr>
          <w:rFonts w:ascii="Arial" w:hAnsi="Arial" w:cs="Arial"/>
          <w:color w:val="000000" w:themeColor="text1"/>
          <w:sz w:val="20"/>
          <w:szCs w:val="20"/>
        </w:rPr>
        <w:t xml:space="preserve">performing </w:t>
      </w:r>
      <w:r w:rsidR="004A558B" w:rsidRPr="001D79B8">
        <w:rPr>
          <w:rFonts w:ascii="Arial" w:hAnsi="Arial" w:cs="Arial"/>
          <w:color w:val="000000" w:themeColor="text1"/>
          <w:sz w:val="20"/>
          <w:szCs w:val="20"/>
        </w:rPr>
        <w:t>experience</w:t>
      </w:r>
      <w:r w:rsidRPr="001D79B8">
        <w:rPr>
          <w:rFonts w:ascii="Arial" w:hAnsi="Arial" w:cs="Arial"/>
          <w:color w:val="000000" w:themeColor="text1"/>
          <w:sz w:val="20"/>
          <w:szCs w:val="20"/>
        </w:rPr>
        <w:t xml:space="preserve"> (Fredrickson, 2009). PPC appears to be a very natural fit with </w:t>
      </w:r>
      <w:r w:rsidR="004A558B" w:rsidRPr="001D79B8">
        <w:rPr>
          <w:rFonts w:ascii="Arial" w:hAnsi="Arial" w:cs="Arial"/>
          <w:color w:val="000000" w:themeColor="text1"/>
          <w:sz w:val="20"/>
          <w:szCs w:val="20"/>
        </w:rPr>
        <w:t>c</w:t>
      </w:r>
      <w:r w:rsidRPr="001D79B8">
        <w:rPr>
          <w:rFonts w:ascii="Arial" w:hAnsi="Arial" w:cs="Arial"/>
          <w:color w:val="000000" w:themeColor="text1"/>
          <w:sz w:val="20"/>
          <w:szCs w:val="20"/>
        </w:rPr>
        <w:t>oaching</w:t>
      </w:r>
      <w:r w:rsidR="004A558B" w:rsidRPr="001D79B8">
        <w:rPr>
          <w:rFonts w:ascii="Arial" w:hAnsi="Arial" w:cs="Arial"/>
          <w:color w:val="000000" w:themeColor="text1"/>
          <w:sz w:val="20"/>
          <w:szCs w:val="20"/>
        </w:rPr>
        <w:t xml:space="preserve"> for the performing arts</w:t>
      </w:r>
      <w:r w:rsidRPr="001D79B8">
        <w:rPr>
          <w:rFonts w:ascii="Arial" w:hAnsi="Arial" w:cs="Arial"/>
          <w:color w:val="000000" w:themeColor="text1"/>
          <w:sz w:val="20"/>
          <w:szCs w:val="20"/>
        </w:rPr>
        <w:t xml:space="preserve">; the coach views the client as basically healthy, motivated to grow, and not “damaged”. The forward-looking nature of this approach, and the emphasis on positivity and </w:t>
      </w:r>
      <w:r w:rsidR="004E1609" w:rsidRPr="001D79B8">
        <w:rPr>
          <w:rFonts w:ascii="Arial" w:hAnsi="Arial" w:cs="Arial"/>
          <w:color w:val="000000" w:themeColor="text1"/>
          <w:sz w:val="20"/>
          <w:szCs w:val="20"/>
        </w:rPr>
        <w:t>autonomy</w:t>
      </w:r>
      <w:r w:rsidRPr="001D79B8">
        <w:rPr>
          <w:rFonts w:ascii="Arial" w:hAnsi="Arial" w:cs="Arial"/>
          <w:color w:val="000000" w:themeColor="text1"/>
          <w:sz w:val="20"/>
          <w:szCs w:val="20"/>
        </w:rPr>
        <w:t>, would be a</w:t>
      </w:r>
      <w:r w:rsidR="00CE6DA0" w:rsidRPr="001D79B8">
        <w:rPr>
          <w:rFonts w:ascii="Arial" w:hAnsi="Arial" w:cs="Arial"/>
          <w:color w:val="000000" w:themeColor="text1"/>
          <w:sz w:val="20"/>
          <w:szCs w:val="20"/>
        </w:rPr>
        <w:t>n</w:t>
      </w:r>
      <w:r w:rsidRPr="001D79B8">
        <w:rPr>
          <w:rFonts w:ascii="Arial" w:hAnsi="Arial" w:cs="Arial"/>
          <w:color w:val="000000" w:themeColor="text1"/>
          <w:sz w:val="20"/>
          <w:szCs w:val="20"/>
        </w:rPr>
        <w:t xml:space="preserve"> antidote to the </w:t>
      </w:r>
      <w:r w:rsidR="001A6BDB" w:rsidRPr="001D79B8">
        <w:rPr>
          <w:rFonts w:ascii="Arial" w:hAnsi="Arial" w:cs="Arial"/>
          <w:color w:val="000000" w:themeColor="text1"/>
          <w:sz w:val="20"/>
          <w:szCs w:val="20"/>
        </w:rPr>
        <w:t xml:space="preserve">competitive and hierarchical </w:t>
      </w:r>
      <w:r w:rsidR="00BE7F50" w:rsidRPr="001D79B8">
        <w:rPr>
          <w:rFonts w:ascii="Arial" w:hAnsi="Arial" w:cs="Arial"/>
          <w:color w:val="000000" w:themeColor="text1"/>
          <w:sz w:val="20"/>
          <w:szCs w:val="20"/>
        </w:rPr>
        <w:t xml:space="preserve">teaching </w:t>
      </w:r>
      <w:r w:rsidRPr="001D79B8">
        <w:rPr>
          <w:rFonts w:ascii="Arial" w:hAnsi="Arial" w:cs="Arial"/>
          <w:color w:val="000000" w:themeColor="text1"/>
          <w:sz w:val="20"/>
          <w:szCs w:val="20"/>
        </w:rPr>
        <w:t xml:space="preserve">approach </w:t>
      </w:r>
      <w:r w:rsidR="001A6BDB" w:rsidRPr="001D79B8">
        <w:rPr>
          <w:rFonts w:ascii="Arial" w:hAnsi="Arial" w:cs="Arial"/>
          <w:color w:val="000000" w:themeColor="text1"/>
          <w:sz w:val="20"/>
          <w:szCs w:val="20"/>
        </w:rPr>
        <w:t>often seen in music conservatoires (Carey, 2010)</w:t>
      </w:r>
      <w:r w:rsidRPr="001D79B8">
        <w:rPr>
          <w:rFonts w:ascii="Arial" w:hAnsi="Arial" w:cs="Arial"/>
          <w:color w:val="000000" w:themeColor="text1"/>
          <w:sz w:val="20"/>
          <w:szCs w:val="20"/>
        </w:rPr>
        <w:t>.</w:t>
      </w:r>
      <w:r w:rsidR="00987AEB" w:rsidRPr="001D79B8">
        <w:rPr>
          <w:rFonts w:ascii="Arial" w:hAnsi="Arial" w:cs="Arial"/>
          <w:color w:val="000000" w:themeColor="text1"/>
          <w:sz w:val="20"/>
          <w:szCs w:val="20"/>
        </w:rPr>
        <w:t xml:space="preserve"> </w:t>
      </w:r>
      <w:r w:rsidR="00E92732" w:rsidRPr="001D79B8">
        <w:rPr>
          <w:rFonts w:ascii="Arial" w:hAnsi="Arial" w:cs="Arial"/>
          <w:color w:val="000000" w:themeColor="text1"/>
          <w:sz w:val="20"/>
          <w:szCs w:val="20"/>
        </w:rPr>
        <w:t xml:space="preserve">PPC </w:t>
      </w:r>
      <w:r w:rsidR="00CE6DA0" w:rsidRPr="001D79B8">
        <w:rPr>
          <w:rFonts w:ascii="Arial" w:hAnsi="Arial" w:cs="Arial"/>
          <w:color w:val="000000" w:themeColor="text1"/>
          <w:sz w:val="20"/>
          <w:szCs w:val="20"/>
        </w:rPr>
        <w:t>could</w:t>
      </w:r>
      <w:r w:rsidR="00E92732" w:rsidRPr="001D79B8">
        <w:rPr>
          <w:rFonts w:ascii="Arial" w:hAnsi="Arial" w:cs="Arial"/>
          <w:color w:val="000000" w:themeColor="text1"/>
          <w:sz w:val="20"/>
          <w:szCs w:val="20"/>
        </w:rPr>
        <w:t xml:space="preserve"> enable a coachee to maintain improved</w:t>
      </w:r>
      <w:r w:rsidR="00987AEB" w:rsidRPr="001D79B8">
        <w:rPr>
          <w:rFonts w:ascii="Arial" w:hAnsi="Arial" w:cs="Arial"/>
          <w:color w:val="000000" w:themeColor="text1"/>
          <w:sz w:val="20"/>
          <w:szCs w:val="20"/>
        </w:rPr>
        <w:t xml:space="preserve"> short term </w:t>
      </w:r>
      <w:r w:rsidR="00E92732" w:rsidRPr="001D79B8">
        <w:rPr>
          <w:rFonts w:ascii="Arial" w:hAnsi="Arial" w:cs="Arial"/>
          <w:color w:val="000000" w:themeColor="text1"/>
          <w:sz w:val="20"/>
          <w:szCs w:val="20"/>
        </w:rPr>
        <w:t xml:space="preserve">and sustainable </w:t>
      </w:r>
      <w:r w:rsidR="00987AEB" w:rsidRPr="001D79B8">
        <w:rPr>
          <w:rFonts w:ascii="Arial" w:hAnsi="Arial" w:cs="Arial"/>
          <w:color w:val="000000" w:themeColor="text1"/>
          <w:sz w:val="20"/>
          <w:szCs w:val="20"/>
        </w:rPr>
        <w:t>wellbei</w:t>
      </w:r>
      <w:r w:rsidR="00E92732" w:rsidRPr="001D79B8">
        <w:rPr>
          <w:rFonts w:ascii="Arial" w:hAnsi="Arial" w:cs="Arial"/>
          <w:color w:val="000000" w:themeColor="text1"/>
          <w:sz w:val="20"/>
          <w:szCs w:val="20"/>
        </w:rPr>
        <w:t xml:space="preserve">ng </w:t>
      </w:r>
      <w:r w:rsidR="00987AEB" w:rsidRPr="001D79B8">
        <w:rPr>
          <w:rFonts w:ascii="Arial" w:hAnsi="Arial" w:cs="Arial"/>
          <w:color w:val="000000" w:themeColor="text1"/>
          <w:sz w:val="20"/>
          <w:szCs w:val="20"/>
        </w:rPr>
        <w:t>after coaching has completed (Oades &amp; Passmore, 2014).</w:t>
      </w:r>
      <w:r w:rsidR="00E92732" w:rsidRPr="001D79B8">
        <w:rPr>
          <w:rFonts w:ascii="Arial" w:hAnsi="Arial" w:cs="Arial"/>
          <w:color w:val="000000" w:themeColor="text1"/>
          <w:sz w:val="20"/>
          <w:szCs w:val="20"/>
        </w:rPr>
        <w:t xml:space="preserve"> </w:t>
      </w:r>
      <w:r w:rsidR="00FC7EE2" w:rsidRPr="001D79B8">
        <w:rPr>
          <w:rFonts w:ascii="Arial" w:hAnsi="Arial" w:cs="Arial"/>
          <w:color w:val="000000" w:themeColor="text1"/>
          <w:sz w:val="20"/>
          <w:szCs w:val="20"/>
        </w:rPr>
        <w:t xml:space="preserve">One </w:t>
      </w:r>
      <w:r w:rsidR="00910420" w:rsidRPr="001D79B8">
        <w:rPr>
          <w:rFonts w:ascii="Arial" w:hAnsi="Arial" w:cs="Arial"/>
          <w:color w:val="000000" w:themeColor="text1"/>
          <w:sz w:val="20"/>
          <w:szCs w:val="20"/>
        </w:rPr>
        <w:t>c</w:t>
      </w:r>
      <w:r w:rsidR="006D1A77" w:rsidRPr="001D79B8">
        <w:rPr>
          <w:rFonts w:ascii="Arial" w:hAnsi="Arial" w:cs="Arial"/>
          <w:color w:val="000000" w:themeColor="text1"/>
          <w:sz w:val="20"/>
          <w:szCs w:val="20"/>
        </w:rPr>
        <w:t>riticism of P</w:t>
      </w:r>
      <w:r w:rsidR="00E91DA9" w:rsidRPr="001D79B8">
        <w:rPr>
          <w:rFonts w:ascii="Arial" w:hAnsi="Arial" w:cs="Arial"/>
          <w:color w:val="000000" w:themeColor="text1"/>
          <w:sz w:val="20"/>
          <w:szCs w:val="20"/>
        </w:rPr>
        <w:t>PC</w:t>
      </w:r>
      <w:r w:rsidR="00910420" w:rsidRPr="001D79B8">
        <w:rPr>
          <w:rFonts w:ascii="Arial" w:hAnsi="Arial" w:cs="Arial"/>
          <w:color w:val="000000" w:themeColor="text1"/>
          <w:sz w:val="20"/>
          <w:szCs w:val="20"/>
        </w:rPr>
        <w:t xml:space="preserve"> is that</w:t>
      </w:r>
      <w:r w:rsidR="006D1A77" w:rsidRPr="001D79B8">
        <w:rPr>
          <w:rFonts w:ascii="Arial" w:hAnsi="Arial" w:cs="Arial"/>
          <w:color w:val="000000" w:themeColor="text1"/>
          <w:sz w:val="20"/>
          <w:szCs w:val="20"/>
        </w:rPr>
        <w:t xml:space="preserve"> </w:t>
      </w:r>
      <w:r w:rsidR="00910420" w:rsidRPr="001D79B8">
        <w:rPr>
          <w:rFonts w:ascii="Arial" w:hAnsi="Arial" w:cs="Arial"/>
          <w:color w:val="000000" w:themeColor="text1"/>
          <w:sz w:val="20"/>
          <w:szCs w:val="20"/>
        </w:rPr>
        <w:t>t</w:t>
      </w:r>
      <w:r w:rsidR="006D1A77" w:rsidRPr="001D79B8">
        <w:rPr>
          <w:rFonts w:ascii="Arial" w:hAnsi="Arial" w:cs="Arial"/>
          <w:color w:val="000000" w:themeColor="text1"/>
          <w:sz w:val="20"/>
          <w:szCs w:val="20"/>
        </w:rPr>
        <w:t>he focus is on the individual feeling responsible for their happiness</w:t>
      </w:r>
      <w:r w:rsidR="00FC7EE2" w:rsidRPr="001D79B8">
        <w:rPr>
          <w:rFonts w:ascii="Arial" w:hAnsi="Arial" w:cs="Arial"/>
          <w:color w:val="000000" w:themeColor="text1"/>
          <w:sz w:val="20"/>
          <w:szCs w:val="20"/>
        </w:rPr>
        <w:t xml:space="preserve">; </w:t>
      </w:r>
      <w:r w:rsidR="006D1A77" w:rsidRPr="001D79B8">
        <w:rPr>
          <w:rFonts w:ascii="Arial" w:hAnsi="Arial" w:cs="Arial"/>
          <w:color w:val="000000" w:themeColor="text1"/>
          <w:sz w:val="20"/>
          <w:szCs w:val="20"/>
        </w:rPr>
        <w:t>if they cannot exhibit optimism, they may feel that they are failing</w:t>
      </w:r>
      <w:r w:rsidR="00EB2B72" w:rsidRPr="001D79B8">
        <w:rPr>
          <w:rFonts w:ascii="Arial" w:hAnsi="Arial" w:cs="Arial"/>
          <w:color w:val="000000" w:themeColor="text1"/>
          <w:sz w:val="20"/>
          <w:szCs w:val="20"/>
        </w:rPr>
        <w:t xml:space="preserve"> (Green and Palmer, 2019)</w:t>
      </w:r>
      <w:r w:rsidR="006D1A77" w:rsidRPr="001D79B8">
        <w:rPr>
          <w:rFonts w:ascii="Arial" w:hAnsi="Arial" w:cs="Arial"/>
          <w:color w:val="000000" w:themeColor="text1"/>
          <w:sz w:val="20"/>
          <w:szCs w:val="20"/>
        </w:rPr>
        <w:t xml:space="preserve">. </w:t>
      </w:r>
      <w:r w:rsidR="00F90AD5" w:rsidRPr="001D79B8">
        <w:rPr>
          <w:rFonts w:ascii="Arial" w:hAnsi="Arial" w:cs="Arial"/>
          <w:color w:val="000000" w:themeColor="text1"/>
          <w:sz w:val="20"/>
          <w:szCs w:val="20"/>
        </w:rPr>
        <w:t xml:space="preserve">It is important to </w:t>
      </w:r>
      <w:r w:rsidR="006D1A77" w:rsidRPr="001D79B8">
        <w:rPr>
          <w:rFonts w:ascii="Arial" w:hAnsi="Arial" w:cs="Arial"/>
          <w:color w:val="000000" w:themeColor="text1"/>
          <w:sz w:val="20"/>
          <w:szCs w:val="20"/>
        </w:rPr>
        <w:t>look at balance</w:t>
      </w:r>
      <w:r w:rsidR="00F90AD5" w:rsidRPr="001D79B8">
        <w:rPr>
          <w:rFonts w:ascii="Arial" w:hAnsi="Arial" w:cs="Arial"/>
          <w:color w:val="000000" w:themeColor="text1"/>
          <w:sz w:val="20"/>
          <w:szCs w:val="20"/>
        </w:rPr>
        <w:t>, accepting unhappiness,</w:t>
      </w:r>
      <w:r w:rsidR="008B5714" w:rsidRPr="001D79B8">
        <w:rPr>
          <w:rFonts w:ascii="Arial" w:hAnsi="Arial" w:cs="Arial"/>
          <w:color w:val="000000" w:themeColor="text1"/>
          <w:sz w:val="20"/>
          <w:szCs w:val="20"/>
        </w:rPr>
        <w:t xml:space="preserve"> and </w:t>
      </w:r>
      <w:r w:rsidR="00F90AD5" w:rsidRPr="001D79B8">
        <w:rPr>
          <w:rFonts w:ascii="Arial" w:hAnsi="Arial" w:cs="Arial"/>
          <w:color w:val="000000" w:themeColor="text1"/>
          <w:sz w:val="20"/>
          <w:szCs w:val="20"/>
        </w:rPr>
        <w:t xml:space="preserve">understanding when </w:t>
      </w:r>
      <w:r w:rsidR="008B5714" w:rsidRPr="001D79B8">
        <w:rPr>
          <w:rFonts w:ascii="Arial" w:hAnsi="Arial" w:cs="Arial"/>
          <w:color w:val="000000" w:themeColor="text1"/>
          <w:sz w:val="20"/>
          <w:szCs w:val="20"/>
        </w:rPr>
        <w:t>negative issues should not be ignored (Kauffman et al, 2010)</w:t>
      </w:r>
      <w:r w:rsidR="00F90AD5" w:rsidRPr="001D79B8">
        <w:rPr>
          <w:rFonts w:ascii="Arial" w:hAnsi="Arial" w:cs="Arial"/>
          <w:color w:val="000000" w:themeColor="text1"/>
          <w:sz w:val="20"/>
          <w:szCs w:val="20"/>
        </w:rPr>
        <w:t xml:space="preserve">. </w:t>
      </w:r>
    </w:p>
    <w:p w14:paraId="60AFA984" w14:textId="37BC73ED" w:rsidR="0024407A" w:rsidRPr="001D79B8" w:rsidRDefault="0024407A" w:rsidP="007D6C77">
      <w:pPr>
        <w:pStyle w:val="NormalWeb"/>
        <w:spacing w:before="0" w:beforeAutospacing="0" w:line="360" w:lineRule="auto"/>
        <w:rPr>
          <w:rFonts w:ascii="Arial" w:eastAsiaTheme="minorHAnsi" w:hAnsi="Arial" w:cs="Arial"/>
          <w:color w:val="000000" w:themeColor="text1"/>
          <w:sz w:val="20"/>
          <w:szCs w:val="20"/>
          <w:lang w:eastAsia="en-US"/>
        </w:rPr>
      </w:pPr>
      <w:r w:rsidRPr="001D79B8">
        <w:rPr>
          <w:rFonts w:ascii="Arial" w:hAnsi="Arial" w:cs="Arial"/>
          <w:color w:val="000000" w:themeColor="text1"/>
          <w:sz w:val="20"/>
          <w:szCs w:val="20"/>
        </w:rPr>
        <w:t xml:space="preserve">It is thought that personal development and therapeutic approaches in coaching require a prolonged period to effect change (Ives, 2008), and </w:t>
      </w:r>
      <w:r w:rsidR="00BE7F50" w:rsidRPr="001D79B8">
        <w:rPr>
          <w:rFonts w:ascii="Arial" w:hAnsi="Arial" w:cs="Arial"/>
          <w:color w:val="000000" w:themeColor="text1"/>
          <w:sz w:val="20"/>
          <w:szCs w:val="20"/>
        </w:rPr>
        <w:t>singing teachers</w:t>
      </w:r>
      <w:r w:rsidRPr="001D79B8">
        <w:rPr>
          <w:rFonts w:ascii="Arial" w:hAnsi="Arial" w:cs="Arial"/>
          <w:color w:val="000000" w:themeColor="text1"/>
          <w:sz w:val="20"/>
          <w:szCs w:val="20"/>
        </w:rPr>
        <w:t xml:space="preserve"> often work with the same students for many years</w:t>
      </w:r>
      <w:r w:rsidR="005328AB"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While teaching might focus on overcoming small technical challenges, I would argue that at times I am also working in the field of long-term personal development. </w:t>
      </w:r>
      <w:r w:rsidR="004E1609" w:rsidRPr="001D79B8">
        <w:rPr>
          <w:rFonts w:ascii="Arial" w:hAnsi="Arial" w:cs="Arial"/>
          <w:color w:val="000000" w:themeColor="text1"/>
          <w:sz w:val="20"/>
          <w:szCs w:val="20"/>
        </w:rPr>
        <w:t>T</w:t>
      </w:r>
      <w:r w:rsidRPr="001D79B8">
        <w:rPr>
          <w:rFonts w:ascii="Arial" w:hAnsi="Arial" w:cs="Arial"/>
          <w:color w:val="000000" w:themeColor="text1"/>
          <w:sz w:val="20"/>
          <w:szCs w:val="20"/>
        </w:rPr>
        <w:t xml:space="preserve">here are important ethical boundaries about employing therapeutic approaches, when one is coach and not therapist; therefore, </w:t>
      </w:r>
      <w:r w:rsidR="00B27003" w:rsidRPr="001D79B8">
        <w:rPr>
          <w:rFonts w:ascii="Arial" w:hAnsi="Arial" w:cs="Arial"/>
          <w:color w:val="000000" w:themeColor="text1"/>
          <w:sz w:val="20"/>
          <w:szCs w:val="20"/>
        </w:rPr>
        <w:t xml:space="preserve">I would argue that </w:t>
      </w:r>
      <w:r w:rsidRPr="001D79B8">
        <w:rPr>
          <w:rFonts w:ascii="Arial" w:hAnsi="Arial" w:cs="Arial"/>
          <w:color w:val="000000" w:themeColor="text1"/>
          <w:sz w:val="20"/>
          <w:szCs w:val="20"/>
        </w:rPr>
        <w:t xml:space="preserve">a combination of positive psychology coaching approaches with </w:t>
      </w:r>
      <w:r w:rsidR="00CE6DA0" w:rsidRPr="001D79B8">
        <w:rPr>
          <w:rFonts w:ascii="Arial" w:hAnsi="Arial" w:cs="Arial"/>
          <w:color w:val="000000" w:themeColor="text1"/>
          <w:sz w:val="20"/>
          <w:szCs w:val="20"/>
        </w:rPr>
        <w:t>a</w:t>
      </w:r>
      <w:r w:rsidRPr="001D79B8">
        <w:rPr>
          <w:rFonts w:ascii="Arial" w:hAnsi="Arial" w:cs="Arial"/>
          <w:color w:val="000000" w:themeColor="text1"/>
          <w:sz w:val="20"/>
          <w:szCs w:val="20"/>
        </w:rPr>
        <w:t xml:space="preserve"> technical, solution-focused teaching style could achieve more powerful results when working with </w:t>
      </w:r>
      <w:r w:rsidR="00CE6DA0" w:rsidRPr="001D79B8">
        <w:rPr>
          <w:rFonts w:ascii="Arial" w:hAnsi="Arial" w:cs="Arial"/>
          <w:color w:val="000000" w:themeColor="text1"/>
          <w:sz w:val="20"/>
          <w:szCs w:val="20"/>
        </w:rPr>
        <w:t xml:space="preserve">singing </w:t>
      </w:r>
      <w:r w:rsidRPr="001D79B8">
        <w:rPr>
          <w:rFonts w:ascii="Arial" w:hAnsi="Arial" w:cs="Arial"/>
          <w:color w:val="000000" w:themeColor="text1"/>
          <w:sz w:val="20"/>
          <w:szCs w:val="20"/>
        </w:rPr>
        <w:t>student</w:t>
      </w:r>
      <w:r w:rsidR="00CE6DA0" w:rsidRPr="001D79B8">
        <w:rPr>
          <w:rFonts w:ascii="Arial" w:hAnsi="Arial" w:cs="Arial"/>
          <w:color w:val="000000" w:themeColor="text1"/>
          <w:sz w:val="20"/>
          <w:szCs w:val="20"/>
        </w:rPr>
        <w:t>s</w:t>
      </w:r>
      <w:r w:rsidRPr="001D79B8">
        <w:rPr>
          <w:rFonts w:ascii="Arial" w:hAnsi="Arial" w:cs="Arial"/>
          <w:color w:val="000000" w:themeColor="text1"/>
          <w:sz w:val="20"/>
          <w:szCs w:val="20"/>
        </w:rPr>
        <w:t xml:space="preserve">. </w:t>
      </w:r>
    </w:p>
    <w:p w14:paraId="449103D7" w14:textId="48A05D05" w:rsidR="00BF4D5F" w:rsidRPr="001D79B8" w:rsidRDefault="00DE0495" w:rsidP="007D6C77">
      <w:pPr>
        <w:spacing w:line="360" w:lineRule="auto"/>
        <w:rPr>
          <w:rFonts w:ascii="Arial" w:hAnsi="Arial" w:cs="Arial"/>
          <w:color w:val="000000" w:themeColor="text1"/>
          <w:sz w:val="20"/>
          <w:szCs w:val="20"/>
        </w:rPr>
      </w:pPr>
      <w:r w:rsidRPr="001D79B8">
        <w:rPr>
          <w:rFonts w:ascii="Arial" w:hAnsi="Arial" w:cs="Arial"/>
          <w:b/>
          <w:bCs/>
          <w:color w:val="000000" w:themeColor="text1"/>
          <w:sz w:val="20"/>
          <w:szCs w:val="20"/>
        </w:rPr>
        <w:t>Coaching models</w:t>
      </w:r>
    </w:p>
    <w:p w14:paraId="7500A0D9" w14:textId="2F80FE58" w:rsidR="00781BE1" w:rsidRPr="001D79B8" w:rsidRDefault="007765C8"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Coaching </w:t>
      </w:r>
      <w:r w:rsidR="00D12CA3" w:rsidRPr="001D79B8">
        <w:rPr>
          <w:rFonts w:ascii="Arial" w:hAnsi="Arial" w:cs="Arial"/>
          <w:color w:val="000000" w:themeColor="text1"/>
          <w:sz w:val="20"/>
          <w:szCs w:val="20"/>
        </w:rPr>
        <w:t>can be described as</w:t>
      </w:r>
      <w:r w:rsidRPr="001D79B8">
        <w:rPr>
          <w:rFonts w:ascii="Arial" w:hAnsi="Arial" w:cs="Arial"/>
          <w:color w:val="000000" w:themeColor="text1"/>
          <w:sz w:val="20"/>
          <w:szCs w:val="20"/>
        </w:rPr>
        <w:t xml:space="preserve"> “</w:t>
      </w:r>
      <w:r w:rsidR="00D12CA3" w:rsidRPr="001D79B8">
        <w:rPr>
          <w:rFonts w:ascii="Arial" w:hAnsi="Arial" w:cs="Arial"/>
          <w:color w:val="000000" w:themeColor="text1"/>
          <w:sz w:val="20"/>
          <w:szCs w:val="20"/>
        </w:rPr>
        <w:t>basically</w:t>
      </w:r>
      <w:r w:rsidRPr="001D79B8">
        <w:rPr>
          <w:rFonts w:ascii="Arial" w:hAnsi="Arial" w:cs="Arial"/>
          <w:color w:val="000000" w:themeColor="text1"/>
          <w:sz w:val="20"/>
          <w:szCs w:val="20"/>
        </w:rPr>
        <w:t xml:space="preserve"> the art of asking good questions” (Gilbert &amp; Whittleworth, 2009</w:t>
      </w:r>
      <w:r w:rsidR="00D12CA3" w:rsidRPr="001D79B8">
        <w:rPr>
          <w:rFonts w:ascii="Arial" w:hAnsi="Arial" w:cs="Arial"/>
          <w:color w:val="000000" w:themeColor="text1"/>
          <w:sz w:val="20"/>
          <w:szCs w:val="20"/>
        </w:rPr>
        <w:t>, p.7</w:t>
      </w:r>
      <w:r w:rsidRPr="001D79B8">
        <w:rPr>
          <w:rFonts w:ascii="Arial" w:hAnsi="Arial" w:cs="Arial"/>
          <w:color w:val="000000" w:themeColor="text1"/>
          <w:sz w:val="20"/>
          <w:szCs w:val="20"/>
        </w:rPr>
        <w:t>)</w:t>
      </w:r>
      <w:r w:rsidR="009E642E" w:rsidRPr="001D79B8">
        <w:rPr>
          <w:rFonts w:ascii="Arial" w:hAnsi="Arial" w:cs="Arial"/>
          <w:color w:val="000000" w:themeColor="text1"/>
          <w:sz w:val="20"/>
          <w:szCs w:val="20"/>
        </w:rPr>
        <w:t xml:space="preserve">, and models </w:t>
      </w:r>
      <w:r w:rsidR="00D22FAB" w:rsidRPr="001D79B8">
        <w:rPr>
          <w:rFonts w:ascii="Arial" w:hAnsi="Arial" w:cs="Arial"/>
          <w:color w:val="000000" w:themeColor="text1"/>
          <w:sz w:val="20"/>
          <w:szCs w:val="20"/>
        </w:rPr>
        <w:t xml:space="preserve">create a consistent framework for the coaching conversation, to </w:t>
      </w:r>
      <w:r w:rsidR="009E642E" w:rsidRPr="001D79B8">
        <w:rPr>
          <w:rFonts w:ascii="Arial" w:hAnsi="Arial" w:cs="Arial"/>
          <w:color w:val="000000" w:themeColor="text1"/>
          <w:sz w:val="20"/>
          <w:szCs w:val="20"/>
        </w:rPr>
        <w:t xml:space="preserve">learn how to articulate </w:t>
      </w:r>
      <w:r w:rsidR="00E43CBB" w:rsidRPr="001D79B8">
        <w:rPr>
          <w:rFonts w:ascii="Arial" w:hAnsi="Arial" w:cs="Arial"/>
          <w:color w:val="000000" w:themeColor="text1"/>
          <w:sz w:val="20"/>
          <w:szCs w:val="20"/>
        </w:rPr>
        <w:t>an</w:t>
      </w:r>
      <w:r w:rsidR="009E642E" w:rsidRPr="001D79B8">
        <w:rPr>
          <w:rFonts w:ascii="Arial" w:hAnsi="Arial" w:cs="Arial"/>
          <w:color w:val="000000" w:themeColor="text1"/>
          <w:sz w:val="20"/>
          <w:szCs w:val="20"/>
        </w:rPr>
        <w:t xml:space="preserve"> approach in words, </w:t>
      </w:r>
      <w:r w:rsidR="00E43CBB" w:rsidRPr="001D79B8">
        <w:rPr>
          <w:rFonts w:ascii="Arial" w:hAnsi="Arial" w:cs="Arial"/>
          <w:color w:val="000000" w:themeColor="text1"/>
          <w:sz w:val="20"/>
          <w:szCs w:val="20"/>
        </w:rPr>
        <w:t>and</w:t>
      </w:r>
      <w:r w:rsidR="009E642E" w:rsidRPr="001D79B8">
        <w:rPr>
          <w:rFonts w:ascii="Arial" w:hAnsi="Arial" w:cs="Arial"/>
          <w:color w:val="000000" w:themeColor="text1"/>
          <w:sz w:val="20"/>
          <w:szCs w:val="20"/>
        </w:rPr>
        <w:t xml:space="preserve"> to provide prompts </w:t>
      </w:r>
      <w:r w:rsidR="00E43CBB" w:rsidRPr="001D79B8">
        <w:rPr>
          <w:rFonts w:ascii="Arial" w:hAnsi="Arial" w:cs="Arial"/>
          <w:color w:val="000000" w:themeColor="text1"/>
          <w:sz w:val="20"/>
          <w:szCs w:val="20"/>
        </w:rPr>
        <w:t xml:space="preserve">during </w:t>
      </w:r>
      <w:r w:rsidR="009E642E" w:rsidRPr="001D79B8">
        <w:rPr>
          <w:rFonts w:ascii="Arial" w:hAnsi="Arial" w:cs="Arial"/>
          <w:color w:val="000000" w:themeColor="text1"/>
          <w:sz w:val="20"/>
          <w:szCs w:val="20"/>
        </w:rPr>
        <w:t>coaching</w:t>
      </w:r>
      <w:r w:rsidR="004035A0" w:rsidRPr="001D79B8">
        <w:rPr>
          <w:rFonts w:ascii="Arial" w:hAnsi="Arial" w:cs="Arial"/>
          <w:color w:val="000000" w:themeColor="text1"/>
          <w:sz w:val="20"/>
          <w:szCs w:val="20"/>
        </w:rPr>
        <w:t xml:space="preserve"> </w:t>
      </w:r>
      <w:r w:rsidR="00A7467D" w:rsidRPr="001D79B8">
        <w:rPr>
          <w:rFonts w:ascii="Arial" w:hAnsi="Arial" w:cs="Arial"/>
          <w:color w:val="000000" w:themeColor="text1"/>
          <w:sz w:val="20"/>
          <w:szCs w:val="20"/>
        </w:rPr>
        <w:t>(M</w:t>
      </w:r>
      <w:r w:rsidR="004035A0" w:rsidRPr="001D79B8">
        <w:rPr>
          <w:rFonts w:ascii="Arial" w:hAnsi="Arial" w:cs="Arial"/>
          <w:color w:val="000000" w:themeColor="text1"/>
          <w:sz w:val="20"/>
          <w:szCs w:val="20"/>
        </w:rPr>
        <w:t>cC</w:t>
      </w:r>
      <w:r w:rsidR="00A7467D" w:rsidRPr="001D79B8">
        <w:rPr>
          <w:rFonts w:ascii="Arial" w:hAnsi="Arial" w:cs="Arial"/>
          <w:color w:val="000000" w:themeColor="text1"/>
          <w:sz w:val="20"/>
          <w:szCs w:val="20"/>
        </w:rPr>
        <w:t>arthy, 2014)</w:t>
      </w:r>
      <w:r w:rsidR="00494346" w:rsidRPr="001D79B8">
        <w:rPr>
          <w:rFonts w:ascii="Arial" w:hAnsi="Arial" w:cs="Arial"/>
          <w:color w:val="000000" w:themeColor="text1"/>
          <w:sz w:val="20"/>
          <w:szCs w:val="20"/>
        </w:rPr>
        <w:t xml:space="preserve">. </w:t>
      </w:r>
      <w:r w:rsidR="00F31882" w:rsidRPr="001D79B8">
        <w:rPr>
          <w:rFonts w:ascii="Arial" w:hAnsi="Arial" w:cs="Arial"/>
          <w:color w:val="000000" w:themeColor="text1"/>
          <w:sz w:val="20"/>
          <w:szCs w:val="20"/>
        </w:rPr>
        <w:t xml:space="preserve">Using well-established models is a way of providing quality control, and in </w:t>
      </w:r>
      <w:r w:rsidR="0068372C" w:rsidRPr="001D79B8">
        <w:rPr>
          <w:rFonts w:ascii="Arial" w:hAnsi="Arial" w:cs="Arial"/>
          <w:color w:val="000000" w:themeColor="text1"/>
          <w:sz w:val="20"/>
          <w:szCs w:val="20"/>
        </w:rPr>
        <w:t xml:space="preserve">a </w:t>
      </w:r>
      <w:r w:rsidR="00F31882" w:rsidRPr="001D79B8">
        <w:rPr>
          <w:rFonts w:ascii="Arial" w:hAnsi="Arial" w:cs="Arial"/>
          <w:color w:val="000000" w:themeColor="text1"/>
          <w:sz w:val="20"/>
          <w:szCs w:val="20"/>
        </w:rPr>
        <w:t>non-regulated industry such as coaching this seems especially important (Connor and Pokora, 2012); they could also provide structure in singing lesso</w:t>
      </w:r>
      <w:r w:rsidR="005328AB" w:rsidRPr="001D79B8">
        <w:rPr>
          <w:rFonts w:ascii="Arial" w:hAnsi="Arial" w:cs="Arial"/>
          <w:color w:val="000000" w:themeColor="text1"/>
          <w:sz w:val="20"/>
          <w:szCs w:val="20"/>
        </w:rPr>
        <w:t>ns</w:t>
      </w:r>
      <w:r w:rsidR="00F31882" w:rsidRPr="001D79B8">
        <w:rPr>
          <w:rFonts w:ascii="Arial" w:hAnsi="Arial" w:cs="Arial"/>
          <w:color w:val="000000" w:themeColor="text1"/>
          <w:sz w:val="20"/>
          <w:szCs w:val="20"/>
        </w:rPr>
        <w:t xml:space="preserve">. </w:t>
      </w:r>
      <w:r w:rsidR="00494346" w:rsidRPr="001D79B8">
        <w:rPr>
          <w:rFonts w:ascii="Arial" w:hAnsi="Arial" w:cs="Arial"/>
          <w:color w:val="000000" w:themeColor="text1"/>
          <w:sz w:val="20"/>
          <w:szCs w:val="20"/>
        </w:rPr>
        <w:t>Without a model,</w:t>
      </w:r>
      <w:r w:rsidR="004035A0" w:rsidRPr="001D79B8">
        <w:rPr>
          <w:rFonts w:ascii="Arial" w:hAnsi="Arial" w:cs="Arial"/>
          <w:color w:val="000000" w:themeColor="text1"/>
          <w:sz w:val="20"/>
          <w:szCs w:val="20"/>
        </w:rPr>
        <w:t xml:space="preserve"> there is </w:t>
      </w:r>
      <w:r w:rsidR="00E43CBB" w:rsidRPr="001D79B8">
        <w:rPr>
          <w:rFonts w:ascii="Arial" w:hAnsi="Arial" w:cs="Arial"/>
          <w:color w:val="000000" w:themeColor="text1"/>
          <w:sz w:val="20"/>
          <w:szCs w:val="20"/>
        </w:rPr>
        <w:t>the potential</w:t>
      </w:r>
      <w:r w:rsidR="004035A0" w:rsidRPr="001D79B8">
        <w:rPr>
          <w:rFonts w:ascii="Arial" w:hAnsi="Arial" w:cs="Arial"/>
          <w:color w:val="000000" w:themeColor="text1"/>
          <w:sz w:val="20"/>
          <w:szCs w:val="20"/>
        </w:rPr>
        <w:t xml:space="preserve"> danger</w:t>
      </w:r>
      <w:r w:rsidR="00F31882" w:rsidRPr="001D79B8">
        <w:rPr>
          <w:rFonts w:ascii="Arial" w:hAnsi="Arial" w:cs="Arial"/>
          <w:color w:val="000000" w:themeColor="text1"/>
          <w:sz w:val="20"/>
          <w:szCs w:val="20"/>
        </w:rPr>
        <w:t xml:space="preserve"> </w:t>
      </w:r>
      <w:r w:rsidR="004035A0" w:rsidRPr="001D79B8">
        <w:rPr>
          <w:rFonts w:ascii="Arial" w:hAnsi="Arial" w:cs="Arial"/>
          <w:color w:val="000000" w:themeColor="text1"/>
          <w:sz w:val="20"/>
          <w:szCs w:val="20"/>
        </w:rPr>
        <w:t xml:space="preserve">of </w:t>
      </w:r>
      <w:r w:rsidR="00494346" w:rsidRPr="001D79B8">
        <w:rPr>
          <w:rFonts w:ascii="Arial" w:hAnsi="Arial" w:cs="Arial"/>
          <w:color w:val="000000" w:themeColor="text1"/>
          <w:sz w:val="20"/>
          <w:szCs w:val="20"/>
        </w:rPr>
        <w:t>focus</w:t>
      </w:r>
      <w:r w:rsidR="004035A0" w:rsidRPr="001D79B8">
        <w:rPr>
          <w:rFonts w:ascii="Arial" w:hAnsi="Arial" w:cs="Arial"/>
          <w:color w:val="000000" w:themeColor="text1"/>
          <w:sz w:val="20"/>
          <w:szCs w:val="20"/>
        </w:rPr>
        <w:t>ing</w:t>
      </w:r>
      <w:r w:rsidR="00494346" w:rsidRPr="001D79B8">
        <w:rPr>
          <w:rFonts w:ascii="Arial" w:hAnsi="Arial" w:cs="Arial"/>
          <w:color w:val="000000" w:themeColor="text1"/>
          <w:sz w:val="20"/>
          <w:szCs w:val="20"/>
        </w:rPr>
        <w:t xml:space="preserve"> on problems more than solutions, strategies more than goals, </w:t>
      </w:r>
      <w:r w:rsidR="005328AB" w:rsidRPr="001D79B8">
        <w:rPr>
          <w:rFonts w:ascii="Arial" w:hAnsi="Arial" w:cs="Arial"/>
          <w:color w:val="000000" w:themeColor="text1"/>
          <w:sz w:val="20"/>
          <w:szCs w:val="20"/>
        </w:rPr>
        <w:t xml:space="preserve">or </w:t>
      </w:r>
      <w:r w:rsidR="00494346" w:rsidRPr="001D79B8">
        <w:rPr>
          <w:rFonts w:ascii="Arial" w:hAnsi="Arial" w:cs="Arial"/>
          <w:color w:val="000000" w:themeColor="text1"/>
          <w:sz w:val="20"/>
          <w:szCs w:val="20"/>
        </w:rPr>
        <w:t>short-term fixes rather than long-term change.</w:t>
      </w:r>
      <w:r w:rsidR="004035A0" w:rsidRPr="001D79B8">
        <w:rPr>
          <w:rFonts w:ascii="Arial" w:hAnsi="Arial" w:cs="Arial"/>
          <w:color w:val="000000" w:themeColor="text1"/>
          <w:sz w:val="20"/>
          <w:szCs w:val="20"/>
          <w:shd w:val="clear" w:color="auto" w:fill="FFFFFF"/>
        </w:rPr>
        <w:t xml:space="preserve"> I understand that many</w:t>
      </w:r>
      <w:r w:rsidR="00494346" w:rsidRPr="001D79B8">
        <w:rPr>
          <w:rFonts w:ascii="Arial" w:hAnsi="Arial" w:cs="Arial"/>
          <w:color w:val="000000" w:themeColor="text1"/>
          <w:sz w:val="20"/>
          <w:szCs w:val="20"/>
          <w:shd w:val="clear" w:color="auto" w:fill="FFFFFF"/>
        </w:rPr>
        <w:t xml:space="preserve"> models</w:t>
      </w:r>
      <w:r w:rsidR="004035A0" w:rsidRPr="001D79B8">
        <w:rPr>
          <w:rFonts w:ascii="Arial" w:hAnsi="Arial" w:cs="Arial"/>
          <w:color w:val="000000" w:themeColor="text1"/>
          <w:sz w:val="20"/>
          <w:szCs w:val="20"/>
          <w:shd w:val="clear" w:color="auto" w:fill="FFFFFF"/>
        </w:rPr>
        <w:t xml:space="preserve"> </w:t>
      </w:r>
      <w:r w:rsidR="00494346" w:rsidRPr="001D79B8">
        <w:rPr>
          <w:rFonts w:ascii="Arial" w:hAnsi="Arial" w:cs="Arial"/>
          <w:color w:val="000000" w:themeColor="text1"/>
          <w:sz w:val="20"/>
          <w:szCs w:val="20"/>
          <w:shd w:val="clear" w:color="auto" w:fill="FFFFFF"/>
        </w:rPr>
        <w:t xml:space="preserve">have value, </w:t>
      </w:r>
      <w:r w:rsidR="004035A0" w:rsidRPr="001D79B8">
        <w:rPr>
          <w:rFonts w:ascii="Arial" w:hAnsi="Arial" w:cs="Arial"/>
          <w:color w:val="000000" w:themeColor="text1"/>
          <w:sz w:val="20"/>
          <w:szCs w:val="20"/>
          <w:shd w:val="clear" w:color="auto" w:fill="FFFFFF"/>
        </w:rPr>
        <w:t>that d</w:t>
      </w:r>
      <w:r w:rsidR="00494346" w:rsidRPr="001D79B8">
        <w:rPr>
          <w:rFonts w:ascii="Arial" w:hAnsi="Arial" w:cs="Arial"/>
          <w:color w:val="000000" w:themeColor="text1"/>
          <w:sz w:val="20"/>
          <w:szCs w:val="20"/>
          <w:shd w:val="clear" w:color="auto" w:fill="FFFFFF"/>
        </w:rPr>
        <w:t xml:space="preserve">ifferent approaches will suit </w:t>
      </w:r>
      <w:r w:rsidR="004035A0" w:rsidRPr="001D79B8">
        <w:rPr>
          <w:rFonts w:ascii="Arial" w:hAnsi="Arial" w:cs="Arial"/>
          <w:color w:val="000000" w:themeColor="text1"/>
          <w:sz w:val="20"/>
          <w:szCs w:val="20"/>
          <w:shd w:val="clear" w:color="auto" w:fill="FFFFFF"/>
        </w:rPr>
        <w:t xml:space="preserve">different students, and that </w:t>
      </w:r>
      <w:r w:rsidR="00D22FAB" w:rsidRPr="001D79B8">
        <w:rPr>
          <w:rFonts w:ascii="Arial" w:hAnsi="Arial" w:cs="Arial"/>
          <w:color w:val="000000" w:themeColor="text1"/>
          <w:sz w:val="20"/>
          <w:szCs w:val="20"/>
          <w:shd w:val="clear" w:color="auto" w:fill="FFFFFF"/>
        </w:rPr>
        <w:t xml:space="preserve">it is important </w:t>
      </w:r>
      <w:r w:rsidR="00FC7EE2" w:rsidRPr="001D79B8">
        <w:rPr>
          <w:rFonts w:ascii="Arial" w:hAnsi="Arial" w:cs="Arial"/>
          <w:color w:val="000000" w:themeColor="text1"/>
          <w:sz w:val="20"/>
          <w:szCs w:val="20"/>
          <w:shd w:val="clear" w:color="auto" w:fill="FFFFFF"/>
        </w:rPr>
        <w:t>to</w:t>
      </w:r>
      <w:r w:rsidR="00D22FAB" w:rsidRPr="001D79B8">
        <w:rPr>
          <w:rFonts w:ascii="Arial" w:hAnsi="Arial" w:cs="Arial"/>
          <w:color w:val="000000" w:themeColor="text1"/>
          <w:sz w:val="20"/>
          <w:szCs w:val="20"/>
          <w:shd w:val="clear" w:color="auto" w:fill="FFFFFF"/>
        </w:rPr>
        <w:t xml:space="preserve"> </w:t>
      </w:r>
      <w:r w:rsidR="00494346" w:rsidRPr="001D79B8">
        <w:rPr>
          <w:rFonts w:ascii="Arial" w:hAnsi="Arial" w:cs="Arial"/>
          <w:color w:val="000000" w:themeColor="text1"/>
          <w:sz w:val="20"/>
          <w:szCs w:val="20"/>
          <w:shd w:val="clear" w:color="auto" w:fill="FFFFFF"/>
        </w:rPr>
        <w:t>know wh</w:t>
      </w:r>
      <w:r w:rsidR="00F31882" w:rsidRPr="001D79B8">
        <w:rPr>
          <w:rFonts w:ascii="Arial" w:hAnsi="Arial" w:cs="Arial"/>
          <w:color w:val="000000" w:themeColor="text1"/>
          <w:sz w:val="20"/>
          <w:szCs w:val="20"/>
          <w:shd w:val="clear" w:color="auto" w:fill="FFFFFF"/>
        </w:rPr>
        <w:t xml:space="preserve">en to </w:t>
      </w:r>
      <w:r w:rsidR="00494346" w:rsidRPr="001D79B8">
        <w:rPr>
          <w:rFonts w:ascii="Arial" w:hAnsi="Arial" w:cs="Arial"/>
          <w:color w:val="000000" w:themeColor="text1"/>
          <w:sz w:val="20"/>
          <w:szCs w:val="20"/>
          <w:shd w:val="clear" w:color="auto" w:fill="FFFFFF"/>
        </w:rPr>
        <w:t>us</w:t>
      </w:r>
      <w:r w:rsidR="00F31882" w:rsidRPr="001D79B8">
        <w:rPr>
          <w:rFonts w:ascii="Arial" w:hAnsi="Arial" w:cs="Arial"/>
          <w:color w:val="000000" w:themeColor="text1"/>
          <w:sz w:val="20"/>
          <w:szCs w:val="20"/>
          <w:shd w:val="clear" w:color="auto" w:fill="FFFFFF"/>
        </w:rPr>
        <w:t>e</w:t>
      </w:r>
      <w:r w:rsidR="00494346" w:rsidRPr="001D79B8">
        <w:rPr>
          <w:rFonts w:ascii="Arial" w:hAnsi="Arial" w:cs="Arial"/>
          <w:color w:val="000000" w:themeColor="text1"/>
          <w:sz w:val="20"/>
          <w:szCs w:val="20"/>
          <w:shd w:val="clear" w:color="auto" w:fill="FFFFFF"/>
        </w:rPr>
        <w:t xml:space="preserve"> </w:t>
      </w:r>
      <w:r w:rsidR="004035A0" w:rsidRPr="001D79B8">
        <w:rPr>
          <w:rFonts w:ascii="Arial" w:hAnsi="Arial" w:cs="Arial"/>
          <w:color w:val="000000" w:themeColor="text1"/>
          <w:sz w:val="20"/>
          <w:szCs w:val="20"/>
          <w:shd w:val="clear" w:color="auto" w:fill="FFFFFF"/>
        </w:rPr>
        <w:t xml:space="preserve">particular </w:t>
      </w:r>
      <w:r w:rsidR="00D22FAB" w:rsidRPr="001D79B8">
        <w:rPr>
          <w:rFonts w:ascii="Arial" w:hAnsi="Arial" w:cs="Arial"/>
          <w:color w:val="000000" w:themeColor="text1"/>
          <w:sz w:val="20"/>
          <w:szCs w:val="20"/>
          <w:shd w:val="clear" w:color="auto" w:fill="FFFFFF"/>
        </w:rPr>
        <w:t>methods</w:t>
      </w:r>
      <w:r w:rsidR="004035A0" w:rsidRPr="001D79B8">
        <w:rPr>
          <w:rFonts w:ascii="Arial" w:hAnsi="Arial" w:cs="Arial"/>
          <w:color w:val="000000" w:themeColor="text1"/>
          <w:sz w:val="20"/>
          <w:szCs w:val="20"/>
          <w:shd w:val="clear" w:color="auto" w:fill="FFFFFF"/>
        </w:rPr>
        <w:t xml:space="preserve"> and</w:t>
      </w:r>
      <w:r w:rsidR="00494346" w:rsidRPr="001D79B8">
        <w:rPr>
          <w:rFonts w:ascii="Arial" w:hAnsi="Arial" w:cs="Arial"/>
          <w:color w:val="000000" w:themeColor="text1"/>
          <w:sz w:val="20"/>
          <w:szCs w:val="20"/>
          <w:shd w:val="clear" w:color="auto" w:fill="FFFFFF"/>
        </w:rPr>
        <w:t xml:space="preserve"> </w:t>
      </w:r>
      <w:r w:rsidR="004035A0" w:rsidRPr="001D79B8">
        <w:rPr>
          <w:rFonts w:ascii="Arial" w:hAnsi="Arial" w:cs="Arial"/>
          <w:color w:val="000000" w:themeColor="text1"/>
          <w:sz w:val="20"/>
          <w:szCs w:val="20"/>
          <w:shd w:val="clear" w:color="auto" w:fill="FFFFFF"/>
        </w:rPr>
        <w:t xml:space="preserve">how they might </w:t>
      </w:r>
      <w:r w:rsidR="006E2DC3" w:rsidRPr="001D79B8">
        <w:rPr>
          <w:rFonts w:ascii="Arial" w:hAnsi="Arial" w:cs="Arial"/>
          <w:color w:val="000000" w:themeColor="text1"/>
          <w:sz w:val="20"/>
          <w:szCs w:val="20"/>
          <w:shd w:val="clear" w:color="auto" w:fill="FFFFFF"/>
        </w:rPr>
        <w:t>affect</w:t>
      </w:r>
      <w:r w:rsidR="004035A0" w:rsidRPr="001D79B8">
        <w:rPr>
          <w:rFonts w:ascii="Arial" w:hAnsi="Arial" w:cs="Arial"/>
          <w:color w:val="000000" w:themeColor="text1"/>
          <w:sz w:val="20"/>
          <w:szCs w:val="20"/>
          <w:shd w:val="clear" w:color="auto" w:fill="FFFFFF"/>
        </w:rPr>
        <w:t xml:space="preserve"> </w:t>
      </w:r>
      <w:r w:rsidR="00494346" w:rsidRPr="001D79B8">
        <w:rPr>
          <w:rFonts w:ascii="Arial" w:hAnsi="Arial" w:cs="Arial"/>
          <w:color w:val="000000" w:themeColor="text1"/>
          <w:sz w:val="20"/>
          <w:szCs w:val="20"/>
          <w:shd w:val="clear" w:color="auto" w:fill="FFFFFF"/>
        </w:rPr>
        <w:t>outcomes</w:t>
      </w:r>
      <w:r w:rsidR="004035A0" w:rsidRPr="001D79B8">
        <w:rPr>
          <w:rFonts w:ascii="Arial" w:hAnsi="Arial" w:cs="Arial"/>
          <w:color w:val="000000" w:themeColor="text1"/>
          <w:sz w:val="20"/>
          <w:szCs w:val="20"/>
          <w:shd w:val="clear" w:color="auto" w:fill="FFFFFF"/>
        </w:rPr>
        <w:t>.</w:t>
      </w:r>
      <w:r w:rsidR="00D22FAB" w:rsidRPr="001D79B8">
        <w:rPr>
          <w:rFonts w:ascii="Arial" w:hAnsi="Arial" w:cs="Arial"/>
          <w:color w:val="000000" w:themeColor="text1"/>
          <w:sz w:val="20"/>
          <w:szCs w:val="20"/>
        </w:rPr>
        <w:t xml:space="preserve"> </w:t>
      </w:r>
    </w:p>
    <w:p w14:paraId="627508E1" w14:textId="6FB16FD1" w:rsidR="008367FD" w:rsidRPr="001D79B8" w:rsidRDefault="008367FD"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Whitmore</w:t>
      </w:r>
      <w:r w:rsidR="00143138" w:rsidRPr="001D79B8">
        <w:rPr>
          <w:rFonts w:ascii="Arial" w:hAnsi="Arial" w:cs="Arial"/>
          <w:color w:val="000000" w:themeColor="text1"/>
          <w:sz w:val="20"/>
          <w:szCs w:val="20"/>
        </w:rPr>
        <w:t>’s</w:t>
      </w:r>
      <w:r w:rsidRPr="001D79B8">
        <w:rPr>
          <w:rFonts w:ascii="Arial" w:hAnsi="Arial" w:cs="Arial"/>
          <w:color w:val="000000" w:themeColor="text1"/>
          <w:sz w:val="20"/>
          <w:szCs w:val="20"/>
        </w:rPr>
        <w:t xml:space="preserve"> </w:t>
      </w:r>
      <w:r w:rsidR="006332F8" w:rsidRPr="001D79B8">
        <w:rPr>
          <w:rFonts w:ascii="Arial" w:hAnsi="Arial" w:cs="Arial"/>
          <w:color w:val="000000" w:themeColor="text1"/>
          <w:sz w:val="20"/>
          <w:szCs w:val="20"/>
        </w:rPr>
        <w:t>(1992)</w:t>
      </w:r>
      <w:r w:rsidR="00143138" w:rsidRPr="001D79B8">
        <w:rPr>
          <w:rFonts w:ascii="Arial" w:hAnsi="Arial" w:cs="Arial"/>
          <w:color w:val="000000" w:themeColor="text1"/>
          <w:sz w:val="20"/>
          <w:szCs w:val="20"/>
        </w:rPr>
        <w:t xml:space="preserve"> </w:t>
      </w:r>
      <w:r w:rsidRPr="001D79B8">
        <w:rPr>
          <w:rFonts w:ascii="Arial" w:hAnsi="Arial" w:cs="Arial"/>
          <w:b/>
          <w:bCs/>
          <w:color w:val="000000" w:themeColor="text1"/>
          <w:sz w:val="20"/>
          <w:szCs w:val="20"/>
        </w:rPr>
        <w:t>GROW</w:t>
      </w:r>
      <w:r w:rsidRPr="001D79B8">
        <w:rPr>
          <w:rFonts w:ascii="Arial" w:hAnsi="Arial" w:cs="Arial"/>
          <w:color w:val="000000" w:themeColor="text1"/>
          <w:sz w:val="20"/>
          <w:szCs w:val="20"/>
        </w:rPr>
        <w:t xml:space="preserve"> model, </w:t>
      </w:r>
      <w:r w:rsidR="006E2DC3" w:rsidRPr="001D79B8">
        <w:rPr>
          <w:rFonts w:ascii="Arial" w:hAnsi="Arial" w:cs="Arial"/>
          <w:color w:val="000000" w:themeColor="text1"/>
          <w:sz w:val="20"/>
          <w:szCs w:val="20"/>
        </w:rPr>
        <w:t>widely used</w:t>
      </w:r>
      <w:r w:rsidR="00781BE1" w:rsidRPr="001D79B8">
        <w:rPr>
          <w:rFonts w:ascii="Arial" w:hAnsi="Arial" w:cs="Arial"/>
          <w:color w:val="000000" w:themeColor="text1"/>
          <w:sz w:val="20"/>
          <w:szCs w:val="20"/>
        </w:rPr>
        <w:t xml:space="preserve"> in education settings, </w:t>
      </w:r>
      <w:r w:rsidRPr="001D79B8">
        <w:rPr>
          <w:rFonts w:ascii="Arial" w:hAnsi="Arial" w:cs="Arial"/>
          <w:color w:val="000000" w:themeColor="text1"/>
          <w:sz w:val="20"/>
          <w:szCs w:val="20"/>
        </w:rPr>
        <w:t>is an appealing model due to its simplicity</w:t>
      </w:r>
      <w:r w:rsidR="004035A0"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Goal, Reality, </w:t>
      </w:r>
      <w:r w:rsidR="004035A0" w:rsidRPr="001D79B8">
        <w:rPr>
          <w:rFonts w:ascii="Arial" w:hAnsi="Arial" w:cs="Arial"/>
          <w:color w:val="000000" w:themeColor="text1"/>
          <w:sz w:val="20"/>
          <w:szCs w:val="20"/>
        </w:rPr>
        <w:t>O</w:t>
      </w:r>
      <w:r w:rsidRPr="001D79B8">
        <w:rPr>
          <w:rFonts w:ascii="Arial" w:hAnsi="Arial" w:cs="Arial"/>
          <w:color w:val="000000" w:themeColor="text1"/>
          <w:sz w:val="20"/>
          <w:szCs w:val="20"/>
        </w:rPr>
        <w:t>ptions and Will or Wrap-Up.</w:t>
      </w:r>
      <w:r w:rsidR="00781BE1" w:rsidRPr="001D79B8">
        <w:rPr>
          <w:rFonts w:ascii="Arial" w:eastAsiaTheme="minorEastAsia" w:hAnsi="Arial" w:cs="Arial"/>
          <w:color w:val="000000" w:themeColor="text1"/>
          <w:sz w:val="20"/>
          <w:szCs w:val="20"/>
          <w:lang w:eastAsia="en-GB"/>
        </w:rPr>
        <w:t xml:space="preserve"> </w:t>
      </w:r>
      <w:r w:rsidRPr="001D79B8">
        <w:rPr>
          <w:rFonts w:ascii="Arial" w:hAnsi="Arial" w:cs="Arial"/>
          <w:color w:val="000000" w:themeColor="text1"/>
          <w:sz w:val="20"/>
          <w:szCs w:val="20"/>
        </w:rPr>
        <w:t>Whitmore intended the GROW model to be a guide to the coaching conversation</w:t>
      </w:r>
      <w:r w:rsidR="00781BE1" w:rsidRPr="001D79B8">
        <w:rPr>
          <w:rFonts w:ascii="Arial" w:hAnsi="Arial" w:cs="Arial"/>
          <w:color w:val="000000" w:themeColor="text1"/>
          <w:sz w:val="20"/>
          <w:szCs w:val="20"/>
        </w:rPr>
        <w:t>, a simple framework for solving problems</w:t>
      </w:r>
      <w:r w:rsidR="006332F8" w:rsidRPr="001D79B8">
        <w:rPr>
          <w:rFonts w:ascii="Arial" w:hAnsi="Arial" w:cs="Arial"/>
          <w:color w:val="000000" w:themeColor="text1"/>
          <w:sz w:val="20"/>
          <w:szCs w:val="20"/>
        </w:rPr>
        <w:t>: e</w:t>
      </w:r>
      <w:r w:rsidRPr="001D79B8">
        <w:rPr>
          <w:rFonts w:ascii="Arial" w:hAnsi="Arial" w:cs="Arial"/>
          <w:color w:val="000000" w:themeColor="text1"/>
          <w:sz w:val="20"/>
          <w:szCs w:val="20"/>
        </w:rPr>
        <w:t xml:space="preserve">stablish what the </w:t>
      </w:r>
      <w:r w:rsidRPr="001D79B8">
        <w:rPr>
          <w:rFonts w:ascii="Arial" w:hAnsi="Arial" w:cs="Arial"/>
          <w:i/>
          <w:iCs/>
          <w:color w:val="000000" w:themeColor="text1"/>
          <w:sz w:val="20"/>
          <w:szCs w:val="20"/>
        </w:rPr>
        <w:t>goal</w:t>
      </w:r>
      <w:r w:rsidRPr="001D79B8">
        <w:rPr>
          <w:rFonts w:ascii="Arial" w:hAnsi="Arial" w:cs="Arial"/>
          <w:color w:val="000000" w:themeColor="text1"/>
          <w:sz w:val="20"/>
          <w:szCs w:val="20"/>
        </w:rPr>
        <w:t xml:space="preserve"> is</w:t>
      </w:r>
      <w:r w:rsidR="006332F8" w:rsidRPr="001D79B8">
        <w:rPr>
          <w:rFonts w:ascii="Arial" w:hAnsi="Arial" w:cs="Arial"/>
          <w:color w:val="000000" w:themeColor="text1"/>
          <w:sz w:val="20"/>
          <w:szCs w:val="20"/>
        </w:rPr>
        <w:t xml:space="preserve"> (for the session, and in the short and long term)</w:t>
      </w:r>
      <w:r w:rsidRPr="001D79B8">
        <w:rPr>
          <w:rFonts w:ascii="Arial" w:hAnsi="Arial" w:cs="Arial"/>
          <w:color w:val="000000" w:themeColor="text1"/>
          <w:sz w:val="20"/>
          <w:szCs w:val="20"/>
        </w:rPr>
        <w:t xml:space="preserve">, what the </w:t>
      </w:r>
      <w:r w:rsidRPr="001D79B8">
        <w:rPr>
          <w:rFonts w:ascii="Arial" w:hAnsi="Arial" w:cs="Arial"/>
          <w:i/>
          <w:iCs/>
          <w:color w:val="000000" w:themeColor="text1"/>
          <w:sz w:val="20"/>
          <w:szCs w:val="20"/>
        </w:rPr>
        <w:t>realities</w:t>
      </w:r>
      <w:r w:rsidRPr="001D79B8">
        <w:rPr>
          <w:rFonts w:ascii="Arial" w:hAnsi="Arial" w:cs="Arial"/>
          <w:color w:val="000000" w:themeColor="text1"/>
          <w:sz w:val="20"/>
          <w:szCs w:val="20"/>
        </w:rPr>
        <w:t xml:space="preserve"> </w:t>
      </w:r>
      <w:r w:rsidR="006332F8" w:rsidRPr="001D79B8">
        <w:rPr>
          <w:rFonts w:ascii="Arial" w:hAnsi="Arial" w:cs="Arial"/>
          <w:color w:val="000000" w:themeColor="text1"/>
          <w:sz w:val="20"/>
          <w:szCs w:val="20"/>
        </w:rPr>
        <w:t xml:space="preserve">are </w:t>
      </w:r>
      <w:r w:rsidRPr="001D79B8">
        <w:rPr>
          <w:rFonts w:ascii="Arial" w:hAnsi="Arial" w:cs="Arial"/>
          <w:color w:val="000000" w:themeColor="text1"/>
          <w:sz w:val="20"/>
          <w:szCs w:val="20"/>
        </w:rPr>
        <w:t xml:space="preserve">for the client at the present time, what the </w:t>
      </w:r>
      <w:r w:rsidRPr="001D79B8">
        <w:rPr>
          <w:rFonts w:ascii="Arial" w:hAnsi="Arial" w:cs="Arial"/>
          <w:i/>
          <w:iCs/>
          <w:color w:val="000000" w:themeColor="text1"/>
          <w:sz w:val="20"/>
          <w:szCs w:val="20"/>
        </w:rPr>
        <w:t>options</w:t>
      </w:r>
      <w:r w:rsidRPr="001D79B8">
        <w:rPr>
          <w:rFonts w:ascii="Arial" w:hAnsi="Arial" w:cs="Arial"/>
          <w:color w:val="000000" w:themeColor="text1"/>
          <w:sz w:val="20"/>
          <w:szCs w:val="20"/>
        </w:rPr>
        <w:t xml:space="preserve"> </w:t>
      </w:r>
      <w:r w:rsidR="006332F8" w:rsidRPr="001D79B8">
        <w:rPr>
          <w:rFonts w:ascii="Arial" w:hAnsi="Arial" w:cs="Arial"/>
          <w:color w:val="000000" w:themeColor="text1"/>
          <w:sz w:val="20"/>
          <w:szCs w:val="20"/>
        </w:rPr>
        <w:t xml:space="preserve">are </w:t>
      </w:r>
      <w:r w:rsidRPr="001D79B8">
        <w:rPr>
          <w:rFonts w:ascii="Arial" w:hAnsi="Arial" w:cs="Arial"/>
          <w:color w:val="000000" w:themeColor="text1"/>
          <w:sz w:val="20"/>
          <w:szCs w:val="20"/>
        </w:rPr>
        <w:t xml:space="preserve">to lead them to achieve their goals, </w:t>
      </w:r>
      <w:r w:rsidR="006332F8" w:rsidRPr="001D79B8">
        <w:rPr>
          <w:rFonts w:ascii="Arial" w:hAnsi="Arial" w:cs="Arial"/>
          <w:color w:val="000000" w:themeColor="text1"/>
          <w:sz w:val="20"/>
          <w:szCs w:val="20"/>
        </w:rPr>
        <w:t xml:space="preserve">and </w:t>
      </w:r>
      <w:r w:rsidRPr="001D79B8">
        <w:rPr>
          <w:rFonts w:ascii="Arial" w:hAnsi="Arial" w:cs="Arial"/>
          <w:color w:val="000000" w:themeColor="text1"/>
          <w:sz w:val="20"/>
          <w:szCs w:val="20"/>
        </w:rPr>
        <w:t>how</w:t>
      </w:r>
      <w:r w:rsidR="006332F8" w:rsidRPr="001D79B8">
        <w:rPr>
          <w:rFonts w:ascii="Arial" w:hAnsi="Arial" w:cs="Arial"/>
          <w:color w:val="000000" w:themeColor="text1"/>
          <w:sz w:val="20"/>
          <w:szCs w:val="20"/>
        </w:rPr>
        <w:t xml:space="preserve"> they </w:t>
      </w:r>
      <w:r w:rsidR="006332F8" w:rsidRPr="001D79B8">
        <w:rPr>
          <w:rFonts w:ascii="Arial" w:hAnsi="Arial" w:cs="Arial"/>
          <w:i/>
          <w:iCs/>
          <w:color w:val="000000" w:themeColor="text1"/>
          <w:sz w:val="20"/>
          <w:szCs w:val="20"/>
        </w:rPr>
        <w:t>will</w:t>
      </w:r>
      <w:r w:rsidRPr="001D79B8">
        <w:rPr>
          <w:rFonts w:ascii="Arial" w:hAnsi="Arial" w:cs="Arial"/>
          <w:color w:val="000000" w:themeColor="text1"/>
          <w:sz w:val="20"/>
          <w:szCs w:val="20"/>
        </w:rPr>
        <w:t xml:space="preserve"> set about achieving this</w:t>
      </w:r>
      <w:r w:rsidR="006332F8" w:rsidRPr="001D79B8">
        <w:rPr>
          <w:rFonts w:ascii="Arial" w:hAnsi="Arial" w:cs="Arial"/>
          <w:color w:val="000000" w:themeColor="text1"/>
          <w:sz w:val="20"/>
          <w:szCs w:val="20"/>
        </w:rPr>
        <w:t>.</w:t>
      </w:r>
      <w:r w:rsidR="00E92688" w:rsidRPr="001D79B8">
        <w:rPr>
          <w:rFonts w:ascii="Arial" w:hAnsi="Arial" w:cs="Arial"/>
          <w:color w:val="000000" w:themeColor="text1"/>
          <w:sz w:val="20"/>
          <w:szCs w:val="20"/>
        </w:rPr>
        <w:t xml:space="preserve"> P</w:t>
      </w:r>
      <w:r w:rsidR="006332F8" w:rsidRPr="001D79B8">
        <w:rPr>
          <w:rFonts w:ascii="Arial" w:hAnsi="Arial" w:cs="Arial"/>
          <w:color w:val="000000" w:themeColor="text1"/>
          <w:sz w:val="20"/>
          <w:szCs w:val="20"/>
        </w:rPr>
        <w:t xml:space="preserve">eople </w:t>
      </w:r>
      <w:r w:rsidR="00E92688" w:rsidRPr="001D79B8">
        <w:rPr>
          <w:rFonts w:ascii="Arial" w:hAnsi="Arial" w:cs="Arial"/>
          <w:color w:val="000000" w:themeColor="text1"/>
          <w:sz w:val="20"/>
          <w:szCs w:val="20"/>
        </w:rPr>
        <w:t xml:space="preserve">can </w:t>
      </w:r>
      <w:r w:rsidR="006332F8" w:rsidRPr="001D79B8">
        <w:rPr>
          <w:rFonts w:ascii="Arial" w:hAnsi="Arial" w:cs="Arial"/>
          <w:color w:val="000000" w:themeColor="text1"/>
          <w:sz w:val="20"/>
          <w:szCs w:val="20"/>
        </w:rPr>
        <w:t>feel a sense of accomplishment in defining a goal and the steps to achieve it</w:t>
      </w:r>
      <w:r w:rsidR="00910420" w:rsidRPr="001D79B8">
        <w:rPr>
          <w:rFonts w:ascii="Arial" w:hAnsi="Arial" w:cs="Arial"/>
          <w:color w:val="000000" w:themeColor="text1"/>
          <w:sz w:val="20"/>
          <w:szCs w:val="20"/>
        </w:rPr>
        <w:t>;</w:t>
      </w:r>
      <w:r w:rsidR="006332F8" w:rsidRPr="001D79B8">
        <w:rPr>
          <w:rFonts w:ascii="Arial" w:hAnsi="Arial" w:cs="Arial"/>
          <w:color w:val="000000" w:themeColor="text1"/>
          <w:sz w:val="20"/>
          <w:szCs w:val="20"/>
        </w:rPr>
        <w:t xml:space="preserve"> </w:t>
      </w:r>
      <w:r w:rsidR="00320A5F" w:rsidRPr="001D79B8">
        <w:rPr>
          <w:rFonts w:ascii="Arial" w:hAnsi="Arial" w:cs="Arial"/>
          <w:color w:val="000000" w:themeColor="text1"/>
          <w:sz w:val="20"/>
          <w:szCs w:val="20"/>
        </w:rPr>
        <w:t>h</w:t>
      </w:r>
      <w:r w:rsidR="006332F8" w:rsidRPr="001D79B8">
        <w:rPr>
          <w:rFonts w:ascii="Arial" w:hAnsi="Arial" w:cs="Arial"/>
          <w:color w:val="000000" w:themeColor="text1"/>
          <w:sz w:val="20"/>
          <w:szCs w:val="20"/>
        </w:rPr>
        <w:t>owever</w:t>
      </w:r>
      <w:r w:rsidR="00CA6CA3" w:rsidRPr="001D79B8">
        <w:rPr>
          <w:rFonts w:ascii="Arial" w:hAnsi="Arial" w:cs="Arial"/>
          <w:color w:val="000000" w:themeColor="text1"/>
          <w:sz w:val="20"/>
          <w:szCs w:val="20"/>
        </w:rPr>
        <w:t>,</w:t>
      </w:r>
      <w:r w:rsidR="006332F8" w:rsidRPr="001D79B8">
        <w:rPr>
          <w:rFonts w:ascii="Arial" w:hAnsi="Arial" w:cs="Arial"/>
          <w:color w:val="000000" w:themeColor="text1"/>
          <w:sz w:val="20"/>
          <w:szCs w:val="20"/>
        </w:rPr>
        <w:t xml:space="preserve"> </w:t>
      </w:r>
      <w:r w:rsidR="00E92688" w:rsidRPr="001D79B8">
        <w:rPr>
          <w:rFonts w:ascii="Arial" w:hAnsi="Arial" w:cs="Arial"/>
          <w:color w:val="000000" w:themeColor="text1"/>
          <w:sz w:val="20"/>
          <w:szCs w:val="20"/>
        </w:rPr>
        <w:t xml:space="preserve">GROW </w:t>
      </w:r>
      <w:r w:rsidR="00143138" w:rsidRPr="001D79B8">
        <w:rPr>
          <w:rFonts w:ascii="Arial" w:hAnsi="Arial" w:cs="Arial"/>
          <w:color w:val="000000" w:themeColor="text1"/>
          <w:sz w:val="20"/>
          <w:szCs w:val="20"/>
        </w:rPr>
        <w:t>can be restrictive due to the</w:t>
      </w:r>
      <w:r w:rsidR="006332F8" w:rsidRPr="001D79B8">
        <w:rPr>
          <w:rFonts w:ascii="Arial" w:hAnsi="Arial" w:cs="Arial"/>
          <w:color w:val="000000" w:themeColor="text1"/>
          <w:sz w:val="20"/>
          <w:szCs w:val="20"/>
        </w:rPr>
        <w:t xml:space="preserve"> compulsion to get to an outcome</w:t>
      </w:r>
      <w:r w:rsidR="00143138" w:rsidRPr="001D79B8">
        <w:rPr>
          <w:rFonts w:ascii="Arial" w:hAnsi="Arial" w:cs="Arial"/>
          <w:color w:val="000000" w:themeColor="text1"/>
          <w:sz w:val="20"/>
          <w:szCs w:val="20"/>
        </w:rPr>
        <w:t xml:space="preserve"> (</w:t>
      </w:r>
      <w:r w:rsidR="006332F8" w:rsidRPr="001D79B8">
        <w:rPr>
          <w:rFonts w:ascii="Arial" w:hAnsi="Arial" w:cs="Arial"/>
          <w:color w:val="000000" w:themeColor="text1"/>
          <w:sz w:val="20"/>
          <w:szCs w:val="20"/>
        </w:rPr>
        <w:t>Mc</w:t>
      </w:r>
      <w:r w:rsidR="00910420" w:rsidRPr="001D79B8">
        <w:rPr>
          <w:rFonts w:ascii="Arial" w:hAnsi="Arial" w:cs="Arial"/>
          <w:color w:val="000000" w:themeColor="text1"/>
          <w:sz w:val="20"/>
          <w:szCs w:val="20"/>
        </w:rPr>
        <w:t>C</w:t>
      </w:r>
      <w:r w:rsidR="006332F8" w:rsidRPr="001D79B8">
        <w:rPr>
          <w:rFonts w:ascii="Arial" w:hAnsi="Arial" w:cs="Arial"/>
          <w:color w:val="000000" w:themeColor="text1"/>
          <w:sz w:val="20"/>
          <w:szCs w:val="20"/>
        </w:rPr>
        <w:t>arthy</w:t>
      </w:r>
      <w:r w:rsidR="00910420" w:rsidRPr="001D79B8">
        <w:rPr>
          <w:rFonts w:ascii="Arial" w:hAnsi="Arial" w:cs="Arial"/>
          <w:color w:val="000000" w:themeColor="text1"/>
          <w:sz w:val="20"/>
          <w:szCs w:val="20"/>
        </w:rPr>
        <w:t>,</w:t>
      </w:r>
      <w:r w:rsidR="006332F8" w:rsidRPr="001D79B8">
        <w:rPr>
          <w:rFonts w:ascii="Arial" w:hAnsi="Arial" w:cs="Arial"/>
          <w:color w:val="000000" w:themeColor="text1"/>
          <w:sz w:val="20"/>
          <w:szCs w:val="20"/>
        </w:rPr>
        <w:t xml:space="preserve"> 2014). </w:t>
      </w:r>
      <w:r w:rsidR="005E6211" w:rsidRPr="001D79B8">
        <w:rPr>
          <w:rFonts w:ascii="Arial" w:hAnsi="Arial" w:cs="Arial"/>
          <w:color w:val="000000" w:themeColor="text1"/>
          <w:sz w:val="20"/>
          <w:szCs w:val="20"/>
        </w:rPr>
        <w:t xml:space="preserve">It is </w:t>
      </w:r>
      <w:r w:rsidR="005328AB" w:rsidRPr="001D79B8">
        <w:rPr>
          <w:rFonts w:ascii="Arial" w:hAnsi="Arial" w:cs="Arial"/>
          <w:color w:val="000000" w:themeColor="text1"/>
          <w:sz w:val="20"/>
          <w:szCs w:val="20"/>
        </w:rPr>
        <w:t xml:space="preserve">also </w:t>
      </w:r>
      <w:r w:rsidR="005E6211" w:rsidRPr="001D79B8">
        <w:rPr>
          <w:rFonts w:ascii="Arial" w:hAnsi="Arial" w:cs="Arial"/>
          <w:color w:val="000000" w:themeColor="text1"/>
          <w:sz w:val="20"/>
          <w:szCs w:val="20"/>
        </w:rPr>
        <w:t xml:space="preserve">important that the coachee does not </w:t>
      </w:r>
      <w:r w:rsidR="00FE346D" w:rsidRPr="001D79B8">
        <w:rPr>
          <w:rFonts w:ascii="Arial" w:hAnsi="Arial" w:cs="Arial"/>
          <w:color w:val="000000" w:themeColor="text1"/>
          <w:sz w:val="20"/>
          <w:szCs w:val="20"/>
        </w:rPr>
        <w:t xml:space="preserve">simply </w:t>
      </w:r>
      <w:r w:rsidR="005E6211" w:rsidRPr="001D79B8">
        <w:rPr>
          <w:rFonts w:ascii="Arial" w:hAnsi="Arial" w:cs="Arial"/>
          <w:color w:val="000000" w:themeColor="text1"/>
          <w:sz w:val="20"/>
          <w:szCs w:val="20"/>
        </w:rPr>
        <w:t xml:space="preserve">rehearse previously identified </w:t>
      </w:r>
      <w:r w:rsidR="006E2DC3" w:rsidRPr="001D79B8">
        <w:rPr>
          <w:rFonts w:ascii="Arial" w:hAnsi="Arial" w:cs="Arial"/>
          <w:color w:val="000000" w:themeColor="text1"/>
          <w:sz w:val="20"/>
          <w:szCs w:val="20"/>
        </w:rPr>
        <w:t>perspectives but</w:t>
      </w:r>
      <w:r w:rsidR="005E6211" w:rsidRPr="001D79B8">
        <w:rPr>
          <w:rFonts w:ascii="Arial" w:hAnsi="Arial" w:cs="Arial"/>
          <w:color w:val="000000" w:themeColor="text1"/>
          <w:sz w:val="20"/>
          <w:szCs w:val="20"/>
        </w:rPr>
        <w:t xml:space="preserve"> is able to develop further potential solutions</w:t>
      </w:r>
      <w:r w:rsidR="00FE346D" w:rsidRPr="001D79B8">
        <w:rPr>
          <w:rFonts w:ascii="Arial" w:hAnsi="Arial" w:cs="Arial"/>
          <w:color w:val="000000" w:themeColor="text1"/>
          <w:sz w:val="20"/>
          <w:szCs w:val="20"/>
        </w:rPr>
        <w:t xml:space="preserve"> (Davies et al, 2020). </w:t>
      </w:r>
      <w:r w:rsidR="006332F8" w:rsidRPr="001D79B8">
        <w:rPr>
          <w:rFonts w:ascii="Arial" w:hAnsi="Arial" w:cs="Arial"/>
          <w:color w:val="000000" w:themeColor="text1"/>
          <w:sz w:val="20"/>
          <w:szCs w:val="20"/>
        </w:rPr>
        <w:t>This model does not include an element of r</w:t>
      </w:r>
      <w:r w:rsidRPr="001D79B8">
        <w:rPr>
          <w:rFonts w:ascii="Arial" w:hAnsi="Arial" w:cs="Arial"/>
          <w:color w:val="000000" w:themeColor="text1"/>
          <w:sz w:val="20"/>
          <w:szCs w:val="20"/>
        </w:rPr>
        <w:t>eview</w:t>
      </w:r>
      <w:r w:rsidR="00320A5F" w:rsidRPr="001D79B8">
        <w:rPr>
          <w:rFonts w:ascii="Arial" w:hAnsi="Arial" w:cs="Arial"/>
          <w:color w:val="000000" w:themeColor="text1"/>
          <w:sz w:val="20"/>
          <w:szCs w:val="20"/>
        </w:rPr>
        <w:t xml:space="preserve">, which from my experience as a teacher is </w:t>
      </w:r>
      <w:r w:rsidR="00CE41EF" w:rsidRPr="001D79B8">
        <w:rPr>
          <w:rFonts w:ascii="Arial" w:hAnsi="Arial" w:cs="Arial"/>
          <w:color w:val="000000" w:themeColor="text1"/>
          <w:sz w:val="20"/>
          <w:szCs w:val="20"/>
        </w:rPr>
        <w:t>important</w:t>
      </w:r>
      <w:r w:rsidR="00320A5F" w:rsidRPr="001D79B8">
        <w:rPr>
          <w:rFonts w:ascii="Arial" w:hAnsi="Arial" w:cs="Arial"/>
          <w:color w:val="000000" w:themeColor="text1"/>
          <w:sz w:val="20"/>
          <w:szCs w:val="20"/>
        </w:rPr>
        <w:t xml:space="preserve"> for long-term progress; its </w:t>
      </w:r>
      <w:r w:rsidR="00320A5F" w:rsidRPr="001D79B8">
        <w:rPr>
          <w:rFonts w:ascii="Arial" w:hAnsi="Arial" w:cs="Arial"/>
          <w:color w:val="000000" w:themeColor="text1"/>
          <w:sz w:val="20"/>
          <w:szCs w:val="20"/>
        </w:rPr>
        <w:lastRenderedPageBreak/>
        <w:t>successor,</w:t>
      </w:r>
      <w:r w:rsidR="00F31882" w:rsidRPr="001D79B8">
        <w:rPr>
          <w:rFonts w:ascii="Arial" w:hAnsi="Arial" w:cs="Arial"/>
          <w:color w:val="000000" w:themeColor="text1"/>
          <w:sz w:val="20"/>
          <w:szCs w:val="20"/>
        </w:rPr>
        <w:t xml:space="preserve"> </w:t>
      </w:r>
      <w:r w:rsidR="00141DF6" w:rsidRPr="001D79B8">
        <w:rPr>
          <w:rFonts w:ascii="Arial" w:hAnsi="Arial" w:cs="Arial"/>
          <w:b/>
          <w:bCs/>
          <w:color w:val="000000" w:themeColor="text1"/>
          <w:sz w:val="20"/>
          <w:szCs w:val="20"/>
        </w:rPr>
        <w:t>GROWER</w:t>
      </w:r>
      <w:r w:rsidR="00320A5F" w:rsidRPr="001D79B8">
        <w:rPr>
          <w:rFonts w:ascii="Arial" w:hAnsi="Arial" w:cs="Arial"/>
          <w:color w:val="000000" w:themeColor="text1"/>
          <w:sz w:val="20"/>
          <w:szCs w:val="20"/>
        </w:rPr>
        <w:t>,</w:t>
      </w:r>
      <w:r w:rsidR="00141DF6" w:rsidRPr="001D79B8">
        <w:rPr>
          <w:rFonts w:ascii="Arial" w:hAnsi="Arial" w:cs="Arial"/>
          <w:color w:val="000000" w:themeColor="text1"/>
          <w:sz w:val="20"/>
          <w:szCs w:val="20"/>
        </w:rPr>
        <w:t xml:space="preserve"> </w:t>
      </w:r>
      <w:r w:rsidR="00143138" w:rsidRPr="001D79B8">
        <w:rPr>
          <w:rFonts w:ascii="Arial" w:hAnsi="Arial" w:cs="Arial"/>
          <w:color w:val="000000" w:themeColor="text1"/>
          <w:sz w:val="20"/>
          <w:szCs w:val="20"/>
        </w:rPr>
        <w:t xml:space="preserve">could be more useful, as it </w:t>
      </w:r>
      <w:r w:rsidR="00141DF6" w:rsidRPr="001D79B8">
        <w:rPr>
          <w:rFonts w:ascii="Arial" w:hAnsi="Arial" w:cs="Arial"/>
          <w:color w:val="000000" w:themeColor="text1"/>
          <w:sz w:val="20"/>
          <w:szCs w:val="20"/>
        </w:rPr>
        <w:t xml:space="preserve">adds </w:t>
      </w:r>
      <w:r w:rsidR="00320A5F" w:rsidRPr="001D79B8">
        <w:rPr>
          <w:rFonts w:ascii="Arial" w:hAnsi="Arial" w:cs="Arial"/>
          <w:color w:val="000000" w:themeColor="text1"/>
          <w:sz w:val="20"/>
          <w:szCs w:val="20"/>
        </w:rPr>
        <w:t xml:space="preserve">the steps of </w:t>
      </w:r>
      <w:r w:rsidR="00143138" w:rsidRPr="001D79B8">
        <w:rPr>
          <w:rFonts w:ascii="Arial" w:hAnsi="Arial" w:cs="Arial"/>
          <w:i/>
          <w:iCs/>
          <w:color w:val="000000" w:themeColor="text1"/>
          <w:sz w:val="20"/>
          <w:szCs w:val="20"/>
        </w:rPr>
        <w:t>e</w:t>
      </w:r>
      <w:r w:rsidR="00141DF6" w:rsidRPr="001D79B8">
        <w:rPr>
          <w:rFonts w:ascii="Arial" w:hAnsi="Arial" w:cs="Arial"/>
          <w:i/>
          <w:iCs/>
          <w:color w:val="000000" w:themeColor="text1"/>
          <w:sz w:val="20"/>
          <w:szCs w:val="20"/>
        </w:rPr>
        <w:t>valuation</w:t>
      </w:r>
      <w:r w:rsidR="00141DF6" w:rsidRPr="001D79B8">
        <w:rPr>
          <w:rFonts w:ascii="Arial" w:hAnsi="Arial" w:cs="Arial"/>
          <w:color w:val="000000" w:themeColor="text1"/>
          <w:sz w:val="20"/>
          <w:szCs w:val="20"/>
        </w:rPr>
        <w:t xml:space="preserve"> (has it gone well?) and </w:t>
      </w:r>
      <w:r w:rsidR="00143138" w:rsidRPr="001D79B8">
        <w:rPr>
          <w:rFonts w:ascii="Arial" w:hAnsi="Arial" w:cs="Arial"/>
          <w:i/>
          <w:iCs/>
          <w:color w:val="000000" w:themeColor="text1"/>
          <w:sz w:val="20"/>
          <w:szCs w:val="20"/>
        </w:rPr>
        <w:t>r</w:t>
      </w:r>
      <w:r w:rsidR="00141DF6" w:rsidRPr="001D79B8">
        <w:rPr>
          <w:rFonts w:ascii="Arial" w:hAnsi="Arial" w:cs="Arial"/>
          <w:i/>
          <w:iCs/>
          <w:color w:val="000000" w:themeColor="text1"/>
          <w:sz w:val="20"/>
          <w:szCs w:val="20"/>
        </w:rPr>
        <w:t>eview</w:t>
      </w:r>
      <w:r w:rsidR="00141DF6" w:rsidRPr="001D79B8">
        <w:rPr>
          <w:rFonts w:ascii="Arial" w:hAnsi="Arial" w:cs="Arial"/>
          <w:color w:val="000000" w:themeColor="text1"/>
          <w:sz w:val="20"/>
          <w:szCs w:val="20"/>
        </w:rPr>
        <w:t xml:space="preserve"> (reflection)</w:t>
      </w:r>
      <w:r w:rsidR="00F31882" w:rsidRPr="001D79B8">
        <w:rPr>
          <w:rFonts w:ascii="Arial" w:hAnsi="Arial" w:cs="Arial"/>
          <w:color w:val="000000" w:themeColor="text1"/>
          <w:sz w:val="20"/>
          <w:szCs w:val="20"/>
        </w:rPr>
        <w:t xml:space="preserve">. </w:t>
      </w:r>
    </w:p>
    <w:p w14:paraId="73829358" w14:textId="4B5FBF77" w:rsidR="00EA12D1" w:rsidRPr="001D79B8" w:rsidRDefault="00781BE1"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The </w:t>
      </w:r>
      <w:r w:rsidRPr="001D79B8">
        <w:rPr>
          <w:rFonts w:ascii="Arial" w:hAnsi="Arial" w:cs="Arial"/>
          <w:b/>
          <w:bCs/>
          <w:color w:val="000000" w:themeColor="text1"/>
          <w:sz w:val="20"/>
          <w:szCs w:val="20"/>
        </w:rPr>
        <w:t>STRIDE</w:t>
      </w:r>
      <w:r w:rsidRPr="001D79B8">
        <w:rPr>
          <w:rFonts w:ascii="Arial" w:hAnsi="Arial" w:cs="Arial"/>
          <w:color w:val="000000" w:themeColor="text1"/>
          <w:sz w:val="20"/>
          <w:szCs w:val="20"/>
        </w:rPr>
        <w:t xml:space="preserve"> model</w:t>
      </w:r>
      <w:r w:rsidR="008C7906"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developed by Will Thomas </w:t>
      </w:r>
      <w:r w:rsidR="008C7906" w:rsidRPr="001D79B8">
        <w:rPr>
          <w:rFonts w:ascii="Arial" w:hAnsi="Arial" w:cs="Arial"/>
          <w:color w:val="000000" w:themeColor="text1"/>
          <w:sz w:val="20"/>
          <w:szCs w:val="20"/>
        </w:rPr>
        <w:t>to</w:t>
      </w:r>
      <w:r w:rsidRPr="001D79B8">
        <w:rPr>
          <w:rFonts w:ascii="Arial" w:hAnsi="Arial" w:cs="Arial"/>
          <w:color w:val="000000" w:themeColor="text1"/>
          <w:sz w:val="20"/>
          <w:szCs w:val="20"/>
        </w:rPr>
        <w:t xml:space="preserve"> help coachees solve problems and improve their performance (Othman and Yee 2015)</w:t>
      </w:r>
      <w:r w:rsidR="008C7906" w:rsidRPr="001D79B8">
        <w:rPr>
          <w:rFonts w:ascii="Arial" w:hAnsi="Arial" w:cs="Arial"/>
          <w:color w:val="000000" w:themeColor="text1"/>
          <w:sz w:val="20"/>
          <w:szCs w:val="20"/>
        </w:rPr>
        <w:t xml:space="preserve">, </w:t>
      </w:r>
      <w:r w:rsidR="00B33238" w:rsidRPr="001D79B8">
        <w:rPr>
          <w:rFonts w:ascii="Arial" w:hAnsi="Arial" w:cs="Arial"/>
          <w:color w:val="000000" w:themeColor="text1"/>
          <w:sz w:val="20"/>
          <w:szCs w:val="20"/>
        </w:rPr>
        <w:t>is an acronym</w:t>
      </w:r>
      <w:r w:rsidR="008C7906" w:rsidRPr="001D79B8">
        <w:rPr>
          <w:rFonts w:ascii="Arial" w:hAnsi="Arial" w:cs="Arial"/>
          <w:color w:val="000000" w:themeColor="text1"/>
          <w:sz w:val="20"/>
          <w:szCs w:val="20"/>
        </w:rPr>
        <w:t xml:space="preserve"> for </w:t>
      </w:r>
      <w:r w:rsidR="00CA6CA3" w:rsidRPr="001D79B8">
        <w:rPr>
          <w:rFonts w:ascii="Arial" w:hAnsi="Arial" w:cs="Arial"/>
          <w:color w:val="000000" w:themeColor="text1"/>
          <w:sz w:val="20"/>
          <w:szCs w:val="20"/>
        </w:rPr>
        <w:t xml:space="preserve">Strength, Target, Reality, Ideas, Decide, </w:t>
      </w:r>
      <w:r w:rsidR="005328AB" w:rsidRPr="001D79B8">
        <w:rPr>
          <w:rFonts w:ascii="Arial" w:hAnsi="Arial" w:cs="Arial"/>
          <w:color w:val="000000" w:themeColor="text1"/>
          <w:sz w:val="20"/>
          <w:szCs w:val="20"/>
        </w:rPr>
        <w:t xml:space="preserve">and </w:t>
      </w:r>
      <w:r w:rsidR="00CA6CA3" w:rsidRPr="001D79B8">
        <w:rPr>
          <w:rFonts w:ascii="Arial" w:hAnsi="Arial" w:cs="Arial"/>
          <w:color w:val="000000" w:themeColor="text1"/>
          <w:sz w:val="20"/>
          <w:szCs w:val="20"/>
        </w:rPr>
        <w:t>Evaluation</w:t>
      </w:r>
      <w:r w:rsidR="00E91DA9" w:rsidRPr="001D79B8">
        <w:rPr>
          <w:rFonts w:ascii="Arial" w:hAnsi="Arial" w:cs="Arial"/>
          <w:color w:val="000000" w:themeColor="text1"/>
          <w:sz w:val="20"/>
          <w:szCs w:val="20"/>
        </w:rPr>
        <w:t xml:space="preserve">. It </w:t>
      </w:r>
      <w:r w:rsidRPr="001D79B8">
        <w:rPr>
          <w:rFonts w:ascii="Arial" w:hAnsi="Arial" w:cs="Arial"/>
          <w:color w:val="000000" w:themeColor="text1"/>
          <w:sz w:val="20"/>
          <w:szCs w:val="20"/>
        </w:rPr>
        <w:t>is a simple and sequential model for structuring change in the coachee</w:t>
      </w:r>
      <w:r w:rsidR="008C7906" w:rsidRPr="001D79B8">
        <w:rPr>
          <w:rFonts w:ascii="Arial" w:hAnsi="Arial" w:cs="Arial"/>
          <w:color w:val="000000" w:themeColor="text1"/>
          <w:sz w:val="20"/>
          <w:szCs w:val="20"/>
        </w:rPr>
        <w:t>, by ordering</w:t>
      </w:r>
      <w:r w:rsidRPr="001D79B8">
        <w:rPr>
          <w:rFonts w:ascii="Arial" w:hAnsi="Arial" w:cs="Arial"/>
          <w:color w:val="000000" w:themeColor="text1"/>
          <w:sz w:val="20"/>
          <w:szCs w:val="20"/>
        </w:rPr>
        <w:t xml:space="preserve"> the process by which they define and take manageable steps toward their goals (Thomas and Smith</w:t>
      </w:r>
      <w:r w:rsidR="00CA6CA3"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2009). STRIDE recognis</w:t>
      </w:r>
      <w:r w:rsidR="00F73618" w:rsidRPr="001D79B8">
        <w:rPr>
          <w:rFonts w:ascii="Arial" w:hAnsi="Arial" w:cs="Arial"/>
          <w:color w:val="000000" w:themeColor="text1"/>
          <w:sz w:val="20"/>
          <w:szCs w:val="20"/>
        </w:rPr>
        <w:t>es</w:t>
      </w:r>
      <w:r w:rsidRPr="001D79B8">
        <w:rPr>
          <w:rFonts w:ascii="Arial" w:hAnsi="Arial" w:cs="Arial"/>
          <w:color w:val="000000" w:themeColor="text1"/>
          <w:sz w:val="20"/>
          <w:szCs w:val="20"/>
        </w:rPr>
        <w:t xml:space="preserve"> the client’s strengths and explor</w:t>
      </w:r>
      <w:r w:rsidR="00B33238" w:rsidRPr="001D79B8">
        <w:rPr>
          <w:rFonts w:ascii="Arial" w:hAnsi="Arial" w:cs="Arial"/>
          <w:color w:val="000000" w:themeColor="text1"/>
          <w:sz w:val="20"/>
          <w:szCs w:val="20"/>
        </w:rPr>
        <w:t>es</w:t>
      </w:r>
      <w:r w:rsidRPr="001D79B8">
        <w:rPr>
          <w:rFonts w:ascii="Arial" w:hAnsi="Arial" w:cs="Arial"/>
          <w:color w:val="000000" w:themeColor="text1"/>
          <w:sz w:val="20"/>
          <w:szCs w:val="20"/>
        </w:rPr>
        <w:t xml:space="preserve"> limiting issues, which in turn helps to develop </w:t>
      </w:r>
      <w:r w:rsidR="00CE41EF" w:rsidRPr="001D79B8">
        <w:rPr>
          <w:rFonts w:ascii="Arial" w:hAnsi="Arial" w:cs="Arial"/>
          <w:color w:val="000000" w:themeColor="text1"/>
          <w:sz w:val="20"/>
          <w:szCs w:val="20"/>
        </w:rPr>
        <w:t>prominent levels</w:t>
      </w:r>
      <w:r w:rsidRPr="001D79B8">
        <w:rPr>
          <w:rFonts w:ascii="Arial" w:hAnsi="Arial" w:cs="Arial"/>
          <w:color w:val="000000" w:themeColor="text1"/>
          <w:sz w:val="20"/>
          <w:szCs w:val="20"/>
        </w:rPr>
        <w:t xml:space="preserve"> of self-esteem which is essential to change (Thomas and Smith</w:t>
      </w:r>
      <w:r w:rsidR="00CA6CA3" w:rsidRPr="001D79B8">
        <w:rPr>
          <w:rFonts w:ascii="Arial" w:hAnsi="Arial" w:cs="Arial"/>
          <w:color w:val="000000" w:themeColor="text1"/>
          <w:sz w:val="20"/>
          <w:szCs w:val="20"/>
        </w:rPr>
        <w:t>, 2009</w:t>
      </w:r>
      <w:r w:rsidRPr="001D79B8">
        <w:rPr>
          <w:rFonts w:ascii="Arial" w:hAnsi="Arial" w:cs="Arial"/>
          <w:color w:val="000000" w:themeColor="text1"/>
          <w:sz w:val="20"/>
          <w:szCs w:val="20"/>
        </w:rPr>
        <w:t xml:space="preserve">). I am interested in STRIDE because of its emphasis on </w:t>
      </w:r>
      <w:r w:rsidR="00CA6CA3" w:rsidRPr="001D79B8">
        <w:rPr>
          <w:rFonts w:ascii="Arial" w:hAnsi="Arial" w:cs="Arial"/>
          <w:color w:val="000000" w:themeColor="text1"/>
          <w:sz w:val="20"/>
          <w:szCs w:val="20"/>
        </w:rPr>
        <w:t>paying attention to strengths and maintaining people in a resourceful mindset</w:t>
      </w:r>
      <w:r w:rsidRPr="001D79B8">
        <w:rPr>
          <w:rFonts w:ascii="Arial" w:hAnsi="Arial" w:cs="Arial"/>
          <w:color w:val="000000" w:themeColor="text1"/>
          <w:sz w:val="20"/>
          <w:szCs w:val="20"/>
        </w:rPr>
        <w:t>;</w:t>
      </w:r>
      <w:r w:rsidR="00CA6CA3" w:rsidRPr="001D79B8">
        <w:rPr>
          <w:rFonts w:ascii="Arial" w:hAnsi="Arial" w:cs="Arial"/>
          <w:color w:val="000000" w:themeColor="text1"/>
          <w:sz w:val="20"/>
          <w:szCs w:val="20"/>
        </w:rPr>
        <w:t xml:space="preserve"> the model </w:t>
      </w:r>
      <w:r w:rsidR="005328AB" w:rsidRPr="001D79B8">
        <w:rPr>
          <w:rFonts w:ascii="Arial" w:hAnsi="Arial" w:cs="Arial"/>
          <w:color w:val="000000" w:themeColor="text1"/>
          <w:sz w:val="20"/>
          <w:szCs w:val="20"/>
        </w:rPr>
        <w:t>is</w:t>
      </w:r>
      <w:r w:rsidR="00CA6CA3" w:rsidRPr="001D79B8">
        <w:rPr>
          <w:rFonts w:ascii="Arial" w:hAnsi="Arial" w:cs="Arial"/>
          <w:color w:val="000000" w:themeColor="text1"/>
          <w:sz w:val="20"/>
          <w:szCs w:val="20"/>
        </w:rPr>
        <w:t xml:space="preserve"> complementary to a P</w:t>
      </w:r>
      <w:r w:rsidR="00E91DA9" w:rsidRPr="001D79B8">
        <w:rPr>
          <w:rFonts w:ascii="Arial" w:hAnsi="Arial" w:cs="Arial"/>
          <w:color w:val="000000" w:themeColor="text1"/>
          <w:sz w:val="20"/>
          <w:szCs w:val="20"/>
        </w:rPr>
        <w:t>PC</w:t>
      </w:r>
      <w:r w:rsidR="00CA6CA3" w:rsidRPr="001D79B8">
        <w:rPr>
          <w:rFonts w:ascii="Arial" w:hAnsi="Arial" w:cs="Arial"/>
          <w:color w:val="000000" w:themeColor="text1"/>
          <w:sz w:val="20"/>
          <w:szCs w:val="20"/>
        </w:rPr>
        <w:t xml:space="preserve"> approach, and the inclusion of an evaluation step </w:t>
      </w:r>
      <w:r w:rsidR="004D7877" w:rsidRPr="001D79B8">
        <w:rPr>
          <w:rFonts w:ascii="Arial" w:hAnsi="Arial" w:cs="Arial"/>
          <w:color w:val="000000" w:themeColor="text1"/>
          <w:sz w:val="20"/>
          <w:szCs w:val="20"/>
        </w:rPr>
        <w:t>moves</w:t>
      </w:r>
      <w:r w:rsidR="00CA6CA3" w:rsidRPr="001D79B8">
        <w:rPr>
          <w:rFonts w:ascii="Arial" w:hAnsi="Arial" w:cs="Arial"/>
          <w:color w:val="000000" w:themeColor="text1"/>
          <w:sz w:val="20"/>
          <w:szCs w:val="20"/>
        </w:rPr>
        <w:t xml:space="preserve"> the focus</w:t>
      </w:r>
      <w:r w:rsidR="004D7877" w:rsidRPr="001D79B8">
        <w:rPr>
          <w:rFonts w:ascii="Arial" w:hAnsi="Arial" w:cs="Arial"/>
          <w:color w:val="000000" w:themeColor="text1"/>
          <w:sz w:val="20"/>
          <w:szCs w:val="20"/>
        </w:rPr>
        <w:t xml:space="preserve"> </w:t>
      </w:r>
      <w:r w:rsidR="00CA6CA3" w:rsidRPr="001D79B8">
        <w:rPr>
          <w:rFonts w:ascii="Arial" w:hAnsi="Arial" w:cs="Arial"/>
          <w:color w:val="000000" w:themeColor="text1"/>
          <w:sz w:val="20"/>
          <w:szCs w:val="20"/>
        </w:rPr>
        <w:t>more toward reflection. H</w:t>
      </w:r>
      <w:r w:rsidRPr="001D79B8">
        <w:rPr>
          <w:rFonts w:ascii="Arial" w:hAnsi="Arial" w:cs="Arial"/>
          <w:color w:val="000000" w:themeColor="text1"/>
          <w:sz w:val="20"/>
          <w:szCs w:val="20"/>
        </w:rPr>
        <w:t>owever, some clients can be reluctant to acknowledge their own strengths, and</w:t>
      </w:r>
      <w:r w:rsidR="00F73618"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underestimate the need for change</w:t>
      </w:r>
      <w:r w:rsidR="00526971" w:rsidRPr="001D79B8">
        <w:rPr>
          <w:rFonts w:ascii="Arial" w:hAnsi="Arial" w:cs="Arial"/>
          <w:color w:val="000000" w:themeColor="text1"/>
          <w:sz w:val="20"/>
          <w:szCs w:val="20"/>
        </w:rPr>
        <w:t>, particularly identifying and overcom</w:t>
      </w:r>
      <w:r w:rsidR="005328AB" w:rsidRPr="001D79B8">
        <w:rPr>
          <w:rFonts w:ascii="Arial" w:hAnsi="Arial" w:cs="Arial"/>
          <w:color w:val="000000" w:themeColor="text1"/>
          <w:sz w:val="20"/>
          <w:szCs w:val="20"/>
        </w:rPr>
        <w:t>ing</w:t>
      </w:r>
      <w:r w:rsidR="00526971" w:rsidRPr="001D79B8">
        <w:rPr>
          <w:rFonts w:ascii="Arial" w:hAnsi="Arial" w:cs="Arial"/>
          <w:color w:val="000000" w:themeColor="text1"/>
          <w:sz w:val="20"/>
          <w:szCs w:val="20"/>
        </w:rPr>
        <w:t xml:space="preserve"> limiting beliefs. </w:t>
      </w:r>
      <w:r w:rsidR="00964E2D" w:rsidRPr="001D79B8">
        <w:rPr>
          <w:rFonts w:ascii="Arial" w:hAnsi="Arial" w:cs="Arial"/>
          <w:color w:val="000000" w:themeColor="text1"/>
          <w:sz w:val="20"/>
          <w:szCs w:val="20"/>
        </w:rPr>
        <w:t xml:space="preserve">Change can elicit resistance, a common reaction to facing difficult issues (Connor and Pokora, 2012). </w:t>
      </w:r>
      <w:r w:rsidR="00526971" w:rsidRPr="001D79B8">
        <w:rPr>
          <w:rFonts w:ascii="Arial" w:hAnsi="Arial" w:cs="Arial"/>
          <w:color w:val="000000" w:themeColor="text1"/>
          <w:sz w:val="20"/>
          <w:szCs w:val="20"/>
        </w:rPr>
        <w:t xml:space="preserve">However, </w:t>
      </w:r>
      <w:r w:rsidR="00A04C25" w:rsidRPr="001D79B8">
        <w:rPr>
          <w:rFonts w:ascii="Arial" w:hAnsi="Arial" w:cs="Arial"/>
          <w:color w:val="000000" w:themeColor="text1"/>
          <w:sz w:val="20"/>
          <w:szCs w:val="20"/>
        </w:rPr>
        <w:t xml:space="preserve">Rogers argues that </w:t>
      </w:r>
      <w:r w:rsidR="00526971" w:rsidRPr="001D79B8">
        <w:rPr>
          <w:rFonts w:ascii="Arial" w:hAnsi="Arial" w:cs="Arial"/>
          <w:color w:val="000000" w:themeColor="text1"/>
          <w:sz w:val="20"/>
          <w:szCs w:val="20"/>
        </w:rPr>
        <w:t xml:space="preserve">coaching </w:t>
      </w:r>
      <w:r w:rsidR="00A04C25" w:rsidRPr="001D79B8">
        <w:rPr>
          <w:rFonts w:ascii="Arial" w:hAnsi="Arial" w:cs="Arial"/>
          <w:color w:val="000000" w:themeColor="text1"/>
          <w:sz w:val="20"/>
          <w:szCs w:val="20"/>
        </w:rPr>
        <w:t xml:space="preserve">fundamentally is </w:t>
      </w:r>
      <w:r w:rsidR="00A04C25" w:rsidRPr="001D79B8">
        <w:rPr>
          <w:rFonts w:ascii="Arial" w:hAnsi="Arial" w:cs="Arial"/>
          <w:i/>
          <w:iCs/>
          <w:color w:val="000000" w:themeColor="text1"/>
          <w:sz w:val="20"/>
          <w:szCs w:val="20"/>
        </w:rPr>
        <w:t>about change</w:t>
      </w:r>
      <w:r w:rsidR="00A04C25" w:rsidRPr="001D79B8">
        <w:rPr>
          <w:rFonts w:ascii="Arial" w:hAnsi="Arial" w:cs="Arial"/>
          <w:color w:val="000000" w:themeColor="text1"/>
          <w:sz w:val="20"/>
          <w:szCs w:val="20"/>
        </w:rPr>
        <w:t xml:space="preserve">: “if clients do not wish to change, then there is no point in coaching” </w:t>
      </w:r>
      <w:r w:rsidR="00237CC5" w:rsidRPr="001D79B8">
        <w:rPr>
          <w:rFonts w:ascii="Arial" w:hAnsi="Arial" w:cs="Arial"/>
          <w:color w:val="000000" w:themeColor="text1"/>
          <w:sz w:val="20"/>
          <w:szCs w:val="20"/>
        </w:rPr>
        <w:t>(</w:t>
      </w:r>
      <w:r w:rsidR="00A04C25" w:rsidRPr="001D79B8">
        <w:rPr>
          <w:rFonts w:ascii="Arial" w:hAnsi="Arial" w:cs="Arial"/>
          <w:color w:val="000000" w:themeColor="text1"/>
          <w:sz w:val="20"/>
          <w:szCs w:val="20"/>
        </w:rPr>
        <w:t>Rogers, 2017, p.16)</w:t>
      </w:r>
      <w:r w:rsidR="00A114FF" w:rsidRPr="001D79B8">
        <w:rPr>
          <w:rFonts w:ascii="Arial" w:hAnsi="Arial" w:cs="Arial"/>
          <w:color w:val="000000" w:themeColor="text1"/>
          <w:sz w:val="20"/>
          <w:szCs w:val="20"/>
        </w:rPr>
        <w:t xml:space="preserve">. </w:t>
      </w:r>
    </w:p>
    <w:p w14:paraId="3243B207" w14:textId="33411092" w:rsidR="00CF2A3B" w:rsidRPr="001D79B8" w:rsidRDefault="009438F4"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The</w:t>
      </w:r>
      <w:r w:rsidRPr="001D79B8">
        <w:rPr>
          <w:rFonts w:ascii="Arial" w:hAnsi="Arial" w:cs="Arial"/>
          <w:b/>
          <w:bCs/>
          <w:color w:val="000000" w:themeColor="text1"/>
          <w:sz w:val="20"/>
          <w:szCs w:val="20"/>
        </w:rPr>
        <w:t xml:space="preserve"> </w:t>
      </w:r>
      <w:r w:rsidR="003156D4" w:rsidRPr="001D79B8">
        <w:rPr>
          <w:rFonts w:ascii="Arial" w:hAnsi="Arial" w:cs="Arial"/>
          <w:b/>
          <w:bCs/>
          <w:color w:val="000000" w:themeColor="text1"/>
          <w:sz w:val="20"/>
          <w:szCs w:val="20"/>
        </w:rPr>
        <w:t>OS</w:t>
      </w:r>
      <w:r w:rsidR="00CF2A3B" w:rsidRPr="001D79B8">
        <w:rPr>
          <w:rFonts w:ascii="Arial" w:hAnsi="Arial" w:cs="Arial"/>
          <w:b/>
          <w:bCs/>
          <w:color w:val="000000" w:themeColor="text1"/>
          <w:sz w:val="20"/>
          <w:szCs w:val="20"/>
        </w:rPr>
        <w:t>K</w:t>
      </w:r>
      <w:r w:rsidR="003156D4" w:rsidRPr="001D79B8">
        <w:rPr>
          <w:rFonts w:ascii="Arial" w:hAnsi="Arial" w:cs="Arial"/>
          <w:b/>
          <w:bCs/>
          <w:color w:val="000000" w:themeColor="text1"/>
          <w:sz w:val="20"/>
          <w:szCs w:val="20"/>
        </w:rPr>
        <w:t>AR</w:t>
      </w:r>
      <w:r w:rsidRPr="001D79B8">
        <w:rPr>
          <w:rFonts w:ascii="Arial" w:hAnsi="Arial" w:cs="Arial"/>
          <w:b/>
          <w:bCs/>
          <w:color w:val="000000" w:themeColor="text1"/>
          <w:sz w:val="20"/>
          <w:szCs w:val="20"/>
        </w:rPr>
        <w:t xml:space="preserve"> </w:t>
      </w:r>
      <w:r w:rsidR="00CF2A3B" w:rsidRPr="001D79B8">
        <w:rPr>
          <w:rFonts w:ascii="Arial" w:hAnsi="Arial" w:cs="Arial"/>
          <w:color w:val="000000" w:themeColor="text1"/>
          <w:sz w:val="20"/>
          <w:szCs w:val="20"/>
        </w:rPr>
        <w:t>model developed by Jackson and McKergow</w:t>
      </w:r>
      <w:r w:rsidR="00284394" w:rsidRPr="001D79B8">
        <w:rPr>
          <w:rFonts w:ascii="Arial" w:hAnsi="Arial" w:cs="Arial"/>
          <w:color w:val="000000" w:themeColor="text1"/>
          <w:sz w:val="20"/>
          <w:szCs w:val="20"/>
        </w:rPr>
        <w:t xml:space="preserve"> (2002)</w:t>
      </w:r>
      <w:r w:rsidR="008C7906" w:rsidRPr="001D79B8">
        <w:rPr>
          <w:rFonts w:ascii="Arial" w:hAnsi="Arial" w:cs="Arial"/>
          <w:color w:val="000000" w:themeColor="text1"/>
          <w:sz w:val="20"/>
          <w:szCs w:val="20"/>
        </w:rPr>
        <w:t xml:space="preserve"> is broken down into</w:t>
      </w:r>
      <w:r w:rsidR="00F90AD5" w:rsidRPr="001D79B8">
        <w:rPr>
          <w:rFonts w:ascii="Arial" w:hAnsi="Arial" w:cs="Arial"/>
          <w:color w:val="000000" w:themeColor="text1"/>
          <w:sz w:val="20"/>
          <w:szCs w:val="20"/>
        </w:rPr>
        <w:t xml:space="preserve"> </w:t>
      </w:r>
      <w:r w:rsidR="00EC7E44" w:rsidRPr="001D79B8">
        <w:rPr>
          <w:rFonts w:ascii="Arial" w:hAnsi="Arial" w:cs="Arial"/>
          <w:color w:val="000000" w:themeColor="text1"/>
          <w:sz w:val="20"/>
          <w:szCs w:val="20"/>
        </w:rPr>
        <w:t>Outcomes, Scaling, Know-how</w:t>
      </w:r>
      <w:r w:rsidRPr="001D79B8">
        <w:rPr>
          <w:rFonts w:ascii="Arial" w:hAnsi="Arial" w:cs="Arial"/>
          <w:color w:val="000000" w:themeColor="text1"/>
          <w:sz w:val="20"/>
          <w:szCs w:val="20"/>
        </w:rPr>
        <w:t>,</w:t>
      </w:r>
      <w:r w:rsidR="00EC7E44" w:rsidRPr="001D79B8">
        <w:rPr>
          <w:rFonts w:ascii="Arial" w:hAnsi="Arial" w:cs="Arial"/>
          <w:color w:val="000000" w:themeColor="text1"/>
          <w:sz w:val="20"/>
          <w:szCs w:val="20"/>
        </w:rPr>
        <w:t xml:space="preserve"> Affirm and Action, and Review.</w:t>
      </w:r>
      <w:r w:rsidR="0092211B" w:rsidRPr="001D79B8">
        <w:rPr>
          <w:rFonts w:ascii="Arial" w:hAnsi="Arial" w:cs="Arial"/>
          <w:color w:val="000000" w:themeColor="text1"/>
          <w:sz w:val="20"/>
          <w:szCs w:val="20"/>
        </w:rPr>
        <w:t xml:space="preserve"> </w:t>
      </w:r>
      <w:r w:rsidR="00E43CBB" w:rsidRPr="001D79B8">
        <w:rPr>
          <w:rFonts w:ascii="Arial" w:hAnsi="Arial" w:cs="Arial"/>
          <w:color w:val="000000" w:themeColor="text1"/>
          <w:sz w:val="20"/>
          <w:szCs w:val="20"/>
        </w:rPr>
        <w:t>The principle of this model is not to look at the problem, but instead to look at what works well and to do more of this, and less of what does not work well</w:t>
      </w:r>
      <w:r w:rsidR="005328AB" w:rsidRPr="001D79B8">
        <w:rPr>
          <w:rFonts w:ascii="Arial" w:hAnsi="Arial" w:cs="Arial"/>
          <w:color w:val="000000" w:themeColor="text1"/>
          <w:sz w:val="20"/>
          <w:szCs w:val="20"/>
        </w:rPr>
        <w:t>. Th</w:t>
      </w:r>
      <w:r w:rsidR="00FB6F89" w:rsidRPr="001D79B8">
        <w:rPr>
          <w:rFonts w:ascii="Arial" w:hAnsi="Arial" w:cs="Arial"/>
          <w:color w:val="000000" w:themeColor="text1"/>
          <w:sz w:val="20"/>
          <w:szCs w:val="20"/>
        </w:rPr>
        <w:t>e model is</w:t>
      </w:r>
      <w:r w:rsidR="005328AB" w:rsidRPr="001D79B8">
        <w:rPr>
          <w:rFonts w:ascii="Arial" w:hAnsi="Arial" w:cs="Arial"/>
          <w:color w:val="000000" w:themeColor="text1"/>
          <w:sz w:val="20"/>
          <w:szCs w:val="20"/>
        </w:rPr>
        <w:t xml:space="preserve"> </w:t>
      </w:r>
      <w:r w:rsidR="00E43CBB" w:rsidRPr="001D79B8">
        <w:rPr>
          <w:rFonts w:ascii="Arial" w:hAnsi="Arial" w:cs="Arial"/>
          <w:color w:val="000000" w:themeColor="text1"/>
          <w:sz w:val="20"/>
          <w:szCs w:val="20"/>
        </w:rPr>
        <w:t xml:space="preserve">positive </w:t>
      </w:r>
      <w:r w:rsidR="00EC7E44" w:rsidRPr="001D79B8">
        <w:rPr>
          <w:rFonts w:ascii="Arial" w:hAnsi="Arial" w:cs="Arial"/>
          <w:color w:val="000000" w:themeColor="text1"/>
          <w:sz w:val="20"/>
          <w:szCs w:val="20"/>
        </w:rPr>
        <w:t xml:space="preserve">by </w:t>
      </w:r>
      <w:r w:rsidR="00E43CBB" w:rsidRPr="001D79B8">
        <w:rPr>
          <w:rFonts w:ascii="Arial" w:hAnsi="Arial" w:cs="Arial"/>
          <w:color w:val="000000" w:themeColor="text1"/>
          <w:sz w:val="20"/>
          <w:szCs w:val="20"/>
        </w:rPr>
        <w:t>nature</w:t>
      </w:r>
      <w:r w:rsidR="00F73618" w:rsidRPr="001D79B8">
        <w:rPr>
          <w:rFonts w:ascii="Arial" w:hAnsi="Arial" w:cs="Arial"/>
          <w:color w:val="000000" w:themeColor="text1"/>
          <w:sz w:val="20"/>
          <w:szCs w:val="20"/>
        </w:rPr>
        <w:t xml:space="preserve"> and has a logical flow;</w:t>
      </w:r>
      <w:r w:rsidR="00E43CBB" w:rsidRPr="001D79B8">
        <w:rPr>
          <w:rFonts w:ascii="Arial" w:hAnsi="Arial" w:cs="Arial"/>
          <w:color w:val="000000" w:themeColor="text1"/>
          <w:sz w:val="20"/>
          <w:szCs w:val="20"/>
        </w:rPr>
        <w:t xml:space="preserve"> the</w:t>
      </w:r>
      <w:r w:rsidR="00EC7E44" w:rsidRPr="001D79B8">
        <w:rPr>
          <w:rFonts w:ascii="Arial" w:hAnsi="Arial" w:cs="Arial"/>
          <w:color w:val="000000" w:themeColor="text1"/>
          <w:sz w:val="20"/>
          <w:szCs w:val="20"/>
        </w:rPr>
        <w:t xml:space="preserve"> idea of</w:t>
      </w:r>
      <w:r w:rsidR="00E43CBB" w:rsidRPr="001D79B8">
        <w:rPr>
          <w:rFonts w:ascii="Arial" w:hAnsi="Arial" w:cs="Arial"/>
          <w:color w:val="000000" w:themeColor="text1"/>
          <w:sz w:val="20"/>
          <w:szCs w:val="20"/>
        </w:rPr>
        <w:t xml:space="preserve"> scaling</w:t>
      </w:r>
      <w:r w:rsidRPr="001D79B8">
        <w:rPr>
          <w:rFonts w:ascii="Arial" w:hAnsi="Arial" w:cs="Arial"/>
          <w:color w:val="000000" w:themeColor="text1"/>
          <w:sz w:val="20"/>
          <w:szCs w:val="20"/>
        </w:rPr>
        <w:t xml:space="preserve"> from 1-10</w:t>
      </w:r>
      <w:r w:rsidR="00E43CBB" w:rsidRPr="001D79B8">
        <w:rPr>
          <w:rFonts w:ascii="Arial" w:hAnsi="Arial" w:cs="Arial"/>
          <w:color w:val="000000" w:themeColor="text1"/>
          <w:sz w:val="20"/>
          <w:szCs w:val="20"/>
        </w:rPr>
        <w:t xml:space="preserve"> makes the issue </w:t>
      </w:r>
      <w:r w:rsidR="00EC7E44" w:rsidRPr="001D79B8">
        <w:rPr>
          <w:rFonts w:ascii="Arial" w:hAnsi="Arial" w:cs="Arial"/>
          <w:color w:val="000000" w:themeColor="text1"/>
          <w:sz w:val="20"/>
          <w:szCs w:val="20"/>
        </w:rPr>
        <w:t xml:space="preserve">in the coaching conversation </w:t>
      </w:r>
      <w:r w:rsidR="00E43CBB" w:rsidRPr="001D79B8">
        <w:rPr>
          <w:rFonts w:ascii="Arial" w:hAnsi="Arial" w:cs="Arial"/>
          <w:color w:val="000000" w:themeColor="text1"/>
          <w:sz w:val="20"/>
          <w:szCs w:val="20"/>
        </w:rPr>
        <w:t>more tangible (Allison and Harbour</w:t>
      </w:r>
      <w:r w:rsidR="00B33238" w:rsidRPr="001D79B8">
        <w:rPr>
          <w:rFonts w:ascii="Arial" w:hAnsi="Arial" w:cs="Arial"/>
          <w:color w:val="000000" w:themeColor="text1"/>
          <w:sz w:val="20"/>
          <w:szCs w:val="20"/>
        </w:rPr>
        <w:t>,</w:t>
      </w:r>
      <w:r w:rsidR="00E43CBB" w:rsidRPr="001D79B8">
        <w:rPr>
          <w:rFonts w:ascii="Arial" w:hAnsi="Arial" w:cs="Arial"/>
          <w:color w:val="000000" w:themeColor="text1"/>
          <w:sz w:val="20"/>
          <w:szCs w:val="20"/>
        </w:rPr>
        <w:t xml:space="preserve"> 2009)</w:t>
      </w:r>
      <w:r w:rsidR="0022281C" w:rsidRPr="001D79B8">
        <w:rPr>
          <w:rFonts w:ascii="Arial" w:hAnsi="Arial" w:cs="Arial"/>
          <w:color w:val="000000" w:themeColor="text1"/>
          <w:sz w:val="20"/>
          <w:szCs w:val="20"/>
        </w:rPr>
        <w:t xml:space="preserve">, and, rather than focusing on large milestones, can elicit personal, subjective responses (Hicks and McCracken, 2010). </w:t>
      </w:r>
      <w:r w:rsidRPr="001D79B8">
        <w:rPr>
          <w:rFonts w:ascii="Arial" w:hAnsi="Arial" w:cs="Arial"/>
          <w:color w:val="000000" w:themeColor="text1"/>
          <w:sz w:val="20"/>
          <w:szCs w:val="20"/>
        </w:rPr>
        <w:t xml:space="preserve">The review stage enables the coachee to continuously evaluate their current situation. </w:t>
      </w:r>
      <w:r w:rsidR="006E2DC3" w:rsidRPr="001D79B8">
        <w:rPr>
          <w:rFonts w:ascii="Arial" w:hAnsi="Arial" w:cs="Arial"/>
          <w:color w:val="000000" w:themeColor="text1"/>
          <w:sz w:val="20"/>
          <w:szCs w:val="20"/>
        </w:rPr>
        <w:t>However,</w:t>
      </w:r>
      <w:r w:rsidR="003156D4" w:rsidRPr="001D79B8">
        <w:rPr>
          <w:rFonts w:ascii="Arial" w:hAnsi="Arial" w:cs="Arial"/>
          <w:color w:val="000000" w:themeColor="text1"/>
          <w:sz w:val="20"/>
          <w:szCs w:val="20"/>
        </w:rPr>
        <w:t xml:space="preserve"> there can be too much focus on process</w:t>
      </w:r>
      <w:r w:rsidR="00F90AD5" w:rsidRPr="001D79B8">
        <w:rPr>
          <w:rFonts w:ascii="Arial" w:hAnsi="Arial" w:cs="Arial"/>
          <w:color w:val="000000" w:themeColor="text1"/>
          <w:sz w:val="20"/>
          <w:szCs w:val="20"/>
        </w:rPr>
        <w:t>,</w:t>
      </w:r>
      <w:r w:rsidR="003156D4" w:rsidRPr="001D79B8">
        <w:rPr>
          <w:rFonts w:ascii="Arial" w:hAnsi="Arial" w:cs="Arial"/>
          <w:color w:val="000000" w:themeColor="text1"/>
          <w:sz w:val="20"/>
          <w:szCs w:val="20"/>
        </w:rPr>
        <w:t xml:space="preserve"> and </w:t>
      </w:r>
      <w:r w:rsidR="00F90AD5" w:rsidRPr="001D79B8">
        <w:rPr>
          <w:rFonts w:ascii="Arial" w:hAnsi="Arial" w:cs="Arial"/>
          <w:color w:val="000000" w:themeColor="text1"/>
          <w:sz w:val="20"/>
          <w:szCs w:val="20"/>
        </w:rPr>
        <w:t xml:space="preserve">OSKAR </w:t>
      </w:r>
      <w:r w:rsidR="004D7877" w:rsidRPr="001D79B8">
        <w:rPr>
          <w:rFonts w:ascii="Arial" w:hAnsi="Arial" w:cs="Arial"/>
          <w:color w:val="000000" w:themeColor="text1"/>
          <w:sz w:val="20"/>
          <w:szCs w:val="20"/>
        </w:rPr>
        <w:t>might</w:t>
      </w:r>
      <w:r w:rsidR="00F90AD5" w:rsidRPr="001D79B8">
        <w:rPr>
          <w:rFonts w:ascii="Arial" w:hAnsi="Arial" w:cs="Arial"/>
          <w:color w:val="000000" w:themeColor="text1"/>
          <w:sz w:val="20"/>
          <w:szCs w:val="20"/>
        </w:rPr>
        <w:t xml:space="preserve"> </w:t>
      </w:r>
      <w:r w:rsidR="003156D4" w:rsidRPr="001D79B8">
        <w:rPr>
          <w:rFonts w:ascii="Arial" w:hAnsi="Arial" w:cs="Arial"/>
          <w:color w:val="000000" w:themeColor="text1"/>
          <w:sz w:val="20"/>
          <w:szCs w:val="20"/>
        </w:rPr>
        <w:t xml:space="preserve">not </w:t>
      </w:r>
      <w:r w:rsidR="004D7877" w:rsidRPr="001D79B8">
        <w:rPr>
          <w:rFonts w:ascii="Arial" w:hAnsi="Arial" w:cs="Arial"/>
          <w:color w:val="000000" w:themeColor="text1"/>
          <w:sz w:val="20"/>
          <w:szCs w:val="20"/>
        </w:rPr>
        <w:t xml:space="preserve">be </w:t>
      </w:r>
      <w:r w:rsidR="003156D4" w:rsidRPr="001D79B8">
        <w:rPr>
          <w:rFonts w:ascii="Arial" w:hAnsi="Arial" w:cs="Arial"/>
          <w:color w:val="000000" w:themeColor="text1"/>
          <w:sz w:val="20"/>
          <w:szCs w:val="20"/>
        </w:rPr>
        <w:t xml:space="preserve">adaptable to </w:t>
      </w:r>
      <w:r w:rsidR="00F90AD5" w:rsidRPr="001D79B8">
        <w:rPr>
          <w:rFonts w:ascii="Arial" w:hAnsi="Arial" w:cs="Arial"/>
          <w:color w:val="000000" w:themeColor="text1"/>
          <w:sz w:val="20"/>
          <w:szCs w:val="20"/>
        </w:rPr>
        <w:t>highly</w:t>
      </w:r>
      <w:r w:rsidR="003156D4" w:rsidRPr="001D79B8">
        <w:rPr>
          <w:rFonts w:ascii="Arial" w:hAnsi="Arial" w:cs="Arial"/>
          <w:color w:val="000000" w:themeColor="text1"/>
          <w:sz w:val="20"/>
          <w:szCs w:val="20"/>
        </w:rPr>
        <w:t xml:space="preserve"> complex situations</w:t>
      </w:r>
      <w:r w:rsidR="00EB2B72" w:rsidRPr="001D79B8">
        <w:rPr>
          <w:rFonts w:ascii="Arial" w:hAnsi="Arial" w:cs="Arial"/>
          <w:color w:val="000000" w:themeColor="text1"/>
          <w:sz w:val="20"/>
          <w:szCs w:val="20"/>
        </w:rPr>
        <w:t xml:space="preserve"> (Attanasio, 2016).</w:t>
      </w:r>
    </w:p>
    <w:p w14:paraId="6C813FF6" w14:textId="4DAE9455" w:rsidR="00781BE1" w:rsidRPr="001D79B8" w:rsidRDefault="00E91DA9"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Both</w:t>
      </w:r>
      <w:r w:rsidR="009D230B" w:rsidRPr="001D79B8">
        <w:rPr>
          <w:rFonts w:ascii="Arial" w:hAnsi="Arial" w:cs="Arial"/>
          <w:color w:val="000000" w:themeColor="text1"/>
          <w:sz w:val="20"/>
          <w:szCs w:val="20"/>
        </w:rPr>
        <w:t xml:space="preserve"> GROW and OSKAR begin with goals</w:t>
      </w:r>
      <w:r w:rsidR="00FB6F89" w:rsidRPr="001D79B8">
        <w:rPr>
          <w:rFonts w:ascii="Arial" w:hAnsi="Arial" w:cs="Arial"/>
          <w:color w:val="000000" w:themeColor="text1"/>
          <w:sz w:val="20"/>
          <w:szCs w:val="20"/>
        </w:rPr>
        <w:t>; it could be argued</w:t>
      </w:r>
      <w:r w:rsidR="00951486" w:rsidRPr="001D79B8">
        <w:rPr>
          <w:rFonts w:ascii="Arial" w:hAnsi="Arial" w:cs="Arial"/>
          <w:color w:val="000000" w:themeColor="text1"/>
          <w:sz w:val="20"/>
          <w:szCs w:val="20"/>
        </w:rPr>
        <w:t xml:space="preserve"> that fixing upon specific goals at the start of a relationship is primarily for the benefit of the coach, not the coachee</w:t>
      </w:r>
      <w:r w:rsidR="000662AF" w:rsidRPr="001D79B8">
        <w:rPr>
          <w:rFonts w:ascii="Arial" w:hAnsi="Arial" w:cs="Arial"/>
          <w:color w:val="000000" w:themeColor="text1"/>
          <w:sz w:val="20"/>
          <w:szCs w:val="20"/>
        </w:rPr>
        <w:t xml:space="preserve"> (</w:t>
      </w:r>
      <w:r w:rsidR="00B67AB7" w:rsidRPr="001D79B8">
        <w:rPr>
          <w:rFonts w:ascii="Arial" w:hAnsi="Arial" w:cs="Arial"/>
          <w:color w:val="000000" w:themeColor="text1"/>
          <w:sz w:val="20"/>
          <w:szCs w:val="20"/>
        </w:rPr>
        <w:t>Lancer et al</w:t>
      </w:r>
      <w:r w:rsidR="000662AF" w:rsidRPr="001D79B8">
        <w:rPr>
          <w:rFonts w:ascii="Arial" w:hAnsi="Arial" w:cs="Arial"/>
          <w:color w:val="000000" w:themeColor="text1"/>
          <w:sz w:val="20"/>
          <w:szCs w:val="20"/>
        </w:rPr>
        <w:t>, 20</w:t>
      </w:r>
      <w:r w:rsidR="00B67AB7" w:rsidRPr="001D79B8">
        <w:rPr>
          <w:rFonts w:ascii="Arial" w:hAnsi="Arial" w:cs="Arial"/>
          <w:color w:val="000000" w:themeColor="text1"/>
          <w:sz w:val="20"/>
          <w:szCs w:val="20"/>
        </w:rPr>
        <w:t>16</w:t>
      </w:r>
      <w:r w:rsidR="000662AF" w:rsidRPr="001D79B8">
        <w:rPr>
          <w:rFonts w:ascii="Arial" w:hAnsi="Arial" w:cs="Arial"/>
          <w:color w:val="000000" w:themeColor="text1"/>
          <w:sz w:val="20"/>
          <w:szCs w:val="20"/>
        </w:rPr>
        <w:t xml:space="preserve">). </w:t>
      </w:r>
      <w:r w:rsidR="00EC7E44" w:rsidRPr="001D79B8">
        <w:rPr>
          <w:rFonts w:ascii="Arial" w:hAnsi="Arial" w:cs="Arial"/>
          <w:color w:val="000000" w:themeColor="text1"/>
          <w:sz w:val="20"/>
          <w:szCs w:val="20"/>
        </w:rPr>
        <w:t>Pre-set goals can be too rigid, so while i</w:t>
      </w:r>
      <w:r w:rsidR="000662AF" w:rsidRPr="001D79B8">
        <w:rPr>
          <w:rFonts w:ascii="Arial" w:hAnsi="Arial" w:cs="Arial"/>
          <w:color w:val="000000" w:themeColor="text1"/>
          <w:sz w:val="20"/>
          <w:szCs w:val="20"/>
        </w:rPr>
        <w:t>t is important to maintain a sense of direction and purpose,</w:t>
      </w:r>
      <w:r w:rsidR="00EC7E44" w:rsidRPr="001D79B8">
        <w:rPr>
          <w:rFonts w:ascii="Arial" w:hAnsi="Arial" w:cs="Arial"/>
          <w:color w:val="000000" w:themeColor="text1"/>
          <w:sz w:val="20"/>
          <w:szCs w:val="20"/>
        </w:rPr>
        <w:t xml:space="preserve"> goals </w:t>
      </w:r>
      <w:r w:rsidR="00FB6F89" w:rsidRPr="001D79B8">
        <w:rPr>
          <w:rFonts w:ascii="Arial" w:hAnsi="Arial" w:cs="Arial"/>
          <w:color w:val="000000" w:themeColor="text1"/>
          <w:sz w:val="20"/>
          <w:szCs w:val="20"/>
        </w:rPr>
        <w:t>must</w:t>
      </w:r>
      <w:r w:rsidR="00EC7E44" w:rsidRPr="001D79B8">
        <w:rPr>
          <w:rFonts w:ascii="Arial" w:hAnsi="Arial" w:cs="Arial"/>
          <w:color w:val="000000" w:themeColor="text1"/>
          <w:sz w:val="20"/>
          <w:szCs w:val="20"/>
        </w:rPr>
        <w:t xml:space="preserve"> be adaptable and emergent (Megginson and Clutterbuck, 200</w:t>
      </w:r>
      <w:r w:rsidR="00237CC5" w:rsidRPr="001D79B8">
        <w:rPr>
          <w:rFonts w:ascii="Arial" w:hAnsi="Arial" w:cs="Arial"/>
          <w:color w:val="000000" w:themeColor="text1"/>
          <w:sz w:val="20"/>
          <w:szCs w:val="20"/>
        </w:rPr>
        <w:t>4</w:t>
      </w:r>
      <w:r w:rsidR="00EC7E44" w:rsidRPr="001D79B8">
        <w:rPr>
          <w:rFonts w:ascii="Arial" w:hAnsi="Arial" w:cs="Arial"/>
          <w:color w:val="000000" w:themeColor="text1"/>
          <w:sz w:val="20"/>
          <w:szCs w:val="20"/>
        </w:rPr>
        <w:t xml:space="preserve">). </w:t>
      </w:r>
      <w:r w:rsidR="0092211B" w:rsidRPr="001D79B8">
        <w:rPr>
          <w:rFonts w:ascii="Arial" w:hAnsi="Arial" w:cs="Arial"/>
          <w:color w:val="000000" w:themeColor="text1"/>
          <w:sz w:val="20"/>
          <w:szCs w:val="20"/>
        </w:rPr>
        <w:t xml:space="preserve">Both OSKAR and STRIDE focus on the coachee's strengths and encourage the coachee to use </w:t>
      </w:r>
      <w:r w:rsidR="00FB6F89" w:rsidRPr="001D79B8">
        <w:rPr>
          <w:rFonts w:ascii="Arial" w:hAnsi="Arial" w:cs="Arial"/>
          <w:color w:val="000000" w:themeColor="text1"/>
          <w:sz w:val="20"/>
          <w:szCs w:val="20"/>
        </w:rPr>
        <w:t>their</w:t>
      </w:r>
      <w:r w:rsidR="0092211B" w:rsidRPr="001D79B8">
        <w:rPr>
          <w:rFonts w:ascii="Arial" w:hAnsi="Arial" w:cs="Arial"/>
          <w:color w:val="000000" w:themeColor="text1"/>
          <w:sz w:val="20"/>
          <w:szCs w:val="20"/>
        </w:rPr>
        <w:t xml:space="preserve"> strengths to overcome problem</w:t>
      </w:r>
      <w:r w:rsidR="001C0726" w:rsidRPr="001D79B8">
        <w:rPr>
          <w:rFonts w:ascii="Arial" w:hAnsi="Arial" w:cs="Arial"/>
          <w:color w:val="000000" w:themeColor="text1"/>
          <w:sz w:val="20"/>
          <w:szCs w:val="20"/>
        </w:rPr>
        <w:t>s.</w:t>
      </w:r>
      <w:r w:rsidR="00002250" w:rsidRPr="001D79B8">
        <w:rPr>
          <w:rFonts w:ascii="Arial" w:hAnsi="Arial" w:cs="Arial"/>
          <w:color w:val="000000" w:themeColor="text1"/>
          <w:sz w:val="20"/>
          <w:szCs w:val="20"/>
        </w:rPr>
        <w:t xml:space="preserve"> </w:t>
      </w:r>
      <w:r w:rsidR="00EA12D1" w:rsidRPr="001D79B8">
        <w:rPr>
          <w:rFonts w:ascii="Arial" w:hAnsi="Arial" w:cs="Arial"/>
          <w:color w:val="000000" w:themeColor="text1"/>
          <w:sz w:val="20"/>
          <w:szCs w:val="20"/>
        </w:rPr>
        <w:t>They</w:t>
      </w:r>
      <w:r w:rsidR="00781BE1" w:rsidRPr="001D79B8">
        <w:rPr>
          <w:rFonts w:ascii="Arial" w:hAnsi="Arial" w:cs="Arial"/>
          <w:color w:val="000000" w:themeColor="text1"/>
          <w:sz w:val="20"/>
          <w:szCs w:val="20"/>
        </w:rPr>
        <w:t xml:space="preserve"> are</w:t>
      </w:r>
      <w:r w:rsidR="00002250" w:rsidRPr="001D79B8">
        <w:rPr>
          <w:rFonts w:ascii="Arial" w:hAnsi="Arial" w:cs="Arial"/>
          <w:color w:val="000000" w:themeColor="text1"/>
          <w:sz w:val="20"/>
          <w:szCs w:val="20"/>
        </w:rPr>
        <w:t xml:space="preserve"> aligned to a </w:t>
      </w:r>
      <w:r w:rsidRPr="001D79B8">
        <w:rPr>
          <w:rFonts w:ascii="Arial" w:hAnsi="Arial" w:cs="Arial"/>
          <w:color w:val="000000" w:themeColor="text1"/>
          <w:sz w:val="20"/>
          <w:szCs w:val="20"/>
        </w:rPr>
        <w:t>SF</w:t>
      </w:r>
      <w:r w:rsidR="00002250" w:rsidRPr="001D79B8">
        <w:rPr>
          <w:rFonts w:ascii="Arial" w:hAnsi="Arial" w:cs="Arial"/>
          <w:color w:val="000000" w:themeColor="text1"/>
          <w:sz w:val="20"/>
          <w:szCs w:val="20"/>
        </w:rPr>
        <w:t xml:space="preserve"> approach</w:t>
      </w:r>
      <w:r w:rsidR="00F73618" w:rsidRPr="001D79B8">
        <w:rPr>
          <w:rFonts w:ascii="Arial" w:hAnsi="Arial" w:cs="Arial"/>
          <w:color w:val="000000" w:themeColor="text1"/>
          <w:sz w:val="20"/>
          <w:szCs w:val="20"/>
        </w:rPr>
        <w:t>, g</w:t>
      </w:r>
      <w:r w:rsidR="00002250" w:rsidRPr="001D79B8">
        <w:rPr>
          <w:rFonts w:ascii="Arial" w:hAnsi="Arial" w:cs="Arial"/>
          <w:color w:val="000000" w:themeColor="text1"/>
          <w:sz w:val="20"/>
          <w:szCs w:val="20"/>
        </w:rPr>
        <w:t>iv</w:t>
      </w:r>
      <w:r w:rsidR="00F73618" w:rsidRPr="001D79B8">
        <w:rPr>
          <w:rFonts w:ascii="Arial" w:hAnsi="Arial" w:cs="Arial"/>
          <w:color w:val="000000" w:themeColor="text1"/>
          <w:sz w:val="20"/>
          <w:szCs w:val="20"/>
        </w:rPr>
        <w:t>ing</w:t>
      </w:r>
      <w:r w:rsidR="00002250" w:rsidRPr="001D79B8">
        <w:rPr>
          <w:rFonts w:ascii="Arial" w:hAnsi="Arial" w:cs="Arial"/>
          <w:color w:val="000000" w:themeColor="text1"/>
          <w:sz w:val="20"/>
          <w:szCs w:val="20"/>
        </w:rPr>
        <w:t xml:space="preserve"> people tools to move forward</w:t>
      </w:r>
      <w:r w:rsidR="00781BE1" w:rsidRPr="001D79B8">
        <w:rPr>
          <w:rFonts w:ascii="Arial" w:hAnsi="Arial" w:cs="Arial"/>
          <w:color w:val="000000" w:themeColor="text1"/>
          <w:sz w:val="20"/>
          <w:szCs w:val="20"/>
        </w:rPr>
        <w:t>, sympathetic to the theoretical frameworks discussed in th</w:t>
      </w:r>
      <w:r w:rsidRPr="001D79B8">
        <w:rPr>
          <w:rFonts w:ascii="Arial" w:hAnsi="Arial" w:cs="Arial"/>
          <w:color w:val="000000" w:themeColor="text1"/>
          <w:sz w:val="20"/>
          <w:szCs w:val="20"/>
        </w:rPr>
        <w:t>is</w:t>
      </w:r>
      <w:r w:rsidR="00781BE1" w:rsidRPr="001D79B8">
        <w:rPr>
          <w:rFonts w:ascii="Arial" w:hAnsi="Arial" w:cs="Arial"/>
          <w:color w:val="000000" w:themeColor="text1"/>
          <w:sz w:val="20"/>
          <w:szCs w:val="20"/>
        </w:rPr>
        <w:t xml:space="preserve"> paper. </w:t>
      </w:r>
    </w:p>
    <w:p w14:paraId="2996A96A" w14:textId="77777777" w:rsidR="00E82C17" w:rsidRPr="001D79B8" w:rsidRDefault="00E82C17" w:rsidP="007D6C77">
      <w:pPr>
        <w:spacing w:line="360" w:lineRule="auto"/>
        <w:rPr>
          <w:rFonts w:ascii="Arial" w:eastAsiaTheme="minorEastAsia" w:hAnsi="Arial" w:cs="Arial"/>
          <w:color w:val="000000" w:themeColor="text1"/>
          <w:sz w:val="20"/>
          <w:szCs w:val="20"/>
          <w:lang w:eastAsia="en-GB"/>
        </w:rPr>
      </w:pPr>
      <w:r w:rsidRPr="001D79B8">
        <w:rPr>
          <w:rFonts w:ascii="Arial" w:eastAsiaTheme="minorEastAsia" w:hAnsi="Arial" w:cs="Arial"/>
          <w:color w:val="000000" w:themeColor="text1"/>
          <w:sz w:val="20"/>
          <w:szCs w:val="20"/>
          <w:lang w:eastAsia="en-GB"/>
        </w:rPr>
        <w:t xml:space="preserve">From my experience of teaching, adults prefer self-direction; they are often aware of their own specific learning needs, and life experience can be a rich resource for their learning. However, I have found that adults can be particularly fixed on what they need to learn and resistant to change, whereas children are more open to change. It is worth noting that a potential danger when using any model is for the coach to become overly fixated on the precise interventions or communications that they will use with their clients, rather than on the process of where they are going (Dexter et al, 2011). The </w:t>
      </w:r>
      <w:r w:rsidRPr="001D79B8">
        <w:rPr>
          <w:rFonts w:ascii="Arial" w:eastAsiaTheme="minorEastAsia" w:hAnsi="Arial" w:cs="Arial"/>
          <w:color w:val="000000" w:themeColor="text1"/>
          <w:sz w:val="20"/>
          <w:szCs w:val="20"/>
          <w:lang w:eastAsia="en-GB"/>
        </w:rPr>
        <w:lastRenderedPageBreak/>
        <w:t xml:space="preserve">coachee may not like the model chosen, or the coachee issue may not fit with the model that is being used (Connor and Pokora, 2012). </w:t>
      </w:r>
    </w:p>
    <w:p w14:paraId="13EE2027" w14:textId="0E82EC36" w:rsidR="00E82C17" w:rsidRPr="001D79B8" w:rsidRDefault="00E82C17" w:rsidP="007D6C77">
      <w:pPr>
        <w:spacing w:line="360" w:lineRule="auto"/>
        <w:rPr>
          <w:rFonts w:ascii="Arial" w:eastAsiaTheme="minorEastAsia" w:hAnsi="Arial" w:cs="Arial"/>
          <w:color w:val="000000" w:themeColor="text1"/>
          <w:sz w:val="20"/>
          <w:szCs w:val="20"/>
          <w:lang w:eastAsia="en-GB"/>
        </w:rPr>
      </w:pPr>
      <w:r w:rsidRPr="001D79B8">
        <w:rPr>
          <w:rFonts w:ascii="Arial" w:hAnsi="Arial" w:cs="Arial"/>
          <w:color w:val="000000" w:themeColor="text1"/>
          <w:sz w:val="20"/>
          <w:szCs w:val="20"/>
        </w:rPr>
        <w:t xml:space="preserve">Whitmore (2009) writes that the first key element of coaching is awareness, </w:t>
      </w:r>
      <w:r w:rsidR="007D6C77" w:rsidRPr="001D79B8">
        <w:rPr>
          <w:rFonts w:ascii="Arial" w:hAnsi="Arial" w:cs="Arial"/>
          <w:color w:val="000000" w:themeColor="text1"/>
          <w:sz w:val="20"/>
          <w:szCs w:val="20"/>
        </w:rPr>
        <w:t xml:space="preserve">due to </w:t>
      </w:r>
      <w:r w:rsidRPr="001D79B8">
        <w:rPr>
          <w:rFonts w:ascii="Arial" w:hAnsi="Arial" w:cs="Arial"/>
          <w:color w:val="000000" w:themeColor="text1"/>
          <w:sz w:val="20"/>
          <w:szCs w:val="20"/>
        </w:rPr>
        <w:t xml:space="preserve">focused attention and concentration, and I would argue that in the course of their work singing teachers develop exceptionally high levels of auditory awareness. By asking effective questions, I would hope to </w:t>
      </w:r>
      <w:r w:rsidR="00E248BA" w:rsidRPr="001D79B8">
        <w:rPr>
          <w:rFonts w:ascii="Arial" w:hAnsi="Arial" w:cs="Arial"/>
          <w:color w:val="000000" w:themeColor="text1"/>
          <w:sz w:val="20"/>
          <w:szCs w:val="20"/>
        </w:rPr>
        <w:t xml:space="preserve">then </w:t>
      </w:r>
      <w:r w:rsidRPr="001D79B8">
        <w:rPr>
          <w:rFonts w:ascii="Arial" w:hAnsi="Arial" w:cs="Arial"/>
          <w:color w:val="000000" w:themeColor="text1"/>
          <w:sz w:val="20"/>
          <w:szCs w:val="20"/>
        </w:rPr>
        <w:t xml:space="preserve">raise awareness and build responsibility within my student. </w:t>
      </w:r>
      <w:r w:rsidRPr="001D79B8">
        <w:rPr>
          <w:rFonts w:ascii="Arial" w:eastAsiaTheme="minorEastAsia" w:hAnsi="Arial" w:cs="Arial"/>
          <w:color w:val="000000" w:themeColor="text1"/>
          <w:sz w:val="20"/>
          <w:szCs w:val="20"/>
          <w:lang w:eastAsia="en-GB"/>
        </w:rPr>
        <w:t>Coaching can help to identify limiting beliefs that affect wellbeing and encourage the transfer of skills from one area of competence to the pursuit of specific goals (Dempsey, 2020). The coach can enable people to reach their full potential by encouraging self-belief and self-development</w:t>
      </w:r>
      <w:r w:rsidR="00B67AB7" w:rsidRPr="001D79B8">
        <w:rPr>
          <w:rFonts w:ascii="Arial" w:eastAsiaTheme="minorEastAsia" w:hAnsi="Arial" w:cs="Arial"/>
          <w:color w:val="000000" w:themeColor="text1"/>
          <w:sz w:val="20"/>
          <w:szCs w:val="20"/>
          <w:lang w:eastAsia="en-GB"/>
        </w:rPr>
        <w:t xml:space="preserve"> </w:t>
      </w:r>
      <w:r w:rsidRPr="001D79B8">
        <w:rPr>
          <w:rFonts w:ascii="Arial" w:eastAsiaTheme="minorEastAsia" w:hAnsi="Arial" w:cs="Arial"/>
          <w:color w:val="000000" w:themeColor="text1"/>
          <w:sz w:val="20"/>
          <w:szCs w:val="20"/>
          <w:lang w:eastAsia="en-GB"/>
        </w:rPr>
        <w:t>(Megginson &amp; Clutterbuck, 20</w:t>
      </w:r>
      <w:r w:rsidR="00B67AB7" w:rsidRPr="001D79B8">
        <w:rPr>
          <w:rFonts w:ascii="Arial" w:eastAsiaTheme="minorEastAsia" w:hAnsi="Arial" w:cs="Arial"/>
          <w:color w:val="000000" w:themeColor="text1"/>
          <w:sz w:val="20"/>
          <w:szCs w:val="20"/>
          <w:lang w:eastAsia="en-GB"/>
        </w:rPr>
        <w:t>04).</w:t>
      </w:r>
    </w:p>
    <w:p w14:paraId="31542713" w14:textId="170F3CD7" w:rsidR="00E82C17" w:rsidRPr="001D79B8" w:rsidRDefault="00E82C17"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Performance should include enjoyment, </w:t>
      </w:r>
      <w:r w:rsidR="00E248BA" w:rsidRPr="001D79B8">
        <w:rPr>
          <w:rFonts w:ascii="Arial" w:hAnsi="Arial" w:cs="Arial"/>
          <w:color w:val="000000" w:themeColor="text1"/>
          <w:sz w:val="20"/>
          <w:szCs w:val="20"/>
        </w:rPr>
        <w:t>which is</w:t>
      </w:r>
      <w:r w:rsidRPr="001D79B8">
        <w:rPr>
          <w:rFonts w:ascii="Arial" w:hAnsi="Arial" w:cs="Arial"/>
          <w:color w:val="000000" w:themeColor="text1"/>
          <w:sz w:val="20"/>
          <w:szCs w:val="20"/>
        </w:rPr>
        <w:t xml:space="preserve"> primarily experienced through our senses at the moment we are experiencing something, not thinking about a past or future experience (Whitmore, 2009). In my view, successful coaching could enable singers to inhabit the enjoyment of singing at the moment of performance, because the important work of removing barriers, such as fear of failure, lack of confidence and self-doubt, has already happened in the coaching sessions (Whitmore, 2009). In this way, singing teaching and performance coaching could work together as a dual-pronged strategy for both short and long-term success.</w:t>
      </w:r>
    </w:p>
    <w:p w14:paraId="37776718" w14:textId="77777777" w:rsidR="00E82C17" w:rsidRPr="001D79B8" w:rsidRDefault="00E82C17" w:rsidP="007D6C77">
      <w:pPr>
        <w:spacing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Conclusion</w:t>
      </w:r>
    </w:p>
    <w:p w14:paraId="1564A685" w14:textId="264D4B9C" w:rsidR="00CE6DA0" w:rsidRPr="001D79B8" w:rsidRDefault="00FB6F89"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C</w:t>
      </w:r>
      <w:r w:rsidR="00E77E10" w:rsidRPr="001D79B8">
        <w:rPr>
          <w:rFonts w:ascii="Arial" w:hAnsi="Arial" w:cs="Arial"/>
          <w:color w:val="000000" w:themeColor="text1"/>
          <w:sz w:val="20"/>
          <w:szCs w:val="20"/>
        </w:rPr>
        <w:t>oaching is a complex field, influenced by a range of psychological and philosophical disciplines</w:t>
      </w:r>
      <w:r w:rsidR="00C57E9B" w:rsidRPr="001D79B8">
        <w:rPr>
          <w:rFonts w:ascii="Arial" w:hAnsi="Arial" w:cs="Arial"/>
          <w:color w:val="000000" w:themeColor="text1"/>
          <w:sz w:val="20"/>
          <w:szCs w:val="20"/>
        </w:rPr>
        <w:t xml:space="preserve"> (Attanasio, 2016)</w:t>
      </w:r>
      <w:r w:rsidR="00E77E10" w:rsidRPr="001D79B8">
        <w:rPr>
          <w:rFonts w:ascii="Arial" w:hAnsi="Arial" w:cs="Arial"/>
          <w:color w:val="000000" w:themeColor="text1"/>
          <w:sz w:val="20"/>
          <w:szCs w:val="20"/>
        </w:rPr>
        <w:t xml:space="preserve">. It is not teaching, but </w:t>
      </w:r>
      <w:r w:rsidRPr="001D79B8">
        <w:rPr>
          <w:rFonts w:ascii="Arial" w:hAnsi="Arial" w:cs="Arial"/>
          <w:color w:val="000000" w:themeColor="text1"/>
          <w:sz w:val="20"/>
          <w:szCs w:val="20"/>
        </w:rPr>
        <w:t xml:space="preserve">the art of </w:t>
      </w:r>
      <w:r w:rsidR="00E77E10" w:rsidRPr="001D79B8">
        <w:rPr>
          <w:rFonts w:ascii="Arial" w:hAnsi="Arial" w:cs="Arial"/>
          <w:color w:val="000000" w:themeColor="text1"/>
          <w:sz w:val="20"/>
          <w:szCs w:val="20"/>
        </w:rPr>
        <w:t xml:space="preserve">facilitating performance, learning and development </w:t>
      </w:r>
      <w:r w:rsidR="00F73618" w:rsidRPr="001D79B8">
        <w:rPr>
          <w:rFonts w:ascii="Arial" w:hAnsi="Arial" w:cs="Arial"/>
          <w:color w:val="000000" w:themeColor="text1"/>
          <w:sz w:val="20"/>
          <w:szCs w:val="20"/>
        </w:rPr>
        <w:t xml:space="preserve">in </w:t>
      </w:r>
      <w:r w:rsidR="0086140C" w:rsidRPr="001D79B8">
        <w:rPr>
          <w:rFonts w:ascii="Arial" w:hAnsi="Arial" w:cs="Arial"/>
          <w:color w:val="000000" w:themeColor="text1"/>
          <w:sz w:val="20"/>
          <w:szCs w:val="20"/>
        </w:rPr>
        <w:t xml:space="preserve">the client </w:t>
      </w:r>
      <w:r w:rsidR="00E77E10" w:rsidRPr="001D79B8">
        <w:rPr>
          <w:rFonts w:ascii="Arial" w:hAnsi="Arial" w:cs="Arial"/>
          <w:color w:val="000000" w:themeColor="text1"/>
          <w:sz w:val="20"/>
          <w:szCs w:val="20"/>
        </w:rPr>
        <w:t>(Downey</w:t>
      </w:r>
      <w:r w:rsidR="00B33238" w:rsidRPr="001D79B8">
        <w:rPr>
          <w:rFonts w:ascii="Arial" w:hAnsi="Arial" w:cs="Arial"/>
          <w:color w:val="000000" w:themeColor="text1"/>
          <w:sz w:val="20"/>
          <w:szCs w:val="20"/>
        </w:rPr>
        <w:t xml:space="preserve"> and Downey</w:t>
      </w:r>
      <w:r w:rsidR="00E77E10" w:rsidRPr="001D79B8">
        <w:rPr>
          <w:rFonts w:ascii="Arial" w:hAnsi="Arial" w:cs="Arial"/>
          <w:color w:val="000000" w:themeColor="text1"/>
          <w:sz w:val="20"/>
          <w:szCs w:val="20"/>
        </w:rPr>
        <w:t xml:space="preserve">, </w:t>
      </w:r>
      <w:r w:rsidR="00530783" w:rsidRPr="001D79B8">
        <w:rPr>
          <w:rFonts w:ascii="Arial" w:hAnsi="Arial" w:cs="Arial"/>
          <w:color w:val="000000" w:themeColor="text1"/>
          <w:sz w:val="20"/>
          <w:szCs w:val="20"/>
        </w:rPr>
        <w:t>1999</w:t>
      </w:r>
      <w:r w:rsidR="00E77E10" w:rsidRPr="001D79B8">
        <w:rPr>
          <w:rFonts w:ascii="Arial" w:hAnsi="Arial" w:cs="Arial"/>
          <w:color w:val="000000" w:themeColor="text1"/>
          <w:sz w:val="20"/>
          <w:szCs w:val="20"/>
        </w:rPr>
        <w:t>)</w:t>
      </w:r>
      <w:r w:rsidR="00EC4E82" w:rsidRPr="001D79B8">
        <w:rPr>
          <w:rFonts w:ascii="Arial" w:hAnsi="Arial" w:cs="Arial"/>
          <w:color w:val="000000" w:themeColor="text1"/>
          <w:sz w:val="20"/>
          <w:szCs w:val="20"/>
        </w:rPr>
        <w:t xml:space="preserve">. </w:t>
      </w:r>
      <w:r w:rsidR="00120B8D" w:rsidRPr="001D79B8">
        <w:rPr>
          <w:rFonts w:ascii="Arial" w:hAnsi="Arial" w:cs="Arial"/>
          <w:color w:val="000000" w:themeColor="text1"/>
          <w:sz w:val="20"/>
          <w:szCs w:val="20"/>
        </w:rPr>
        <w:t>Cross (1995) stated that there is no one model that is the best for coaching, and I would suggest that the best models correspond to the requirements of the coach, because no fixed coaching model is appropriate for every coaching session. A one-model approach c</w:t>
      </w:r>
      <w:r w:rsidR="004D7877" w:rsidRPr="001D79B8">
        <w:rPr>
          <w:rFonts w:ascii="Arial" w:hAnsi="Arial" w:cs="Arial"/>
          <w:color w:val="000000" w:themeColor="text1"/>
          <w:sz w:val="20"/>
          <w:szCs w:val="20"/>
        </w:rPr>
        <w:t>ould</w:t>
      </w:r>
      <w:r w:rsidR="00120B8D" w:rsidRPr="001D79B8">
        <w:rPr>
          <w:rFonts w:ascii="Arial" w:hAnsi="Arial" w:cs="Arial"/>
          <w:color w:val="000000" w:themeColor="text1"/>
          <w:sz w:val="20"/>
          <w:szCs w:val="20"/>
        </w:rPr>
        <w:t xml:space="preserve"> result in coaching becoming mechanical, and important clues to the client context </w:t>
      </w:r>
      <w:r w:rsidR="0089003A" w:rsidRPr="001D79B8">
        <w:rPr>
          <w:rFonts w:ascii="Arial" w:hAnsi="Arial" w:cs="Arial"/>
          <w:color w:val="000000" w:themeColor="text1"/>
          <w:sz w:val="20"/>
          <w:szCs w:val="20"/>
        </w:rPr>
        <w:t>being</w:t>
      </w:r>
      <w:r w:rsidR="00120B8D" w:rsidRPr="001D79B8">
        <w:rPr>
          <w:rFonts w:ascii="Arial" w:hAnsi="Arial" w:cs="Arial"/>
          <w:color w:val="000000" w:themeColor="text1"/>
          <w:sz w:val="20"/>
          <w:szCs w:val="20"/>
        </w:rPr>
        <w:t xml:space="preserve"> missed (Megginson and Clutterbuck, 2009). </w:t>
      </w:r>
      <w:r w:rsidR="004D7877" w:rsidRPr="001D79B8">
        <w:rPr>
          <w:rFonts w:ascii="Arial" w:hAnsi="Arial" w:cs="Arial"/>
          <w:color w:val="000000" w:themeColor="text1"/>
          <w:sz w:val="20"/>
          <w:szCs w:val="20"/>
        </w:rPr>
        <w:t>The approaches discussed in this study all have at their core the assumption that people have an innate capacity to grow, a focus on mutually agreed goals (which I would argue need to be flexible and adaptable), and an understanding that the relationship is equal and collaborative (Whitworth</w:t>
      </w:r>
      <w:r w:rsidR="0089003A" w:rsidRPr="001D79B8">
        <w:rPr>
          <w:rFonts w:ascii="Arial" w:hAnsi="Arial" w:cs="Arial"/>
          <w:color w:val="000000" w:themeColor="text1"/>
          <w:sz w:val="20"/>
          <w:szCs w:val="20"/>
        </w:rPr>
        <w:t xml:space="preserve"> et al</w:t>
      </w:r>
      <w:r w:rsidR="004D7877" w:rsidRPr="001D79B8">
        <w:rPr>
          <w:rFonts w:ascii="Arial" w:hAnsi="Arial" w:cs="Arial"/>
          <w:color w:val="000000" w:themeColor="text1"/>
          <w:sz w:val="20"/>
          <w:szCs w:val="20"/>
        </w:rPr>
        <w:t xml:space="preserve">, 1998). </w:t>
      </w:r>
      <w:r w:rsidR="00EC4E82" w:rsidRPr="001D79B8">
        <w:rPr>
          <w:rFonts w:ascii="Arial" w:hAnsi="Arial" w:cs="Arial"/>
          <w:color w:val="000000" w:themeColor="text1"/>
          <w:sz w:val="20"/>
          <w:szCs w:val="20"/>
        </w:rPr>
        <w:t>S</w:t>
      </w:r>
      <w:r w:rsidR="00284394" w:rsidRPr="001D79B8">
        <w:rPr>
          <w:rFonts w:ascii="Arial" w:hAnsi="Arial" w:cs="Arial"/>
          <w:color w:val="000000" w:themeColor="text1"/>
          <w:sz w:val="20"/>
          <w:szCs w:val="20"/>
        </w:rPr>
        <w:t>olution-focused</w:t>
      </w:r>
      <w:r w:rsidR="004D7877" w:rsidRPr="001D79B8">
        <w:rPr>
          <w:rFonts w:ascii="Arial" w:hAnsi="Arial" w:cs="Arial"/>
          <w:color w:val="000000" w:themeColor="text1"/>
          <w:sz w:val="20"/>
          <w:szCs w:val="20"/>
        </w:rPr>
        <w:t>, Person-centred and Positive Psychology</w:t>
      </w:r>
      <w:r w:rsidR="00284394" w:rsidRPr="001D79B8">
        <w:rPr>
          <w:rFonts w:ascii="Arial" w:hAnsi="Arial" w:cs="Arial"/>
          <w:color w:val="000000" w:themeColor="text1"/>
          <w:sz w:val="20"/>
          <w:szCs w:val="20"/>
        </w:rPr>
        <w:t xml:space="preserve"> c</w:t>
      </w:r>
      <w:r w:rsidR="00002250" w:rsidRPr="001D79B8">
        <w:rPr>
          <w:rFonts w:ascii="Arial" w:hAnsi="Arial" w:cs="Arial"/>
          <w:color w:val="000000" w:themeColor="text1"/>
          <w:sz w:val="20"/>
          <w:szCs w:val="20"/>
        </w:rPr>
        <w:t xml:space="preserve">oaching can </w:t>
      </w:r>
      <w:r w:rsidR="004D7877" w:rsidRPr="001D79B8">
        <w:rPr>
          <w:rFonts w:ascii="Arial" w:hAnsi="Arial" w:cs="Arial"/>
          <w:color w:val="000000" w:themeColor="text1"/>
          <w:sz w:val="20"/>
          <w:szCs w:val="20"/>
        </w:rPr>
        <w:t>all provide</w:t>
      </w:r>
      <w:r w:rsidR="00002250" w:rsidRPr="001D79B8">
        <w:rPr>
          <w:rFonts w:ascii="Arial" w:hAnsi="Arial" w:cs="Arial"/>
          <w:color w:val="000000" w:themeColor="text1"/>
          <w:sz w:val="20"/>
          <w:szCs w:val="20"/>
        </w:rPr>
        <w:t xml:space="preserve"> a useful means to help singing students overcome blocks to performance</w:t>
      </w:r>
      <w:r w:rsidR="00284394" w:rsidRPr="001D79B8">
        <w:rPr>
          <w:rFonts w:ascii="Arial" w:hAnsi="Arial" w:cs="Arial"/>
          <w:color w:val="000000" w:themeColor="text1"/>
          <w:sz w:val="20"/>
          <w:szCs w:val="20"/>
        </w:rPr>
        <w:t xml:space="preserve">, by using active listening and open question techniques to help them unearth and articulate the answers that </w:t>
      </w:r>
      <w:r w:rsidR="0086140C" w:rsidRPr="001D79B8">
        <w:rPr>
          <w:rFonts w:ascii="Arial" w:hAnsi="Arial" w:cs="Arial"/>
          <w:color w:val="000000" w:themeColor="text1"/>
          <w:sz w:val="20"/>
          <w:szCs w:val="20"/>
        </w:rPr>
        <w:t>lie</w:t>
      </w:r>
      <w:r w:rsidR="00284394" w:rsidRPr="001D79B8">
        <w:rPr>
          <w:rFonts w:ascii="Arial" w:hAnsi="Arial" w:cs="Arial"/>
          <w:color w:val="000000" w:themeColor="text1"/>
          <w:sz w:val="20"/>
          <w:szCs w:val="20"/>
        </w:rPr>
        <w:t xml:space="preserve"> within them </w:t>
      </w:r>
      <w:r w:rsidR="00536DF1" w:rsidRPr="001D79B8">
        <w:rPr>
          <w:rFonts w:ascii="Arial" w:hAnsi="Arial" w:cs="Arial"/>
          <w:color w:val="000000" w:themeColor="text1"/>
          <w:sz w:val="20"/>
          <w:szCs w:val="20"/>
        </w:rPr>
        <w:t>(Gornall and Burn, 2013)</w:t>
      </w:r>
      <w:r w:rsidR="00EC4E82" w:rsidRPr="001D79B8">
        <w:rPr>
          <w:rFonts w:ascii="Arial" w:hAnsi="Arial" w:cs="Arial"/>
          <w:color w:val="000000" w:themeColor="text1"/>
          <w:sz w:val="20"/>
          <w:szCs w:val="20"/>
        </w:rPr>
        <w:t xml:space="preserve">. </w:t>
      </w:r>
      <w:r w:rsidR="00C251B0" w:rsidRPr="001D79B8">
        <w:rPr>
          <w:rFonts w:ascii="Arial" w:hAnsi="Arial" w:cs="Arial"/>
          <w:color w:val="000000" w:themeColor="text1"/>
          <w:sz w:val="20"/>
          <w:szCs w:val="20"/>
        </w:rPr>
        <w:t>I have learned that a directive teaching style has limitations and that my students will benefit from building self-awareness and taking responsibility for their own learning.</w:t>
      </w:r>
      <w:r w:rsidR="009438F4" w:rsidRPr="001D79B8">
        <w:rPr>
          <w:rFonts w:ascii="Arial" w:hAnsi="Arial" w:cs="Arial"/>
          <w:color w:val="000000" w:themeColor="text1"/>
          <w:sz w:val="20"/>
          <w:szCs w:val="20"/>
        </w:rPr>
        <w:t xml:space="preserve"> </w:t>
      </w:r>
      <w:r w:rsidR="00C61D27" w:rsidRPr="001D79B8">
        <w:rPr>
          <w:rFonts w:ascii="Arial" w:hAnsi="Arial" w:cs="Arial"/>
          <w:color w:val="000000" w:themeColor="text1"/>
          <w:sz w:val="20"/>
          <w:szCs w:val="20"/>
        </w:rPr>
        <w:t>To</w:t>
      </w:r>
      <w:r w:rsidR="00CF1DD8" w:rsidRPr="001D79B8">
        <w:rPr>
          <w:rFonts w:ascii="Arial" w:hAnsi="Arial" w:cs="Arial"/>
          <w:color w:val="000000" w:themeColor="text1"/>
          <w:sz w:val="20"/>
          <w:szCs w:val="20"/>
        </w:rPr>
        <w:t xml:space="preserve"> provoke a change in the student</w:t>
      </w:r>
      <w:r w:rsidR="00160CBE" w:rsidRPr="001D79B8">
        <w:rPr>
          <w:rFonts w:ascii="Arial" w:hAnsi="Arial" w:cs="Arial"/>
          <w:color w:val="000000" w:themeColor="text1"/>
          <w:sz w:val="20"/>
          <w:szCs w:val="20"/>
        </w:rPr>
        <w:t xml:space="preserve">, </w:t>
      </w:r>
      <w:r w:rsidR="00CF1DD8" w:rsidRPr="001D79B8">
        <w:rPr>
          <w:rFonts w:ascii="Arial" w:hAnsi="Arial" w:cs="Arial"/>
          <w:color w:val="000000" w:themeColor="text1"/>
          <w:sz w:val="20"/>
          <w:szCs w:val="20"/>
        </w:rPr>
        <w:t>I will</w:t>
      </w:r>
      <w:r w:rsidR="00160CBE" w:rsidRPr="001D79B8">
        <w:rPr>
          <w:rFonts w:ascii="Arial" w:hAnsi="Arial" w:cs="Arial"/>
          <w:color w:val="000000" w:themeColor="text1"/>
          <w:sz w:val="20"/>
          <w:szCs w:val="20"/>
        </w:rPr>
        <w:t xml:space="preserve"> have to ask different questions and have different conversations</w:t>
      </w:r>
      <w:r w:rsidR="00CF1DD8" w:rsidRPr="001D79B8">
        <w:rPr>
          <w:rFonts w:ascii="Arial" w:hAnsi="Arial" w:cs="Arial"/>
          <w:color w:val="000000" w:themeColor="text1"/>
          <w:sz w:val="20"/>
          <w:szCs w:val="20"/>
        </w:rPr>
        <w:t xml:space="preserve"> (</w:t>
      </w:r>
      <w:r w:rsidR="00160CBE" w:rsidRPr="001D79B8">
        <w:rPr>
          <w:rFonts w:ascii="Arial" w:hAnsi="Arial" w:cs="Arial"/>
          <w:color w:val="000000" w:themeColor="text1"/>
          <w:sz w:val="20"/>
          <w:szCs w:val="20"/>
        </w:rPr>
        <w:t>Block</w:t>
      </w:r>
      <w:r w:rsidR="00987AEB" w:rsidRPr="001D79B8">
        <w:rPr>
          <w:rFonts w:ascii="Arial" w:hAnsi="Arial" w:cs="Arial"/>
          <w:color w:val="000000" w:themeColor="text1"/>
          <w:sz w:val="20"/>
          <w:szCs w:val="20"/>
        </w:rPr>
        <w:t>,</w:t>
      </w:r>
      <w:r w:rsidR="00CF1DD8" w:rsidRPr="001D79B8">
        <w:rPr>
          <w:rFonts w:ascii="Arial" w:hAnsi="Arial" w:cs="Arial"/>
          <w:color w:val="000000" w:themeColor="text1"/>
          <w:sz w:val="20"/>
          <w:szCs w:val="20"/>
        </w:rPr>
        <w:t xml:space="preserve"> 200</w:t>
      </w:r>
      <w:r w:rsidR="00987AEB" w:rsidRPr="001D79B8">
        <w:rPr>
          <w:rFonts w:ascii="Arial" w:hAnsi="Arial" w:cs="Arial"/>
          <w:color w:val="000000" w:themeColor="text1"/>
          <w:sz w:val="20"/>
          <w:szCs w:val="20"/>
        </w:rPr>
        <w:t>1</w:t>
      </w:r>
      <w:r w:rsidR="00160CBE" w:rsidRPr="001D79B8">
        <w:rPr>
          <w:rFonts w:ascii="Arial" w:hAnsi="Arial" w:cs="Arial"/>
          <w:color w:val="000000" w:themeColor="text1"/>
          <w:sz w:val="20"/>
          <w:szCs w:val="20"/>
        </w:rPr>
        <w:t>)</w:t>
      </w:r>
      <w:r w:rsidR="00CF1DD8" w:rsidRPr="001D79B8">
        <w:rPr>
          <w:rFonts w:ascii="Arial" w:hAnsi="Arial" w:cs="Arial"/>
          <w:color w:val="000000" w:themeColor="text1"/>
          <w:sz w:val="20"/>
          <w:szCs w:val="20"/>
        </w:rPr>
        <w:t xml:space="preserve">, and </w:t>
      </w:r>
      <w:r w:rsidRPr="001D79B8">
        <w:rPr>
          <w:rFonts w:ascii="Arial" w:hAnsi="Arial" w:cs="Arial"/>
          <w:color w:val="000000" w:themeColor="text1"/>
          <w:sz w:val="20"/>
          <w:szCs w:val="20"/>
        </w:rPr>
        <w:t xml:space="preserve">consequently </w:t>
      </w:r>
      <w:r w:rsidR="00CF1DD8" w:rsidRPr="001D79B8">
        <w:rPr>
          <w:rFonts w:ascii="Arial" w:hAnsi="Arial" w:cs="Arial"/>
          <w:color w:val="000000" w:themeColor="text1"/>
          <w:sz w:val="20"/>
          <w:szCs w:val="20"/>
        </w:rPr>
        <w:t xml:space="preserve">my language of coaching </w:t>
      </w:r>
      <w:r w:rsidR="00196273" w:rsidRPr="001D79B8">
        <w:rPr>
          <w:rFonts w:ascii="Arial" w:hAnsi="Arial" w:cs="Arial"/>
          <w:color w:val="000000" w:themeColor="text1"/>
          <w:sz w:val="20"/>
          <w:szCs w:val="20"/>
        </w:rPr>
        <w:t>will</w:t>
      </w:r>
      <w:r w:rsidR="00CF1DD8" w:rsidRPr="001D79B8">
        <w:rPr>
          <w:rFonts w:ascii="Arial" w:hAnsi="Arial" w:cs="Arial"/>
          <w:color w:val="000000" w:themeColor="text1"/>
          <w:sz w:val="20"/>
          <w:szCs w:val="20"/>
        </w:rPr>
        <w:t xml:space="preserve"> be different to my language of teaching. </w:t>
      </w:r>
    </w:p>
    <w:p w14:paraId="3D640CE5" w14:textId="77777777" w:rsidR="00DE23CB" w:rsidRPr="001D79B8" w:rsidRDefault="00DE23CB" w:rsidP="007D6C77">
      <w:pPr>
        <w:pStyle w:val="NoSpacing"/>
        <w:spacing w:line="360" w:lineRule="auto"/>
        <w:rPr>
          <w:rFonts w:ascii="Arial" w:hAnsi="Arial" w:cs="Arial"/>
          <w:color w:val="000000" w:themeColor="text1"/>
          <w:sz w:val="20"/>
          <w:szCs w:val="20"/>
        </w:rPr>
      </w:pPr>
    </w:p>
    <w:p w14:paraId="4AECB550" w14:textId="5445D0B6" w:rsidR="00DE0495" w:rsidRPr="001D79B8" w:rsidRDefault="00DE0495" w:rsidP="007D6C77">
      <w:pPr>
        <w:spacing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Reflect on your recent learning experience, and the value of learning you have acquired. Assess your current competences and identify future development needs in the context of your work situation.</w:t>
      </w:r>
    </w:p>
    <w:p w14:paraId="660BE531" w14:textId="04744892" w:rsidR="00B47C78" w:rsidRPr="001D79B8" w:rsidRDefault="00BC7A94"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lastRenderedPageBreak/>
        <w:t xml:space="preserve">In my career I have developed </w:t>
      </w:r>
      <w:r w:rsidR="00D64DAB" w:rsidRPr="001D79B8">
        <w:rPr>
          <w:rFonts w:ascii="Arial" w:hAnsi="Arial" w:cs="Arial"/>
          <w:color w:val="000000" w:themeColor="text1"/>
          <w:sz w:val="20"/>
          <w:szCs w:val="20"/>
        </w:rPr>
        <w:t>a</w:t>
      </w:r>
      <w:r w:rsidRPr="001D79B8">
        <w:rPr>
          <w:rFonts w:ascii="Arial" w:hAnsi="Arial" w:cs="Arial"/>
          <w:color w:val="000000" w:themeColor="text1"/>
          <w:sz w:val="20"/>
          <w:szCs w:val="20"/>
        </w:rPr>
        <w:t xml:space="preserve"> teaching style based upon what works, and what </w:t>
      </w:r>
      <w:r w:rsidR="00CE41EF" w:rsidRPr="001D79B8">
        <w:rPr>
          <w:rFonts w:ascii="Arial" w:hAnsi="Arial" w:cs="Arial"/>
          <w:color w:val="000000" w:themeColor="text1"/>
          <w:sz w:val="20"/>
          <w:szCs w:val="20"/>
        </w:rPr>
        <w:t>does not</w:t>
      </w:r>
      <w:r w:rsidR="00692C3B" w:rsidRPr="001D79B8">
        <w:rPr>
          <w:rFonts w:ascii="Arial" w:hAnsi="Arial" w:cs="Arial"/>
          <w:color w:val="000000" w:themeColor="text1"/>
          <w:sz w:val="20"/>
          <w:szCs w:val="20"/>
        </w:rPr>
        <w:t xml:space="preserve"> (</w:t>
      </w:r>
      <w:r w:rsidRPr="001D79B8">
        <w:rPr>
          <w:rFonts w:ascii="Arial" w:hAnsi="Arial" w:cs="Arial"/>
          <w:i/>
          <w:iCs/>
          <w:color w:val="000000" w:themeColor="text1"/>
          <w:sz w:val="20"/>
          <w:szCs w:val="20"/>
        </w:rPr>
        <w:t>Knowledge-in-Action</w:t>
      </w:r>
      <w:r w:rsidR="00692C3B" w:rsidRPr="001D79B8">
        <w:rPr>
          <w:rFonts w:ascii="Arial" w:hAnsi="Arial" w:cs="Arial"/>
          <w:color w:val="000000" w:themeColor="text1"/>
          <w:sz w:val="20"/>
          <w:szCs w:val="20"/>
        </w:rPr>
        <w:t>, Sch</w:t>
      </w:r>
      <w:r w:rsidR="0018194C" w:rsidRPr="001D79B8">
        <w:rPr>
          <w:rFonts w:ascii="Arial" w:hAnsi="Arial" w:cs="Arial"/>
          <w:color w:val="000000" w:themeColor="text1"/>
          <w:sz w:val="20"/>
          <w:szCs w:val="20"/>
        </w:rPr>
        <w:t>ӧ</w:t>
      </w:r>
      <w:r w:rsidR="00692C3B" w:rsidRPr="001D79B8">
        <w:rPr>
          <w:rFonts w:ascii="Arial" w:hAnsi="Arial" w:cs="Arial"/>
          <w:color w:val="000000" w:themeColor="text1"/>
          <w:sz w:val="20"/>
          <w:szCs w:val="20"/>
        </w:rPr>
        <w:t>n</w:t>
      </w:r>
      <w:r w:rsidR="0026187C" w:rsidRPr="001D79B8">
        <w:rPr>
          <w:rFonts w:ascii="Arial" w:hAnsi="Arial" w:cs="Arial"/>
          <w:color w:val="000000" w:themeColor="text1"/>
          <w:sz w:val="20"/>
          <w:szCs w:val="20"/>
        </w:rPr>
        <w:t>, 1983</w:t>
      </w:r>
      <w:r w:rsidR="00692C3B"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While I received </w:t>
      </w:r>
      <w:r w:rsidR="008E5855" w:rsidRPr="001D79B8">
        <w:rPr>
          <w:rFonts w:ascii="Arial" w:hAnsi="Arial" w:cs="Arial"/>
          <w:color w:val="000000" w:themeColor="text1"/>
          <w:sz w:val="20"/>
          <w:szCs w:val="20"/>
        </w:rPr>
        <w:t xml:space="preserve">educational </w:t>
      </w:r>
      <w:r w:rsidRPr="001D79B8">
        <w:rPr>
          <w:rFonts w:ascii="Arial" w:hAnsi="Arial" w:cs="Arial"/>
          <w:color w:val="000000" w:themeColor="text1"/>
          <w:sz w:val="20"/>
          <w:szCs w:val="20"/>
        </w:rPr>
        <w:t>training at a high level in music</w:t>
      </w:r>
      <w:r w:rsidR="008E5855" w:rsidRPr="001D79B8">
        <w:rPr>
          <w:rFonts w:ascii="Arial" w:hAnsi="Arial" w:cs="Arial"/>
          <w:color w:val="000000" w:themeColor="text1"/>
          <w:sz w:val="20"/>
          <w:szCs w:val="20"/>
        </w:rPr>
        <w:t>,</w:t>
      </w:r>
      <w:r w:rsidR="0019202A"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singing</w:t>
      </w:r>
      <w:r w:rsidR="008E5855" w:rsidRPr="001D79B8">
        <w:rPr>
          <w:rFonts w:ascii="Arial" w:hAnsi="Arial" w:cs="Arial"/>
          <w:color w:val="000000" w:themeColor="text1"/>
          <w:sz w:val="20"/>
          <w:szCs w:val="20"/>
        </w:rPr>
        <w:t xml:space="preserve">, </w:t>
      </w:r>
      <w:r w:rsidR="00D64DAB" w:rsidRPr="001D79B8">
        <w:rPr>
          <w:rFonts w:ascii="Arial" w:hAnsi="Arial" w:cs="Arial"/>
          <w:color w:val="000000" w:themeColor="text1"/>
          <w:sz w:val="20"/>
          <w:szCs w:val="20"/>
        </w:rPr>
        <w:t>performance skills</w:t>
      </w:r>
      <w:r w:rsidR="008E5855" w:rsidRPr="001D79B8">
        <w:rPr>
          <w:rFonts w:ascii="Arial" w:hAnsi="Arial" w:cs="Arial"/>
          <w:color w:val="000000" w:themeColor="text1"/>
          <w:sz w:val="20"/>
          <w:szCs w:val="20"/>
        </w:rPr>
        <w:t xml:space="preserve"> and </w:t>
      </w:r>
      <w:r w:rsidRPr="001D79B8">
        <w:rPr>
          <w:rFonts w:ascii="Arial" w:hAnsi="Arial" w:cs="Arial"/>
          <w:color w:val="000000" w:themeColor="text1"/>
          <w:sz w:val="20"/>
          <w:szCs w:val="20"/>
        </w:rPr>
        <w:t>busines</w:t>
      </w:r>
      <w:r w:rsidR="008E5855" w:rsidRPr="001D79B8">
        <w:rPr>
          <w:rFonts w:ascii="Arial" w:hAnsi="Arial" w:cs="Arial"/>
          <w:color w:val="000000" w:themeColor="text1"/>
          <w:sz w:val="20"/>
          <w:szCs w:val="20"/>
        </w:rPr>
        <w:t>s,</w:t>
      </w:r>
      <w:r w:rsidRPr="001D79B8">
        <w:rPr>
          <w:rFonts w:ascii="Arial" w:hAnsi="Arial" w:cs="Arial"/>
          <w:color w:val="000000" w:themeColor="text1"/>
          <w:sz w:val="20"/>
          <w:szCs w:val="20"/>
        </w:rPr>
        <w:t xml:space="preserve"> I </w:t>
      </w:r>
      <w:r w:rsidR="008E5855" w:rsidRPr="001D79B8">
        <w:rPr>
          <w:rFonts w:ascii="Arial" w:hAnsi="Arial" w:cs="Arial"/>
          <w:color w:val="000000" w:themeColor="text1"/>
          <w:sz w:val="20"/>
          <w:szCs w:val="20"/>
        </w:rPr>
        <w:t>had</w:t>
      </w:r>
      <w:r w:rsidRPr="001D79B8">
        <w:rPr>
          <w:rFonts w:ascii="Arial" w:hAnsi="Arial" w:cs="Arial"/>
          <w:color w:val="000000" w:themeColor="text1"/>
          <w:sz w:val="20"/>
          <w:szCs w:val="20"/>
        </w:rPr>
        <w:t xml:space="preserve"> no </w:t>
      </w:r>
      <w:r w:rsidR="008E5855" w:rsidRPr="001D79B8">
        <w:rPr>
          <w:rFonts w:ascii="Arial" w:hAnsi="Arial" w:cs="Arial"/>
          <w:color w:val="000000" w:themeColor="text1"/>
          <w:sz w:val="20"/>
          <w:szCs w:val="20"/>
        </w:rPr>
        <w:t xml:space="preserve">formal </w:t>
      </w:r>
      <w:r w:rsidRPr="001D79B8">
        <w:rPr>
          <w:rFonts w:ascii="Arial" w:hAnsi="Arial" w:cs="Arial"/>
          <w:color w:val="000000" w:themeColor="text1"/>
          <w:sz w:val="20"/>
          <w:szCs w:val="20"/>
        </w:rPr>
        <w:t xml:space="preserve">teacher training and had to learn </w:t>
      </w:r>
      <w:r w:rsidR="00325657" w:rsidRPr="001D79B8">
        <w:rPr>
          <w:rFonts w:ascii="Arial" w:hAnsi="Arial" w:cs="Arial"/>
          <w:color w:val="000000" w:themeColor="text1"/>
          <w:sz w:val="20"/>
          <w:szCs w:val="20"/>
        </w:rPr>
        <w:t xml:space="preserve">“on the job” </w:t>
      </w:r>
      <w:r w:rsidRPr="001D79B8">
        <w:rPr>
          <w:rFonts w:ascii="Arial" w:hAnsi="Arial" w:cs="Arial"/>
          <w:color w:val="000000" w:themeColor="text1"/>
          <w:sz w:val="20"/>
          <w:szCs w:val="20"/>
        </w:rPr>
        <w:t xml:space="preserve">how to share my knowledge effectively with students. </w:t>
      </w:r>
      <w:r w:rsidR="00410100" w:rsidRPr="001D79B8">
        <w:rPr>
          <w:rFonts w:ascii="Arial" w:hAnsi="Arial" w:cs="Arial"/>
          <w:color w:val="000000" w:themeColor="text1"/>
          <w:sz w:val="20"/>
          <w:szCs w:val="20"/>
        </w:rPr>
        <w:t xml:space="preserve">Initially, </w:t>
      </w:r>
      <w:r w:rsidR="00692C3B" w:rsidRPr="001D79B8">
        <w:rPr>
          <w:rFonts w:ascii="Arial" w:hAnsi="Arial" w:cs="Arial"/>
          <w:color w:val="000000" w:themeColor="text1"/>
          <w:sz w:val="20"/>
          <w:szCs w:val="20"/>
        </w:rPr>
        <w:t xml:space="preserve">I </w:t>
      </w:r>
      <w:r w:rsidRPr="001D79B8">
        <w:rPr>
          <w:rFonts w:ascii="Arial" w:hAnsi="Arial" w:cs="Arial"/>
          <w:color w:val="000000" w:themeColor="text1"/>
          <w:sz w:val="20"/>
          <w:szCs w:val="20"/>
        </w:rPr>
        <w:t>incorporat</w:t>
      </w:r>
      <w:r w:rsidR="00B47C78" w:rsidRPr="001D79B8">
        <w:rPr>
          <w:rFonts w:ascii="Arial" w:hAnsi="Arial" w:cs="Arial"/>
          <w:color w:val="000000" w:themeColor="text1"/>
          <w:sz w:val="20"/>
          <w:szCs w:val="20"/>
        </w:rPr>
        <w:t>ed</w:t>
      </w:r>
      <w:r w:rsidRPr="001D79B8">
        <w:rPr>
          <w:rFonts w:ascii="Arial" w:hAnsi="Arial" w:cs="Arial"/>
          <w:color w:val="000000" w:themeColor="text1"/>
          <w:sz w:val="20"/>
          <w:szCs w:val="20"/>
        </w:rPr>
        <w:t xml:space="preserve"> </w:t>
      </w:r>
      <w:r w:rsidR="00692C3B" w:rsidRPr="001D79B8">
        <w:rPr>
          <w:rFonts w:ascii="Arial" w:hAnsi="Arial" w:cs="Arial"/>
          <w:color w:val="000000" w:themeColor="text1"/>
          <w:sz w:val="20"/>
          <w:szCs w:val="20"/>
        </w:rPr>
        <w:t xml:space="preserve">technical </w:t>
      </w:r>
      <w:r w:rsidRPr="001D79B8">
        <w:rPr>
          <w:rFonts w:ascii="Arial" w:hAnsi="Arial" w:cs="Arial"/>
          <w:color w:val="000000" w:themeColor="text1"/>
          <w:sz w:val="20"/>
          <w:szCs w:val="20"/>
        </w:rPr>
        <w:t>ideas learned from my own singing teachers</w:t>
      </w:r>
      <w:r w:rsidR="00B22FB6" w:rsidRPr="001D79B8">
        <w:rPr>
          <w:rFonts w:ascii="Arial" w:hAnsi="Arial" w:cs="Arial"/>
          <w:color w:val="000000" w:themeColor="text1"/>
          <w:sz w:val="20"/>
          <w:szCs w:val="20"/>
        </w:rPr>
        <w:t>;</w:t>
      </w:r>
      <w:r w:rsidR="00997983" w:rsidRPr="001D79B8">
        <w:rPr>
          <w:rFonts w:ascii="Arial" w:hAnsi="Arial" w:cs="Arial"/>
          <w:color w:val="000000" w:themeColor="text1"/>
          <w:sz w:val="20"/>
          <w:szCs w:val="20"/>
        </w:rPr>
        <w:t xml:space="preserve"> </w:t>
      </w:r>
      <w:r w:rsidR="008E5855" w:rsidRPr="001D79B8">
        <w:rPr>
          <w:rFonts w:ascii="Arial" w:hAnsi="Arial" w:cs="Arial"/>
          <w:color w:val="000000" w:themeColor="text1"/>
          <w:sz w:val="20"/>
          <w:szCs w:val="20"/>
        </w:rPr>
        <w:t>t</w:t>
      </w:r>
      <w:r w:rsidR="001C107B" w:rsidRPr="001D79B8">
        <w:rPr>
          <w:rFonts w:ascii="Arial" w:hAnsi="Arial" w:cs="Arial"/>
          <w:color w:val="000000" w:themeColor="text1"/>
          <w:sz w:val="20"/>
          <w:szCs w:val="20"/>
        </w:rPr>
        <w:t xml:space="preserve">eachers new to the profession often rely on a collective code to solve problems rather than being reflective (Zeichner and Liston, 1996), as it is </w:t>
      </w:r>
      <w:r w:rsidR="008E5855" w:rsidRPr="001D79B8">
        <w:rPr>
          <w:rFonts w:ascii="Arial" w:hAnsi="Arial" w:cs="Arial"/>
          <w:color w:val="000000" w:themeColor="text1"/>
          <w:sz w:val="20"/>
          <w:szCs w:val="20"/>
        </w:rPr>
        <w:t xml:space="preserve">only </w:t>
      </w:r>
      <w:r w:rsidR="001C107B" w:rsidRPr="001D79B8">
        <w:rPr>
          <w:rFonts w:ascii="Arial" w:hAnsi="Arial" w:cs="Arial"/>
          <w:color w:val="000000" w:themeColor="text1"/>
          <w:sz w:val="20"/>
          <w:szCs w:val="20"/>
        </w:rPr>
        <w:t xml:space="preserve">through experience and </w:t>
      </w:r>
      <w:r w:rsidR="008E5855" w:rsidRPr="001D79B8">
        <w:rPr>
          <w:rFonts w:ascii="Arial" w:hAnsi="Arial" w:cs="Arial"/>
          <w:color w:val="000000" w:themeColor="text1"/>
          <w:sz w:val="20"/>
          <w:szCs w:val="20"/>
        </w:rPr>
        <w:t>“</w:t>
      </w:r>
      <w:r w:rsidR="001C107B" w:rsidRPr="001D79B8">
        <w:rPr>
          <w:rFonts w:ascii="Arial" w:hAnsi="Arial" w:cs="Arial"/>
          <w:color w:val="000000" w:themeColor="text1"/>
          <w:sz w:val="20"/>
          <w:szCs w:val="20"/>
        </w:rPr>
        <w:t xml:space="preserve">learning </w:t>
      </w:r>
      <w:r w:rsidR="00573C82" w:rsidRPr="001D79B8">
        <w:rPr>
          <w:rFonts w:ascii="Arial" w:hAnsi="Arial" w:cs="Arial"/>
          <w:color w:val="000000" w:themeColor="text1"/>
          <w:sz w:val="20"/>
          <w:szCs w:val="20"/>
        </w:rPr>
        <w:t>through</w:t>
      </w:r>
      <w:r w:rsidR="001C107B" w:rsidRPr="001D79B8">
        <w:rPr>
          <w:rFonts w:ascii="Arial" w:hAnsi="Arial" w:cs="Arial"/>
          <w:color w:val="000000" w:themeColor="text1"/>
          <w:sz w:val="20"/>
          <w:szCs w:val="20"/>
        </w:rPr>
        <w:t xml:space="preserve"> doing</w:t>
      </w:r>
      <w:r w:rsidR="008E5855" w:rsidRPr="001D79B8">
        <w:rPr>
          <w:rFonts w:ascii="Arial" w:hAnsi="Arial" w:cs="Arial"/>
          <w:color w:val="000000" w:themeColor="text1"/>
          <w:sz w:val="20"/>
          <w:szCs w:val="20"/>
        </w:rPr>
        <w:t>”</w:t>
      </w:r>
      <w:r w:rsidR="001C107B" w:rsidRPr="001D79B8">
        <w:rPr>
          <w:rFonts w:ascii="Arial" w:hAnsi="Arial" w:cs="Arial"/>
          <w:color w:val="000000" w:themeColor="text1"/>
          <w:sz w:val="20"/>
          <w:szCs w:val="20"/>
        </w:rPr>
        <w:t xml:space="preserve"> </w:t>
      </w:r>
      <w:r w:rsidR="00573C82" w:rsidRPr="001D79B8">
        <w:rPr>
          <w:rFonts w:ascii="Arial" w:hAnsi="Arial" w:cs="Arial"/>
          <w:color w:val="000000" w:themeColor="text1"/>
          <w:sz w:val="20"/>
          <w:szCs w:val="20"/>
        </w:rPr>
        <w:t xml:space="preserve">(Owen and Riley, </w:t>
      </w:r>
      <w:r w:rsidR="004F4CEA" w:rsidRPr="001D79B8">
        <w:rPr>
          <w:rFonts w:ascii="Arial" w:hAnsi="Arial" w:cs="Arial"/>
          <w:color w:val="000000" w:themeColor="text1"/>
          <w:sz w:val="20"/>
          <w:szCs w:val="20"/>
        </w:rPr>
        <w:t xml:space="preserve">2012, </w:t>
      </w:r>
      <w:r w:rsidR="00573C82" w:rsidRPr="001D79B8">
        <w:rPr>
          <w:rFonts w:ascii="Arial" w:hAnsi="Arial" w:cs="Arial"/>
          <w:color w:val="000000" w:themeColor="text1"/>
          <w:sz w:val="20"/>
          <w:szCs w:val="20"/>
        </w:rPr>
        <w:t xml:space="preserve">p.60) </w:t>
      </w:r>
      <w:r w:rsidR="001C107B" w:rsidRPr="001D79B8">
        <w:rPr>
          <w:rFonts w:ascii="Arial" w:hAnsi="Arial" w:cs="Arial"/>
          <w:color w:val="000000" w:themeColor="text1"/>
          <w:sz w:val="20"/>
          <w:szCs w:val="20"/>
        </w:rPr>
        <w:t>that enables reflection (Finlay</w:t>
      </w:r>
      <w:r w:rsidR="00E875A4" w:rsidRPr="001D79B8">
        <w:rPr>
          <w:rFonts w:ascii="Arial" w:hAnsi="Arial" w:cs="Arial"/>
          <w:color w:val="000000" w:themeColor="text1"/>
          <w:sz w:val="20"/>
          <w:szCs w:val="20"/>
        </w:rPr>
        <w:t>, 2002</w:t>
      </w:r>
      <w:r w:rsidR="001C107B" w:rsidRPr="001D79B8">
        <w:rPr>
          <w:rFonts w:ascii="Arial" w:hAnsi="Arial" w:cs="Arial"/>
          <w:color w:val="000000" w:themeColor="text1"/>
          <w:sz w:val="20"/>
          <w:szCs w:val="20"/>
        </w:rPr>
        <w:t xml:space="preserve">). </w:t>
      </w:r>
      <w:r w:rsidR="00692C3B" w:rsidRPr="001D79B8">
        <w:rPr>
          <w:rFonts w:ascii="Arial" w:hAnsi="Arial" w:cs="Arial"/>
          <w:color w:val="000000" w:themeColor="text1"/>
          <w:sz w:val="20"/>
          <w:szCs w:val="20"/>
        </w:rPr>
        <w:t>Over</w:t>
      </w:r>
      <w:r w:rsidR="00DB5582" w:rsidRPr="001D79B8">
        <w:rPr>
          <w:rFonts w:ascii="Arial" w:hAnsi="Arial" w:cs="Arial"/>
          <w:color w:val="000000" w:themeColor="text1"/>
          <w:sz w:val="20"/>
          <w:szCs w:val="20"/>
        </w:rPr>
        <w:t xml:space="preserve"> time</w:t>
      </w:r>
      <w:r w:rsidR="00692C3B" w:rsidRPr="001D79B8">
        <w:rPr>
          <w:rFonts w:ascii="Arial" w:hAnsi="Arial" w:cs="Arial"/>
          <w:color w:val="000000" w:themeColor="text1"/>
          <w:sz w:val="20"/>
          <w:szCs w:val="20"/>
        </w:rPr>
        <w:t>,</w:t>
      </w:r>
      <w:r w:rsidR="00DB5582"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I developed my own </w:t>
      </w:r>
      <w:r w:rsidR="00AE2CAF" w:rsidRPr="001D79B8">
        <w:rPr>
          <w:rFonts w:ascii="Arial" w:hAnsi="Arial" w:cs="Arial"/>
          <w:color w:val="000000" w:themeColor="text1"/>
          <w:sz w:val="20"/>
          <w:szCs w:val="20"/>
        </w:rPr>
        <w:t>thoughts about singing</w:t>
      </w:r>
      <w:r w:rsidR="00DB5582" w:rsidRPr="001D79B8">
        <w:rPr>
          <w:rFonts w:ascii="Arial" w:hAnsi="Arial" w:cs="Arial"/>
          <w:color w:val="000000" w:themeColor="text1"/>
          <w:sz w:val="20"/>
          <w:szCs w:val="20"/>
        </w:rPr>
        <w:t xml:space="preserve">, adapted or discarded those ideas I had been taught </w:t>
      </w:r>
      <w:r w:rsidR="00692C3B" w:rsidRPr="001D79B8">
        <w:rPr>
          <w:rFonts w:ascii="Arial" w:hAnsi="Arial" w:cs="Arial"/>
          <w:color w:val="000000" w:themeColor="text1"/>
          <w:sz w:val="20"/>
          <w:szCs w:val="20"/>
        </w:rPr>
        <w:t>which</w:t>
      </w:r>
      <w:r w:rsidR="00DB5582" w:rsidRPr="001D79B8">
        <w:rPr>
          <w:rFonts w:ascii="Arial" w:hAnsi="Arial" w:cs="Arial"/>
          <w:color w:val="000000" w:themeColor="text1"/>
          <w:sz w:val="20"/>
          <w:szCs w:val="20"/>
        </w:rPr>
        <w:t xml:space="preserve"> were less helpful,</w:t>
      </w:r>
      <w:r w:rsidRPr="001D79B8">
        <w:rPr>
          <w:rFonts w:ascii="Arial" w:hAnsi="Arial" w:cs="Arial"/>
          <w:color w:val="000000" w:themeColor="text1"/>
          <w:sz w:val="20"/>
          <w:szCs w:val="20"/>
        </w:rPr>
        <w:t xml:space="preserve"> and discovered new ways of achieving results, </w:t>
      </w:r>
      <w:r w:rsidR="00692C3B" w:rsidRPr="001D79B8">
        <w:rPr>
          <w:rFonts w:ascii="Arial" w:hAnsi="Arial" w:cs="Arial"/>
          <w:color w:val="000000" w:themeColor="text1"/>
          <w:sz w:val="20"/>
          <w:szCs w:val="20"/>
        </w:rPr>
        <w:t xml:space="preserve">as well as </w:t>
      </w:r>
      <w:r w:rsidRPr="001D79B8">
        <w:rPr>
          <w:rFonts w:ascii="Arial" w:hAnsi="Arial" w:cs="Arial"/>
          <w:color w:val="000000" w:themeColor="text1"/>
          <w:sz w:val="20"/>
          <w:szCs w:val="20"/>
        </w:rPr>
        <w:t>s</w:t>
      </w:r>
      <w:r w:rsidR="00DB5582" w:rsidRPr="001D79B8">
        <w:rPr>
          <w:rFonts w:ascii="Arial" w:hAnsi="Arial" w:cs="Arial"/>
          <w:color w:val="000000" w:themeColor="text1"/>
          <w:sz w:val="20"/>
          <w:szCs w:val="20"/>
        </w:rPr>
        <w:t>eeking</w:t>
      </w:r>
      <w:r w:rsidRPr="001D79B8">
        <w:rPr>
          <w:rFonts w:ascii="Arial" w:hAnsi="Arial" w:cs="Arial"/>
          <w:color w:val="000000" w:themeColor="text1"/>
          <w:sz w:val="20"/>
          <w:szCs w:val="20"/>
        </w:rPr>
        <w:t xml:space="preserve"> professional development in courses </w:t>
      </w:r>
      <w:r w:rsidR="00E17D04" w:rsidRPr="001D79B8">
        <w:rPr>
          <w:rFonts w:ascii="Arial" w:hAnsi="Arial" w:cs="Arial"/>
          <w:color w:val="000000" w:themeColor="text1"/>
          <w:sz w:val="20"/>
          <w:szCs w:val="20"/>
        </w:rPr>
        <w:t>on</w:t>
      </w:r>
      <w:r w:rsidR="00B47C78"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voice pedagogy and music education</w:t>
      </w:r>
      <w:r w:rsidR="008E5855" w:rsidRPr="001D79B8">
        <w:rPr>
          <w:rFonts w:ascii="Arial" w:hAnsi="Arial" w:cs="Arial"/>
          <w:color w:val="000000" w:themeColor="text1"/>
          <w:sz w:val="20"/>
          <w:szCs w:val="20"/>
        </w:rPr>
        <w:t>, and indeed now on coaching.</w:t>
      </w:r>
    </w:p>
    <w:p w14:paraId="1C35C4C0" w14:textId="55C9C580" w:rsidR="0026187C" w:rsidRPr="001D79B8" w:rsidRDefault="0026187C" w:rsidP="007D6C77">
      <w:pPr>
        <w:pStyle w:val="NoSpacing"/>
        <w:spacing w:line="360" w:lineRule="auto"/>
        <w:rPr>
          <w:rFonts w:ascii="Arial" w:hAnsi="Arial" w:cs="Arial"/>
          <w:color w:val="000000" w:themeColor="text1"/>
          <w:sz w:val="20"/>
          <w:szCs w:val="20"/>
        </w:rPr>
      </w:pPr>
    </w:p>
    <w:p w14:paraId="077565FE" w14:textId="790DE29E" w:rsidR="0026187C" w:rsidRPr="001D79B8" w:rsidRDefault="0026187C"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Dewey provided a distinction between routine action and reflective action, defining the latter as ‘the active, persistent and careful consideration of any belief or supposed form of knowledge in the light of the grounds that support it’ (Dewey, 1910, p.6). </w:t>
      </w:r>
      <w:r w:rsidR="0018194C" w:rsidRPr="001D79B8">
        <w:rPr>
          <w:rFonts w:ascii="Arial" w:hAnsi="Arial" w:cs="Arial"/>
          <w:color w:val="000000" w:themeColor="text1"/>
          <w:sz w:val="20"/>
          <w:szCs w:val="20"/>
        </w:rPr>
        <w:t>Schӧn</w:t>
      </w:r>
      <w:r w:rsidRPr="001D79B8">
        <w:rPr>
          <w:rFonts w:ascii="Arial" w:hAnsi="Arial" w:cs="Arial"/>
          <w:color w:val="000000" w:themeColor="text1"/>
          <w:sz w:val="20"/>
          <w:szCs w:val="20"/>
        </w:rPr>
        <w:t xml:space="preserve"> (1983) expanded upon t</w:t>
      </w:r>
      <w:r w:rsidR="00E17D04" w:rsidRPr="001D79B8">
        <w:rPr>
          <w:rFonts w:ascii="Arial" w:hAnsi="Arial" w:cs="Arial"/>
          <w:color w:val="000000" w:themeColor="text1"/>
          <w:sz w:val="20"/>
          <w:szCs w:val="20"/>
        </w:rPr>
        <w:t>his</w:t>
      </w:r>
      <w:r w:rsidRPr="001D79B8">
        <w:rPr>
          <w:rFonts w:ascii="Arial" w:hAnsi="Arial" w:cs="Arial"/>
          <w:color w:val="000000" w:themeColor="text1"/>
          <w:sz w:val="20"/>
          <w:szCs w:val="20"/>
        </w:rPr>
        <w:t xml:space="preserve"> concept of reflective practice </w:t>
      </w:r>
      <w:r w:rsidR="006E2DC3" w:rsidRPr="001D79B8">
        <w:rPr>
          <w:rFonts w:ascii="Arial" w:hAnsi="Arial" w:cs="Arial"/>
          <w:color w:val="000000" w:themeColor="text1"/>
          <w:sz w:val="20"/>
          <w:szCs w:val="20"/>
        </w:rPr>
        <w:t>to</w:t>
      </w:r>
      <w:r w:rsidRPr="001D79B8">
        <w:rPr>
          <w:rFonts w:ascii="Arial" w:hAnsi="Arial" w:cs="Arial"/>
          <w:color w:val="000000" w:themeColor="text1"/>
          <w:sz w:val="20"/>
          <w:szCs w:val="20"/>
        </w:rPr>
        <w:t xml:space="preserve"> present ways in which professionals could become aware of their implicit knowledge and learn from their experience (Finlay, 2002). I continue to learn a great deal from my students and have become experienced at </w:t>
      </w:r>
      <w:r w:rsidR="005D2A73" w:rsidRPr="001D79B8">
        <w:rPr>
          <w:rFonts w:ascii="Arial" w:hAnsi="Arial" w:cs="Arial"/>
          <w:i/>
          <w:iCs/>
          <w:color w:val="000000" w:themeColor="text1"/>
          <w:sz w:val="20"/>
          <w:szCs w:val="20"/>
        </w:rPr>
        <w:t>Reflection-in-</w:t>
      </w:r>
      <w:r w:rsidR="005E188F" w:rsidRPr="001D79B8">
        <w:rPr>
          <w:rFonts w:ascii="Arial" w:hAnsi="Arial" w:cs="Arial"/>
          <w:i/>
          <w:iCs/>
          <w:color w:val="000000" w:themeColor="text1"/>
          <w:sz w:val="20"/>
          <w:szCs w:val="20"/>
        </w:rPr>
        <w:t>A</w:t>
      </w:r>
      <w:r w:rsidR="005D2A73" w:rsidRPr="001D79B8">
        <w:rPr>
          <w:rFonts w:ascii="Arial" w:hAnsi="Arial" w:cs="Arial"/>
          <w:i/>
          <w:iCs/>
          <w:color w:val="000000" w:themeColor="text1"/>
          <w:sz w:val="20"/>
          <w:szCs w:val="20"/>
        </w:rPr>
        <w:t>ction</w:t>
      </w:r>
      <w:r w:rsidR="005D2A73" w:rsidRPr="001D79B8">
        <w:rPr>
          <w:rFonts w:ascii="Arial" w:hAnsi="Arial" w:cs="Arial"/>
          <w:color w:val="000000" w:themeColor="text1"/>
          <w:sz w:val="20"/>
          <w:szCs w:val="20"/>
        </w:rPr>
        <w:t xml:space="preserve"> (</w:t>
      </w:r>
      <w:r w:rsidR="0018194C" w:rsidRPr="001D79B8">
        <w:rPr>
          <w:rFonts w:ascii="Arial" w:hAnsi="Arial" w:cs="Arial"/>
          <w:color w:val="000000" w:themeColor="text1"/>
          <w:sz w:val="20"/>
          <w:szCs w:val="20"/>
        </w:rPr>
        <w:t>Schӧn</w:t>
      </w:r>
      <w:r w:rsidR="00E17D04" w:rsidRPr="001D79B8">
        <w:rPr>
          <w:rFonts w:ascii="Arial" w:hAnsi="Arial" w:cs="Arial"/>
          <w:color w:val="000000" w:themeColor="text1"/>
          <w:sz w:val="20"/>
          <w:szCs w:val="20"/>
        </w:rPr>
        <w:t>,</w:t>
      </w:r>
      <w:r w:rsidR="005D2A73" w:rsidRPr="001D79B8">
        <w:rPr>
          <w:rFonts w:ascii="Arial" w:hAnsi="Arial" w:cs="Arial"/>
          <w:color w:val="000000" w:themeColor="text1"/>
          <w:sz w:val="20"/>
          <w:szCs w:val="20"/>
        </w:rPr>
        <w:t xml:space="preserve"> 1983), or </w:t>
      </w:r>
      <w:r w:rsidR="005D2A73" w:rsidRPr="001D79B8">
        <w:rPr>
          <w:rFonts w:ascii="Arial" w:hAnsi="Arial" w:cs="Arial"/>
          <w:i/>
          <w:iCs/>
          <w:color w:val="000000" w:themeColor="text1"/>
          <w:sz w:val="20"/>
          <w:szCs w:val="20"/>
        </w:rPr>
        <w:t>Rapid Reflection</w:t>
      </w:r>
      <w:r w:rsidR="005D2A73" w:rsidRPr="001D79B8">
        <w:rPr>
          <w:rFonts w:ascii="Arial" w:hAnsi="Arial" w:cs="Arial"/>
          <w:color w:val="000000" w:themeColor="text1"/>
          <w:sz w:val="20"/>
          <w:szCs w:val="20"/>
        </w:rPr>
        <w:t xml:space="preserve"> (Eraut, 1995):</w:t>
      </w:r>
      <w:r w:rsidRPr="001D79B8">
        <w:rPr>
          <w:rFonts w:ascii="Arial" w:hAnsi="Arial" w:cs="Arial"/>
          <w:color w:val="000000" w:themeColor="text1"/>
          <w:sz w:val="20"/>
          <w:szCs w:val="20"/>
        </w:rPr>
        <w:t xml:space="preserve"> while planning a lesson in advance is important, often a new plan is invented moments after the</w:t>
      </w:r>
      <w:r w:rsidR="002030F8" w:rsidRPr="001D79B8">
        <w:rPr>
          <w:rFonts w:ascii="Arial" w:hAnsi="Arial" w:cs="Arial"/>
          <w:color w:val="000000" w:themeColor="text1"/>
          <w:sz w:val="20"/>
          <w:szCs w:val="20"/>
        </w:rPr>
        <w:t xml:space="preserve"> lesson has begun</w:t>
      </w:r>
      <w:r w:rsidRPr="001D79B8">
        <w:rPr>
          <w:rFonts w:ascii="Arial" w:hAnsi="Arial" w:cs="Arial"/>
          <w:color w:val="000000" w:themeColor="text1"/>
          <w:sz w:val="20"/>
          <w:szCs w:val="20"/>
        </w:rPr>
        <w:t xml:space="preserve">, </w:t>
      </w:r>
      <w:r w:rsidR="002030F8" w:rsidRPr="001D79B8">
        <w:rPr>
          <w:rFonts w:ascii="Arial" w:hAnsi="Arial" w:cs="Arial"/>
          <w:color w:val="000000" w:themeColor="text1"/>
          <w:sz w:val="20"/>
          <w:szCs w:val="20"/>
        </w:rPr>
        <w:t xml:space="preserve">with the student </w:t>
      </w:r>
      <w:r w:rsidRPr="001D79B8">
        <w:rPr>
          <w:rFonts w:ascii="Arial" w:hAnsi="Arial" w:cs="Arial"/>
          <w:color w:val="000000" w:themeColor="text1"/>
          <w:sz w:val="20"/>
          <w:szCs w:val="20"/>
        </w:rPr>
        <w:t>present</w:t>
      </w:r>
      <w:r w:rsidR="00E17D04" w:rsidRPr="001D79B8">
        <w:rPr>
          <w:rFonts w:ascii="Arial" w:hAnsi="Arial" w:cs="Arial"/>
          <w:color w:val="000000" w:themeColor="text1"/>
          <w:sz w:val="20"/>
          <w:szCs w:val="20"/>
        </w:rPr>
        <w:t>ing</w:t>
      </w:r>
      <w:r w:rsidRPr="001D79B8">
        <w:rPr>
          <w:rFonts w:ascii="Arial" w:hAnsi="Arial" w:cs="Arial"/>
          <w:color w:val="000000" w:themeColor="text1"/>
          <w:sz w:val="20"/>
          <w:szCs w:val="20"/>
        </w:rPr>
        <w:t xml:space="preserve"> a problem th</w:t>
      </w:r>
      <w:r w:rsidR="002030F8" w:rsidRPr="001D79B8">
        <w:rPr>
          <w:rFonts w:ascii="Arial" w:hAnsi="Arial" w:cs="Arial"/>
          <w:color w:val="000000" w:themeColor="text1"/>
          <w:sz w:val="20"/>
          <w:szCs w:val="20"/>
        </w:rPr>
        <w:t xml:space="preserve">at they </w:t>
      </w:r>
      <w:r w:rsidRPr="001D79B8">
        <w:rPr>
          <w:rFonts w:ascii="Arial" w:hAnsi="Arial" w:cs="Arial"/>
          <w:color w:val="000000" w:themeColor="text1"/>
          <w:sz w:val="20"/>
          <w:szCs w:val="20"/>
        </w:rPr>
        <w:t>want to solve</w:t>
      </w:r>
      <w:r w:rsidR="00F07A6A" w:rsidRPr="001D79B8">
        <w:rPr>
          <w:rFonts w:ascii="Arial" w:hAnsi="Arial" w:cs="Arial"/>
          <w:color w:val="000000" w:themeColor="text1"/>
          <w:sz w:val="20"/>
          <w:szCs w:val="20"/>
        </w:rPr>
        <w:t xml:space="preserve">. </w:t>
      </w:r>
      <w:r w:rsidR="00410100" w:rsidRPr="001D79B8">
        <w:rPr>
          <w:rFonts w:ascii="Arial" w:hAnsi="Arial" w:cs="Arial"/>
          <w:color w:val="000000" w:themeColor="text1"/>
          <w:sz w:val="20"/>
          <w:szCs w:val="20"/>
        </w:rPr>
        <w:t>My teaching experience has helped</w:t>
      </w:r>
      <w:r w:rsidRPr="001D79B8">
        <w:rPr>
          <w:rFonts w:ascii="Arial" w:hAnsi="Arial" w:cs="Arial"/>
          <w:color w:val="000000" w:themeColor="text1"/>
          <w:sz w:val="20"/>
          <w:szCs w:val="20"/>
        </w:rPr>
        <w:t xml:space="preserve"> me to recognise a particular problem, whether that be a technical vocal problem or a broader issue such as </w:t>
      </w:r>
      <w:r w:rsidR="00767F8E" w:rsidRPr="001D79B8">
        <w:rPr>
          <w:rFonts w:ascii="Arial" w:hAnsi="Arial" w:cs="Arial"/>
          <w:color w:val="000000" w:themeColor="text1"/>
          <w:sz w:val="20"/>
          <w:szCs w:val="20"/>
        </w:rPr>
        <w:t>M</w:t>
      </w:r>
      <w:r w:rsidRPr="001D79B8">
        <w:rPr>
          <w:rFonts w:ascii="Arial" w:hAnsi="Arial" w:cs="Arial"/>
          <w:color w:val="000000" w:themeColor="text1"/>
          <w:sz w:val="20"/>
          <w:szCs w:val="20"/>
        </w:rPr>
        <w:t>P</w:t>
      </w:r>
      <w:r w:rsidR="00767F8E" w:rsidRPr="001D79B8">
        <w:rPr>
          <w:rFonts w:ascii="Arial" w:hAnsi="Arial" w:cs="Arial"/>
          <w:color w:val="000000" w:themeColor="text1"/>
          <w:sz w:val="20"/>
          <w:szCs w:val="20"/>
        </w:rPr>
        <w:t>A</w:t>
      </w:r>
      <w:r w:rsidRPr="001D79B8">
        <w:rPr>
          <w:rFonts w:ascii="Arial" w:hAnsi="Arial" w:cs="Arial"/>
          <w:color w:val="000000" w:themeColor="text1"/>
          <w:sz w:val="20"/>
          <w:szCs w:val="20"/>
        </w:rPr>
        <w:t xml:space="preserve">. I experience Stages 1 and 2, </w:t>
      </w:r>
      <w:r w:rsidRPr="001D79B8">
        <w:rPr>
          <w:rFonts w:ascii="Arial" w:hAnsi="Arial" w:cs="Arial"/>
          <w:i/>
          <w:iCs/>
          <w:color w:val="000000" w:themeColor="text1"/>
          <w:sz w:val="20"/>
          <w:szCs w:val="20"/>
        </w:rPr>
        <w:t xml:space="preserve">Rapid Reflection </w:t>
      </w:r>
      <w:r w:rsidRPr="001D79B8">
        <w:rPr>
          <w:rFonts w:ascii="Arial" w:hAnsi="Arial" w:cs="Arial"/>
          <w:color w:val="000000" w:themeColor="text1"/>
          <w:sz w:val="20"/>
          <w:szCs w:val="20"/>
        </w:rPr>
        <w:t xml:space="preserve">and </w:t>
      </w:r>
      <w:r w:rsidRPr="001D79B8">
        <w:rPr>
          <w:rFonts w:ascii="Arial" w:hAnsi="Arial" w:cs="Arial"/>
          <w:i/>
          <w:iCs/>
          <w:color w:val="000000" w:themeColor="text1"/>
          <w:sz w:val="20"/>
          <w:szCs w:val="20"/>
        </w:rPr>
        <w:t>Repair</w:t>
      </w:r>
      <w:r w:rsidRPr="001D79B8">
        <w:rPr>
          <w:rFonts w:ascii="Arial" w:hAnsi="Arial" w:cs="Arial"/>
          <w:color w:val="000000" w:themeColor="text1"/>
          <w:sz w:val="20"/>
          <w:szCs w:val="20"/>
        </w:rPr>
        <w:t>, on a</w:t>
      </w:r>
      <w:r w:rsidR="00DE23CB" w:rsidRPr="001D79B8">
        <w:rPr>
          <w:rFonts w:ascii="Arial" w:hAnsi="Arial" w:cs="Arial"/>
          <w:color w:val="000000" w:themeColor="text1"/>
          <w:sz w:val="20"/>
          <w:szCs w:val="20"/>
        </w:rPr>
        <w:t xml:space="preserve"> regular</w:t>
      </w:r>
      <w:r w:rsidRPr="001D79B8">
        <w:rPr>
          <w:rFonts w:ascii="Arial" w:hAnsi="Arial" w:cs="Arial"/>
          <w:color w:val="000000" w:themeColor="text1"/>
          <w:sz w:val="20"/>
          <w:szCs w:val="20"/>
        </w:rPr>
        <w:t xml:space="preserve"> basis as I work with approximately </w:t>
      </w:r>
      <w:r w:rsidR="00CE41EF" w:rsidRPr="001D79B8">
        <w:rPr>
          <w:rFonts w:ascii="Arial" w:hAnsi="Arial" w:cs="Arial"/>
          <w:color w:val="000000" w:themeColor="text1"/>
          <w:sz w:val="20"/>
          <w:szCs w:val="20"/>
        </w:rPr>
        <w:t>fifty</w:t>
      </w:r>
      <w:r w:rsidRPr="001D79B8">
        <w:rPr>
          <w:rFonts w:ascii="Arial" w:hAnsi="Arial" w:cs="Arial"/>
          <w:color w:val="000000" w:themeColor="text1"/>
          <w:sz w:val="20"/>
          <w:szCs w:val="20"/>
        </w:rPr>
        <w:t xml:space="preserve"> individuals a week</w:t>
      </w:r>
      <w:r w:rsidR="00E05FFD"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al</w:t>
      </w:r>
      <w:r w:rsidR="00E05FFD" w:rsidRPr="001D79B8">
        <w:rPr>
          <w:rFonts w:ascii="Arial" w:hAnsi="Arial" w:cs="Arial"/>
          <w:color w:val="000000" w:themeColor="text1"/>
          <w:sz w:val="20"/>
          <w:szCs w:val="20"/>
        </w:rPr>
        <w:t>l</w:t>
      </w:r>
      <w:r w:rsidRPr="001D79B8">
        <w:rPr>
          <w:rFonts w:ascii="Arial" w:hAnsi="Arial" w:cs="Arial"/>
          <w:color w:val="000000" w:themeColor="text1"/>
          <w:sz w:val="20"/>
          <w:szCs w:val="20"/>
        </w:rPr>
        <w:t xml:space="preserve"> at different stages in their vocal training and general education. I constantly make decisions to alter my behaviour in response to my students’ cues (Warwick</w:t>
      </w:r>
      <w:r w:rsidR="00196273" w:rsidRPr="001D79B8">
        <w:rPr>
          <w:rFonts w:ascii="Arial" w:hAnsi="Arial" w:cs="Arial"/>
          <w:color w:val="000000" w:themeColor="text1"/>
          <w:sz w:val="20"/>
          <w:szCs w:val="20"/>
        </w:rPr>
        <w:t>, 2007</w:t>
      </w:r>
      <w:r w:rsidRPr="001D79B8">
        <w:rPr>
          <w:rFonts w:ascii="Arial" w:hAnsi="Arial" w:cs="Arial"/>
          <w:color w:val="000000" w:themeColor="text1"/>
          <w:sz w:val="20"/>
          <w:szCs w:val="20"/>
        </w:rPr>
        <w:t xml:space="preserve">). </w:t>
      </w:r>
      <w:r w:rsidR="005E188F" w:rsidRPr="001D79B8">
        <w:rPr>
          <w:rFonts w:ascii="Arial" w:hAnsi="Arial" w:cs="Arial"/>
          <w:color w:val="000000" w:themeColor="text1"/>
          <w:sz w:val="20"/>
          <w:szCs w:val="20"/>
        </w:rPr>
        <w:t>T</w:t>
      </w:r>
      <w:r w:rsidRPr="001D79B8">
        <w:rPr>
          <w:rFonts w:ascii="Arial" w:hAnsi="Arial" w:cs="Arial"/>
          <w:color w:val="000000" w:themeColor="text1"/>
          <w:sz w:val="20"/>
          <w:szCs w:val="20"/>
        </w:rPr>
        <w:t xml:space="preserve">his study has enabled me to enter the </w:t>
      </w:r>
      <w:r w:rsidR="00CE41EF" w:rsidRPr="001D79B8">
        <w:rPr>
          <w:rFonts w:ascii="Arial" w:hAnsi="Arial" w:cs="Arial"/>
          <w:color w:val="000000" w:themeColor="text1"/>
          <w:sz w:val="20"/>
          <w:szCs w:val="20"/>
        </w:rPr>
        <w:t>fifth</w:t>
      </w:r>
      <w:r w:rsidRPr="001D79B8">
        <w:rPr>
          <w:rFonts w:ascii="Arial" w:hAnsi="Arial" w:cs="Arial"/>
          <w:color w:val="000000" w:themeColor="text1"/>
          <w:sz w:val="20"/>
          <w:szCs w:val="20"/>
        </w:rPr>
        <w:t xml:space="preserve"> stage, </w:t>
      </w:r>
      <w:r w:rsidRPr="001D79B8">
        <w:rPr>
          <w:rFonts w:ascii="Arial" w:hAnsi="Arial" w:cs="Arial"/>
          <w:i/>
          <w:iCs/>
          <w:color w:val="000000" w:themeColor="text1"/>
          <w:sz w:val="20"/>
          <w:szCs w:val="20"/>
        </w:rPr>
        <w:t>Retheorizing and Reformulating</w:t>
      </w:r>
      <w:r w:rsidRPr="001D79B8">
        <w:rPr>
          <w:rFonts w:ascii="Arial" w:hAnsi="Arial" w:cs="Arial"/>
          <w:color w:val="000000" w:themeColor="text1"/>
          <w:sz w:val="20"/>
          <w:szCs w:val="20"/>
        </w:rPr>
        <w:t xml:space="preserve">, by critically examining my own practice and </w:t>
      </w:r>
      <w:r w:rsidR="00CE41EF" w:rsidRPr="001D79B8">
        <w:rPr>
          <w:rFonts w:ascii="Arial" w:hAnsi="Arial" w:cs="Arial"/>
          <w:color w:val="000000" w:themeColor="text1"/>
          <w:sz w:val="20"/>
          <w:szCs w:val="20"/>
        </w:rPr>
        <w:t>considering</w:t>
      </w:r>
      <w:r w:rsidRPr="001D79B8">
        <w:rPr>
          <w:rFonts w:ascii="Arial" w:hAnsi="Arial" w:cs="Arial"/>
          <w:color w:val="000000" w:themeColor="text1"/>
          <w:sz w:val="20"/>
          <w:szCs w:val="20"/>
        </w:rPr>
        <w:t xml:space="preserve"> academic theories (Warwick</w:t>
      </w:r>
      <w:r w:rsidR="00196273" w:rsidRPr="001D79B8">
        <w:rPr>
          <w:rFonts w:ascii="Arial" w:hAnsi="Arial" w:cs="Arial"/>
          <w:color w:val="000000" w:themeColor="text1"/>
          <w:sz w:val="20"/>
          <w:szCs w:val="20"/>
        </w:rPr>
        <w:t>, 2007</w:t>
      </w:r>
      <w:r w:rsidRPr="001D79B8">
        <w:rPr>
          <w:rFonts w:ascii="Arial" w:hAnsi="Arial" w:cs="Arial"/>
          <w:color w:val="000000" w:themeColor="text1"/>
          <w:sz w:val="20"/>
          <w:szCs w:val="20"/>
        </w:rPr>
        <w:t>).</w:t>
      </w:r>
    </w:p>
    <w:p w14:paraId="34D54BFB" w14:textId="77777777" w:rsidR="00B47C78" w:rsidRPr="001D79B8" w:rsidRDefault="00B47C78" w:rsidP="007D6C77">
      <w:pPr>
        <w:pStyle w:val="NoSpacing"/>
        <w:spacing w:line="360" w:lineRule="auto"/>
        <w:rPr>
          <w:rFonts w:ascii="Arial" w:hAnsi="Arial" w:cs="Arial"/>
          <w:color w:val="000000" w:themeColor="text1"/>
          <w:sz w:val="20"/>
          <w:szCs w:val="20"/>
        </w:rPr>
      </w:pPr>
    </w:p>
    <w:p w14:paraId="7312000F" w14:textId="5D772BAE" w:rsidR="00767F8E" w:rsidRPr="001D79B8" w:rsidRDefault="00DE23CB"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My</w:t>
      </w:r>
      <w:r w:rsidR="00E17D04" w:rsidRPr="001D79B8">
        <w:rPr>
          <w:rFonts w:ascii="Arial" w:hAnsi="Arial" w:cs="Arial"/>
          <w:color w:val="000000" w:themeColor="text1"/>
          <w:sz w:val="20"/>
          <w:szCs w:val="20"/>
        </w:rPr>
        <w:t xml:space="preserve"> teaching style</w:t>
      </w:r>
      <w:r w:rsidR="00BC7A94" w:rsidRPr="001D79B8">
        <w:rPr>
          <w:rFonts w:ascii="Arial" w:hAnsi="Arial" w:cs="Arial"/>
          <w:color w:val="000000" w:themeColor="text1"/>
          <w:sz w:val="20"/>
          <w:szCs w:val="20"/>
        </w:rPr>
        <w:t xml:space="preserve"> often incorporates the analysis of problems</w:t>
      </w:r>
      <w:r w:rsidR="0019202A" w:rsidRPr="001D79B8">
        <w:rPr>
          <w:rFonts w:ascii="Arial" w:hAnsi="Arial" w:cs="Arial"/>
          <w:color w:val="000000" w:themeColor="text1"/>
          <w:sz w:val="20"/>
          <w:szCs w:val="20"/>
        </w:rPr>
        <w:t xml:space="preserve"> at the outset</w:t>
      </w:r>
      <w:r w:rsidR="00BC7A94" w:rsidRPr="001D79B8">
        <w:rPr>
          <w:rFonts w:ascii="Arial" w:hAnsi="Arial" w:cs="Arial"/>
          <w:color w:val="000000" w:themeColor="text1"/>
          <w:sz w:val="20"/>
          <w:szCs w:val="20"/>
        </w:rPr>
        <w:t xml:space="preserve">, </w:t>
      </w:r>
      <w:r w:rsidR="0019202A" w:rsidRPr="001D79B8">
        <w:rPr>
          <w:rFonts w:ascii="Arial" w:hAnsi="Arial" w:cs="Arial"/>
          <w:color w:val="000000" w:themeColor="text1"/>
          <w:sz w:val="20"/>
          <w:szCs w:val="20"/>
        </w:rPr>
        <w:t>before</w:t>
      </w:r>
      <w:r w:rsidR="00BC7A94" w:rsidRPr="001D79B8">
        <w:rPr>
          <w:rFonts w:ascii="Arial" w:hAnsi="Arial" w:cs="Arial"/>
          <w:color w:val="000000" w:themeColor="text1"/>
          <w:sz w:val="20"/>
          <w:szCs w:val="20"/>
        </w:rPr>
        <w:t xml:space="preserve"> constructing solutions</w:t>
      </w:r>
      <w:r w:rsidR="00B47C78" w:rsidRPr="001D79B8">
        <w:rPr>
          <w:rFonts w:ascii="Arial" w:hAnsi="Arial" w:cs="Arial"/>
          <w:color w:val="000000" w:themeColor="text1"/>
          <w:sz w:val="20"/>
          <w:szCs w:val="20"/>
        </w:rPr>
        <w:t xml:space="preserve">, and while I have confidence in my ability to provide solutions to some of these problems, I </w:t>
      </w:r>
      <w:r w:rsidR="00B84AAA" w:rsidRPr="001D79B8">
        <w:rPr>
          <w:rFonts w:ascii="Arial" w:hAnsi="Arial" w:cs="Arial"/>
          <w:color w:val="000000" w:themeColor="text1"/>
          <w:sz w:val="20"/>
          <w:szCs w:val="20"/>
        </w:rPr>
        <w:t>wanted to learn</w:t>
      </w:r>
      <w:r w:rsidR="00B47C78" w:rsidRPr="001D79B8">
        <w:rPr>
          <w:rFonts w:ascii="Arial" w:hAnsi="Arial" w:cs="Arial"/>
          <w:color w:val="000000" w:themeColor="text1"/>
          <w:sz w:val="20"/>
          <w:szCs w:val="20"/>
        </w:rPr>
        <w:t xml:space="preserve"> how coaching enable</w:t>
      </w:r>
      <w:r w:rsidR="00767F8E" w:rsidRPr="001D79B8">
        <w:rPr>
          <w:rFonts w:ascii="Arial" w:hAnsi="Arial" w:cs="Arial"/>
          <w:color w:val="000000" w:themeColor="text1"/>
          <w:sz w:val="20"/>
          <w:szCs w:val="20"/>
        </w:rPr>
        <w:t>s</w:t>
      </w:r>
      <w:r w:rsidR="00B47C78" w:rsidRPr="001D79B8">
        <w:rPr>
          <w:rFonts w:ascii="Arial" w:hAnsi="Arial" w:cs="Arial"/>
          <w:color w:val="000000" w:themeColor="text1"/>
          <w:sz w:val="20"/>
          <w:szCs w:val="20"/>
        </w:rPr>
        <w:t xml:space="preserve"> learning in a non-directive </w:t>
      </w:r>
      <w:r w:rsidR="00361F74" w:rsidRPr="001D79B8">
        <w:rPr>
          <w:rFonts w:ascii="Arial" w:hAnsi="Arial" w:cs="Arial"/>
          <w:color w:val="000000" w:themeColor="text1"/>
          <w:sz w:val="20"/>
          <w:szCs w:val="20"/>
        </w:rPr>
        <w:t>way. The</w:t>
      </w:r>
      <w:r w:rsidR="00BC7A94" w:rsidRPr="001D79B8">
        <w:rPr>
          <w:rFonts w:ascii="Arial" w:hAnsi="Arial" w:cs="Arial"/>
          <w:color w:val="000000" w:themeColor="text1"/>
          <w:sz w:val="20"/>
          <w:szCs w:val="20"/>
        </w:rPr>
        <w:t xml:space="preserve"> intensity of one-to-one vocal training means that I make observations early on (such as a lack of self-belief</w:t>
      </w:r>
      <w:r w:rsidR="00B84AAA" w:rsidRPr="001D79B8">
        <w:rPr>
          <w:rFonts w:ascii="Arial" w:hAnsi="Arial" w:cs="Arial"/>
          <w:color w:val="000000" w:themeColor="text1"/>
          <w:sz w:val="20"/>
          <w:szCs w:val="20"/>
        </w:rPr>
        <w:t xml:space="preserve"> in my student</w:t>
      </w:r>
      <w:r w:rsidR="00BC7A94" w:rsidRPr="001D79B8">
        <w:rPr>
          <w:rFonts w:ascii="Arial" w:hAnsi="Arial" w:cs="Arial"/>
          <w:color w:val="000000" w:themeColor="text1"/>
          <w:sz w:val="20"/>
          <w:szCs w:val="20"/>
        </w:rPr>
        <w:t>)</w:t>
      </w:r>
      <w:r w:rsidR="003B4BA5" w:rsidRPr="001D79B8">
        <w:rPr>
          <w:rFonts w:ascii="Arial" w:hAnsi="Arial" w:cs="Arial"/>
          <w:color w:val="000000" w:themeColor="text1"/>
          <w:sz w:val="20"/>
          <w:szCs w:val="20"/>
        </w:rPr>
        <w:t>, and</w:t>
      </w:r>
      <w:r w:rsidR="00BC7A94" w:rsidRPr="001D79B8">
        <w:rPr>
          <w:rFonts w:ascii="Arial" w:hAnsi="Arial" w:cs="Arial"/>
          <w:color w:val="000000" w:themeColor="text1"/>
          <w:sz w:val="20"/>
          <w:szCs w:val="20"/>
        </w:rPr>
        <w:t xml:space="preserve"> I </w:t>
      </w:r>
      <w:r w:rsidR="00F07A6A" w:rsidRPr="001D79B8">
        <w:rPr>
          <w:rFonts w:ascii="Arial" w:hAnsi="Arial" w:cs="Arial"/>
          <w:color w:val="000000" w:themeColor="text1"/>
          <w:sz w:val="20"/>
          <w:szCs w:val="20"/>
        </w:rPr>
        <w:t xml:space="preserve">can </w:t>
      </w:r>
      <w:r w:rsidR="00BC7A94" w:rsidRPr="001D79B8">
        <w:rPr>
          <w:rFonts w:ascii="Arial" w:hAnsi="Arial" w:cs="Arial"/>
          <w:color w:val="000000" w:themeColor="text1"/>
          <w:sz w:val="20"/>
          <w:szCs w:val="20"/>
        </w:rPr>
        <w:t>work with the same individual for many years, providing me with a deeper insight into how that individual learns</w:t>
      </w:r>
      <w:r w:rsidR="003B4BA5" w:rsidRPr="001D79B8">
        <w:rPr>
          <w:rFonts w:ascii="Arial" w:hAnsi="Arial" w:cs="Arial"/>
          <w:color w:val="000000" w:themeColor="text1"/>
          <w:sz w:val="20"/>
          <w:szCs w:val="20"/>
        </w:rPr>
        <w:t>.</w:t>
      </w:r>
      <w:r w:rsidR="00BC7A94" w:rsidRPr="001D79B8">
        <w:rPr>
          <w:rFonts w:ascii="Arial" w:hAnsi="Arial" w:cs="Arial"/>
          <w:color w:val="000000" w:themeColor="text1"/>
          <w:sz w:val="20"/>
          <w:szCs w:val="20"/>
        </w:rPr>
        <w:t xml:space="preserve"> </w:t>
      </w:r>
      <w:r w:rsidR="00AE2CAF" w:rsidRPr="001D79B8">
        <w:rPr>
          <w:rFonts w:ascii="Arial" w:hAnsi="Arial" w:cs="Arial"/>
          <w:color w:val="000000" w:themeColor="text1"/>
          <w:sz w:val="20"/>
          <w:szCs w:val="20"/>
        </w:rPr>
        <w:t xml:space="preserve">I realised that </w:t>
      </w:r>
      <w:r w:rsidR="003B4BA5" w:rsidRPr="001D79B8">
        <w:rPr>
          <w:rFonts w:ascii="Arial" w:hAnsi="Arial" w:cs="Arial"/>
          <w:color w:val="000000" w:themeColor="text1"/>
          <w:sz w:val="20"/>
          <w:szCs w:val="20"/>
        </w:rPr>
        <w:t xml:space="preserve">coaching could be </w:t>
      </w:r>
      <w:r w:rsidR="00AE2CAF" w:rsidRPr="001D79B8">
        <w:rPr>
          <w:rFonts w:ascii="Arial" w:hAnsi="Arial" w:cs="Arial"/>
          <w:color w:val="000000" w:themeColor="text1"/>
          <w:sz w:val="20"/>
          <w:szCs w:val="20"/>
        </w:rPr>
        <w:t>an opportunity to nurture personal growth, to have a more therapeutic aim, in my teaching</w:t>
      </w:r>
      <w:r w:rsidR="003B4BA5" w:rsidRPr="001D79B8">
        <w:rPr>
          <w:rFonts w:ascii="Arial" w:hAnsi="Arial" w:cs="Arial"/>
          <w:color w:val="000000" w:themeColor="text1"/>
          <w:sz w:val="20"/>
          <w:szCs w:val="20"/>
        </w:rPr>
        <w:t>.</w:t>
      </w:r>
      <w:r w:rsidR="00B47C78" w:rsidRPr="001D79B8">
        <w:rPr>
          <w:rFonts w:ascii="Arial" w:hAnsi="Arial" w:cs="Arial"/>
          <w:color w:val="000000" w:themeColor="text1"/>
          <w:sz w:val="20"/>
          <w:szCs w:val="20"/>
        </w:rPr>
        <w:t xml:space="preserve"> I </w:t>
      </w:r>
      <w:r w:rsidR="00ED3B7B" w:rsidRPr="001D79B8">
        <w:rPr>
          <w:rFonts w:ascii="Arial" w:hAnsi="Arial" w:cs="Arial"/>
          <w:color w:val="000000" w:themeColor="text1"/>
          <w:sz w:val="20"/>
          <w:szCs w:val="20"/>
        </w:rPr>
        <w:t>agree</w:t>
      </w:r>
      <w:r w:rsidR="00B47C78" w:rsidRPr="001D79B8">
        <w:rPr>
          <w:rFonts w:ascii="Arial" w:hAnsi="Arial" w:cs="Arial"/>
          <w:color w:val="000000" w:themeColor="text1"/>
          <w:sz w:val="20"/>
          <w:szCs w:val="20"/>
        </w:rPr>
        <w:t xml:space="preserve"> that coaching is an opportunity for </w:t>
      </w:r>
      <w:r w:rsidR="0026187C" w:rsidRPr="001D79B8">
        <w:rPr>
          <w:rFonts w:ascii="Arial" w:hAnsi="Arial" w:cs="Arial"/>
          <w:color w:val="000000" w:themeColor="text1"/>
          <w:sz w:val="20"/>
          <w:szCs w:val="20"/>
        </w:rPr>
        <w:t>a</w:t>
      </w:r>
      <w:r w:rsidR="00B47C78" w:rsidRPr="001D79B8">
        <w:rPr>
          <w:rFonts w:ascii="Arial" w:hAnsi="Arial" w:cs="Arial"/>
          <w:color w:val="000000" w:themeColor="text1"/>
          <w:sz w:val="20"/>
          <w:szCs w:val="20"/>
        </w:rPr>
        <w:t xml:space="preserve"> collaborative and egalitarian relationship (Grant</w:t>
      </w:r>
      <w:r w:rsidR="00020608" w:rsidRPr="001D79B8">
        <w:rPr>
          <w:rFonts w:ascii="Arial" w:hAnsi="Arial" w:cs="Arial"/>
          <w:color w:val="000000" w:themeColor="text1"/>
          <w:sz w:val="20"/>
          <w:szCs w:val="20"/>
        </w:rPr>
        <w:t>, 2008</w:t>
      </w:r>
      <w:r w:rsidR="00B47C78" w:rsidRPr="001D79B8">
        <w:rPr>
          <w:rFonts w:ascii="Arial" w:hAnsi="Arial" w:cs="Arial"/>
          <w:color w:val="000000" w:themeColor="text1"/>
          <w:sz w:val="20"/>
          <w:szCs w:val="20"/>
        </w:rPr>
        <w:t>)</w:t>
      </w:r>
      <w:r w:rsidR="00F07A6A" w:rsidRPr="001D79B8">
        <w:rPr>
          <w:rFonts w:ascii="Arial" w:hAnsi="Arial" w:cs="Arial"/>
          <w:color w:val="000000" w:themeColor="text1"/>
          <w:sz w:val="20"/>
          <w:szCs w:val="20"/>
        </w:rPr>
        <w:t>:</w:t>
      </w:r>
      <w:r w:rsidR="001E1899" w:rsidRPr="001D79B8">
        <w:rPr>
          <w:rFonts w:ascii="Arial" w:hAnsi="Arial" w:cs="Arial"/>
          <w:color w:val="000000" w:themeColor="text1"/>
          <w:sz w:val="20"/>
          <w:szCs w:val="20"/>
        </w:rPr>
        <w:t xml:space="preserve"> </w:t>
      </w:r>
      <w:r w:rsidR="00BC7A94" w:rsidRPr="001D79B8">
        <w:rPr>
          <w:rFonts w:ascii="Arial" w:hAnsi="Arial" w:cs="Arial"/>
          <w:color w:val="000000" w:themeColor="text1"/>
          <w:sz w:val="20"/>
          <w:szCs w:val="20"/>
        </w:rPr>
        <w:t>Lord et al (2008) found that coaching provides benefits to both coaches and coachees, from improved knowledge and skills to increased reflectivity and clarity of thinking, and improved psychological well-being and confidence. Reflection helps us to make sense of our experiences which in turn helps us to learn (</w:t>
      </w:r>
      <w:r w:rsidR="0018194C" w:rsidRPr="001D79B8">
        <w:rPr>
          <w:rFonts w:ascii="Arial" w:hAnsi="Arial" w:cs="Arial"/>
          <w:color w:val="000000" w:themeColor="text1"/>
          <w:sz w:val="20"/>
          <w:szCs w:val="20"/>
        </w:rPr>
        <w:t>Schӧn</w:t>
      </w:r>
      <w:r w:rsidR="00B84AAA" w:rsidRPr="001D79B8">
        <w:rPr>
          <w:rFonts w:ascii="Arial" w:hAnsi="Arial" w:cs="Arial"/>
          <w:color w:val="000000" w:themeColor="text1"/>
          <w:sz w:val="20"/>
          <w:szCs w:val="20"/>
        </w:rPr>
        <w:t>,</w:t>
      </w:r>
      <w:r w:rsidR="00BC7A94" w:rsidRPr="001D79B8">
        <w:rPr>
          <w:rFonts w:ascii="Arial" w:hAnsi="Arial" w:cs="Arial"/>
          <w:color w:val="000000" w:themeColor="text1"/>
          <w:sz w:val="20"/>
          <w:szCs w:val="20"/>
        </w:rPr>
        <w:t xml:space="preserve"> 1983</w:t>
      </w:r>
      <w:r w:rsidR="00E17D04" w:rsidRPr="001D79B8">
        <w:rPr>
          <w:rFonts w:ascii="Arial" w:hAnsi="Arial" w:cs="Arial"/>
          <w:color w:val="000000" w:themeColor="text1"/>
          <w:sz w:val="20"/>
          <w:szCs w:val="20"/>
        </w:rPr>
        <w:t>,</w:t>
      </w:r>
      <w:r w:rsidR="00BC7A94" w:rsidRPr="001D79B8">
        <w:rPr>
          <w:rFonts w:ascii="Arial" w:hAnsi="Arial" w:cs="Arial"/>
          <w:color w:val="000000" w:themeColor="text1"/>
          <w:sz w:val="20"/>
          <w:szCs w:val="20"/>
        </w:rPr>
        <w:t xml:space="preserve"> Kolb</w:t>
      </w:r>
      <w:r w:rsidR="00B84AAA" w:rsidRPr="001D79B8">
        <w:rPr>
          <w:rFonts w:ascii="Arial" w:hAnsi="Arial" w:cs="Arial"/>
          <w:color w:val="000000" w:themeColor="text1"/>
          <w:sz w:val="20"/>
          <w:szCs w:val="20"/>
        </w:rPr>
        <w:t>,</w:t>
      </w:r>
      <w:r w:rsidR="00BC7A94" w:rsidRPr="001D79B8">
        <w:rPr>
          <w:rFonts w:ascii="Arial" w:hAnsi="Arial" w:cs="Arial"/>
          <w:color w:val="000000" w:themeColor="text1"/>
          <w:sz w:val="20"/>
          <w:szCs w:val="20"/>
        </w:rPr>
        <w:t xml:space="preserve"> 1984). Through this process I discovered that I </w:t>
      </w:r>
      <w:r w:rsidR="00E3610B" w:rsidRPr="001D79B8">
        <w:rPr>
          <w:rFonts w:ascii="Arial" w:hAnsi="Arial" w:cs="Arial"/>
          <w:color w:val="000000" w:themeColor="text1"/>
          <w:sz w:val="20"/>
          <w:szCs w:val="20"/>
        </w:rPr>
        <w:t>could</w:t>
      </w:r>
      <w:r w:rsidR="00317214" w:rsidRPr="001D79B8">
        <w:rPr>
          <w:rFonts w:ascii="Arial" w:hAnsi="Arial" w:cs="Arial"/>
          <w:color w:val="000000" w:themeColor="text1"/>
          <w:sz w:val="20"/>
          <w:szCs w:val="20"/>
        </w:rPr>
        <w:t xml:space="preserve"> </w:t>
      </w:r>
      <w:r w:rsidR="00F07A6A" w:rsidRPr="001D79B8">
        <w:rPr>
          <w:rFonts w:ascii="Arial" w:hAnsi="Arial" w:cs="Arial"/>
          <w:color w:val="000000" w:themeColor="text1"/>
          <w:sz w:val="20"/>
          <w:szCs w:val="20"/>
        </w:rPr>
        <w:t>change</w:t>
      </w:r>
      <w:r w:rsidR="00BC7A94" w:rsidRPr="001D79B8">
        <w:rPr>
          <w:rFonts w:ascii="Arial" w:hAnsi="Arial" w:cs="Arial"/>
          <w:color w:val="000000" w:themeColor="text1"/>
          <w:sz w:val="20"/>
          <w:szCs w:val="20"/>
        </w:rPr>
        <w:t xml:space="preserve"> my theories about teaching, and even my concept of </w:t>
      </w:r>
      <w:r w:rsidR="00BC7A94" w:rsidRPr="001D79B8">
        <w:rPr>
          <w:rFonts w:ascii="Arial" w:hAnsi="Arial" w:cs="Arial"/>
          <w:color w:val="000000" w:themeColor="text1"/>
          <w:sz w:val="20"/>
          <w:szCs w:val="20"/>
        </w:rPr>
        <w:lastRenderedPageBreak/>
        <w:t xml:space="preserve">what teaching is (Zeichner and Liston, 1996). Embarking on this journey, I wanted to enhance and diversify my skills as a singing teacher by learning how to assimilate my experience of working with young people with coaching and mentoring theory. Using a reflective tool enabled me to organise my thoughts about this journey in a structured way, and to consider an action plan. </w:t>
      </w:r>
    </w:p>
    <w:p w14:paraId="532F1DD1" w14:textId="77777777" w:rsidR="00767F8E" w:rsidRPr="001D79B8" w:rsidRDefault="00767F8E" w:rsidP="007D6C77">
      <w:pPr>
        <w:pStyle w:val="NoSpacing"/>
        <w:spacing w:line="360" w:lineRule="auto"/>
        <w:rPr>
          <w:rFonts w:ascii="Arial" w:hAnsi="Arial" w:cs="Arial"/>
          <w:color w:val="000000" w:themeColor="text1"/>
          <w:sz w:val="20"/>
          <w:szCs w:val="20"/>
        </w:rPr>
      </w:pPr>
    </w:p>
    <w:p w14:paraId="7EAABBAD" w14:textId="5FA8C4C2" w:rsidR="007B2E36" w:rsidRPr="001D79B8" w:rsidRDefault="001437D1"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I </w:t>
      </w:r>
      <w:r w:rsidR="005E188F" w:rsidRPr="001D79B8">
        <w:rPr>
          <w:rFonts w:ascii="Arial" w:hAnsi="Arial" w:cs="Arial"/>
          <w:color w:val="000000" w:themeColor="text1"/>
          <w:sz w:val="20"/>
          <w:szCs w:val="20"/>
        </w:rPr>
        <w:t>will</w:t>
      </w:r>
      <w:r w:rsidRPr="001D79B8">
        <w:rPr>
          <w:rFonts w:ascii="Arial" w:hAnsi="Arial" w:cs="Arial"/>
          <w:color w:val="000000" w:themeColor="text1"/>
          <w:sz w:val="20"/>
          <w:szCs w:val="20"/>
        </w:rPr>
        <w:t xml:space="preserve"> present my reflective account using </w:t>
      </w:r>
      <w:r w:rsidR="00ED3B7B" w:rsidRPr="001D79B8">
        <w:rPr>
          <w:rFonts w:ascii="Arial" w:hAnsi="Arial" w:cs="Arial"/>
          <w:color w:val="000000" w:themeColor="text1"/>
          <w:sz w:val="20"/>
          <w:szCs w:val="20"/>
        </w:rPr>
        <w:t xml:space="preserve">a combination of </w:t>
      </w:r>
      <w:r w:rsidR="00E71EFA" w:rsidRPr="001D79B8">
        <w:rPr>
          <w:rFonts w:ascii="Arial" w:hAnsi="Arial" w:cs="Arial"/>
          <w:color w:val="000000" w:themeColor="text1"/>
          <w:sz w:val="20"/>
          <w:szCs w:val="20"/>
        </w:rPr>
        <w:t xml:space="preserve">Gibbs’ Reflective Cycle </w:t>
      </w:r>
      <w:r w:rsidR="00B33238" w:rsidRPr="001D79B8">
        <w:rPr>
          <w:rFonts w:ascii="Arial" w:hAnsi="Arial" w:cs="Arial"/>
          <w:color w:val="000000" w:themeColor="text1"/>
          <w:sz w:val="20"/>
          <w:szCs w:val="20"/>
        </w:rPr>
        <w:t xml:space="preserve">(1988) </w:t>
      </w:r>
      <w:r w:rsidR="00E71EFA" w:rsidRPr="001D79B8">
        <w:rPr>
          <w:rFonts w:ascii="Arial" w:hAnsi="Arial" w:cs="Arial"/>
          <w:color w:val="000000" w:themeColor="text1"/>
          <w:sz w:val="20"/>
          <w:szCs w:val="20"/>
        </w:rPr>
        <w:t xml:space="preserve">and </w:t>
      </w:r>
      <w:r w:rsidRPr="001D79B8">
        <w:rPr>
          <w:rFonts w:ascii="Arial" w:hAnsi="Arial" w:cs="Arial"/>
          <w:color w:val="000000" w:themeColor="text1"/>
          <w:sz w:val="20"/>
          <w:szCs w:val="20"/>
        </w:rPr>
        <w:t xml:space="preserve">Borton’s </w:t>
      </w:r>
      <w:r w:rsidR="0019202A" w:rsidRPr="001D79B8">
        <w:rPr>
          <w:rFonts w:ascii="Arial" w:hAnsi="Arial" w:cs="Arial"/>
          <w:color w:val="000000" w:themeColor="text1"/>
          <w:sz w:val="20"/>
          <w:szCs w:val="20"/>
        </w:rPr>
        <w:t xml:space="preserve">Process of Reflection </w:t>
      </w:r>
      <w:r w:rsidR="00B33238" w:rsidRPr="001D79B8">
        <w:rPr>
          <w:rFonts w:ascii="Arial" w:hAnsi="Arial" w:cs="Arial"/>
          <w:color w:val="000000" w:themeColor="text1"/>
          <w:sz w:val="20"/>
          <w:szCs w:val="20"/>
        </w:rPr>
        <w:t xml:space="preserve">(1970) </w:t>
      </w:r>
      <w:r w:rsidRPr="001D79B8">
        <w:rPr>
          <w:rFonts w:ascii="Arial" w:hAnsi="Arial" w:cs="Arial"/>
          <w:color w:val="000000" w:themeColor="text1"/>
          <w:sz w:val="20"/>
          <w:szCs w:val="20"/>
        </w:rPr>
        <w:t>model</w:t>
      </w:r>
      <w:r w:rsidR="007B2E36" w:rsidRPr="001D79B8">
        <w:rPr>
          <w:rFonts w:ascii="Arial" w:hAnsi="Arial" w:cs="Arial"/>
          <w:color w:val="000000" w:themeColor="text1"/>
          <w:sz w:val="20"/>
          <w:szCs w:val="20"/>
        </w:rPr>
        <w:t>s</w:t>
      </w:r>
      <w:r w:rsidR="00E71EFA" w:rsidRPr="001D79B8">
        <w:rPr>
          <w:rFonts w:ascii="Arial" w:hAnsi="Arial" w:cs="Arial"/>
          <w:color w:val="000000" w:themeColor="text1"/>
          <w:sz w:val="20"/>
          <w:szCs w:val="20"/>
        </w:rPr>
        <w:t>; both</w:t>
      </w:r>
      <w:r w:rsidR="00F729D2" w:rsidRPr="001D79B8">
        <w:rPr>
          <w:rFonts w:ascii="Arial" w:hAnsi="Arial" w:cs="Arial"/>
          <w:color w:val="000000" w:themeColor="text1"/>
          <w:sz w:val="20"/>
          <w:szCs w:val="20"/>
        </w:rPr>
        <w:t xml:space="preserve"> build upon Dewey’s educational philosophy that additional learning can result from thinking about unsettling experiences</w:t>
      </w:r>
      <w:r w:rsidR="00E71EFA" w:rsidRPr="001D79B8">
        <w:rPr>
          <w:rFonts w:ascii="Arial" w:hAnsi="Arial" w:cs="Arial"/>
          <w:color w:val="000000" w:themeColor="text1"/>
          <w:sz w:val="20"/>
          <w:szCs w:val="20"/>
        </w:rPr>
        <w:t>, raising questions and seeking better answers and new strategies</w:t>
      </w:r>
      <w:r w:rsidR="00B54C82" w:rsidRPr="001D79B8">
        <w:rPr>
          <w:rFonts w:ascii="Arial" w:hAnsi="Arial" w:cs="Arial"/>
          <w:color w:val="000000" w:themeColor="text1"/>
          <w:sz w:val="20"/>
          <w:szCs w:val="20"/>
        </w:rPr>
        <w:t xml:space="preserve"> (Dewey, 1974)</w:t>
      </w:r>
      <w:r w:rsidR="00E71EFA" w:rsidRPr="001D79B8">
        <w:rPr>
          <w:rFonts w:ascii="Arial" w:hAnsi="Arial" w:cs="Arial"/>
          <w:color w:val="000000" w:themeColor="text1"/>
          <w:sz w:val="20"/>
          <w:szCs w:val="20"/>
        </w:rPr>
        <w:t>.</w:t>
      </w:r>
      <w:r w:rsidR="00F729D2" w:rsidRPr="001D79B8">
        <w:rPr>
          <w:rFonts w:ascii="Arial" w:hAnsi="Arial" w:cs="Arial"/>
          <w:color w:val="000000" w:themeColor="text1"/>
          <w:sz w:val="20"/>
          <w:szCs w:val="20"/>
        </w:rPr>
        <w:t xml:space="preserve"> </w:t>
      </w:r>
      <w:r w:rsidR="003B4BA5" w:rsidRPr="001D79B8">
        <w:rPr>
          <w:rFonts w:ascii="Arial" w:hAnsi="Arial" w:cs="Arial"/>
          <w:color w:val="000000" w:themeColor="text1"/>
          <w:sz w:val="20"/>
          <w:szCs w:val="20"/>
        </w:rPr>
        <w:t>These models</w:t>
      </w:r>
      <w:r w:rsidR="00B84AAA" w:rsidRPr="001D79B8">
        <w:rPr>
          <w:rFonts w:ascii="Arial" w:hAnsi="Arial" w:cs="Arial"/>
          <w:color w:val="000000" w:themeColor="text1"/>
          <w:sz w:val="20"/>
          <w:szCs w:val="20"/>
        </w:rPr>
        <w:t xml:space="preserve"> helped me to understand the value of reflective learning, </w:t>
      </w:r>
      <w:r w:rsidR="005E188F" w:rsidRPr="001D79B8">
        <w:rPr>
          <w:rFonts w:ascii="Arial" w:hAnsi="Arial" w:cs="Arial"/>
          <w:color w:val="000000" w:themeColor="text1"/>
          <w:sz w:val="20"/>
          <w:szCs w:val="20"/>
        </w:rPr>
        <w:t xml:space="preserve">which </w:t>
      </w:r>
      <w:r w:rsidR="00B84AAA" w:rsidRPr="001D79B8">
        <w:rPr>
          <w:rFonts w:ascii="Arial" w:hAnsi="Arial" w:cs="Arial"/>
          <w:color w:val="000000" w:themeColor="text1"/>
          <w:sz w:val="20"/>
          <w:szCs w:val="20"/>
        </w:rPr>
        <w:t xml:space="preserve">can be </w:t>
      </w:r>
      <w:r w:rsidR="00767F8E" w:rsidRPr="001D79B8">
        <w:rPr>
          <w:rFonts w:ascii="Arial" w:hAnsi="Arial" w:cs="Arial"/>
          <w:color w:val="000000" w:themeColor="text1"/>
          <w:sz w:val="20"/>
          <w:szCs w:val="20"/>
        </w:rPr>
        <w:t xml:space="preserve">thought of as </w:t>
      </w:r>
      <w:r w:rsidR="00B84AAA" w:rsidRPr="001D79B8">
        <w:rPr>
          <w:rFonts w:ascii="Arial" w:hAnsi="Arial" w:cs="Arial"/>
          <w:color w:val="000000" w:themeColor="text1"/>
          <w:sz w:val="20"/>
          <w:szCs w:val="20"/>
        </w:rPr>
        <w:t xml:space="preserve">a route to taking responsibility and control of </w:t>
      </w:r>
      <w:r w:rsidR="005E188F" w:rsidRPr="001D79B8">
        <w:rPr>
          <w:rFonts w:ascii="Arial" w:hAnsi="Arial" w:cs="Arial"/>
          <w:color w:val="000000" w:themeColor="text1"/>
          <w:sz w:val="20"/>
          <w:szCs w:val="20"/>
        </w:rPr>
        <w:t>one’s</w:t>
      </w:r>
      <w:r w:rsidR="00B84AAA" w:rsidRPr="001D79B8">
        <w:rPr>
          <w:rFonts w:ascii="Arial" w:hAnsi="Arial" w:cs="Arial"/>
          <w:color w:val="000000" w:themeColor="text1"/>
          <w:sz w:val="20"/>
          <w:szCs w:val="20"/>
        </w:rPr>
        <w:t xml:space="preserve"> professional life (Bolton, 200</w:t>
      </w:r>
      <w:r w:rsidR="00020608" w:rsidRPr="001D79B8">
        <w:rPr>
          <w:rFonts w:ascii="Arial" w:hAnsi="Arial" w:cs="Arial"/>
          <w:color w:val="000000" w:themeColor="text1"/>
          <w:sz w:val="20"/>
          <w:szCs w:val="20"/>
        </w:rPr>
        <w:t>6</w:t>
      </w:r>
      <w:r w:rsidR="00B84AAA" w:rsidRPr="001D79B8">
        <w:rPr>
          <w:rFonts w:ascii="Arial" w:hAnsi="Arial" w:cs="Arial"/>
          <w:color w:val="000000" w:themeColor="text1"/>
          <w:sz w:val="20"/>
          <w:szCs w:val="20"/>
        </w:rPr>
        <w:t xml:space="preserve">). </w:t>
      </w:r>
      <w:r w:rsidR="00F729D2" w:rsidRPr="001D79B8">
        <w:rPr>
          <w:rFonts w:ascii="Arial" w:hAnsi="Arial" w:cs="Arial"/>
          <w:color w:val="000000" w:themeColor="text1"/>
          <w:sz w:val="20"/>
          <w:szCs w:val="20"/>
        </w:rPr>
        <w:t xml:space="preserve">Borton </w:t>
      </w:r>
      <w:r w:rsidR="009E57B4" w:rsidRPr="001D79B8">
        <w:rPr>
          <w:rFonts w:ascii="Arial" w:hAnsi="Arial" w:cs="Arial"/>
          <w:color w:val="000000" w:themeColor="text1"/>
          <w:sz w:val="20"/>
          <w:szCs w:val="20"/>
        </w:rPr>
        <w:t xml:space="preserve">(1970) </w:t>
      </w:r>
      <w:r w:rsidR="00F729D2" w:rsidRPr="001D79B8">
        <w:rPr>
          <w:rFonts w:ascii="Arial" w:hAnsi="Arial" w:cs="Arial"/>
          <w:color w:val="000000" w:themeColor="text1"/>
          <w:sz w:val="20"/>
          <w:szCs w:val="20"/>
        </w:rPr>
        <w:t>identified three key steps in his reflective process and named them with colloquial questions captur</w:t>
      </w:r>
      <w:r w:rsidR="00410100" w:rsidRPr="001D79B8">
        <w:rPr>
          <w:rFonts w:ascii="Arial" w:hAnsi="Arial" w:cs="Arial"/>
          <w:color w:val="000000" w:themeColor="text1"/>
          <w:sz w:val="20"/>
          <w:szCs w:val="20"/>
        </w:rPr>
        <w:t>ing</w:t>
      </w:r>
      <w:r w:rsidR="00F729D2" w:rsidRPr="001D79B8">
        <w:rPr>
          <w:rFonts w:ascii="Arial" w:hAnsi="Arial" w:cs="Arial"/>
          <w:color w:val="000000" w:themeColor="text1"/>
          <w:sz w:val="20"/>
          <w:szCs w:val="20"/>
        </w:rPr>
        <w:t xml:space="preserve"> their essential meaning</w:t>
      </w:r>
      <w:r w:rsidR="00C5454F" w:rsidRPr="001D79B8">
        <w:rPr>
          <w:rFonts w:ascii="Arial" w:hAnsi="Arial" w:cs="Arial"/>
          <w:color w:val="000000" w:themeColor="text1"/>
          <w:sz w:val="20"/>
          <w:szCs w:val="20"/>
        </w:rPr>
        <w:t xml:space="preserve">, while Gibbs </w:t>
      </w:r>
      <w:r w:rsidR="009E57B4" w:rsidRPr="001D79B8">
        <w:rPr>
          <w:rFonts w:ascii="Arial" w:hAnsi="Arial" w:cs="Arial"/>
          <w:color w:val="000000" w:themeColor="text1"/>
          <w:sz w:val="20"/>
          <w:szCs w:val="20"/>
        </w:rPr>
        <w:t xml:space="preserve">(1988) </w:t>
      </w:r>
      <w:r w:rsidR="00C5454F" w:rsidRPr="001D79B8">
        <w:rPr>
          <w:rFonts w:ascii="Arial" w:hAnsi="Arial" w:cs="Arial"/>
          <w:color w:val="000000" w:themeColor="text1"/>
          <w:sz w:val="20"/>
          <w:szCs w:val="20"/>
        </w:rPr>
        <w:t>developed Kolb’s 4 stage experiential learning cycle (1984) into six steps.</w:t>
      </w:r>
      <w:r w:rsidR="00661FDE" w:rsidRPr="001D79B8">
        <w:rPr>
          <w:rFonts w:ascii="Arial" w:hAnsi="Arial" w:cs="Arial"/>
          <w:color w:val="000000" w:themeColor="text1"/>
          <w:sz w:val="20"/>
          <w:szCs w:val="20"/>
        </w:rPr>
        <w:t xml:space="preserve"> </w:t>
      </w:r>
      <w:r w:rsidR="007B2E36" w:rsidRPr="001D79B8">
        <w:rPr>
          <w:rFonts w:ascii="Arial" w:hAnsi="Arial" w:cs="Arial"/>
          <w:color w:val="000000" w:themeColor="text1"/>
          <w:sz w:val="20"/>
          <w:szCs w:val="20"/>
        </w:rPr>
        <w:t xml:space="preserve">I discovered that </w:t>
      </w:r>
      <w:r w:rsidR="00E71EFA" w:rsidRPr="001D79B8">
        <w:rPr>
          <w:rFonts w:ascii="Arial" w:hAnsi="Arial" w:cs="Arial"/>
          <w:color w:val="000000" w:themeColor="text1"/>
          <w:sz w:val="20"/>
          <w:szCs w:val="20"/>
        </w:rPr>
        <w:t>Gibbs</w:t>
      </w:r>
      <w:r w:rsidR="007B2E36" w:rsidRPr="001D79B8">
        <w:rPr>
          <w:rFonts w:ascii="Arial" w:hAnsi="Arial" w:cs="Arial"/>
          <w:color w:val="000000" w:themeColor="text1"/>
          <w:sz w:val="20"/>
          <w:szCs w:val="20"/>
        </w:rPr>
        <w:t xml:space="preserve">’ model expanded each </w:t>
      </w:r>
      <w:r w:rsidR="00B84AAA" w:rsidRPr="001D79B8">
        <w:rPr>
          <w:rFonts w:ascii="Arial" w:hAnsi="Arial" w:cs="Arial"/>
          <w:color w:val="000000" w:themeColor="text1"/>
          <w:sz w:val="20"/>
          <w:szCs w:val="20"/>
        </w:rPr>
        <w:t xml:space="preserve">of </w:t>
      </w:r>
      <w:r w:rsidR="00ED3B7B" w:rsidRPr="001D79B8">
        <w:rPr>
          <w:rFonts w:ascii="Arial" w:hAnsi="Arial" w:cs="Arial"/>
          <w:color w:val="000000" w:themeColor="text1"/>
          <w:sz w:val="20"/>
          <w:szCs w:val="20"/>
        </w:rPr>
        <w:t xml:space="preserve">the </w:t>
      </w:r>
      <w:r w:rsidR="00ED3B7B" w:rsidRPr="001D79B8">
        <w:rPr>
          <w:rFonts w:ascii="Arial" w:hAnsi="Arial" w:cs="Arial"/>
          <w:i/>
          <w:iCs/>
          <w:color w:val="000000" w:themeColor="text1"/>
          <w:sz w:val="20"/>
          <w:szCs w:val="20"/>
        </w:rPr>
        <w:t>What? So What? Now What?</w:t>
      </w:r>
      <w:r w:rsidR="00ED3B7B" w:rsidRPr="001D79B8">
        <w:rPr>
          <w:rFonts w:ascii="Arial" w:hAnsi="Arial" w:cs="Arial"/>
          <w:color w:val="000000" w:themeColor="text1"/>
          <w:sz w:val="20"/>
          <w:szCs w:val="20"/>
        </w:rPr>
        <w:t xml:space="preserve"> steps </w:t>
      </w:r>
      <w:r w:rsidR="007B2E36" w:rsidRPr="001D79B8">
        <w:rPr>
          <w:rFonts w:ascii="Arial" w:hAnsi="Arial" w:cs="Arial"/>
          <w:color w:val="000000" w:themeColor="text1"/>
          <w:sz w:val="20"/>
          <w:szCs w:val="20"/>
        </w:rPr>
        <w:t>into broader questions</w:t>
      </w:r>
      <w:r w:rsidR="00B84AAA" w:rsidRPr="001D79B8">
        <w:rPr>
          <w:rFonts w:ascii="Arial" w:hAnsi="Arial" w:cs="Arial"/>
          <w:color w:val="000000" w:themeColor="text1"/>
          <w:sz w:val="20"/>
          <w:szCs w:val="20"/>
        </w:rPr>
        <w:t xml:space="preserve">: </w:t>
      </w:r>
    </w:p>
    <w:p w14:paraId="74729B6F" w14:textId="77777777" w:rsidR="001E1899" w:rsidRPr="001D79B8" w:rsidRDefault="001E1899" w:rsidP="007D6C77">
      <w:pPr>
        <w:pStyle w:val="NoSpacing"/>
        <w:spacing w:line="360" w:lineRule="auto"/>
        <w:rPr>
          <w:rFonts w:ascii="Arial" w:hAnsi="Arial" w:cs="Arial"/>
          <w:i/>
          <w:iCs/>
          <w:color w:val="000000" w:themeColor="text1"/>
          <w:sz w:val="20"/>
          <w:szCs w:val="20"/>
        </w:rPr>
      </w:pPr>
    </w:p>
    <w:p w14:paraId="5A1278B0" w14:textId="2D140700" w:rsidR="007B2E36" w:rsidRPr="001D79B8" w:rsidRDefault="007B2E36" w:rsidP="007D6C77">
      <w:pPr>
        <w:pStyle w:val="NoSpacing"/>
        <w:numPr>
          <w:ilvl w:val="0"/>
          <w:numId w:val="20"/>
        </w:numPr>
        <w:spacing w:line="360" w:lineRule="auto"/>
        <w:rPr>
          <w:rFonts w:ascii="Arial" w:hAnsi="Arial" w:cs="Arial"/>
          <w:i/>
          <w:iCs/>
          <w:color w:val="000000" w:themeColor="text1"/>
          <w:sz w:val="20"/>
          <w:szCs w:val="20"/>
        </w:rPr>
      </w:pPr>
      <w:r w:rsidRPr="001D79B8">
        <w:rPr>
          <w:rFonts w:ascii="Arial" w:hAnsi="Arial" w:cs="Arial"/>
          <w:i/>
          <w:iCs/>
          <w:color w:val="000000" w:themeColor="text1"/>
          <w:sz w:val="20"/>
          <w:szCs w:val="20"/>
        </w:rPr>
        <w:t>What?</w:t>
      </w:r>
      <w:r w:rsidR="00ED3B7B" w:rsidRPr="001D79B8">
        <w:rPr>
          <w:rFonts w:ascii="Arial" w:hAnsi="Arial" w:cs="Arial"/>
          <w:i/>
          <w:iCs/>
          <w:color w:val="000000" w:themeColor="text1"/>
          <w:sz w:val="20"/>
          <w:szCs w:val="20"/>
        </w:rPr>
        <w:t xml:space="preserve"> </w:t>
      </w:r>
      <w:r w:rsidR="00C5454F" w:rsidRPr="001D79B8">
        <w:rPr>
          <w:rFonts w:ascii="Arial" w:hAnsi="Arial" w:cs="Arial"/>
          <w:i/>
          <w:iCs/>
          <w:color w:val="000000" w:themeColor="text1"/>
          <w:sz w:val="20"/>
          <w:szCs w:val="20"/>
        </w:rPr>
        <w:t>What did I sense happened in this experience? What were my feelings and how did I react?</w:t>
      </w:r>
    </w:p>
    <w:p w14:paraId="3290C8A5" w14:textId="77777777" w:rsidR="00661FDE" w:rsidRPr="001D79B8" w:rsidRDefault="00661FDE" w:rsidP="007D6C77">
      <w:pPr>
        <w:pStyle w:val="NoSpacing"/>
        <w:spacing w:line="360" w:lineRule="auto"/>
        <w:rPr>
          <w:rFonts w:ascii="Arial" w:hAnsi="Arial" w:cs="Arial"/>
          <w:color w:val="000000" w:themeColor="text1"/>
          <w:sz w:val="20"/>
          <w:szCs w:val="20"/>
        </w:rPr>
      </w:pPr>
    </w:p>
    <w:p w14:paraId="3F7EEA38" w14:textId="67C698C6" w:rsidR="00BC7A94" w:rsidRPr="001D79B8" w:rsidRDefault="00BC7A94"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Prior to undertaking research, I was excited by the challenge of professional growth and nurturing academic thinking, having not</w:t>
      </w:r>
      <w:r w:rsidR="009508B9" w:rsidRPr="001D79B8">
        <w:rPr>
          <w:rFonts w:ascii="Arial" w:hAnsi="Arial" w:cs="Arial"/>
          <w:color w:val="000000" w:themeColor="text1"/>
          <w:sz w:val="20"/>
          <w:szCs w:val="20"/>
        </w:rPr>
        <w:t xml:space="preserve"> pursued academic study</w:t>
      </w:r>
      <w:r w:rsidRPr="001D79B8">
        <w:rPr>
          <w:rFonts w:ascii="Arial" w:hAnsi="Arial" w:cs="Arial"/>
          <w:color w:val="000000" w:themeColor="text1"/>
          <w:sz w:val="20"/>
          <w:szCs w:val="20"/>
        </w:rPr>
        <w:t xml:space="preserve"> for </w:t>
      </w:r>
      <w:r w:rsidR="005E188F" w:rsidRPr="001D79B8">
        <w:rPr>
          <w:rFonts w:ascii="Arial" w:hAnsi="Arial" w:cs="Arial"/>
          <w:color w:val="000000" w:themeColor="text1"/>
          <w:sz w:val="20"/>
          <w:szCs w:val="20"/>
        </w:rPr>
        <w:t xml:space="preserve">some </w:t>
      </w:r>
      <w:r w:rsidRPr="001D79B8">
        <w:rPr>
          <w:rFonts w:ascii="Arial" w:hAnsi="Arial" w:cs="Arial"/>
          <w:color w:val="000000" w:themeColor="text1"/>
          <w:sz w:val="20"/>
          <w:szCs w:val="20"/>
        </w:rPr>
        <w:t xml:space="preserve">time. I was open to the possibility of multiple </w:t>
      </w:r>
      <w:r w:rsidR="00F41B62" w:rsidRPr="001D79B8">
        <w:rPr>
          <w:rFonts w:ascii="Arial" w:hAnsi="Arial" w:cs="Arial"/>
          <w:color w:val="000000" w:themeColor="text1"/>
          <w:sz w:val="20"/>
          <w:szCs w:val="20"/>
        </w:rPr>
        <w:t xml:space="preserve">and unanticipated </w:t>
      </w:r>
      <w:r w:rsidR="001D79B8" w:rsidRPr="001D79B8">
        <w:rPr>
          <w:rFonts w:ascii="Arial" w:hAnsi="Arial" w:cs="Arial"/>
          <w:color w:val="000000" w:themeColor="text1"/>
          <w:sz w:val="20"/>
          <w:szCs w:val="20"/>
        </w:rPr>
        <w:t>paths, but</w:t>
      </w:r>
      <w:r w:rsidR="00B33238" w:rsidRPr="001D79B8">
        <w:rPr>
          <w:rFonts w:ascii="Arial" w:hAnsi="Arial" w:cs="Arial"/>
          <w:color w:val="000000" w:themeColor="text1"/>
          <w:sz w:val="20"/>
          <w:szCs w:val="20"/>
        </w:rPr>
        <w:t xml:space="preserve"> I a</w:t>
      </w:r>
      <w:r w:rsidR="009508B9" w:rsidRPr="001D79B8">
        <w:rPr>
          <w:rFonts w:ascii="Arial" w:hAnsi="Arial" w:cs="Arial"/>
          <w:color w:val="000000" w:themeColor="text1"/>
          <w:sz w:val="20"/>
          <w:szCs w:val="20"/>
        </w:rPr>
        <w:t xml:space="preserve">lso </w:t>
      </w:r>
      <w:r w:rsidR="005E188F" w:rsidRPr="001D79B8">
        <w:rPr>
          <w:rFonts w:ascii="Arial" w:hAnsi="Arial" w:cs="Arial"/>
          <w:color w:val="000000" w:themeColor="text1"/>
          <w:sz w:val="20"/>
          <w:szCs w:val="20"/>
        </w:rPr>
        <w:t>felt</w:t>
      </w:r>
      <w:r w:rsidRPr="001D79B8">
        <w:rPr>
          <w:rFonts w:ascii="Arial" w:hAnsi="Arial" w:cs="Arial"/>
          <w:color w:val="000000" w:themeColor="text1"/>
          <w:sz w:val="20"/>
          <w:szCs w:val="20"/>
        </w:rPr>
        <w:t xml:space="preserve"> trepidation about my competence studying after so much time. During the experience I discovered that I </w:t>
      </w:r>
      <w:r w:rsidR="00F07A6A" w:rsidRPr="001D79B8">
        <w:rPr>
          <w:rFonts w:ascii="Arial" w:hAnsi="Arial" w:cs="Arial"/>
          <w:color w:val="000000" w:themeColor="text1"/>
          <w:sz w:val="20"/>
          <w:szCs w:val="20"/>
        </w:rPr>
        <w:t>was still</w:t>
      </w:r>
      <w:r w:rsidRPr="001D79B8">
        <w:rPr>
          <w:rFonts w:ascii="Arial" w:hAnsi="Arial" w:cs="Arial"/>
          <w:color w:val="000000" w:themeColor="text1"/>
          <w:sz w:val="20"/>
          <w:szCs w:val="20"/>
        </w:rPr>
        <w:t xml:space="preserve"> capable of learning but that I wanted to delve far deeper than time allowed. </w:t>
      </w:r>
      <w:r w:rsidR="009508B9" w:rsidRPr="001D79B8">
        <w:rPr>
          <w:rFonts w:ascii="Arial" w:hAnsi="Arial" w:cs="Arial"/>
          <w:color w:val="000000" w:themeColor="text1"/>
          <w:sz w:val="20"/>
          <w:szCs w:val="20"/>
        </w:rPr>
        <w:t>There was a sense of</w:t>
      </w:r>
      <w:r w:rsidRPr="001D79B8">
        <w:rPr>
          <w:rFonts w:ascii="Arial" w:hAnsi="Arial" w:cs="Arial"/>
          <w:color w:val="000000" w:themeColor="text1"/>
          <w:sz w:val="20"/>
          <w:szCs w:val="20"/>
        </w:rPr>
        <w:t xml:space="preserve"> panic at times about not being able to achieve what I wanted in the time frame. </w:t>
      </w:r>
      <w:r w:rsidR="00CE41EF" w:rsidRPr="001D79B8">
        <w:rPr>
          <w:rFonts w:ascii="Arial" w:hAnsi="Arial" w:cs="Arial"/>
          <w:color w:val="000000" w:themeColor="text1"/>
          <w:sz w:val="20"/>
          <w:szCs w:val="20"/>
        </w:rPr>
        <w:t>The reading of resources</w:t>
      </w:r>
      <w:r w:rsidRPr="001D79B8">
        <w:rPr>
          <w:rFonts w:ascii="Arial" w:hAnsi="Arial" w:cs="Arial"/>
          <w:color w:val="000000" w:themeColor="text1"/>
          <w:sz w:val="20"/>
          <w:szCs w:val="20"/>
        </w:rPr>
        <w:t xml:space="preserve"> went </w:t>
      </w:r>
      <w:r w:rsidR="002030F8" w:rsidRPr="001D79B8">
        <w:rPr>
          <w:rFonts w:ascii="Arial" w:hAnsi="Arial" w:cs="Arial"/>
          <w:color w:val="000000" w:themeColor="text1"/>
          <w:sz w:val="20"/>
          <w:szCs w:val="20"/>
        </w:rPr>
        <w:t>well,</w:t>
      </w:r>
      <w:r w:rsidRPr="001D79B8">
        <w:rPr>
          <w:rFonts w:ascii="Arial" w:hAnsi="Arial" w:cs="Arial"/>
          <w:color w:val="000000" w:themeColor="text1"/>
          <w:sz w:val="20"/>
          <w:szCs w:val="20"/>
        </w:rPr>
        <w:t xml:space="preserve"> and I was able to achieve much more if I worked in long stretches rather than short bursts</w:t>
      </w:r>
      <w:r w:rsidR="005E188F" w:rsidRPr="001D79B8">
        <w:rPr>
          <w:rFonts w:ascii="Arial" w:hAnsi="Arial" w:cs="Arial"/>
          <w:color w:val="000000" w:themeColor="text1"/>
          <w:sz w:val="20"/>
          <w:szCs w:val="20"/>
        </w:rPr>
        <w:t>;</w:t>
      </w:r>
      <w:r w:rsidR="007B2E36" w:rsidRPr="001D79B8">
        <w:rPr>
          <w:rFonts w:ascii="Arial" w:hAnsi="Arial" w:cs="Arial"/>
          <w:color w:val="000000" w:themeColor="text1"/>
          <w:sz w:val="20"/>
          <w:szCs w:val="20"/>
        </w:rPr>
        <w:t xml:space="preserve"> there were certain times of day when I worked more effectively</w:t>
      </w:r>
      <w:r w:rsidRPr="001D79B8">
        <w:rPr>
          <w:rFonts w:ascii="Arial" w:hAnsi="Arial" w:cs="Arial"/>
          <w:color w:val="000000" w:themeColor="text1"/>
          <w:sz w:val="20"/>
          <w:szCs w:val="20"/>
        </w:rPr>
        <w:t xml:space="preserve">. </w:t>
      </w:r>
      <w:r w:rsidR="006E2DC3" w:rsidRPr="001D79B8">
        <w:rPr>
          <w:rFonts w:ascii="Arial" w:hAnsi="Arial" w:cs="Arial"/>
          <w:color w:val="000000" w:themeColor="text1"/>
          <w:sz w:val="20"/>
          <w:szCs w:val="20"/>
        </w:rPr>
        <w:t>However,</w:t>
      </w:r>
      <w:r w:rsidRPr="001D79B8">
        <w:rPr>
          <w:rFonts w:ascii="Arial" w:hAnsi="Arial" w:cs="Arial"/>
          <w:color w:val="000000" w:themeColor="text1"/>
          <w:sz w:val="20"/>
          <w:szCs w:val="20"/>
        </w:rPr>
        <w:t xml:space="preserve"> I discovered that if I did not study for a week, I would forget much of what I had learned the week before</w:t>
      </w:r>
      <w:r w:rsidR="005E188F" w:rsidRPr="001D79B8">
        <w:rPr>
          <w:rFonts w:ascii="Arial" w:hAnsi="Arial" w:cs="Arial"/>
          <w:color w:val="000000" w:themeColor="text1"/>
          <w:sz w:val="20"/>
          <w:szCs w:val="20"/>
        </w:rPr>
        <w:t>,</w:t>
      </w:r>
      <w:r w:rsidR="0083537A" w:rsidRPr="001D79B8">
        <w:rPr>
          <w:rFonts w:ascii="Arial" w:hAnsi="Arial" w:cs="Arial"/>
          <w:color w:val="000000" w:themeColor="text1"/>
          <w:sz w:val="20"/>
          <w:szCs w:val="20"/>
        </w:rPr>
        <w:t xml:space="preserve"> which led me</w:t>
      </w:r>
      <w:r w:rsidRPr="001D79B8">
        <w:rPr>
          <w:rFonts w:ascii="Arial" w:hAnsi="Arial" w:cs="Arial"/>
          <w:color w:val="000000" w:themeColor="text1"/>
          <w:sz w:val="20"/>
          <w:szCs w:val="20"/>
        </w:rPr>
        <w:t xml:space="preserve"> to </w:t>
      </w:r>
      <w:r w:rsidR="005E188F" w:rsidRPr="001D79B8">
        <w:rPr>
          <w:rFonts w:ascii="Arial" w:hAnsi="Arial" w:cs="Arial"/>
          <w:color w:val="000000" w:themeColor="text1"/>
          <w:sz w:val="20"/>
          <w:szCs w:val="20"/>
        </w:rPr>
        <w:t>writ</w:t>
      </w:r>
      <w:r w:rsidR="0083537A" w:rsidRPr="001D79B8">
        <w:rPr>
          <w:rFonts w:ascii="Arial" w:hAnsi="Arial" w:cs="Arial"/>
          <w:color w:val="000000" w:themeColor="text1"/>
          <w:sz w:val="20"/>
          <w:szCs w:val="20"/>
        </w:rPr>
        <w:t>ing</w:t>
      </w:r>
      <w:r w:rsidR="00F41B62" w:rsidRPr="001D79B8">
        <w:rPr>
          <w:rFonts w:ascii="Arial" w:hAnsi="Arial" w:cs="Arial"/>
          <w:color w:val="000000" w:themeColor="text1"/>
          <w:sz w:val="20"/>
          <w:szCs w:val="20"/>
        </w:rPr>
        <w:t xml:space="preserve"> </w:t>
      </w:r>
      <w:r w:rsidR="009508B9" w:rsidRPr="001D79B8">
        <w:rPr>
          <w:rFonts w:ascii="Arial" w:hAnsi="Arial" w:cs="Arial"/>
          <w:color w:val="000000" w:themeColor="text1"/>
          <w:sz w:val="20"/>
          <w:szCs w:val="20"/>
        </w:rPr>
        <w:t xml:space="preserve">to do lists </w:t>
      </w:r>
      <w:r w:rsidRPr="001D79B8">
        <w:rPr>
          <w:rFonts w:ascii="Arial" w:hAnsi="Arial" w:cs="Arial"/>
          <w:color w:val="000000" w:themeColor="text1"/>
          <w:sz w:val="20"/>
          <w:szCs w:val="20"/>
        </w:rPr>
        <w:t>to remind myself of what I had already learned</w:t>
      </w:r>
      <w:r w:rsidR="009508B9" w:rsidRPr="001D79B8">
        <w:rPr>
          <w:rFonts w:ascii="Arial" w:hAnsi="Arial" w:cs="Arial"/>
          <w:color w:val="000000" w:themeColor="text1"/>
          <w:sz w:val="20"/>
          <w:szCs w:val="20"/>
        </w:rPr>
        <w:t xml:space="preserve"> and what I needed to do next</w:t>
      </w:r>
      <w:r w:rsidRPr="001D79B8">
        <w:rPr>
          <w:rFonts w:ascii="Arial" w:hAnsi="Arial" w:cs="Arial"/>
          <w:color w:val="000000" w:themeColor="text1"/>
          <w:sz w:val="20"/>
          <w:szCs w:val="20"/>
        </w:rPr>
        <w:t>. I gained confidence in academic writing more quickly than I expected</w:t>
      </w:r>
      <w:r w:rsidR="00F41B62" w:rsidRPr="001D79B8">
        <w:rPr>
          <w:rFonts w:ascii="Arial" w:hAnsi="Arial" w:cs="Arial"/>
          <w:color w:val="000000" w:themeColor="text1"/>
          <w:sz w:val="20"/>
          <w:szCs w:val="20"/>
        </w:rPr>
        <w:t>, but</w:t>
      </w:r>
      <w:r w:rsidRPr="001D79B8">
        <w:rPr>
          <w:rFonts w:ascii="Arial" w:hAnsi="Arial" w:cs="Arial"/>
          <w:color w:val="000000" w:themeColor="text1"/>
          <w:sz w:val="20"/>
          <w:szCs w:val="20"/>
        </w:rPr>
        <w:t xml:space="preserve"> sometimes felt frustration in not </w:t>
      </w:r>
      <w:r w:rsidR="001E1899" w:rsidRPr="001D79B8">
        <w:rPr>
          <w:rFonts w:ascii="Arial" w:hAnsi="Arial" w:cs="Arial"/>
          <w:color w:val="000000" w:themeColor="text1"/>
          <w:sz w:val="20"/>
          <w:szCs w:val="20"/>
        </w:rPr>
        <w:t>feeling</w:t>
      </w:r>
      <w:r w:rsidRPr="001D79B8">
        <w:rPr>
          <w:rFonts w:ascii="Arial" w:hAnsi="Arial" w:cs="Arial"/>
          <w:color w:val="000000" w:themeColor="text1"/>
          <w:sz w:val="20"/>
          <w:szCs w:val="20"/>
        </w:rPr>
        <w:t xml:space="preserve"> able to begin coaching immediately and </w:t>
      </w:r>
      <w:r w:rsidR="00F41B62" w:rsidRPr="001D79B8">
        <w:rPr>
          <w:rFonts w:ascii="Arial" w:hAnsi="Arial" w:cs="Arial"/>
          <w:color w:val="000000" w:themeColor="text1"/>
          <w:sz w:val="20"/>
          <w:szCs w:val="20"/>
        </w:rPr>
        <w:t xml:space="preserve">was </w:t>
      </w:r>
      <w:r w:rsidRPr="001D79B8">
        <w:rPr>
          <w:rFonts w:ascii="Arial" w:hAnsi="Arial" w:cs="Arial"/>
          <w:color w:val="000000" w:themeColor="text1"/>
          <w:sz w:val="20"/>
          <w:szCs w:val="20"/>
        </w:rPr>
        <w:t>very aware of my lack of knowledge</w:t>
      </w:r>
      <w:r w:rsidR="007B2E36" w:rsidRPr="001D79B8">
        <w:rPr>
          <w:rFonts w:ascii="Arial" w:hAnsi="Arial" w:cs="Arial"/>
          <w:color w:val="000000" w:themeColor="text1"/>
          <w:sz w:val="20"/>
          <w:szCs w:val="20"/>
        </w:rPr>
        <w:t>, or the feeling of</w:t>
      </w:r>
      <w:r w:rsidRPr="001D79B8">
        <w:rPr>
          <w:rFonts w:ascii="Arial" w:hAnsi="Arial" w:cs="Arial"/>
          <w:color w:val="000000" w:themeColor="text1"/>
          <w:sz w:val="20"/>
          <w:szCs w:val="20"/>
        </w:rPr>
        <w:t xml:space="preserve"> “scratching the surface”.</w:t>
      </w:r>
      <w:r w:rsidR="00A114FF" w:rsidRPr="001D79B8">
        <w:rPr>
          <w:rFonts w:ascii="Arial" w:hAnsi="Arial" w:cs="Arial"/>
          <w:color w:val="000000" w:themeColor="text1"/>
          <w:sz w:val="20"/>
          <w:szCs w:val="20"/>
        </w:rPr>
        <w:t xml:space="preserve"> </w:t>
      </w:r>
    </w:p>
    <w:p w14:paraId="02EC33F9" w14:textId="7991067F" w:rsidR="00BC7A94" w:rsidRPr="001D79B8" w:rsidRDefault="00BC7A94" w:rsidP="007D6C77">
      <w:pPr>
        <w:pStyle w:val="NoSpacing"/>
        <w:spacing w:line="360" w:lineRule="auto"/>
        <w:rPr>
          <w:rFonts w:ascii="Arial" w:hAnsi="Arial" w:cs="Arial"/>
          <w:color w:val="000000" w:themeColor="text1"/>
          <w:sz w:val="20"/>
          <w:szCs w:val="20"/>
        </w:rPr>
      </w:pPr>
    </w:p>
    <w:p w14:paraId="4BB33EA8" w14:textId="4686B1AD" w:rsidR="00C5454F" w:rsidRPr="001D79B8" w:rsidRDefault="00C5454F" w:rsidP="007D6C77">
      <w:pPr>
        <w:pStyle w:val="NoSpacing"/>
        <w:numPr>
          <w:ilvl w:val="0"/>
          <w:numId w:val="20"/>
        </w:numPr>
        <w:spacing w:line="360" w:lineRule="auto"/>
        <w:rPr>
          <w:rFonts w:ascii="Arial" w:hAnsi="Arial" w:cs="Arial"/>
          <w:i/>
          <w:iCs/>
          <w:color w:val="000000" w:themeColor="text1"/>
          <w:sz w:val="20"/>
          <w:szCs w:val="20"/>
        </w:rPr>
      </w:pPr>
      <w:r w:rsidRPr="001D79B8">
        <w:rPr>
          <w:rFonts w:ascii="Arial" w:hAnsi="Arial" w:cs="Arial"/>
          <w:i/>
          <w:iCs/>
          <w:color w:val="000000" w:themeColor="text1"/>
          <w:sz w:val="20"/>
          <w:szCs w:val="20"/>
        </w:rPr>
        <w:t xml:space="preserve">So what? What was my initial evaluation </w:t>
      </w:r>
      <w:r w:rsidR="00661FDE" w:rsidRPr="001D79B8">
        <w:rPr>
          <w:rFonts w:ascii="Arial" w:hAnsi="Arial" w:cs="Arial"/>
          <w:i/>
          <w:iCs/>
          <w:color w:val="000000" w:themeColor="text1"/>
          <w:sz w:val="20"/>
          <w:szCs w:val="20"/>
        </w:rPr>
        <w:t xml:space="preserve">and analysis </w:t>
      </w:r>
      <w:r w:rsidRPr="001D79B8">
        <w:rPr>
          <w:rFonts w:ascii="Arial" w:hAnsi="Arial" w:cs="Arial"/>
          <w:i/>
          <w:iCs/>
          <w:color w:val="000000" w:themeColor="text1"/>
          <w:sz w:val="20"/>
          <w:szCs w:val="20"/>
        </w:rPr>
        <w:t>of the experience and what was good or bad about it? What sense did I make of the experience?</w:t>
      </w:r>
    </w:p>
    <w:p w14:paraId="4270691E" w14:textId="77777777" w:rsidR="009508B9" w:rsidRPr="001D79B8" w:rsidRDefault="009508B9" w:rsidP="007D6C77">
      <w:pPr>
        <w:pStyle w:val="NoSpacing"/>
        <w:spacing w:line="360" w:lineRule="auto"/>
        <w:rPr>
          <w:rFonts w:ascii="Arial" w:hAnsi="Arial" w:cs="Arial"/>
          <w:color w:val="000000" w:themeColor="text1"/>
          <w:sz w:val="20"/>
          <w:szCs w:val="20"/>
        </w:rPr>
      </w:pPr>
    </w:p>
    <w:p w14:paraId="78153A78" w14:textId="211441A7" w:rsidR="00BC7A94" w:rsidRPr="001D79B8" w:rsidRDefault="009508B9" w:rsidP="007D6C77">
      <w:pPr>
        <w:pStyle w:val="NoSpacing"/>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T</w:t>
      </w:r>
      <w:r w:rsidR="00BC7A94" w:rsidRPr="001D79B8">
        <w:rPr>
          <w:rFonts w:ascii="Arial" w:hAnsi="Arial" w:cs="Arial"/>
          <w:color w:val="000000" w:themeColor="text1"/>
          <w:sz w:val="20"/>
          <w:szCs w:val="20"/>
        </w:rPr>
        <w:t>he experience of re</w:t>
      </w:r>
      <w:r w:rsidR="005E188F" w:rsidRPr="001D79B8">
        <w:rPr>
          <w:rFonts w:ascii="Arial" w:hAnsi="Arial" w:cs="Arial"/>
          <w:color w:val="000000" w:themeColor="text1"/>
          <w:sz w:val="20"/>
          <w:szCs w:val="20"/>
        </w:rPr>
        <w:t>search</w:t>
      </w:r>
      <w:r w:rsidRPr="001D79B8">
        <w:rPr>
          <w:rFonts w:ascii="Arial" w:hAnsi="Arial" w:cs="Arial"/>
          <w:color w:val="000000" w:themeColor="text1"/>
          <w:sz w:val="20"/>
          <w:szCs w:val="20"/>
        </w:rPr>
        <w:t xml:space="preserve"> was </w:t>
      </w:r>
      <w:r w:rsidR="00CE41EF" w:rsidRPr="001D79B8">
        <w:rPr>
          <w:rFonts w:ascii="Arial" w:hAnsi="Arial" w:cs="Arial"/>
          <w:color w:val="000000" w:themeColor="text1"/>
          <w:sz w:val="20"/>
          <w:szCs w:val="20"/>
        </w:rPr>
        <w:t>positive</w:t>
      </w:r>
      <w:r w:rsidR="00BC7A94"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as was </w:t>
      </w:r>
      <w:r w:rsidR="00BC7A94" w:rsidRPr="001D79B8">
        <w:rPr>
          <w:rFonts w:ascii="Arial" w:hAnsi="Arial" w:cs="Arial"/>
          <w:color w:val="000000" w:themeColor="text1"/>
          <w:sz w:val="20"/>
          <w:szCs w:val="20"/>
        </w:rPr>
        <w:t>taking the time to think about what I was reading</w:t>
      </w:r>
      <w:r w:rsidR="001E1899" w:rsidRPr="001D79B8">
        <w:rPr>
          <w:rFonts w:ascii="Arial" w:hAnsi="Arial" w:cs="Arial"/>
          <w:color w:val="000000" w:themeColor="text1"/>
          <w:sz w:val="20"/>
          <w:szCs w:val="20"/>
        </w:rPr>
        <w:t xml:space="preserve"> </w:t>
      </w:r>
      <w:r w:rsidR="00BC7A94" w:rsidRPr="001D79B8">
        <w:rPr>
          <w:rFonts w:ascii="Arial" w:hAnsi="Arial" w:cs="Arial"/>
          <w:color w:val="000000" w:themeColor="text1"/>
          <w:sz w:val="20"/>
          <w:szCs w:val="20"/>
        </w:rPr>
        <w:t>and extracting useful information. I learned as I went along how to best organise my work and collate information. I reflected on what I had learned much of the time while teaching and tentatively tried to use some coaching techniques while teaching</w:t>
      </w:r>
      <w:r w:rsidR="00F41B62" w:rsidRPr="001D79B8">
        <w:rPr>
          <w:rFonts w:ascii="Arial" w:hAnsi="Arial" w:cs="Arial"/>
          <w:color w:val="000000" w:themeColor="text1"/>
          <w:sz w:val="20"/>
          <w:szCs w:val="20"/>
        </w:rPr>
        <w:t>: t</w:t>
      </w:r>
      <w:r w:rsidR="00CE41EF" w:rsidRPr="001D79B8">
        <w:rPr>
          <w:rFonts w:ascii="Arial" w:hAnsi="Arial" w:cs="Arial"/>
          <w:color w:val="000000" w:themeColor="text1"/>
          <w:sz w:val="20"/>
          <w:szCs w:val="20"/>
        </w:rPr>
        <w:t>his</w:t>
      </w:r>
      <w:r w:rsidR="00BC7A94" w:rsidRPr="001D79B8">
        <w:rPr>
          <w:rFonts w:ascii="Arial" w:hAnsi="Arial" w:cs="Arial"/>
          <w:color w:val="000000" w:themeColor="text1"/>
          <w:sz w:val="20"/>
          <w:szCs w:val="20"/>
        </w:rPr>
        <w:t xml:space="preserve"> </w:t>
      </w:r>
      <w:r w:rsidR="00CE41EF" w:rsidRPr="001D79B8">
        <w:rPr>
          <w:rFonts w:ascii="Arial" w:hAnsi="Arial" w:cs="Arial"/>
          <w:color w:val="000000" w:themeColor="text1"/>
          <w:sz w:val="20"/>
          <w:szCs w:val="20"/>
        </w:rPr>
        <w:t>went</w:t>
      </w:r>
      <w:r w:rsidR="00BC7A94" w:rsidRPr="001D79B8">
        <w:rPr>
          <w:rFonts w:ascii="Arial" w:hAnsi="Arial" w:cs="Arial"/>
          <w:color w:val="000000" w:themeColor="text1"/>
          <w:sz w:val="20"/>
          <w:szCs w:val="20"/>
        </w:rPr>
        <w:t xml:space="preserve"> well because I was so motivated to learn and apply something new to my practice. Having reconsidered what went well, I began to think about ideas of what I could do next, such as generalised anxiety coaching. I discovered that while I </w:t>
      </w:r>
      <w:r w:rsidR="00F41B62" w:rsidRPr="001D79B8">
        <w:rPr>
          <w:rFonts w:ascii="Arial" w:hAnsi="Arial" w:cs="Arial"/>
          <w:color w:val="000000" w:themeColor="text1"/>
          <w:sz w:val="20"/>
          <w:szCs w:val="20"/>
        </w:rPr>
        <w:t xml:space="preserve">had </w:t>
      </w:r>
      <w:r w:rsidR="00F41B62" w:rsidRPr="001D79B8">
        <w:rPr>
          <w:rFonts w:ascii="Arial" w:hAnsi="Arial" w:cs="Arial"/>
          <w:color w:val="000000" w:themeColor="text1"/>
          <w:sz w:val="20"/>
          <w:szCs w:val="20"/>
        </w:rPr>
        <w:lastRenderedPageBreak/>
        <w:t xml:space="preserve">previously </w:t>
      </w:r>
      <w:r w:rsidR="00BC7A94" w:rsidRPr="001D79B8">
        <w:rPr>
          <w:rFonts w:ascii="Arial" w:hAnsi="Arial" w:cs="Arial"/>
          <w:color w:val="000000" w:themeColor="text1"/>
          <w:sz w:val="20"/>
          <w:szCs w:val="20"/>
        </w:rPr>
        <w:t xml:space="preserve">thought models restrictive, they were </w:t>
      </w:r>
      <w:r w:rsidRPr="001D79B8">
        <w:rPr>
          <w:rFonts w:ascii="Arial" w:hAnsi="Arial" w:cs="Arial"/>
          <w:color w:val="000000" w:themeColor="text1"/>
          <w:sz w:val="20"/>
          <w:szCs w:val="20"/>
        </w:rPr>
        <w:t xml:space="preserve">remarkably </w:t>
      </w:r>
      <w:r w:rsidR="00BC7A94" w:rsidRPr="001D79B8">
        <w:rPr>
          <w:rFonts w:ascii="Arial" w:hAnsi="Arial" w:cs="Arial"/>
          <w:color w:val="000000" w:themeColor="text1"/>
          <w:sz w:val="20"/>
          <w:szCs w:val="20"/>
        </w:rPr>
        <w:t>effective in helping me to organise my thoughts.</w:t>
      </w:r>
      <w:r w:rsidR="00661FDE" w:rsidRPr="001D79B8">
        <w:rPr>
          <w:rFonts w:ascii="Arial" w:hAnsi="Arial" w:cs="Arial"/>
          <w:color w:val="000000" w:themeColor="text1"/>
          <w:sz w:val="20"/>
          <w:szCs w:val="20"/>
        </w:rPr>
        <w:t xml:space="preserve"> </w:t>
      </w:r>
      <w:r w:rsidR="00194B7E" w:rsidRPr="001D79B8">
        <w:rPr>
          <w:rFonts w:ascii="Arial" w:hAnsi="Arial" w:cs="Arial"/>
          <w:color w:val="000000" w:themeColor="text1"/>
          <w:sz w:val="20"/>
          <w:szCs w:val="20"/>
        </w:rPr>
        <w:t>Approaching teaching as a reflective practitioner involve</w:t>
      </w:r>
      <w:r w:rsidR="002030F8" w:rsidRPr="001D79B8">
        <w:rPr>
          <w:rFonts w:ascii="Arial" w:hAnsi="Arial" w:cs="Arial"/>
          <w:color w:val="000000" w:themeColor="text1"/>
          <w:sz w:val="20"/>
          <w:szCs w:val="20"/>
        </w:rPr>
        <w:t>s</w:t>
      </w:r>
      <w:r w:rsidR="00194B7E" w:rsidRPr="001D79B8">
        <w:rPr>
          <w:rFonts w:ascii="Arial" w:hAnsi="Arial" w:cs="Arial"/>
          <w:color w:val="000000" w:themeColor="text1"/>
          <w:sz w:val="20"/>
          <w:szCs w:val="20"/>
        </w:rPr>
        <w:t xml:space="preserve"> fusing personal beliefs and values into a professional identity (Larrivee, 2000): </w:t>
      </w:r>
      <w:r w:rsidR="00661FDE" w:rsidRPr="001D79B8">
        <w:rPr>
          <w:rFonts w:ascii="Arial" w:hAnsi="Arial" w:cs="Arial"/>
          <w:color w:val="000000" w:themeColor="text1"/>
          <w:sz w:val="20"/>
          <w:szCs w:val="20"/>
        </w:rPr>
        <w:t xml:space="preserve">I </w:t>
      </w:r>
      <w:r w:rsidR="0083537A" w:rsidRPr="001D79B8">
        <w:rPr>
          <w:rFonts w:ascii="Arial" w:hAnsi="Arial" w:cs="Arial"/>
          <w:color w:val="000000" w:themeColor="text1"/>
          <w:sz w:val="20"/>
          <w:szCs w:val="20"/>
        </w:rPr>
        <w:t>have a</w:t>
      </w:r>
      <w:r w:rsidR="00661FDE" w:rsidRPr="001D79B8">
        <w:rPr>
          <w:rFonts w:ascii="Arial" w:hAnsi="Arial" w:cs="Arial"/>
          <w:color w:val="000000" w:themeColor="text1"/>
          <w:sz w:val="20"/>
          <w:szCs w:val="20"/>
        </w:rPr>
        <w:t>sk</w:t>
      </w:r>
      <w:r w:rsidR="0083537A" w:rsidRPr="001D79B8">
        <w:rPr>
          <w:rFonts w:ascii="Arial" w:hAnsi="Arial" w:cs="Arial"/>
          <w:color w:val="000000" w:themeColor="text1"/>
          <w:sz w:val="20"/>
          <w:szCs w:val="20"/>
        </w:rPr>
        <w:t>ed</w:t>
      </w:r>
      <w:r w:rsidR="00661FDE" w:rsidRPr="001D79B8">
        <w:rPr>
          <w:rFonts w:ascii="Arial" w:hAnsi="Arial" w:cs="Arial"/>
          <w:color w:val="000000" w:themeColor="text1"/>
          <w:sz w:val="20"/>
          <w:szCs w:val="20"/>
        </w:rPr>
        <w:t xml:space="preserve"> myself</w:t>
      </w:r>
      <w:r w:rsidR="002030F8" w:rsidRPr="001D79B8">
        <w:rPr>
          <w:rFonts w:ascii="Arial" w:hAnsi="Arial" w:cs="Arial"/>
          <w:color w:val="000000" w:themeColor="text1"/>
          <w:sz w:val="20"/>
          <w:szCs w:val="20"/>
        </w:rPr>
        <w:t>:</w:t>
      </w:r>
      <w:r w:rsidR="00661FDE"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W</w:t>
      </w:r>
      <w:r w:rsidR="00661FDE" w:rsidRPr="001D79B8">
        <w:rPr>
          <w:rFonts w:ascii="Arial" w:hAnsi="Arial" w:cs="Arial"/>
          <w:color w:val="000000" w:themeColor="text1"/>
          <w:sz w:val="20"/>
          <w:szCs w:val="20"/>
        </w:rPr>
        <w:t>ould I make a good coach?”</w:t>
      </w:r>
      <w:r w:rsidRPr="001D79B8">
        <w:rPr>
          <w:rFonts w:ascii="Arial" w:hAnsi="Arial" w:cs="Arial"/>
          <w:color w:val="000000" w:themeColor="text1"/>
          <w:sz w:val="20"/>
          <w:szCs w:val="20"/>
        </w:rPr>
        <w:t>, and what my professional identity might be a year from now</w:t>
      </w:r>
      <w:r w:rsidR="00194B7E" w:rsidRPr="001D79B8">
        <w:rPr>
          <w:rFonts w:ascii="Arial" w:hAnsi="Arial" w:cs="Arial"/>
          <w:color w:val="000000" w:themeColor="text1"/>
          <w:sz w:val="20"/>
          <w:szCs w:val="20"/>
        </w:rPr>
        <w:t xml:space="preserve">. </w:t>
      </w:r>
      <w:r w:rsidR="00F31C98" w:rsidRPr="001D79B8">
        <w:rPr>
          <w:rFonts w:ascii="Arial" w:hAnsi="Arial" w:cs="Arial"/>
          <w:color w:val="000000" w:themeColor="text1"/>
          <w:sz w:val="20"/>
          <w:szCs w:val="20"/>
        </w:rPr>
        <w:t xml:space="preserve">I am inspired by the idea of using a strengths-based approach in which positivity, resilience and high performance can invigorate my teaching (Ghaye, 2010). </w:t>
      </w:r>
      <w:r w:rsidR="00BC7A94" w:rsidRPr="001D79B8">
        <w:rPr>
          <w:rFonts w:ascii="Arial" w:hAnsi="Arial" w:cs="Arial"/>
          <w:color w:val="000000" w:themeColor="text1"/>
          <w:sz w:val="20"/>
          <w:szCs w:val="20"/>
        </w:rPr>
        <w:t>I learned that coaching and mentoring is a vast field and that there is so much more I want to learn and understand</w:t>
      </w:r>
      <w:r w:rsidR="003D4EDF" w:rsidRPr="001D79B8">
        <w:rPr>
          <w:rFonts w:ascii="Arial" w:hAnsi="Arial" w:cs="Arial"/>
          <w:color w:val="000000" w:themeColor="text1"/>
          <w:sz w:val="20"/>
          <w:szCs w:val="20"/>
        </w:rPr>
        <w:t>;</w:t>
      </w:r>
      <w:r w:rsidR="00BC7A94" w:rsidRPr="001D79B8">
        <w:rPr>
          <w:rFonts w:ascii="Arial" w:hAnsi="Arial" w:cs="Arial"/>
          <w:color w:val="000000" w:themeColor="text1"/>
          <w:sz w:val="20"/>
          <w:szCs w:val="20"/>
        </w:rPr>
        <w:t xml:space="preserve"> I </w:t>
      </w:r>
      <w:r w:rsidR="00B33238" w:rsidRPr="001D79B8">
        <w:rPr>
          <w:rFonts w:ascii="Arial" w:hAnsi="Arial" w:cs="Arial"/>
          <w:color w:val="000000" w:themeColor="text1"/>
          <w:sz w:val="20"/>
          <w:szCs w:val="20"/>
        </w:rPr>
        <w:t xml:space="preserve">recognised that </w:t>
      </w:r>
      <w:r w:rsidR="00BC7A94" w:rsidRPr="001D79B8">
        <w:rPr>
          <w:rFonts w:ascii="Arial" w:hAnsi="Arial" w:cs="Arial"/>
          <w:color w:val="000000" w:themeColor="text1"/>
          <w:sz w:val="20"/>
          <w:szCs w:val="20"/>
        </w:rPr>
        <w:t xml:space="preserve">there is a complex distinction between coaching and teaching, and that my methods will have to be different when working with children or adults. </w:t>
      </w:r>
    </w:p>
    <w:p w14:paraId="6170F538" w14:textId="32A03301" w:rsidR="00BC7A94" w:rsidRPr="001D79B8" w:rsidRDefault="00BC7A94" w:rsidP="007D6C77">
      <w:pPr>
        <w:pStyle w:val="NoSpacing"/>
        <w:spacing w:line="360" w:lineRule="auto"/>
        <w:rPr>
          <w:rFonts w:ascii="Arial" w:hAnsi="Arial" w:cs="Arial"/>
          <w:color w:val="000000" w:themeColor="text1"/>
          <w:sz w:val="20"/>
          <w:szCs w:val="20"/>
        </w:rPr>
      </w:pPr>
    </w:p>
    <w:p w14:paraId="46D17A17" w14:textId="56AC048E" w:rsidR="00661FDE" w:rsidRPr="001D79B8" w:rsidRDefault="00661FDE" w:rsidP="007D6C77">
      <w:pPr>
        <w:pStyle w:val="NoSpacing"/>
        <w:numPr>
          <w:ilvl w:val="0"/>
          <w:numId w:val="20"/>
        </w:numPr>
        <w:spacing w:line="360" w:lineRule="auto"/>
        <w:rPr>
          <w:rFonts w:ascii="Arial" w:hAnsi="Arial" w:cs="Arial"/>
          <w:i/>
          <w:iCs/>
          <w:color w:val="000000" w:themeColor="text1"/>
          <w:sz w:val="20"/>
          <w:szCs w:val="20"/>
        </w:rPr>
      </w:pPr>
      <w:r w:rsidRPr="001D79B8">
        <w:rPr>
          <w:rFonts w:ascii="Arial" w:hAnsi="Arial" w:cs="Arial"/>
          <w:i/>
          <w:iCs/>
          <w:color w:val="000000" w:themeColor="text1"/>
          <w:sz w:val="20"/>
          <w:szCs w:val="20"/>
        </w:rPr>
        <w:t>Now what? What is my final evaluation and action plan and what would I do differently?</w:t>
      </w:r>
    </w:p>
    <w:p w14:paraId="79909D93" w14:textId="77777777" w:rsidR="00661FDE" w:rsidRPr="001D79B8" w:rsidRDefault="00661FDE" w:rsidP="007D6C77">
      <w:pPr>
        <w:pStyle w:val="NoSpacing"/>
        <w:spacing w:line="360" w:lineRule="auto"/>
        <w:rPr>
          <w:rFonts w:ascii="Arial" w:hAnsi="Arial" w:cs="Arial"/>
          <w:color w:val="000000" w:themeColor="text1"/>
          <w:sz w:val="20"/>
          <w:szCs w:val="20"/>
        </w:rPr>
      </w:pPr>
    </w:p>
    <w:p w14:paraId="33CD87F8" w14:textId="4AB00AF5" w:rsidR="00BC7A94" w:rsidRPr="001D79B8" w:rsidRDefault="00BC7A94" w:rsidP="007D6C77">
      <w:pPr>
        <w:spacing w:line="360" w:lineRule="auto"/>
        <w:rPr>
          <w:rFonts w:ascii="Arial" w:eastAsia="Calibri" w:hAnsi="Arial" w:cs="Arial"/>
          <w:color w:val="000000" w:themeColor="text1"/>
          <w:sz w:val="20"/>
          <w:szCs w:val="20"/>
        </w:rPr>
      </w:pPr>
      <w:r w:rsidRPr="001D79B8">
        <w:rPr>
          <w:rFonts w:ascii="Arial" w:hAnsi="Arial" w:cs="Arial"/>
          <w:color w:val="000000" w:themeColor="text1"/>
          <w:sz w:val="20"/>
          <w:szCs w:val="20"/>
        </w:rPr>
        <w:t xml:space="preserve">In the future I </w:t>
      </w:r>
      <w:r w:rsidR="003D4EDF" w:rsidRPr="001D79B8">
        <w:rPr>
          <w:rFonts w:ascii="Arial" w:hAnsi="Arial" w:cs="Arial"/>
          <w:color w:val="000000" w:themeColor="text1"/>
          <w:sz w:val="20"/>
          <w:szCs w:val="20"/>
        </w:rPr>
        <w:t>plan</w:t>
      </w:r>
      <w:r w:rsidRPr="001D79B8">
        <w:rPr>
          <w:rFonts w:ascii="Arial" w:hAnsi="Arial" w:cs="Arial"/>
          <w:color w:val="000000" w:themeColor="text1"/>
          <w:sz w:val="20"/>
          <w:szCs w:val="20"/>
        </w:rPr>
        <w:t xml:space="preserve"> to allow myself more space and time to </w:t>
      </w:r>
      <w:r w:rsidR="00F41B62" w:rsidRPr="001D79B8">
        <w:rPr>
          <w:rFonts w:ascii="Arial" w:hAnsi="Arial" w:cs="Arial"/>
          <w:color w:val="000000" w:themeColor="text1"/>
          <w:sz w:val="20"/>
          <w:szCs w:val="20"/>
        </w:rPr>
        <w:t>study and reflect</w:t>
      </w:r>
      <w:r w:rsidR="009508B9" w:rsidRPr="001D79B8">
        <w:rPr>
          <w:rFonts w:ascii="Arial" w:hAnsi="Arial" w:cs="Arial"/>
          <w:color w:val="000000" w:themeColor="text1"/>
          <w:sz w:val="20"/>
          <w:szCs w:val="20"/>
        </w:rPr>
        <w:t>, and I will reduc</w:t>
      </w:r>
      <w:r w:rsidR="00F41B62" w:rsidRPr="001D79B8">
        <w:rPr>
          <w:rFonts w:ascii="Arial" w:hAnsi="Arial" w:cs="Arial"/>
          <w:color w:val="000000" w:themeColor="text1"/>
          <w:sz w:val="20"/>
          <w:szCs w:val="20"/>
        </w:rPr>
        <w:t>e</w:t>
      </w:r>
      <w:r w:rsidR="009508B9" w:rsidRPr="001D79B8">
        <w:rPr>
          <w:rFonts w:ascii="Arial" w:hAnsi="Arial" w:cs="Arial"/>
          <w:color w:val="000000" w:themeColor="text1"/>
          <w:sz w:val="20"/>
          <w:szCs w:val="20"/>
        </w:rPr>
        <w:t xml:space="preserve"> my teaching </w:t>
      </w:r>
      <w:r w:rsidR="006E2DC3" w:rsidRPr="001D79B8">
        <w:rPr>
          <w:rFonts w:ascii="Arial" w:hAnsi="Arial" w:cs="Arial"/>
          <w:color w:val="000000" w:themeColor="text1"/>
          <w:sz w:val="20"/>
          <w:szCs w:val="20"/>
        </w:rPr>
        <w:t>to</w:t>
      </w:r>
      <w:r w:rsidR="009508B9" w:rsidRPr="001D79B8">
        <w:rPr>
          <w:rFonts w:ascii="Arial" w:hAnsi="Arial" w:cs="Arial"/>
          <w:color w:val="000000" w:themeColor="text1"/>
          <w:sz w:val="20"/>
          <w:szCs w:val="20"/>
        </w:rPr>
        <w:t xml:space="preserve"> create </w:t>
      </w:r>
      <w:r w:rsidR="00F41B62" w:rsidRPr="001D79B8">
        <w:rPr>
          <w:rFonts w:ascii="Arial" w:hAnsi="Arial" w:cs="Arial"/>
          <w:color w:val="000000" w:themeColor="text1"/>
          <w:sz w:val="20"/>
          <w:szCs w:val="20"/>
        </w:rPr>
        <w:t>this</w:t>
      </w:r>
      <w:r w:rsidR="00194B7E" w:rsidRPr="001D79B8">
        <w:rPr>
          <w:rFonts w:ascii="Arial" w:hAnsi="Arial" w:cs="Arial"/>
          <w:color w:val="000000" w:themeColor="text1"/>
          <w:sz w:val="20"/>
          <w:szCs w:val="20"/>
        </w:rPr>
        <w:t xml:space="preserve"> time.</w:t>
      </w:r>
      <w:r w:rsidRPr="001D79B8">
        <w:rPr>
          <w:rFonts w:ascii="Arial" w:hAnsi="Arial" w:cs="Arial"/>
          <w:color w:val="000000" w:themeColor="text1"/>
          <w:sz w:val="20"/>
          <w:szCs w:val="20"/>
        </w:rPr>
        <w:t xml:space="preserve"> I can improve my researching style by being more flexible in the spaces where I research. The priority areas for me to develop are questioning skills for coaching and becoming comfortable </w:t>
      </w:r>
      <w:r w:rsidR="00E94B6E" w:rsidRPr="001D79B8">
        <w:rPr>
          <w:rFonts w:ascii="Arial" w:hAnsi="Arial" w:cs="Arial"/>
          <w:color w:val="000000" w:themeColor="text1"/>
          <w:sz w:val="20"/>
          <w:szCs w:val="20"/>
        </w:rPr>
        <w:t xml:space="preserve">practically </w:t>
      </w:r>
      <w:r w:rsidRPr="001D79B8">
        <w:rPr>
          <w:rFonts w:ascii="Arial" w:hAnsi="Arial" w:cs="Arial"/>
          <w:color w:val="000000" w:themeColor="text1"/>
          <w:sz w:val="20"/>
          <w:szCs w:val="20"/>
        </w:rPr>
        <w:t xml:space="preserve">using different coaching models. </w:t>
      </w:r>
      <w:r w:rsidR="00046A0B" w:rsidRPr="001D79B8">
        <w:rPr>
          <w:rFonts w:ascii="Arial" w:hAnsi="Arial" w:cs="Arial"/>
          <w:color w:val="000000" w:themeColor="text1"/>
          <w:sz w:val="20"/>
          <w:szCs w:val="20"/>
        </w:rPr>
        <w:t xml:space="preserve">I have already </w:t>
      </w:r>
      <w:r w:rsidR="009508B9" w:rsidRPr="001D79B8">
        <w:rPr>
          <w:rFonts w:ascii="Arial" w:hAnsi="Arial" w:cs="Arial"/>
          <w:color w:val="000000" w:themeColor="text1"/>
          <w:sz w:val="20"/>
          <w:szCs w:val="20"/>
        </w:rPr>
        <w:t>achiev</w:t>
      </w:r>
      <w:r w:rsidR="00046A0B" w:rsidRPr="001D79B8">
        <w:rPr>
          <w:rFonts w:ascii="Arial" w:hAnsi="Arial" w:cs="Arial"/>
          <w:color w:val="000000" w:themeColor="text1"/>
          <w:sz w:val="20"/>
          <w:szCs w:val="20"/>
        </w:rPr>
        <w:t>ed some of</w:t>
      </w:r>
      <w:r w:rsidR="009508B9" w:rsidRPr="001D79B8">
        <w:rPr>
          <w:rFonts w:ascii="Arial" w:hAnsi="Arial" w:cs="Arial"/>
          <w:color w:val="000000" w:themeColor="text1"/>
          <w:sz w:val="20"/>
          <w:szCs w:val="20"/>
        </w:rPr>
        <w:t xml:space="preserve"> my learning goals by broadening my knowledge</w:t>
      </w:r>
      <w:r w:rsidR="00046A0B" w:rsidRPr="001D79B8">
        <w:rPr>
          <w:rFonts w:ascii="Arial" w:hAnsi="Arial" w:cs="Arial"/>
          <w:color w:val="000000" w:themeColor="text1"/>
          <w:sz w:val="20"/>
          <w:szCs w:val="20"/>
        </w:rPr>
        <w:t>,</w:t>
      </w:r>
      <w:r w:rsidR="009508B9" w:rsidRPr="001D79B8">
        <w:rPr>
          <w:rFonts w:ascii="Arial" w:hAnsi="Arial" w:cs="Arial"/>
          <w:color w:val="000000" w:themeColor="text1"/>
          <w:sz w:val="20"/>
          <w:szCs w:val="20"/>
        </w:rPr>
        <w:t xml:space="preserve"> but also by making me want to learn more</w:t>
      </w:r>
      <w:r w:rsidR="00046A0B" w:rsidRPr="001D79B8">
        <w:rPr>
          <w:rFonts w:ascii="Arial" w:hAnsi="Arial" w:cs="Arial"/>
          <w:color w:val="000000" w:themeColor="text1"/>
          <w:sz w:val="20"/>
          <w:szCs w:val="20"/>
        </w:rPr>
        <w:t xml:space="preserve">; </w:t>
      </w:r>
      <w:r w:rsidR="006E2DC3" w:rsidRPr="001D79B8">
        <w:rPr>
          <w:rFonts w:ascii="Arial" w:hAnsi="Arial" w:cs="Arial"/>
          <w:color w:val="000000" w:themeColor="text1"/>
          <w:sz w:val="20"/>
          <w:szCs w:val="20"/>
        </w:rPr>
        <w:t>through</w:t>
      </w:r>
      <w:r w:rsidRPr="001D79B8">
        <w:rPr>
          <w:rFonts w:ascii="Arial" w:eastAsia="Calibri" w:hAnsi="Arial" w:cs="Arial"/>
          <w:color w:val="000000" w:themeColor="text1"/>
          <w:sz w:val="20"/>
          <w:szCs w:val="20"/>
        </w:rPr>
        <w:t xml:space="preserve"> this journey I have </w:t>
      </w:r>
      <w:r w:rsidR="003D4EDF" w:rsidRPr="001D79B8">
        <w:rPr>
          <w:rFonts w:ascii="Arial" w:eastAsia="Calibri" w:hAnsi="Arial" w:cs="Arial"/>
          <w:color w:val="000000" w:themeColor="text1"/>
          <w:sz w:val="20"/>
          <w:szCs w:val="20"/>
        </w:rPr>
        <w:t xml:space="preserve">come to </w:t>
      </w:r>
      <w:r w:rsidR="00661FDE" w:rsidRPr="001D79B8">
        <w:rPr>
          <w:rFonts w:ascii="Arial" w:eastAsia="Calibri" w:hAnsi="Arial" w:cs="Arial"/>
          <w:color w:val="000000" w:themeColor="text1"/>
          <w:sz w:val="20"/>
          <w:szCs w:val="20"/>
        </w:rPr>
        <w:t>agree with Dewey</w:t>
      </w:r>
      <w:r w:rsidRPr="001D79B8">
        <w:rPr>
          <w:rFonts w:ascii="Arial" w:eastAsia="Calibri" w:hAnsi="Arial" w:cs="Arial"/>
          <w:color w:val="000000" w:themeColor="text1"/>
          <w:sz w:val="20"/>
          <w:szCs w:val="20"/>
        </w:rPr>
        <w:t xml:space="preserve"> that the only outcome of learning is more learning (Dewey, 1963)</w:t>
      </w:r>
      <w:r w:rsidR="00E94B6E" w:rsidRPr="001D79B8">
        <w:rPr>
          <w:rFonts w:ascii="Arial" w:eastAsia="Calibri" w:hAnsi="Arial" w:cs="Arial"/>
          <w:color w:val="000000" w:themeColor="text1"/>
          <w:sz w:val="20"/>
          <w:szCs w:val="20"/>
        </w:rPr>
        <w:t xml:space="preserve">. </w:t>
      </w:r>
    </w:p>
    <w:p w14:paraId="2F14D69E" w14:textId="77777777" w:rsidR="003D4EDF" w:rsidRPr="001D79B8" w:rsidRDefault="003D4EDF" w:rsidP="007D6C77">
      <w:pPr>
        <w:spacing w:line="360" w:lineRule="auto"/>
        <w:rPr>
          <w:rFonts w:ascii="Arial" w:hAnsi="Arial" w:cs="Arial"/>
          <w:b/>
          <w:bCs/>
          <w:color w:val="000000" w:themeColor="text1"/>
          <w:sz w:val="20"/>
          <w:szCs w:val="20"/>
        </w:rPr>
      </w:pPr>
    </w:p>
    <w:p w14:paraId="09317A41" w14:textId="4A2BC26A" w:rsidR="00A8372E" w:rsidRPr="001D79B8" w:rsidRDefault="00C57AC6" w:rsidP="007D6C77">
      <w:pPr>
        <w:spacing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t>Devise a detailed personal development plan which incorporates identified areas for development, objectives, activities to be undertaken, methods, resources review periods and timescales.</w:t>
      </w:r>
    </w:p>
    <w:tbl>
      <w:tblPr>
        <w:tblStyle w:val="TableGrid"/>
        <w:tblW w:w="0" w:type="auto"/>
        <w:tblInd w:w="0" w:type="dxa"/>
        <w:tblLook w:val="04A0" w:firstRow="1" w:lastRow="0" w:firstColumn="1" w:lastColumn="0" w:noHBand="0" w:noVBand="1"/>
      </w:tblPr>
      <w:tblGrid>
        <w:gridCol w:w="2972"/>
        <w:gridCol w:w="6044"/>
      </w:tblGrid>
      <w:tr w:rsidR="0045793B" w:rsidRPr="001D79B8" w14:paraId="700DDA93"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239B794E" w14:textId="77777777" w:rsidR="00EF456B"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Why am I doing this course?</w:t>
            </w:r>
          </w:p>
        </w:tc>
        <w:tc>
          <w:tcPr>
            <w:tcW w:w="6044" w:type="dxa"/>
            <w:tcBorders>
              <w:top w:val="single" w:sz="4" w:space="0" w:color="auto"/>
              <w:left w:val="single" w:sz="4" w:space="0" w:color="auto"/>
              <w:bottom w:val="single" w:sz="4" w:space="0" w:color="auto"/>
              <w:right w:val="single" w:sz="4" w:space="0" w:color="auto"/>
            </w:tcBorders>
          </w:tcPr>
          <w:p w14:paraId="3031581B" w14:textId="5829B1C4" w:rsidR="00EF456B" w:rsidRPr="001D79B8" w:rsidRDefault="001C107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I am doing this course to learn about Coaching and Mentoring methodology</w:t>
            </w:r>
            <w:r w:rsidR="00F07A6A"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w:t>
            </w:r>
            <w:r w:rsidR="00317214" w:rsidRPr="001D79B8">
              <w:rPr>
                <w:rFonts w:ascii="Arial" w:hAnsi="Arial" w:cs="Arial"/>
                <w:color w:val="000000" w:themeColor="text1"/>
                <w:sz w:val="20"/>
                <w:szCs w:val="20"/>
              </w:rPr>
              <w:t>to</w:t>
            </w:r>
            <w:r w:rsidRPr="001D79B8">
              <w:rPr>
                <w:rFonts w:ascii="Arial" w:hAnsi="Arial" w:cs="Arial"/>
                <w:color w:val="000000" w:themeColor="text1"/>
                <w:sz w:val="20"/>
                <w:szCs w:val="20"/>
              </w:rPr>
              <w:t xml:space="preserve"> apply it to my existing practice in the context of </w:t>
            </w:r>
            <w:r w:rsidR="006851EF" w:rsidRPr="001D79B8">
              <w:rPr>
                <w:rFonts w:ascii="Arial" w:hAnsi="Arial" w:cs="Arial"/>
                <w:color w:val="000000" w:themeColor="text1"/>
                <w:sz w:val="20"/>
                <w:szCs w:val="20"/>
              </w:rPr>
              <w:t>Performance Coaching for singers</w:t>
            </w:r>
            <w:r w:rsidRPr="001D79B8">
              <w:rPr>
                <w:rFonts w:ascii="Arial" w:hAnsi="Arial" w:cs="Arial"/>
                <w:color w:val="000000" w:themeColor="text1"/>
                <w:sz w:val="20"/>
                <w:szCs w:val="20"/>
              </w:rPr>
              <w:t xml:space="preserve">, and potentially to a </w:t>
            </w:r>
            <w:r w:rsidR="003B17D8" w:rsidRPr="001D79B8">
              <w:rPr>
                <w:rFonts w:ascii="Arial" w:hAnsi="Arial" w:cs="Arial"/>
                <w:color w:val="000000" w:themeColor="text1"/>
                <w:sz w:val="20"/>
                <w:szCs w:val="20"/>
              </w:rPr>
              <w:t>wider</w:t>
            </w:r>
            <w:r w:rsidRPr="001D79B8">
              <w:rPr>
                <w:rFonts w:ascii="Arial" w:hAnsi="Arial" w:cs="Arial"/>
                <w:color w:val="000000" w:themeColor="text1"/>
                <w:sz w:val="20"/>
                <w:szCs w:val="20"/>
              </w:rPr>
              <w:t xml:space="preserve"> client base</w:t>
            </w:r>
            <w:r w:rsidR="006851EF" w:rsidRPr="001D79B8">
              <w:rPr>
                <w:rFonts w:ascii="Arial" w:hAnsi="Arial" w:cs="Arial"/>
                <w:color w:val="000000" w:themeColor="text1"/>
                <w:sz w:val="20"/>
                <w:szCs w:val="20"/>
              </w:rPr>
              <w:t xml:space="preserve">, </w:t>
            </w:r>
            <w:r w:rsidR="006E2DC3" w:rsidRPr="001D79B8">
              <w:rPr>
                <w:rFonts w:ascii="Arial" w:hAnsi="Arial" w:cs="Arial"/>
                <w:color w:val="000000" w:themeColor="text1"/>
                <w:sz w:val="20"/>
                <w:szCs w:val="20"/>
              </w:rPr>
              <w:t>e.g.,</w:t>
            </w:r>
            <w:r w:rsidR="006851EF" w:rsidRPr="001D79B8">
              <w:rPr>
                <w:rFonts w:ascii="Arial" w:hAnsi="Arial" w:cs="Arial"/>
                <w:color w:val="000000" w:themeColor="text1"/>
                <w:sz w:val="20"/>
                <w:szCs w:val="20"/>
              </w:rPr>
              <w:t xml:space="preserve"> </w:t>
            </w:r>
            <w:r w:rsidR="00B33238" w:rsidRPr="001D79B8">
              <w:rPr>
                <w:rFonts w:ascii="Arial" w:hAnsi="Arial" w:cs="Arial"/>
                <w:color w:val="000000" w:themeColor="text1"/>
                <w:sz w:val="20"/>
                <w:szCs w:val="20"/>
              </w:rPr>
              <w:t xml:space="preserve">Generalised </w:t>
            </w:r>
            <w:r w:rsidR="006851EF" w:rsidRPr="001D79B8">
              <w:rPr>
                <w:rFonts w:ascii="Arial" w:hAnsi="Arial" w:cs="Arial"/>
                <w:color w:val="000000" w:themeColor="text1"/>
                <w:sz w:val="20"/>
                <w:szCs w:val="20"/>
              </w:rPr>
              <w:t>Anxiety Coaching</w:t>
            </w:r>
            <w:r w:rsidR="003B17D8" w:rsidRPr="001D79B8">
              <w:rPr>
                <w:rFonts w:ascii="Arial" w:hAnsi="Arial" w:cs="Arial"/>
                <w:color w:val="000000" w:themeColor="text1"/>
                <w:sz w:val="20"/>
                <w:szCs w:val="20"/>
              </w:rPr>
              <w:t xml:space="preserve"> for children</w:t>
            </w:r>
            <w:r w:rsidR="00ED3A29" w:rsidRPr="001D79B8">
              <w:rPr>
                <w:rFonts w:ascii="Arial" w:hAnsi="Arial" w:cs="Arial"/>
                <w:color w:val="000000" w:themeColor="text1"/>
                <w:sz w:val="20"/>
                <w:szCs w:val="20"/>
              </w:rPr>
              <w:t xml:space="preserve"> and young adults.</w:t>
            </w:r>
          </w:p>
        </w:tc>
      </w:tr>
      <w:tr w:rsidR="0045793B" w:rsidRPr="001D79B8" w14:paraId="22886AB5"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5E872047" w14:textId="77777777" w:rsidR="00EF456B"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What is the direct benefit to me?</w:t>
            </w:r>
          </w:p>
        </w:tc>
        <w:tc>
          <w:tcPr>
            <w:tcW w:w="6044" w:type="dxa"/>
            <w:tcBorders>
              <w:top w:val="single" w:sz="4" w:space="0" w:color="auto"/>
              <w:left w:val="single" w:sz="4" w:space="0" w:color="auto"/>
              <w:bottom w:val="single" w:sz="4" w:space="0" w:color="auto"/>
              <w:right w:val="single" w:sz="4" w:space="0" w:color="auto"/>
            </w:tcBorders>
          </w:tcPr>
          <w:p w14:paraId="00B7B431" w14:textId="2121AE0E" w:rsidR="00EF456B" w:rsidRPr="001D79B8" w:rsidRDefault="006851EF"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The course has facilitated a learning journey for me</w:t>
            </w:r>
            <w:r w:rsidR="00162DB4"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to nurture an interest in a niche that has arisen from my experience of work, to </w:t>
            </w:r>
            <w:r w:rsidR="00162DB4" w:rsidRPr="001D79B8">
              <w:rPr>
                <w:rFonts w:ascii="Arial" w:hAnsi="Arial" w:cs="Arial"/>
                <w:color w:val="000000" w:themeColor="text1"/>
                <w:sz w:val="20"/>
                <w:szCs w:val="20"/>
              </w:rPr>
              <w:t>have access to a wide body of academic literature</w:t>
            </w:r>
            <w:r w:rsidR="00C251B0" w:rsidRPr="001D79B8">
              <w:rPr>
                <w:rFonts w:ascii="Arial" w:hAnsi="Arial" w:cs="Arial"/>
                <w:color w:val="000000" w:themeColor="text1"/>
                <w:sz w:val="20"/>
                <w:szCs w:val="20"/>
              </w:rPr>
              <w:t>,</w:t>
            </w:r>
            <w:r w:rsidR="00162DB4"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 xml:space="preserve">and to acquire new knowledge and skills. I have benefitted from the freedom to study in my own time and to direct my own learning, </w:t>
            </w:r>
            <w:r w:rsidR="001E02DE" w:rsidRPr="001D79B8">
              <w:rPr>
                <w:rFonts w:ascii="Arial" w:hAnsi="Arial" w:cs="Arial"/>
                <w:color w:val="000000" w:themeColor="text1"/>
                <w:sz w:val="20"/>
                <w:szCs w:val="20"/>
              </w:rPr>
              <w:t xml:space="preserve">to learn about </w:t>
            </w:r>
            <w:r w:rsidR="00120B8D" w:rsidRPr="001D79B8">
              <w:rPr>
                <w:rFonts w:ascii="Arial" w:hAnsi="Arial" w:cs="Arial"/>
                <w:color w:val="000000" w:themeColor="text1"/>
                <w:sz w:val="20"/>
                <w:szCs w:val="20"/>
              </w:rPr>
              <w:t>c</w:t>
            </w:r>
            <w:r w:rsidR="001E02DE" w:rsidRPr="001D79B8">
              <w:rPr>
                <w:rFonts w:ascii="Arial" w:hAnsi="Arial" w:cs="Arial"/>
                <w:color w:val="000000" w:themeColor="text1"/>
                <w:sz w:val="20"/>
                <w:szCs w:val="20"/>
              </w:rPr>
              <w:t xml:space="preserve">oaching </w:t>
            </w:r>
            <w:r w:rsidRPr="001D79B8">
              <w:rPr>
                <w:rFonts w:ascii="Arial" w:hAnsi="Arial" w:cs="Arial"/>
                <w:color w:val="000000" w:themeColor="text1"/>
                <w:sz w:val="20"/>
                <w:szCs w:val="20"/>
              </w:rPr>
              <w:t>with the support of those who understand the singing industry</w:t>
            </w:r>
            <w:r w:rsidR="0099362A" w:rsidRPr="001D79B8">
              <w:rPr>
                <w:rFonts w:ascii="Arial" w:hAnsi="Arial" w:cs="Arial"/>
                <w:color w:val="000000" w:themeColor="text1"/>
                <w:sz w:val="20"/>
                <w:szCs w:val="20"/>
              </w:rPr>
              <w:t>, and to improve my academic writing skills.</w:t>
            </w:r>
            <w:r w:rsidR="00163203" w:rsidRPr="001D79B8">
              <w:rPr>
                <w:rFonts w:ascii="Arial" w:hAnsi="Arial" w:cs="Arial"/>
                <w:color w:val="000000" w:themeColor="text1"/>
                <w:sz w:val="20"/>
                <w:szCs w:val="20"/>
              </w:rPr>
              <w:t xml:space="preserve"> Following this </w:t>
            </w:r>
            <w:r w:rsidR="006E2DC3" w:rsidRPr="001D79B8">
              <w:rPr>
                <w:rFonts w:ascii="Arial" w:hAnsi="Arial" w:cs="Arial"/>
                <w:color w:val="000000" w:themeColor="text1"/>
                <w:sz w:val="20"/>
                <w:szCs w:val="20"/>
              </w:rPr>
              <w:t>course,</w:t>
            </w:r>
            <w:r w:rsidR="00163203" w:rsidRPr="001D79B8">
              <w:rPr>
                <w:rFonts w:ascii="Arial" w:hAnsi="Arial" w:cs="Arial"/>
                <w:color w:val="000000" w:themeColor="text1"/>
                <w:sz w:val="20"/>
                <w:szCs w:val="20"/>
              </w:rPr>
              <w:t xml:space="preserve"> I </w:t>
            </w:r>
            <w:r w:rsidR="00C251B0" w:rsidRPr="001D79B8">
              <w:rPr>
                <w:rFonts w:ascii="Arial" w:hAnsi="Arial" w:cs="Arial"/>
                <w:color w:val="000000" w:themeColor="text1"/>
                <w:sz w:val="20"/>
                <w:szCs w:val="20"/>
              </w:rPr>
              <w:t>hope</w:t>
            </w:r>
            <w:r w:rsidR="00163203" w:rsidRPr="001D79B8">
              <w:rPr>
                <w:rFonts w:ascii="Arial" w:hAnsi="Arial" w:cs="Arial"/>
                <w:color w:val="000000" w:themeColor="text1"/>
                <w:sz w:val="20"/>
                <w:szCs w:val="20"/>
              </w:rPr>
              <w:t xml:space="preserve"> to offer a</w:t>
            </w:r>
            <w:r w:rsidR="00D64DAB" w:rsidRPr="001D79B8">
              <w:rPr>
                <w:rFonts w:ascii="Arial" w:hAnsi="Arial" w:cs="Arial"/>
                <w:color w:val="000000" w:themeColor="text1"/>
                <w:sz w:val="20"/>
                <w:szCs w:val="20"/>
              </w:rPr>
              <w:t xml:space="preserve"> </w:t>
            </w:r>
            <w:r w:rsidR="00163203" w:rsidRPr="001D79B8">
              <w:rPr>
                <w:rFonts w:ascii="Arial" w:hAnsi="Arial" w:cs="Arial"/>
                <w:color w:val="000000" w:themeColor="text1"/>
                <w:sz w:val="20"/>
                <w:szCs w:val="20"/>
              </w:rPr>
              <w:t>wider set of tools to my students and to others looking for coaching.</w:t>
            </w:r>
          </w:p>
        </w:tc>
      </w:tr>
      <w:tr w:rsidR="0045793B" w:rsidRPr="001D79B8" w14:paraId="75C0756F" w14:textId="77777777" w:rsidTr="00EF456B">
        <w:tc>
          <w:tcPr>
            <w:tcW w:w="2972" w:type="dxa"/>
            <w:tcBorders>
              <w:top w:val="single" w:sz="4" w:space="0" w:color="auto"/>
              <w:left w:val="single" w:sz="4" w:space="0" w:color="auto"/>
              <w:bottom w:val="single" w:sz="4" w:space="0" w:color="auto"/>
              <w:right w:val="single" w:sz="4" w:space="0" w:color="auto"/>
            </w:tcBorders>
            <w:hideMark/>
          </w:tcPr>
          <w:p w14:paraId="6672705A" w14:textId="484D5345" w:rsidR="00EF456B" w:rsidRPr="001D79B8" w:rsidRDefault="00EF456B" w:rsidP="007D6C77">
            <w:pPr>
              <w:spacing w:line="360" w:lineRule="auto"/>
              <w:rPr>
                <w:rFonts w:ascii="Arial" w:hAnsi="Arial" w:cs="Arial"/>
                <w:b/>
                <w:bCs/>
                <w:color w:val="000000" w:themeColor="text1"/>
                <w:sz w:val="20"/>
                <w:szCs w:val="20"/>
              </w:rPr>
            </w:pPr>
            <w:r w:rsidRPr="001D79B8">
              <w:rPr>
                <w:rFonts w:ascii="Arial" w:hAnsi="Arial" w:cs="Arial"/>
                <w:b/>
                <w:bCs/>
                <w:color w:val="000000" w:themeColor="text1"/>
                <w:sz w:val="20"/>
                <w:szCs w:val="20"/>
              </w:rPr>
              <w:lastRenderedPageBreak/>
              <w:t>What other qualifications have I done that are relevant?</w:t>
            </w:r>
          </w:p>
        </w:tc>
        <w:tc>
          <w:tcPr>
            <w:tcW w:w="6044" w:type="dxa"/>
            <w:tcBorders>
              <w:top w:val="single" w:sz="4" w:space="0" w:color="auto"/>
              <w:left w:val="single" w:sz="4" w:space="0" w:color="auto"/>
              <w:bottom w:val="single" w:sz="4" w:space="0" w:color="auto"/>
              <w:right w:val="single" w:sz="4" w:space="0" w:color="auto"/>
            </w:tcBorders>
            <w:hideMark/>
          </w:tcPr>
          <w:p w14:paraId="4B14458B" w14:textId="29F16972" w:rsidR="00EF456B" w:rsidRPr="001D79B8" w:rsidRDefault="00EF456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BA, MA Music</w:t>
            </w:r>
            <w:r w:rsidR="003B17D8" w:rsidRPr="001D79B8">
              <w:rPr>
                <w:rFonts w:ascii="Arial" w:hAnsi="Arial" w:cs="Arial"/>
                <w:color w:val="000000" w:themeColor="text1"/>
                <w:sz w:val="20"/>
                <w:szCs w:val="20"/>
              </w:rPr>
              <w:t xml:space="preserve"> (Oxon)</w:t>
            </w:r>
          </w:p>
          <w:p w14:paraId="326ECE0D" w14:textId="6CD8680A" w:rsidR="00EF456B" w:rsidRPr="001D79B8" w:rsidRDefault="00EF456B"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MSc Management</w:t>
            </w:r>
            <w:r w:rsidR="003B17D8" w:rsidRPr="001D79B8">
              <w:rPr>
                <w:rFonts w:ascii="Arial" w:hAnsi="Arial" w:cs="Arial"/>
                <w:bCs/>
                <w:color w:val="000000" w:themeColor="text1"/>
                <w:sz w:val="20"/>
                <w:szCs w:val="20"/>
              </w:rPr>
              <w:t xml:space="preserve"> (Surrey)</w:t>
            </w:r>
          </w:p>
          <w:p w14:paraId="7F1A2227" w14:textId="77777777" w:rsidR="006851EF" w:rsidRPr="001D79B8" w:rsidRDefault="006851EF"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 xml:space="preserve">Performance </w:t>
            </w:r>
            <w:r w:rsidR="003B17D8" w:rsidRPr="001D79B8">
              <w:rPr>
                <w:rFonts w:ascii="Arial" w:hAnsi="Arial" w:cs="Arial"/>
                <w:bCs/>
                <w:color w:val="000000" w:themeColor="text1"/>
                <w:sz w:val="20"/>
                <w:szCs w:val="20"/>
              </w:rPr>
              <w:t>S</w:t>
            </w:r>
            <w:r w:rsidRPr="001D79B8">
              <w:rPr>
                <w:rFonts w:ascii="Arial" w:hAnsi="Arial" w:cs="Arial"/>
                <w:bCs/>
                <w:color w:val="000000" w:themeColor="text1"/>
                <w:sz w:val="20"/>
                <w:szCs w:val="20"/>
              </w:rPr>
              <w:t xml:space="preserve">kills </w:t>
            </w:r>
            <w:r w:rsidR="003B17D8" w:rsidRPr="001D79B8">
              <w:rPr>
                <w:rFonts w:ascii="Arial" w:hAnsi="Arial" w:cs="Arial"/>
                <w:bCs/>
                <w:color w:val="000000" w:themeColor="text1"/>
                <w:sz w:val="20"/>
                <w:szCs w:val="20"/>
              </w:rPr>
              <w:t>C</w:t>
            </w:r>
            <w:r w:rsidRPr="001D79B8">
              <w:rPr>
                <w:rFonts w:ascii="Arial" w:hAnsi="Arial" w:cs="Arial"/>
                <w:bCs/>
                <w:color w:val="000000" w:themeColor="text1"/>
                <w:sz w:val="20"/>
                <w:szCs w:val="20"/>
              </w:rPr>
              <w:t>ourse (ENO Baylis)</w:t>
            </w:r>
          </w:p>
          <w:p w14:paraId="5DD5FFBA" w14:textId="18869BF7" w:rsidR="00C02D62" w:rsidRPr="001D79B8" w:rsidRDefault="00C02D62" w:rsidP="007D6C77">
            <w:pPr>
              <w:spacing w:line="360" w:lineRule="auto"/>
              <w:rPr>
                <w:rFonts w:ascii="Arial" w:hAnsi="Arial" w:cs="Arial"/>
                <w:bCs/>
                <w:color w:val="000000" w:themeColor="text1"/>
                <w:sz w:val="20"/>
                <w:szCs w:val="20"/>
              </w:rPr>
            </w:pPr>
          </w:p>
        </w:tc>
      </w:tr>
      <w:tr w:rsidR="00EF456B" w:rsidRPr="001D79B8" w14:paraId="2341BCB7" w14:textId="77777777" w:rsidTr="00EF456B">
        <w:tc>
          <w:tcPr>
            <w:tcW w:w="2972" w:type="dxa"/>
            <w:tcBorders>
              <w:top w:val="single" w:sz="4" w:space="0" w:color="auto"/>
              <w:left w:val="single" w:sz="4" w:space="0" w:color="auto"/>
              <w:bottom w:val="single" w:sz="4" w:space="0" w:color="auto"/>
              <w:right w:val="single" w:sz="4" w:space="0" w:color="auto"/>
            </w:tcBorders>
          </w:tcPr>
          <w:p w14:paraId="01E7FBEC" w14:textId="102E3225" w:rsidR="00A8372E"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Developmental area</w:t>
            </w:r>
          </w:p>
          <w:p w14:paraId="4F3CB573" w14:textId="599C7D4D" w:rsidR="00EF456B" w:rsidRPr="001D79B8" w:rsidRDefault="003B17D8" w:rsidP="007D6C77">
            <w:pPr>
              <w:pStyle w:val="ListParagraph"/>
              <w:numPr>
                <w:ilvl w:val="0"/>
                <w:numId w:val="15"/>
              </w:numPr>
              <w:spacing w:line="360" w:lineRule="auto"/>
              <w:rPr>
                <w:rFonts w:ascii="Arial" w:hAnsi="Arial" w:cs="Arial"/>
                <w:b/>
                <w:i/>
                <w:iCs/>
                <w:color w:val="000000" w:themeColor="text1"/>
                <w:sz w:val="20"/>
                <w:szCs w:val="20"/>
              </w:rPr>
            </w:pPr>
            <w:r w:rsidRPr="001D79B8">
              <w:rPr>
                <w:rFonts w:ascii="Arial" w:hAnsi="Arial" w:cs="Arial"/>
                <w:b/>
                <w:i/>
                <w:iCs/>
                <w:color w:val="000000" w:themeColor="text1"/>
                <w:sz w:val="20"/>
                <w:szCs w:val="20"/>
              </w:rPr>
              <w:t xml:space="preserve">Devise coaching </w:t>
            </w:r>
            <w:r w:rsidR="00ED3A29" w:rsidRPr="001D79B8">
              <w:rPr>
                <w:rFonts w:ascii="Arial" w:hAnsi="Arial" w:cs="Arial"/>
                <w:b/>
                <w:i/>
                <w:iCs/>
                <w:color w:val="000000" w:themeColor="text1"/>
                <w:sz w:val="20"/>
                <w:szCs w:val="20"/>
              </w:rPr>
              <w:t>tools</w:t>
            </w:r>
            <w:r w:rsidRPr="001D79B8">
              <w:rPr>
                <w:rFonts w:ascii="Arial" w:hAnsi="Arial" w:cs="Arial"/>
                <w:b/>
                <w:i/>
                <w:iCs/>
                <w:color w:val="000000" w:themeColor="text1"/>
                <w:sz w:val="20"/>
                <w:szCs w:val="20"/>
              </w:rPr>
              <w:t xml:space="preserve"> to aid my pupils with MPA</w:t>
            </w:r>
          </w:p>
          <w:p w14:paraId="6709DC89" w14:textId="77777777" w:rsidR="00EF456B" w:rsidRPr="001D79B8" w:rsidRDefault="00EF456B" w:rsidP="007D6C77">
            <w:pPr>
              <w:spacing w:line="360" w:lineRule="auto"/>
              <w:rPr>
                <w:rFonts w:ascii="Arial" w:hAnsi="Arial" w:cs="Arial"/>
                <w:b/>
                <w:i/>
                <w:iCs/>
                <w:color w:val="000000" w:themeColor="text1"/>
                <w:sz w:val="20"/>
                <w:szCs w:val="20"/>
              </w:rPr>
            </w:pPr>
          </w:p>
          <w:p w14:paraId="3D9D624B" w14:textId="6596AFC4" w:rsidR="00EF456B" w:rsidRPr="001D79B8" w:rsidRDefault="00EF456B" w:rsidP="007D6C77">
            <w:pPr>
              <w:spacing w:line="360" w:lineRule="auto"/>
              <w:rPr>
                <w:rFonts w:ascii="Arial" w:hAnsi="Arial" w:cs="Arial"/>
                <w:b/>
                <w:i/>
                <w:iCs/>
                <w:color w:val="000000" w:themeColor="text1"/>
                <w:sz w:val="20"/>
                <w:szCs w:val="20"/>
              </w:rPr>
            </w:pPr>
          </w:p>
          <w:p w14:paraId="60E1DA21" w14:textId="77777777" w:rsidR="00C02D62" w:rsidRPr="001D79B8" w:rsidRDefault="00C02D62" w:rsidP="007D6C77">
            <w:pPr>
              <w:spacing w:line="360" w:lineRule="auto"/>
              <w:rPr>
                <w:rFonts w:ascii="Arial" w:hAnsi="Arial" w:cs="Arial"/>
                <w:b/>
                <w:i/>
                <w:iCs/>
                <w:color w:val="000000" w:themeColor="text1"/>
                <w:sz w:val="20"/>
                <w:szCs w:val="20"/>
              </w:rPr>
            </w:pPr>
          </w:p>
          <w:p w14:paraId="5443D554" w14:textId="57467C66" w:rsidR="00B64816" w:rsidRPr="001D79B8" w:rsidRDefault="00B64816" w:rsidP="007D6C77">
            <w:pPr>
              <w:spacing w:line="360" w:lineRule="auto"/>
              <w:rPr>
                <w:rFonts w:ascii="Arial" w:hAnsi="Arial" w:cs="Arial"/>
                <w:b/>
                <w:i/>
                <w:iCs/>
                <w:color w:val="000000" w:themeColor="text1"/>
                <w:sz w:val="20"/>
                <w:szCs w:val="20"/>
              </w:rPr>
            </w:pPr>
          </w:p>
          <w:p w14:paraId="461F2F6B" w14:textId="77777777" w:rsidR="00A8372E" w:rsidRPr="001D79B8" w:rsidRDefault="00A8372E" w:rsidP="007D6C77">
            <w:pPr>
              <w:spacing w:line="360" w:lineRule="auto"/>
              <w:rPr>
                <w:rFonts w:ascii="Arial" w:hAnsi="Arial" w:cs="Arial"/>
                <w:b/>
                <w:i/>
                <w:iCs/>
                <w:color w:val="000000" w:themeColor="text1"/>
                <w:sz w:val="20"/>
                <w:szCs w:val="20"/>
              </w:rPr>
            </w:pPr>
          </w:p>
          <w:p w14:paraId="170C0E3A" w14:textId="79F3F910" w:rsidR="00EF456B" w:rsidRPr="001D79B8" w:rsidRDefault="001E02DE" w:rsidP="007D6C77">
            <w:pPr>
              <w:pStyle w:val="ListParagraph"/>
              <w:numPr>
                <w:ilvl w:val="0"/>
                <w:numId w:val="15"/>
              </w:numPr>
              <w:spacing w:line="360" w:lineRule="auto"/>
              <w:rPr>
                <w:rFonts w:ascii="Arial" w:hAnsi="Arial" w:cs="Arial"/>
                <w:b/>
                <w:i/>
                <w:iCs/>
                <w:color w:val="000000" w:themeColor="text1"/>
                <w:sz w:val="20"/>
                <w:szCs w:val="20"/>
              </w:rPr>
            </w:pPr>
            <w:r w:rsidRPr="001D79B8">
              <w:rPr>
                <w:rFonts w:ascii="Arial" w:hAnsi="Arial" w:cs="Arial"/>
                <w:b/>
                <w:i/>
                <w:iCs/>
                <w:color w:val="000000" w:themeColor="text1"/>
                <w:sz w:val="20"/>
                <w:szCs w:val="20"/>
              </w:rPr>
              <w:t xml:space="preserve">Deepen my understanding of coaching and mentoring </w:t>
            </w:r>
          </w:p>
          <w:p w14:paraId="448A7EAB" w14:textId="77777777" w:rsidR="00EF456B" w:rsidRPr="001D79B8" w:rsidRDefault="00EF456B" w:rsidP="007D6C77">
            <w:pPr>
              <w:spacing w:line="360" w:lineRule="auto"/>
              <w:rPr>
                <w:rFonts w:ascii="Arial" w:hAnsi="Arial" w:cs="Arial"/>
                <w:b/>
                <w:i/>
                <w:iCs/>
                <w:color w:val="000000" w:themeColor="text1"/>
                <w:sz w:val="20"/>
                <w:szCs w:val="20"/>
              </w:rPr>
            </w:pPr>
          </w:p>
          <w:p w14:paraId="077E7589" w14:textId="77777777" w:rsidR="00EF456B" w:rsidRPr="001D79B8" w:rsidRDefault="00EF456B" w:rsidP="007D6C77">
            <w:pPr>
              <w:spacing w:line="360" w:lineRule="auto"/>
              <w:rPr>
                <w:rFonts w:ascii="Arial" w:hAnsi="Arial" w:cs="Arial"/>
                <w:b/>
                <w:i/>
                <w:iCs/>
                <w:color w:val="000000" w:themeColor="text1"/>
                <w:sz w:val="20"/>
                <w:szCs w:val="20"/>
              </w:rPr>
            </w:pPr>
          </w:p>
          <w:p w14:paraId="196FBF3F" w14:textId="487C4DC5" w:rsidR="00EF456B" w:rsidRPr="001D79B8" w:rsidRDefault="003B17D8" w:rsidP="007D6C77">
            <w:pPr>
              <w:pStyle w:val="ListParagraph"/>
              <w:numPr>
                <w:ilvl w:val="0"/>
                <w:numId w:val="15"/>
              </w:numPr>
              <w:spacing w:line="360" w:lineRule="auto"/>
              <w:rPr>
                <w:rFonts w:ascii="Arial" w:hAnsi="Arial" w:cs="Arial"/>
                <w:b/>
                <w:i/>
                <w:iCs/>
                <w:color w:val="000000" w:themeColor="text1"/>
                <w:sz w:val="20"/>
                <w:szCs w:val="20"/>
              </w:rPr>
            </w:pPr>
            <w:r w:rsidRPr="001D79B8">
              <w:rPr>
                <w:rFonts w:ascii="Arial" w:hAnsi="Arial" w:cs="Arial"/>
                <w:b/>
                <w:i/>
                <w:iCs/>
                <w:color w:val="000000" w:themeColor="text1"/>
                <w:sz w:val="20"/>
                <w:szCs w:val="20"/>
              </w:rPr>
              <w:t>B</w:t>
            </w:r>
            <w:r w:rsidR="001E02DE" w:rsidRPr="001D79B8">
              <w:rPr>
                <w:rFonts w:ascii="Arial" w:hAnsi="Arial" w:cs="Arial"/>
                <w:b/>
                <w:i/>
                <w:iCs/>
                <w:color w:val="000000" w:themeColor="text1"/>
                <w:sz w:val="20"/>
                <w:szCs w:val="20"/>
              </w:rPr>
              <w:t>egin coaching</w:t>
            </w:r>
          </w:p>
          <w:p w14:paraId="38E4E842" w14:textId="77777777" w:rsidR="00EF456B" w:rsidRPr="001D79B8" w:rsidRDefault="00EF456B" w:rsidP="007D6C77">
            <w:pPr>
              <w:pStyle w:val="ListParagraph"/>
              <w:spacing w:line="360" w:lineRule="auto"/>
              <w:rPr>
                <w:rFonts w:ascii="Arial" w:hAnsi="Arial" w:cs="Arial"/>
                <w:b/>
                <w:color w:val="000000" w:themeColor="text1"/>
                <w:sz w:val="20"/>
                <w:szCs w:val="20"/>
              </w:rPr>
            </w:pPr>
          </w:p>
          <w:p w14:paraId="16340C74" w14:textId="77777777" w:rsidR="00162DB4" w:rsidRPr="001D79B8" w:rsidRDefault="00162DB4" w:rsidP="007D6C77">
            <w:pPr>
              <w:pStyle w:val="ListParagraph"/>
              <w:spacing w:line="360" w:lineRule="auto"/>
              <w:rPr>
                <w:rFonts w:ascii="Arial" w:hAnsi="Arial" w:cs="Arial"/>
                <w:b/>
                <w:color w:val="000000" w:themeColor="text1"/>
                <w:sz w:val="20"/>
                <w:szCs w:val="20"/>
              </w:rPr>
            </w:pPr>
          </w:p>
          <w:p w14:paraId="3D2E5D75" w14:textId="77777777" w:rsidR="00162DB4" w:rsidRPr="001D79B8" w:rsidRDefault="00162DB4" w:rsidP="007D6C77">
            <w:pPr>
              <w:pStyle w:val="ListParagraph"/>
              <w:spacing w:line="360" w:lineRule="auto"/>
              <w:rPr>
                <w:rFonts w:ascii="Arial" w:hAnsi="Arial" w:cs="Arial"/>
                <w:b/>
                <w:color w:val="000000" w:themeColor="text1"/>
                <w:sz w:val="20"/>
                <w:szCs w:val="20"/>
              </w:rPr>
            </w:pPr>
          </w:p>
          <w:p w14:paraId="1DE24A9A" w14:textId="721916DA" w:rsidR="00162DB4" w:rsidRPr="001D79B8" w:rsidRDefault="00162DB4" w:rsidP="007D6C77">
            <w:pPr>
              <w:pStyle w:val="ListParagraph"/>
              <w:spacing w:line="360" w:lineRule="auto"/>
              <w:rPr>
                <w:rFonts w:ascii="Arial" w:hAnsi="Arial" w:cs="Arial"/>
                <w:b/>
                <w:color w:val="000000" w:themeColor="text1"/>
                <w:sz w:val="20"/>
                <w:szCs w:val="20"/>
              </w:rPr>
            </w:pPr>
          </w:p>
          <w:p w14:paraId="478E9D42" w14:textId="77777777" w:rsidR="00835249" w:rsidRPr="001D79B8" w:rsidRDefault="00835249" w:rsidP="007D6C77">
            <w:pPr>
              <w:pStyle w:val="ListParagraph"/>
              <w:spacing w:line="360" w:lineRule="auto"/>
              <w:rPr>
                <w:rFonts w:ascii="Arial" w:hAnsi="Arial" w:cs="Arial"/>
                <w:b/>
                <w:color w:val="000000" w:themeColor="text1"/>
                <w:sz w:val="20"/>
                <w:szCs w:val="20"/>
              </w:rPr>
            </w:pPr>
          </w:p>
          <w:p w14:paraId="5DF391AE" w14:textId="389933BC" w:rsidR="00835249" w:rsidRPr="001D79B8" w:rsidRDefault="00835249" w:rsidP="007D6C77">
            <w:pPr>
              <w:spacing w:line="360" w:lineRule="auto"/>
              <w:rPr>
                <w:rFonts w:ascii="Arial" w:hAnsi="Arial" w:cs="Arial"/>
                <w:b/>
                <w:color w:val="000000" w:themeColor="text1"/>
                <w:sz w:val="20"/>
                <w:szCs w:val="20"/>
              </w:rPr>
            </w:pPr>
          </w:p>
          <w:p w14:paraId="68627DC7" w14:textId="2929CC80" w:rsidR="003B17D8" w:rsidRPr="001D79B8" w:rsidRDefault="003B17D8" w:rsidP="007D6C77">
            <w:pPr>
              <w:spacing w:line="360" w:lineRule="auto"/>
              <w:rPr>
                <w:rFonts w:ascii="Arial" w:hAnsi="Arial" w:cs="Arial"/>
                <w:b/>
                <w:color w:val="000000" w:themeColor="text1"/>
                <w:sz w:val="20"/>
                <w:szCs w:val="20"/>
              </w:rPr>
            </w:pPr>
          </w:p>
          <w:p w14:paraId="43970552" w14:textId="77777777" w:rsidR="00C02D62" w:rsidRPr="001D79B8" w:rsidRDefault="00C02D62" w:rsidP="007D6C77">
            <w:pPr>
              <w:spacing w:line="360" w:lineRule="auto"/>
              <w:rPr>
                <w:rFonts w:ascii="Arial" w:hAnsi="Arial" w:cs="Arial"/>
                <w:b/>
                <w:color w:val="000000" w:themeColor="text1"/>
                <w:sz w:val="20"/>
                <w:szCs w:val="20"/>
              </w:rPr>
            </w:pPr>
          </w:p>
          <w:p w14:paraId="6F088962" w14:textId="0AC84510" w:rsidR="00162DB4" w:rsidRPr="001D79B8" w:rsidRDefault="00162DB4" w:rsidP="007D6C77">
            <w:pPr>
              <w:pStyle w:val="ListParagraph"/>
              <w:numPr>
                <w:ilvl w:val="0"/>
                <w:numId w:val="15"/>
              </w:numPr>
              <w:spacing w:line="360" w:lineRule="auto"/>
              <w:rPr>
                <w:rFonts w:ascii="Arial" w:hAnsi="Arial" w:cs="Arial"/>
                <w:b/>
                <w:i/>
                <w:iCs/>
                <w:color w:val="000000" w:themeColor="text1"/>
                <w:sz w:val="20"/>
                <w:szCs w:val="20"/>
              </w:rPr>
            </w:pPr>
            <w:r w:rsidRPr="001D79B8">
              <w:rPr>
                <w:rFonts w:ascii="Arial" w:hAnsi="Arial" w:cs="Arial"/>
                <w:b/>
                <w:i/>
                <w:iCs/>
                <w:color w:val="000000" w:themeColor="text1"/>
                <w:sz w:val="20"/>
                <w:szCs w:val="20"/>
              </w:rPr>
              <w:t>Consider the next steps after the PG Cert</w:t>
            </w:r>
          </w:p>
        </w:tc>
        <w:tc>
          <w:tcPr>
            <w:tcW w:w="6044" w:type="dxa"/>
            <w:tcBorders>
              <w:top w:val="single" w:sz="4" w:space="0" w:color="auto"/>
              <w:left w:val="single" w:sz="4" w:space="0" w:color="auto"/>
              <w:bottom w:val="single" w:sz="4" w:space="0" w:color="auto"/>
              <w:right w:val="single" w:sz="4" w:space="0" w:color="auto"/>
            </w:tcBorders>
          </w:tcPr>
          <w:p w14:paraId="731D6EDF" w14:textId="77777777" w:rsidR="00A8372E" w:rsidRPr="001D79B8" w:rsidRDefault="00A8372E" w:rsidP="007D6C77">
            <w:pPr>
              <w:spacing w:line="360" w:lineRule="auto"/>
              <w:rPr>
                <w:rFonts w:ascii="Arial" w:hAnsi="Arial" w:cs="Arial"/>
                <w:b/>
                <w:color w:val="000000" w:themeColor="text1"/>
                <w:sz w:val="20"/>
                <w:szCs w:val="20"/>
              </w:rPr>
            </w:pPr>
          </w:p>
          <w:p w14:paraId="358B68F7" w14:textId="3BB8313A" w:rsidR="00EF456B"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Action</w:t>
            </w:r>
          </w:p>
          <w:p w14:paraId="2FF4F0DB" w14:textId="29980517" w:rsidR="00EF456B" w:rsidRPr="001D79B8" w:rsidRDefault="00162DB4"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In my Formative Assignment I researched</w:t>
            </w:r>
            <w:r w:rsidR="00D64DAB" w:rsidRPr="001D79B8">
              <w:rPr>
                <w:rFonts w:ascii="Arial" w:hAnsi="Arial" w:cs="Arial"/>
                <w:bCs/>
                <w:color w:val="000000" w:themeColor="text1"/>
                <w:sz w:val="20"/>
                <w:szCs w:val="20"/>
              </w:rPr>
              <w:t xml:space="preserve"> </w:t>
            </w:r>
            <w:r w:rsidRPr="001D79B8">
              <w:rPr>
                <w:rFonts w:ascii="Arial" w:hAnsi="Arial" w:cs="Arial"/>
                <w:bCs/>
                <w:color w:val="000000" w:themeColor="text1"/>
                <w:sz w:val="20"/>
                <w:szCs w:val="20"/>
              </w:rPr>
              <w:t>MPA</w:t>
            </w:r>
            <w:r w:rsidR="00D64DAB" w:rsidRPr="001D79B8">
              <w:rPr>
                <w:rFonts w:ascii="Arial" w:hAnsi="Arial" w:cs="Arial"/>
                <w:bCs/>
                <w:color w:val="000000" w:themeColor="text1"/>
                <w:sz w:val="20"/>
                <w:szCs w:val="20"/>
              </w:rPr>
              <w:t>, and in Module 1</w:t>
            </w:r>
            <w:r w:rsidRPr="001D79B8">
              <w:rPr>
                <w:rFonts w:ascii="Arial" w:hAnsi="Arial" w:cs="Arial"/>
                <w:bCs/>
                <w:color w:val="000000" w:themeColor="text1"/>
                <w:sz w:val="20"/>
                <w:szCs w:val="20"/>
              </w:rPr>
              <w:t xml:space="preserve"> </w:t>
            </w:r>
            <w:r w:rsidR="00C02D62" w:rsidRPr="001D79B8">
              <w:rPr>
                <w:rFonts w:ascii="Arial" w:hAnsi="Arial" w:cs="Arial"/>
                <w:bCs/>
                <w:color w:val="000000" w:themeColor="text1"/>
                <w:sz w:val="20"/>
                <w:szCs w:val="20"/>
              </w:rPr>
              <w:t xml:space="preserve">Coaching </w:t>
            </w:r>
            <w:r w:rsidR="00B27003" w:rsidRPr="001D79B8">
              <w:rPr>
                <w:rFonts w:ascii="Arial" w:hAnsi="Arial" w:cs="Arial"/>
                <w:bCs/>
                <w:color w:val="000000" w:themeColor="text1"/>
                <w:sz w:val="20"/>
                <w:szCs w:val="20"/>
              </w:rPr>
              <w:t xml:space="preserve">concepts and </w:t>
            </w:r>
            <w:r w:rsidR="00C02D62" w:rsidRPr="001D79B8">
              <w:rPr>
                <w:rFonts w:ascii="Arial" w:hAnsi="Arial" w:cs="Arial"/>
                <w:bCs/>
                <w:color w:val="000000" w:themeColor="text1"/>
                <w:sz w:val="20"/>
                <w:szCs w:val="20"/>
              </w:rPr>
              <w:t>methods</w:t>
            </w:r>
            <w:r w:rsidR="00D64DAB" w:rsidRPr="001D79B8">
              <w:rPr>
                <w:rFonts w:ascii="Arial" w:hAnsi="Arial" w:cs="Arial"/>
                <w:bCs/>
                <w:color w:val="000000" w:themeColor="text1"/>
                <w:sz w:val="20"/>
                <w:szCs w:val="20"/>
              </w:rPr>
              <w:t>; now</w:t>
            </w:r>
            <w:r w:rsidR="00C02D62" w:rsidRPr="001D79B8">
              <w:rPr>
                <w:rFonts w:ascii="Arial" w:hAnsi="Arial" w:cs="Arial"/>
                <w:bCs/>
                <w:color w:val="000000" w:themeColor="text1"/>
                <w:sz w:val="20"/>
                <w:szCs w:val="20"/>
              </w:rPr>
              <w:t xml:space="preserve"> I would like to develop</w:t>
            </w:r>
            <w:r w:rsidR="00D64DAB" w:rsidRPr="001D79B8">
              <w:rPr>
                <w:rFonts w:ascii="Arial" w:hAnsi="Arial" w:cs="Arial"/>
                <w:bCs/>
                <w:color w:val="000000" w:themeColor="text1"/>
                <w:sz w:val="20"/>
                <w:szCs w:val="20"/>
              </w:rPr>
              <w:t xml:space="preserve"> coaching </w:t>
            </w:r>
            <w:r w:rsidR="00B64816" w:rsidRPr="001D79B8">
              <w:rPr>
                <w:rFonts w:ascii="Arial" w:hAnsi="Arial" w:cs="Arial"/>
                <w:bCs/>
                <w:color w:val="000000" w:themeColor="text1"/>
                <w:sz w:val="20"/>
                <w:szCs w:val="20"/>
              </w:rPr>
              <w:t xml:space="preserve">tools, such as </w:t>
            </w:r>
            <w:r w:rsidR="00C02D62" w:rsidRPr="001D79B8">
              <w:rPr>
                <w:rFonts w:ascii="Arial" w:hAnsi="Arial" w:cs="Arial"/>
                <w:bCs/>
                <w:color w:val="000000" w:themeColor="text1"/>
                <w:sz w:val="20"/>
                <w:szCs w:val="20"/>
              </w:rPr>
              <w:t>questioning skills</w:t>
            </w:r>
            <w:r w:rsidR="00B64816" w:rsidRPr="001D79B8">
              <w:rPr>
                <w:rFonts w:ascii="Arial" w:hAnsi="Arial" w:cs="Arial"/>
                <w:bCs/>
                <w:color w:val="000000" w:themeColor="text1"/>
                <w:sz w:val="20"/>
                <w:szCs w:val="20"/>
              </w:rPr>
              <w:t>,</w:t>
            </w:r>
            <w:r w:rsidR="00C02D62" w:rsidRPr="001D79B8">
              <w:rPr>
                <w:rFonts w:ascii="Arial" w:hAnsi="Arial" w:cs="Arial"/>
                <w:bCs/>
                <w:color w:val="000000" w:themeColor="text1"/>
                <w:sz w:val="20"/>
                <w:szCs w:val="20"/>
              </w:rPr>
              <w:t xml:space="preserve"> to use with my existing pupils preparing for performances.</w:t>
            </w:r>
            <w:r w:rsidRPr="001D79B8">
              <w:rPr>
                <w:rFonts w:ascii="Arial" w:hAnsi="Arial" w:cs="Arial"/>
                <w:bCs/>
                <w:color w:val="000000" w:themeColor="text1"/>
                <w:sz w:val="20"/>
                <w:szCs w:val="20"/>
              </w:rPr>
              <w:t xml:space="preserve"> </w:t>
            </w:r>
          </w:p>
          <w:p w14:paraId="62C8CBBC" w14:textId="6435F3B5" w:rsidR="00EF456B" w:rsidRPr="001D79B8" w:rsidRDefault="00163203" w:rsidP="007D6C77">
            <w:pPr>
              <w:spacing w:line="360" w:lineRule="auto"/>
              <w:rPr>
                <w:rFonts w:ascii="Arial" w:hAnsi="Arial" w:cs="Arial"/>
                <w:bCs/>
                <w:i/>
                <w:iCs/>
                <w:color w:val="000000" w:themeColor="text1"/>
                <w:sz w:val="20"/>
                <w:szCs w:val="20"/>
              </w:rPr>
            </w:pPr>
            <w:r w:rsidRPr="001D79B8">
              <w:rPr>
                <w:rFonts w:ascii="Arial" w:hAnsi="Arial" w:cs="Arial"/>
                <w:bCs/>
                <w:i/>
                <w:iCs/>
                <w:color w:val="000000" w:themeColor="text1"/>
                <w:sz w:val="20"/>
                <w:szCs w:val="20"/>
              </w:rPr>
              <w:t>Deadline:</w:t>
            </w:r>
            <w:r w:rsidR="00B64816" w:rsidRPr="001D79B8">
              <w:rPr>
                <w:rFonts w:ascii="Arial" w:hAnsi="Arial" w:cs="Arial"/>
                <w:bCs/>
                <w:i/>
                <w:iCs/>
                <w:color w:val="000000" w:themeColor="text1"/>
                <w:sz w:val="20"/>
                <w:szCs w:val="20"/>
              </w:rPr>
              <w:t xml:space="preserve"> </w:t>
            </w:r>
            <w:r w:rsidR="00ED3A29" w:rsidRPr="001D79B8">
              <w:rPr>
                <w:rFonts w:ascii="Arial" w:hAnsi="Arial" w:cs="Arial"/>
                <w:bCs/>
                <w:i/>
                <w:iCs/>
                <w:color w:val="000000" w:themeColor="text1"/>
                <w:sz w:val="20"/>
                <w:szCs w:val="20"/>
              </w:rPr>
              <w:t>July 2022</w:t>
            </w:r>
          </w:p>
          <w:p w14:paraId="29E71819" w14:textId="77777777" w:rsidR="00D64DAB" w:rsidRPr="001D79B8" w:rsidRDefault="00D64DAB" w:rsidP="007D6C77">
            <w:pPr>
              <w:spacing w:line="360" w:lineRule="auto"/>
              <w:rPr>
                <w:rFonts w:ascii="Arial" w:hAnsi="Arial" w:cs="Arial"/>
                <w:b/>
                <w:color w:val="000000" w:themeColor="text1"/>
                <w:sz w:val="20"/>
                <w:szCs w:val="20"/>
              </w:rPr>
            </w:pPr>
          </w:p>
          <w:p w14:paraId="5720AACF" w14:textId="21944D67" w:rsidR="00EF456B"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Action</w:t>
            </w:r>
          </w:p>
          <w:p w14:paraId="27318E10" w14:textId="52958CB6" w:rsidR="001E02DE" w:rsidRPr="001D79B8" w:rsidRDefault="0099362A"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Further my learning of mentoring</w:t>
            </w:r>
            <w:r w:rsidR="00B33238" w:rsidRPr="001D79B8">
              <w:rPr>
                <w:rFonts w:ascii="Arial" w:hAnsi="Arial" w:cs="Arial"/>
                <w:bCs/>
                <w:color w:val="000000" w:themeColor="text1"/>
                <w:sz w:val="20"/>
                <w:szCs w:val="20"/>
              </w:rPr>
              <w:t>,</w:t>
            </w:r>
            <w:r w:rsidR="00E97CAD" w:rsidRPr="001D79B8">
              <w:rPr>
                <w:rFonts w:ascii="Arial" w:hAnsi="Arial" w:cs="Arial"/>
                <w:bCs/>
                <w:color w:val="000000" w:themeColor="text1"/>
                <w:sz w:val="20"/>
                <w:szCs w:val="20"/>
              </w:rPr>
              <w:t xml:space="preserve"> </w:t>
            </w:r>
            <w:r w:rsidRPr="001D79B8">
              <w:rPr>
                <w:rFonts w:ascii="Arial" w:hAnsi="Arial" w:cs="Arial"/>
                <w:bCs/>
                <w:color w:val="000000" w:themeColor="text1"/>
                <w:sz w:val="20"/>
                <w:szCs w:val="20"/>
              </w:rPr>
              <w:t>and c</w:t>
            </w:r>
            <w:r w:rsidR="00120B8D" w:rsidRPr="001D79B8">
              <w:rPr>
                <w:rFonts w:ascii="Arial" w:hAnsi="Arial" w:cs="Arial"/>
                <w:bCs/>
                <w:color w:val="000000" w:themeColor="text1"/>
                <w:sz w:val="20"/>
                <w:szCs w:val="20"/>
              </w:rPr>
              <w:t xml:space="preserve">ontinue to </w:t>
            </w:r>
            <w:r w:rsidR="00C02D62" w:rsidRPr="001D79B8">
              <w:rPr>
                <w:rFonts w:ascii="Arial" w:hAnsi="Arial" w:cs="Arial"/>
                <w:bCs/>
                <w:color w:val="000000" w:themeColor="text1"/>
                <w:sz w:val="20"/>
                <w:szCs w:val="20"/>
              </w:rPr>
              <w:t xml:space="preserve">research </w:t>
            </w:r>
            <w:r w:rsidR="001A7EC1" w:rsidRPr="001D79B8">
              <w:rPr>
                <w:rFonts w:ascii="Arial" w:hAnsi="Arial" w:cs="Arial"/>
                <w:bCs/>
                <w:color w:val="000000" w:themeColor="text1"/>
                <w:sz w:val="20"/>
                <w:szCs w:val="20"/>
              </w:rPr>
              <w:t>the areas of coaching I am interested in more deeply</w:t>
            </w:r>
            <w:r w:rsidRPr="001D79B8">
              <w:rPr>
                <w:rFonts w:ascii="Arial" w:hAnsi="Arial" w:cs="Arial"/>
                <w:bCs/>
                <w:color w:val="000000" w:themeColor="text1"/>
                <w:sz w:val="20"/>
                <w:szCs w:val="20"/>
              </w:rPr>
              <w:t>.</w:t>
            </w:r>
          </w:p>
          <w:p w14:paraId="644CB322" w14:textId="0DE70BE4" w:rsidR="00162DB4" w:rsidRPr="001D79B8" w:rsidRDefault="00C02D62" w:rsidP="007D6C77">
            <w:pPr>
              <w:spacing w:line="360" w:lineRule="auto"/>
              <w:rPr>
                <w:rFonts w:ascii="Arial" w:hAnsi="Arial" w:cs="Arial"/>
                <w:bCs/>
                <w:i/>
                <w:iCs/>
                <w:color w:val="000000" w:themeColor="text1"/>
                <w:sz w:val="20"/>
                <w:szCs w:val="20"/>
              </w:rPr>
            </w:pPr>
            <w:r w:rsidRPr="001D79B8">
              <w:rPr>
                <w:rFonts w:ascii="Arial" w:hAnsi="Arial" w:cs="Arial"/>
                <w:bCs/>
                <w:i/>
                <w:iCs/>
                <w:color w:val="000000" w:themeColor="text1"/>
                <w:sz w:val="20"/>
                <w:szCs w:val="20"/>
              </w:rPr>
              <w:t>Deadline:</w:t>
            </w:r>
            <w:r w:rsidR="00B64816" w:rsidRPr="001D79B8">
              <w:rPr>
                <w:rFonts w:ascii="Arial" w:hAnsi="Arial" w:cs="Arial"/>
                <w:bCs/>
                <w:i/>
                <w:iCs/>
                <w:color w:val="000000" w:themeColor="text1"/>
                <w:sz w:val="20"/>
                <w:szCs w:val="20"/>
              </w:rPr>
              <w:t xml:space="preserve"> Ongoing</w:t>
            </w:r>
          </w:p>
          <w:p w14:paraId="3A216026" w14:textId="77777777" w:rsidR="00120B8D" w:rsidRPr="001D79B8" w:rsidRDefault="00120B8D" w:rsidP="007D6C77">
            <w:pPr>
              <w:spacing w:line="360" w:lineRule="auto"/>
              <w:rPr>
                <w:rFonts w:ascii="Arial" w:hAnsi="Arial" w:cs="Arial"/>
                <w:b/>
                <w:color w:val="000000" w:themeColor="text1"/>
                <w:sz w:val="20"/>
                <w:szCs w:val="20"/>
              </w:rPr>
            </w:pPr>
          </w:p>
          <w:p w14:paraId="1E73F96C" w14:textId="77777777" w:rsidR="00C02D62" w:rsidRPr="001D79B8" w:rsidRDefault="00C02D62" w:rsidP="007D6C77">
            <w:pPr>
              <w:spacing w:line="360" w:lineRule="auto"/>
              <w:rPr>
                <w:rFonts w:ascii="Arial" w:hAnsi="Arial" w:cs="Arial"/>
                <w:b/>
                <w:color w:val="000000" w:themeColor="text1"/>
                <w:sz w:val="20"/>
                <w:szCs w:val="20"/>
              </w:rPr>
            </w:pPr>
          </w:p>
          <w:p w14:paraId="011D17CA" w14:textId="4AFE724E" w:rsidR="00EF456B" w:rsidRPr="001D79B8" w:rsidRDefault="00EF456B"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Action</w:t>
            </w:r>
          </w:p>
          <w:p w14:paraId="1930FDDD" w14:textId="52200A85" w:rsidR="00EF456B" w:rsidRPr="001D79B8" w:rsidRDefault="001E02DE"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Identify coachee</w:t>
            </w:r>
            <w:r w:rsidR="00C251B0" w:rsidRPr="001D79B8">
              <w:rPr>
                <w:rFonts w:ascii="Arial" w:hAnsi="Arial" w:cs="Arial"/>
                <w:bCs/>
                <w:color w:val="000000" w:themeColor="text1"/>
                <w:sz w:val="20"/>
                <w:szCs w:val="20"/>
              </w:rPr>
              <w:t xml:space="preserve">s, with whom I do not </w:t>
            </w:r>
            <w:r w:rsidR="003B17D8" w:rsidRPr="001D79B8">
              <w:rPr>
                <w:rFonts w:ascii="Arial" w:hAnsi="Arial" w:cs="Arial"/>
                <w:bCs/>
                <w:color w:val="000000" w:themeColor="text1"/>
                <w:sz w:val="20"/>
                <w:szCs w:val="20"/>
              </w:rPr>
              <w:t xml:space="preserve">necessarily </w:t>
            </w:r>
            <w:r w:rsidR="00C251B0" w:rsidRPr="001D79B8">
              <w:rPr>
                <w:rFonts w:ascii="Arial" w:hAnsi="Arial" w:cs="Arial"/>
                <w:bCs/>
                <w:color w:val="000000" w:themeColor="text1"/>
                <w:sz w:val="20"/>
                <w:szCs w:val="20"/>
              </w:rPr>
              <w:t>have a pre-existing working relationship:</w:t>
            </w:r>
          </w:p>
          <w:p w14:paraId="761583B4" w14:textId="0FA14B8B" w:rsidR="00162DB4" w:rsidRPr="001D79B8" w:rsidRDefault="00162DB4"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Ask at one of my schools if I can give voluntary</w:t>
            </w:r>
            <w:r w:rsidR="00835249" w:rsidRPr="001D79B8">
              <w:rPr>
                <w:rFonts w:ascii="Arial" w:hAnsi="Arial" w:cs="Arial"/>
                <w:bCs/>
                <w:color w:val="000000" w:themeColor="text1"/>
                <w:sz w:val="20"/>
                <w:szCs w:val="20"/>
              </w:rPr>
              <w:t xml:space="preserve"> </w:t>
            </w:r>
            <w:r w:rsidRPr="001D79B8">
              <w:rPr>
                <w:rFonts w:ascii="Arial" w:hAnsi="Arial" w:cs="Arial"/>
                <w:bCs/>
                <w:color w:val="000000" w:themeColor="text1"/>
                <w:sz w:val="20"/>
                <w:szCs w:val="20"/>
              </w:rPr>
              <w:t>coaching to sixth formers</w:t>
            </w:r>
            <w:r w:rsidR="00B33238" w:rsidRPr="001D79B8">
              <w:rPr>
                <w:rFonts w:ascii="Arial" w:hAnsi="Arial" w:cs="Arial"/>
                <w:bCs/>
                <w:color w:val="000000" w:themeColor="text1"/>
                <w:sz w:val="20"/>
                <w:szCs w:val="20"/>
              </w:rPr>
              <w:t xml:space="preserve"> to gain experience.</w:t>
            </w:r>
          </w:p>
          <w:p w14:paraId="10549A5F" w14:textId="733B31AB" w:rsidR="00162DB4" w:rsidRPr="001D79B8" w:rsidRDefault="00162DB4"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 xml:space="preserve">Ask at </w:t>
            </w:r>
            <w:r w:rsidR="001A7EC1" w:rsidRPr="001D79B8">
              <w:rPr>
                <w:rFonts w:ascii="Arial" w:hAnsi="Arial" w:cs="Arial"/>
                <w:bCs/>
                <w:color w:val="000000" w:themeColor="text1"/>
                <w:sz w:val="20"/>
                <w:szCs w:val="20"/>
              </w:rPr>
              <w:t>my</w:t>
            </w:r>
            <w:r w:rsidRPr="001D79B8">
              <w:rPr>
                <w:rFonts w:ascii="Arial" w:hAnsi="Arial" w:cs="Arial"/>
                <w:bCs/>
                <w:color w:val="000000" w:themeColor="text1"/>
                <w:sz w:val="20"/>
                <w:szCs w:val="20"/>
              </w:rPr>
              <w:t xml:space="preserve"> </w:t>
            </w:r>
            <w:r w:rsidR="001A7EC1" w:rsidRPr="001D79B8">
              <w:rPr>
                <w:rFonts w:ascii="Arial" w:hAnsi="Arial" w:cs="Arial"/>
                <w:bCs/>
                <w:color w:val="000000" w:themeColor="text1"/>
                <w:sz w:val="20"/>
                <w:szCs w:val="20"/>
              </w:rPr>
              <w:t>university</w:t>
            </w:r>
            <w:r w:rsidRPr="001D79B8">
              <w:rPr>
                <w:rFonts w:ascii="Arial" w:hAnsi="Arial" w:cs="Arial"/>
                <w:bCs/>
                <w:color w:val="000000" w:themeColor="text1"/>
                <w:sz w:val="20"/>
                <w:szCs w:val="20"/>
              </w:rPr>
              <w:t xml:space="preserve"> if </w:t>
            </w:r>
            <w:r w:rsidR="00835249" w:rsidRPr="001D79B8">
              <w:rPr>
                <w:rFonts w:ascii="Arial" w:hAnsi="Arial" w:cs="Arial"/>
                <w:bCs/>
                <w:color w:val="000000" w:themeColor="text1"/>
                <w:sz w:val="20"/>
                <w:szCs w:val="20"/>
              </w:rPr>
              <w:t>there are music</w:t>
            </w:r>
            <w:r w:rsidR="00B27003" w:rsidRPr="001D79B8">
              <w:rPr>
                <w:rFonts w:ascii="Arial" w:hAnsi="Arial" w:cs="Arial"/>
                <w:bCs/>
                <w:color w:val="000000" w:themeColor="text1"/>
                <w:sz w:val="20"/>
                <w:szCs w:val="20"/>
              </w:rPr>
              <w:t xml:space="preserve"> undergraduates</w:t>
            </w:r>
            <w:r w:rsidR="00835249" w:rsidRPr="001D79B8">
              <w:rPr>
                <w:rFonts w:ascii="Arial" w:hAnsi="Arial" w:cs="Arial"/>
                <w:bCs/>
                <w:color w:val="000000" w:themeColor="text1"/>
                <w:sz w:val="20"/>
                <w:szCs w:val="20"/>
              </w:rPr>
              <w:t xml:space="preserve"> who would benefit from performance coaching.</w:t>
            </w:r>
          </w:p>
          <w:p w14:paraId="3FB4A68E" w14:textId="6E9EFB88" w:rsidR="00162DB4" w:rsidRPr="001D79B8" w:rsidRDefault="00C02D62" w:rsidP="007D6C77">
            <w:pPr>
              <w:spacing w:line="360" w:lineRule="auto"/>
              <w:rPr>
                <w:rFonts w:ascii="Arial" w:hAnsi="Arial" w:cs="Arial"/>
                <w:bCs/>
                <w:i/>
                <w:iCs/>
                <w:color w:val="000000" w:themeColor="text1"/>
                <w:sz w:val="20"/>
                <w:szCs w:val="20"/>
              </w:rPr>
            </w:pPr>
            <w:r w:rsidRPr="001D79B8">
              <w:rPr>
                <w:rFonts w:ascii="Arial" w:hAnsi="Arial" w:cs="Arial"/>
                <w:bCs/>
                <w:i/>
                <w:iCs/>
                <w:color w:val="000000" w:themeColor="text1"/>
                <w:sz w:val="20"/>
                <w:szCs w:val="20"/>
              </w:rPr>
              <w:t>Deadline:</w:t>
            </w:r>
            <w:r w:rsidR="00B64816" w:rsidRPr="001D79B8">
              <w:rPr>
                <w:rFonts w:ascii="Arial" w:hAnsi="Arial" w:cs="Arial"/>
                <w:bCs/>
                <w:i/>
                <w:iCs/>
                <w:color w:val="000000" w:themeColor="text1"/>
                <w:sz w:val="20"/>
                <w:szCs w:val="20"/>
              </w:rPr>
              <w:t xml:space="preserve"> June 2022</w:t>
            </w:r>
          </w:p>
          <w:p w14:paraId="2BC11405" w14:textId="77777777" w:rsidR="00C02D62" w:rsidRPr="001D79B8" w:rsidRDefault="00C02D62" w:rsidP="007D6C77">
            <w:pPr>
              <w:spacing w:line="360" w:lineRule="auto"/>
              <w:rPr>
                <w:rFonts w:ascii="Arial" w:hAnsi="Arial" w:cs="Arial"/>
                <w:bCs/>
                <w:color w:val="000000" w:themeColor="text1"/>
                <w:sz w:val="20"/>
                <w:szCs w:val="20"/>
              </w:rPr>
            </w:pPr>
          </w:p>
          <w:p w14:paraId="344ED379" w14:textId="1BA12D43" w:rsidR="00EF456B" w:rsidRPr="001D79B8" w:rsidRDefault="00835249" w:rsidP="007D6C77">
            <w:pPr>
              <w:spacing w:line="360" w:lineRule="auto"/>
              <w:rPr>
                <w:rFonts w:ascii="Arial" w:hAnsi="Arial" w:cs="Arial"/>
                <w:b/>
                <w:color w:val="000000" w:themeColor="text1"/>
                <w:sz w:val="20"/>
                <w:szCs w:val="20"/>
              </w:rPr>
            </w:pPr>
            <w:r w:rsidRPr="001D79B8">
              <w:rPr>
                <w:rFonts w:ascii="Arial" w:hAnsi="Arial" w:cs="Arial"/>
                <w:b/>
                <w:color w:val="000000" w:themeColor="text1"/>
                <w:sz w:val="20"/>
                <w:szCs w:val="20"/>
              </w:rPr>
              <w:t>Action</w:t>
            </w:r>
          </w:p>
          <w:p w14:paraId="775E1172" w14:textId="114DC72A" w:rsidR="003B17D8" w:rsidRPr="001D79B8" w:rsidRDefault="00835249" w:rsidP="007D6C77">
            <w:pPr>
              <w:spacing w:line="360" w:lineRule="auto"/>
              <w:rPr>
                <w:rFonts w:ascii="Arial" w:hAnsi="Arial" w:cs="Arial"/>
                <w:bCs/>
                <w:color w:val="000000" w:themeColor="text1"/>
                <w:sz w:val="20"/>
                <w:szCs w:val="20"/>
              </w:rPr>
            </w:pPr>
            <w:r w:rsidRPr="001D79B8">
              <w:rPr>
                <w:rFonts w:ascii="Arial" w:hAnsi="Arial" w:cs="Arial"/>
                <w:bCs/>
                <w:color w:val="000000" w:themeColor="text1"/>
                <w:sz w:val="20"/>
                <w:szCs w:val="20"/>
              </w:rPr>
              <w:t xml:space="preserve">Decide whether I want to </w:t>
            </w:r>
            <w:r w:rsidR="006E2DC3" w:rsidRPr="001D79B8">
              <w:rPr>
                <w:rFonts w:ascii="Arial" w:hAnsi="Arial" w:cs="Arial"/>
                <w:bCs/>
                <w:color w:val="000000" w:themeColor="text1"/>
                <w:sz w:val="20"/>
                <w:szCs w:val="20"/>
              </w:rPr>
              <w:t>continue</w:t>
            </w:r>
            <w:r w:rsidRPr="001D79B8">
              <w:rPr>
                <w:rFonts w:ascii="Arial" w:hAnsi="Arial" w:cs="Arial"/>
                <w:bCs/>
                <w:color w:val="000000" w:themeColor="text1"/>
                <w:sz w:val="20"/>
                <w:szCs w:val="20"/>
              </w:rPr>
              <w:t xml:space="preserve"> to the MA, pursue a different course </w:t>
            </w:r>
            <w:r w:rsidR="00C251B0" w:rsidRPr="001D79B8">
              <w:rPr>
                <w:rFonts w:ascii="Arial" w:hAnsi="Arial" w:cs="Arial"/>
                <w:bCs/>
                <w:color w:val="000000" w:themeColor="text1"/>
                <w:sz w:val="20"/>
                <w:szCs w:val="20"/>
              </w:rPr>
              <w:t>that</w:t>
            </w:r>
            <w:r w:rsidR="001A7EC1" w:rsidRPr="001D79B8">
              <w:rPr>
                <w:rFonts w:ascii="Arial" w:hAnsi="Arial" w:cs="Arial"/>
                <w:bCs/>
                <w:color w:val="000000" w:themeColor="text1"/>
                <w:sz w:val="20"/>
                <w:szCs w:val="20"/>
              </w:rPr>
              <w:t xml:space="preserve"> </w:t>
            </w:r>
            <w:r w:rsidR="00C251B0" w:rsidRPr="001D79B8">
              <w:rPr>
                <w:rFonts w:ascii="Arial" w:hAnsi="Arial" w:cs="Arial"/>
                <w:bCs/>
                <w:color w:val="000000" w:themeColor="text1"/>
                <w:sz w:val="20"/>
                <w:szCs w:val="20"/>
              </w:rPr>
              <w:t>move</w:t>
            </w:r>
            <w:r w:rsidR="001A7EC1" w:rsidRPr="001D79B8">
              <w:rPr>
                <w:rFonts w:ascii="Arial" w:hAnsi="Arial" w:cs="Arial"/>
                <w:bCs/>
                <w:color w:val="000000" w:themeColor="text1"/>
                <w:sz w:val="20"/>
                <w:szCs w:val="20"/>
              </w:rPr>
              <w:t>s</w:t>
            </w:r>
            <w:r w:rsidR="00C251B0" w:rsidRPr="001D79B8">
              <w:rPr>
                <w:rFonts w:ascii="Arial" w:hAnsi="Arial" w:cs="Arial"/>
                <w:bCs/>
                <w:color w:val="000000" w:themeColor="text1"/>
                <w:sz w:val="20"/>
                <w:szCs w:val="20"/>
              </w:rPr>
              <w:t xml:space="preserve"> away from music performance</w:t>
            </w:r>
            <w:r w:rsidR="00C02D62" w:rsidRPr="001D79B8">
              <w:rPr>
                <w:rFonts w:ascii="Arial" w:hAnsi="Arial" w:cs="Arial"/>
                <w:bCs/>
                <w:color w:val="000000" w:themeColor="text1"/>
                <w:sz w:val="20"/>
                <w:szCs w:val="20"/>
              </w:rPr>
              <w:t>, or to begin coaching without further training, assessing in the future whether I need to enrol on specific courses.</w:t>
            </w:r>
          </w:p>
          <w:p w14:paraId="53D4BC1E" w14:textId="25747439" w:rsidR="00C02D62" w:rsidRPr="001D79B8" w:rsidRDefault="00C02D62" w:rsidP="007D6C77">
            <w:pPr>
              <w:spacing w:line="360" w:lineRule="auto"/>
              <w:rPr>
                <w:rFonts w:ascii="Arial" w:hAnsi="Arial" w:cs="Arial"/>
                <w:bCs/>
                <w:i/>
                <w:iCs/>
                <w:color w:val="000000" w:themeColor="text1"/>
                <w:sz w:val="20"/>
                <w:szCs w:val="20"/>
              </w:rPr>
            </w:pPr>
            <w:r w:rsidRPr="001D79B8">
              <w:rPr>
                <w:rFonts w:ascii="Arial" w:hAnsi="Arial" w:cs="Arial"/>
                <w:bCs/>
                <w:i/>
                <w:iCs/>
                <w:color w:val="000000" w:themeColor="text1"/>
                <w:sz w:val="20"/>
                <w:szCs w:val="20"/>
              </w:rPr>
              <w:t>Deadline:</w:t>
            </w:r>
            <w:r w:rsidR="00B64816" w:rsidRPr="001D79B8">
              <w:rPr>
                <w:rFonts w:ascii="Arial" w:hAnsi="Arial" w:cs="Arial"/>
                <w:bCs/>
                <w:i/>
                <w:iCs/>
                <w:color w:val="000000" w:themeColor="text1"/>
                <w:sz w:val="20"/>
                <w:szCs w:val="20"/>
              </w:rPr>
              <w:t xml:space="preserve"> July 2022</w:t>
            </w:r>
          </w:p>
        </w:tc>
      </w:tr>
    </w:tbl>
    <w:p w14:paraId="5636E4E9" w14:textId="77777777" w:rsidR="00DE23CB" w:rsidRPr="001D79B8" w:rsidRDefault="00DE23CB" w:rsidP="007D6C77">
      <w:pPr>
        <w:spacing w:line="360" w:lineRule="auto"/>
        <w:rPr>
          <w:rFonts w:ascii="Arial" w:hAnsi="Arial" w:cs="Arial"/>
          <w:color w:val="000000" w:themeColor="text1"/>
          <w:sz w:val="20"/>
          <w:szCs w:val="20"/>
        </w:rPr>
      </w:pPr>
    </w:p>
    <w:p w14:paraId="214866B0" w14:textId="4C5DB61B" w:rsidR="00ED3A29" w:rsidRPr="001D79B8" w:rsidRDefault="00C57AC6" w:rsidP="007D6C77">
      <w:pPr>
        <w:spacing w:line="360" w:lineRule="auto"/>
        <w:rPr>
          <w:rFonts w:ascii="Arial" w:hAnsi="Arial" w:cs="Arial"/>
          <w:color w:val="000000" w:themeColor="text1"/>
          <w:sz w:val="20"/>
          <w:szCs w:val="20"/>
          <w:highlight w:val="yellow"/>
        </w:rPr>
      </w:pPr>
      <w:r w:rsidRPr="001D79B8">
        <w:rPr>
          <w:rFonts w:ascii="Arial" w:hAnsi="Arial" w:cs="Arial"/>
          <w:color w:val="000000" w:themeColor="text1"/>
          <w:sz w:val="20"/>
          <w:szCs w:val="20"/>
          <w:highlight w:val="yellow"/>
        </w:rPr>
        <w:br w:type="page"/>
      </w:r>
      <w:r w:rsidR="00ED3A29" w:rsidRPr="001D79B8">
        <w:rPr>
          <w:rFonts w:ascii="Arial" w:hAnsi="Arial" w:cs="Arial"/>
          <w:color w:val="000000" w:themeColor="text1"/>
          <w:sz w:val="20"/>
          <w:szCs w:val="20"/>
          <w:u w:val="single"/>
        </w:rPr>
        <w:lastRenderedPageBreak/>
        <w:t>Bibliography</w:t>
      </w:r>
    </w:p>
    <w:p w14:paraId="2BFEA7D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Allison, S. and Harbour, M. (2009) </w:t>
      </w:r>
      <w:r w:rsidRPr="001D79B8">
        <w:rPr>
          <w:rFonts w:ascii="Arial" w:hAnsi="Arial" w:cs="Arial"/>
          <w:i/>
          <w:iCs/>
          <w:color w:val="000000" w:themeColor="text1"/>
          <w:sz w:val="20"/>
          <w:szCs w:val="20"/>
          <w:shd w:val="clear" w:color="auto" w:fill="FFFFFF"/>
        </w:rPr>
        <w:t>The coaching toolkit: A practical guide for your school</w:t>
      </w:r>
      <w:r w:rsidRPr="001D79B8">
        <w:rPr>
          <w:rFonts w:ascii="Arial" w:hAnsi="Arial" w:cs="Arial"/>
          <w:color w:val="000000" w:themeColor="text1"/>
          <w:sz w:val="20"/>
          <w:szCs w:val="20"/>
          <w:shd w:val="clear" w:color="auto" w:fill="FFFFFF"/>
        </w:rPr>
        <w:t>. London: Sage Publications Ltd.</w:t>
      </w:r>
    </w:p>
    <w:p w14:paraId="6379508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 xml:space="preserve">Attanasio, F. (2016) </w:t>
      </w:r>
      <w:r w:rsidRPr="001D79B8">
        <w:rPr>
          <w:rFonts w:ascii="Arial" w:hAnsi="Arial" w:cs="Arial"/>
          <w:i/>
          <w:iCs/>
          <w:color w:val="000000" w:themeColor="text1"/>
          <w:sz w:val="20"/>
          <w:szCs w:val="20"/>
          <w:shd w:val="clear" w:color="auto" w:fill="FFFFFF"/>
        </w:rPr>
        <w:t>Understanding Coaching</w:t>
      </w:r>
      <w:r w:rsidRPr="001D79B8">
        <w:rPr>
          <w:rFonts w:ascii="Arial" w:hAnsi="Arial" w:cs="Arial"/>
          <w:color w:val="000000" w:themeColor="text1"/>
          <w:sz w:val="20"/>
          <w:szCs w:val="20"/>
          <w:shd w:val="clear" w:color="auto" w:fill="FFFFFF"/>
        </w:rPr>
        <w:t>. Lulu Press, Inc.</w:t>
      </w:r>
    </w:p>
    <w:p w14:paraId="13A7EE7B" w14:textId="237DAAF9" w:rsidR="001C73FC" w:rsidRPr="001D79B8" w:rsidRDefault="001C73FC"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 xml:space="preserve">Benson, E. A., Robinson-Martin, T. and Naismith, M. L. (2021) ‘Practicing Equity, Diversity, Inclusion, and Belonging in the Singing Voice Studio’, </w:t>
      </w:r>
      <w:r w:rsidRPr="001D79B8">
        <w:rPr>
          <w:rFonts w:ascii="Arial" w:hAnsi="Arial" w:cs="Arial"/>
          <w:i/>
          <w:iCs/>
          <w:color w:val="000000" w:themeColor="text1"/>
          <w:sz w:val="20"/>
          <w:szCs w:val="20"/>
          <w:shd w:val="clear" w:color="auto" w:fill="FFFFFF"/>
        </w:rPr>
        <w:t>Voice and Speech Review</w:t>
      </w:r>
      <w:r w:rsidRPr="001D79B8">
        <w:rPr>
          <w:rFonts w:ascii="Arial" w:hAnsi="Arial" w:cs="Arial"/>
          <w:color w:val="000000" w:themeColor="text1"/>
          <w:sz w:val="20"/>
          <w:szCs w:val="20"/>
          <w:shd w:val="clear" w:color="auto" w:fill="FFFFFF"/>
        </w:rPr>
        <w:t>, pp. 1-14.</w:t>
      </w:r>
    </w:p>
    <w:p w14:paraId="4012FCB9" w14:textId="5723CE23"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Biswas-Diener, R. (2009) ‘Personal coaching as a positive intervention’, </w:t>
      </w:r>
      <w:r w:rsidRPr="001D79B8">
        <w:rPr>
          <w:rFonts w:ascii="Arial" w:hAnsi="Arial" w:cs="Arial"/>
          <w:i/>
          <w:iCs/>
          <w:color w:val="000000" w:themeColor="text1"/>
          <w:sz w:val="20"/>
          <w:szCs w:val="20"/>
          <w:shd w:val="clear" w:color="auto" w:fill="FFFFFF"/>
        </w:rPr>
        <w:t>Journal of Clinical Psychology</w:t>
      </w:r>
      <w:r w:rsidRPr="001D79B8">
        <w:rPr>
          <w:rFonts w:ascii="Arial" w:hAnsi="Arial" w:cs="Arial"/>
          <w:color w:val="000000" w:themeColor="text1"/>
          <w:sz w:val="20"/>
          <w:szCs w:val="20"/>
          <w:shd w:val="clear" w:color="auto" w:fill="FFFFFF"/>
        </w:rPr>
        <w:t>, 4(4), pp. 544–553.</w:t>
      </w:r>
      <w:r w:rsidRPr="001D79B8">
        <w:rPr>
          <w:rFonts w:ascii="Arial" w:hAnsi="Arial" w:cs="Arial"/>
          <w:color w:val="000000" w:themeColor="text1"/>
          <w:sz w:val="20"/>
          <w:szCs w:val="20"/>
        </w:rPr>
        <w:t xml:space="preserve"> </w:t>
      </w:r>
    </w:p>
    <w:p w14:paraId="3376091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Biswas-Diener, R. and Dean, B. (2007) </w:t>
      </w:r>
      <w:r w:rsidRPr="001D79B8">
        <w:rPr>
          <w:rFonts w:ascii="Arial" w:hAnsi="Arial" w:cs="Arial"/>
          <w:i/>
          <w:iCs/>
          <w:color w:val="000000" w:themeColor="text1"/>
          <w:sz w:val="20"/>
          <w:szCs w:val="20"/>
        </w:rPr>
        <w:t>Positive psychology coaching: Putting the science of happiness to work for your clients.</w:t>
      </w:r>
      <w:r w:rsidRPr="001D79B8">
        <w:rPr>
          <w:rFonts w:ascii="Arial" w:hAnsi="Arial" w:cs="Arial"/>
          <w:color w:val="000000" w:themeColor="text1"/>
          <w:sz w:val="20"/>
          <w:szCs w:val="20"/>
        </w:rPr>
        <w:t xml:space="preserve"> John Wiley &amp; Sons.</w:t>
      </w:r>
    </w:p>
    <w:p w14:paraId="5247A6EC"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Block, P. (2001) </w:t>
      </w:r>
      <w:r w:rsidRPr="001D79B8">
        <w:rPr>
          <w:rFonts w:ascii="Arial" w:hAnsi="Arial" w:cs="Arial"/>
          <w:i/>
          <w:iCs/>
          <w:color w:val="000000" w:themeColor="text1"/>
          <w:sz w:val="20"/>
          <w:szCs w:val="20"/>
        </w:rPr>
        <w:t>The flawless consulting fieldbook and companion.</w:t>
      </w:r>
      <w:r w:rsidRPr="001D79B8">
        <w:rPr>
          <w:rFonts w:ascii="Arial" w:hAnsi="Arial" w:cs="Arial"/>
          <w:color w:val="000000" w:themeColor="text1"/>
          <w:sz w:val="20"/>
          <w:szCs w:val="20"/>
        </w:rPr>
        <w:t xml:space="preserve"> San Francisco: Jossey Bass/Pfeiffer. </w:t>
      </w:r>
    </w:p>
    <w:p w14:paraId="21DB975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Bolton, G.E.J. (2014) </w:t>
      </w:r>
      <w:r w:rsidRPr="001D79B8">
        <w:rPr>
          <w:rFonts w:ascii="Arial" w:hAnsi="Arial" w:cs="Arial"/>
          <w:i/>
          <w:iCs/>
          <w:color w:val="000000" w:themeColor="text1"/>
          <w:sz w:val="20"/>
          <w:szCs w:val="20"/>
        </w:rPr>
        <w:t>Reflective Practice – Writing and Professional Development</w:t>
      </w:r>
      <w:r w:rsidRPr="001D79B8">
        <w:rPr>
          <w:rFonts w:ascii="Arial" w:hAnsi="Arial" w:cs="Arial"/>
          <w:color w:val="000000" w:themeColor="text1"/>
          <w:sz w:val="20"/>
          <w:szCs w:val="20"/>
        </w:rPr>
        <w:t>. London: Sage Publications Ltd.</w:t>
      </w:r>
    </w:p>
    <w:p w14:paraId="00496B6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Bolton. (2006) ‘Narrative writing: reflective enquiry into professional practice’, </w:t>
      </w:r>
      <w:r w:rsidRPr="001D79B8">
        <w:rPr>
          <w:rFonts w:ascii="Arial" w:hAnsi="Arial" w:cs="Arial"/>
          <w:i/>
          <w:iCs/>
          <w:color w:val="000000" w:themeColor="text1"/>
          <w:sz w:val="20"/>
          <w:szCs w:val="20"/>
          <w:shd w:val="clear" w:color="auto" w:fill="FFFFFF"/>
        </w:rPr>
        <w:t>Educational Action Research</w:t>
      </w:r>
      <w:r w:rsidRPr="001D79B8">
        <w:rPr>
          <w:rFonts w:ascii="Arial" w:hAnsi="Arial" w:cs="Arial"/>
          <w:color w:val="000000" w:themeColor="text1"/>
          <w:sz w:val="20"/>
          <w:szCs w:val="20"/>
          <w:shd w:val="clear" w:color="auto" w:fill="FFFFFF"/>
        </w:rPr>
        <w:t xml:space="preserve">, 14(2), pp. 203–218. </w:t>
      </w:r>
    </w:p>
    <w:p w14:paraId="1BAAFC62"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Boniwell, I. (2006) </w:t>
      </w:r>
      <w:r w:rsidRPr="001D79B8">
        <w:rPr>
          <w:rFonts w:ascii="Arial" w:hAnsi="Arial" w:cs="Arial"/>
          <w:i/>
          <w:iCs/>
          <w:color w:val="000000" w:themeColor="text1"/>
          <w:sz w:val="20"/>
          <w:szCs w:val="20"/>
        </w:rPr>
        <w:t>Positive psychology in a nutshell.</w:t>
      </w:r>
      <w:r w:rsidRPr="001D79B8">
        <w:rPr>
          <w:rFonts w:ascii="Arial" w:hAnsi="Arial" w:cs="Arial"/>
          <w:color w:val="000000" w:themeColor="text1"/>
          <w:sz w:val="20"/>
          <w:szCs w:val="20"/>
        </w:rPr>
        <w:t xml:space="preserve"> London: PWBC.</w:t>
      </w:r>
    </w:p>
    <w:p w14:paraId="09A0EF88" w14:textId="77777777" w:rsidR="0045793B" w:rsidRPr="001D79B8" w:rsidRDefault="0045793B" w:rsidP="007D6C77">
      <w:pPr>
        <w:spacing w:line="360" w:lineRule="auto"/>
        <w:rPr>
          <w:rFonts w:ascii="Arial" w:hAnsi="Arial" w:cs="Arial"/>
          <w:color w:val="000000" w:themeColor="text1"/>
          <w:sz w:val="20"/>
          <w:szCs w:val="20"/>
          <w:shd w:val="clear" w:color="auto" w:fill="FAF9F8"/>
        </w:rPr>
      </w:pPr>
      <w:r w:rsidRPr="001D79B8">
        <w:rPr>
          <w:rFonts w:ascii="Arial" w:hAnsi="Arial" w:cs="Arial"/>
          <w:color w:val="000000" w:themeColor="text1"/>
          <w:sz w:val="20"/>
          <w:szCs w:val="20"/>
          <w:shd w:val="clear" w:color="auto" w:fill="FAF9F8"/>
        </w:rPr>
        <w:t xml:space="preserve">Borton, T. (1970) </w:t>
      </w:r>
      <w:r w:rsidRPr="001D79B8">
        <w:rPr>
          <w:rFonts w:ascii="Arial" w:hAnsi="Arial" w:cs="Arial"/>
          <w:i/>
          <w:iCs/>
          <w:color w:val="000000" w:themeColor="text1"/>
          <w:sz w:val="20"/>
          <w:szCs w:val="20"/>
          <w:shd w:val="clear" w:color="auto" w:fill="FAF9F8"/>
        </w:rPr>
        <w:t>Reach, Touch and Teach.</w:t>
      </w:r>
      <w:r w:rsidRPr="001D79B8">
        <w:rPr>
          <w:rFonts w:ascii="Arial" w:hAnsi="Arial" w:cs="Arial"/>
          <w:color w:val="000000" w:themeColor="text1"/>
          <w:sz w:val="20"/>
          <w:szCs w:val="20"/>
          <w:shd w:val="clear" w:color="auto" w:fill="FAF9F8"/>
        </w:rPr>
        <w:t xml:space="preserve"> New York: McGraw-Hill Paperbacks.</w:t>
      </w:r>
    </w:p>
    <w:p w14:paraId="7E11F18B" w14:textId="77777777" w:rsidR="0045793B" w:rsidRPr="001D79B8" w:rsidRDefault="0045793B" w:rsidP="007D6C77">
      <w:pPr>
        <w:spacing w:line="360" w:lineRule="auto"/>
        <w:rPr>
          <w:rFonts w:ascii="Arial" w:hAnsi="Arial" w:cs="Arial"/>
          <w:color w:val="000000" w:themeColor="text1"/>
          <w:sz w:val="20"/>
          <w:szCs w:val="20"/>
          <w:shd w:val="clear" w:color="auto" w:fill="FAF9F8"/>
        </w:rPr>
      </w:pPr>
      <w:r w:rsidRPr="001D79B8">
        <w:rPr>
          <w:rFonts w:ascii="Arial" w:hAnsi="Arial" w:cs="Arial"/>
          <w:color w:val="000000" w:themeColor="text1"/>
          <w:sz w:val="20"/>
          <w:szCs w:val="20"/>
          <w:shd w:val="clear" w:color="auto" w:fill="FAF9F8"/>
        </w:rPr>
        <w:t xml:space="preserve">Bryant-Jefferies, R. (2005) </w:t>
      </w:r>
      <w:r w:rsidRPr="001D79B8">
        <w:rPr>
          <w:rFonts w:ascii="Arial" w:hAnsi="Arial" w:cs="Arial"/>
          <w:i/>
          <w:iCs/>
          <w:color w:val="000000" w:themeColor="text1"/>
          <w:sz w:val="20"/>
          <w:szCs w:val="20"/>
          <w:shd w:val="clear" w:color="auto" w:fill="FAF9F8"/>
        </w:rPr>
        <w:t>Counselling for Eating Disorders in Men.</w:t>
      </w:r>
      <w:r w:rsidRPr="001D79B8">
        <w:rPr>
          <w:rFonts w:ascii="Arial" w:hAnsi="Arial" w:cs="Arial"/>
          <w:color w:val="000000" w:themeColor="text1"/>
          <w:sz w:val="20"/>
          <w:szCs w:val="20"/>
          <w:shd w:val="clear" w:color="auto" w:fill="FAF9F8"/>
        </w:rPr>
        <w:t xml:space="preserve"> Abingdon, UK: Radcliffe Publishing Ltd.</w:t>
      </w:r>
    </w:p>
    <w:p w14:paraId="116C6A1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Burke, J. and Passmore, J. (2019) ‘Strengths based coaching—a positive psychology intervention’, in </w:t>
      </w:r>
      <w:r w:rsidRPr="001D79B8">
        <w:rPr>
          <w:rFonts w:ascii="Arial" w:hAnsi="Arial" w:cs="Arial"/>
          <w:i/>
          <w:iCs/>
          <w:color w:val="000000" w:themeColor="text1"/>
          <w:sz w:val="20"/>
          <w:szCs w:val="20"/>
        </w:rPr>
        <w:t>Theoretical approaches to multi-cultural positive psychological interventions</w:t>
      </w:r>
      <w:r w:rsidRPr="001D79B8">
        <w:rPr>
          <w:rFonts w:ascii="Arial" w:hAnsi="Arial" w:cs="Arial"/>
          <w:color w:val="000000" w:themeColor="text1"/>
          <w:sz w:val="20"/>
          <w:szCs w:val="20"/>
        </w:rPr>
        <w:t xml:space="preserve"> (pp. 463-475). Springer, Cham.</w:t>
      </w:r>
    </w:p>
    <w:p w14:paraId="4C14CFCB" w14:textId="591ED7A5" w:rsidR="001A6BDB" w:rsidRPr="001D79B8" w:rsidRDefault="001A6BD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 xml:space="preserve">Carey, G. (2010) ‘Performance or learning? Reflections on pedagogical practices within the conservatoire’, </w:t>
      </w:r>
      <w:r w:rsidRPr="001D79B8">
        <w:rPr>
          <w:rFonts w:ascii="Arial" w:hAnsi="Arial" w:cs="Arial"/>
          <w:i/>
          <w:iCs/>
          <w:color w:val="000000" w:themeColor="text1"/>
          <w:sz w:val="20"/>
          <w:szCs w:val="20"/>
          <w:shd w:val="clear" w:color="auto" w:fill="FFFFFF"/>
        </w:rPr>
        <w:t>CEPROM XVIII: The musician in Creative and Educational Spaces of the 21st Century</w:t>
      </w:r>
      <w:r w:rsidRPr="001D79B8">
        <w:rPr>
          <w:rFonts w:ascii="Arial" w:hAnsi="Arial" w:cs="Arial"/>
          <w:color w:val="000000" w:themeColor="text1"/>
          <w:sz w:val="20"/>
          <w:szCs w:val="20"/>
          <w:shd w:val="clear" w:color="auto" w:fill="FFFFFF"/>
        </w:rPr>
        <w:t>, pp. 34-37.</w:t>
      </w:r>
    </w:p>
    <w:p w14:paraId="072ED34B" w14:textId="7B141273"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Connor and Pokora, J. (2012). </w:t>
      </w:r>
      <w:r w:rsidRPr="001D79B8">
        <w:rPr>
          <w:rFonts w:ascii="Arial" w:hAnsi="Arial" w:cs="Arial"/>
          <w:i/>
          <w:iCs/>
          <w:color w:val="000000" w:themeColor="text1"/>
          <w:sz w:val="20"/>
          <w:szCs w:val="20"/>
          <w:shd w:val="clear" w:color="auto" w:fill="FFFFFF"/>
        </w:rPr>
        <w:t>Coaching and mentoring at work : developing effective practice</w:t>
      </w:r>
      <w:r w:rsidRPr="001D79B8">
        <w:rPr>
          <w:rFonts w:ascii="Arial" w:hAnsi="Arial" w:cs="Arial"/>
          <w:color w:val="000000" w:themeColor="text1"/>
          <w:sz w:val="20"/>
          <w:szCs w:val="20"/>
          <w:shd w:val="clear" w:color="auto" w:fill="FFFFFF"/>
        </w:rPr>
        <w:t>. 2nd Ed. McGraw-Hill/Open University Press.</w:t>
      </w:r>
    </w:p>
    <w:p w14:paraId="2A6C9D0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Cox, E. Bachkirova, T. and Clutterbuck, D. (2014) </w:t>
      </w:r>
      <w:r w:rsidRPr="001D79B8">
        <w:rPr>
          <w:rFonts w:ascii="Arial" w:hAnsi="Arial" w:cs="Arial"/>
          <w:i/>
          <w:iCs/>
          <w:color w:val="000000" w:themeColor="text1"/>
          <w:sz w:val="20"/>
          <w:szCs w:val="20"/>
        </w:rPr>
        <w:t>The Complete Handbook of Coaching.</w:t>
      </w:r>
      <w:r w:rsidRPr="001D79B8">
        <w:rPr>
          <w:rFonts w:ascii="Arial" w:hAnsi="Arial" w:cs="Arial"/>
          <w:color w:val="000000" w:themeColor="text1"/>
          <w:sz w:val="20"/>
          <w:szCs w:val="20"/>
        </w:rPr>
        <w:t xml:space="preserve"> London: Sage Publications Ltd.</w:t>
      </w:r>
    </w:p>
    <w:p w14:paraId="23D17CB3"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Cross, N. (1995) ‘Coaching effectiveness in hockey: a Scottish perspective’, </w:t>
      </w:r>
      <w:r w:rsidRPr="001D79B8">
        <w:rPr>
          <w:rFonts w:ascii="Arial" w:hAnsi="Arial" w:cs="Arial"/>
          <w:i/>
          <w:iCs/>
          <w:color w:val="000000" w:themeColor="text1"/>
          <w:sz w:val="20"/>
          <w:szCs w:val="20"/>
        </w:rPr>
        <w:t>Scottish Journal of Physical Education</w:t>
      </w:r>
      <w:r w:rsidRPr="001D79B8">
        <w:rPr>
          <w:rFonts w:ascii="Arial" w:hAnsi="Arial" w:cs="Arial"/>
          <w:color w:val="000000" w:themeColor="text1"/>
          <w:sz w:val="20"/>
          <w:szCs w:val="20"/>
        </w:rPr>
        <w:t>, 23(1), pp. 27-39.</w:t>
      </w:r>
    </w:p>
    <w:p w14:paraId="36A9A05E" w14:textId="77777777"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lastRenderedPageBreak/>
        <w:t>Davies, Brychan, A., Fillery-Travis, A., Palmer, S., &amp; Crossman, J. (2020) </w:t>
      </w:r>
      <w:r w:rsidRPr="001D79B8">
        <w:rPr>
          <w:rFonts w:ascii="Arial" w:hAnsi="Arial" w:cs="Arial"/>
          <w:i/>
          <w:iCs/>
          <w:color w:val="000000" w:themeColor="text1"/>
          <w:sz w:val="20"/>
          <w:szCs w:val="20"/>
          <w:shd w:val="clear" w:color="auto" w:fill="FFFFFF"/>
        </w:rPr>
        <w:t>Coaching for Teachers</w:t>
      </w:r>
      <w:r w:rsidRPr="001D79B8">
        <w:rPr>
          <w:rFonts w:ascii="Arial" w:hAnsi="Arial" w:cs="Arial"/>
          <w:color w:val="000000" w:themeColor="text1"/>
          <w:sz w:val="20"/>
          <w:szCs w:val="20"/>
          <w:shd w:val="clear" w:color="auto" w:fill="FFFFFF"/>
        </w:rPr>
        <w:t>. Unpublished booklet. Camarthen, UWTSD.</w:t>
      </w:r>
    </w:p>
    <w:p w14:paraId="13202CA2" w14:textId="4162C13D" w:rsidR="00E223B9" w:rsidRPr="001D79B8" w:rsidRDefault="00E223B9"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Deci, E. L., and Ryan, R. M. (2008) ‘Self-determination theory: A macrotheory of human motivation, development, and health’, </w:t>
      </w:r>
      <w:r w:rsidRPr="001D79B8">
        <w:rPr>
          <w:rFonts w:ascii="Arial" w:hAnsi="Arial" w:cs="Arial"/>
          <w:i/>
          <w:iCs/>
          <w:color w:val="000000" w:themeColor="text1"/>
          <w:sz w:val="20"/>
          <w:szCs w:val="20"/>
        </w:rPr>
        <w:t>Canadian Psychology</w:t>
      </w:r>
      <w:r w:rsidRPr="001D79B8">
        <w:rPr>
          <w:rFonts w:ascii="Arial" w:hAnsi="Arial" w:cs="Arial"/>
          <w:color w:val="000000" w:themeColor="text1"/>
          <w:sz w:val="20"/>
          <w:szCs w:val="20"/>
        </w:rPr>
        <w:t>, 49(3), pp. 182–185.</w:t>
      </w:r>
    </w:p>
    <w:p w14:paraId="2479F89D" w14:textId="3175E6B3"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Dempsey, T. (2020) </w:t>
      </w:r>
      <w:r w:rsidRPr="001D79B8">
        <w:rPr>
          <w:rFonts w:ascii="Arial" w:hAnsi="Arial" w:cs="Arial"/>
          <w:i/>
          <w:iCs/>
          <w:color w:val="000000" w:themeColor="text1"/>
          <w:sz w:val="20"/>
          <w:szCs w:val="20"/>
        </w:rPr>
        <w:t>Musical learning for the development of well-being, well-being approaches to deepen learning: an action research project integrating coaching, positive psychology, mindfulness, and music-making.</w:t>
      </w:r>
      <w:r w:rsidRPr="001D79B8">
        <w:rPr>
          <w:rFonts w:ascii="Arial" w:hAnsi="Arial" w:cs="Arial"/>
          <w:color w:val="000000" w:themeColor="text1"/>
          <w:sz w:val="20"/>
          <w:szCs w:val="20"/>
        </w:rPr>
        <w:t xml:space="preserve"> Unpublished </w:t>
      </w:r>
      <w:r w:rsidR="006E2DC3" w:rsidRPr="001D79B8">
        <w:rPr>
          <w:rFonts w:ascii="Arial" w:hAnsi="Arial" w:cs="Arial"/>
          <w:color w:val="000000" w:themeColor="text1"/>
          <w:sz w:val="20"/>
          <w:szCs w:val="20"/>
        </w:rPr>
        <w:t>Master’s</w:t>
      </w:r>
      <w:r w:rsidRPr="001D79B8">
        <w:rPr>
          <w:rFonts w:ascii="Arial" w:hAnsi="Arial" w:cs="Arial"/>
          <w:color w:val="000000" w:themeColor="text1"/>
          <w:sz w:val="20"/>
          <w:szCs w:val="20"/>
        </w:rPr>
        <w:t xml:space="preserve"> Thesis, University of Jyväskylä.</w:t>
      </w:r>
    </w:p>
    <w:p w14:paraId="764356E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Dewey, J. (1910) </w:t>
      </w:r>
      <w:r w:rsidRPr="001D79B8">
        <w:rPr>
          <w:rFonts w:ascii="Arial" w:hAnsi="Arial" w:cs="Arial"/>
          <w:i/>
          <w:iCs/>
          <w:color w:val="000000" w:themeColor="text1"/>
          <w:sz w:val="20"/>
          <w:szCs w:val="20"/>
        </w:rPr>
        <w:t>How we think</w:t>
      </w:r>
      <w:r w:rsidRPr="001D79B8">
        <w:rPr>
          <w:rFonts w:ascii="Arial" w:hAnsi="Arial" w:cs="Arial"/>
          <w:color w:val="000000" w:themeColor="text1"/>
          <w:sz w:val="20"/>
          <w:szCs w:val="20"/>
        </w:rPr>
        <w:t>. London: D. C. Heath.</w:t>
      </w:r>
    </w:p>
    <w:p w14:paraId="106AD5A2" w14:textId="77777777"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rPr>
        <w:t xml:space="preserve">Dewey, J. (1963) </w:t>
      </w:r>
      <w:r w:rsidRPr="001D79B8">
        <w:rPr>
          <w:rFonts w:ascii="Arial" w:hAnsi="Arial" w:cs="Arial"/>
          <w:i/>
          <w:iCs/>
          <w:color w:val="000000" w:themeColor="text1"/>
          <w:sz w:val="20"/>
          <w:szCs w:val="20"/>
        </w:rPr>
        <w:t>Experience and Education.</w:t>
      </w:r>
      <w:r w:rsidRPr="001D79B8">
        <w:rPr>
          <w:rFonts w:ascii="Arial" w:hAnsi="Arial" w:cs="Arial"/>
          <w:color w:val="000000" w:themeColor="text1"/>
          <w:sz w:val="20"/>
          <w:szCs w:val="20"/>
        </w:rPr>
        <w:t xml:space="preserve"> New York, NY: Collier.</w:t>
      </w:r>
    </w:p>
    <w:p w14:paraId="6D92745A" w14:textId="77777777"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Dewey, J. (</w:t>
      </w:r>
      <w:r w:rsidRPr="001D79B8">
        <w:rPr>
          <w:rStyle w:val="nlmyear"/>
          <w:rFonts w:ascii="Arial" w:hAnsi="Arial" w:cs="Arial"/>
          <w:color w:val="000000" w:themeColor="text1"/>
          <w:sz w:val="20"/>
          <w:szCs w:val="20"/>
          <w:shd w:val="clear" w:color="auto" w:fill="FFFFFF"/>
        </w:rPr>
        <w:t>1974</w:t>
      </w:r>
      <w:r w:rsidRPr="001D79B8">
        <w:rPr>
          <w:rFonts w:ascii="Arial" w:hAnsi="Arial" w:cs="Arial"/>
          <w:color w:val="000000" w:themeColor="text1"/>
          <w:sz w:val="20"/>
          <w:szCs w:val="20"/>
          <w:shd w:val="clear" w:color="auto" w:fill="FFFFFF"/>
        </w:rPr>
        <w:t>). ‘</w:t>
      </w:r>
      <w:r w:rsidRPr="001D79B8">
        <w:rPr>
          <w:rStyle w:val="nlmarticle-title"/>
          <w:rFonts w:ascii="Arial" w:hAnsi="Arial" w:cs="Arial"/>
          <w:color w:val="000000" w:themeColor="text1"/>
          <w:sz w:val="20"/>
          <w:szCs w:val="20"/>
          <w:shd w:val="clear" w:color="auto" w:fill="FFFFFF"/>
        </w:rPr>
        <w:t>How we think: A restatement of the relation of reflective thinking to the educative process</w:t>
      </w:r>
      <w:r w:rsidRPr="001D79B8">
        <w:rPr>
          <w:rFonts w:ascii="Arial" w:hAnsi="Arial" w:cs="Arial"/>
          <w:color w:val="000000" w:themeColor="text1"/>
          <w:sz w:val="20"/>
          <w:szCs w:val="20"/>
          <w:shd w:val="clear" w:color="auto" w:fill="FFFFFF"/>
        </w:rPr>
        <w:t>’,</w:t>
      </w:r>
      <w:r w:rsidRPr="001D79B8">
        <w:rPr>
          <w:rFonts w:ascii="Arial" w:hAnsi="Arial" w:cs="Arial"/>
          <w:i/>
          <w:iCs/>
          <w:color w:val="000000" w:themeColor="text1"/>
          <w:sz w:val="20"/>
          <w:szCs w:val="20"/>
          <w:shd w:val="clear" w:color="auto" w:fill="FFFFFF"/>
        </w:rPr>
        <w:t xml:space="preserve"> </w:t>
      </w:r>
      <w:r w:rsidRPr="001D79B8">
        <w:rPr>
          <w:rFonts w:ascii="Arial" w:hAnsi="Arial" w:cs="Arial"/>
          <w:color w:val="000000" w:themeColor="text1"/>
          <w:sz w:val="20"/>
          <w:szCs w:val="20"/>
          <w:shd w:val="clear" w:color="auto" w:fill="FFFFFF"/>
        </w:rPr>
        <w:t xml:space="preserve">in R. Archambault (Ed.), </w:t>
      </w:r>
      <w:r w:rsidRPr="001D79B8">
        <w:rPr>
          <w:rFonts w:ascii="Arial" w:hAnsi="Arial" w:cs="Arial"/>
          <w:i/>
          <w:iCs/>
          <w:color w:val="000000" w:themeColor="text1"/>
          <w:sz w:val="20"/>
          <w:szCs w:val="20"/>
          <w:shd w:val="clear" w:color="auto" w:fill="FFFFFF"/>
        </w:rPr>
        <w:t>John Dewey on education: Selected writings</w:t>
      </w:r>
      <w:r w:rsidRPr="001D79B8">
        <w:rPr>
          <w:rFonts w:ascii="Arial" w:hAnsi="Arial" w:cs="Arial"/>
          <w:color w:val="000000" w:themeColor="text1"/>
          <w:sz w:val="20"/>
          <w:szCs w:val="20"/>
          <w:shd w:val="clear" w:color="auto" w:fill="FFFFFF"/>
        </w:rPr>
        <w:t xml:space="preserve"> (pp. </w:t>
      </w:r>
      <w:r w:rsidRPr="001D79B8">
        <w:rPr>
          <w:rStyle w:val="nlmfpage"/>
          <w:rFonts w:ascii="Arial" w:hAnsi="Arial" w:cs="Arial"/>
          <w:color w:val="000000" w:themeColor="text1"/>
          <w:sz w:val="20"/>
          <w:szCs w:val="20"/>
          <w:shd w:val="clear" w:color="auto" w:fill="FFFFFF"/>
        </w:rPr>
        <w:t>230</w:t>
      </w:r>
      <w:r w:rsidRPr="001D79B8">
        <w:rPr>
          <w:rFonts w:ascii="Arial" w:hAnsi="Arial" w:cs="Arial"/>
          <w:color w:val="000000" w:themeColor="text1"/>
          <w:sz w:val="20"/>
          <w:szCs w:val="20"/>
          <w:shd w:val="clear" w:color="auto" w:fill="FFFFFF"/>
        </w:rPr>
        <w:t>-</w:t>
      </w:r>
      <w:r w:rsidRPr="001D79B8">
        <w:rPr>
          <w:rStyle w:val="nlmlpage"/>
          <w:rFonts w:ascii="Arial" w:hAnsi="Arial" w:cs="Arial"/>
          <w:color w:val="000000" w:themeColor="text1"/>
          <w:sz w:val="20"/>
          <w:szCs w:val="20"/>
          <w:shd w:val="clear" w:color="auto" w:fill="FFFFFF"/>
        </w:rPr>
        <w:t>259</w:t>
      </w:r>
      <w:r w:rsidRPr="001D79B8">
        <w:rPr>
          <w:rFonts w:ascii="Arial" w:hAnsi="Arial" w:cs="Arial"/>
          <w:color w:val="000000" w:themeColor="text1"/>
          <w:sz w:val="20"/>
          <w:szCs w:val="20"/>
          <w:shd w:val="clear" w:color="auto" w:fill="FFFFFF"/>
        </w:rPr>
        <w:t>). </w:t>
      </w:r>
      <w:r w:rsidRPr="001D79B8">
        <w:rPr>
          <w:rStyle w:val="nlmpublisher-loc"/>
          <w:rFonts w:ascii="Arial" w:hAnsi="Arial" w:cs="Arial"/>
          <w:color w:val="000000" w:themeColor="text1"/>
          <w:sz w:val="20"/>
          <w:szCs w:val="20"/>
          <w:shd w:val="clear" w:color="auto" w:fill="FFFFFF"/>
        </w:rPr>
        <w:t>Chicago</w:t>
      </w:r>
      <w:r w:rsidRPr="001D79B8">
        <w:rPr>
          <w:rFonts w:ascii="Arial" w:hAnsi="Arial" w:cs="Arial"/>
          <w:color w:val="000000" w:themeColor="text1"/>
          <w:sz w:val="20"/>
          <w:szCs w:val="20"/>
          <w:shd w:val="clear" w:color="auto" w:fill="FFFFFF"/>
        </w:rPr>
        <w:t>: </w:t>
      </w:r>
      <w:r w:rsidRPr="001D79B8">
        <w:rPr>
          <w:rStyle w:val="nlmpublisher-name"/>
          <w:rFonts w:ascii="Arial" w:hAnsi="Arial" w:cs="Arial"/>
          <w:color w:val="000000" w:themeColor="text1"/>
          <w:sz w:val="20"/>
          <w:szCs w:val="20"/>
          <w:shd w:val="clear" w:color="auto" w:fill="FFFFFF"/>
        </w:rPr>
        <w:t>University of Chicago Press</w:t>
      </w:r>
      <w:r w:rsidRPr="001D79B8">
        <w:rPr>
          <w:rFonts w:ascii="Arial" w:hAnsi="Arial" w:cs="Arial"/>
          <w:color w:val="000000" w:themeColor="text1"/>
          <w:sz w:val="20"/>
          <w:szCs w:val="20"/>
          <w:shd w:val="clear" w:color="auto" w:fill="FFFFFF"/>
        </w:rPr>
        <w:t>. (Original work published 1933)</w:t>
      </w:r>
    </w:p>
    <w:p w14:paraId="26868BFF"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Dexter, J. Dexter, G. and Irving, J. (2011) ‘Models of coaching,’ in </w:t>
      </w:r>
      <w:r w:rsidRPr="001D79B8">
        <w:rPr>
          <w:rFonts w:ascii="Arial" w:hAnsi="Arial" w:cs="Arial"/>
          <w:i/>
          <w:iCs/>
          <w:color w:val="000000" w:themeColor="text1"/>
          <w:sz w:val="20"/>
          <w:szCs w:val="20"/>
        </w:rPr>
        <w:t>An introduction to coaching</w:t>
      </w:r>
      <w:r w:rsidRPr="001D79B8">
        <w:rPr>
          <w:rFonts w:ascii="Arial" w:hAnsi="Arial" w:cs="Arial"/>
          <w:color w:val="000000" w:themeColor="text1"/>
          <w:sz w:val="20"/>
          <w:szCs w:val="20"/>
        </w:rPr>
        <w:t> (pp. 24-47). SAGE Publications Ltd.</w:t>
      </w:r>
    </w:p>
    <w:p w14:paraId="12B56D50"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Downey, M. and Downey, (1999) </w:t>
      </w:r>
      <w:r w:rsidRPr="001D79B8">
        <w:rPr>
          <w:rFonts w:ascii="Arial" w:hAnsi="Arial" w:cs="Arial"/>
          <w:i/>
          <w:iCs/>
          <w:color w:val="000000" w:themeColor="text1"/>
          <w:sz w:val="20"/>
          <w:szCs w:val="20"/>
        </w:rPr>
        <w:t>Effective coaching.</w:t>
      </w:r>
      <w:r w:rsidRPr="001D79B8">
        <w:rPr>
          <w:rFonts w:ascii="Arial" w:hAnsi="Arial" w:cs="Arial"/>
          <w:color w:val="000000" w:themeColor="text1"/>
          <w:sz w:val="20"/>
          <w:szCs w:val="20"/>
        </w:rPr>
        <w:t xml:space="preserve"> London: Orion Business.</w:t>
      </w:r>
    </w:p>
    <w:p w14:paraId="552F47F7"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Eades, J. M. F. (2008) </w:t>
      </w:r>
      <w:r w:rsidRPr="001D79B8">
        <w:rPr>
          <w:rFonts w:ascii="Arial" w:hAnsi="Arial" w:cs="Arial"/>
          <w:i/>
          <w:iCs/>
          <w:color w:val="000000" w:themeColor="text1"/>
          <w:sz w:val="20"/>
          <w:szCs w:val="20"/>
        </w:rPr>
        <w:t>Celebrating strengths: Building strengths-based schools.</w:t>
      </w:r>
      <w:r w:rsidRPr="001D79B8">
        <w:rPr>
          <w:rFonts w:ascii="Arial" w:hAnsi="Arial" w:cs="Arial"/>
          <w:color w:val="000000" w:themeColor="text1"/>
          <w:sz w:val="20"/>
          <w:szCs w:val="20"/>
        </w:rPr>
        <w:t xml:space="preserve"> Warwick, United Kingdom: Capp Press.</w:t>
      </w:r>
    </w:p>
    <w:p w14:paraId="11E8A786"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Elliot, M. (2010) ‘Singing and Mindfulness’, </w:t>
      </w:r>
      <w:r w:rsidRPr="001D79B8">
        <w:rPr>
          <w:rFonts w:ascii="Arial" w:hAnsi="Arial" w:cs="Arial"/>
          <w:i/>
          <w:iCs/>
          <w:color w:val="000000" w:themeColor="text1"/>
          <w:sz w:val="20"/>
          <w:szCs w:val="20"/>
        </w:rPr>
        <w:t>Journal of Singing</w:t>
      </w:r>
      <w:r w:rsidRPr="001D79B8">
        <w:rPr>
          <w:rFonts w:ascii="Arial" w:hAnsi="Arial" w:cs="Arial"/>
          <w:color w:val="000000" w:themeColor="text1"/>
          <w:sz w:val="20"/>
          <w:szCs w:val="20"/>
        </w:rPr>
        <w:t>, 67(1), pp. 35–40.</w:t>
      </w:r>
    </w:p>
    <w:p w14:paraId="256F7C86" w14:textId="59447D13"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Eraut, M. (1995) ‘</w:t>
      </w:r>
      <w:r w:rsidR="0018194C" w:rsidRPr="001D79B8">
        <w:rPr>
          <w:rFonts w:ascii="Arial" w:hAnsi="Arial" w:cs="Arial"/>
          <w:color w:val="000000" w:themeColor="text1"/>
          <w:sz w:val="20"/>
          <w:szCs w:val="20"/>
          <w:shd w:val="clear" w:color="auto" w:fill="FFFFFF"/>
        </w:rPr>
        <w:t>Schӧn</w:t>
      </w:r>
      <w:r w:rsidRPr="001D79B8">
        <w:rPr>
          <w:rFonts w:ascii="Arial" w:hAnsi="Arial" w:cs="Arial"/>
          <w:color w:val="000000" w:themeColor="text1"/>
          <w:sz w:val="20"/>
          <w:szCs w:val="20"/>
          <w:shd w:val="clear" w:color="auto" w:fill="FFFFFF"/>
        </w:rPr>
        <w:t xml:space="preserve"> Shock: a case for refraining reflection</w:t>
      </w:r>
      <w:r w:rsidRPr="001D79B8">
        <w:rPr>
          <w:rFonts w:ascii="Cambria Math" w:hAnsi="Cambria Math" w:cs="Cambria Math"/>
          <w:color w:val="000000" w:themeColor="text1"/>
          <w:sz w:val="20"/>
          <w:szCs w:val="20"/>
          <w:shd w:val="clear" w:color="auto" w:fill="FFFFFF"/>
        </w:rPr>
        <w:t>‐</w:t>
      </w:r>
      <w:r w:rsidRPr="001D79B8">
        <w:rPr>
          <w:rFonts w:ascii="Arial" w:hAnsi="Arial" w:cs="Arial"/>
          <w:color w:val="000000" w:themeColor="text1"/>
          <w:sz w:val="20"/>
          <w:szCs w:val="20"/>
          <w:shd w:val="clear" w:color="auto" w:fill="FFFFFF"/>
        </w:rPr>
        <w:t>in</w:t>
      </w:r>
      <w:r w:rsidRPr="001D79B8">
        <w:rPr>
          <w:rFonts w:ascii="Cambria Math" w:hAnsi="Cambria Math" w:cs="Cambria Math"/>
          <w:color w:val="000000" w:themeColor="text1"/>
          <w:sz w:val="20"/>
          <w:szCs w:val="20"/>
          <w:shd w:val="clear" w:color="auto" w:fill="FFFFFF"/>
        </w:rPr>
        <w:t>‐</w:t>
      </w:r>
      <w:r w:rsidRPr="001D79B8">
        <w:rPr>
          <w:rFonts w:ascii="Arial" w:hAnsi="Arial" w:cs="Arial"/>
          <w:color w:val="000000" w:themeColor="text1"/>
          <w:sz w:val="20"/>
          <w:szCs w:val="20"/>
          <w:shd w:val="clear" w:color="auto" w:fill="FFFFFF"/>
        </w:rPr>
        <w:t>action?’ </w:t>
      </w:r>
      <w:r w:rsidRPr="001D79B8">
        <w:rPr>
          <w:rFonts w:ascii="Arial" w:hAnsi="Arial" w:cs="Arial"/>
          <w:i/>
          <w:iCs/>
          <w:color w:val="000000" w:themeColor="text1"/>
          <w:sz w:val="20"/>
          <w:szCs w:val="20"/>
          <w:shd w:val="clear" w:color="auto" w:fill="FFFFFF"/>
        </w:rPr>
        <w:t>Teachers and teaching</w:t>
      </w:r>
      <w:r w:rsidRPr="001D79B8">
        <w:rPr>
          <w:rFonts w:ascii="Arial" w:hAnsi="Arial" w:cs="Arial"/>
          <w:color w:val="000000" w:themeColor="text1"/>
          <w:sz w:val="20"/>
          <w:szCs w:val="20"/>
          <w:shd w:val="clear" w:color="auto" w:fill="FFFFFF"/>
        </w:rPr>
        <w:t>, 1(1), pp. 9-22.</w:t>
      </w:r>
    </w:p>
    <w:p w14:paraId="4108E70A"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Finlay, L. (2002) ‘Negotiating the swamp: The opportunity and challenge of reflexivity in research practice’, </w:t>
      </w:r>
      <w:r w:rsidRPr="001D79B8">
        <w:rPr>
          <w:rFonts w:ascii="Arial" w:hAnsi="Arial" w:cs="Arial"/>
          <w:i/>
          <w:iCs/>
          <w:color w:val="000000" w:themeColor="text1"/>
          <w:sz w:val="20"/>
          <w:szCs w:val="20"/>
        </w:rPr>
        <w:t>Qualitative Research,</w:t>
      </w:r>
      <w:r w:rsidRPr="001D79B8">
        <w:rPr>
          <w:rFonts w:ascii="Arial" w:hAnsi="Arial" w:cs="Arial"/>
          <w:color w:val="000000" w:themeColor="text1"/>
          <w:sz w:val="20"/>
          <w:szCs w:val="20"/>
        </w:rPr>
        <w:t xml:space="preserve"> 2(2), pp. 209–230.</w:t>
      </w:r>
    </w:p>
    <w:p w14:paraId="0D94339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Fredrickson, B. L. (2009) </w:t>
      </w:r>
      <w:r w:rsidRPr="001D79B8">
        <w:rPr>
          <w:rFonts w:ascii="Arial" w:hAnsi="Arial" w:cs="Arial"/>
          <w:i/>
          <w:iCs/>
          <w:color w:val="000000" w:themeColor="text1"/>
          <w:sz w:val="20"/>
          <w:szCs w:val="20"/>
        </w:rPr>
        <w:t xml:space="preserve">Positivity: groundbreaking research reveals how to embrace the hidden strength of positive emotions, overcome negativity, and thrive. </w:t>
      </w:r>
      <w:r w:rsidRPr="001D79B8">
        <w:rPr>
          <w:rFonts w:ascii="Arial" w:hAnsi="Arial" w:cs="Arial"/>
          <w:color w:val="000000" w:themeColor="text1"/>
          <w:sz w:val="20"/>
          <w:szCs w:val="20"/>
        </w:rPr>
        <w:t>New York:</w:t>
      </w:r>
      <w:r w:rsidRPr="001D79B8">
        <w:rPr>
          <w:rFonts w:ascii="Arial" w:hAnsi="Arial" w:cs="Arial"/>
          <w:i/>
          <w:iCs/>
          <w:color w:val="000000" w:themeColor="text1"/>
          <w:sz w:val="20"/>
          <w:szCs w:val="20"/>
        </w:rPr>
        <w:t xml:space="preserve"> </w:t>
      </w:r>
      <w:r w:rsidRPr="001D79B8">
        <w:rPr>
          <w:rFonts w:ascii="Arial" w:hAnsi="Arial" w:cs="Arial"/>
          <w:color w:val="000000" w:themeColor="text1"/>
          <w:sz w:val="20"/>
          <w:szCs w:val="20"/>
        </w:rPr>
        <w:t>Crown Publishers.</w:t>
      </w:r>
    </w:p>
    <w:p w14:paraId="098CE4B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Ghaye, T. (2010) </w:t>
      </w:r>
      <w:r w:rsidRPr="001D79B8">
        <w:rPr>
          <w:rFonts w:ascii="Arial" w:hAnsi="Arial" w:cs="Arial"/>
          <w:i/>
          <w:iCs/>
          <w:color w:val="000000" w:themeColor="text1"/>
          <w:sz w:val="20"/>
          <w:szCs w:val="20"/>
        </w:rPr>
        <w:t>Teaching and Learning through Reflective Practice: A Practical Guide for Positive Action</w:t>
      </w:r>
      <w:r w:rsidRPr="001D79B8">
        <w:rPr>
          <w:rFonts w:ascii="Arial" w:hAnsi="Arial" w:cs="Arial"/>
          <w:color w:val="000000" w:themeColor="text1"/>
          <w:sz w:val="20"/>
          <w:szCs w:val="20"/>
        </w:rPr>
        <w:t>. 2nd Ed. Routledge.</w:t>
      </w:r>
    </w:p>
    <w:p w14:paraId="7D2F937A"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 xml:space="preserve">Gibbs, G. (1988) </w:t>
      </w:r>
      <w:r w:rsidRPr="001D79B8">
        <w:rPr>
          <w:rFonts w:ascii="Arial" w:hAnsi="Arial" w:cs="Arial"/>
          <w:i/>
          <w:iCs/>
          <w:color w:val="000000" w:themeColor="text1"/>
          <w:sz w:val="20"/>
          <w:szCs w:val="20"/>
          <w:shd w:val="clear" w:color="auto" w:fill="FFFFFF"/>
        </w:rPr>
        <w:t>Learning by doing: A guide to teaching and learning methods.</w:t>
      </w:r>
      <w:r w:rsidRPr="001D79B8">
        <w:rPr>
          <w:rFonts w:ascii="Arial" w:hAnsi="Arial" w:cs="Arial"/>
          <w:color w:val="000000" w:themeColor="text1"/>
          <w:sz w:val="20"/>
          <w:szCs w:val="20"/>
          <w:shd w:val="clear" w:color="auto" w:fill="FFFFFF"/>
        </w:rPr>
        <w:t xml:space="preserve"> Oxford: Oxford Further Education Unit.</w:t>
      </w:r>
    </w:p>
    <w:p w14:paraId="25399C5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 xml:space="preserve">Gilbert, A. and Whittleworth, K. (2009) </w:t>
      </w:r>
      <w:r w:rsidRPr="001D79B8">
        <w:rPr>
          <w:rFonts w:ascii="Arial" w:hAnsi="Arial" w:cs="Arial"/>
          <w:i/>
          <w:iCs/>
          <w:color w:val="000000" w:themeColor="text1"/>
          <w:sz w:val="20"/>
          <w:szCs w:val="20"/>
          <w:shd w:val="clear" w:color="auto" w:fill="FFFFFF"/>
        </w:rPr>
        <w:t>The OSCAR coaching model</w:t>
      </w:r>
      <w:r w:rsidRPr="001D79B8">
        <w:rPr>
          <w:rFonts w:ascii="Arial" w:hAnsi="Arial" w:cs="Arial"/>
          <w:color w:val="000000" w:themeColor="text1"/>
          <w:sz w:val="20"/>
          <w:szCs w:val="20"/>
          <w:shd w:val="clear" w:color="auto" w:fill="FFFFFF"/>
        </w:rPr>
        <w:t>. Monmouth: Worth Consulting Ltd.</w:t>
      </w:r>
    </w:p>
    <w:p w14:paraId="2E2F9A89"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Gornall, S. and Burn, M. (2013) </w:t>
      </w:r>
      <w:r w:rsidRPr="001D79B8">
        <w:rPr>
          <w:rFonts w:ascii="Arial" w:hAnsi="Arial" w:cs="Arial"/>
          <w:i/>
          <w:iCs/>
          <w:color w:val="000000" w:themeColor="text1"/>
          <w:sz w:val="20"/>
          <w:szCs w:val="20"/>
        </w:rPr>
        <w:t>Coaching and learning in schools: A practical guide.</w:t>
      </w:r>
      <w:r w:rsidRPr="001D79B8">
        <w:rPr>
          <w:rFonts w:ascii="Arial" w:hAnsi="Arial" w:cs="Arial"/>
          <w:color w:val="000000" w:themeColor="text1"/>
          <w:sz w:val="20"/>
          <w:szCs w:val="20"/>
        </w:rPr>
        <w:t xml:space="preserve"> Sage Publications Ltd.</w:t>
      </w:r>
    </w:p>
    <w:p w14:paraId="734846F1" w14:textId="77777777"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lastRenderedPageBreak/>
        <w:t xml:space="preserve">Grant, A. M. (2003) ‘The impact of life coaching on goal attainment, metacognition and mental health’, </w:t>
      </w:r>
      <w:r w:rsidRPr="001D79B8">
        <w:rPr>
          <w:rFonts w:ascii="Arial" w:hAnsi="Arial" w:cs="Arial"/>
          <w:i/>
          <w:iCs/>
          <w:color w:val="000000" w:themeColor="text1"/>
          <w:sz w:val="20"/>
          <w:szCs w:val="20"/>
          <w:shd w:val="clear" w:color="auto" w:fill="FFFFFF"/>
        </w:rPr>
        <w:t>Social Behaviour and Personality</w:t>
      </w:r>
      <w:r w:rsidRPr="001D79B8">
        <w:rPr>
          <w:rFonts w:ascii="Arial" w:hAnsi="Arial" w:cs="Arial"/>
          <w:color w:val="000000" w:themeColor="text1"/>
          <w:sz w:val="20"/>
          <w:szCs w:val="20"/>
          <w:shd w:val="clear" w:color="auto" w:fill="FFFFFF"/>
        </w:rPr>
        <w:t>, 31, pp. 253–264.</w:t>
      </w:r>
    </w:p>
    <w:p w14:paraId="18C8983C" w14:textId="1A3CFF91" w:rsidR="00020608" w:rsidRPr="001D79B8" w:rsidRDefault="00020608" w:rsidP="00020608">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Grant, A. M. (2008) </w:t>
      </w:r>
      <w:r w:rsidRPr="001D79B8">
        <w:rPr>
          <w:rFonts w:ascii="Arial" w:hAnsi="Arial" w:cs="Arial"/>
          <w:color w:val="000000" w:themeColor="text1"/>
          <w:sz w:val="20"/>
          <w:szCs w:val="20"/>
        </w:rPr>
        <w:t>‘</w:t>
      </w:r>
      <w:r w:rsidRPr="001D79B8">
        <w:rPr>
          <w:rFonts w:ascii="Arial" w:hAnsi="Arial" w:cs="Arial"/>
          <w:color w:val="000000" w:themeColor="text1"/>
          <w:sz w:val="20"/>
          <w:szCs w:val="20"/>
        </w:rPr>
        <w:t>Past, present and future: The evolution of professional coaching and coaching psychology</w:t>
      </w:r>
      <w:r w:rsidRPr="001D79B8">
        <w:rPr>
          <w:rFonts w:ascii="Arial" w:hAnsi="Arial" w:cs="Arial"/>
          <w:color w:val="000000" w:themeColor="text1"/>
          <w:sz w:val="20"/>
          <w:szCs w:val="20"/>
        </w:rPr>
        <w:t>’</w:t>
      </w:r>
      <w:r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i</w:t>
      </w:r>
      <w:r w:rsidRPr="001D79B8">
        <w:rPr>
          <w:rFonts w:ascii="Arial" w:hAnsi="Arial" w:cs="Arial"/>
          <w:color w:val="000000" w:themeColor="text1"/>
          <w:sz w:val="20"/>
          <w:szCs w:val="20"/>
        </w:rPr>
        <w:t>n Palmer</w:t>
      </w:r>
      <w:r w:rsidRPr="001D79B8">
        <w:rPr>
          <w:rFonts w:ascii="Arial" w:hAnsi="Arial" w:cs="Arial"/>
          <w:color w:val="000000" w:themeColor="text1"/>
          <w:sz w:val="20"/>
          <w:szCs w:val="20"/>
        </w:rPr>
        <w:t>, S.</w:t>
      </w:r>
      <w:r w:rsidRPr="001D79B8">
        <w:rPr>
          <w:rFonts w:ascii="Arial" w:hAnsi="Arial" w:cs="Arial"/>
          <w:color w:val="000000" w:themeColor="text1"/>
          <w:sz w:val="20"/>
          <w:szCs w:val="20"/>
        </w:rPr>
        <w:t xml:space="preserve"> </w:t>
      </w:r>
      <w:r w:rsidRPr="001D79B8">
        <w:rPr>
          <w:rFonts w:ascii="Arial" w:hAnsi="Arial" w:cs="Arial"/>
          <w:color w:val="000000" w:themeColor="text1"/>
          <w:sz w:val="20"/>
          <w:szCs w:val="20"/>
        </w:rPr>
        <w:t>and</w:t>
      </w:r>
      <w:r w:rsidRPr="001D79B8">
        <w:rPr>
          <w:rFonts w:ascii="Arial" w:hAnsi="Arial" w:cs="Arial"/>
          <w:color w:val="000000" w:themeColor="text1"/>
          <w:sz w:val="20"/>
          <w:szCs w:val="20"/>
        </w:rPr>
        <w:t xml:space="preserve"> Whybrow</w:t>
      </w:r>
      <w:r w:rsidRPr="001D79B8">
        <w:rPr>
          <w:rFonts w:ascii="Arial" w:hAnsi="Arial" w:cs="Arial"/>
          <w:color w:val="000000" w:themeColor="text1"/>
          <w:sz w:val="20"/>
          <w:szCs w:val="20"/>
        </w:rPr>
        <w:t>, A.</w:t>
      </w:r>
      <w:r w:rsidRPr="001D79B8">
        <w:rPr>
          <w:rFonts w:ascii="Arial" w:hAnsi="Arial" w:cs="Arial"/>
          <w:color w:val="000000" w:themeColor="text1"/>
          <w:sz w:val="20"/>
          <w:szCs w:val="20"/>
        </w:rPr>
        <w:t xml:space="preserve"> (Eds.), </w:t>
      </w:r>
      <w:r w:rsidRPr="001D79B8">
        <w:rPr>
          <w:rFonts w:ascii="Arial" w:hAnsi="Arial" w:cs="Arial"/>
          <w:i/>
          <w:iCs/>
          <w:color w:val="000000" w:themeColor="text1"/>
          <w:sz w:val="20"/>
          <w:szCs w:val="20"/>
        </w:rPr>
        <w:t>Handbook of coaching psychology: A guide for practitioners</w:t>
      </w:r>
      <w:r w:rsidRPr="001D79B8">
        <w:rPr>
          <w:rFonts w:ascii="Arial" w:hAnsi="Arial" w:cs="Arial"/>
          <w:i/>
          <w:iCs/>
          <w:color w:val="000000" w:themeColor="text1"/>
          <w:sz w:val="20"/>
          <w:szCs w:val="20"/>
        </w:rPr>
        <w:t>,</w:t>
      </w:r>
      <w:r w:rsidRPr="001D79B8">
        <w:rPr>
          <w:rFonts w:ascii="Arial" w:hAnsi="Arial" w:cs="Arial"/>
          <w:color w:val="000000" w:themeColor="text1"/>
          <w:sz w:val="20"/>
          <w:szCs w:val="20"/>
        </w:rPr>
        <w:t xml:space="preserve"> pp. 23–39. Routledge/Taylor &amp; Francis Group.</w:t>
      </w:r>
    </w:p>
    <w:p w14:paraId="1B4E5460" w14:textId="04F3D1E9" w:rsidR="00020608" w:rsidRPr="001D79B8" w:rsidRDefault="00020608" w:rsidP="00020608">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Grant, A.M. (2012) ‘Making positive change: A randomized study comparing solution-focused vs. problem-focused coaching questions’, </w:t>
      </w:r>
      <w:r w:rsidRPr="001D79B8">
        <w:rPr>
          <w:rFonts w:ascii="Arial" w:hAnsi="Arial" w:cs="Arial"/>
          <w:i/>
          <w:iCs/>
          <w:color w:val="000000" w:themeColor="text1"/>
          <w:sz w:val="20"/>
          <w:szCs w:val="20"/>
        </w:rPr>
        <w:t>Journal of Systemic Therapies</w:t>
      </w:r>
      <w:r w:rsidRPr="001D79B8">
        <w:rPr>
          <w:rFonts w:ascii="Arial" w:hAnsi="Arial" w:cs="Arial"/>
          <w:color w:val="000000" w:themeColor="text1"/>
          <w:sz w:val="20"/>
          <w:szCs w:val="20"/>
        </w:rPr>
        <w:t>, 31(2), pp. 21-35.</w:t>
      </w:r>
    </w:p>
    <w:p w14:paraId="36D68F33" w14:textId="77777777"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rPr>
        <w:t>Grant, A. M. and O'Connor, S. A. (2010) ‘The differential effects of solution</w:t>
      </w:r>
      <w:r w:rsidRPr="001D79B8">
        <w:rPr>
          <w:rFonts w:ascii="Cambria Math" w:hAnsi="Cambria Math" w:cs="Cambria Math"/>
          <w:color w:val="000000" w:themeColor="text1"/>
          <w:sz w:val="20"/>
          <w:szCs w:val="20"/>
        </w:rPr>
        <w:t>‐</w:t>
      </w:r>
      <w:r w:rsidRPr="001D79B8">
        <w:rPr>
          <w:rFonts w:ascii="Arial" w:hAnsi="Arial" w:cs="Arial"/>
          <w:color w:val="000000" w:themeColor="text1"/>
          <w:sz w:val="20"/>
          <w:szCs w:val="20"/>
        </w:rPr>
        <w:t>focused and problem</w:t>
      </w:r>
      <w:r w:rsidRPr="001D79B8">
        <w:rPr>
          <w:rFonts w:ascii="Cambria Math" w:hAnsi="Cambria Math" w:cs="Cambria Math"/>
          <w:color w:val="000000" w:themeColor="text1"/>
          <w:sz w:val="20"/>
          <w:szCs w:val="20"/>
        </w:rPr>
        <w:t>‐</w:t>
      </w:r>
      <w:r w:rsidRPr="001D79B8">
        <w:rPr>
          <w:rFonts w:ascii="Arial" w:hAnsi="Arial" w:cs="Arial"/>
          <w:color w:val="000000" w:themeColor="text1"/>
          <w:sz w:val="20"/>
          <w:szCs w:val="20"/>
        </w:rPr>
        <w:t xml:space="preserve">focused coaching questions: a pilot study with implications for practice’, </w:t>
      </w:r>
      <w:r w:rsidRPr="001D79B8">
        <w:rPr>
          <w:rFonts w:ascii="Arial" w:hAnsi="Arial" w:cs="Arial"/>
          <w:i/>
          <w:iCs/>
          <w:color w:val="000000" w:themeColor="text1"/>
          <w:sz w:val="20"/>
          <w:szCs w:val="20"/>
        </w:rPr>
        <w:t>Industrial and commercial training</w:t>
      </w:r>
      <w:r w:rsidRPr="001D79B8">
        <w:rPr>
          <w:rFonts w:ascii="Arial" w:hAnsi="Arial" w:cs="Arial"/>
          <w:color w:val="000000" w:themeColor="text1"/>
          <w:sz w:val="20"/>
          <w:szCs w:val="20"/>
        </w:rPr>
        <w:t>, 42(2), pp. 102-111.</w:t>
      </w:r>
    </w:p>
    <w:p w14:paraId="1AC52F1A" w14:textId="1C5E76A1" w:rsidR="00E97CAD" w:rsidRPr="001D79B8" w:rsidRDefault="00E97CAD"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Green, S. and Palmer, S. (2019) ‘The future of positive psychology coaching’ in </w:t>
      </w:r>
      <w:r w:rsidRPr="001D79B8">
        <w:rPr>
          <w:rFonts w:ascii="Arial" w:hAnsi="Arial" w:cs="Arial"/>
          <w:i/>
          <w:iCs/>
          <w:color w:val="000000" w:themeColor="text1"/>
          <w:sz w:val="20"/>
          <w:szCs w:val="20"/>
        </w:rPr>
        <w:t>Positive Psychology Coaching in Practice</w:t>
      </w:r>
      <w:r w:rsidRPr="001D79B8">
        <w:rPr>
          <w:rFonts w:ascii="Arial" w:hAnsi="Arial" w:cs="Arial"/>
          <w:color w:val="000000" w:themeColor="text1"/>
          <w:sz w:val="20"/>
          <w:szCs w:val="20"/>
        </w:rPr>
        <w:t>, pp.197-202.</w:t>
      </w:r>
    </w:p>
    <w:p w14:paraId="241EAB41" w14:textId="5A557061"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Hicks, R. and McCracken, J. (2010) ‘Solution-focused coaching’, </w:t>
      </w:r>
      <w:r w:rsidRPr="001D79B8">
        <w:rPr>
          <w:rFonts w:ascii="Arial" w:hAnsi="Arial" w:cs="Arial"/>
          <w:i/>
          <w:iCs/>
          <w:color w:val="000000" w:themeColor="text1"/>
          <w:sz w:val="20"/>
          <w:szCs w:val="20"/>
        </w:rPr>
        <w:t>Physician Executive</w:t>
      </w:r>
      <w:r w:rsidRPr="001D79B8">
        <w:rPr>
          <w:rFonts w:ascii="Arial" w:hAnsi="Arial" w:cs="Arial"/>
          <w:color w:val="000000" w:themeColor="text1"/>
          <w:sz w:val="20"/>
          <w:szCs w:val="20"/>
        </w:rPr>
        <w:t>, 36(1), pp. 62-64.</w:t>
      </w:r>
    </w:p>
    <w:p w14:paraId="479C9196"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Ives, Y. (2008) ‘What is ‘coaching’? An exploration of conflicting paradigms’, </w:t>
      </w:r>
      <w:r w:rsidRPr="001D79B8">
        <w:rPr>
          <w:rFonts w:ascii="Arial" w:hAnsi="Arial" w:cs="Arial"/>
          <w:i/>
          <w:iCs/>
          <w:color w:val="000000" w:themeColor="text1"/>
          <w:sz w:val="20"/>
          <w:szCs w:val="20"/>
        </w:rPr>
        <w:t>International Journal of Evidence Based Coaching &amp; Mentoring</w:t>
      </w:r>
      <w:r w:rsidRPr="001D79B8">
        <w:rPr>
          <w:rFonts w:ascii="Arial" w:hAnsi="Arial" w:cs="Arial"/>
          <w:color w:val="000000" w:themeColor="text1"/>
          <w:sz w:val="20"/>
          <w:szCs w:val="20"/>
        </w:rPr>
        <w:t>, 6(2).</w:t>
      </w:r>
    </w:p>
    <w:p w14:paraId="5C8A1170"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Jackson, P. Z. and McKergow, M. (2002) </w:t>
      </w:r>
      <w:r w:rsidRPr="001D79B8">
        <w:rPr>
          <w:rFonts w:ascii="Arial" w:hAnsi="Arial" w:cs="Arial"/>
          <w:i/>
          <w:iCs/>
          <w:color w:val="000000" w:themeColor="text1"/>
          <w:sz w:val="20"/>
          <w:szCs w:val="20"/>
        </w:rPr>
        <w:t>The solutions focus: the SIMPLE way to positive change.</w:t>
      </w:r>
      <w:r w:rsidRPr="001D79B8">
        <w:rPr>
          <w:rFonts w:ascii="Arial" w:hAnsi="Arial" w:cs="Arial"/>
          <w:color w:val="000000" w:themeColor="text1"/>
          <w:sz w:val="20"/>
          <w:szCs w:val="20"/>
        </w:rPr>
        <w:t xml:space="preserve"> Nicholas Brealey.</w:t>
      </w:r>
    </w:p>
    <w:p w14:paraId="37CBEFBF"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Joseph, S. (2003) ‘Why the client knows best’, </w:t>
      </w:r>
      <w:r w:rsidRPr="001D79B8">
        <w:rPr>
          <w:rFonts w:ascii="Arial" w:hAnsi="Arial" w:cs="Arial"/>
          <w:i/>
          <w:iCs/>
          <w:color w:val="000000" w:themeColor="text1"/>
          <w:sz w:val="20"/>
          <w:szCs w:val="20"/>
        </w:rPr>
        <w:t>The Psychologist</w:t>
      </w:r>
      <w:r w:rsidRPr="001D79B8">
        <w:rPr>
          <w:rFonts w:ascii="Arial" w:hAnsi="Arial" w:cs="Arial"/>
          <w:color w:val="000000" w:themeColor="text1"/>
          <w:sz w:val="20"/>
          <w:szCs w:val="20"/>
        </w:rPr>
        <w:t>, 16(6), pp. 304-307.</w:t>
      </w:r>
    </w:p>
    <w:p w14:paraId="25B9481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Joseph, S. (2006) ‘Person-centred coaching psychology: A meta-theoretical perspective’, </w:t>
      </w:r>
      <w:r w:rsidRPr="001D79B8">
        <w:rPr>
          <w:rFonts w:ascii="Arial" w:hAnsi="Arial" w:cs="Arial"/>
          <w:i/>
          <w:iCs/>
          <w:color w:val="000000" w:themeColor="text1"/>
          <w:sz w:val="20"/>
          <w:szCs w:val="20"/>
        </w:rPr>
        <w:t>International Coaching Psychology Review</w:t>
      </w:r>
      <w:r w:rsidRPr="001D79B8">
        <w:rPr>
          <w:rFonts w:ascii="Arial" w:hAnsi="Arial" w:cs="Arial"/>
          <w:color w:val="000000" w:themeColor="text1"/>
          <w:sz w:val="20"/>
          <w:szCs w:val="20"/>
        </w:rPr>
        <w:t>, 1(1), pp. 47-54.</w:t>
      </w:r>
    </w:p>
    <w:p w14:paraId="501005D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Kauffman, C. Boniwell, I. and Silberman, J. (2010) </w:t>
      </w:r>
      <w:r w:rsidRPr="001D79B8">
        <w:rPr>
          <w:rFonts w:ascii="Arial" w:hAnsi="Arial" w:cs="Arial"/>
          <w:i/>
          <w:iCs/>
          <w:color w:val="000000" w:themeColor="text1"/>
          <w:sz w:val="20"/>
          <w:szCs w:val="20"/>
        </w:rPr>
        <w:t>The positive psychology approach to coaching.</w:t>
      </w:r>
      <w:r w:rsidRPr="001D79B8">
        <w:rPr>
          <w:rFonts w:ascii="Arial" w:hAnsi="Arial" w:cs="Arial"/>
          <w:color w:val="000000" w:themeColor="text1"/>
          <w:sz w:val="20"/>
          <w:szCs w:val="20"/>
        </w:rPr>
        <w:t xml:space="preserve"> London: Sage Publications Ltd.</w:t>
      </w:r>
    </w:p>
    <w:p w14:paraId="11BD786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Kinsella, E. A. (2007) ‘Technical rationality in Schön’s reflective practice: dichotomous or non</w:t>
      </w:r>
      <w:r w:rsidRPr="001D79B8">
        <w:rPr>
          <w:rFonts w:ascii="Cambria Math" w:hAnsi="Cambria Math" w:cs="Cambria Math"/>
          <w:color w:val="000000" w:themeColor="text1"/>
          <w:sz w:val="20"/>
          <w:szCs w:val="20"/>
        </w:rPr>
        <w:t>‐</w:t>
      </w:r>
      <w:r w:rsidRPr="001D79B8">
        <w:rPr>
          <w:rFonts w:ascii="Arial" w:hAnsi="Arial" w:cs="Arial"/>
          <w:color w:val="000000" w:themeColor="text1"/>
          <w:sz w:val="20"/>
          <w:szCs w:val="20"/>
        </w:rPr>
        <w:t xml:space="preserve">dualistic epistemological position’, </w:t>
      </w:r>
      <w:r w:rsidRPr="001D79B8">
        <w:rPr>
          <w:rFonts w:ascii="Arial" w:hAnsi="Arial" w:cs="Arial"/>
          <w:i/>
          <w:iCs/>
          <w:color w:val="000000" w:themeColor="text1"/>
          <w:sz w:val="20"/>
          <w:szCs w:val="20"/>
        </w:rPr>
        <w:t>Nursing Philosophy</w:t>
      </w:r>
      <w:r w:rsidRPr="001D79B8">
        <w:rPr>
          <w:rFonts w:ascii="Arial" w:hAnsi="Arial" w:cs="Arial"/>
          <w:color w:val="000000" w:themeColor="text1"/>
          <w:sz w:val="20"/>
          <w:szCs w:val="20"/>
        </w:rPr>
        <w:t>, 8(2), pp. 102-113.</w:t>
      </w:r>
    </w:p>
    <w:p w14:paraId="2CC1CD9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Kolb, D.A. (1984) </w:t>
      </w:r>
      <w:r w:rsidRPr="001D79B8">
        <w:rPr>
          <w:rFonts w:ascii="Arial" w:hAnsi="Arial" w:cs="Arial"/>
          <w:i/>
          <w:iCs/>
          <w:color w:val="000000" w:themeColor="text1"/>
          <w:sz w:val="20"/>
          <w:szCs w:val="20"/>
        </w:rPr>
        <w:t>Experiential Learning: Experience as the Source of Learning and Development.</w:t>
      </w:r>
      <w:r w:rsidRPr="001D79B8">
        <w:rPr>
          <w:rFonts w:ascii="Arial" w:hAnsi="Arial" w:cs="Arial"/>
          <w:color w:val="000000" w:themeColor="text1"/>
          <w:sz w:val="20"/>
          <w:szCs w:val="20"/>
        </w:rPr>
        <w:t xml:space="preserve"> New Jersey: Englewood Cliffs, Prentice-Hall.</w:t>
      </w:r>
    </w:p>
    <w:p w14:paraId="21F89AC2"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Lamont, A. (2012) ‘Emotion, engagement and meaning in strong experiences of music performance’, </w:t>
      </w:r>
      <w:r w:rsidRPr="001D79B8">
        <w:rPr>
          <w:rFonts w:ascii="Arial" w:hAnsi="Arial" w:cs="Arial"/>
          <w:i/>
          <w:iCs/>
          <w:color w:val="000000" w:themeColor="text1"/>
          <w:sz w:val="20"/>
          <w:szCs w:val="20"/>
        </w:rPr>
        <w:t>Psychology of Music</w:t>
      </w:r>
      <w:r w:rsidRPr="001D79B8">
        <w:rPr>
          <w:rFonts w:ascii="Arial" w:hAnsi="Arial" w:cs="Arial"/>
          <w:color w:val="000000" w:themeColor="text1"/>
          <w:sz w:val="20"/>
          <w:szCs w:val="20"/>
        </w:rPr>
        <w:t>, 40(5), pp. 574-594.</w:t>
      </w:r>
    </w:p>
    <w:p w14:paraId="5955BED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Lancer, N. Megginson, D. and Clutterbuck, D. (2016) </w:t>
      </w:r>
      <w:r w:rsidRPr="001D79B8">
        <w:rPr>
          <w:rFonts w:ascii="Arial" w:hAnsi="Arial" w:cs="Arial"/>
          <w:i/>
          <w:iCs/>
          <w:color w:val="000000" w:themeColor="text1"/>
          <w:sz w:val="20"/>
          <w:szCs w:val="20"/>
        </w:rPr>
        <w:t>Techniques for Coaching and Mentoring</w:t>
      </w:r>
      <w:r w:rsidRPr="001D79B8">
        <w:rPr>
          <w:rFonts w:ascii="Arial" w:hAnsi="Arial" w:cs="Arial"/>
          <w:color w:val="000000" w:themeColor="text1"/>
          <w:sz w:val="20"/>
          <w:szCs w:val="20"/>
        </w:rPr>
        <w:t xml:space="preserve">. New York: Routledge. </w:t>
      </w:r>
    </w:p>
    <w:p w14:paraId="4987516A"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Larrivee, B. (2000) ‘Transforming teaching practice: becoming the critically reflective teacher’, </w:t>
      </w:r>
      <w:r w:rsidRPr="001D79B8">
        <w:rPr>
          <w:rFonts w:ascii="Arial" w:hAnsi="Arial" w:cs="Arial"/>
          <w:i/>
          <w:iCs/>
          <w:color w:val="000000" w:themeColor="text1"/>
          <w:sz w:val="20"/>
          <w:szCs w:val="20"/>
        </w:rPr>
        <w:t>Reflective Practice</w:t>
      </w:r>
      <w:r w:rsidRPr="001D79B8">
        <w:rPr>
          <w:rFonts w:ascii="Arial" w:hAnsi="Arial" w:cs="Arial"/>
          <w:color w:val="000000" w:themeColor="text1"/>
          <w:sz w:val="20"/>
          <w:szCs w:val="20"/>
        </w:rPr>
        <w:t>, 1(3), pp. 293-307.</w:t>
      </w:r>
    </w:p>
    <w:p w14:paraId="674B2D64" w14:textId="50076955" w:rsidR="0045793B" w:rsidRPr="001D79B8" w:rsidRDefault="0045793B" w:rsidP="007D6C77">
      <w:pPr>
        <w:spacing w:line="360" w:lineRule="auto"/>
        <w:rPr>
          <w:rFonts w:ascii="Arial" w:hAnsi="Arial" w:cs="Arial"/>
          <w:color w:val="000000" w:themeColor="text1"/>
          <w:sz w:val="20"/>
          <w:szCs w:val="20"/>
          <w:shd w:val="clear" w:color="auto" w:fill="FAF9F8"/>
        </w:rPr>
      </w:pPr>
      <w:r w:rsidRPr="001D79B8">
        <w:rPr>
          <w:rFonts w:ascii="Arial" w:hAnsi="Arial" w:cs="Arial"/>
          <w:color w:val="000000" w:themeColor="text1"/>
          <w:sz w:val="20"/>
          <w:szCs w:val="20"/>
          <w:shd w:val="clear" w:color="auto" w:fill="FAF9F8"/>
        </w:rPr>
        <w:lastRenderedPageBreak/>
        <w:t xml:space="preserve">Levitt, B.E. (2005) </w:t>
      </w:r>
      <w:r w:rsidRPr="001D79B8">
        <w:rPr>
          <w:rFonts w:ascii="Arial" w:hAnsi="Arial" w:cs="Arial"/>
          <w:i/>
          <w:iCs/>
          <w:color w:val="000000" w:themeColor="text1"/>
          <w:sz w:val="20"/>
          <w:szCs w:val="20"/>
          <w:shd w:val="clear" w:color="auto" w:fill="FAF9F8"/>
        </w:rPr>
        <w:t>Embracing non-directivity: Reassessing person-</w:t>
      </w:r>
      <w:r w:rsidR="006E2DC3" w:rsidRPr="001D79B8">
        <w:rPr>
          <w:rFonts w:ascii="Arial" w:hAnsi="Arial" w:cs="Arial"/>
          <w:i/>
          <w:iCs/>
          <w:color w:val="000000" w:themeColor="text1"/>
          <w:sz w:val="20"/>
          <w:szCs w:val="20"/>
          <w:shd w:val="clear" w:color="auto" w:fill="FAF9F8"/>
        </w:rPr>
        <w:t>centred</w:t>
      </w:r>
      <w:r w:rsidRPr="001D79B8">
        <w:rPr>
          <w:rFonts w:ascii="Arial" w:hAnsi="Arial" w:cs="Arial"/>
          <w:i/>
          <w:iCs/>
          <w:color w:val="000000" w:themeColor="text1"/>
          <w:sz w:val="20"/>
          <w:szCs w:val="20"/>
          <w:shd w:val="clear" w:color="auto" w:fill="FAF9F8"/>
        </w:rPr>
        <w:t xml:space="preserve"> theory and practice in the 21st century.</w:t>
      </w:r>
      <w:r w:rsidRPr="001D79B8">
        <w:rPr>
          <w:rFonts w:ascii="Arial" w:hAnsi="Arial" w:cs="Arial"/>
          <w:color w:val="000000" w:themeColor="text1"/>
          <w:sz w:val="20"/>
          <w:szCs w:val="20"/>
          <w:shd w:val="clear" w:color="auto" w:fill="FAF9F8"/>
        </w:rPr>
        <w:t xml:space="preserve"> PCCS Books.</w:t>
      </w:r>
    </w:p>
    <w:p w14:paraId="4A19460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Lord, P. Atkinson, M. and Mitchell, H. (2008) ‘Mentoring and coaching for professionals: A study of the research evidence’, </w:t>
      </w:r>
      <w:r w:rsidRPr="001D79B8">
        <w:rPr>
          <w:rFonts w:ascii="Arial" w:hAnsi="Arial" w:cs="Arial"/>
          <w:i/>
          <w:iCs/>
          <w:color w:val="000000" w:themeColor="text1"/>
          <w:sz w:val="20"/>
          <w:szCs w:val="20"/>
        </w:rPr>
        <w:t>Variations</w:t>
      </w:r>
      <w:r w:rsidRPr="001D79B8">
        <w:rPr>
          <w:rFonts w:ascii="Arial" w:hAnsi="Arial" w:cs="Arial"/>
          <w:color w:val="000000" w:themeColor="text1"/>
          <w:sz w:val="20"/>
          <w:szCs w:val="20"/>
        </w:rPr>
        <w:t>, 1(4).</w:t>
      </w:r>
    </w:p>
    <w:p w14:paraId="46A00ED9"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McCarthy, G. (2014) </w:t>
      </w:r>
      <w:r w:rsidRPr="001D79B8">
        <w:rPr>
          <w:rFonts w:ascii="Arial" w:hAnsi="Arial" w:cs="Arial"/>
          <w:i/>
          <w:iCs/>
          <w:color w:val="000000" w:themeColor="text1"/>
          <w:sz w:val="20"/>
          <w:szCs w:val="20"/>
        </w:rPr>
        <w:t>Coaching and mentoring for business.</w:t>
      </w:r>
      <w:r w:rsidRPr="001D79B8">
        <w:rPr>
          <w:rFonts w:ascii="Arial" w:hAnsi="Arial" w:cs="Arial"/>
          <w:color w:val="000000" w:themeColor="text1"/>
          <w:sz w:val="20"/>
          <w:szCs w:val="20"/>
        </w:rPr>
        <w:t xml:space="preserve"> Sage.</w:t>
      </w:r>
    </w:p>
    <w:p w14:paraId="05667D4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McKergow, M. (2016) ‘Better Decision Making with Solution Focused Coaching’, </w:t>
      </w:r>
      <w:r w:rsidRPr="001D79B8">
        <w:rPr>
          <w:rFonts w:ascii="Arial" w:hAnsi="Arial" w:cs="Arial"/>
          <w:i/>
          <w:iCs/>
          <w:color w:val="000000" w:themeColor="text1"/>
          <w:sz w:val="20"/>
          <w:szCs w:val="20"/>
        </w:rPr>
        <w:t>InterAction: The Journal of Solution Focus in Organisations</w:t>
      </w:r>
      <w:r w:rsidRPr="001D79B8">
        <w:rPr>
          <w:rFonts w:ascii="Arial" w:hAnsi="Arial" w:cs="Arial"/>
          <w:color w:val="000000" w:themeColor="text1"/>
          <w:sz w:val="20"/>
          <w:szCs w:val="20"/>
        </w:rPr>
        <w:t>, 8(2).</w:t>
      </w:r>
    </w:p>
    <w:p w14:paraId="295EB559"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Megginson, D. and Clutterbuck, D. (2004) </w:t>
      </w:r>
      <w:r w:rsidRPr="001D79B8">
        <w:rPr>
          <w:rFonts w:ascii="Arial" w:hAnsi="Arial" w:cs="Arial"/>
          <w:i/>
          <w:iCs/>
          <w:color w:val="000000" w:themeColor="text1"/>
          <w:sz w:val="20"/>
          <w:szCs w:val="20"/>
        </w:rPr>
        <w:t>Techniques for Coaching and Mentoring.</w:t>
      </w:r>
      <w:r w:rsidRPr="001D79B8">
        <w:rPr>
          <w:rFonts w:ascii="Arial" w:hAnsi="Arial" w:cs="Arial"/>
          <w:color w:val="000000" w:themeColor="text1"/>
          <w:sz w:val="20"/>
          <w:szCs w:val="20"/>
        </w:rPr>
        <w:t xml:space="preserve"> London: Routledge.</w:t>
      </w:r>
    </w:p>
    <w:p w14:paraId="5F1B351D" w14:textId="6447700D" w:rsidR="00E97CAD" w:rsidRPr="001D79B8" w:rsidRDefault="00E97CAD"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Motschnig, R. and Nykl, L. (2014) </w:t>
      </w:r>
      <w:r w:rsidRPr="001D79B8">
        <w:rPr>
          <w:rFonts w:ascii="Arial" w:hAnsi="Arial" w:cs="Arial"/>
          <w:i/>
          <w:iCs/>
          <w:color w:val="000000" w:themeColor="text1"/>
          <w:sz w:val="20"/>
          <w:szCs w:val="20"/>
        </w:rPr>
        <w:t>Person-centred communication: theory, skills and practice.</w:t>
      </w:r>
      <w:r w:rsidRPr="001D79B8">
        <w:rPr>
          <w:rFonts w:ascii="Arial" w:hAnsi="Arial" w:cs="Arial"/>
          <w:color w:val="000000" w:themeColor="text1"/>
          <w:sz w:val="20"/>
          <w:szCs w:val="20"/>
        </w:rPr>
        <w:t xml:space="preserve"> McGraw-Hill Education (UK).</w:t>
      </w:r>
    </w:p>
    <w:p w14:paraId="7A1E76D1" w14:textId="77777777" w:rsidR="00CF65D8" w:rsidRPr="001D79B8" w:rsidRDefault="00CF65D8"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Nagel, J. J. (2009) ‘How to destroy creativity in music students: the need for emotional and psychological support services in music schools’, </w:t>
      </w:r>
      <w:r w:rsidRPr="001D79B8">
        <w:rPr>
          <w:rFonts w:ascii="Arial" w:hAnsi="Arial" w:cs="Arial"/>
          <w:i/>
          <w:iCs/>
          <w:color w:val="000000" w:themeColor="text1"/>
          <w:sz w:val="20"/>
          <w:szCs w:val="20"/>
        </w:rPr>
        <w:t>Medical Problems of Performing Artists</w:t>
      </w:r>
      <w:r w:rsidRPr="001D79B8">
        <w:rPr>
          <w:rFonts w:ascii="Arial" w:hAnsi="Arial" w:cs="Arial"/>
          <w:color w:val="000000" w:themeColor="text1"/>
          <w:sz w:val="20"/>
          <w:szCs w:val="20"/>
        </w:rPr>
        <w:t>, 24(1), pp. 15-17.</w:t>
      </w:r>
    </w:p>
    <w:p w14:paraId="315FEA47" w14:textId="0B6D45E1"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Napper, R. (2009) ‘Positive psychology and transactional analysis’, </w:t>
      </w:r>
      <w:r w:rsidRPr="001D79B8">
        <w:rPr>
          <w:rFonts w:ascii="Arial" w:hAnsi="Arial" w:cs="Arial"/>
          <w:i/>
          <w:iCs/>
          <w:color w:val="000000" w:themeColor="text1"/>
          <w:sz w:val="20"/>
          <w:szCs w:val="20"/>
        </w:rPr>
        <w:t>Transactional Analysis Journal,</w:t>
      </w:r>
      <w:r w:rsidRPr="001D79B8">
        <w:rPr>
          <w:rFonts w:ascii="Arial" w:hAnsi="Arial" w:cs="Arial"/>
          <w:color w:val="000000" w:themeColor="text1"/>
          <w:sz w:val="20"/>
          <w:szCs w:val="20"/>
        </w:rPr>
        <w:t xml:space="preserve"> 39(1), pp. 61-74.</w:t>
      </w:r>
    </w:p>
    <w:p w14:paraId="47AB828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Oades, L. G. and Passmore, J. (2014) ‘Positive psychology coaching: a model for coaching practice’, </w:t>
      </w:r>
      <w:r w:rsidRPr="001D79B8">
        <w:rPr>
          <w:rFonts w:ascii="Arial" w:hAnsi="Arial" w:cs="Arial"/>
          <w:i/>
          <w:iCs/>
          <w:color w:val="000000" w:themeColor="text1"/>
          <w:sz w:val="20"/>
          <w:szCs w:val="20"/>
        </w:rPr>
        <w:t>The Coaching Psychologist</w:t>
      </w:r>
      <w:r w:rsidRPr="001D79B8">
        <w:rPr>
          <w:rFonts w:ascii="Arial" w:hAnsi="Arial" w:cs="Arial"/>
          <w:color w:val="000000" w:themeColor="text1"/>
          <w:sz w:val="20"/>
          <w:szCs w:val="20"/>
        </w:rPr>
        <w:t>, 10(2), pp. 68-70.</w:t>
      </w:r>
    </w:p>
    <w:p w14:paraId="19BC567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Othman, N. and Yee, C. S. (2015) ‘Empowering teaching, learning, and supervision through coaching in action research’, </w:t>
      </w:r>
      <w:r w:rsidRPr="001D79B8">
        <w:rPr>
          <w:rFonts w:ascii="Arial" w:hAnsi="Arial" w:cs="Arial"/>
          <w:i/>
          <w:iCs/>
          <w:color w:val="000000" w:themeColor="text1"/>
          <w:sz w:val="20"/>
          <w:szCs w:val="20"/>
          <w:shd w:val="clear" w:color="auto" w:fill="FFFFFF"/>
        </w:rPr>
        <w:t>Journal of Management Research</w:t>
      </w:r>
      <w:r w:rsidRPr="001D79B8">
        <w:rPr>
          <w:rFonts w:ascii="Arial" w:hAnsi="Arial" w:cs="Arial"/>
          <w:color w:val="000000" w:themeColor="text1"/>
          <w:sz w:val="20"/>
          <w:szCs w:val="20"/>
          <w:shd w:val="clear" w:color="auto" w:fill="FFFFFF"/>
        </w:rPr>
        <w:t>, </w:t>
      </w:r>
      <w:r w:rsidRPr="001D79B8">
        <w:rPr>
          <w:rFonts w:ascii="Arial" w:hAnsi="Arial" w:cs="Arial"/>
          <w:i/>
          <w:iCs/>
          <w:color w:val="000000" w:themeColor="text1"/>
          <w:sz w:val="20"/>
          <w:szCs w:val="20"/>
          <w:shd w:val="clear" w:color="auto" w:fill="FFFFFF"/>
        </w:rPr>
        <w:t>7</w:t>
      </w:r>
      <w:r w:rsidRPr="001D79B8">
        <w:rPr>
          <w:rFonts w:ascii="Arial" w:hAnsi="Arial" w:cs="Arial"/>
          <w:color w:val="000000" w:themeColor="text1"/>
          <w:sz w:val="20"/>
          <w:szCs w:val="20"/>
          <w:shd w:val="clear" w:color="auto" w:fill="FFFFFF"/>
        </w:rPr>
        <w:t>(2), p. 98.</w:t>
      </w:r>
    </w:p>
    <w:p w14:paraId="7E21CD37" w14:textId="7FEAD5D5" w:rsidR="004F4CEA" w:rsidRPr="001D79B8" w:rsidRDefault="004F4CEA"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Owen, C. and Riley, S. (2012) ‘Teaching Visual Methods Using Performative Storytelling, Reflective Practice and Learning through Doing’, </w:t>
      </w:r>
      <w:r w:rsidRPr="001D79B8">
        <w:rPr>
          <w:rFonts w:ascii="Arial" w:hAnsi="Arial" w:cs="Arial"/>
          <w:i/>
          <w:iCs/>
          <w:color w:val="000000" w:themeColor="text1"/>
          <w:sz w:val="20"/>
          <w:szCs w:val="20"/>
        </w:rPr>
        <w:t>Psychology Learning &amp; Teaching</w:t>
      </w:r>
      <w:r w:rsidRPr="001D79B8">
        <w:rPr>
          <w:rFonts w:ascii="Arial" w:hAnsi="Arial" w:cs="Arial"/>
          <w:color w:val="000000" w:themeColor="text1"/>
          <w:sz w:val="20"/>
          <w:szCs w:val="20"/>
        </w:rPr>
        <w:t>, 11(1), pp. 60-65.</w:t>
      </w:r>
    </w:p>
    <w:p w14:paraId="694E7ECE" w14:textId="4736031A"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Passmore, J. ed. (2015) </w:t>
      </w:r>
      <w:r w:rsidRPr="001D79B8">
        <w:rPr>
          <w:rFonts w:ascii="Arial" w:hAnsi="Arial" w:cs="Arial"/>
          <w:i/>
          <w:iCs/>
          <w:color w:val="000000" w:themeColor="text1"/>
          <w:sz w:val="20"/>
          <w:szCs w:val="20"/>
        </w:rPr>
        <w:t>Excellence in coaching: The industry guide.</w:t>
      </w:r>
      <w:r w:rsidRPr="001D79B8">
        <w:rPr>
          <w:rFonts w:ascii="Arial" w:hAnsi="Arial" w:cs="Arial"/>
          <w:color w:val="000000" w:themeColor="text1"/>
          <w:sz w:val="20"/>
          <w:szCs w:val="20"/>
        </w:rPr>
        <w:t xml:space="preserve"> Kogan Page Publishers.</w:t>
      </w:r>
    </w:p>
    <w:p w14:paraId="3DBDCD83" w14:textId="657821D7" w:rsidR="005C42C3" w:rsidRPr="001D79B8" w:rsidRDefault="005C42C3"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Patterson, T. G. and Joseph, S. (2006) ‘Development of a self</w:t>
      </w:r>
      <w:r w:rsidRPr="001D79B8">
        <w:rPr>
          <w:rFonts w:ascii="Cambria Math" w:hAnsi="Cambria Math" w:cs="Cambria Math"/>
          <w:color w:val="000000" w:themeColor="text1"/>
          <w:sz w:val="20"/>
          <w:szCs w:val="20"/>
          <w:shd w:val="clear" w:color="auto" w:fill="FFFFFF"/>
        </w:rPr>
        <w:t>‐</w:t>
      </w:r>
      <w:r w:rsidRPr="001D79B8">
        <w:rPr>
          <w:rFonts w:ascii="Arial" w:hAnsi="Arial" w:cs="Arial"/>
          <w:color w:val="000000" w:themeColor="text1"/>
          <w:sz w:val="20"/>
          <w:szCs w:val="20"/>
          <w:shd w:val="clear" w:color="auto" w:fill="FFFFFF"/>
        </w:rPr>
        <w:t>report measure of unconditional positive self</w:t>
      </w:r>
      <w:r w:rsidRPr="001D79B8">
        <w:rPr>
          <w:rFonts w:ascii="Cambria Math" w:hAnsi="Cambria Math" w:cs="Cambria Math"/>
          <w:color w:val="000000" w:themeColor="text1"/>
          <w:sz w:val="20"/>
          <w:szCs w:val="20"/>
          <w:shd w:val="clear" w:color="auto" w:fill="FFFFFF"/>
        </w:rPr>
        <w:t>‐</w:t>
      </w:r>
      <w:r w:rsidRPr="001D79B8">
        <w:rPr>
          <w:rFonts w:ascii="Arial" w:hAnsi="Arial" w:cs="Arial"/>
          <w:color w:val="000000" w:themeColor="text1"/>
          <w:sz w:val="20"/>
          <w:szCs w:val="20"/>
          <w:shd w:val="clear" w:color="auto" w:fill="FFFFFF"/>
        </w:rPr>
        <w:t xml:space="preserve">regard’, </w:t>
      </w:r>
      <w:r w:rsidRPr="001D79B8">
        <w:rPr>
          <w:rFonts w:ascii="Arial" w:hAnsi="Arial" w:cs="Arial"/>
          <w:i/>
          <w:iCs/>
          <w:color w:val="000000" w:themeColor="text1"/>
          <w:sz w:val="20"/>
          <w:szCs w:val="20"/>
          <w:shd w:val="clear" w:color="auto" w:fill="FFFFFF"/>
        </w:rPr>
        <w:t>Psychology and psychotherapy: theory, research and practice</w:t>
      </w:r>
      <w:r w:rsidR="00774464" w:rsidRPr="001D79B8">
        <w:rPr>
          <w:rFonts w:ascii="Arial" w:hAnsi="Arial" w:cs="Arial"/>
          <w:i/>
          <w:iCs/>
          <w:color w:val="000000" w:themeColor="text1"/>
          <w:sz w:val="20"/>
          <w:szCs w:val="20"/>
          <w:shd w:val="clear" w:color="auto" w:fill="FFFFFF"/>
        </w:rPr>
        <w:t>,</w:t>
      </w:r>
      <w:r w:rsidRPr="001D79B8">
        <w:rPr>
          <w:rFonts w:ascii="Arial" w:hAnsi="Arial" w:cs="Arial"/>
          <w:color w:val="000000" w:themeColor="text1"/>
          <w:sz w:val="20"/>
          <w:szCs w:val="20"/>
          <w:shd w:val="clear" w:color="auto" w:fill="FFFFFF"/>
        </w:rPr>
        <w:t xml:space="preserve"> 79(4), pp. 557-570.</w:t>
      </w:r>
    </w:p>
    <w:p w14:paraId="036381AD" w14:textId="384EAFDF"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Peterson, C. and Seligman, M. E. (2004) </w:t>
      </w:r>
      <w:r w:rsidRPr="001D79B8">
        <w:rPr>
          <w:rFonts w:ascii="Arial" w:hAnsi="Arial" w:cs="Arial"/>
          <w:i/>
          <w:iCs/>
          <w:color w:val="000000" w:themeColor="text1"/>
          <w:sz w:val="20"/>
          <w:szCs w:val="20"/>
          <w:shd w:val="clear" w:color="auto" w:fill="FFFFFF"/>
        </w:rPr>
        <w:t>Character strengths and virtues: A handbook and classification</w:t>
      </w:r>
      <w:r w:rsidRPr="001D79B8">
        <w:rPr>
          <w:rFonts w:ascii="Arial" w:hAnsi="Arial" w:cs="Arial"/>
          <w:color w:val="000000" w:themeColor="text1"/>
          <w:sz w:val="20"/>
          <w:szCs w:val="20"/>
          <w:shd w:val="clear" w:color="auto" w:fill="FFFFFF"/>
        </w:rPr>
        <w:t> (Vol. 1). Oxford University Press.</w:t>
      </w:r>
    </w:p>
    <w:p w14:paraId="1B727F59"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Proctor, C. Maltby, J. and Linley, P. A. (2011) ‘Strengths use as a predictor of well-being and health-related quality of life’, </w:t>
      </w:r>
      <w:r w:rsidRPr="001D79B8">
        <w:rPr>
          <w:rFonts w:ascii="Arial" w:hAnsi="Arial" w:cs="Arial"/>
          <w:i/>
          <w:iCs/>
          <w:color w:val="000000" w:themeColor="text1"/>
          <w:sz w:val="20"/>
          <w:szCs w:val="20"/>
          <w:shd w:val="clear" w:color="auto" w:fill="FFFFFF"/>
        </w:rPr>
        <w:t>Journal of Happiness Studies</w:t>
      </w:r>
      <w:r w:rsidRPr="001D79B8">
        <w:rPr>
          <w:rFonts w:ascii="Arial" w:hAnsi="Arial" w:cs="Arial"/>
          <w:color w:val="000000" w:themeColor="text1"/>
          <w:sz w:val="20"/>
          <w:szCs w:val="20"/>
          <w:shd w:val="clear" w:color="auto" w:fill="FFFFFF"/>
        </w:rPr>
        <w:t>, 12(1), pp. 153-169.</w:t>
      </w:r>
    </w:p>
    <w:p w14:paraId="128C4756" w14:textId="648459B9" w:rsidR="0045793B" w:rsidRPr="001D79B8" w:rsidRDefault="0045793B"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Rogers, C. R. (1959) </w:t>
      </w:r>
      <w:r w:rsidRPr="001D79B8">
        <w:rPr>
          <w:rFonts w:ascii="Arial" w:hAnsi="Arial" w:cs="Arial"/>
          <w:i/>
          <w:iCs/>
          <w:color w:val="000000" w:themeColor="text1"/>
          <w:sz w:val="20"/>
          <w:szCs w:val="20"/>
          <w:shd w:val="clear" w:color="auto" w:fill="FFFFFF"/>
        </w:rPr>
        <w:t>A theory of therapy, personality, and interpersonal relationships: As developed in the client-</w:t>
      </w:r>
      <w:r w:rsidR="006E2DC3" w:rsidRPr="001D79B8">
        <w:rPr>
          <w:rFonts w:ascii="Arial" w:hAnsi="Arial" w:cs="Arial"/>
          <w:i/>
          <w:iCs/>
          <w:color w:val="000000" w:themeColor="text1"/>
          <w:sz w:val="20"/>
          <w:szCs w:val="20"/>
          <w:shd w:val="clear" w:color="auto" w:fill="FFFFFF"/>
        </w:rPr>
        <w:t>centred</w:t>
      </w:r>
      <w:r w:rsidRPr="001D79B8">
        <w:rPr>
          <w:rFonts w:ascii="Arial" w:hAnsi="Arial" w:cs="Arial"/>
          <w:i/>
          <w:iCs/>
          <w:color w:val="000000" w:themeColor="text1"/>
          <w:sz w:val="20"/>
          <w:szCs w:val="20"/>
          <w:shd w:val="clear" w:color="auto" w:fill="FFFFFF"/>
        </w:rPr>
        <w:t xml:space="preserve"> framework </w:t>
      </w:r>
      <w:r w:rsidRPr="001D79B8">
        <w:rPr>
          <w:rFonts w:ascii="Arial" w:hAnsi="Arial" w:cs="Arial"/>
          <w:color w:val="000000" w:themeColor="text1"/>
          <w:sz w:val="20"/>
          <w:szCs w:val="20"/>
          <w:shd w:val="clear" w:color="auto" w:fill="FFFFFF"/>
        </w:rPr>
        <w:t xml:space="preserve">(Vol. 3, pp. 184-256). New York: McGraw-Hill. </w:t>
      </w:r>
    </w:p>
    <w:p w14:paraId="2A996517" w14:textId="77777777" w:rsidR="0045793B" w:rsidRPr="001D79B8" w:rsidRDefault="0045793B" w:rsidP="007D6C77">
      <w:pPr>
        <w:pStyle w:val="NormalWeb"/>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lastRenderedPageBreak/>
        <w:t>Rogers, C. R. (1963) ‘Actualizing tendency in relation to ‘Motives’ and to consciousness’, in M. R. Jones (Ed.), </w:t>
      </w:r>
      <w:r w:rsidRPr="001D79B8">
        <w:rPr>
          <w:rStyle w:val="Emphasis"/>
          <w:rFonts w:ascii="Arial" w:hAnsi="Arial" w:cs="Arial"/>
          <w:color w:val="000000" w:themeColor="text1"/>
          <w:sz w:val="20"/>
          <w:szCs w:val="20"/>
          <w:shd w:val="clear" w:color="auto" w:fill="FFFFFF"/>
        </w:rPr>
        <w:t>Nebraska symposium on motivation</w:t>
      </w:r>
      <w:r w:rsidRPr="001D79B8">
        <w:rPr>
          <w:rFonts w:ascii="Arial" w:hAnsi="Arial" w:cs="Arial"/>
          <w:color w:val="000000" w:themeColor="text1"/>
          <w:sz w:val="20"/>
          <w:szCs w:val="20"/>
          <w:shd w:val="clear" w:color="auto" w:fill="FFFFFF"/>
        </w:rPr>
        <w:t xml:space="preserve"> (pp. 1–24). U. Nebraska Press. </w:t>
      </w:r>
    </w:p>
    <w:p w14:paraId="59C7FBB2"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Rogers, J.  (2017) </w:t>
      </w:r>
      <w:r w:rsidRPr="001D79B8">
        <w:rPr>
          <w:rFonts w:ascii="Arial" w:hAnsi="Arial" w:cs="Arial"/>
          <w:i/>
          <w:iCs/>
          <w:color w:val="000000" w:themeColor="text1"/>
          <w:sz w:val="20"/>
          <w:szCs w:val="20"/>
          <w:shd w:val="clear" w:color="auto" w:fill="FFFFFF"/>
        </w:rPr>
        <w:t>Coaching with personality type: What works</w:t>
      </w:r>
      <w:r w:rsidRPr="001D79B8">
        <w:rPr>
          <w:rFonts w:ascii="Arial" w:hAnsi="Arial" w:cs="Arial"/>
          <w:color w:val="000000" w:themeColor="text1"/>
          <w:sz w:val="20"/>
          <w:szCs w:val="20"/>
          <w:shd w:val="clear" w:color="auto" w:fill="FFFFFF"/>
        </w:rPr>
        <w:t>. McGraw-Hill Education (UK).</w:t>
      </w:r>
      <w:r w:rsidRPr="001D79B8">
        <w:rPr>
          <w:rFonts w:ascii="Arial" w:hAnsi="Arial" w:cs="Arial"/>
          <w:color w:val="000000" w:themeColor="text1"/>
          <w:sz w:val="20"/>
          <w:szCs w:val="20"/>
        </w:rPr>
        <w:t xml:space="preserve"> </w:t>
      </w:r>
    </w:p>
    <w:p w14:paraId="680FBB6C"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Schön, D. A. (1983) </w:t>
      </w:r>
      <w:r w:rsidRPr="001D79B8">
        <w:rPr>
          <w:rFonts w:ascii="Arial" w:hAnsi="Arial" w:cs="Arial"/>
          <w:i/>
          <w:iCs/>
          <w:color w:val="000000" w:themeColor="text1"/>
          <w:sz w:val="20"/>
          <w:szCs w:val="20"/>
        </w:rPr>
        <w:t>The Reflective Practitioner: How Professionals Think In Action.</w:t>
      </w:r>
      <w:r w:rsidRPr="001D79B8">
        <w:rPr>
          <w:rFonts w:ascii="Arial" w:hAnsi="Arial" w:cs="Arial"/>
          <w:color w:val="000000" w:themeColor="text1"/>
          <w:sz w:val="20"/>
          <w:szCs w:val="20"/>
        </w:rPr>
        <w:t xml:space="preserve"> Basic Books Inc, USA.</w:t>
      </w:r>
    </w:p>
    <w:p w14:paraId="3E95FD52" w14:textId="08119C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Seligman, M. E. (2002) </w:t>
      </w:r>
      <w:r w:rsidRPr="001D79B8">
        <w:rPr>
          <w:rFonts w:ascii="Arial" w:hAnsi="Arial" w:cs="Arial"/>
          <w:i/>
          <w:iCs/>
          <w:color w:val="000000" w:themeColor="text1"/>
          <w:sz w:val="20"/>
          <w:szCs w:val="20"/>
        </w:rPr>
        <w:t xml:space="preserve">Authentic happiness: Using the new positive psychology to realize your potential for lasting </w:t>
      </w:r>
      <w:r w:rsidR="006E2DC3" w:rsidRPr="001D79B8">
        <w:rPr>
          <w:rFonts w:ascii="Arial" w:hAnsi="Arial" w:cs="Arial"/>
          <w:i/>
          <w:iCs/>
          <w:color w:val="000000" w:themeColor="text1"/>
          <w:sz w:val="20"/>
          <w:szCs w:val="20"/>
        </w:rPr>
        <w:t>fulfilment</w:t>
      </w:r>
      <w:r w:rsidRPr="001D79B8">
        <w:rPr>
          <w:rFonts w:ascii="Arial" w:hAnsi="Arial" w:cs="Arial"/>
          <w:i/>
          <w:iCs/>
          <w:color w:val="000000" w:themeColor="text1"/>
          <w:sz w:val="20"/>
          <w:szCs w:val="20"/>
        </w:rPr>
        <w:t>.</w:t>
      </w:r>
      <w:r w:rsidRPr="001D79B8">
        <w:rPr>
          <w:rFonts w:ascii="Arial" w:hAnsi="Arial" w:cs="Arial"/>
          <w:color w:val="000000" w:themeColor="text1"/>
          <w:sz w:val="20"/>
          <w:szCs w:val="20"/>
        </w:rPr>
        <w:t xml:space="preserve"> New York: Simon and Schuster.</w:t>
      </w:r>
    </w:p>
    <w:p w14:paraId="1B23F986"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Seligman, M.E. (2011) ‘Building resilience’, </w:t>
      </w:r>
      <w:r w:rsidRPr="001D79B8">
        <w:rPr>
          <w:rFonts w:ascii="Arial" w:hAnsi="Arial" w:cs="Arial"/>
          <w:i/>
          <w:iCs/>
          <w:color w:val="000000" w:themeColor="text1"/>
          <w:sz w:val="20"/>
          <w:szCs w:val="20"/>
        </w:rPr>
        <w:t>Harvard business review</w:t>
      </w:r>
      <w:r w:rsidRPr="001D79B8">
        <w:rPr>
          <w:rFonts w:ascii="Arial" w:hAnsi="Arial" w:cs="Arial"/>
          <w:color w:val="000000" w:themeColor="text1"/>
          <w:sz w:val="20"/>
          <w:szCs w:val="20"/>
        </w:rPr>
        <w:t>, 89(4), pp. 100-106.</w:t>
      </w:r>
    </w:p>
    <w:p w14:paraId="4E284F23" w14:textId="77777777" w:rsidR="0045793B" w:rsidRPr="001D79B8" w:rsidRDefault="0045793B" w:rsidP="007D6C77">
      <w:pPr>
        <w:spacing w:line="360" w:lineRule="auto"/>
        <w:rPr>
          <w:rFonts w:ascii="Arial" w:hAnsi="Arial" w:cs="Arial"/>
          <w:color w:val="000000" w:themeColor="text1"/>
          <w:sz w:val="20"/>
          <w:szCs w:val="20"/>
          <w:highlight w:val="yellow"/>
        </w:rPr>
      </w:pPr>
      <w:r w:rsidRPr="001D79B8">
        <w:rPr>
          <w:rFonts w:ascii="Arial" w:hAnsi="Arial" w:cs="Arial"/>
          <w:color w:val="000000" w:themeColor="text1"/>
          <w:sz w:val="20"/>
          <w:szCs w:val="20"/>
        </w:rPr>
        <w:t xml:space="preserve">Skinner, M. and Mitchell, D. (2016) ‘What? So What? Now What?: Applying Borton and Rolfe’s Models of Reflexive Practice in Healthcare Contexts’, </w:t>
      </w:r>
      <w:r w:rsidRPr="001D79B8">
        <w:rPr>
          <w:rFonts w:ascii="Arial" w:hAnsi="Arial" w:cs="Arial"/>
          <w:i/>
          <w:iCs/>
          <w:color w:val="000000" w:themeColor="text1"/>
          <w:sz w:val="20"/>
          <w:szCs w:val="20"/>
        </w:rPr>
        <w:t>Health and Social Care Chaplaincy</w:t>
      </w:r>
      <w:r w:rsidRPr="001D79B8">
        <w:rPr>
          <w:rFonts w:ascii="Arial" w:hAnsi="Arial" w:cs="Arial"/>
          <w:color w:val="000000" w:themeColor="text1"/>
          <w:sz w:val="20"/>
          <w:szCs w:val="20"/>
        </w:rPr>
        <w:t>, 4(1), pp. 10-19.</w:t>
      </w:r>
    </w:p>
    <w:p w14:paraId="7B70DA29"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Spence, G. B. and Oades, L. G. (2011) ‘Coaching with self-determination theory in mind: Using theory to advance evidence-based coaching practice’, </w:t>
      </w:r>
      <w:r w:rsidRPr="001D79B8">
        <w:rPr>
          <w:rFonts w:ascii="Arial" w:hAnsi="Arial" w:cs="Arial"/>
          <w:i/>
          <w:iCs/>
          <w:color w:val="000000" w:themeColor="text1"/>
          <w:sz w:val="20"/>
          <w:szCs w:val="20"/>
        </w:rPr>
        <w:t>International Journal of Evidence-Based Coaching and Mentoring</w:t>
      </w:r>
      <w:r w:rsidRPr="001D79B8">
        <w:rPr>
          <w:rFonts w:ascii="Arial" w:hAnsi="Arial" w:cs="Arial"/>
          <w:color w:val="000000" w:themeColor="text1"/>
          <w:sz w:val="20"/>
          <w:szCs w:val="20"/>
        </w:rPr>
        <w:t>, 9(2), pp. 37-55.</w:t>
      </w:r>
    </w:p>
    <w:p w14:paraId="336E5F0A"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Szabó, P. Dierolf, K. and Meier, D. (2009) </w:t>
      </w:r>
      <w:r w:rsidRPr="001D79B8">
        <w:rPr>
          <w:rFonts w:ascii="Arial" w:hAnsi="Arial" w:cs="Arial"/>
          <w:i/>
          <w:iCs/>
          <w:color w:val="000000" w:themeColor="text1"/>
          <w:sz w:val="20"/>
          <w:szCs w:val="20"/>
        </w:rPr>
        <w:t xml:space="preserve">Coaching plain &amp; simple: Solution-focused brief coaching essentials. </w:t>
      </w:r>
      <w:r w:rsidRPr="001D79B8">
        <w:rPr>
          <w:rFonts w:ascii="Arial" w:hAnsi="Arial" w:cs="Arial"/>
          <w:color w:val="000000" w:themeColor="text1"/>
          <w:sz w:val="20"/>
          <w:szCs w:val="20"/>
        </w:rPr>
        <w:t>WW Norton &amp; Company.</w:t>
      </w:r>
    </w:p>
    <w:p w14:paraId="2C40DE1F"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shd w:val="clear" w:color="auto" w:fill="FFFFFF"/>
        </w:rPr>
        <w:t xml:space="preserve">Thomas, W. and Smith, A. (2004) </w:t>
      </w:r>
      <w:r w:rsidRPr="001D79B8">
        <w:rPr>
          <w:rFonts w:ascii="Arial" w:hAnsi="Arial" w:cs="Arial"/>
          <w:i/>
          <w:iCs/>
          <w:color w:val="000000" w:themeColor="text1"/>
          <w:sz w:val="20"/>
          <w:szCs w:val="20"/>
          <w:shd w:val="clear" w:color="auto" w:fill="FFFFFF"/>
        </w:rPr>
        <w:t>Coaching solutions</w:t>
      </w:r>
      <w:r w:rsidRPr="001D79B8">
        <w:rPr>
          <w:rFonts w:ascii="Arial" w:hAnsi="Arial" w:cs="Arial"/>
          <w:color w:val="000000" w:themeColor="text1"/>
          <w:sz w:val="20"/>
          <w:szCs w:val="20"/>
          <w:shd w:val="clear" w:color="auto" w:fill="FFFFFF"/>
        </w:rPr>
        <w:t>. Stafford: Network Educational Press Ltd.</w:t>
      </w:r>
    </w:p>
    <w:p w14:paraId="4F961CC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Thomas, W. and Smith, A. (2009). </w:t>
      </w:r>
      <w:r w:rsidRPr="001D79B8">
        <w:rPr>
          <w:rFonts w:ascii="Arial" w:hAnsi="Arial" w:cs="Arial"/>
          <w:i/>
          <w:iCs/>
          <w:color w:val="000000" w:themeColor="text1"/>
          <w:sz w:val="20"/>
          <w:szCs w:val="20"/>
        </w:rPr>
        <w:t xml:space="preserve">Coaching solutions: Practical ways to improve performance in education </w:t>
      </w:r>
      <w:r w:rsidRPr="001D79B8">
        <w:rPr>
          <w:rFonts w:ascii="Arial" w:hAnsi="Arial" w:cs="Arial"/>
          <w:color w:val="000000" w:themeColor="text1"/>
          <w:sz w:val="20"/>
          <w:szCs w:val="20"/>
        </w:rPr>
        <w:t>(2nd ed.). New York: Continuum International Publishing Group.</w:t>
      </w:r>
    </w:p>
    <w:p w14:paraId="77DC37A2" w14:textId="794AB703" w:rsidR="00E313E8" w:rsidRPr="001D79B8" w:rsidRDefault="00E313E8" w:rsidP="007D6C77">
      <w:pPr>
        <w:spacing w:line="360" w:lineRule="auto"/>
        <w:rPr>
          <w:rFonts w:ascii="Arial" w:hAnsi="Arial" w:cs="Arial"/>
          <w:color w:val="000000" w:themeColor="text1"/>
          <w:sz w:val="20"/>
          <w:szCs w:val="20"/>
          <w:shd w:val="clear" w:color="auto" w:fill="FFFFFF"/>
        </w:rPr>
      </w:pPr>
      <w:r w:rsidRPr="001D79B8">
        <w:rPr>
          <w:rFonts w:ascii="Arial" w:hAnsi="Arial" w:cs="Arial"/>
          <w:color w:val="000000" w:themeColor="text1"/>
          <w:sz w:val="20"/>
          <w:szCs w:val="20"/>
          <w:shd w:val="clear" w:color="auto" w:fill="FFFFFF"/>
        </w:rPr>
        <w:t xml:space="preserve">Warwick, P. (2007). </w:t>
      </w:r>
      <w:r w:rsidRPr="001D79B8">
        <w:rPr>
          <w:rFonts w:ascii="Arial" w:hAnsi="Arial" w:cs="Arial"/>
          <w:i/>
          <w:iCs/>
          <w:color w:val="000000" w:themeColor="text1"/>
          <w:sz w:val="20"/>
          <w:szCs w:val="20"/>
          <w:shd w:val="clear" w:color="auto" w:fill="FFFFFF"/>
        </w:rPr>
        <w:t xml:space="preserve">Reflective practice: Some notes on the development of the notion of professional reflection. </w:t>
      </w:r>
      <w:r w:rsidRPr="001D79B8">
        <w:rPr>
          <w:rFonts w:ascii="Arial" w:hAnsi="Arial" w:cs="Arial"/>
          <w:color w:val="000000" w:themeColor="text1"/>
          <w:sz w:val="20"/>
          <w:szCs w:val="20"/>
          <w:shd w:val="clear" w:color="auto" w:fill="FFFFFF"/>
        </w:rPr>
        <w:t>Higher Education Academy. Subject Centre for Excellent ESCalate.</w:t>
      </w:r>
    </w:p>
    <w:p w14:paraId="0BF9F66E"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Wesson, K. and Boniwell, I. (2007) ‘Flow theory – its application to coaching psychology’, </w:t>
      </w:r>
      <w:r w:rsidRPr="001D79B8">
        <w:rPr>
          <w:rFonts w:ascii="Arial" w:hAnsi="Arial" w:cs="Arial"/>
          <w:i/>
          <w:iCs/>
          <w:color w:val="000000" w:themeColor="text1"/>
          <w:sz w:val="20"/>
          <w:szCs w:val="20"/>
        </w:rPr>
        <w:t>International Coaching Psychology Review</w:t>
      </w:r>
      <w:r w:rsidRPr="001D79B8">
        <w:rPr>
          <w:rFonts w:ascii="Arial" w:hAnsi="Arial" w:cs="Arial"/>
          <w:color w:val="000000" w:themeColor="text1"/>
          <w:sz w:val="20"/>
          <w:szCs w:val="20"/>
        </w:rPr>
        <w:t>, 2(1), pp. 33-43.</w:t>
      </w:r>
    </w:p>
    <w:p w14:paraId="0F6F7E9B"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Whitmore, J. (1992) </w:t>
      </w:r>
      <w:r w:rsidRPr="001D79B8">
        <w:rPr>
          <w:rFonts w:ascii="Arial" w:hAnsi="Arial" w:cs="Arial"/>
          <w:i/>
          <w:iCs/>
          <w:color w:val="000000" w:themeColor="text1"/>
          <w:sz w:val="20"/>
          <w:szCs w:val="20"/>
        </w:rPr>
        <w:t>Coaching for Performance</w:t>
      </w:r>
      <w:r w:rsidRPr="001D79B8">
        <w:rPr>
          <w:rFonts w:ascii="Arial" w:hAnsi="Arial" w:cs="Arial"/>
          <w:color w:val="000000" w:themeColor="text1"/>
          <w:sz w:val="20"/>
          <w:szCs w:val="20"/>
        </w:rPr>
        <w:t>. London: Nicholas Bearley</w:t>
      </w:r>
    </w:p>
    <w:p w14:paraId="4358ACF7"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Whitmore, J. (2009) </w:t>
      </w:r>
      <w:r w:rsidRPr="001D79B8">
        <w:rPr>
          <w:rFonts w:ascii="Arial" w:hAnsi="Arial" w:cs="Arial"/>
          <w:i/>
          <w:iCs/>
          <w:color w:val="000000" w:themeColor="text1"/>
          <w:sz w:val="20"/>
          <w:szCs w:val="20"/>
        </w:rPr>
        <w:t>Coaching for performance: GROWing human potential and purpose - the principles and practice of coaching and leadership</w:t>
      </w:r>
      <w:r w:rsidRPr="001D79B8">
        <w:rPr>
          <w:rFonts w:ascii="Arial" w:hAnsi="Arial" w:cs="Arial"/>
          <w:color w:val="000000" w:themeColor="text1"/>
          <w:sz w:val="20"/>
          <w:szCs w:val="20"/>
        </w:rPr>
        <w:t xml:space="preserve"> (4th ed.). London: Nicholas Brealey Publishing.</w:t>
      </w:r>
    </w:p>
    <w:p w14:paraId="3BF06376"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Whitworth, L. (2007) </w:t>
      </w:r>
      <w:r w:rsidRPr="001D79B8">
        <w:rPr>
          <w:rFonts w:ascii="Arial" w:hAnsi="Arial" w:cs="Arial"/>
          <w:i/>
          <w:iCs/>
          <w:color w:val="000000" w:themeColor="text1"/>
          <w:sz w:val="20"/>
          <w:szCs w:val="20"/>
        </w:rPr>
        <w:t xml:space="preserve">Co-active coaching: New skills for coaching people toward success in work and life. </w:t>
      </w:r>
      <w:r w:rsidRPr="001D79B8">
        <w:rPr>
          <w:rFonts w:ascii="Arial" w:hAnsi="Arial" w:cs="Arial"/>
          <w:color w:val="000000" w:themeColor="text1"/>
          <w:sz w:val="20"/>
          <w:szCs w:val="20"/>
        </w:rPr>
        <w:t>Davies-Black Publishing.</w:t>
      </w:r>
    </w:p>
    <w:p w14:paraId="102476A5"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t xml:space="preserve">Whitworth, L. Kimsey-House, H. Kimsey-House, K. and Sandahl, P (1998) </w:t>
      </w:r>
      <w:r w:rsidRPr="001D79B8">
        <w:rPr>
          <w:rFonts w:ascii="Arial" w:hAnsi="Arial" w:cs="Arial"/>
          <w:i/>
          <w:iCs/>
          <w:color w:val="000000" w:themeColor="text1"/>
          <w:sz w:val="20"/>
          <w:szCs w:val="20"/>
        </w:rPr>
        <w:t>Co-active coaching: new skills for coaching people toward success in work and life.</w:t>
      </w:r>
      <w:r w:rsidRPr="001D79B8">
        <w:rPr>
          <w:rFonts w:ascii="Arial" w:hAnsi="Arial" w:cs="Arial"/>
          <w:color w:val="000000" w:themeColor="text1"/>
          <w:sz w:val="20"/>
          <w:szCs w:val="20"/>
        </w:rPr>
        <w:t xml:space="preserve"> Palo Alto, CA: Davies-Black.</w:t>
      </w:r>
    </w:p>
    <w:p w14:paraId="61E84413" w14:textId="77777777" w:rsidR="0045793B" w:rsidRPr="001D79B8" w:rsidRDefault="0045793B" w:rsidP="007D6C77">
      <w:pPr>
        <w:spacing w:line="360" w:lineRule="auto"/>
        <w:rPr>
          <w:rFonts w:ascii="Arial" w:eastAsia="Times New Roman" w:hAnsi="Arial" w:cs="Arial"/>
          <w:color w:val="000000" w:themeColor="text1"/>
          <w:sz w:val="20"/>
          <w:szCs w:val="20"/>
          <w:shd w:val="clear" w:color="auto" w:fill="FFFFFF"/>
          <w:lang w:eastAsia="en-GB"/>
        </w:rPr>
      </w:pPr>
      <w:r w:rsidRPr="001D79B8">
        <w:rPr>
          <w:rFonts w:ascii="Arial" w:eastAsia="Times New Roman" w:hAnsi="Arial" w:cs="Arial"/>
          <w:color w:val="000000" w:themeColor="text1"/>
          <w:sz w:val="20"/>
          <w:szCs w:val="20"/>
          <w:shd w:val="clear" w:color="auto" w:fill="FFFFFF"/>
          <w:lang w:eastAsia="en-GB"/>
        </w:rPr>
        <w:t>Whybrow, A. (2008) ‘Coaching psychology: Coming of age’, </w:t>
      </w:r>
      <w:r w:rsidRPr="001D79B8">
        <w:rPr>
          <w:rFonts w:ascii="Arial" w:eastAsia="Times New Roman" w:hAnsi="Arial" w:cs="Arial"/>
          <w:i/>
          <w:iCs/>
          <w:color w:val="000000" w:themeColor="text1"/>
          <w:sz w:val="20"/>
          <w:szCs w:val="20"/>
          <w:shd w:val="clear" w:color="auto" w:fill="FFFFFF"/>
          <w:lang w:eastAsia="en-GB"/>
        </w:rPr>
        <w:t>International Coaching Psychology Review</w:t>
      </w:r>
      <w:r w:rsidRPr="001D79B8">
        <w:rPr>
          <w:rFonts w:ascii="Arial" w:eastAsia="Times New Roman" w:hAnsi="Arial" w:cs="Arial"/>
          <w:color w:val="000000" w:themeColor="text1"/>
          <w:sz w:val="20"/>
          <w:szCs w:val="20"/>
          <w:shd w:val="clear" w:color="auto" w:fill="FFFFFF"/>
          <w:lang w:eastAsia="en-GB"/>
        </w:rPr>
        <w:t xml:space="preserve">, 3(3), pp. 219-240. </w:t>
      </w:r>
    </w:p>
    <w:p w14:paraId="26886638" w14:textId="77777777" w:rsidR="0045793B" w:rsidRPr="001D79B8" w:rsidRDefault="0045793B" w:rsidP="007D6C77">
      <w:pPr>
        <w:spacing w:line="360" w:lineRule="auto"/>
        <w:rPr>
          <w:rFonts w:ascii="Arial" w:hAnsi="Arial" w:cs="Arial"/>
          <w:color w:val="000000" w:themeColor="text1"/>
          <w:sz w:val="20"/>
          <w:szCs w:val="20"/>
        </w:rPr>
      </w:pPr>
      <w:r w:rsidRPr="001D79B8">
        <w:rPr>
          <w:rFonts w:ascii="Arial" w:hAnsi="Arial" w:cs="Arial"/>
          <w:color w:val="000000" w:themeColor="text1"/>
          <w:sz w:val="20"/>
          <w:szCs w:val="20"/>
        </w:rPr>
        <w:lastRenderedPageBreak/>
        <w:t xml:space="preserve">Zeichner, K. &amp; Liston, D. (1996) </w:t>
      </w:r>
      <w:r w:rsidRPr="001D79B8">
        <w:rPr>
          <w:rFonts w:ascii="Arial" w:hAnsi="Arial" w:cs="Arial"/>
          <w:i/>
          <w:iCs/>
          <w:color w:val="000000" w:themeColor="text1"/>
          <w:sz w:val="20"/>
          <w:szCs w:val="20"/>
        </w:rPr>
        <w:t xml:space="preserve">Reflective Teaching: an introduction. </w:t>
      </w:r>
      <w:r w:rsidRPr="001D79B8">
        <w:rPr>
          <w:rFonts w:ascii="Arial" w:hAnsi="Arial" w:cs="Arial"/>
          <w:color w:val="000000" w:themeColor="text1"/>
          <w:sz w:val="20"/>
          <w:szCs w:val="20"/>
        </w:rPr>
        <w:t>Mahwah, New Jersey: Lawrence Erlbaum Associates.</w:t>
      </w:r>
    </w:p>
    <w:sectPr w:rsidR="0045793B" w:rsidRPr="001D79B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94481" w14:textId="77777777" w:rsidR="00682970" w:rsidRDefault="00682970" w:rsidP="00965D7C">
      <w:pPr>
        <w:spacing w:after="0" w:line="240" w:lineRule="auto"/>
      </w:pPr>
      <w:r>
        <w:separator/>
      </w:r>
    </w:p>
  </w:endnote>
  <w:endnote w:type="continuationSeparator" w:id="0">
    <w:p w14:paraId="34009864" w14:textId="77777777" w:rsidR="00682970" w:rsidRDefault="00682970" w:rsidP="00965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703754"/>
      <w:docPartObj>
        <w:docPartGallery w:val="Page Numbers (Bottom of Page)"/>
        <w:docPartUnique/>
      </w:docPartObj>
    </w:sdtPr>
    <w:sdtEndPr>
      <w:rPr>
        <w:noProof/>
      </w:rPr>
    </w:sdtEndPr>
    <w:sdtContent>
      <w:p w14:paraId="742E0ECF" w14:textId="2D798E9D" w:rsidR="00965D7C" w:rsidRDefault="00965D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C5824" w14:textId="77777777" w:rsidR="00965D7C" w:rsidRDefault="00965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28FCE" w14:textId="77777777" w:rsidR="00682970" w:rsidRDefault="00682970" w:rsidP="00965D7C">
      <w:pPr>
        <w:spacing w:after="0" w:line="240" w:lineRule="auto"/>
      </w:pPr>
      <w:r>
        <w:separator/>
      </w:r>
    </w:p>
  </w:footnote>
  <w:footnote w:type="continuationSeparator" w:id="0">
    <w:p w14:paraId="43B004F3" w14:textId="77777777" w:rsidR="00682970" w:rsidRDefault="00682970" w:rsidP="00965D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346E"/>
    <w:multiLevelType w:val="hybridMultilevel"/>
    <w:tmpl w:val="222A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B2164"/>
    <w:multiLevelType w:val="hybridMultilevel"/>
    <w:tmpl w:val="CA98E1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B14395D"/>
    <w:multiLevelType w:val="hybridMultilevel"/>
    <w:tmpl w:val="A48AA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14FD8"/>
    <w:multiLevelType w:val="hybridMultilevel"/>
    <w:tmpl w:val="42285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39F2"/>
    <w:multiLevelType w:val="hybridMultilevel"/>
    <w:tmpl w:val="14AA106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416E7"/>
    <w:multiLevelType w:val="hybridMultilevel"/>
    <w:tmpl w:val="9C54E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4A204C"/>
    <w:multiLevelType w:val="hybridMultilevel"/>
    <w:tmpl w:val="6A0265CE"/>
    <w:lvl w:ilvl="0" w:tplc="04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39890C2A"/>
    <w:multiLevelType w:val="hybridMultilevel"/>
    <w:tmpl w:val="FFFFFFFF"/>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43F30C5E"/>
    <w:multiLevelType w:val="hybridMultilevel"/>
    <w:tmpl w:val="6A6C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9352C"/>
    <w:multiLevelType w:val="hybridMultilevel"/>
    <w:tmpl w:val="D58AB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7553B0"/>
    <w:multiLevelType w:val="hybridMultilevel"/>
    <w:tmpl w:val="90E6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EED6DA9"/>
    <w:multiLevelType w:val="hybridMultilevel"/>
    <w:tmpl w:val="74C89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00119B"/>
    <w:multiLevelType w:val="hybridMultilevel"/>
    <w:tmpl w:val="5328AAE6"/>
    <w:lvl w:ilvl="0" w:tplc="2D9AFB0C">
      <w:start w:val="1"/>
      <w:numFmt w:val="bullet"/>
      <w:lvlText w:val=""/>
      <w:lvlJc w:val="left"/>
      <w:pPr>
        <w:tabs>
          <w:tab w:val="num" w:pos="720"/>
        </w:tabs>
        <w:ind w:left="720" w:hanging="360"/>
      </w:pPr>
      <w:rPr>
        <w:rFonts w:ascii="Symbol" w:hAnsi="Symbol" w:hint="default"/>
        <w:sz w:val="20"/>
      </w:rPr>
    </w:lvl>
    <w:lvl w:ilvl="1" w:tplc="A9906CC6">
      <w:start w:val="1"/>
      <w:numFmt w:val="bullet"/>
      <w:lvlText w:val="o"/>
      <w:lvlJc w:val="left"/>
      <w:pPr>
        <w:tabs>
          <w:tab w:val="num" w:pos="1440"/>
        </w:tabs>
        <w:ind w:left="1440" w:hanging="360"/>
      </w:pPr>
      <w:rPr>
        <w:rFonts w:ascii="Courier New" w:hAnsi="Courier New" w:cs="Times New Roman" w:hint="default"/>
        <w:sz w:val="20"/>
      </w:rPr>
    </w:lvl>
    <w:lvl w:ilvl="2" w:tplc="4E86CB56">
      <w:start w:val="1"/>
      <w:numFmt w:val="bullet"/>
      <w:lvlText w:val=""/>
      <w:lvlJc w:val="left"/>
      <w:pPr>
        <w:tabs>
          <w:tab w:val="num" w:pos="2160"/>
        </w:tabs>
        <w:ind w:left="2160" w:hanging="360"/>
      </w:pPr>
      <w:rPr>
        <w:rFonts w:ascii="Symbol" w:hAnsi="Symbol" w:hint="default"/>
        <w:sz w:val="20"/>
      </w:rPr>
    </w:lvl>
    <w:lvl w:ilvl="3" w:tplc="272C4CF0">
      <w:start w:val="1"/>
      <w:numFmt w:val="bullet"/>
      <w:lvlText w:val=""/>
      <w:lvlJc w:val="left"/>
      <w:pPr>
        <w:tabs>
          <w:tab w:val="num" w:pos="2880"/>
        </w:tabs>
        <w:ind w:left="2880" w:hanging="360"/>
      </w:pPr>
      <w:rPr>
        <w:rFonts w:ascii="Symbol" w:hAnsi="Symbol" w:hint="default"/>
        <w:sz w:val="20"/>
      </w:rPr>
    </w:lvl>
    <w:lvl w:ilvl="4" w:tplc="0756D316">
      <w:start w:val="1"/>
      <w:numFmt w:val="bullet"/>
      <w:lvlText w:val=""/>
      <w:lvlJc w:val="left"/>
      <w:pPr>
        <w:tabs>
          <w:tab w:val="num" w:pos="3600"/>
        </w:tabs>
        <w:ind w:left="3600" w:hanging="360"/>
      </w:pPr>
      <w:rPr>
        <w:rFonts w:ascii="Symbol" w:hAnsi="Symbol" w:hint="default"/>
        <w:sz w:val="20"/>
      </w:rPr>
    </w:lvl>
    <w:lvl w:ilvl="5" w:tplc="68E2196A">
      <w:start w:val="1"/>
      <w:numFmt w:val="bullet"/>
      <w:lvlText w:val=""/>
      <w:lvlJc w:val="left"/>
      <w:pPr>
        <w:tabs>
          <w:tab w:val="num" w:pos="4320"/>
        </w:tabs>
        <w:ind w:left="4320" w:hanging="360"/>
      </w:pPr>
      <w:rPr>
        <w:rFonts w:ascii="Symbol" w:hAnsi="Symbol" w:hint="default"/>
        <w:sz w:val="20"/>
      </w:rPr>
    </w:lvl>
    <w:lvl w:ilvl="6" w:tplc="4928F884">
      <w:start w:val="1"/>
      <w:numFmt w:val="bullet"/>
      <w:lvlText w:val=""/>
      <w:lvlJc w:val="left"/>
      <w:pPr>
        <w:tabs>
          <w:tab w:val="num" w:pos="5040"/>
        </w:tabs>
        <w:ind w:left="5040" w:hanging="360"/>
      </w:pPr>
      <w:rPr>
        <w:rFonts w:ascii="Symbol" w:hAnsi="Symbol" w:hint="default"/>
        <w:sz w:val="20"/>
      </w:rPr>
    </w:lvl>
    <w:lvl w:ilvl="7" w:tplc="ACB2CD10">
      <w:start w:val="1"/>
      <w:numFmt w:val="bullet"/>
      <w:lvlText w:val=""/>
      <w:lvlJc w:val="left"/>
      <w:pPr>
        <w:tabs>
          <w:tab w:val="num" w:pos="5760"/>
        </w:tabs>
        <w:ind w:left="5760" w:hanging="360"/>
      </w:pPr>
      <w:rPr>
        <w:rFonts w:ascii="Symbol" w:hAnsi="Symbol" w:hint="default"/>
        <w:sz w:val="20"/>
      </w:rPr>
    </w:lvl>
    <w:lvl w:ilvl="8" w:tplc="57444FEC">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A383EB9"/>
    <w:multiLevelType w:val="hybridMultilevel"/>
    <w:tmpl w:val="570E4B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6" w15:restartNumberingAfterBreak="0">
    <w:nsid w:val="77ED0F95"/>
    <w:multiLevelType w:val="hybridMultilevel"/>
    <w:tmpl w:val="ED4E492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15778744">
    <w:abstractNumId w:val="10"/>
  </w:num>
  <w:num w:numId="2" w16cid:durableId="280309548">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8938658">
    <w:abstractNumId w:val="6"/>
  </w:num>
  <w:num w:numId="4" w16cid:durableId="1507744135">
    <w:abstractNumId w:val="0"/>
  </w:num>
  <w:num w:numId="5" w16cid:durableId="425804734">
    <w:abstractNumId w:val="11"/>
  </w:num>
  <w:num w:numId="6" w16cid:durableId="1698045821">
    <w:abstractNumId w:val="15"/>
  </w:num>
  <w:num w:numId="7" w16cid:durableId="274486102">
    <w:abstractNumId w:val="13"/>
  </w:num>
  <w:num w:numId="8" w16cid:durableId="1917786169">
    <w:abstractNumId w:val="5"/>
  </w:num>
  <w:num w:numId="9" w16cid:durableId="15650677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43040744">
    <w:abstractNumId w:val="3"/>
  </w:num>
  <w:num w:numId="11" w16cid:durableId="1504123243">
    <w:abstractNumId w:val="2"/>
  </w:num>
  <w:num w:numId="12" w16cid:durableId="1567765779">
    <w:abstractNumId w:val="16"/>
  </w:num>
  <w:num w:numId="13" w16cid:durableId="1825969699">
    <w:abstractNumId w:val="8"/>
  </w:num>
  <w:num w:numId="14" w16cid:durableId="930240603">
    <w:abstractNumId w:val="7"/>
  </w:num>
  <w:num w:numId="15" w16cid:durableId="3813733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24410092">
    <w:abstractNumId w:val="9"/>
  </w:num>
  <w:num w:numId="17" w16cid:durableId="685837214">
    <w:abstractNumId w:val="4"/>
  </w:num>
  <w:num w:numId="18" w16cid:durableId="2062243323">
    <w:abstractNumId w:val="14"/>
  </w:num>
  <w:num w:numId="19" w16cid:durableId="382561915">
    <w:abstractNumId w:val="1"/>
  </w:num>
  <w:num w:numId="20" w16cid:durableId="231373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283"/>
    <w:rsid w:val="00002250"/>
    <w:rsid w:val="00014820"/>
    <w:rsid w:val="00020608"/>
    <w:rsid w:val="00023EC9"/>
    <w:rsid w:val="00031F33"/>
    <w:rsid w:val="00046A0B"/>
    <w:rsid w:val="00053FBD"/>
    <w:rsid w:val="000660C4"/>
    <w:rsid w:val="000662AF"/>
    <w:rsid w:val="00067B88"/>
    <w:rsid w:val="00070E6C"/>
    <w:rsid w:val="00073411"/>
    <w:rsid w:val="00087494"/>
    <w:rsid w:val="000942D9"/>
    <w:rsid w:val="000A5198"/>
    <w:rsid w:val="000A6313"/>
    <w:rsid w:val="000B1E60"/>
    <w:rsid w:val="000C5692"/>
    <w:rsid w:val="000D7E0D"/>
    <w:rsid w:val="000E2CBA"/>
    <w:rsid w:val="001127B9"/>
    <w:rsid w:val="0011432E"/>
    <w:rsid w:val="00120B8D"/>
    <w:rsid w:val="001300DE"/>
    <w:rsid w:val="00130641"/>
    <w:rsid w:val="00132E3D"/>
    <w:rsid w:val="0013798E"/>
    <w:rsid w:val="00141DF6"/>
    <w:rsid w:val="00143138"/>
    <w:rsid w:val="001437D1"/>
    <w:rsid w:val="00144CCE"/>
    <w:rsid w:val="00146E98"/>
    <w:rsid w:val="00153C2C"/>
    <w:rsid w:val="0015576B"/>
    <w:rsid w:val="00157F38"/>
    <w:rsid w:val="00160CBE"/>
    <w:rsid w:val="00162469"/>
    <w:rsid w:val="00162DB4"/>
    <w:rsid w:val="00162F64"/>
    <w:rsid w:val="00163203"/>
    <w:rsid w:val="00165F60"/>
    <w:rsid w:val="0016633A"/>
    <w:rsid w:val="0018194C"/>
    <w:rsid w:val="0019202A"/>
    <w:rsid w:val="00194B7E"/>
    <w:rsid w:val="00196273"/>
    <w:rsid w:val="001A6BDB"/>
    <w:rsid w:val="001A7EC1"/>
    <w:rsid w:val="001B4F7F"/>
    <w:rsid w:val="001C0726"/>
    <w:rsid w:val="001C107B"/>
    <w:rsid w:val="001C73FC"/>
    <w:rsid w:val="001D6283"/>
    <w:rsid w:val="001D79B8"/>
    <w:rsid w:val="001E02DE"/>
    <w:rsid w:val="001E1899"/>
    <w:rsid w:val="001E57B4"/>
    <w:rsid w:val="002030F8"/>
    <w:rsid w:val="00204E7C"/>
    <w:rsid w:val="00216C42"/>
    <w:rsid w:val="0022044B"/>
    <w:rsid w:val="0022281C"/>
    <w:rsid w:val="00237CC5"/>
    <w:rsid w:val="0024407A"/>
    <w:rsid w:val="00246975"/>
    <w:rsid w:val="0026187C"/>
    <w:rsid w:val="00284394"/>
    <w:rsid w:val="002B606A"/>
    <w:rsid w:val="002D25DD"/>
    <w:rsid w:val="002D2894"/>
    <w:rsid w:val="002F6C1E"/>
    <w:rsid w:val="00301C8B"/>
    <w:rsid w:val="00303B42"/>
    <w:rsid w:val="003156D4"/>
    <w:rsid w:val="00317214"/>
    <w:rsid w:val="00320A5F"/>
    <w:rsid w:val="00325657"/>
    <w:rsid w:val="00335CEF"/>
    <w:rsid w:val="00337325"/>
    <w:rsid w:val="003429E4"/>
    <w:rsid w:val="003436D8"/>
    <w:rsid w:val="00361F74"/>
    <w:rsid w:val="0036314B"/>
    <w:rsid w:val="00382016"/>
    <w:rsid w:val="003B17D8"/>
    <w:rsid w:val="003B4BA5"/>
    <w:rsid w:val="003B6CC9"/>
    <w:rsid w:val="003D4EDF"/>
    <w:rsid w:val="003D5FB5"/>
    <w:rsid w:val="003F6B7D"/>
    <w:rsid w:val="004035A0"/>
    <w:rsid w:val="00410100"/>
    <w:rsid w:val="00410487"/>
    <w:rsid w:val="004229B5"/>
    <w:rsid w:val="00443761"/>
    <w:rsid w:val="00454184"/>
    <w:rsid w:val="0045793B"/>
    <w:rsid w:val="004600E5"/>
    <w:rsid w:val="00464904"/>
    <w:rsid w:val="0047078C"/>
    <w:rsid w:val="00494346"/>
    <w:rsid w:val="004A558B"/>
    <w:rsid w:val="004B7EB9"/>
    <w:rsid w:val="004D7877"/>
    <w:rsid w:val="004E0E25"/>
    <w:rsid w:val="004E1609"/>
    <w:rsid w:val="004E61A7"/>
    <w:rsid w:val="004F4CEA"/>
    <w:rsid w:val="004F7F03"/>
    <w:rsid w:val="005141F2"/>
    <w:rsid w:val="00526971"/>
    <w:rsid w:val="00530783"/>
    <w:rsid w:val="005328AB"/>
    <w:rsid w:val="00534330"/>
    <w:rsid w:val="00534428"/>
    <w:rsid w:val="00536DF1"/>
    <w:rsid w:val="00541296"/>
    <w:rsid w:val="00555A9A"/>
    <w:rsid w:val="005715E2"/>
    <w:rsid w:val="00573C82"/>
    <w:rsid w:val="00590E90"/>
    <w:rsid w:val="005B2558"/>
    <w:rsid w:val="005C152F"/>
    <w:rsid w:val="005C2D27"/>
    <w:rsid w:val="005C42C3"/>
    <w:rsid w:val="005D2A73"/>
    <w:rsid w:val="005D48D6"/>
    <w:rsid w:val="005D4D3C"/>
    <w:rsid w:val="005D785C"/>
    <w:rsid w:val="005E188F"/>
    <w:rsid w:val="005E6211"/>
    <w:rsid w:val="00627CE4"/>
    <w:rsid w:val="006332F8"/>
    <w:rsid w:val="00637591"/>
    <w:rsid w:val="00661FDE"/>
    <w:rsid w:val="00682970"/>
    <w:rsid w:val="0068372C"/>
    <w:rsid w:val="006851EF"/>
    <w:rsid w:val="00692C3B"/>
    <w:rsid w:val="006A7242"/>
    <w:rsid w:val="006D1A77"/>
    <w:rsid w:val="006D68E2"/>
    <w:rsid w:val="006E2DC3"/>
    <w:rsid w:val="006E5F3C"/>
    <w:rsid w:val="006E6AE9"/>
    <w:rsid w:val="006F11A8"/>
    <w:rsid w:val="006F233A"/>
    <w:rsid w:val="007026B6"/>
    <w:rsid w:val="007039FE"/>
    <w:rsid w:val="00711813"/>
    <w:rsid w:val="00713980"/>
    <w:rsid w:val="00716CBB"/>
    <w:rsid w:val="00716E8E"/>
    <w:rsid w:val="00725D20"/>
    <w:rsid w:val="00745FDC"/>
    <w:rsid w:val="00751B42"/>
    <w:rsid w:val="00767F8E"/>
    <w:rsid w:val="00774464"/>
    <w:rsid w:val="007765C8"/>
    <w:rsid w:val="00781BE1"/>
    <w:rsid w:val="00781E66"/>
    <w:rsid w:val="00782F48"/>
    <w:rsid w:val="00784F18"/>
    <w:rsid w:val="00787F43"/>
    <w:rsid w:val="007A5687"/>
    <w:rsid w:val="007A73D3"/>
    <w:rsid w:val="007A74F7"/>
    <w:rsid w:val="007B2E36"/>
    <w:rsid w:val="007B4282"/>
    <w:rsid w:val="007D6C77"/>
    <w:rsid w:val="00811F84"/>
    <w:rsid w:val="00830F94"/>
    <w:rsid w:val="00835249"/>
    <w:rsid w:val="0083537A"/>
    <w:rsid w:val="008367FD"/>
    <w:rsid w:val="0086140C"/>
    <w:rsid w:val="00866516"/>
    <w:rsid w:val="00867721"/>
    <w:rsid w:val="00887C9E"/>
    <w:rsid w:val="0089003A"/>
    <w:rsid w:val="008B20B7"/>
    <w:rsid w:val="008B5714"/>
    <w:rsid w:val="008C7906"/>
    <w:rsid w:val="008D73A5"/>
    <w:rsid w:val="008E0107"/>
    <w:rsid w:val="008E5855"/>
    <w:rsid w:val="008E65C5"/>
    <w:rsid w:val="00910420"/>
    <w:rsid w:val="0092211B"/>
    <w:rsid w:val="009438F4"/>
    <w:rsid w:val="009508B9"/>
    <w:rsid w:val="00951486"/>
    <w:rsid w:val="00964E2D"/>
    <w:rsid w:val="00965D7C"/>
    <w:rsid w:val="00970B9D"/>
    <w:rsid w:val="00987AEB"/>
    <w:rsid w:val="0099362A"/>
    <w:rsid w:val="00997983"/>
    <w:rsid w:val="009C3596"/>
    <w:rsid w:val="009C41E3"/>
    <w:rsid w:val="009C7E0C"/>
    <w:rsid w:val="009D230B"/>
    <w:rsid w:val="009E57B4"/>
    <w:rsid w:val="009E642E"/>
    <w:rsid w:val="009F0D59"/>
    <w:rsid w:val="00A04C25"/>
    <w:rsid w:val="00A075B1"/>
    <w:rsid w:val="00A114DC"/>
    <w:rsid w:val="00A114FF"/>
    <w:rsid w:val="00A11593"/>
    <w:rsid w:val="00A24952"/>
    <w:rsid w:val="00A7467D"/>
    <w:rsid w:val="00A8372E"/>
    <w:rsid w:val="00AB0F6E"/>
    <w:rsid w:val="00AD0923"/>
    <w:rsid w:val="00AD0AD6"/>
    <w:rsid w:val="00AE2CAF"/>
    <w:rsid w:val="00AF4313"/>
    <w:rsid w:val="00B17C82"/>
    <w:rsid w:val="00B22E5C"/>
    <w:rsid w:val="00B22FB6"/>
    <w:rsid w:val="00B2536E"/>
    <w:rsid w:val="00B27003"/>
    <w:rsid w:val="00B31CDA"/>
    <w:rsid w:val="00B33238"/>
    <w:rsid w:val="00B40521"/>
    <w:rsid w:val="00B41DDB"/>
    <w:rsid w:val="00B47C78"/>
    <w:rsid w:val="00B54C82"/>
    <w:rsid w:val="00B55713"/>
    <w:rsid w:val="00B64816"/>
    <w:rsid w:val="00B67AB7"/>
    <w:rsid w:val="00B7756F"/>
    <w:rsid w:val="00B84AAA"/>
    <w:rsid w:val="00B9609B"/>
    <w:rsid w:val="00BB4841"/>
    <w:rsid w:val="00BC0FAA"/>
    <w:rsid w:val="00BC7A94"/>
    <w:rsid w:val="00BD0742"/>
    <w:rsid w:val="00BE7F50"/>
    <w:rsid w:val="00BF4D5F"/>
    <w:rsid w:val="00C02D62"/>
    <w:rsid w:val="00C1017C"/>
    <w:rsid w:val="00C251B0"/>
    <w:rsid w:val="00C37166"/>
    <w:rsid w:val="00C3766D"/>
    <w:rsid w:val="00C41A4F"/>
    <w:rsid w:val="00C53763"/>
    <w:rsid w:val="00C5454F"/>
    <w:rsid w:val="00C57AC6"/>
    <w:rsid w:val="00C57E9B"/>
    <w:rsid w:val="00C61D27"/>
    <w:rsid w:val="00C73CCF"/>
    <w:rsid w:val="00CA5F11"/>
    <w:rsid w:val="00CA6CA3"/>
    <w:rsid w:val="00CB0541"/>
    <w:rsid w:val="00CB3BC0"/>
    <w:rsid w:val="00CE41EF"/>
    <w:rsid w:val="00CE6DA0"/>
    <w:rsid w:val="00CE71FF"/>
    <w:rsid w:val="00CF1DD8"/>
    <w:rsid w:val="00CF2A3B"/>
    <w:rsid w:val="00CF65D8"/>
    <w:rsid w:val="00D12CA3"/>
    <w:rsid w:val="00D22FAB"/>
    <w:rsid w:val="00D253BE"/>
    <w:rsid w:val="00D46B1E"/>
    <w:rsid w:val="00D52781"/>
    <w:rsid w:val="00D55CB2"/>
    <w:rsid w:val="00D64DAB"/>
    <w:rsid w:val="00D8389B"/>
    <w:rsid w:val="00D85C96"/>
    <w:rsid w:val="00DA6212"/>
    <w:rsid w:val="00DA785F"/>
    <w:rsid w:val="00DA7D03"/>
    <w:rsid w:val="00DB5582"/>
    <w:rsid w:val="00DC3AE5"/>
    <w:rsid w:val="00DC71FF"/>
    <w:rsid w:val="00DE0495"/>
    <w:rsid w:val="00DE23CB"/>
    <w:rsid w:val="00DF092D"/>
    <w:rsid w:val="00DF291A"/>
    <w:rsid w:val="00E04575"/>
    <w:rsid w:val="00E05FFD"/>
    <w:rsid w:val="00E108A0"/>
    <w:rsid w:val="00E17D04"/>
    <w:rsid w:val="00E223B9"/>
    <w:rsid w:val="00E2460E"/>
    <w:rsid w:val="00E248BA"/>
    <w:rsid w:val="00E313E8"/>
    <w:rsid w:val="00E34E45"/>
    <w:rsid w:val="00E3610B"/>
    <w:rsid w:val="00E372A1"/>
    <w:rsid w:val="00E37E7A"/>
    <w:rsid w:val="00E43CBB"/>
    <w:rsid w:val="00E47F10"/>
    <w:rsid w:val="00E54391"/>
    <w:rsid w:val="00E6763F"/>
    <w:rsid w:val="00E71EFA"/>
    <w:rsid w:val="00E77E10"/>
    <w:rsid w:val="00E82C17"/>
    <w:rsid w:val="00E8594F"/>
    <w:rsid w:val="00E85FFD"/>
    <w:rsid w:val="00E875A4"/>
    <w:rsid w:val="00E90E2D"/>
    <w:rsid w:val="00E91DA9"/>
    <w:rsid w:val="00E92266"/>
    <w:rsid w:val="00E92688"/>
    <w:rsid w:val="00E92732"/>
    <w:rsid w:val="00E94A8D"/>
    <w:rsid w:val="00E94B6E"/>
    <w:rsid w:val="00E97CAD"/>
    <w:rsid w:val="00EA12D1"/>
    <w:rsid w:val="00EB2B72"/>
    <w:rsid w:val="00EB64A9"/>
    <w:rsid w:val="00EC4E82"/>
    <w:rsid w:val="00EC55A6"/>
    <w:rsid w:val="00EC7948"/>
    <w:rsid w:val="00EC7E44"/>
    <w:rsid w:val="00ED3661"/>
    <w:rsid w:val="00ED3A29"/>
    <w:rsid w:val="00ED3B7B"/>
    <w:rsid w:val="00EF0747"/>
    <w:rsid w:val="00EF456B"/>
    <w:rsid w:val="00F07A6A"/>
    <w:rsid w:val="00F1025F"/>
    <w:rsid w:val="00F31882"/>
    <w:rsid w:val="00F31C98"/>
    <w:rsid w:val="00F41B62"/>
    <w:rsid w:val="00F659E7"/>
    <w:rsid w:val="00F66716"/>
    <w:rsid w:val="00F729D2"/>
    <w:rsid w:val="00F73618"/>
    <w:rsid w:val="00F8524F"/>
    <w:rsid w:val="00F862F4"/>
    <w:rsid w:val="00F90AD5"/>
    <w:rsid w:val="00FA48EC"/>
    <w:rsid w:val="00FB1264"/>
    <w:rsid w:val="00FB6F89"/>
    <w:rsid w:val="00FC3B9A"/>
    <w:rsid w:val="00FC7EE2"/>
    <w:rsid w:val="00FD1454"/>
    <w:rsid w:val="00FE346D"/>
    <w:rsid w:val="00FE7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547D"/>
  <w15:chartTrackingRefBased/>
  <w15:docId w15:val="{C47C114F-76EB-4948-88F0-A991EFC47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nhideWhenUsed/>
    <w:qFormat/>
    <w:rsid w:val="00EB64A9"/>
    <w:pPr>
      <w:keepNext/>
      <w:spacing w:after="0" w:line="240" w:lineRule="auto"/>
      <w:ind w:right="-57"/>
      <w:jc w:val="center"/>
      <w:outlineLvl w:val="2"/>
    </w:pPr>
    <w:rPr>
      <w:rFonts w:ascii="Arial" w:eastAsia="Times New Roman" w:hAnsi="Arial" w:cs="Times New Roman"/>
      <w:b/>
      <w:noProof/>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32E3D"/>
    <w:pPr>
      <w:ind w:left="720"/>
      <w:contextualSpacing/>
    </w:pPr>
  </w:style>
  <w:style w:type="character" w:customStyle="1" w:styleId="headingChar">
    <w:name w:val="heading Char"/>
    <w:link w:val="heading"/>
    <w:locked/>
    <w:rsid w:val="00132E3D"/>
    <w:rPr>
      <w:rFonts w:ascii="Times New Roman" w:eastAsia="Times New Roman" w:hAnsi="Times New Roman" w:cs="Times New Roman"/>
      <w:b/>
      <w:sz w:val="24"/>
      <w:szCs w:val="20"/>
      <w:lang w:eastAsia="en-GB"/>
    </w:rPr>
  </w:style>
  <w:style w:type="paragraph" w:customStyle="1" w:styleId="heading">
    <w:name w:val="heading"/>
    <w:basedOn w:val="Normal"/>
    <w:link w:val="headingChar"/>
    <w:rsid w:val="00132E3D"/>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EB64A9"/>
    <w:rPr>
      <w:rFonts w:ascii="Arial" w:eastAsia="Times New Roman" w:hAnsi="Arial" w:cs="Times New Roman"/>
      <w:b/>
      <w:noProof/>
      <w:szCs w:val="20"/>
      <w:lang w:eastAsia="en-GB"/>
    </w:rPr>
  </w:style>
  <w:style w:type="character" w:customStyle="1" w:styleId="ListParagraphChar">
    <w:name w:val="List Paragraph Char"/>
    <w:link w:val="ListParagraph"/>
    <w:uiPriority w:val="34"/>
    <w:locked/>
    <w:rsid w:val="00EB64A9"/>
  </w:style>
  <w:style w:type="table" w:styleId="TableGrid">
    <w:name w:val="Table Grid"/>
    <w:basedOn w:val="TableNormal"/>
    <w:uiPriority w:val="39"/>
    <w:rsid w:val="000660C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A62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BC7A94"/>
    <w:pPr>
      <w:spacing w:after="0" w:line="240" w:lineRule="auto"/>
    </w:pPr>
    <w:rPr>
      <w:rFonts w:eastAsiaTheme="minorEastAsia"/>
      <w:lang w:eastAsia="en-GB"/>
    </w:rPr>
  </w:style>
  <w:style w:type="paragraph" w:styleId="Header">
    <w:name w:val="header"/>
    <w:basedOn w:val="Normal"/>
    <w:link w:val="HeaderChar"/>
    <w:uiPriority w:val="99"/>
    <w:unhideWhenUsed/>
    <w:rsid w:val="00965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D7C"/>
  </w:style>
  <w:style w:type="paragraph" w:styleId="Footer">
    <w:name w:val="footer"/>
    <w:basedOn w:val="Normal"/>
    <w:link w:val="FooterChar"/>
    <w:uiPriority w:val="99"/>
    <w:unhideWhenUsed/>
    <w:rsid w:val="00965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D7C"/>
  </w:style>
  <w:style w:type="character" w:styleId="Emphasis">
    <w:name w:val="Emphasis"/>
    <w:basedOn w:val="DefaultParagraphFont"/>
    <w:uiPriority w:val="20"/>
    <w:qFormat/>
    <w:rsid w:val="00ED3A29"/>
    <w:rPr>
      <w:i/>
      <w:iCs/>
    </w:rPr>
  </w:style>
  <w:style w:type="character" w:customStyle="1" w:styleId="nlmyear">
    <w:name w:val="nlm_year"/>
    <w:basedOn w:val="DefaultParagraphFont"/>
    <w:rsid w:val="00ED3A29"/>
  </w:style>
  <w:style w:type="character" w:customStyle="1" w:styleId="nlmarticle-title">
    <w:name w:val="nlm_article-title"/>
    <w:basedOn w:val="DefaultParagraphFont"/>
    <w:rsid w:val="00ED3A29"/>
  </w:style>
  <w:style w:type="character" w:customStyle="1" w:styleId="nlmfpage">
    <w:name w:val="nlm_fpage"/>
    <w:basedOn w:val="DefaultParagraphFont"/>
    <w:rsid w:val="00ED3A29"/>
  </w:style>
  <w:style w:type="character" w:customStyle="1" w:styleId="nlmlpage">
    <w:name w:val="nlm_lpage"/>
    <w:basedOn w:val="DefaultParagraphFont"/>
    <w:rsid w:val="00ED3A29"/>
  </w:style>
  <w:style w:type="character" w:customStyle="1" w:styleId="nlmpublisher-loc">
    <w:name w:val="nlm_publisher-loc"/>
    <w:basedOn w:val="DefaultParagraphFont"/>
    <w:rsid w:val="00ED3A29"/>
  </w:style>
  <w:style w:type="character" w:customStyle="1" w:styleId="nlmpublisher-name">
    <w:name w:val="nlm_publisher-name"/>
    <w:basedOn w:val="DefaultParagraphFont"/>
    <w:rsid w:val="00ED3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2181">
      <w:bodyDiv w:val="1"/>
      <w:marLeft w:val="0"/>
      <w:marRight w:val="0"/>
      <w:marTop w:val="0"/>
      <w:marBottom w:val="0"/>
      <w:divBdr>
        <w:top w:val="none" w:sz="0" w:space="0" w:color="auto"/>
        <w:left w:val="none" w:sz="0" w:space="0" w:color="auto"/>
        <w:bottom w:val="none" w:sz="0" w:space="0" w:color="auto"/>
        <w:right w:val="none" w:sz="0" w:space="0" w:color="auto"/>
      </w:divBdr>
    </w:div>
    <w:div w:id="176968482">
      <w:bodyDiv w:val="1"/>
      <w:marLeft w:val="0"/>
      <w:marRight w:val="0"/>
      <w:marTop w:val="0"/>
      <w:marBottom w:val="0"/>
      <w:divBdr>
        <w:top w:val="none" w:sz="0" w:space="0" w:color="auto"/>
        <w:left w:val="none" w:sz="0" w:space="0" w:color="auto"/>
        <w:bottom w:val="none" w:sz="0" w:space="0" w:color="auto"/>
        <w:right w:val="none" w:sz="0" w:space="0" w:color="auto"/>
      </w:divBdr>
    </w:div>
    <w:div w:id="281569947">
      <w:bodyDiv w:val="1"/>
      <w:marLeft w:val="0"/>
      <w:marRight w:val="0"/>
      <w:marTop w:val="0"/>
      <w:marBottom w:val="0"/>
      <w:divBdr>
        <w:top w:val="none" w:sz="0" w:space="0" w:color="auto"/>
        <w:left w:val="none" w:sz="0" w:space="0" w:color="auto"/>
        <w:bottom w:val="none" w:sz="0" w:space="0" w:color="auto"/>
        <w:right w:val="none" w:sz="0" w:space="0" w:color="auto"/>
      </w:divBdr>
    </w:div>
    <w:div w:id="285162046">
      <w:bodyDiv w:val="1"/>
      <w:marLeft w:val="0"/>
      <w:marRight w:val="0"/>
      <w:marTop w:val="0"/>
      <w:marBottom w:val="0"/>
      <w:divBdr>
        <w:top w:val="none" w:sz="0" w:space="0" w:color="auto"/>
        <w:left w:val="none" w:sz="0" w:space="0" w:color="auto"/>
        <w:bottom w:val="none" w:sz="0" w:space="0" w:color="auto"/>
        <w:right w:val="none" w:sz="0" w:space="0" w:color="auto"/>
      </w:divBdr>
    </w:div>
    <w:div w:id="632565679">
      <w:bodyDiv w:val="1"/>
      <w:marLeft w:val="0"/>
      <w:marRight w:val="0"/>
      <w:marTop w:val="0"/>
      <w:marBottom w:val="0"/>
      <w:divBdr>
        <w:top w:val="none" w:sz="0" w:space="0" w:color="auto"/>
        <w:left w:val="none" w:sz="0" w:space="0" w:color="auto"/>
        <w:bottom w:val="none" w:sz="0" w:space="0" w:color="auto"/>
        <w:right w:val="none" w:sz="0" w:space="0" w:color="auto"/>
      </w:divBdr>
    </w:div>
    <w:div w:id="1154025530">
      <w:bodyDiv w:val="1"/>
      <w:marLeft w:val="0"/>
      <w:marRight w:val="0"/>
      <w:marTop w:val="0"/>
      <w:marBottom w:val="0"/>
      <w:divBdr>
        <w:top w:val="none" w:sz="0" w:space="0" w:color="auto"/>
        <w:left w:val="none" w:sz="0" w:space="0" w:color="auto"/>
        <w:bottom w:val="none" w:sz="0" w:space="0" w:color="auto"/>
        <w:right w:val="none" w:sz="0" w:space="0" w:color="auto"/>
      </w:divBdr>
    </w:div>
    <w:div w:id="1571697974">
      <w:bodyDiv w:val="1"/>
      <w:marLeft w:val="0"/>
      <w:marRight w:val="0"/>
      <w:marTop w:val="0"/>
      <w:marBottom w:val="0"/>
      <w:divBdr>
        <w:top w:val="none" w:sz="0" w:space="0" w:color="auto"/>
        <w:left w:val="none" w:sz="0" w:space="0" w:color="auto"/>
        <w:bottom w:val="none" w:sz="0" w:space="0" w:color="auto"/>
        <w:right w:val="none" w:sz="0" w:space="0" w:color="auto"/>
      </w:divBdr>
    </w:div>
    <w:div w:id="1753743541">
      <w:bodyDiv w:val="1"/>
      <w:marLeft w:val="0"/>
      <w:marRight w:val="0"/>
      <w:marTop w:val="0"/>
      <w:marBottom w:val="0"/>
      <w:divBdr>
        <w:top w:val="none" w:sz="0" w:space="0" w:color="auto"/>
        <w:left w:val="none" w:sz="0" w:space="0" w:color="auto"/>
        <w:bottom w:val="none" w:sz="0" w:space="0" w:color="auto"/>
        <w:right w:val="none" w:sz="0" w:space="0" w:color="auto"/>
      </w:divBdr>
    </w:div>
    <w:div w:id="1801220359">
      <w:bodyDiv w:val="1"/>
      <w:marLeft w:val="0"/>
      <w:marRight w:val="0"/>
      <w:marTop w:val="0"/>
      <w:marBottom w:val="0"/>
      <w:divBdr>
        <w:top w:val="none" w:sz="0" w:space="0" w:color="auto"/>
        <w:left w:val="none" w:sz="0" w:space="0" w:color="auto"/>
        <w:bottom w:val="none" w:sz="0" w:space="0" w:color="auto"/>
        <w:right w:val="none" w:sz="0" w:space="0" w:color="auto"/>
      </w:divBdr>
    </w:div>
    <w:div w:id="19042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1B7CD-4CA5-4466-93E1-8304F1F4D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16</Pages>
  <Words>6404</Words>
  <Characters>36508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 Burton</dc:creator>
  <cp:keywords/>
  <dc:description/>
  <cp:lastModifiedBy>Kari Burton</cp:lastModifiedBy>
  <cp:revision>7</cp:revision>
  <dcterms:created xsi:type="dcterms:W3CDTF">2022-04-06T09:29:00Z</dcterms:created>
  <dcterms:modified xsi:type="dcterms:W3CDTF">2022-04-10T16:28:00Z</dcterms:modified>
</cp:coreProperties>
</file>