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EDA54E2" w14:textId="77777777" w:rsidR="00982EC5" w:rsidRPr="00D82876" w:rsidRDefault="00A33FA8">
      <w:pPr>
        <w:rPr>
          <w:rFonts w:ascii="Times New Roman" w:hAnsi="Times New Roman" w:cs="Times New Roman"/>
          <w:b/>
          <w:sz w:val="24"/>
          <w:szCs w:val="24"/>
        </w:rPr>
      </w:pPr>
      <w:bookmarkStart w:id="0" w:name="_GoBack"/>
      <w:bookmarkEnd w:id="0"/>
      <w:r w:rsidRPr="00D82876">
        <w:rPr>
          <w:rFonts w:ascii="Times New Roman" w:hAnsi="Times New Roman" w:cs="Times New Roman"/>
          <w:b/>
          <w:noProof/>
          <w:sz w:val="24"/>
          <w:szCs w:val="24"/>
          <w:lang w:eastAsia="en-GB"/>
        </w:rPr>
        <mc:AlternateContent>
          <mc:Choice Requires="wps">
            <w:drawing>
              <wp:anchor distT="45720" distB="45720" distL="114300" distR="114300" simplePos="0" relativeHeight="251663360" behindDoc="0" locked="0" layoutInCell="1" allowOverlap="1" wp14:editId="72E1CA34">
                <wp:simplePos x="0" y="0"/>
                <wp:positionH relativeFrom="column">
                  <wp:posOffset>-344384</wp:posOffset>
                </wp:positionH>
                <wp:positionV relativeFrom="paragraph">
                  <wp:posOffset>7724222</wp:posOffset>
                </wp:positionV>
                <wp:extent cx="1692275" cy="368300"/>
                <wp:effectExtent l="0" t="0" r="3175"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92275" cy="368300"/>
                        </a:xfrm>
                        <a:prstGeom prst="rect">
                          <a:avLst/>
                        </a:prstGeom>
                        <a:solidFill>
                          <a:srgbClr val="FFFFFF"/>
                        </a:solidFill>
                        <a:ln w="9525">
                          <a:noFill/>
                          <a:miter lim="800000"/>
                          <a:headEnd/>
                          <a:tailEnd/>
                        </a:ln>
                      </wps:spPr>
                      <wps:txbx>
                        <w:txbxContent>
                          <w:p w14:paraId="36ED5D23" w14:textId="77B7641B" w:rsidR="00D82876" w:rsidRPr="00A33FA8" w:rsidRDefault="00D82876">
                            <w:pPr>
                              <w:rPr>
                                <w:rFonts w:ascii="Times New Roman" w:hAnsi="Times New Roman" w:cs="Times New Roman"/>
                                <w:sz w:val="28"/>
                              </w:rPr>
                            </w:pPr>
                            <w:r>
                              <w:rPr>
                                <w:rFonts w:ascii="Times New Roman" w:hAnsi="Times New Roman" w:cs="Times New Roman"/>
                                <w:sz w:val="28"/>
                              </w:rPr>
                              <w:t xml:space="preserve">Word Count: </w:t>
                            </w:r>
                            <w:r w:rsidR="006B3AB6">
                              <w:rPr>
                                <w:rFonts w:ascii="Times New Roman" w:hAnsi="Times New Roman" w:cs="Times New Roman"/>
                                <w:sz w:val="28"/>
                              </w:rPr>
                              <w:t>2764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27.1pt;margin-top:608.2pt;width:133.25pt;height:29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" stroked="f">
                <v:textbox>
                  <w:txbxContent>
                    <w:p w14:paraId="36ED5D23" w14:textId="77B7641B" w:rsidR="00D82876" w:rsidRPr="00A33FA8" w:rsidRDefault="00D82876">
                      <w:pPr>
                        <w:rPr>
                          <w:rFonts w:ascii="Times New Roman" w:hAnsi="Times New Roman" w:cs="Times New Roman"/>
                          <w:sz w:val="28"/>
                        </w:rPr>
                      </w:pPr>
                      <w:r>
                        <w:rPr>
                          <w:rFonts w:ascii="Times New Roman" w:hAnsi="Times New Roman" w:cs="Times New Roman"/>
                          <w:sz w:val="28"/>
                        </w:rPr>
                        <w:t xml:space="preserve">Word Count: </w:t>
                      </w:r>
                      <w:r w:rsidR="006B3AB6">
                        <w:rPr>
                          <w:rFonts w:ascii="Times New Roman" w:hAnsi="Times New Roman" w:cs="Times New Roman"/>
                          <w:sz w:val="28"/>
                        </w:rPr>
                        <w:t>2764</w:t>
                      </w:r>
                    </w:p>
                  </w:txbxContent>
                </v:textbox>
                <w10:wrap type="square"/>
              </v:shape>
            </w:pict>
          </mc:Fallback>
        </mc:AlternateContent>
      </w:r>
      <w:sdt>
        <w:sdtPr>
          <w:rPr>
            <w:rFonts w:ascii="Times New Roman" w:hAnsi="Times New Roman" w:cs="Times New Roman"/>
            <w:b/>
            <w:sz w:val="24"/>
            <w:szCs w:val="24"/>
          </w:rPr>
          <w:id w:val="-550390653"/>
          <w:docPartObj>
            <w:docPartGallery w:val="Cover Pages"/>
            <w:docPartUnique/>
          </w:docPartObj>
        </w:sdtPr>
        <w:sdtEndPr/>
        <w:sdtContent>
          <w:r w:rsidR="00982EC5" w:rsidRPr="00D82876">
            <w:rPr>
              <w:rFonts w:ascii="Times New Roman" w:hAnsi="Times New Roman" w:cs="Times New Roman"/>
              <w:b/>
              <w:noProof/>
              <w:sz w:val="24"/>
              <w:szCs w:val="24"/>
              <w:lang w:eastAsia="en-GB"/>
            </w:rPr>
            <mc:AlternateContent>
              <mc:Choice Requires="wps">
                <w:drawing>
                  <wp:anchor distT="0" distB="0" distL="114300" distR="114300" simplePos="0" relativeHeight="251660288" behindDoc="0" locked="0" layoutInCell="1" allowOverlap="1">
                    <wp:simplePos x="0" y="0"/>
                    <wp:positionH relativeFrom="page">
                      <wp:align>center</wp:align>
                    </wp:positionH>
                    <wp:positionV relativeFrom="page">
                      <wp:align>center</wp:align>
                    </wp:positionV>
                    <wp:extent cx="1712890" cy="3840480"/>
                    <wp:effectExtent l="0" t="0" r="1270" b="0"/>
                    <wp:wrapNone/>
                    <wp:docPr id="138" name="Text Box 138"/>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C0504D" w:themeColor="accent2"/>
                                  </w:tblBorders>
                                  <w:tblCellMar>
                                    <w:top w:w="1296" w:type="dxa"/>
                                    <w:left w:w="360" w:type="dxa"/>
                                    <w:bottom w:w="1296" w:type="dxa"/>
                                    <w:right w:w="360" w:type="dxa"/>
                                  </w:tblCellMar>
                                  <w:tblLook w:val="04A0" w:firstRow="1" w:lastRow="0" w:firstColumn="1" w:lastColumn="0" w:noHBand="0" w:noVBand="1"/>
                                </w:tblPr>
                                <w:tblGrid>
                                  <w:gridCol w:w="6000"/>
                                  <w:gridCol w:w="5192"/>
                                </w:tblGrid>
                                <w:tr w:rsidR="00D82876" w14:paraId="48A92629" w14:textId="77777777">
                                  <w:trPr>
                                    <w:jc w:val="center"/>
                                  </w:trPr>
                                  <w:tc>
                                    <w:tcPr>
                                      <w:tcW w:w="2568" w:type="pct"/>
                                      <w:vAlign w:val="center"/>
                                    </w:tcPr>
                                    <w:p w14:paraId="6111C95F" w14:textId="77777777" w:rsidR="00D82876" w:rsidRDefault="00D82876">
                                      <w:pPr>
                                        <w:jc w:val="right"/>
                                      </w:pPr>
                                      <w:r>
                                        <w:rPr>
                                          <w:noProof/>
                                          <w:lang w:eastAsia="en-GB"/>
                                        </w:rPr>
                                        <w:drawing>
                                          <wp:inline distT="0" distB="0" distL="0" distR="0" wp14:anchorId="05AD8A29" wp14:editId="6D99FD24">
                                            <wp:extent cx="3345911" cy="1339215"/>
                                            <wp:effectExtent l="0" t="0" r="6985" b="0"/>
                                            <wp:docPr id="4" name="Picture 4" descr=" UWTSD Logo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 UWTSD Logo "/>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532816" cy="1414025"/>
                                                    </a:xfrm>
                                                    <a:prstGeom prst="rect">
                                                      <a:avLst/>
                                                    </a:prstGeom>
                                                    <a:noFill/>
                                                    <a:ln>
                                                      <a:noFill/>
                                                    </a:ln>
                                                  </pic:spPr>
                                                </pic:pic>
                                              </a:graphicData>
                                            </a:graphic>
                                          </wp:inline>
                                        </w:drawing>
                                      </w:r>
                                    </w:p>
                                    <w:sdt>
                                      <w:sdtPr>
                                        <w:rPr>
                                          <w:rFonts w:ascii="Times New Roman" w:hAnsi="Times New Roman" w:cs="Times New Roman"/>
                                          <w: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p w14:paraId="7AAFE5DB" w14:textId="37C54470" w:rsidR="00D82876" w:rsidRDefault="00D82876" w:rsidP="00D20FC3">
                                          <w:pPr>
                                            <w:pStyle w:val="NoSpacing"/>
                                            <w:spacing w:line="312" w:lineRule="auto"/>
                                            <w:rPr>
                                              <w:rFonts w:eastAsiaTheme="minorHAnsi"/>
                                              <w:caps/>
                                              <w:color w:val="191919" w:themeColor="text1" w:themeTint="E6"/>
                                              <w:sz w:val="72"/>
                                              <w:szCs w:val="72"/>
                                              <w:lang w:val="en-GB"/>
                                            </w:rPr>
                                          </w:pPr>
                                          <w:r>
                                            <w:rPr>
                                              <w:rFonts w:ascii="Times New Roman" w:hAnsi="Times New Roman" w:cs="Times New Roman"/>
                                              <w:caps/>
                                              <w:color w:val="191919" w:themeColor="text1" w:themeTint="E6"/>
                                              <w:sz w:val="72"/>
                                              <w:szCs w:val="72"/>
                                            </w:rPr>
                                            <w:t>An analysis of effective leadership for the future of work</w:t>
                                          </w:r>
                                        </w:p>
                                      </w:sdtContent>
                                    </w:sdt>
                                    <w:p w14:paraId="4DCCA11A" w14:textId="63CE61B3" w:rsidR="00D82876" w:rsidRDefault="00D82876" w:rsidP="00D20FC3">
                                      <w:pPr>
                                        <w:jc w:val="right"/>
                                        <w:rPr>
                                          <w:sz w:val="24"/>
                                          <w:szCs w:val="24"/>
                                        </w:rPr>
                                      </w:pPr>
                                      <w:r>
                                        <w:rPr>
                                          <w:color w:val="000000" w:themeColor="text1"/>
                                          <w:sz w:val="40"/>
                                          <w:szCs w:val="24"/>
                                        </w:rPr>
                                        <w:t xml:space="preserve"> </w:t>
                                      </w:r>
                                      <w:sdt>
                                        <w:sdtPr>
                                          <w:rPr>
                                            <w:color w:val="000000" w:themeColor="text1"/>
                                            <w:sz w:val="40"/>
                                            <w:szCs w:val="24"/>
                                          </w:rPr>
                                          <w:alias w:val="Subtitle"/>
                                          <w:tag w:val=""/>
                                          <w:id w:val="1354072561"/>
                                          <w:showingPlcHdr/>
                                          <w:dataBinding w:prefixMappings="xmlns:ns0='http://purl.org/dc/elements/1.1/' xmlns:ns1='http://schemas.openxmlformats.org/package/2006/metadata/core-properties' " w:xpath="/ns1:coreProperties[1]/ns0:subject[1]" w:storeItemID="{6C3C8BC8-F283-45AE-878A-BAB7291924A1}"/>
                                          <w:text/>
                                        </w:sdtPr>
                                        <w:sdtEndPr/>
                                        <w:sdtContent>
                                          <w:r>
                                            <w:rPr>
                                              <w:color w:val="000000" w:themeColor="text1"/>
                                              <w:sz w:val="40"/>
                                              <w:szCs w:val="24"/>
                                            </w:rPr>
                                            <w:t xml:space="preserve">     </w:t>
                                          </w:r>
                                        </w:sdtContent>
                                      </w:sdt>
                                    </w:p>
                                  </w:tc>
                                  <w:tc>
                                    <w:tcPr>
                                      <w:tcW w:w="2432" w:type="pct"/>
                                      <w:vAlign w:val="center"/>
                                    </w:tcPr>
                                    <w:sdt>
                                      <w:sdtPr>
                                        <w:rPr>
                                          <w:color w:val="000000" w:themeColor="text1"/>
                                        </w:rPr>
                                        <w:alias w:val="Abstract"/>
                                        <w:tag w:val=""/>
                                        <w:id w:val="-2036181933"/>
                                        <w:showingPlcHdr/>
                                        <w:dataBinding w:prefixMappings="xmlns:ns0='http://schemas.microsoft.com/office/2006/coverPageProps' " w:xpath="/ns0:CoverPageProperties[1]/ns0:Abstract[1]" w:storeItemID="{55AF091B-3C7A-41E3-B477-F2FDAA23CFDA}"/>
                                        <w:text/>
                                      </w:sdtPr>
                                      <w:sdtEndPr/>
                                      <w:sdtContent>
                                        <w:p w14:paraId="3E4D3997" w14:textId="77777777" w:rsidR="00D82876" w:rsidRDefault="00D82876">
                                          <w:pPr>
                                            <w:rPr>
                                              <w:color w:val="000000" w:themeColor="text1"/>
                                            </w:rPr>
                                          </w:pPr>
                                          <w:r>
                                            <w:rPr>
                                              <w:color w:val="000000" w:themeColor="text1"/>
                                            </w:rPr>
                                            <w:t xml:space="preserve">     </w:t>
                                          </w:r>
                                        </w:p>
                                      </w:sdtContent>
                                    </w:sdt>
                                    <w:sdt>
                                      <w:sdtPr>
                                        <w:rPr>
                                          <w:color w:val="C0504D"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EndPr/>
                                      <w:sdtContent>
                                        <w:p w14:paraId="33A729DA" w14:textId="77777777" w:rsidR="00D82876" w:rsidRDefault="00D82876">
                                          <w:pPr>
                                            <w:pStyle w:val="NoSpacing"/>
                                            <w:rPr>
                                              <w:color w:val="C0504D" w:themeColor="accent2"/>
                                              <w:sz w:val="26"/>
                                              <w:szCs w:val="26"/>
                                            </w:rPr>
                                          </w:pPr>
                                          <w:r>
                                            <w:rPr>
                                              <w:color w:val="C0504D" w:themeColor="accent2"/>
                                              <w:sz w:val="26"/>
                                              <w:szCs w:val="26"/>
                                            </w:rPr>
                                            <w:t>Naib Rahman</w:t>
                                          </w:r>
                                        </w:p>
                                      </w:sdtContent>
                                    </w:sdt>
                                    <w:p w14:paraId="2EFD5B6D" w14:textId="77777777" w:rsidR="00D82876" w:rsidRDefault="00054556" w:rsidP="00982EC5">
                                      <w:pPr>
                                        <w:pStyle w:val="NoSpacing"/>
                                      </w:pPr>
                                      <w:sdt>
                                        <w:sdtPr>
                                          <w:rPr>
                                            <w:color w:val="1F497D" w:themeColor="text2"/>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EndPr/>
                                        <w:sdtContent>
                                          <w:r w:rsidR="00D82876">
                                            <w:rPr>
                                              <w:color w:val="1F497D" w:themeColor="text2"/>
                                            </w:rPr>
                                            <w:t>1910098</w:t>
                                          </w:r>
                                        </w:sdtContent>
                                      </w:sdt>
                                    </w:p>
                                  </w:tc>
                                </w:tr>
                              </w:tbl>
                              <w:p w14:paraId="1C29CA43" w14:textId="77777777" w:rsidR="00D82876" w:rsidRDefault="00D82876"/>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 id="Text Box 138" o:spid="_x0000_s1027" type="#_x0000_t202" style="position:absolute;margin-left:0;margin-top:0;width:134.85pt;height:302.4pt;z-index:251660288;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" fillcolor="white [3201]" stroked="f" strokeweight=".5pt">
                    <v:textbox inset="0,0,0,0">
                      <w:txbxContent>
                        <w:tbl>
                          <w:tblPr>
                            <w:tblW w:w="5000" w:type="pct"/>
                            <w:jc w:val="center"/>
                            <w:tblBorders>
                              <w:insideV w:val="single" w:sz="12" w:space="0" w:color="C0504D" w:themeColor="accent2"/>
                            </w:tblBorders>
                            <w:tblCellMar>
                              <w:top w:w="1296" w:type="dxa"/>
                              <w:left w:w="360" w:type="dxa"/>
                              <w:bottom w:w="1296" w:type="dxa"/>
                              <w:right w:w="360" w:type="dxa"/>
                            </w:tblCellMar>
                            <w:tblLook w:val="04A0" w:firstRow="1" w:lastRow="0" w:firstColumn="1" w:lastColumn="0" w:noHBand="0" w:noVBand="1"/>
                          </w:tblPr>
                          <w:tblGrid>
                            <w:gridCol w:w="6000"/>
                            <w:gridCol w:w="5192"/>
                          </w:tblGrid>
                          <w:tr w:rsidR="00D82876" w14:paraId="48A92629" w14:textId="77777777">
                            <w:trPr>
                              <w:jc w:val="center"/>
                            </w:trPr>
                            <w:tc>
                              <w:tcPr>
                                <w:tcW w:w="2568" w:type="pct"/>
                                <w:vAlign w:val="center"/>
                              </w:tcPr>
                              <w:p w14:paraId="6111C95F" w14:textId="77777777" w:rsidR="00D82876" w:rsidRDefault="00D82876">
                                <w:pPr>
                                  <w:jc w:val="right"/>
                                </w:pPr>
                                <w:r>
                                  <w:rPr>
                                    <w:noProof/>
                                    <w:lang w:eastAsia="en-GB"/>
                                  </w:rPr>
                                  <w:drawing>
                                    <wp:inline distT="0" distB="0" distL="0" distR="0" wp14:anchorId="05AD8A29" wp14:editId="6D99FD24">
                                      <wp:extent cx="3345911" cy="1339215"/>
                                      <wp:effectExtent l="0" t="0" r="6985" b="0"/>
                                      <wp:docPr id="4" name="Picture 4" descr=" UWTSD Logo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 UWTSD Logo "/>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532816" cy="1414025"/>
                                              </a:xfrm>
                                              <a:prstGeom prst="rect">
                                                <a:avLst/>
                                              </a:prstGeom>
                                              <a:noFill/>
                                              <a:ln>
                                                <a:noFill/>
                                              </a:ln>
                                            </pic:spPr>
                                          </pic:pic>
                                        </a:graphicData>
                                      </a:graphic>
                                    </wp:inline>
                                  </w:drawing>
                                </w:r>
                              </w:p>
                              <w:sdt>
                                <w:sdtPr>
                                  <w:rPr>
                                    <w:rFonts w:ascii="Times New Roman" w:hAnsi="Times New Roman" w:cs="Times New Roman"/>
                                    <w: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p w14:paraId="7AAFE5DB" w14:textId="37C54470" w:rsidR="00D82876" w:rsidRDefault="00D82876" w:rsidP="00D20FC3">
                                    <w:pPr>
                                      <w:pStyle w:val="NoSpacing"/>
                                      <w:spacing w:line="312" w:lineRule="auto"/>
                                      <w:rPr>
                                        <w:rFonts w:eastAsiaTheme="minorHAnsi"/>
                                        <w:caps/>
                                        <w:color w:val="191919" w:themeColor="text1" w:themeTint="E6"/>
                                        <w:sz w:val="72"/>
                                        <w:szCs w:val="72"/>
                                        <w:lang w:val="en-GB"/>
                                      </w:rPr>
                                    </w:pPr>
                                    <w:r>
                                      <w:rPr>
                                        <w:rFonts w:ascii="Times New Roman" w:hAnsi="Times New Roman" w:cs="Times New Roman"/>
                                        <w:caps/>
                                        <w:color w:val="191919" w:themeColor="text1" w:themeTint="E6"/>
                                        <w:sz w:val="72"/>
                                        <w:szCs w:val="72"/>
                                      </w:rPr>
                                      <w:t>An analysis of effective leadership for the future of work</w:t>
                                    </w:r>
                                  </w:p>
                                </w:sdtContent>
                              </w:sdt>
                              <w:p w14:paraId="4DCCA11A" w14:textId="63CE61B3" w:rsidR="00D82876" w:rsidRDefault="00D82876" w:rsidP="00D20FC3">
                                <w:pPr>
                                  <w:jc w:val="right"/>
                                  <w:rPr>
                                    <w:sz w:val="24"/>
                                    <w:szCs w:val="24"/>
                                  </w:rPr>
                                </w:pPr>
                                <w:r>
                                  <w:rPr>
                                    <w:color w:val="000000" w:themeColor="text1"/>
                                    <w:sz w:val="40"/>
                                    <w:szCs w:val="24"/>
                                  </w:rPr>
                                  <w:t xml:space="preserve"> </w:t>
                                </w:r>
                                <w:sdt>
                                  <w:sdtPr>
                                    <w:rPr>
                                      <w:color w:val="000000" w:themeColor="text1"/>
                                      <w:sz w:val="40"/>
                                      <w:szCs w:val="24"/>
                                    </w:rPr>
                                    <w:alias w:val="Subtitle"/>
                                    <w:tag w:val=""/>
                                    <w:id w:val="1354072561"/>
                                    <w:showingPlcHdr/>
                                    <w:dataBinding w:prefixMappings="xmlns:ns0='http://purl.org/dc/elements/1.1/' xmlns:ns1='http://schemas.openxmlformats.org/package/2006/metadata/core-properties' " w:xpath="/ns1:coreProperties[1]/ns0:subject[1]" w:storeItemID="{6C3C8BC8-F283-45AE-878A-BAB7291924A1}"/>
                                    <w:text/>
                                  </w:sdtPr>
                                  <w:sdtEndPr/>
                                  <w:sdtContent>
                                    <w:r>
                                      <w:rPr>
                                        <w:color w:val="000000" w:themeColor="text1"/>
                                        <w:sz w:val="40"/>
                                        <w:szCs w:val="24"/>
                                      </w:rPr>
                                      <w:t xml:space="preserve">     </w:t>
                                    </w:r>
                                  </w:sdtContent>
                                </w:sdt>
                              </w:p>
                            </w:tc>
                            <w:tc>
                              <w:tcPr>
                                <w:tcW w:w="2432" w:type="pct"/>
                                <w:vAlign w:val="center"/>
                              </w:tcPr>
                              <w:sdt>
                                <w:sdtPr>
                                  <w:rPr>
                                    <w:color w:val="000000" w:themeColor="text1"/>
                                  </w:rPr>
                                  <w:alias w:val="Abstract"/>
                                  <w:tag w:val=""/>
                                  <w:id w:val="-2036181933"/>
                                  <w:showingPlcHdr/>
                                  <w:dataBinding w:prefixMappings="xmlns:ns0='http://schemas.microsoft.com/office/2006/coverPageProps' " w:xpath="/ns0:CoverPageProperties[1]/ns0:Abstract[1]" w:storeItemID="{55AF091B-3C7A-41E3-B477-F2FDAA23CFDA}"/>
                                  <w:text/>
                                </w:sdtPr>
                                <w:sdtEndPr/>
                                <w:sdtContent>
                                  <w:p w14:paraId="3E4D3997" w14:textId="77777777" w:rsidR="00D82876" w:rsidRDefault="00D82876">
                                    <w:pPr>
                                      <w:rPr>
                                        <w:color w:val="000000" w:themeColor="text1"/>
                                      </w:rPr>
                                    </w:pPr>
                                    <w:r>
                                      <w:rPr>
                                        <w:color w:val="000000" w:themeColor="text1"/>
                                      </w:rPr>
                                      <w:t xml:space="preserve">     </w:t>
                                    </w:r>
                                  </w:p>
                                </w:sdtContent>
                              </w:sdt>
                              <w:sdt>
                                <w:sdtPr>
                                  <w:rPr>
                                    <w:color w:val="C0504D"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EndPr/>
                                <w:sdtContent>
                                  <w:p w14:paraId="33A729DA" w14:textId="77777777" w:rsidR="00D82876" w:rsidRDefault="00D82876">
                                    <w:pPr>
                                      <w:pStyle w:val="NoSpacing"/>
                                      <w:rPr>
                                        <w:color w:val="C0504D" w:themeColor="accent2"/>
                                        <w:sz w:val="26"/>
                                        <w:szCs w:val="26"/>
                                      </w:rPr>
                                    </w:pPr>
                                    <w:r>
                                      <w:rPr>
                                        <w:color w:val="C0504D" w:themeColor="accent2"/>
                                        <w:sz w:val="26"/>
                                        <w:szCs w:val="26"/>
                                      </w:rPr>
                                      <w:t>Naib Rahman</w:t>
                                    </w:r>
                                  </w:p>
                                </w:sdtContent>
                              </w:sdt>
                              <w:p w14:paraId="2EFD5B6D" w14:textId="77777777" w:rsidR="00D82876" w:rsidRDefault="00054556" w:rsidP="00982EC5">
                                <w:pPr>
                                  <w:pStyle w:val="NoSpacing"/>
                                </w:pPr>
                                <w:sdt>
                                  <w:sdtPr>
                                    <w:rPr>
                                      <w:color w:val="1F497D" w:themeColor="text2"/>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EndPr/>
                                  <w:sdtContent>
                                    <w:r w:rsidR="00D82876">
                                      <w:rPr>
                                        <w:color w:val="1F497D" w:themeColor="text2"/>
                                      </w:rPr>
                                      <w:t>1910098</w:t>
                                    </w:r>
                                  </w:sdtContent>
                                </w:sdt>
                              </w:p>
                            </w:tc>
                          </w:tr>
                        </w:tbl>
                        <w:p w14:paraId="1C29CA43" w14:textId="77777777" w:rsidR="00D82876" w:rsidRDefault="00D82876"/>
                      </w:txbxContent>
                    </v:textbox>
                    <w10:wrap anchorx="page" anchory="page"/>
                  </v:shape>
                </w:pict>
              </mc:Fallback>
            </mc:AlternateContent>
          </w:r>
          <w:r w:rsidR="00982EC5" w:rsidRPr="00D82876">
            <w:rPr>
              <w:rFonts w:ascii="Times New Roman" w:hAnsi="Times New Roman" w:cs="Times New Roman"/>
              <w:b/>
              <w:sz w:val="24"/>
              <w:szCs w:val="24"/>
            </w:rPr>
            <w:br w:type="page"/>
          </w:r>
        </w:sdtContent>
      </w:sdt>
    </w:p>
    <w:p w14:paraId="1063CB6D" w14:textId="77777777" w:rsidR="00570A9D" w:rsidRPr="00D82876" w:rsidRDefault="00570A9D">
      <w:pPr>
        <w:rPr>
          <w:rFonts w:ascii="Times New Roman" w:hAnsi="Times New Roman" w:cs="Times New Roman"/>
          <w:b/>
          <w:sz w:val="24"/>
          <w:szCs w:val="24"/>
        </w:rPr>
      </w:pPr>
      <w:r w:rsidRPr="00D82876">
        <w:rPr>
          <w:rFonts w:ascii="Times New Roman" w:hAnsi="Times New Roman" w:cs="Times New Roman"/>
          <w:b/>
          <w:sz w:val="24"/>
          <w:szCs w:val="24"/>
        </w:rPr>
        <w:lastRenderedPageBreak/>
        <w:t>Executive Summary</w:t>
      </w:r>
    </w:p>
    <w:p w14:paraId="3086F647" w14:textId="5BAC1BC5" w:rsidR="00570A9D" w:rsidRPr="00D82876" w:rsidRDefault="00570A9D">
      <w:pPr>
        <w:rPr>
          <w:rFonts w:ascii="Times New Roman" w:hAnsi="Times New Roman" w:cs="Times New Roman"/>
          <w:b/>
          <w:sz w:val="24"/>
          <w:szCs w:val="24"/>
        </w:rPr>
      </w:pPr>
      <w:r w:rsidRPr="00D82876">
        <w:rPr>
          <w:rFonts w:ascii="Times New Roman" w:hAnsi="Times New Roman" w:cs="Times New Roman"/>
          <w:sz w:val="24"/>
          <w:szCs w:val="24"/>
        </w:rPr>
        <w:t xml:space="preserve">The report starts with a contextualisation of the current business climate within which organisations are operating, reporting on factors that effect this climate and that have changed it over the last century. Following this is an analysis of leadership models that have been utilised by organisations with a specific look at transformational leadership and intent-based leadership. There is then a report of some leadership skills that have been identified by theorists as crucial to effective leadership and fostering innovation. The report finds that there is not one model or focus on any one skill that a business can focus on rather there is a need in a complex environment to harbour the use of different skills and practices that have proven effective but finding that intent-based leadership has been proven a particularly effective type of leadership with a new approach. </w:t>
      </w:r>
      <w:r w:rsidRPr="00D82876">
        <w:rPr>
          <w:rFonts w:ascii="Times New Roman" w:hAnsi="Times New Roman" w:cs="Times New Roman"/>
          <w:b/>
          <w:sz w:val="24"/>
          <w:szCs w:val="24"/>
        </w:rPr>
        <w:br w:type="page"/>
      </w:r>
    </w:p>
    <w:p w14:paraId="0A413E3D" w14:textId="54C54F7B" w:rsidR="00982EC5" w:rsidRPr="00D82876" w:rsidRDefault="00982EC5" w:rsidP="00A33FA8">
      <w:pPr>
        <w:spacing w:line="360" w:lineRule="auto"/>
        <w:rPr>
          <w:rFonts w:ascii="Times New Roman" w:hAnsi="Times New Roman" w:cs="Times New Roman"/>
          <w:b/>
          <w:sz w:val="24"/>
          <w:szCs w:val="24"/>
        </w:rPr>
      </w:pPr>
      <w:r w:rsidRPr="00D82876">
        <w:rPr>
          <w:rFonts w:ascii="Times New Roman" w:hAnsi="Times New Roman" w:cs="Times New Roman"/>
          <w:b/>
          <w:sz w:val="24"/>
          <w:szCs w:val="24"/>
        </w:rPr>
        <w:lastRenderedPageBreak/>
        <w:t>Contents</w:t>
      </w:r>
    </w:p>
    <w:p w14:paraId="03FD7218" w14:textId="77777777" w:rsidR="00982EC5" w:rsidRPr="00D82876" w:rsidRDefault="00982EC5" w:rsidP="00A33FA8">
      <w:pPr>
        <w:spacing w:line="360" w:lineRule="auto"/>
        <w:rPr>
          <w:rFonts w:ascii="Times New Roman" w:hAnsi="Times New Roman" w:cs="Times New Roman"/>
          <w:b/>
          <w:sz w:val="24"/>
          <w:szCs w:val="24"/>
          <w:u w:val="single"/>
        </w:rPr>
      </w:pPr>
    </w:p>
    <w:p w14:paraId="2D0EC495" w14:textId="7DF0D377" w:rsidR="00982EC5" w:rsidRPr="00D82876" w:rsidRDefault="00982EC5" w:rsidP="00A33FA8">
      <w:pPr>
        <w:spacing w:line="360" w:lineRule="auto"/>
        <w:rPr>
          <w:rFonts w:ascii="Times New Roman" w:hAnsi="Times New Roman" w:cs="Times New Roman"/>
          <w:sz w:val="24"/>
          <w:szCs w:val="24"/>
        </w:rPr>
      </w:pPr>
      <w:r w:rsidRPr="00D82876">
        <w:rPr>
          <w:rFonts w:ascii="Times New Roman" w:hAnsi="Times New Roman" w:cs="Times New Roman"/>
          <w:sz w:val="24"/>
          <w:szCs w:val="24"/>
        </w:rPr>
        <w:t>1.0 Introduction………………………………………………………………………</w:t>
      </w:r>
      <w:r w:rsidR="00126CB0">
        <w:rPr>
          <w:rFonts w:ascii="Times New Roman" w:hAnsi="Times New Roman" w:cs="Times New Roman"/>
          <w:sz w:val="24"/>
          <w:szCs w:val="24"/>
        </w:rPr>
        <w:t>………3</w:t>
      </w:r>
    </w:p>
    <w:p w14:paraId="2A985502" w14:textId="77777777" w:rsidR="00982EC5" w:rsidRPr="00D82876" w:rsidRDefault="00982EC5" w:rsidP="00A33FA8">
      <w:pPr>
        <w:spacing w:line="360" w:lineRule="auto"/>
        <w:jc w:val="both"/>
        <w:rPr>
          <w:rFonts w:ascii="Times New Roman" w:eastAsia="Calibri" w:hAnsi="Times New Roman" w:cs="Times New Roman"/>
          <w:sz w:val="24"/>
          <w:szCs w:val="24"/>
        </w:rPr>
      </w:pPr>
    </w:p>
    <w:p w14:paraId="34DCB2BD" w14:textId="02804104" w:rsidR="00126CB0" w:rsidRPr="00126CB0" w:rsidRDefault="00982EC5" w:rsidP="00A33FA8">
      <w:pPr>
        <w:spacing w:after="160" w:line="360" w:lineRule="auto"/>
        <w:rPr>
          <w:rFonts w:ascii="Times New Roman" w:hAnsi="Times New Roman" w:cs="Times New Roman"/>
          <w:sz w:val="24"/>
          <w:szCs w:val="24"/>
        </w:rPr>
      </w:pPr>
      <w:r w:rsidRPr="00D82876">
        <w:rPr>
          <w:rFonts w:ascii="Times New Roman" w:hAnsi="Times New Roman" w:cs="Times New Roman"/>
          <w:iCs/>
          <w:sz w:val="24"/>
          <w:szCs w:val="24"/>
        </w:rPr>
        <w:t xml:space="preserve">2.0 </w:t>
      </w:r>
      <w:r w:rsidR="00D82876">
        <w:rPr>
          <w:rFonts w:ascii="Times New Roman" w:hAnsi="Times New Roman" w:cs="Times New Roman"/>
          <w:iCs/>
          <w:sz w:val="24"/>
          <w:szCs w:val="24"/>
        </w:rPr>
        <w:t>L</w:t>
      </w:r>
      <w:r w:rsidR="00126CB0">
        <w:rPr>
          <w:rFonts w:ascii="Times New Roman" w:hAnsi="Times New Roman" w:cs="Times New Roman"/>
          <w:iCs/>
          <w:sz w:val="24"/>
          <w:szCs w:val="24"/>
        </w:rPr>
        <w:t>iterature Review</w:t>
      </w:r>
      <w:r w:rsidR="00126CB0">
        <w:rPr>
          <w:rFonts w:ascii="Times New Roman" w:hAnsi="Times New Roman" w:cs="Times New Roman"/>
          <w:sz w:val="24"/>
          <w:szCs w:val="24"/>
        </w:rPr>
        <w:t>……………………</w:t>
      </w:r>
      <w:r w:rsidRPr="00D82876">
        <w:rPr>
          <w:rFonts w:ascii="Times New Roman" w:hAnsi="Times New Roman" w:cs="Times New Roman"/>
          <w:sz w:val="24"/>
          <w:szCs w:val="24"/>
        </w:rPr>
        <w:t>……………</w:t>
      </w:r>
      <w:r w:rsidR="00126CB0">
        <w:rPr>
          <w:rFonts w:ascii="Times New Roman" w:hAnsi="Times New Roman" w:cs="Times New Roman"/>
          <w:sz w:val="24"/>
          <w:szCs w:val="24"/>
        </w:rPr>
        <w:t>………..</w:t>
      </w:r>
      <w:r w:rsidRPr="00D82876">
        <w:rPr>
          <w:rFonts w:ascii="Times New Roman" w:hAnsi="Times New Roman" w:cs="Times New Roman"/>
          <w:sz w:val="24"/>
          <w:szCs w:val="24"/>
        </w:rPr>
        <w:t>…………………….</w:t>
      </w:r>
      <w:r w:rsidR="00A33FA8" w:rsidRPr="00D82876">
        <w:rPr>
          <w:rFonts w:ascii="Times New Roman" w:hAnsi="Times New Roman" w:cs="Times New Roman"/>
          <w:sz w:val="24"/>
          <w:szCs w:val="24"/>
        </w:rPr>
        <w:t>..</w:t>
      </w:r>
      <w:r w:rsidRPr="00D82876">
        <w:rPr>
          <w:rFonts w:ascii="Times New Roman" w:hAnsi="Times New Roman" w:cs="Times New Roman"/>
          <w:sz w:val="24"/>
          <w:szCs w:val="24"/>
        </w:rPr>
        <w:t>.</w:t>
      </w:r>
      <w:r w:rsidR="00126CB0">
        <w:rPr>
          <w:rFonts w:ascii="Times New Roman" w:hAnsi="Times New Roman" w:cs="Times New Roman"/>
          <w:sz w:val="24"/>
          <w:szCs w:val="24"/>
        </w:rPr>
        <w:t>.….…4</w:t>
      </w:r>
    </w:p>
    <w:p w14:paraId="32400182" w14:textId="77777777" w:rsidR="00982EC5" w:rsidRPr="00D82876" w:rsidRDefault="00982EC5" w:rsidP="00A33FA8">
      <w:pPr>
        <w:spacing w:after="0" w:line="360" w:lineRule="auto"/>
        <w:jc w:val="both"/>
        <w:rPr>
          <w:rFonts w:ascii="Times New Roman" w:hAnsi="Times New Roman" w:cs="Times New Roman"/>
          <w:sz w:val="24"/>
          <w:szCs w:val="24"/>
        </w:rPr>
      </w:pPr>
    </w:p>
    <w:p w14:paraId="5C86B25D" w14:textId="59FA3150" w:rsidR="00982EC5" w:rsidRPr="00D82876" w:rsidRDefault="00982EC5" w:rsidP="00A33FA8">
      <w:pPr>
        <w:spacing w:after="160" w:line="360" w:lineRule="auto"/>
        <w:rPr>
          <w:rFonts w:ascii="Times New Roman" w:hAnsi="Times New Roman" w:cs="Times New Roman"/>
          <w:color w:val="000000"/>
          <w:sz w:val="24"/>
          <w:szCs w:val="24"/>
          <w:shd w:val="clear" w:color="auto" w:fill="FFFFFF"/>
        </w:rPr>
      </w:pPr>
      <w:r w:rsidRPr="00D82876">
        <w:rPr>
          <w:rFonts w:ascii="Times New Roman" w:hAnsi="Times New Roman" w:cs="Times New Roman"/>
          <w:color w:val="000000"/>
          <w:sz w:val="24"/>
          <w:szCs w:val="24"/>
          <w:shd w:val="clear" w:color="auto" w:fill="FFFFFF"/>
        </w:rPr>
        <w:t>3.0</w:t>
      </w:r>
      <w:r w:rsidR="00126CB0">
        <w:rPr>
          <w:rFonts w:ascii="Times New Roman" w:hAnsi="Times New Roman" w:cs="Times New Roman"/>
          <w:color w:val="000000"/>
          <w:sz w:val="24"/>
          <w:szCs w:val="24"/>
          <w:shd w:val="clear" w:color="auto" w:fill="FFFFFF"/>
        </w:rPr>
        <w:t xml:space="preserve"> Conclusions</w:t>
      </w:r>
      <w:r w:rsidRPr="00D82876">
        <w:rPr>
          <w:rFonts w:ascii="Times New Roman" w:hAnsi="Times New Roman" w:cs="Times New Roman"/>
          <w:sz w:val="24"/>
          <w:szCs w:val="24"/>
        </w:rPr>
        <w:t>………………………………………………</w:t>
      </w:r>
      <w:r w:rsidR="00126CB0">
        <w:rPr>
          <w:rFonts w:ascii="Times New Roman" w:hAnsi="Times New Roman" w:cs="Times New Roman"/>
          <w:sz w:val="24"/>
          <w:szCs w:val="24"/>
        </w:rPr>
        <w:t>..</w:t>
      </w:r>
      <w:r w:rsidRPr="00D82876">
        <w:rPr>
          <w:rFonts w:ascii="Times New Roman" w:hAnsi="Times New Roman" w:cs="Times New Roman"/>
          <w:sz w:val="24"/>
          <w:szCs w:val="24"/>
        </w:rPr>
        <w:t>………………...……</w:t>
      </w:r>
      <w:r w:rsidR="00A33FA8" w:rsidRPr="00D82876">
        <w:rPr>
          <w:rFonts w:ascii="Times New Roman" w:hAnsi="Times New Roman" w:cs="Times New Roman"/>
          <w:sz w:val="24"/>
          <w:szCs w:val="24"/>
        </w:rPr>
        <w:t>.</w:t>
      </w:r>
      <w:r w:rsidRPr="00D82876">
        <w:rPr>
          <w:rFonts w:ascii="Times New Roman" w:hAnsi="Times New Roman" w:cs="Times New Roman"/>
          <w:sz w:val="24"/>
          <w:szCs w:val="24"/>
        </w:rPr>
        <w:t>………</w:t>
      </w:r>
      <w:r w:rsidR="00126CB0">
        <w:rPr>
          <w:rFonts w:ascii="Times New Roman" w:hAnsi="Times New Roman" w:cs="Times New Roman"/>
          <w:sz w:val="24"/>
          <w:szCs w:val="24"/>
        </w:rPr>
        <w:t>7</w:t>
      </w:r>
    </w:p>
    <w:p w14:paraId="36758755" w14:textId="77777777" w:rsidR="00982EC5" w:rsidRPr="00D82876" w:rsidRDefault="00982EC5" w:rsidP="00A33FA8">
      <w:pPr>
        <w:spacing w:after="160" w:line="360" w:lineRule="auto"/>
        <w:rPr>
          <w:rFonts w:ascii="Times New Roman" w:hAnsi="Times New Roman" w:cs="Times New Roman"/>
          <w:color w:val="000000"/>
          <w:sz w:val="24"/>
          <w:szCs w:val="24"/>
          <w:shd w:val="clear" w:color="auto" w:fill="FFFFFF"/>
        </w:rPr>
      </w:pPr>
    </w:p>
    <w:p w14:paraId="55D590C8" w14:textId="28BCF0AA" w:rsidR="00982EC5" w:rsidRPr="00D82876" w:rsidRDefault="00982EC5" w:rsidP="00A33FA8">
      <w:pPr>
        <w:spacing w:after="160" w:line="360" w:lineRule="auto"/>
        <w:rPr>
          <w:rFonts w:ascii="Times New Roman" w:hAnsi="Times New Roman" w:cs="Times New Roman"/>
          <w:color w:val="000000"/>
          <w:sz w:val="24"/>
          <w:szCs w:val="24"/>
          <w:shd w:val="clear" w:color="auto" w:fill="FFFFFF"/>
        </w:rPr>
      </w:pPr>
      <w:r w:rsidRPr="00D82876">
        <w:rPr>
          <w:rFonts w:ascii="Times New Roman" w:hAnsi="Times New Roman" w:cs="Times New Roman"/>
          <w:bCs/>
          <w:color w:val="000000"/>
          <w:sz w:val="24"/>
          <w:szCs w:val="24"/>
          <w:shd w:val="clear" w:color="auto" w:fill="FFFFFF"/>
        </w:rPr>
        <w:t>4.0 Re</w:t>
      </w:r>
      <w:r w:rsidR="00126CB0">
        <w:rPr>
          <w:rFonts w:ascii="Times New Roman" w:hAnsi="Times New Roman" w:cs="Times New Roman"/>
          <w:bCs/>
          <w:color w:val="000000"/>
          <w:sz w:val="24"/>
          <w:szCs w:val="24"/>
          <w:shd w:val="clear" w:color="auto" w:fill="FFFFFF"/>
        </w:rPr>
        <w:t>commendations</w:t>
      </w:r>
      <w:r w:rsidR="00A33FA8" w:rsidRPr="00D82876">
        <w:rPr>
          <w:rFonts w:ascii="Times New Roman" w:hAnsi="Times New Roman" w:cs="Times New Roman"/>
          <w:sz w:val="24"/>
          <w:szCs w:val="24"/>
        </w:rPr>
        <w:t>…………………………………………………………...….…...7</w:t>
      </w:r>
    </w:p>
    <w:p w14:paraId="7D203EBD" w14:textId="77777777" w:rsidR="00982EC5" w:rsidRPr="00D82876" w:rsidRDefault="00982EC5" w:rsidP="00A33FA8">
      <w:pPr>
        <w:spacing w:after="160" w:line="360" w:lineRule="auto"/>
        <w:rPr>
          <w:rFonts w:ascii="Times New Roman" w:hAnsi="Times New Roman" w:cs="Times New Roman"/>
          <w:color w:val="000000"/>
          <w:sz w:val="24"/>
          <w:szCs w:val="24"/>
          <w:shd w:val="clear" w:color="auto" w:fill="FFFFFF"/>
        </w:rPr>
      </w:pPr>
    </w:p>
    <w:p w14:paraId="5913E30D" w14:textId="3D025BAC" w:rsidR="00982EC5" w:rsidRPr="00D82876" w:rsidRDefault="00982EC5" w:rsidP="00A33FA8">
      <w:pPr>
        <w:spacing w:after="160" w:line="360" w:lineRule="auto"/>
        <w:rPr>
          <w:rFonts w:ascii="Times New Roman" w:hAnsi="Times New Roman" w:cs="Times New Roman"/>
          <w:bCs/>
          <w:color w:val="000000"/>
          <w:sz w:val="24"/>
          <w:szCs w:val="24"/>
          <w:shd w:val="clear" w:color="auto" w:fill="FFFFFF"/>
        </w:rPr>
      </w:pPr>
      <w:r w:rsidRPr="00D82876">
        <w:rPr>
          <w:rFonts w:ascii="Times New Roman" w:eastAsia="Calibri" w:hAnsi="Times New Roman" w:cs="Times New Roman"/>
          <w:sz w:val="24"/>
          <w:szCs w:val="24"/>
        </w:rPr>
        <w:t>5</w:t>
      </w:r>
      <w:r w:rsidRPr="00D82876">
        <w:rPr>
          <w:rFonts w:ascii="Times New Roman" w:hAnsi="Times New Roman" w:cs="Times New Roman"/>
          <w:bCs/>
          <w:color w:val="000000"/>
          <w:sz w:val="24"/>
          <w:szCs w:val="24"/>
          <w:shd w:val="clear" w:color="auto" w:fill="FFFFFF"/>
        </w:rPr>
        <w:t xml:space="preserve">.0 </w:t>
      </w:r>
      <w:r w:rsidR="00126CB0">
        <w:rPr>
          <w:rFonts w:ascii="Times New Roman" w:hAnsi="Times New Roman" w:cs="Times New Roman"/>
          <w:bCs/>
          <w:color w:val="000000"/>
          <w:sz w:val="24"/>
          <w:szCs w:val="24"/>
          <w:shd w:val="clear" w:color="auto" w:fill="FFFFFF"/>
        </w:rPr>
        <w:t>References</w:t>
      </w:r>
      <w:r w:rsidR="00A33FA8" w:rsidRPr="00D82876">
        <w:rPr>
          <w:rFonts w:ascii="Times New Roman" w:hAnsi="Times New Roman" w:cs="Times New Roman"/>
          <w:sz w:val="24"/>
          <w:szCs w:val="24"/>
        </w:rPr>
        <w:t>………………………………………………………………...…………..…8</w:t>
      </w:r>
    </w:p>
    <w:p w14:paraId="6AFA5671" w14:textId="77777777" w:rsidR="00982EC5" w:rsidRPr="00D82876" w:rsidRDefault="00982EC5" w:rsidP="00A33FA8">
      <w:pPr>
        <w:spacing w:after="160" w:line="360" w:lineRule="auto"/>
        <w:rPr>
          <w:rFonts w:ascii="Times New Roman" w:hAnsi="Times New Roman" w:cs="Times New Roman"/>
          <w:color w:val="000000"/>
          <w:sz w:val="24"/>
          <w:szCs w:val="24"/>
          <w:shd w:val="clear" w:color="auto" w:fill="FFFFFF"/>
        </w:rPr>
      </w:pPr>
    </w:p>
    <w:p w14:paraId="5DF52588" w14:textId="77777777" w:rsidR="00982EC5" w:rsidRPr="00D82876" w:rsidRDefault="00982EC5" w:rsidP="00A33FA8">
      <w:pPr>
        <w:spacing w:line="360" w:lineRule="auto"/>
        <w:rPr>
          <w:rFonts w:ascii="Times New Roman" w:hAnsi="Times New Roman" w:cs="Times New Roman"/>
          <w:sz w:val="24"/>
          <w:szCs w:val="24"/>
          <w:u w:val="single"/>
        </w:rPr>
      </w:pPr>
      <w:r w:rsidRPr="00D82876">
        <w:rPr>
          <w:rFonts w:ascii="Times New Roman" w:hAnsi="Times New Roman" w:cs="Times New Roman"/>
          <w:sz w:val="24"/>
          <w:szCs w:val="24"/>
          <w:u w:val="single"/>
        </w:rPr>
        <w:br w:type="page"/>
      </w:r>
    </w:p>
    <w:p w14:paraId="608E8E80" w14:textId="77777777" w:rsidR="00570A9D" w:rsidRPr="006B3AB6" w:rsidRDefault="00570A9D" w:rsidP="00570A9D">
      <w:pPr>
        <w:pStyle w:val="ListParagraph"/>
        <w:numPr>
          <w:ilvl w:val="0"/>
          <w:numId w:val="2"/>
        </w:numPr>
        <w:jc w:val="both"/>
        <w:rPr>
          <w:rFonts w:eastAsia="Calibri"/>
          <w:b/>
          <w:sz w:val="24"/>
          <w:szCs w:val="24"/>
        </w:rPr>
      </w:pPr>
      <w:r w:rsidRPr="006B3AB6">
        <w:rPr>
          <w:rFonts w:eastAsia="Calibri"/>
          <w:b/>
          <w:sz w:val="24"/>
          <w:szCs w:val="24"/>
        </w:rPr>
        <w:lastRenderedPageBreak/>
        <w:t>Introduction</w:t>
      </w:r>
    </w:p>
    <w:p w14:paraId="51385862" w14:textId="38A3C4DE" w:rsidR="00570A9D" w:rsidRPr="00D82876" w:rsidRDefault="00570A9D" w:rsidP="00570A9D">
      <w:pPr>
        <w:jc w:val="both"/>
        <w:rPr>
          <w:rFonts w:ascii="Times New Roman" w:eastAsia="Calibri" w:hAnsi="Times New Roman" w:cs="Times New Roman"/>
          <w:sz w:val="24"/>
          <w:szCs w:val="24"/>
        </w:rPr>
      </w:pPr>
      <w:r w:rsidRPr="00D82876">
        <w:rPr>
          <w:rFonts w:ascii="Times New Roman" w:hAnsi="Times New Roman" w:cs="Times New Roman"/>
          <w:sz w:val="24"/>
          <w:szCs w:val="24"/>
        </w:rPr>
        <w:br/>
        <w:t>Early leadership models can be traced back to the 19th century where Thomas Carlyle talked about the idea of the “Great man” (Carlyle, 1852). His model along with the “Trait theory” recognised the “leader” as the focus of effective leadership, identifying particular traits and qualities a leader should possess.</w:t>
      </w:r>
    </w:p>
    <w:p w14:paraId="79A38290" w14:textId="77777777" w:rsidR="00570A9D" w:rsidRPr="00D82876" w:rsidRDefault="00570A9D" w:rsidP="00570A9D">
      <w:pPr>
        <w:rPr>
          <w:rFonts w:ascii="Times New Roman" w:hAnsi="Times New Roman" w:cs="Times New Roman"/>
          <w:sz w:val="24"/>
          <w:szCs w:val="24"/>
        </w:rPr>
      </w:pPr>
      <w:r w:rsidRPr="00D82876">
        <w:rPr>
          <w:rFonts w:ascii="Times New Roman" w:hAnsi="Times New Roman" w:cs="Times New Roman"/>
          <w:sz w:val="24"/>
          <w:szCs w:val="24"/>
        </w:rPr>
        <w:t xml:space="preserve">Features of traditional leadership models are still prevalent, however a volatile external climate and the comprehension of complexities in businesses have raised new challenges requiring new approaches. </w:t>
      </w:r>
    </w:p>
    <w:p w14:paraId="10D4BBC9" w14:textId="77777777" w:rsidR="00570A9D" w:rsidRPr="00D82876" w:rsidRDefault="00570A9D" w:rsidP="00570A9D">
      <w:pPr>
        <w:rPr>
          <w:rFonts w:ascii="Times New Roman" w:hAnsi="Times New Roman" w:cs="Times New Roman"/>
          <w:sz w:val="24"/>
          <w:szCs w:val="24"/>
        </w:rPr>
      </w:pPr>
      <w:r w:rsidRPr="00D82876">
        <w:rPr>
          <w:rFonts w:ascii="Times New Roman" w:hAnsi="Times New Roman" w:cs="Times New Roman"/>
          <w:sz w:val="24"/>
          <w:szCs w:val="24"/>
        </w:rPr>
        <w:t xml:space="preserve">Businesses are now required to adapt to apparent megatrends that Naisbitt initially predicted which have affected and will continue to change the global macro-environment that businesses operate in, this includes rapid urbanisation, changing economics powers, demographic changes, climate change and technologic breakthroughs (Naisbitt, 1984) </w:t>
      </w:r>
      <w:r w:rsidRPr="00D82876">
        <w:rPr>
          <w:rFonts w:ascii="Times New Roman" w:hAnsi="Times New Roman" w:cs="Times New Roman"/>
          <w:color w:val="000000"/>
          <w:sz w:val="24"/>
          <w:szCs w:val="24"/>
          <w:shd w:val="clear" w:color="auto" w:fill="FFFFFF"/>
        </w:rPr>
        <w:t>(Megatrends, 2020)</w:t>
      </w:r>
      <w:r w:rsidRPr="00D82876">
        <w:rPr>
          <w:rFonts w:ascii="Times New Roman" w:hAnsi="Times New Roman" w:cs="Times New Roman"/>
          <w:sz w:val="24"/>
          <w:szCs w:val="24"/>
        </w:rPr>
        <w:t xml:space="preserve">. More recently, Esposito and Tse add “volatility, scale, and complexity” to this list </w:t>
      </w:r>
      <w:r w:rsidRPr="00D82876">
        <w:rPr>
          <w:rFonts w:ascii="Times New Roman" w:hAnsi="Times New Roman" w:cs="Times New Roman"/>
          <w:color w:val="000000"/>
          <w:sz w:val="24"/>
          <w:szCs w:val="24"/>
          <w:shd w:val="clear" w:color="auto" w:fill="FFFFFF"/>
        </w:rPr>
        <w:t>(Esposito and Tse, 2017).</w:t>
      </w:r>
    </w:p>
    <w:p w14:paraId="4C34D008" w14:textId="77777777" w:rsidR="00570A9D" w:rsidRPr="00D82876" w:rsidRDefault="00570A9D" w:rsidP="00570A9D">
      <w:pPr>
        <w:rPr>
          <w:rFonts w:ascii="Times New Roman" w:hAnsi="Times New Roman" w:cs="Times New Roman"/>
          <w:sz w:val="24"/>
          <w:szCs w:val="24"/>
        </w:rPr>
      </w:pPr>
      <w:r w:rsidRPr="00D82876">
        <w:rPr>
          <w:rFonts w:ascii="Times New Roman" w:hAnsi="Times New Roman" w:cs="Times New Roman"/>
          <w:sz w:val="24"/>
          <w:szCs w:val="24"/>
        </w:rPr>
        <w:t>Volatility is also referred to in describing a VUCA environment. Though initially describing the world climate following the cold war, VUCA, volatile, uncertain, complex, and ambiguous, now captures the chaos, turbulence and rapid changes in business that leaders face (Lawrence, 2013). Taking this landscape into account, leaders must attempt to adapt their leadership models to what is most effective and applicable today.</w:t>
      </w:r>
    </w:p>
    <w:p w14:paraId="211D9DB9" w14:textId="77777777" w:rsidR="00570A9D" w:rsidRPr="00D82876" w:rsidRDefault="00570A9D" w:rsidP="00570A9D">
      <w:pPr>
        <w:rPr>
          <w:rFonts w:ascii="Times New Roman" w:hAnsi="Times New Roman" w:cs="Times New Roman"/>
          <w:sz w:val="24"/>
          <w:szCs w:val="24"/>
        </w:rPr>
      </w:pPr>
      <w:r w:rsidRPr="00D82876">
        <w:rPr>
          <w:rFonts w:ascii="Times New Roman" w:hAnsi="Times New Roman" w:cs="Times New Roman"/>
          <w:sz w:val="24"/>
          <w:szCs w:val="24"/>
        </w:rPr>
        <w:t xml:space="preserve">While the external environment has affected leadership, so too has changes in practices and understanding internally within businesses. Traditional leaders’ approach was to treat a business similar to a machine, to expect reactions to policies and incentives exactly as predicted in their conception and to be able to explicitly control outcome. Moving away from this understanding, organisations are now recognised to be complex adaptive systems (CAS) (McDaniel, 2007). This is due to complexities within businesses, described as greater levels of uncertainty, ambiguity, interdependencies and interrelatedness (Clarke, 2013). Employees are to be treated as individuals who are always learning and whose responses to interventions are not wholly predictable (McDaniel, 2007). McDaniel goes on to describe the characteristics of CAS consisting of diverse agents that learn, non-linear interactions between them, self-organising, have emergent properties through the development of patterns and finally co-evolution with the environment. </w:t>
      </w:r>
    </w:p>
    <w:p w14:paraId="08387B62" w14:textId="38012C14" w:rsidR="00570A9D" w:rsidRPr="00D82876" w:rsidRDefault="00570A9D" w:rsidP="00570A9D">
      <w:pPr>
        <w:rPr>
          <w:rFonts w:ascii="Times New Roman" w:hAnsi="Times New Roman" w:cs="Times New Roman"/>
          <w:color w:val="000000"/>
          <w:sz w:val="24"/>
          <w:szCs w:val="24"/>
          <w:shd w:val="clear" w:color="auto" w:fill="FFFFFF"/>
        </w:rPr>
      </w:pPr>
      <w:r w:rsidRPr="00D82876">
        <w:rPr>
          <w:rFonts w:ascii="Times New Roman" w:hAnsi="Times New Roman" w:cs="Times New Roman"/>
          <w:sz w:val="24"/>
          <w:szCs w:val="24"/>
        </w:rPr>
        <w:t xml:space="preserve">Describing leadership approaches that adopt innovation, Uhl-Bien describes moving towards a structure where power is organisation-system based as opposed to the more typical approach of individual people having power </w:t>
      </w:r>
      <w:r w:rsidRPr="00D82876">
        <w:rPr>
          <w:rFonts w:ascii="Times New Roman" w:hAnsi="Times New Roman" w:cs="Times New Roman"/>
          <w:color w:val="000000"/>
          <w:sz w:val="24"/>
          <w:szCs w:val="24"/>
          <w:shd w:val="clear" w:color="auto" w:fill="FFFFFF"/>
        </w:rPr>
        <w:t>(Uhl-Bien, Marion and McKelvey, 2007).</w:t>
      </w:r>
    </w:p>
    <w:p w14:paraId="2004C931" w14:textId="77777777" w:rsidR="00570A9D" w:rsidRPr="00D82876" w:rsidRDefault="00570A9D">
      <w:pPr>
        <w:rPr>
          <w:rFonts w:ascii="Times New Roman" w:hAnsi="Times New Roman" w:cs="Times New Roman"/>
          <w:color w:val="000000"/>
          <w:sz w:val="24"/>
          <w:szCs w:val="24"/>
          <w:shd w:val="clear" w:color="auto" w:fill="FFFFFF"/>
        </w:rPr>
      </w:pPr>
      <w:r w:rsidRPr="00D82876">
        <w:rPr>
          <w:rFonts w:ascii="Times New Roman" w:hAnsi="Times New Roman" w:cs="Times New Roman"/>
          <w:color w:val="000000"/>
          <w:sz w:val="24"/>
          <w:szCs w:val="24"/>
          <w:shd w:val="clear" w:color="auto" w:fill="FFFFFF"/>
        </w:rPr>
        <w:br w:type="page"/>
      </w:r>
    </w:p>
    <w:p w14:paraId="513D4EB4" w14:textId="028B0741" w:rsidR="00570A9D" w:rsidRPr="006B3AB6" w:rsidRDefault="00570A9D" w:rsidP="00570A9D">
      <w:pPr>
        <w:pStyle w:val="ListParagraph"/>
        <w:numPr>
          <w:ilvl w:val="0"/>
          <w:numId w:val="2"/>
        </w:numPr>
        <w:rPr>
          <w:b/>
          <w:sz w:val="24"/>
          <w:szCs w:val="24"/>
        </w:rPr>
      </w:pPr>
      <w:r w:rsidRPr="006B3AB6">
        <w:rPr>
          <w:b/>
          <w:sz w:val="24"/>
          <w:szCs w:val="24"/>
        </w:rPr>
        <w:lastRenderedPageBreak/>
        <w:t>Literature Review</w:t>
      </w:r>
    </w:p>
    <w:p w14:paraId="73112813" w14:textId="1CE5ACD4" w:rsidR="00570A9D" w:rsidRPr="00D82876" w:rsidRDefault="00570A9D" w:rsidP="00570A9D">
      <w:pPr>
        <w:rPr>
          <w:rFonts w:ascii="Times New Roman" w:hAnsi="Times New Roman" w:cs="Times New Roman"/>
          <w:sz w:val="24"/>
          <w:szCs w:val="24"/>
        </w:rPr>
      </w:pPr>
    </w:p>
    <w:p w14:paraId="3223FBC3" w14:textId="51506CFF" w:rsidR="00570A9D" w:rsidRPr="00D82876" w:rsidRDefault="00570A9D" w:rsidP="00570A9D">
      <w:pPr>
        <w:rPr>
          <w:rFonts w:ascii="Times New Roman" w:hAnsi="Times New Roman" w:cs="Times New Roman"/>
          <w:sz w:val="24"/>
          <w:szCs w:val="24"/>
        </w:rPr>
      </w:pPr>
      <w:r w:rsidRPr="00D82876">
        <w:rPr>
          <w:rFonts w:ascii="Times New Roman" w:hAnsi="Times New Roman" w:cs="Times New Roman"/>
          <w:sz w:val="24"/>
          <w:szCs w:val="24"/>
        </w:rPr>
        <w:t>2.1 Leadership Approaches</w:t>
      </w:r>
    </w:p>
    <w:p w14:paraId="6FBB7B70" w14:textId="77777777" w:rsidR="00570A9D" w:rsidRPr="00D82876" w:rsidRDefault="00570A9D" w:rsidP="00570A9D">
      <w:pPr>
        <w:rPr>
          <w:rFonts w:ascii="Times New Roman" w:hAnsi="Times New Roman" w:cs="Times New Roman"/>
          <w:sz w:val="24"/>
          <w:szCs w:val="24"/>
        </w:rPr>
      </w:pPr>
      <w:r w:rsidRPr="00D82876">
        <w:rPr>
          <w:rFonts w:ascii="Times New Roman" w:hAnsi="Times New Roman" w:cs="Times New Roman"/>
          <w:sz w:val="24"/>
          <w:szCs w:val="24"/>
        </w:rPr>
        <w:t>2.1.1 Value Based Leadership</w:t>
      </w:r>
    </w:p>
    <w:p w14:paraId="5262BC4C" w14:textId="42CDE448" w:rsidR="00570A9D" w:rsidRPr="00D82876" w:rsidRDefault="00570A9D" w:rsidP="00570A9D">
      <w:pPr>
        <w:rPr>
          <w:rFonts w:ascii="Times New Roman" w:hAnsi="Times New Roman" w:cs="Times New Roman"/>
          <w:sz w:val="24"/>
          <w:szCs w:val="24"/>
        </w:rPr>
      </w:pPr>
      <w:r w:rsidRPr="00D82876">
        <w:rPr>
          <w:rFonts w:ascii="Times New Roman" w:hAnsi="Times New Roman" w:cs="Times New Roman"/>
          <w:sz w:val="24"/>
          <w:szCs w:val="24"/>
        </w:rPr>
        <w:t xml:space="preserve">The need for adaptive leadership styles is emphasised by Kerr stating that a command and control approach is “increasingly uncompetitive” in the context of a VUCA world </w:t>
      </w:r>
      <w:r w:rsidRPr="00D82876">
        <w:rPr>
          <w:rFonts w:ascii="Times New Roman" w:hAnsi="Times New Roman" w:cs="Times New Roman"/>
          <w:color w:val="000000"/>
          <w:sz w:val="24"/>
          <w:szCs w:val="24"/>
          <w:shd w:val="clear" w:color="auto" w:fill="FFFFFF"/>
        </w:rPr>
        <w:t>(Kerr, 2013)</w:t>
      </w:r>
      <w:r w:rsidRPr="00D82876">
        <w:rPr>
          <w:rFonts w:ascii="Times New Roman" w:hAnsi="Times New Roman" w:cs="Times New Roman"/>
          <w:sz w:val="24"/>
          <w:szCs w:val="24"/>
        </w:rPr>
        <w:t xml:space="preserve">. </w:t>
      </w:r>
    </w:p>
    <w:p w14:paraId="30DE9BBB" w14:textId="77777777" w:rsidR="00570A9D" w:rsidRPr="00D82876" w:rsidRDefault="00570A9D" w:rsidP="00570A9D">
      <w:pPr>
        <w:rPr>
          <w:rFonts w:ascii="Times New Roman" w:hAnsi="Times New Roman" w:cs="Times New Roman"/>
          <w:sz w:val="24"/>
          <w:szCs w:val="24"/>
        </w:rPr>
      </w:pPr>
      <w:r w:rsidRPr="00D82876">
        <w:rPr>
          <w:rFonts w:ascii="Times New Roman" w:hAnsi="Times New Roman" w:cs="Times New Roman"/>
          <w:sz w:val="24"/>
          <w:szCs w:val="24"/>
        </w:rPr>
        <w:t>Copeland speaks in her paper about the emergence of value based leadership (VBL) and how failures in leadership in the 21</w:t>
      </w:r>
      <w:r w:rsidRPr="00D82876">
        <w:rPr>
          <w:rFonts w:ascii="Times New Roman" w:hAnsi="Times New Roman" w:cs="Times New Roman"/>
          <w:sz w:val="24"/>
          <w:szCs w:val="24"/>
          <w:vertAlign w:val="superscript"/>
        </w:rPr>
        <w:t>st</w:t>
      </w:r>
      <w:r w:rsidRPr="00D82876">
        <w:rPr>
          <w:rFonts w:ascii="Times New Roman" w:hAnsi="Times New Roman" w:cs="Times New Roman"/>
          <w:sz w:val="24"/>
          <w:szCs w:val="24"/>
        </w:rPr>
        <w:t xml:space="preserve"> century have increased the focus on VBL </w:t>
      </w:r>
      <w:r w:rsidRPr="00D82876">
        <w:rPr>
          <w:rFonts w:ascii="Times New Roman" w:hAnsi="Times New Roman" w:cs="Times New Roman"/>
          <w:color w:val="000000"/>
          <w:sz w:val="24"/>
          <w:szCs w:val="24"/>
          <w:shd w:val="clear" w:color="auto" w:fill="FFFFFF"/>
        </w:rPr>
        <w:t>(Copeland, 2014)</w:t>
      </w:r>
      <w:r w:rsidRPr="00D82876">
        <w:rPr>
          <w:rFonts w:ascii="Times New Roman" w:hAnsi="Times New Roman" w:cs="Times New Roman"/>
          <w:sz w:val="24"/>
          <w:szCs w:val="24"/>
        </w:rPr>
        <w:t xml:space="preserve">. She explains that this type of leadership is built upon three key constructs; authentic, ethical and transformation leadership behaviour. </w:t>
      </w:r>
    </w:p>
    <w:p w14:paraId="0F8B1434" w14:textId="77777777" w:rsidR="0081107A" w:rsidRPr="00D82876" w:rsidRDefault="00570A9D" w:rsidP="00570A9D">
      <w:pPr>
        <w:rPr>
          <w:rFonts w:ascii="Times New Roman" w:hAnsi="Times New Roman" w:cs="Times New Roman"/>
          <w:color w:val="000000"/>
          <w:sz w:val="24"/>
          <w:szCs w:val="24"/>
          <w:shd w:val="clear" w:color="auto" w:fill="FFFFFF"/>
        </w:rPr>
      </w:pPr>
      <w:r w:rsidRPr="00D82876">
        <w:rPr>
          <w:rFonts w:ascii="Times New Roman" w:hAnsi="Times New Roman" w:cs="Times New Roman"/>
          <w:sz w:val="24"/>
          <w:szCs w:val="24"/>
        </w:rPr>
        <w:t xml:space="preserve">Authenticity in leadership has been identified as necessary in order to “restore confidence, hope and optimism” and relate to all stakeholders </w:t>
      </w:r>
      <w:r w:rsidRPr="00D82876">
        <w:rPr>
          <w:rFonts w:ascii="Times New Roman" w:hAnsi="Times New Roman" w:cs="Times New Roman"/>
          <w:color w:val="000000"/>
          <w:sz w:val="24"/>
          <w:szCs w:val="24"/>
          <w:shd w:val="clear" w:color="auto" w:fill="FFFFFF"/>
        </w:rPr>
        <w:t>(Avolio and Gardner, 2005)</w:t>
      </w:r>
      <w:r w:rsidRPr="00D82876">
        <w:rPr>
          <w:rFonts w:ascii="Times New Roman" w:hAnsi="Times New Roman" w:cs="Times New Roman"/>
          <w:sz w:val="24"/>
          <w:szCs w:val="24"/>
        </w:rPr>
        <w:t xml:space="preserve">. Authentic leadership development is identified here as a “root construct” in positive forms of leadership. Research has suggested that leaders in the workplace should be a “central source” for ethical guidance </w:t>
      </w:r>
      <w:r w:rsidRPr="00D82876">
        <w:rPr>
          <w:rFonts w:ascii="Times New Roman" w:hAnsi="Times New Roman" w:cs="Times New Roman"/>
          <w:color w:val="000000"/>
          <w:sz w:val="24"/>
          <w:szCs w:val="24"/>
          <w:shd w:val="clear" w:color="auto" w:fill="FFFFFF"/>
        </w:rPr>
        <w:t xml:space="preserve">(Brown, Treviño and Harrison, 2005). </w:t>
      </w:r>
    </w:p>
    <w:p w14:paraId="1810F188" w14:textId="23578608" w:rsidR="0081107A" w:rsidRPr="00D82876" w:rsidRDefault="0081107A" w:rsidP="00570A9D">
      <w:pPr>
        <w:rPr>
          <w:rFonts w:ascii="Times New Roman" w:hAnsi="Times New Roman" w:cs="Times New Roman"/>
          <w:color w:val="000000"/>
          <w:sz w:val="24"/>
          <w:szCs w:val="24"/>
          <w:shd w:val="clear" w:color="auto" w:fill="FFFFFF"/>
        </w:rPr>
      </w:pPr>
      <w:r w:rsidRPr="00D82876">
        <w:rPr>
          <w:rFonts w:ascii="Times New Roman" w:hAnsi="Times New Roman" w:cs="Times New Roman"/>
          <w:color w:val="000000"/>
          <w:sz w:val="24"/>
          <w:szCs w:val="24"/>
          <w:shd w:val="clear" w:color="auto" w:fill="FFFFFF"/>
        </w:rPr>
        <w:t>2.1.2 Transformational Leadership</w:t>
      </w:r>
    </w:p>
    <w:p w14:paraId="1833FF47" w14:textId="77777777" w:rsidR="0081107A" w:rsidRPr="00D82876" w:rsidRDefault="00570A9D" w:rsidP="00570A9D">
      <w:pPr>
        <w:rPr>
          <w:rFonts w:ascii="Times New Roman" w:hAnsi="Times New Roman" w:cs="Times New Roman"/>
          <w:sz w:val="24"/>
          <w:szCs w:val="24"/>
        </w:rPr>
      </w:pPr>
      <w:r w:rsidRPr="00D82876">
        <w:rPr>
          <w:rFonts w:ascii="Times New Roman" w:hAnsi="Times New Roman" w:cs="Times New Roman"/>
          <w:color w:val="000000"/>
          <w:sz w:val="24"/>
          <w:szCs w:val="24"/>
          <w:shd w:val="clear" w:color="auto" w:fill="FFFFFF"/>
        </w:rPr>
        <w:t>VBL as a concept incorporates a number of different leadership styles as Copeland identifies including servant, authentic and transformational leadership (Copeland, 2014)</w:t>
      </w:r>
      <w:r w:rsidRPr="00D82876">
        <w:rPr>
          <w:rFonts w:ascii="Times New Roman" w:hAnsi="Times New Roman" w:cs="Times New Roman"/>
          <w:sz w:val="24"/>
          <w:szCs w:val="24"/>
        </w:rPr>
        <w:t xml:space="preserve">. The latter is a model which can be utilised in response to complexity. An early developer of transformational leadership is Bass who identified four key behaviours in the approach; idealised influence, inspirational motivation, intellectual stimulation and individualised consideration </w:t>
      </w:r>
      <w:r w:rsidRPr="00D82876">
        <w:rPr>
          <w:rFonts w:ascii="Times New Roman" w:hAnsi="Times New Roman" w:cs="Times New Roman"/>
          <w:color w:val="000000"/>
          <w:sz w:val="24"/>
          <w:szCs w:val="24"/>
          <w:shd w:val="clear" w:color="auto" w:fill="FFFFFF"/>
        </w:rPr>
        <w:t>(Bass and Avolio, 1994)</w:t>
      </w:r>
      <w:r w:rsidRPr="00D82876">
        <w:rPr>
          <w:rFonts w:ascii="Times New Roman" w:hAnsi="Times New Roman" w:cs="Times New Roman"/>
          <w:sz w:val="24"/>
          <w:szCs w:val="24"/>
        </w:rPr>
        <w:t xml:space="preserve">. He describes that transformational leaders motivate others to do more than their original intentions and perform higher than they perceived as possible. In terms of idealised influence, leaders are described to be “admired, respected and trusted” and demonstrate high ethical and moral conduct standards. Inspirational motivation is achieved by incorporating in to work “meaning” and “challenge”, intellectual stimulation requires an encouragement of creativity and not criticising innovative problem solving ideas. Transformation leaders also recognise individuals’ needs for growth and achievement and are able to understand individual differences </w:t>
      </w:r>
      <w:r w:rsidRPr="00D82876">
        <w:rPr>
          <w:rFonts w:ascii="Times New Roman" w:hAnsi="Times New Roman" w:cs="Times New Roman"/>
          <w:color w:val="000000"/>
          <w:sz w:val="24"/>
          <w:szCs w:val="24"/>
          <w:shd w:val="clear" w:color="auto" w:fill="FFFFFF"/>
        </w:rPr>
        <w:t>(Bass and Avolio, 1994)</w:t>
      </w:r>
      <w:r w:rsidR="0081107A" w:rsidRPr="00D82876">
        <w:rPr>
          <w:rFonts w:ascii="Times New Roman" w:hAnsi="Times New Roman" w:cs="Times New Roman"/>
          <w:sz w:val="24"/>
          <w:szCs w:val="24"/>
        </w:rPr>
        <w:t>.</w:t>
      </w:r>
    </w:p>
    <w:p w14:paraId="786D3451" w14:textId="2780EDEA" w:rsidR="00570A9D" w:rsidRPr="00D82876" w:rsidRDefault="00570A9D" w:rsidP="00570A9D">
      <w:pPr>
        <w:rPr>
          <w:rFonts w:ascii="Times New Roman" w:hAnsi="Times New Roman" w:cs="Times New Roman"/>
          <w:sz w:val="24"/>
          <w:szCs w:val="24"/>
        </w:rPr>
      </w:pPr>
      <w:r w:rsidRPr="00D82876">
        <w:rPr>
          <w:rFonts w:ascii="Times New Roman" w:hAnsi="Times New Roman" w:cs="Times New Roman"/>
          <w:sz w:val="24"/>
          <w:szCs w:val="24"/>
        </w:rPr>
        <w:t xml:space="preserve">Even in 1994, Bass and Avolio identified that this leadership approach was a good fit for organisations where individuals working interdependently toward common goals is highly valued. However they also recognise that an environment requiring highly structured planning and control may not suit transformational leadership in the short term. </w:t>
      </w:r>
    </w:p>
    <w:p w14:paraId="107D109F" w14:textId="10C74EA8" w:rsidR="00570A9D" w:rsidRPr="00D82876" w:rsidRDefault="00570A9D" w:rsidP="00570A9D">
      <w:pPr>
        <w:rPr>
          <w:rFonts w:ascii="Times New Roman" w:hAnsi="Times New Roman" w:cs="Times New Roman"/>
          <w:sz w:val="24"/>
          <w:szCs w:val="24"/>
        </w:rPr>
      </w:pPr>
      <w:r w:rsidRPr="00D82876">
        <w:rPr>
          <w:rFonts w:ascii="Times New Roman" w:hAnsi="Times New Roman" w:cs="Times New Roman"/>
          <w:sz w:val="24"/>
          <w:szCs w:val="24"/>
        </w:rPr>
        <w:t>They also imply that transformational leadership is an effective way to cope with complexity by setting a direction, communicating the direction and motivating people towards the aspired direction as famously defined by John Kotter (Kotter, 1987)</w:t>
      </w:r>
    </w:p>
    <w:p w14:paraId="49214485" w14:textId="52529D4E" w:rsidR="0081107A" w:rsidRPr="00D82876" w:rsidRDefault="0081107A" w:rsidP="00570A9D">
      <w:pPr>
        <w:rPr>
          <w:rFonts w:ascii="Times New Roman" w:hAnsi="Times New Roman" w:cs="Times New Roman"/>
          <w:sz w:val="24"/>
          <w:szCs w:val="24"/>
        </w:rPr>
      </w:pPr>
    </w:p>
    <w:p w14:paraId="4669A7C8" w14:textId="66898E44" w:rsidR="0081107A" w:rsidRPr="00D82876" w:rsidRDefault="0081107A" w:rsidP="00570A9D">
      <w:pPr>
        <w:rPr>
          <w:rFonts w:ascii="Times New Roman" w:hAnsi="Times New Roman" w:cs="Times New Roman"/>
          <w:sz w:val="24"/>
          <w:szCs w:val="24"/>
        </w:rPr>
      </w:pPr>
    </w:p>
    <w:p w14:paraId="4623BBF7" w14:textId="77777777" w:rsidR="0081107A" w:rsidRPr="00D82876" w:rsidRDefault="0081107A" w:rsidP="00570A9D">
      <w:pPr>
        <w:rPr>
          <w:rFonts w:ascii="Times New Roman" w:hAnsi="Times New Roman" w:cs="Times New Roman"/>
          <w:sz w:val="24"/>
          <w:szCs w:val="24"/>
        </w:rPr>
      </w:pPr>
    </w:p>
    <w:p w14:paraId="5CDAABE9" w14:textId="73903241" w:rsidR="0081107A" w:rsidRPr="00D82876" w:rsidRDefault="0081107A" w:rsidP="00570A9D">
      <w:pPr>
        <w:rPr>
          <w:rFonts w:ascii="Times New Roman" w:hAnsi="Times New Roman" w:cs="Times New Roman"/>
          <w:sz w:val="24"/>
          <w:szCs w:val="24"/>
        </w:rPr>
      </w:pPr>
      <w:r w:rsidRPr="00D82876">
        <w:rPr>
          <w:rFonts w:ascii="Times New Roman" w:hAnsi="Times New Roman" w:cs="Times New Roman"/>
          <w:sz w:val="24"/>
          <w:szCs w:val="24"/>
        </w:rPr>
        <w:t>2.1.3 Intent-Based Leadership</w:t>
      </w:r>
    </w:p>
    <w:p w14:paraId="2A87537E" w14:textId="77777777" w:rsidR="0081107A" w:rsidRPr="00D82876" w:rsidRDefault="0081107A" w:rsidP="0081107A">
      <w:pPr>
        <w:rPr>
          <w:rFonts w:ascii="Times New Roman" w:hAnsi="Times New Roman" w:cs="Times New Roman"/>
          <w:sz w:val="24"/>
          <w:szCs w:val="24"/>
        </w:rPr>
      </w:pPr>
      <w:r w:rsidRPr="00D82876">
        <w:rPr>
          <w:rFonts w:ascii="Times New Roman" w:hAnsi="Times New Roman" w:cs="Times New Roman"/>
          <w:sz w:val="24"/>
          <w:szCs w:val="24"/>
        </w:rPr>
        <w:t xml:space="preserve">Another leadership style that has been growing in popularity is intent-based leadership. A key piece of literature for the model is by David Marquet who writes about his experience in leadership as a former Navy captain. Marquet writes about breaking down the traditional leader and follower dynamic and leaders instead focussing on creating other leaders </w:t>
      </w:r>
      <w:r w:rsidRPr="00D82876">
        <w:rPr>
          <w:rFonts w:ascii="Times New Roman" w:hAnsi="Times New Roman" w:cs="Times New Roman"/>
          <w:color w:val="000000"/>
          <w:sz w:val="24"/>
          <w:szCs w:val="24"/>
          <w:shd w:val="clear" w:color="auto" w:fill="FFFFFF"/>
        </w:rPr>
        <w:t>(Marquet, 2015)</w:t>
      </w:r>
      <w:r w:rsidRPr="00D82876">
        <w:rPr>
          <w:rFonts w:ascii="Times New Roman" w:hAnsi="Times New Roman" w:cs="Times New Roman"/>
          <w:sz w:val="24"/>
          <w:szCs w:val="24"/>
        </w:rPr>
        <w:t xml:space="preserve">. This is based on the notion that we operate in a knowledge era rather than focus on physical work. Fundamental principles Marquet identifies include the idea that humans are in a natural state of empowerment from birth, task management is intellectually unfulfilling and leaders cannot be solely responsible for competence. He recognises that traditional models lead to workers focussing more on the process rather than achieving the objective of the process. The response is to have an environment where all workers are trying to achieve excellence and take it upon themselves to work towards a common objective by understanding all aspects of operations. </w:t>
      </w:r>
    </w:p>
    <w:p w14:paraId="249AC41E" w14:textId="77777777" w:rsidR="0081107A" w:rsidRPr="00D82876" w:rsidRDefault="0081107A" w:rsidP="0081107A">
      <w:pPr>
        <w:rPr>
          <w:rFonts w:ascii="Times New Roman" w:hAnsi="Times New Roman" w:cs="Times New Roman"/>
          <w:sz w:val="24"/>
          <w:szCs w:val="24"/>
        </w:rPr>
      </w:pPr>
      <w:r w:rsidRPr="00D82876">
        <w:rPr>
          <w:rFonts w:ascii="Times New Roman" w:hAnsi="Times New Roman" w:cs="Times New Roman"/>
          <w:sz w:val="24"/>
          <w:szCs w:val="24"/>
        </w:rPr>
        <w:t>Marquet adds further detail about the model explaining that all orders were replaced with “intent”</w:t>
      </w:r>
      <w:r w:rsidRPr="00D82876">
        <w:rPr>
          <w:rFonts w:ascii="Times New Roman" w:hAnsi="Times New Roman" w:cs="Times New Roman"/>
          <w:color w:val="000000"/>
          <w:sz w:val="24"/>
          <w:szCs w:val="24"/>
          <w:shd w:val="clear" w:color="auto" w:fill="FFFFFF"/>
        </w:rPr>
        <w:t xml:space="preserve"> (Leadership Academy, 2018)</w:t>
      </w:r>
      <w:r w:rsidRPr="00D82876">
        <w:rPr>
          <w:rFonts w:ascii="Times New Roman" w:hAnsi="Times New Roman" w:cs="Times New Roman"/>
          <w:sz w:val="24"/>
          <w:szCs w:val="24"/>
        </w:rPr>
        <w:t xml:space="preserve">. Rather than giving instructions, people should be encouraged to think and understand what is trying to be accomplished. This leads to “psychological ownership” being shifted to the other workers. In order for this to be effective Marquet details two pillars that must exist for this model; technical “competence” and organisational “clarity”. This style of leadership can be summarised as moving authority to where information is. </w:t>
      </w:r>
    </w:p>
    <w:p w14:paraId="60628757" w14:textId="77777777" w:rsidR="0081107A" w:rsidRPr="00D82876" w:rsidRDefault="0081107A" w:rsidP="0081107A">
      <w:pPr>
        <w:rPr>
          <w:rFonts w:ascii="Times New Roman" w:hAnsi="Times New Roman" w:cs="Times New Roman"/>
          <w:sz w:val="24"/>
          <w:szCs w:val="24"/>
        </w:rPr>
      </w:pPr>
      <w:r w:rsidRPr="00D82876">
        <w:rPr>
          <w:rFonts w:ascii="Times New Roman" w:hAnsi="Times New Roman" w:cs="Times New Roman"/>
          <w:sz w:val="24"/>
          <w:szCs w:val="24"/>
        </w:rPr>
        <w:t xml:space="preserve">Salvador et. al suggested the exploration of intent based leadership (IBL) in graduate medical education, identifying practices already in line with IBL such as work hour restrictions and surgical time-out where all people in operating rooms are able to voice patient safety concerns </w:t>
      </w:r>
      <w:r w:rsidRPr="00D82876">
        <w:rPr>
          <w:rFonts w:ascii="Times New Roman" w:hAnsi="Times New Roman" w:cs="Times New Roman"/>
          <w:color w:val="000000"/>
          <w:sz w:val="24"/>
          <w:szCs w:val="24"/>
          <w:shd w:val="clear" w:color="auto" w:fill="FFFFFF"/>
        </w:rPr>
        <w:t>(Fernandez-Salvador, Oney, Song and Camacho, 2017)</w:t>
      </w:r>
      <w:r w:rsidRPr="00D82876">
        <w:rPr>
          <w:rFonts w:ascii="Times New Roman" w:hAnsi="Times New Roman" w:cs="Times New Roman"/>
          <w:sz w:val="24"/>
          <w:szCs w:val="24"/>
        </w:rPr>
        <w:t xml:space="preserve">. They outline that IBL can help achieve a common goal of optimal patient care and optimal trainee learning however identify that patient safety standards could be compromised if trainees weren’t aware of appropriate boundaries of their actions. this suggests that a limitation of the model is the risk that comes from giving workers the full freedom to take responsibility of their actions. </w:t>
      </w:r>
    </w:p>
    <w:p w14:paraId="3EEF09A5" w14:textId="77777777" w:rsidR="0081107A" w:rsidRPr="00D82876" w:rsidRDefault="0081107A" w:rsidP="0081107A">
      <w:pPr>
        <w:rPr>
          <w:rFonts w:ascii="Times New Roman" w:hAnsi="Times New Roman" w:cs="Times New Roman"/>
          <w:sz w:val="24"/>
          <w:szCs w:val="24"/>
        </w:rPr>
      </w:pPr>
      <w:r w:rsidRPr="00D82876">
        <w:rPr>
          <w:rFonts w:ascii="Times New Roman" w:hAnsi="Times New Roman" w:cs="Times New Roman"/>
          <w:sz w:val="24"/>
          <w:szCs w:val="24"/>
        </w:rPr>
        <w:t xml:space="preserve">Marquet himself talks about the success of this model in its conception with his navy crew, detailing that all members were engaged and contributing their full intellectual capacity as well as general better satisfaction amongst the crew due to having more control over their work </w:t>
      </w:r>
      <w:r w:rsidRPr="00D82876">
        <w:rPr>
          <w:rFonts w:ascii="Times New Roman" w:hAnsi="Times New Roman" w:cs="Times New Roman"/>
          <w:color w:val="000000"/>
          <w:sz w:val="24"/>
          <w:szCs w:val="24"/>
          <w:shd w:val="clear" w:color="auto" w:fill="FFFFFF"/>
        </w:rPr>
        <w:t>(Marquet, 2015)</w:t>
      </w:r>
      <w:r w:rsidRPr="00D82876">
        <w:rPr>
          <w:rFonts w:ascii="Times New Roman" w:hAnsi="Times New Roman" w:cs="Times New Roman"/>
          <w:sz w:val="24"/>
          <w:szCs w:val="24"/>
        </w:rPr>
        <w:t>.</w:t>
      </w:r>
    </w:p>
    <w:p w14:paraId="7DE4CBF0" w14:textId="77777777" w:rsidR="0081107A" w:rsidRPr="00D82876" w:rsidRDefault="0081107A" w:rsidP="00570A9D">
      <w:pPr>
        <w:rPr>
          <w:rFonts w:ascii="Times New Roman" w:hAnsi="Times New Roman" w:cs="Times New Roman"/>
          <w:sz w:val="24"/>
          <w:szCs w:val="24"/>
        </w:rPr>
      </w:pPr>
    </w:p>
    <w:p w14:paraId="1572534C" w14:textId="3879BE15" w:rsidR="00570A9D" w:rsidRPr="00D82876" w:rsidRDefault="0081107A" w:rsidP="00570A9D">
      <w:pPr>
        <w:rPr>
          <w:rFonts w:ascii="Times New Roman" w:hAnsi="Times New Roman" w:cs="Times New Roman"/>
          <w:sz w:val="24"/>
          <w:szCs w:val="24"/>
        </w:rPr>
      </w:pPr>
      <w:r w:rsidRPr="00D82876">
        <w:rPr>
          <w:rFonts w:ascii="Times New Roman" w:hAnsi="Times New Roman" w:cs="Times New Roman"/>
          <w:sz w:val="24"/>
          <w:szCs w:val="24"/>
        </w:rPr>
        <w:t>2.2 Leadership Skills that foster innovation</w:t>
      </w:r>
    </w:p>
    <w:p w14:paraId="317E0671" w14:textId="29969400" w:rsidR="0081107A" w:rsidRPr="00D82876" w:rsidRDefault="0081107A" w:rsidP="00570A9D">
      <w:pPr>
        <w:rPr>
          <w:rFonts w:ascii="Times New Roman" w:hAnsi="Times New Roman" w:cs="Times New Roman"/>
          <w:sz w:val="24"/>
          <w:szCs w:val="24"/>
        </w:rPr>
      </w:pPr>
      <w:r w:rsidRPr="00D82876">
        <w:rPr>
          <w:rFonts w:ascii="Times New Roman" w:hAnsi="Times New Roman" w:cs="Times New Roman"/>
          <w:sz w:val="24"/>
          <w:szCs w:val="24"/>
        </w:rPr>
        <w:lastRenderedPageBreak/>
        <w:t xml:space="preserve">2.2.1 Networking </w:t>
      </w:r>
    </w:p>
    <w:p w14:paraId="42B132F8" w14:textId="77777777" w:rsidR="0081107A" w:rsidRPr="00D82876" w:rsidRDefault="0081107A" w:rsidP="0081107A">
      <w:pPr>
        <w:rPr>
          <w:rFonts w:ascii="Times New Roman" w:hAnsi="Times New Roman" w:cs="Times New Roman"/>
          <w:sz w:val="24"/>
          <w:szCs w:val="24"/>
        </w:rPr>
      </w:pPr>
      <w:r w:rsidRPr="00D82876">
        <w:rPr>
          <w:rFonts w:ascii="Times New Roman" w:hAnsi="Times New Roman" w:cs="Times New Roman"/>
          <w:sz w:val="24"/>
          <w:szCs w:val="24"/>
        </w:rPr>
        <w:t xml:space="preserve">In the context of complexity, theorists have also identified specific leadership skills that are important for effective leadership.  </w:t>
      </w:r>
    </w:p>
    <w:p w14:paraId="22FD2698" w14:textId="77777777" w:rsidR="0081107A" w:rsidRPr="00D82876" w:rsidRDefault="0081107A" w:rsidP="0081107A">
      <w:pPr>
        <w:spacing w:line="249" w:lineRule="auto"/>
        <w:ind w:right="71"/>
        <w:jc w:val="both"/>
        <w:rPr>
          <w:rFonts w:ascii="Times New Roman" w:hAnsi="Times New Roman" w:cs="Times New Roman"/>
          <w:color w:val="221F1F"/>
          <w:sz w:val="24"/>
          <w:szCs w:val="24"/>
        </w:rPr>
      </w:pPr>
      <w:r w:rsidRPr="00D82876">
        <w:rPr>
          <w:rFonts w:ascii="Times New Roman" w:hAnsi="Times New Roman" w:cs="Times New Roman"/>
          <w:color w:val="221F1F"/>
          <w:sz w:val="24"/>
          <w:szCs w:val="24"/>
        </w:rPr>
        <w:t>One emerging practice is that of networks and networking. Clarke writes about the concept of “ensembles” with</w:t>
      </w:r>
      <w:r w:rsidRPr="00D82876">
        <w:rPr>
          <w:rFonts w:ascii="Times New Roman" w:hAnsi="Times New Roman" w:cs="Times New Roman"/>
          <w:color w:val="221F1F"/>
          <w:spacing w:val="2"/>
          <w:sz w:val="24"/>
          <w:szCs w:val="24"/>
        </w:rPr>
        <w:t>i</w:t>
      </w:r>
      <w:r w:rsidRPr="00D82876">
        <w:rPr>
          <w:rFonts w:ascii="Times New Roman" w:hAnsi="Times New Roman" w:cs="Times New Roman"/>
          <w:color w:val="221F1F"/>
          <w:sz w:val="24"/>
          <w:szCs w:val="24"/>
        </w:rPr>
        <w:t>n</w:t>
      </w:r>
      <w:r w:rsidRPr="00D82876">
        <w:rPr>
          <w:rFonts w:ascii="Times New Roman" w:hAnsi="Times New Roman" w:cs="Times New Roman"/>
          <w:color w:val="221F1F"/>
          <w:spacing w:val="-7"/>
          <w:sz w:val="24"/>
          <w:szCs w:val="24"/>
        </w:rPr>
        <w:t xml:space="preserve"> </w:t>
      </w:r>
      <w:r w:rsidRPr="00D82876">
        <w:rPr>
          <w:rFonts w:ascii="Times New Roman" w:hAnsi="Times New Roman" w:cs="Times New Roman"/>
          <w:color w:val="221F1F"/>
          <w:spacing w:val="1"/>
          <w:sz w:val="24"/>
          <w:szCs w:val="24"/>
        </w:rPr>
        <w:t>c</w:t>
      </w:r>
      <w:r w:rsidRPr="00D82876">
        <w:rPr>
          <w:rFonts w:ascii="Times New Roman" w:hAnsi="Times New Roman" w:cs="Times New Roman"/>
          <w:color w:val="221F1F"/>
          <w:sz w:val="24"/>
          <w:szCs w:val="24"/>
        </w:rPr>
        <w:t>omplex</w:t>
      </w:r>
      <w:r w:rsidRPr="00D82876">
        <w:rPr>
          <w:rFonts w:ascii="Times New Roman" w:hAnsi="Times New Roman" w:cs="Times New Roman"/>
          <w:color w:val="221F1F"/>
          <w:spacing w:val="-10"/>
          <w:sz w:val="24"/>
          <w:szCs w:val="24"/>
        </w:rPr>
        <w:t xml:space="preserve"> </w:t>
      </w:r>
      <w:r w:rsidRPr="00D82876">
        <w:rPr>
          <w:rFonts w:ascii="Times New Roman" w:hAnsi="Times New Roman" w:cs="Times New Roman"/>
          <w:color w:val="221F1F"/>
          <w:sz w:val="24"/>
          <w:szCs w:val="24"/>
        </w:rPr>
        <w:t>adaptive</w:t>
      </w:r>
      <w:r w:rsidRPr="00D82876">
        <w:rPr>
          <w:rFonts w:ascii="Times New Roman" w:hAnsi="Times New Roman" w:cs="Times New Roman"/>
          <w:color w:val="221F1F"/>
          <w:spacing w:val="-9"/>
          <w:sz w:val="24"/>
          <w:szCs w:val="24"/>
        </w:rPr>
        <w:t xml:space="preserve"> </w:t>
      </w:r>
      <w:r w:rsidRPr="00D82876">
        <w:rPr>
          <w:rFonts w:ascii="Times New Roman" w:hAnsi="Times New Roman" w:cs="Times New Roman"/>
          <w:color w:val="221F1F"/>
          <w:sz w:val="24"/>
          <w:szCs w:val="24"/>
        </w:rPr>
        <w:t>systems</w:t>
      </w:r>
      <w:r w:rsidRPr="00D82876">
        <w:rPr>
          <w:rFonts w:ascii="Times New Roman" w:hAnsi="Times New Roman" w:cs="Times New Roman"/>
          <w:color w:val="221F1F"/>
          <w:spacing w:val="-8"/>
          <w:sz w:val="24"/>
          <w:szCs w:val="24"/>
        </w:rPr>
        <w:t xml:space="preserve"> defined as “</w:t>
      </w:r>
      <w:r w:rsidRPr="00D82876">
        <w:rPr>
          <w:rFonts w:ascii="Times New Roman" w:hAnsi="Times New Roman" w:cs="Times New Roman"/>
          <w:color w:val="221F1F"/>
          <w:sz w:val="24"/>
          <w:szCs w:val="24"/>
        </w:rPr>
        <w:t>sets</w:t>
      </w:r>
      <w:r w:rsidRPr="00D82876">
        <w:rPr>
          <w:rFonts w:ascii="Times New Roman" w:hAnsi="Times New Roman" w:cs="Times New Roman"/>
          <w:color w:val="221F1F"/>
          <w:spacing w:val="-2"/>
          <w:sz w:val="24"/>
          <w:szCs w:val="24"/>
        </w:rPr>
        <w:t xml:space="preserve"> </w:t>
      </w:r>
      <w:r w:rsidRPr="00D82876">
        <w:rPr>
          <w:rFonts w:ascii="Times New Roman" w:hAnsi="Times New Roman" w:cs="Times New Roman"/>
          <w:color w:val="221F1F"/>
          <w:sz w:val="24"/>
          <w:szCs w:val="24"/>
        </w:rPr>
        <w:t>of individu</w:t>
      </w:r>
      <w:r w:rsidRPr="00D82876">
        <w:rPr>
          <w:rFonts w:ascii="Times New Roman" w:hAnsi="Times New Roman" w:cs="Times New Roman"/>
          <w:color w:val="221F1F"/>
          <w:spacing w:val="2"/>
          <w:sz w:val="24"/>
          <w:szCs w:val="24"/>
        </w:rPr>
        <w:t>a</w:t>
      </w:r>
      <w:r w:rsidRPr="00D82876">
        <w:rPr>
          <w:rFonts w:ascii="Times New Roman" w:hAnsi="Times New Roman" w:cs="Times New Roman"/>
          <w:color w:val="221F1F"/>
          <w:sz w:val="24"/>
          <w:szCs w:val="24"/>
        </w:rPr>
        <w:t>ls</w:t>
      </w:r>
      <w:r w:rsidRPr="00D82876">
        <w:rPr>
          <w:rFonts w:ascii="Times New Roman" w:hAnsi="Times New Roman" w:cs="Times New Roman"/>
          <w:color w:val="221F1F"/>
          <w:spacing w:val="-16"/>
          <w:sz w:val="24"/>
          <w:szCs w:val="24"/>
        </w:rPr>
        <w:t xml:space="preserve"> </w:t>
      </w:r>
      <w:r w:rsidRPr="00D82876">
        <w:rPr>
          <w:rFonts w:ascii="Times New Roman" w:hAnsi="Times New Roman" w:cs="Times New Roman"/>
          <w:color w:val="221F1F"/>
          <w:sz w:val="24"/>
          <w:szCs w:val="24"/>
        </w:rPr>
        <w:t>and wo</w:t>
      </w:r>
      <w:r w:rsidRPr="00D82876">
        <w:rPr>
          <w:rFonts w:ascii="Times New Roman" w:hAnsi="Times New Roman" w:cs="Times New Roman"/>
          <w:color w:val="221F1F"/>
          <w:spacing w:val="2"/>
          <w:sz w:val="24"/>
          <w:szCs w:val="24"/>
        </w:rPr>
        <w:t>r</w:t>
      </w:r>
      <w:r w:rsidRPr="00D82876">
        <w:rPr>
          <w:rFonts w:ascii="Times New Roman" w:hAnsi="Times New Roman" w:cs="Times New Roman"/>
          <w:color w:val="221F1F"/>
          <w:sz w:val="24"/>
          <w:szCs w:val="24"/>
        </w:rPr>
        <w:t>kgroups</w:t>
      </w:r>
      <w:r w:rsidRPr="00D82876">
        <w:rPr>
          <w:rFonts w:ascii="Times New Roman" w:hAnsi="Times New Roman" w:cs="Times New Roman"/>
          <w:color w:val="221F1F"/>
          <w:spacing w:val="-9"/>
          <w:sz w:val="24"/>
          <w:szCs w:val="24"/>
        </w:rPr>
        <w:t xml:space="preserve"> </w:t>
      </w:r>
      <w:r w:rsidRPr="00D82876">
        <w:rPr>
          <w:rFonts w:ascii="Times New Roman" w:hAnsi="Times New Roman" w:cs="Times New Roman"/>
          <w:color w:val="221F1F"/>
          <w:sz w:val="24"/>
          <w:szCs w:val="24"/>
        </w:rPr>
        <w:t>possessi</w:t>
      </w:r>
      <w:r w:rsidRPr="00D82876">
        <w:rPr>
          <w:rFonts w:ascii="Times New Roman" w:hAnsi="Times New Roman" w:cs="Times New Roman"/>
          <w:color w:val="221F1F"/>
          <w:spacing w:val="2"/>
          <w:sz w:val="24"/>
          <w:szCs w:val="24"/>
        </w:rPr>
        <w:t>n</w:t>
      </w:r>
      <w:r w:rsidRPr="00D82876">
        <w:rPr>
          <w:rFonts w:ascii="Times New Roman" w:hAnsi="Times New Roman" w:cs="Times New Roman"/>
          <w:color w:val="221F1F"/>
          <w:sz w:val="24"/>
          <w:szCs w:val="24"/>
        </w:rPr>
        <w:t>g</w:t>
      </w:r>
      <w:r w:rsidRPr="00D82876">
        <w:rPr>
          <w:rFonts w:ascii="Times New Roman" w:hAnsi="Times New Roman" w:cs="Times New Roman"/>
          <w:color w:val="221F1F"/>
          <w:spacing w:val="-14"/>
          <w:sz w:val="24"/>
          <w:szCs w:val="24"/>
        </w:rPr>
        <w:t xml:space="preserve"> </w:t>
      </w:r>
      <w:r w:rsidRPr="00D82876">
        <w:rPr>
          <w:rFonts w:ascii="Times New Roman" w:hAnsi="Times New Roman" w:cs="Times New Roman"/>
          <w:color w:val="221F1F"/>
          <w:sz w:val="24"/>
          <w:szCs w:val="24"/>
        </w:rPr>
        <w:t>shared</w:t>
      </w:r>
      <w:r w:rsidRPr="00D82876">
        <w:rPr>
          <w:rFonts w:ascii="Times New Roman" w:hAnsi="Times New Roman" w:cs="Times New Roman"/>
          <w:color w:val="221F1F"/>
          <w:spacing w:val="-6"/>
          <w:sz w:val="24"/>
          <w:szCs w:val="24"/>
        </w:rPr>
        <w:t xml:space="preserve"> </w:t>
      </w:r>
      <w:r w:rsidRPr="00D82876">
        <w:rPr>
          <w:rFonts w:ascii="Times New Roman" w:hAnsi="Times New Roman" w:cs="Times New Roman"/>
          <w:color w:val="221F1F"/>
          <w:w w:val="97"/>
          <w:sz w:val="24"/>
          <w:szCs w:val="24"/>
        </w:rPr>
        <w:t>int</w:t>
      </w:r>
      <w:r w:rsidRPr="00D82876">
        <w:rPr>
          <w:rFonts w:ascii="Times New Roman" w:hAnsi="Times New Roman" w:cs="Times New Roman"/>
          <w:color w:val="221F1F"/>
          <w:spacing w:val="2"/>
          <w:w w:val="97"/>
          <w:sz w:val="24"/>
          <w:szCs w:val="24"/>
        </w:rPr>
        <w:t>e</w:t>
      </w:r>
      <w:r w:rsidRPr="00D82876">
        <w:rPr>
          <w:rFonts w:ascii="Times New Roman" w:hAnsi="Times New Roman" w:cs="Times New Roman"/>
          <w:color w:val="221F1F"/>
          <w:w w:val="97"/>
          <w:sz w:val="24"/>
          <w:szCs w:val="24"/>
        </w:rPr>
        <w:t>rrelati</w:t>
      </w:r>
      <w:r w:rsidRPr="00D82876">
        <w:rPr>
          <w:rFonts w:ascii="Times New Roman" w:hAnsi="Times New Roman" w:cs="Times New Roman"/>
          <w:color w:val="221F1F"/>
          <w:spacing w:val="2"/>
          <w:w w:val="97"/>
          <w:sz w:val="24"/>
          <w:szCs w:val="24"/>
        </w:rPr>
        <w:t>o</w:t>
      </w:r>
      <w:r w:rsidRPr="00D82876">
        <w:rPr>
          <w:rFonts w:ascii="Times New Roman" w:hAnsi="Times New Roman" w:cs="Times New Roman"/>
          <w:color w:val="221F1F"/>
          <w:w w:val="97"/>
          <w:sz w:val="24"/>
          <w:szCs w:val="24"/>
        </w:rPr>
        <w:t>nships</w:t>
      </w:r>
      <w:r w:rsidRPr="00D82876">
        <w:rPr>
          <w:rFonts w:ascii="Times New Roman" w:hAnsi="Times New Roman" w:cs="Times New Roman"/>
          <w:color w:val="221F1F"/>
          <w:spacing w:val="18"/>
          <w:w w:val="97"/>
          <w:sz w:val="24"/>
          <w:szCs w:val="24"/>
        </w:rPr>
        <w:t xml:space="preserve"> </w:t>
      </w:r>
      <w:r w:rsidRPr="00D82876">
        <w:rPr>
          <w:rFonts w:ascii="Times New Roman" w:hAnsi="Times New Roman" w:cs="Times New Roman"/>
          <w:color w:val="221F1F"/>
          <w:sz w:val="24"/>
          <w:szCs w:val="24"/>
        </w:rPr>
        <w:t>and</w:t>
      </w:r>
      <w:r w:rsidRPr="00D82876">
        <w:rPr>
          <w:rFonts w:ascii="Times New Roman" w:hAnsi="Times New Roman" w:cs="Times New Roman"/>
          <w:color w:val="221F1F"/>
          <w:spacing w:val="1"/>
          <w:sz w:val="24"/>
          <w:szCs w:val="24"/>
        </w:rPr>
        <w:t xml:space="preserve"> </w:t>
      </w:r>
      <w:r w:rsidRPr="00D82876">
        <w:rPr>
          <w:rFonts w:ascii="Times New Roman" w:hAnsi="Times New Roman" w:cs="Times New Roman"/>
          <w:color w:val="221F1F"/>
          <w:sz w:val="24"/>
          <w:szCs w:val="24"/>
        </w:rPr>
        <w:t>interes</w:t>
      </w:r>
      <w:r w:rsidRPr="00D82876">
        <w:rPr>
          <w:rFonts w:ascii="Times New Roman" w:hAnsi="Times New Roman" w:cs="Times New Roman"/>
          <w:color w:val="221F1F"/>
          <w:spacing w:val="2"/>
          <w:sz w:val="24"/>
          <w:szCs w:val="24"/>
        </w:rPr>
        <w:t>t</w:t>
      </w:r>
      <w:r w:rsidRPr="00D82876">
        <w:rPr>
          <w:rFonts w:ascii="Times New Roman" w:hAnsi="Times New Roman" w:cs="Times New Roman"/>
          <w:color w:val="221F1F"/>
          <w:sz w:val="24"/>
          <w:szCs w:val="24"/>
        </w:rPr>
        <w:t>s” (Clarke, 2013).</w:t>
      </w:r>
      <w:r w:rsidRPr="00D82876">
        <w:rPr>
          <w:rFonts w:ascii="Times New Roman" w:hAnsi="Times New Roman" w:cs="Times New Roman"/>
          <w:color w:val="221F1F"/>
          <w:spacing w:val="-16"/>
          <w:sz w:val="24"/>
          <w:szCs w:val="24"/>
        </w:rPr>
        <w:t xml:space="preserve"> </w:t>
      </w:r>
      <w:r w:rsidRPr="00D82876">
        <w:rPr>
          <w:rFonts w:ascii="Times New Roman" w:hAnsi="Times New Roman" w:cs="Times New Roman"/>
          <w:color w:val="221F1F"/>
          <w:sz w:val="24"/>
          <w:szCs w:val="24"/>
        </w:rPr>
        <w:t>Referring to ense</w:t>
      </w:r>
      <w:r w:rsidRPr="00D82876">
        <w:rPr>
          <w:rFonts w:ascii="Times New Roman" w:hAnsi="Times New Roman" w:cs="Times New Roman"/>
          <w:color w:val="221F1F"/>
          <w:spacing w:val="2"/>
          <w:sz w:val="24"/>
          <w:szCs w:val="24"/>
        </w:rPr>
        <w:t>m</w:t>
      </w:r>
      <w:r w:rsidRPr="00D82876">
        <w:rPr>
          <w:rFonts w:ascii="Times New Roman" w:hAnsi="Times New Roman" w:cs="Times New Roman"/>
          <w:color w:val="221F1F"/>
          <w:sz w:val="24"/>
          <w:szCs w:val="24"/>
        </w:rPr>
        <w:t>bles</w:t>
      </w:r>
      <w:r w:rsidRPr="00D82876">
        <w:rPr>
          <w:rFonts w:ascii="Times New Roman" w:hAnsi="Times New Roman" w:cs="Times New Roman"/>
          <w:color w:val="221F1F"/>
          <w:spacing w:val="1"/>
          <w:sz w:val="24"/>
          <w:szCs w:val="24"/>
        </w:rPr>
        <w:t xml:space="preserve"> that </w:t>
      </w:r>
      <w:r w:rsidRPr="00D82876">
        <w:rPr>
          <w:rFonts w:ascii="Times New Roman" w:hAnsi="Times New Roman" w:cs="Times New Roman"/>
          <w:color w:val="221F1F"/>
          <w:sz w:val="24"/>
          <w:szCs w:val="24"/>
        </w:rPr>
        <w:t>interact with each other in the context of innov</w:t>
      </w:r>
      <w:r w:rsidRPr="00D82876">
        <w:rPr>
          <w:rFonts w:ascii="Times New Roman" w:hAnsi="Times New Roman" w:cs="Times New Roman"/>
          <w:color w:val="221F1F"/>
          <w:spacing w:val="1"/>
          <w:sz w:val="24"/>
          <w:szCs w:val="24"/>
        </w:rPr>
        <w:t>a</w:t>
      </w:r>
      <w:r w:rsidRPr="00D82876">
        <w:rPr>
          <w:rFonts w:ascii="Times New Roman" w:hAnsi="Times New Roman" w:cs="Times New Roman"/>
          <w:color w:val="221F1F"/>
          <w:sz w:val="24"/>
          <w:szCs w:val="24"/>
        </w:rPr>
        <w:t>tion, he also defines aggregates. Interactions between ense</w:t>
      </w:r>
      <w:r w:rsidRPr="00D82876">
        <w:rPr>
          <w:rFonts w:ascii="Times New Roman" w:hAnsi="Times New Roman" w:cs="Times New Roman"/>
          <w:color w:val="221F1F"/>
          <w:spacing w:val="2"/>
          <w:sz w:val="24"/>
          <w:szCs w:val="24"/>
        </w:rPr>
        <w:t>m</w:t>
      </w:r>
      <w:r w:rsidRPr="00D82876">
        <w:rPr>
          <w:rFonts w:ascii="Times New Roman" w:hAnsi="Times New Roman" w:cs="Times New Roman"/>
          <w:color w:val="221F1F"/>
          <w:sz w:val="24"/>
          <w:szCs w:val="24"/>
        </w:rPr>
        <w:t>bles can</w:t>
      </w:r>
      <w:r w:rsidRPr="00D82876">
        <w:rPr>
          <w:rFonts w:ascii="Times New Roman" w:hAnsi="Times New Roman" w:cs="Times New Roman"/>
          <w:color w:val="221F1F"/>
          <w:spacing w:val="15"/>
          <w:sz w:val="24"/>
          <w:szCs w:val="24"/>
        </w:rPr>
        <w:t xml:space="preserve"> </w:t>
      </w:r>
      <w:r w:rsidRPr="00D82876">
        <w:rPr>
          <w:rFonts w:ascii="Times New Roman" w:hAnsi="Times New Roman" w:cs="Times New Roman"/>
          <w:color w:val="221F1F"/>
          <w:sz w:val="24"/>
          <w:szCs w:val="24"/>
        </w:rPr>
        <w:t>lead</w:t>
      </w:r>
      <w:r w:rsidRPr="00D82876">
        <w:rPr>
          <w:rFonts w:ascii="Times New Roman" w:hAnsi="Times New Roman" w:cs="Times New Roman"/>
          <w:color w:val="221F1F"/>
          <w:spacing w:val="15"/>
          <w:sz w:val="24"/>
          <w:szCs w:val="24"/>
        </w:rPr>
        <w:t xml:space="preserve"> </w:t>
      </w:r>
      <w:r w:rsidRPr="00D82876">
        <w:rPr>
          <w:rFonts w:ascii="Times New Roman" w:hAnsi="Times New Roman" w:cs="Times New Roman"/>
          <w:color w:val="221F1F"/>
          <w:sz w:val="24"/>
          <w:szCs w:val="24"/>
        </w:rPr>
        <w:t>an outcome of</w:t>
      </w:r>
      <w:r w:rsidRPr="00D82876">
        <w:rPr>
          <w:rFonts w:ascii="Times New Roman" w:hAnsi="Times New Roman" w:cs="Times New Roman"/>
          <w:color w:val="221F1F"/>
          <w:spacing w:val="17"/>
          <w:sz w:val="24"/>
          <w:szCs w:val="24"/>
        </w:rPr>
        <w:t xml:space="preserve"> </w:t>
      </w:r>
      <w:r w:rsidRPr="00D82876">
        <w:rPr>
          <w:rFonts w:ascii="Times New Roman" w:hAnsi="Times New Roman" w:cs="Times New Roman"/>
          <w:color w:val="221F1F"/>
          <w:sz w:val="24"/>
          <w:szCs w:val="24"/>
        </w:rPr>
        <w:t>a com</w:t>
      </w:r>
      <w:r w:rsidRPr="00D82876">
        <w:rPr>
          <w:rFonts w:ascii="Times New Roman" w:hAnsi="Times New Roman" w:cs="Times New Roman"/>
          <w:color w:val="221F1F"/>
          <w:spacing w:val="2"/>
          <w:sz w:val="24"/>
          <w:szCs w:val="24"/>
        </w:rPr>
        <w:t>m</w:t>
      </w:r>
      <w:r w:rsidRPr="00D82876">
        <w:rPr>
          <w:rFonts w:ascii="Times New Roman" w:hAnsi="Times New Roman" w:cs="Times New Roman"/>
          <w:color w:val="221F1F"/>
          <w:sz w:val="24"/>
          <w:szCs w:val="24"/>
        </w:rPr>
        <w:t>on</w:t>
      </w:r>
      <w:r w:rsidRPr="00D82876">
        <w:rPr>
          <w:rFonts w:ascii="Times New Roman" w:hAnsi="Times New Roman" w:cs="Times New Roman"/>
          <w:color w:val="221F1F"/>
          <w:spacing w:val="7"/>
          <w:sz w:val="24"/>
          <w:szCs w:val="24"/>
        </w:rPr>
        <w:t xml:space="preserve"> </w:t>
      </w:r>
      <w:r w:rsidRPr="00D82876">
        <w:rPr>
          <w:rFonts w:ascii="Times New Roman" w:hAnsi="Times New Roman" w:cs="Times New Roman"/>
          <w:color w:val="221F1F"/>
          <w:sz w:val="24"/>
          <w:szCs w:val="24"/>
        </w:rPr>
        <w:t>understand</w:t>
      </w:r>
      <w:r w:rsidRPr="00D82876">
        <w:rPr>
          <w:rFonts w:ascii="Times New Roman" w:hAnsi="Times New Roman" w:cs="Times New Roman"/>
          <w:color w:val="221F1F"/>
          <w:spacing w:val="2"/>
          <w:sz w:val="24"/>
          <w:szCs w:val="24"/>
        </w:rPr>
        <w:t>i</w:t>
      </w:r>
      <w:r w:rsidRPr="00D82876">
        <w:rPr>
          <w:rFonts w:ascii="Times New Roman" w:hAnsi="Times New Roman" w:cs="Times New Roman"/>
          <w:color w:val="221F1F"/>
          <w:sz w:val="24"/>
          <w:szCs w:val="24"/>
        </w:rPr>
        <w:t>ng wh</w:t>
      </w:r>
      <w:r w:rsidRPr="00D82876">
        <w:rPr>
          <w:rFonts w:ascii="Times New Roman" w:hAnsi="Times New Roman" w:cs="Times New Roman"/>
          <w:color w:val="221F1F"/>
          <w:spacing w:val="2"/>
          <w:sz w:val="24"/>
          <w:szCs w:val="24"/>
        </w:rPr>
        <w:t>i</w:t>
      </w:r>
      <w:r w:rsidRPr="00D82876">
        <w:rPr>
          <w:rFonts w:ascii="Times New Roman" w:hAnsi="Times New Roman" w:cs="Times New Roman"/>
          <w:color w:val="221F1F"/>
          <w:sz w:val="24"/>
          <w:szCs w:val="24"/>
        </w:rPr>
        <w:t>ch</w:t>
      </w:r>
      <w:r w:rsidRPr="00D82876">
        <w:rPr>
          <w:rFonts w:ascii="Times New Roman" w:hAnsi="Times New Roman" w:cs="Times New Roman"/>
          <w:color w:val="221F1F"/>
          <w:spacing w:val="10"/>
          <w:sz w:val="24"/>
          <w:szCs w:val="24"/>
        </w:rPr>
        <w:t xml:space="preserve"> can then lead to </w:t>
      </w:r>
      <w:r w:rsidRPr="00D82876">
        <w:rPr>
          <w:rFonts w:ascii="Times New Roman" w:hAnsi="Times New Roman" w:cs="Times New Roman"/>
          <w:color w:val="221F1F"/>
          <w:sz w:val="24"/>
          <w:szCs w:val="24"/>
        </w:rPr>
        <w:t>self-gene</w:t>
      </w:r>
      <w:r w:rsidRPr="00D82876">
        <w:rPr>
          <w:rFonts w:ascii="Times New Roman" w:hAnsi="Times New Roman" w:cs="Times New Roman"/>
          <w:color w:val="221F1F"/>
          <w:spacing w:val="2"/>
          <w:sz w:val="24"/>
          <w:szCs w:val="24"/>
        </w:rPr>
        <w:t>r</w:t>
      </w:r>
      <w:r w:rsidRPr="00D82876">
        <w:rPr>
          <w:rFonts w:ascii="Times New Roman" w:hAnsi="Times New Roman" w:cs="Times New Roman"/>
          <w:color w:val="221F1F"/>
          <w:sz w:val="24"/>
          <w:szCs w:val="24"/>
        </w:rPr>
        <w:t>ative</w:t>
      </w:r>
      <w:r w:rsidRPr="00D82876">
        <w:rPr>
          <w:rFonts w:ascii="Times New Roman" w:hAnsi="Times New Roman" w:cs="Times New Roman"/>
          <w:color w:val="221F1F"/>
          <w:spacing w:val="-4"/>
          <w:sz w:val="24"/>
          <w:szCs w:val="24"/>
        </w:rPr>
        <w:t xml:space="preserve"> </w:t>
      </w:r>
      <w:r w:rsidRPr="00D82876">
        <w:rPr>
          <w:rFonts w:ascii="Times New Roman" w:hAnsi="Times New Roman" w:cs="Times New Roman"/>
          <w:color w:val="221F1F"/>
          <w:sz w:val="24"/>
          <w:szCs w:val="24"/>
        </w:rPr>
        <w:t xml:space="preserve">behavior </w:t>
      </w:r>
      <w:r w:rsidRPr="00D82876">
        <w:rPr>
          <w:rFonts w:ascii="Times New Roman" w:hAnsi="Times New Roman" w:cs="Times New Roman"/>
          <w:color w:val="000000"/>
          <w:sz w:val="24"/>
          <w:szCs w:val="24"/>
          <w:shd w:val="clear" w:color="auto" w:fill="FFFFFF"/>
        </w:rPr>
        <w:t xml:space="preserve">(Marion and Uhl-Bien, 2001). They also talk about “autocatalytic interaction” where different units within an organization communicate with each other within “broad networks”. Clarke (2013) argues that leadership should be aiming to “facilitate and capitalize” on such interactions and seek to influence situations that can lead to such networks. </w:t>
      </w:r>
    </w:p>
    <w:p w14:paraId="64BE482B" w14:textId="77777777" w:rsidR="0081107A" w:rsidRPr="00D82876" w:rsidRDefault="0081107A" w:rsidP="0081107A">
      <w:pPr>
        <w:spacing w:line="249" w:lineRule="auto"/>
        <w:ind w:right="71"/>
        <w:jc w:val="both"/>
        <w:rPr>
          <w:rFonts w:ascii="Times New Roman" w:hAnsi="Times New Roman" w:cs="Times New Roman"/>
          <w:color w:val="373A3C"/>
          <w:sz w:val="24"/>
          <w:szCs w:val="24"/>
          <w:shd w:val="clear" w:color="auto" w:fill="FFFFFF"/>
        </w:rPr>
      </w:pPr>
      <w:r w:rsidRPr="00D82876">
        <w:rPr>
          <w:rFonts w:ascii="Times New Roman" w:hAnsi="Times New Roman" w:cs="Times New Roman"/>
          <w:color w:val="221F1F"/>
          <w:spacing w:val="-4"/>
          <w:sz w:val="24"/>
          <w:szCs w:val="24"/>
        </w:rPr>
        <w:t xml:space="preserve">Networking, defined as “creating a fabric of personal contacts who will provide support, feedback, insight, resources, and information”, is a core part of leaders aiming to strategize and distinctly involves relational actions, while identified as “the heart” of leadership roles </w:t>
      </w:r>
      <w:r w:rsidRPr="00D82876">
        <w:rPr>
          <w:rFonts w:ascii="Times New Roman" w:hAnsi="Times New Roman" w:cs="Times New Roman"/>
          <w:color w:val="000000"/>
          <w:sz w:val="24"/>
          <w:szCs w:val="24"/>
          <w:shd w:val="clear" w:color="auto" w:fill="FFFFFF"/>
        </w:rPr>
        <w:t>(Ibarra and Hunter, 2007).</w:t>
      </w:r>
      <w:r w:rsidRPr="00D82876">
        <w:rPr>
          <w:rFonts w:ascii="Times New Roman" w:hAnsi="Times New Roman" w:cs="Times New Roman"/>
          <w:color w:val="373A3C"/>
          <w:sz w:val="24"/>
          <w:szCs w:val="24"/>
          <w:shd w:val="clear" w:color="auto" w:fill="FFFFFF"/>
        </w:rPr>
        <w:t xml:space="preserve"> </w:t>
      </w:r>
    </w:p>
    <w:p w14:paraId="72E3873D" w14:textId="77777777" w:rsidR="0081107A" w:rsidRPr="00D82876" w:rsidRDefault="0081107A" w:rsidP="0081107A">
      <w:pPr>
        <w:spacing w:line="249" w:lineRule="auto"/>
        <w:ind w:right="71"/>
        <w:jc w:val="both"/>
        <w:rPr>
          <w:rFonts w:ascii="Times New Roman" w:hAnsi="Times New Roman" w:cs="Times New Roman"/>
          <w:sz w:val="24"/>
          <w:szCs w:val="24"/>
        </w:rPr>
      </w:pPr>
      <w:r w:rsidRPr="00D82876">
        <w:rPr>
          <w:rFonts w:ascii="Times New Roman" w:hAnsi="Times New Roman" w:cs="Times New Roman"/>
          <w:sz w:val="24"/>
          <w:szCs w:val="24"/>
        </w:rPr>
        <w:t xml:space="preserve">Cross and Thomas state that an employee’s networks “quality and scope” will effect their ability to solve problems and to learn while moving into new roles as well as carrying out effective plans </w:t>
      </w:r>
      <w:r w:rsidRPr="00D82876">
        <w:rPr>
          <w:rFonts w:ascii="Times New Roman" w:hAnsi="Times New Roman" w:cs="Times New Roman"/>
          <w:color w:val="000000"/>
          <w:sz w:val="24"/>
          <w:szCs w:val="24"/>
          <w:shd w:val="clear" w:color="auto" w:fill="FFFFFF"/>
        </w:rPr>
        <w:t>(Cross and Thomas, 2008).</w:t>
      </w:r>
      <w:r w:rsidRPr="00D82876">
        <w:rPr>
          <w:rFonts w:ascii="Times New Roman" w:hAnsi="Times New Roman" w:cs="Times New Roman"/>
          <w:color w:val="221F1F"/>
          <w:spacing w:val="-4"/>
          <w:sz w:val="24"/>
          <w:szCs w:val="24"/>
        </w:rPr>
        <w:t xml:space="preserve"> </w:t>
      </w:r>
      <w:r w:rsidRPr="00D82876">
        <w:rPr>
          <w:rFonts w:ascii="Times New Roman" w:hAnsi="Times New Roman" w:cs="Times New Roman"/>
          <w:sz w:val="24"/>
          <w:szCs w:val="24"/>
        </w:rPr>
        <w:t xml:space="preserve">They also found in their research however that bigger networks could actually diminish performance and productivity of employees and there should rather be an aim to build targeted networks that “extended their abilities”.  </w:t>
      </w:r>
    </w:p>
    <w:p w14:paraId="1DC82566" w14:textId="77777777" w:rsidR="0081107A" w:rsidRPr="00D82876" w:rsidRDefault="0081107A" w:rsidP="0081107A">
      <w:pPr>
        <w:spacing w:line="249" w:lineRule="auto"/>
        <w:ind w:right="71"/>
        <w:jc w:val="both"/>
        <w:rPr>
          <w:rFonts w:ascii="Times New Roman" w:hAnsi="Times New Roman" w:cs="Times New Roman"/>
          <w:color w:val="221F1F"/>
          <w:spacing w:val="-4"/>
          <w:sz w:val="24"/>
          <w:szCs w:val="24"/>
        </w:rPr>
      </w:pPr>
      <w:r w:rsidRPr="00D82876">
        <w:rPr>
          <w:rFonts w:ascii="Times New Roman" w:hAnsi="Times New Roman" w:cs="Times New Roman"/>
          <w:color w:val="221F1F"/>
          <w:spacing w:val="-4"/>
          <w:sz w:val="24"/>
          <w:szCs w:val="24"/>
        </w:rPr>
        <w:t xml:space="preserve">Qualities of a good network that have been identified include a network that is “open”, “diverse” and “deep” </w:t>
      </w:r>
      <w:r w:rsidRPr="00D82876">
        <w:rPr>
          <w:rFonts w:ascii="Times New Roman" w:hAnsi="Times New Roman" w:cs="Times New Roman"/>
          <w:color w:val="000000"/>
          <w:sz w:val="24"/>
          <w:szCs w:val="24"/>
          <w:shd w:val="clear" w:color="auto" w:fill="FFFFFF"/>
        </w:rPr>
        <w:t>(Willburn and Cullen, 2014)</w:t>
      </w:r>
      <w:r w:rsidRPr="00D82876">
        <w:rPr>
          <w:rFonts w:ascii="Times New Roman" w:hAnsi="Times New Roman" w:cs="Times New Roman"/>
          <w:color w:val="221F1F"/>
          <w:spacing w:val="-4"/>
          <w:sz w:val="24"/>
          <w:szCs w:val="24"/>
        </w:rPr>
        <w:t xml:space="preserve">. An open and diverse  network described as one where people are not all connected with each other, consisting of structural diversity and where connections cross critical organizational boundaries and demographics allowing  the inclusion of new information and an ability to better adapt to change. </w:t>
      </w:r>
    </w:p>
    <w:p w14:paraId="224F85CF" w14:textId="77777777" w:rsidR="0081107A" w:rsidRPr="00D82876" w:rsidRDefault="0081107A" w:rsidP="0081107A">
      <w:pPr>
        <w:spacing w:line="249" w:lineRule="auto"/>
        <w:ind w:right="71"/>
        <w:jc w:val="both"/>
        <w:rPr>
          <w:rFonts w:ascii="Times New Roman" w:hAnsi="Times New Roman" w:cs="Times New Roman"/>
          <w:color w:val="000000"/>
          <w:sz w:val="24"/>
          <w:szCs w:val="24"/>
          <w:shd w:val="clear" w:color="auto" w:fill="FFFFFF"/>
        </w:rPr>
      </w:pPr>
      <w:r w:rsidRPr="00D82876">
        <w:rPr>
          <w:rFonts w:ascii="Times New Roman" w:hAnsi="Times New Roman" w:cs="Times New Roman"/>
          <w:color w:val="221F1F"/>
          <w:spacing w:val="-4"/>
          <w:sz w:val="24"/>
          <w:szCs w:val="24"/>
        </w:rPr>
        <w:t>Another important consideration in networks is the concept of “network perspective”. Defined as the “</w:t>
      </w:r>
      <w:r w:rsidRPr="00D82876">
        <w:rPr>
          <w:rFonts w:ascii="Times New Roman" w:hAnsi="Times New Roman" w:cs="Times New Roman"/>
          <w:sz w:val="24"/>
          <w:szCs w:val="24"/>
        </w:rPr>
        <w:t xml:space="preserve">ability to look beyond formal, designated relationships” and recognize the complex web of connections within and beyond the organization </w:t>
      </w:r>
      <w:r w:rsidRPr="00D82876">
        <w:rPr>
          <w:rFonts w:ascii="Times New Roman" w:hAnsi="Times New Roman" w:cs="Times New Roman"/>
          <w:color w:val="000000"/>
          <w:sz w:val="24"/>
          <w:szCs w:val="24"/>
          <w:shd w:val="clear" w:color="auto" w:fill="FFFFFF"/>
        </w:rPr>
        <w:t xml:space="preserve">(Cullen, Palus and Appaneal, 2014). In this publication it is explained that this quality is necessary for implementing ideas across organizational boundaries and without it leaders may be operating in a way that goes against natural currents within their organizations. </w:t>
      </w:r>
    </w:p>
    <w:p w14:paraId="1F9E015E" w14:textId="54244409" w:rsidR="0081107A" w:rsidRPr="00D82876" w:rsidRDefault="0081107A" w:rsidP="00570A9D">
      <w:pPr>
        <w:rPr>
          <w:rFonts w:ascii="Times New Roman" w:hAnsi="Times New Roman" w:cs="Times New Roman"/>
          <w:sz w:val="24"/>
          <w:szCs w:val="24"/>
        </w:rPr>
      </w:pPr>
      <w:r w:rsidRPr="00D82876">
        <w:rPr>
          <w:rFonts w:ascii="Times New Roman" w:hAnsi="Times New Roman" w:cs="Times New Roman"/>
          <w:sz w:val="24"/>
          <w:szCs w:val="24"/>
        </w:rPr>
        <w:t>2.2.2 Emotional Intelligence</w:t>
      </w:r>
    </w:p>
    <w:p w14:paraId="59E58D2F" w14:textId="2FDAA06E" w:rsidR="0081107A" w:rsidRPr="00D82876" w:rsidRDefault="0081107A" w:rsidP="0081107A">
      <w:pPr>
        <w:rPr>
          <w:rFonts w:ascii="Times New Roman" w:hAnsi="Times New Roman" w:cs="Times New Roman"/>
          <w:color w:val="373A3C"/>
          <w:sz w:val="24"/>
          <w:szCs w:val="24"/>
          <w:shd w:val="clear" w:color="auto" w:fill="FFFFFF"/>
        </w:rPr>
      </w:pPr>
      <w:r w:rsidRPr="00D82876">
        <w:rPr>
          <w:rFonts w:ascii="Times New Roman" w:hAnsi="Times New Roman" w:cs="Times New Roman"/>
          <w:color w:val="373A3C"/>
          <w:sz w:val="24"/>
          <w:szCs w:val="24"/>
          <w:shd w:val="clear" w:color="auto" w:fill="FFFFFF"/>
        </w:rPr>
        <w:t xml:space="preserve">Another important skill is emotional intelligence. First introduced by Goleman (1996), it has been argued to be an important concept for effective leadership. </w:t>
      </w:r>
    </w:p>
    <w:p w14:paraId="5666360A" w14:textId="77777777" w:rsidR="0081107A" w:rsidRPr="00D82876" w:rsidRDefault="0081107A" w:rsidP="0081107A">
      <w:pPr>
        <w:rPr>
          <w:rFonts w:ascii="Times New Roman" w:hAnsi="Times New Roman" w:cs="Times New Roman"/>
          <w:sz w:val="24"/>
          <w:szCs w:val="24"/>
        </w:rPr>
      </w:pPr>
      <w:r w:rsidRPr="00D82876">
        <w:rPr>
          <w:rFonts w:ascii="Times New Roman" w:hAnsi="Times New Roman" w:cs="Times New Roman"/>
          <w:sz w:val="24"/>
          <w:szCs w:val="24"/>
        </w:rPr>
        <w:t xml:space="preserve">Described as a person’s ability to “perceive, identify and manage emotion”, Cherniss argues that this ability is important with change arising at a growing pace in the professional world climate </w:t>
      </w:r>
      <w:r w:rsidRPr="00D82876">
        <w:rPr>
          <w:rFonts w:ascii="Times New Roman" w:hAnsi="Times New Roman" w:cs="Times New Roman"/>
          <w:color w:val="000000"/>
          <w:sz w:val="24"/>
          <w:szCs w:val="24"/>
          <w:shd w:val="clear" w:color="auto" w:fill="FFFFFF"/>
        </w:rPr>
        <w:t>(Cherniss, 2000)</w:t>
      </w:r>
      <w:r w:rsidRPr="00D82876">
        <w:rPr>
          <w:rFonts w:ascii="Times New Roman" w:hAnsi="Times New Roman" w:cs="Times New Roman"/>
          <w:sz w:val="24"/>
          <w:szCs w:val="24"/>
        </w:rPr>
        <w:t>.</w:t>
      </w:r>
    </w:p>
    <w:p w14:paraId="2A34020A" w14:textId="77777777" w:rsidR="0081107A" w:rsidRPr="00D82876" w:rsidRDefault="0081107A" w:rsidP="0081107A">
      <w:pPr>
        <w:rPr>
          <w:rFonts w:ascii="Times New Roman" w:hAnsi="Times New Roman" w:cs="Times New Roman"/>
          <w:color w:val="373A3C"/>
          <w:sz w:val="24"/>
          <w:szCs w:val="24"/>
          <w:lang w:eastAsia="en-GB"/>
        </w:rPr>
      </w:pPr>
      <w:r w:rsidRPr="00D82876">
        <w:rPr>
          <w:rFonts w:ascii="Times New Roman" w:hAnsi="Times New Roman" w:cs="Times New Roman"/>
          <w:color w:val="373A3C"/>
          <w:sz w:val="24"/>
          <w:szCs w:val="24"/>
          <w:lang w:eastAsia="en-GB"/>
        </w:rPr>
        <w:lastRenderedPageBreak/>
        <w:t>It has also been defined as the “ability to monitor one’s own and others’ feelings and emotions” and crucially “to use this information to guide one’s thinking and action” (Salovey and Mayer, 1990).</w:t>
      </w:r>
    </w:p>
    <w:p w14:paraId="283EFC65" w14:textId="77777777" w:rsidR="0081107A" w:rsidRPr="00D82876" w:rsidRDefault="0081107A" w:rsidP="0081107A">
      <w:pPr>
        <w:rPr>
          <w:rFonts w:ascii="Times New Roman" w:hAnsi="Times New Roman" w:cs="Times New Roman"/>
          <w:color w:val="000000"/>
          <w:sz w:val="24"/>
          <w:szCs w:val="24"/>
          <w:shd w:val="clear" w:color="auto" w:fill="FFFFFF"/>
        </w:rPr>
      </w:pPr>
      <w:r w:rsidRPr="00D82876">
        <w:rPr>
          <w:rFonts w:ascii="Times New Roman" w:hAnsi="Times New Roman" w:cs="Times New Roman"/>
          <w:color w:val="373A3C"/>
          <w:sz w:val="24"/>
          <w:szCs w:val="24"/>
          <w:shd w:val="clear" w:color="auto" w:fill="FFFFFF"/>
        </w:rPr>
        <w:t xml:space="preserve">An advantage of this skill is that it is measurable and also learnable. This has meant that many organizations are incorporating it into their practices from development to selection. Arguing the business case, benefits include increased sales performance from emotionally intelligent salespeople, “superior leadership performance” and better team performance </w:t>
      </w:r>
      <w:r w:rsidRPr="00D82876">
        <w:rPr>
          <w:rFonts w:ascii="Times New Roman" w:hAnsi="Times New Roman" w:cs="Times New Roman"/>
          <w:color w:val="000000"/>
          <w:sz w:val="24"/>
          <w:szCs w:val="24"/>
          <w:shd w:val="clear" w:color="auto" w:fill="FFFFFF"/>
        </w:rPr>
        <w:t xml:space="preserve">(Freedman and Stillman, 2016). In this publication it is argued that an organisations overall mood are effected by a leaders emotional intelligence skills as a leaders positive mood can positively influence group members and effect “group coordination and effort”. </w:t>
      </w:r>
    </w:p>
    <w:p w14:paraId="13658277" w14:textId="77777777" w:rsidR="0081107A" w:rsidRPr="00D82876" w:rsidRDefault="0081107A" w:rsidP="0081107A">
      <w:pPr>
        <w:rPr>
          <w:rFonts w:ascii="Times New Roman" w:hAnsi="Times New Roman" w:cs="Times New Roman"/>
          <w:color w:val="373A3C"/>
          <w:sz w:val="24"/>
          <w:szCs w:val="24"/>
          <w:shd w:val="clear" w:color="auto" w:fill="FFFFFF"/>
          <w:lang w:val="en-US"/>
        </w:rPr>
      </w:pPr>
      <w:r w:rsidRPr="00D82876">
        <w:rPr>
          <w:rFonts w:ascii="Times New Roman" w:hAnsi="Times New Roman" w:cs="Times New Roman"/>
          <w:color w:val="000000"/>
          <w:sz w:val="24"/>
          <w:szCs w:val="24"/>
          <w:shd w:val="clear" w:color="auto" w:fill="FFFFFF"/>
        </w:rPr>
        <w:t xml:space="preserve">Related to this skill is what Goleman went on to identify as “social intelligence”, where “interpersonal competencies, inspire others to be effective” (Goleman and Boyatzis, 2008). Here it is argued that basic social skills are required for effective leadership and a lack of this can be “self-defeating” for a leader. Goleman and Boyatzis (2008) also present biological findings of reactions from interactions between followers and leaders and how followers mirror leaders even within their neural circuits. </w:t>
      </w:r>
    </w:p>
    <w:p w14:paraId="0E53005D" w14:textId="1C4D9C71" w:rsidR="0081107A" w:rsidRPr="00D82876" w:rsidRDefault="0081107A" w:rsidP="00570A9D">
      <w:pPr>
        <w:rPr>
          <w:rFonts w:ascii="Times New Roman" w:hAnsi="Times New Roman" w:cs="Times New Roman"/>
          <w:sz w:val="24"/>
          <w:szCs w:val="24"/>
        </w:rPr>
      </w:pPr>
    </w:p>
    <w:p w14:paraId="47A6D42D" w14:textId="3FA41E22" w:rsidR="0081107A" w:rsidRPr="006B3AB6" w:rsidRDefault="0081107A" w:rsidP="0081107A">
      <w:pPr>
        <w:pStyle w:val="ListParagraph"/>
        <w:numPr>
          <w:ilvl w:val="0"/>
          <w:numId w:val="2"/>
        </w:numPr>
        <w:rPr>
          <w:b/>
          <w:sz w:val="24"/>
          <w:szCs w:val="24"/>
        </w:rPr>
      </w:pPr>
      <w:r w:rsidRPr="006B3AB6">
        <w:rPr>
          <w:b/>
          <w:sz w:val="24"/>
          <w:szCs w:val="24"/>
        </w:rPr>
        <w:t>Conclusion</w:t>
      </w:r>
    </w:p>
    <w:p w14:paraId="1624CF94" w14:textId="03242ACE" w:rsidR="0081107A" w:rsidRPr="00D82876" w:rsidRDefault="0081107A" w:rsidP="0081107A">
      <w:pPr>
        <w:rPr>
          <w:rFonts w:ascii="Times New Roman" w:hAnsi="Times New Roman" w:cs="Times New Roman"/>
          <w:sz w:val="24"/>
          <w:szCs w:val="24"/>
        </w:rPr>
      </w:pPr>
      <w:r w:rsidRPr="00D82876">
        <w:rPr>
          <w:rFonts w:ascii="Times New Roman" w:hAnsi="Times New Roman" w:cs="Times New Roman"/>
          <w:sz w:val="24"/>
          <w:szCs w:val="24"/>
        </w:rPr>
        <w:br/>
        <w:t xml:space="preserve">It is clear that the recognition of complexity within organisation and recognising business as CAS has changed approaches to leadership dramatically. What is firstly apparent is the changing landscape to a knowledge age moving away from the age of physical work, which is a crucial introduction that means organisations can not be viewed as machines. With the realisation of this concept it seems that leadership models that break down and move away from traditional approaches are more successful. Leaders are now not expected to simply give commands which should be followed but rather harbour environments that allow creative problem solving. While transformational leadership allows this it seems that intent-based leadership has the added value of encouraging workers to take responsibility for their work and output and this also builds an aim to achieve excellence in work. However it is clear that emotional intelligence is crucial in order to create a healthy work environment where employees will be comfortable to express their approaches and </w:t>
      </w:r>
      <w:r w:rsidR="009D5409" w:rsidRPr="00D82876">
        <w:rPr>
          <w:rFonts w:ascii="Times New Roman" w:hAnsi="Times New Roman" w:cs="Times New Roman"/>
          <w:sz w:val="24"/>
          <w:szCs w:val="24"/>
        </w:rPr>
        <w:t xml:space="preserve">work positively. </w:t>
      </w:r>
    </w:p>
    <w:p w14:paraId="6A55B6EE" w14:textId="77777777" w:rsidR="0081107A" w:rsidRPr="00D82876" w:rsidRDefault="0081107A" w:rsidP="0081107A">
      <w:pPr>
        <w:rPr>
          <w:rFonts w:ascii="Times New Roman" w:hAnsi="Times New Roman" w:cs="Times New Roman"/>
          <w:sz w:val="24"/>
          <w:szCs w:val="24"/>
        </w:rPr>
      </w:pPr>
    </w:p>
    <w:p w14:paraId="5E5E8817" w14:textId="1F9EEFD5" w:rsidR="009D5409" w:rsidRPr="006B3AB6" w:rsidRDefault="009D5409" w:rsidP="009D5409">
      <w:pPr>
        <w:pStyle w:val="ListParagraph"/>
        <w:numPr>
          <w:ilvl w:val="0"/>
          <w:numId w:val="2"/>
        </w:numPr>
        <w:rPr>
          <w:rFonts w:eastAsia="Calibri"/>
          <w:b/>
          <w:sz w:val="24"/>
          <w:szCs w:val="24"/>
        </w:rPr>
      </w:pPr>
      <w:r w:rsidRPr="006B3AB6">
        <w:rPr>
          <w:rFonts w:eastAsia="Calibri"/>
          <w:b/>
          <w:sz w:val="24"/>
          <w:szCs w:val="24"/>
        </w:rPr>
        <w:t xml:space="preserve">Recommendations </w:t>
      </w:r>
    </w:p>
    <w:p w14:paraId="6B4336D9" w14:textId="77777777" w:rsidR="009D5409" w:rsidRPr="00D82876" w:rsidRDefault="009D5409" w:rsidP="009D5409">
      <w:pPr>
        <w:rPr>
          <w:rFonts w:ascii="Times New Roman" w:eastAsia="Calibri" w:hAnsi="Times New Roman" w:cs="Times New Roman"/>
          <w:sz w:val="24"/>
          <w:szCs w:val="24"/>
        </w:rPr>
      </w:pPr>
    </w:p>
    <w:p w14:paraId="42F939E7" w14:textId="2D174176" w:rsidR="009D5409" w:rsidRPr="00D82876" w:rsidRDefault="009D5409" w:rsidP="009D5409">
      <w:pPr>
        <w:rPr>
          <w:rFonts w:ascii="Times New Roman" w:eastAsia="Calibri" w:hAnsi="Times New Roman" w:cs="Times New Roman"/>
          <w:sz w:val="24"/>
          <w:szCs w:val="24"/>
        </w:rPr>
      </w:pPr>
      <w:r w:rsidRPr="00D82876">
        <w:rPr>
          <w:rFonts w:ascii="Times New Roman" w:eastAsia="Calibri" w:hAnsi="Times New Roman" w:cs="Times New Roman"/>
          <w:sz w:val="24"/>
          <w:szCs w:val="24"/>
        </w:rPr>
        <w:t xml:space="preserve">My recommendations for the organisation would be to employ an intent-based leadership model to allow workers taking responsibility for their work and to aim for excellence and also incorporate emotional intelligence in their recruitment practices. </w:t>
      </w:r>
      <w:r w:rsidRPr="00D82876">
        <w:rPr>
          <w:rFonts w:ascii="Times New Roman" w:eastAsia="Calibri" w:hAnsi="Times New Roman" w:cs="Times New Roman"/>
          <w:sz w:val="24"/>
          <w:szCs w:val="24"/>
        </w:rPr>
        <w:br w:type="page"/>
      </w:r>
    </w:p>
    <w:p w14:paraId="6240AED2" w14:textId="06EEF93F" w:rsidR="00570A9D" w:rsidRPr="006B3AB6" w:rsidRDefault="009D5409" w:rsidP="009D5409">
      <w:pPr>
        <w:pStyle w:val="ListParagraph"/>
        <w:numPr>
          <w:ilvl w:val="0"/>
          <w:numId w:val="2"/>
        </w:numPr>
        <w:jc w:val="both"/>
        <w:rPr>
          <w:rFonts w:eastAsia="Calibri"/>
          <w:b/>
          <w:sz w:val="24"/>
          <w:szCs w:val="24"/>
        </w:rPr>
      </w:pPr>
      <w:r w:rsidRPr="006B3AB6">
        <w:rPr>
          <w:rFonts w:eastAsia="Calibri"/>
          <w:b/>
          <w:sz w:val="24"/>
          <w:szCs w:val="24"/>
        </w:rPr>
        <w:lastRenderedPageBreak/>
        <w:t xml:space="preserve">References </w:t>
      </w:r>
    </w:p>
    <w:p w14:paraId="742939B6" w14:textId="4B91DCB1" w:rsidR="009D5409" w:rsidRPr="00D82876" w:rsidRDefault="009D5409" w:rsidP="009D5409">
      <w:pPr>
        <w:jc w:val="both"/>
        <w:rPr>
          <w:rFonts w:ascii="Times New Roman" w:eastAsia="Calibri" w:hAnsi="Times New Roman" w:cs="Times New Roman"/>
          <w:sz w:val="24"/>
          <w:szCs w:val="24"/>
        </w:rPr>
      </w:pPr>
    </w:p>
    <w:p w14:paraId="2ADBFF97" w14:textId="77777777" w:rsidR="009D5409" w:rsidRPr="00D82876" w:rsidRDefault="009D5409" w:rsidP="009D5409">
      <w:pPr>
        <w:spacing w:after="160" w:line="259" w:lineRule="auto"/>
        <w:rPr>
          <w:rFonts w:ascii="Times New Roman" w:hAnsi="Times New Roman" w:cs="Times New Roman"/>
          <w:sz w:val="24"/>
          <w:szCs w:val="24"/>
        </w:rPr>
      </w:pPr>
      <w:r w:rsidRPr="00D82876">
        <w:rPr>
          <w:rFonts w:ascii="Times New Roman" w:hAnsi="Times New Roman" w:cs="Times New Roman"/>
          <w:color w:val="000000"/>
          <w:sz w:val="24"/>
          <w:szCs w:val="24"/>
          <w:shd w:val="clear" w:color="auto" w:fill="FFFFFF"/>
        </w:rPr>
        <w:t>Avolio, B. and Gardner, W., 2005. Authentic leadership development: Getting to the root of positive forms of leadership. </w:t>
      </w:r>
      <w:r w:rsidRPr="00D82876">
        <w:rPr>
          <w:rFonts w:ascii="Times New Roman" w:hAnsi="Times New Roman" w:cs="Times New Roman"/>
          <w:i/>
          <w:iCs/>
          <w:color w:val="000000"/>
          <w:sz w:val="24"/>
          <w:szCs w:val="24"/>
          <w:shd w:val="clear" w:color="auto" w:fill="FFFFFF"/>
        </w:rPr>
        <w:t>The Leadership Quarterly</w:t>
      </w:r>
      <w:r w:rsidRPr="00D82876">
        <w:rPr>
          <w:rFonts w:ascii="Times New Roman" w:hAnsi="Times New Roman" w:cs="Times New Roman"/>
          <w:color w:val="000000"/>
          <w:sz w:val="24"/>
          <w:szCs w:val="24"/>
          <w:shd w:val="clear" w:color="auto" w:fill="FFFFFF"/>
        </w:rPr>
        <w:t>, 16(3), pp.315-338.</w:t>
      </w:r>
    </w:p>
    <w:p w14:paraId="54E90FE8" w14:textId="77777777" w:rsidR="009D5409" w:rsidRPr="00D82876" w:rsidRDefault="009D5409" w:rsidP="009D5409">
      <w:pPr>
        <w:spacing w:after="160" w:line="259" w:lineRule="auto"/>
        <w:rPr>
          <w:rFonts w:ascii="Times New Roman" w:hAnsi="Times New Roman" w:cs="Times New Roman"/>
          <w:color w:val="000000"/>
          <w:sz w:val="24"/>
          <w:szCs w:val="24"/>
          <w:shd w:val="clear" w:color="auto" w:fill="FFFFFF"/>
        </w:rPr>
      </w:pPr>
      <w:r w:rsidRPr="00D82876">
        <w:rPr>
          <w:rFonts w:ascii="Times New Roman" w:hAnsi="Times New Roman" w:cs="Times New Roman"/>
          <w:color w:val="000000"/>
          <w:sz w:val="24"/>
          <w:szCs w:val="24"/>
          <w:shd w:val="clear" w:color="auto" w:fill="FFFFFF"/>
        </w:rPr>
        <w:t>Bass, B. and Avolio, B., 1994. </w:t>
      </w:r>
      <w:r w:rsidRPr="00D82876">
        <w:rPr>
          <w:rFonts w:ascii="Times New Roman" w:hAnsi="Times New Roman" w:cs="Times New Roman"/>
          <w:i/>
          <w:iCs/>
          <w:color w:val="000000"/>
          <w:sz w:val="24"/>
          <w:szCs w:val="24"/>
          <w:shd w:val="clear" w:color="auto" w:fill="FFFFFF"/>
        </w:rPr>
        <w:t>Improving Organizational Effectiveness Through Transformational Leadership</w:t>
      </w:r>
      <w:r w:rsidRPr="00D82876">
        <w:rPr>
          <w:rFonts w:ascii="Times New Roman" w:hAnsi="Times New Roman" w:cs="Times New Roman"/>
          <w:color w:val="000000"/>
          <w:sz w:val="24"/>
          <w:szCs w:val="24"/>
          <w:shd w:val="clear" w:color="auto" w:fill="FFFFFF"/>
        </w:rPr>
        <w:t>. Thousand Oaks, California: Sage, pp.1-4.</w:t>
      </w:r>
    </w:p>
    <w:p w14:paraId="0C141F23" w14:textId="77777777" w:rsidR="009D5409" w:rsidRPr="00D82876" w:rsidRDefault="009D5409" w:rsidP="009D5409">
      <w:pPr>
        <w:spacing w:after="160" w:line="259" w:lineRule="auto"/>
        <w:rPr>
          <w:rFonts w:ascii="Times New Roman" w:hAnsi="Times New Roman" w:cs="Times New Roman"/>
          <w:color w:val="000000"/>
          <w:sz w:val="24"/>
          <w:szCs w:val="24"/>
          <w:shd w:val="clear" w:color="auto" w:fill="FFFFFF"/>
        </w:rPr>
      </w:pPr>
      <w:r w:rsidRPr="00D82876">
        <w:rPr>
          <w:rFonts w:ascii="Times New Roman" w:hAnsi="Times New Roman" w:cs="Times New Roman"/>
          <w:color w:val="000000"/>
          <w:sz w:val="24"/>
          <w:szCs w:val="24"/>
          <w:shd w:val="clear" w:color="auto" w:fill="FFFFFF"/>
        </w:rPr>
        <w:t>Brown, M., Treviño, L. and Harrison, D., 2005. Ethical leadership: A social learning perspective for construct development and testing. </w:t>
      </w:r>
      <w:r w:rsidRPr="00D82876">
        <w:rPr>
          <w:rFonts w:ascii="Times New Roman" w:hAnsi="Times New Roman" w:cs="Times New Roman"/>
          <w:i/>
          <w:iCs/>
          <w:color w:val="000000"/>
          <w:sz w:val="24"/>
          <w:szCs w:val="24"/>
          <w:shd w:val="clear" w:color="auto" w:fill="FFFFFF"/>
        </w:rPr>
        <w:t>Organizational Behavior and Human Decision Processes</w:t>
      </w:r>
      <w:r w:rsidRPr="00D82876">
        <w:rPr>
          <w:rFonts w:ascii="Times New Roman" w:hAnsi="Times New Roman" w:cs="Times New Roman"/>
          <w:color w:val="000000"/>
          <w:sz w:val="24"/>
          <w:szCs w:val="24"/>
          <w:shd w:val="clear" w:color="auto" w:fill="FFFFFF"/>
        </w:rPr>
        <w:t>, 97(2), pp.117-134.</w:t>
      </w:r>
    </w:p>
    <w:p w14:paraId="7AFB2BBF" w14:textId="77777777" w:rsidR="009D5409" w:rsidRPr="00D82876" w:rsidRDefault="009D5409" w:rsidP="009D5409">
      <w:pPr>
        <w:spacing w:after="160" w:line="259" w:lineRule="auto"/>
        <w:rPr>
          <w:rFonts w:ascii="Times New Roman" w:hAnsi="Times New Roman" w:cs="Times New Roman"/>
          <w:sz w:val="24"/>
          <w:szCs w:val="24"/>
        </w:rPr>
      </w:pPr>
      <w:r w:rsidRPr="00D82876">
        <w:rPr>
          <w:rFonts w:ascii="Times New Roman" w:hAnsi="Times New Roman" w:cs="Times New Roman"/>
          <w:sz w:val="24"/>
          <w:szCs w:val="24"/>
        </w:rPr>
        <w:t>Carlyle, T. (1852). On Heroes, Hero-Worship, and The Heroic in History. London: Chapman and Hall</w:t>
      </w:r>
    </w:p>
    <w:p w14:paraId="10CA3AC5" w14:textId="77777777" w:rsidR="009D5409" w:rsidRPr="00D82876" w:rsidRDefault="009D5409" w:rsidP="009D5409">
      <w:pPr>
        <w:rPr>
          <w:rFonts w:ascii="Times New Roman" w:hAnsi="Times New Roman" w:cs="Times New Roman"/>
          <w:color w:val="000000"/>
          <w:sz w:val="24"/>
          <w:szCs w:val="24"/>
          <w:shd w:val="clear" w:color="auto" w:fill="FFFFFF"/>
        </w:rPr>
      </w:pPr>
      <w:r w:rsidRPr="00D82876">
        <w:rPr>
          <w:rFonts w:ascii="Times New Roman" w:hAnsi="Times New Roman" w:cs="Times New Roman"/>
          <w:color w:val="000000"/>
          <w:sz w:val="24"/>
          <w:szCs w:val="24"/>
          <w:shd w:val="clear" w:color="auto" w:fill="FFFFFF"/>
        </w:rPr>
        <w:t>Cherniss, C., 2000. Emotional Intelligence: What it is and Why it Matters. </w:t>
      </w:r>
      <w:r w:rsidRPr="00D82876">
        <w:rPr>
          <w:rFonts w:ascii="Times New Roman" w:hAnsi="Times New Roman" w:cs="Times New Roman"/>
          <w:i/>
          <w:iCs/>
          <w:color w:val="000000"/>
          <w:sz w:val="24"/>
          <w:szCs w:val="24"/>
          <w:shd w:val="clear" w:color="auto" w:fill="FFFFFF"/>
        </w:rPr>
        <w:t>Consortium for Research on Emotional Intelligence in Organizations</w:t>
      </w:r>
      <w:r w:rsidRPr="00D82876">
        <w:rPr>
          <w:rFonts w:ascii="Times New Roman" w:hAnsi="Times New Roman" w:cs="Times New Roman"/>
          <w:color w:val="000000"/>
          <w:sz w:val="24"/>
          <w:szCs w:val="24"/>
          <w:shd w:val="clear" w:color="auto" w:fill="FFFFFF"/>
        </w:rPr>
        <w:t>, pp.1-14.</w:t>
      </w:r>
    </w:p>
    <w:p w14:paraId="393D5F20" w14:textId="77777777" w:rsidR="009D5409" w:rsidRPr="00D82876" w:rsidRDefault="009D5409" w:rsidP="009D5409">
      <w:pPr>
        <w:spacing w:after="160" w:line="259" w:lineRule="auto"/>
        <w:rPr>
          <w:rFonts w:ascii="Times New Roman" w:hAnsi="Times New Roman" w:cs="Times New Roman"/>
          <w:sz w:val="24"/>
          <w:szCs w:val="24"/>
        </w:rPr>
      </w:pPr>
      <w:r w:rsidRPr="00D82876">
        <w:rPr>
          <w:rFonts w:ascii="Times New Roman" w:hAnsi="Times New Roman" w:cs="Times New Roman"/>
          <w:sz w:val="24"/>
          <w:szCs w:val="24"/>
        </w:rPr>
        <w:t>Clarke, N. (2013). Model of complexity leadership development. Human Resource Development International, 16(2), 135-150. doi: 10.1080/13678868.2012.756155</w:t>
      </w:r>
    </w:p>
    <w:p w14:paraId="02771403" w14:textId="77777777" w:rsidR="009D5409" w:rsidRPr="00D82876" w:rsidRDefault="009D5409" w:rsidP="009D5409">
      <w:pPr>
        <w:spacing w:after="160" w:line="259" w:lineRule="auto"/>
        <w:rPr>
          <w:rFonts w:ascii="Times New Roman" w:hAnsi="Times New Roman" w:cs="Times New Roman"/>
          <w:color w:val="000000"/>
          <w:sz w:val="24"/>
          <w:szCs w:val="24"/>
          <w:shd w:val="clear" w:color="auto" w:fill="FFFFFF"/>
        </w:rPr>
      </w:pPr>
      <w:r w:rsidRPr="00D82876">
        <w:rPr>
          <w:rFonts w:ascii="Times New Roman" w:hAnsi="Times New Roman" w:cs="Times New Roman"/>
          <w:color w:val="000000"/>
          <w:sz w:val="24"/>
          <w:szCs w:val="24"/>
          <w:shd w:val="clear" w:color="auto" w:fill="FFFFFF"/>
        </w:rPr>
        <w:t>Copeland, M., 2014. THE EMERGING SIGNIFICANCE OF VALUES BASED LEADERSHIP: A LITERATURE REVIEW. </w:t>
      </w:r>
      <w:r w:rsidRPr="00D82876">
        <w:rPr>
          <w:rFonts w:ascii="Times New Roman" w:hAnsi="Times New Roman" w:cs="Times New Roman"/>
          <w:i/>
          <w:iCs/>
          <w:color w:val="000000"/>
          <w:sz w:val="24"/>
          <w:szCs w:val="24"/>
          <w:shd w:val="clear" w:color="auto" w:fill="FFFFFF"/>
        </w:rPr>
        <w:t>International Journal of Leadership Studies</w:t>
      </w:r>
      <w:r w:rsidRPr="00D82876">
        <w:rPr>
          <w:rFonts w:ascii="Times New Roman" w:hAnsi="Times New Roman" w:cs="Times New Roman"/>
          <w:color w:val="000000"/>
          <w:sz w:val="24"/>
          <w:szCs w:val="24"/>
          <w:shd w:val="clear" w:color="auto" w:fill="FFFFFF"/>
        </w:rPr>
        <w:t>, Vol. 8(Iss. 2).</w:t>
      </w:r>
    </w:p>
    <w:p w14:paraId="2D477236" w14:textId="77777777" w:rsidR="009D5409" w:rsidRPr="00D82876" w:rsidRDefault="009D5409" w:rsidP="009D5409">
      <w:pPr>
        <w:spacing w:after="160" w:line="259" w:lineRule="auto"/>
        <w:rPr>
          <w:rFonts w:ascii="Times New Roman" w:hAnsi="Times New Roman" w:cs="Times New Roman"/>
          <w:color w:val="000000"/>
          <w:sz w:val="24"/>
          <w:szCs w:val="24"/>
          <w:shd w:val="clear" w:color="auto" w:fill="FFFFFF"/>
        </w:rPr>
      </w:pPr>
      <w:r w:rsidRPr="00D82876">
        <w:rPr>
          <w:rFonts w:ascii="Times New Roman" w:hAnsi="Times New Roman" w:cs="Times New Roman"/>
          <w:color w:val="000000"/>
          <w:sz w:val="24"/>
          <w:szCs w:val="24"/>
          <w:shd w:val="clear" w:color="auto" w:fill="FFFFFF"/>
        </w:rPr>
        <w:t>Cross, R. and Thomas, R., 2008. How Top Talent Uses Networks and Where Rising Stars Get Trapped. </w:t>
      </w:r>
      <w:r w:rsidRPr="00D82876">
        <w:rPr>
          <w:rFonts w:ascii="Times New Roman" w:hAnsi="Times New Roman" w:cs="Times New Roman"/>
          <w:i/>
          <w:iCs/>
          <w:color w:val="000000"/>
          <w:sz w:val="24"/>
          <w:szCs w:val="24"/>
          <w:shd w:val="clear" w:color="auto" w:fill="FFFFFF"/>
        </w:rPr>
        <w:t>Organizational Dynamics</w:t>
      </w:r>
      <w:r w:rsidRPr="00D82876">
        <w:rPr>
          <w:rFonts w:ascii="Times New Roman" w:hAnsi="Times New Roman" w:cs="Times New Roman"/>
          <w:color w:val="000000"/>
          <w:sz w:val="24"/>
          <w:szCs w:val="24"/>
          <w:shd w:val="clear" w:color="auto" w:fill="FFFFFF"/>
        </w:rPr>
        <w:t>, 37(2), pp.165-180.</w:t>
      </w:r>
    </w:p>
    <w:p w14:paraId="28F54129" w14:textId="77777777" w:rsidR="009D5409" w:rsidRPr="00D82876" w:rsidRDefault="009D5409" w:rsidP="009D5409">
      <w:pPr>
        <w:spacing w:after="160" w:line="259" w:lineRule="auto"/>
        <w:rPr>
          <w:rFonts w:ascii="Times New Roman" w:hAnsi="Times New Roman" w:cs="Times New Roman"/>
          <w:color w:val="000000"/>
          <w:sz w:val="24"/>
          <w:szCs w:val="24"/>
          <w:shd w:val="clear" w:color="auto" w:fill="FFFFFF"/>
        </w:rPr>
      </w:pPr>
      <w:r w:rsidRPr="00D82876">
        <w:rPr>
          <w:rFonts w:ascii="Times New Roman" w:hAnsi="Times New Roman" w:cs="Times New Roman"/>
          <w:color w:val="000000"/>
          <w:sz w:val="24"/>
          <w:szCs w:val="24"/>
          <w:shd w:val="clear" w:color="auto" w:fill="FFFFFF"/>
        </w:rPr>
        <w:t>Cullen, K., Palus, C. and Appaneal, C., 2014. Understanding the Basics of Social Networks and their Role in Leadership. </w:t>
      </w:r>
      <w:r w:rsidRPr="00D82876">
        <w:rPr>
          <w:rFonts w:ascii="Times New Roman" w:hAnsi="Times New Roman" w:cs="Times New Roman"/>
          <w:i/>
          <w:iCs/>
          <w:color w:val="000000"/>
          <w:sz w:val="24"/>
          <w:szCs w:val="24"/>
          <w:shd w:val="clear" w:color="auto" w:fill="FFFFFF"/>
        </w:rPr>
        <w:t>Center for Creative Leadership</w:t>
      </w:r>
      <w:r w:rsidRPr="00D82876">
        <w:rPr>
          <w:rFonts w:ascii="Times New Roman" w:hAnsi="Times New Roman" w:cs="Times New Roman"/>
          <w:color w:val="000000"/>
          <w:sz w:val="24"/>
          <w:szCs w:val="24"/>
          <w:shd w:val="clear" w:color="auto" w:fill="FFFFFF"/>
        </w:rPr>
        <w:t>, pp.1-25.</w:t>
      </w:r>
    </w:p>
    <w:p w14:paraId="63D18D92" w14:textId="77777777" w:rsidR="009D5409" w:rsidRPr="00D82876" w:rsidRDefault="009D5409" w:rsidP="009D5409">
      <w:pPr>
        <w:spacing w:after="160" w:line="259" w:lineRule="auto"/>
        <w:rPr>
          <w:rFonts w:ascii="Times New Roman" w:hAnsi="Times New Roman" w:cs="Times New Roman"/>
          <w:sz w:val="24"/>
          <w:szCs w:val="24"/>
        </w:rPr>
      </w:pPr>
      <w:r w:rsidRPr="00D82876">
        <w:rPr>
          <w:rFonts w:ascii="Times New Roman" w:hAnsi="Times New Roman" w:cs="Times New Roman"/>
          <w:color w:val="000000"/>
          <w:sz w:val="24"/>
          <w:szCs w:val="24"/>
          <w:shd w:val="clear" w:color="auto" w:fill="FFFFFF"/>
        </w:rPr>
        <w:t>Esposito, M. and Tse, T., 2017. DRIVE: The Five Megatrends that Underpin the Future Business, Social, and Economic Landscapes. </w:t>
      </w:r>
      <w:r w:rsidRPr="00D82876">
        <w:rPr>
          <w:rFonts w:ascii="Times New Roman" w:hAnsi="Times New Roman" w:cs="Times New Roman"/>
          <w:i/>
          <w:iCs/>
          <w:color w:val="000000"/>
          <w:sz w:val="24"/>
          <w:szCs w:val="24"/>
          <w:shd w:val="clear" w:color="auto" w:fill="FFFFFF"/>
        </w:rPr>
        <w:t>Thunderbird International Business Review</w:t>
      </w:r>
      <w:r w:rsidRPr="00D82876">
        <w:rPr>
          <w:rFonts w:ascii="Times New Roman" w:hAnsi="Times New Roman" w:cs="Times New Roman"/>
          <w:color w:val="000000"/>
          <w:sz w:val="24"/>
          <w:szCs w:val="24"/>
          <w:shd w:val="clear" w:color="auto" w:fill="FFFFFF"/>
        </w:rPr>
        <w:t>, 60(1), pp.121-129.</w:t>
      </w:r>
    </w:p>
    <w:p w14:paraId="79310568" w14:textId="77777777" w:rsidR="009D5409" w:rsidRPr="00D82876" w:rsidRDefault="009D5409" w:rsidP="009D5409">
      <w:pPr>
        <w:spacing w:after="160" w:line="259" w:lineRule="auto"/>
        <w:rPr>
          <w:rFonts w:ascii="Times New Roman" w:hAnsi="Times New Roman" w:cs="Times New Roman"/>
          <w:color w:val="000000"/>
          <w:sz w:val="24"/>
          <w:szCs w:val="24"/>
          <w:shd w:val="clear" w:color="auto" w:fill="FFFFFF"/>
        </w:rPr>
      </w:pPr>
      <w:r w:rsidRPr="00D82876">
        <w:rPr>
          <w:rFonts w:ascii="Times New Roman" w:hAnsi="Times New Roman" w:cs="Times New Roman"/>
          <w:color w:val="000000"/>
          <w:sz w:val="24"/>
          <w:szCs w:val="24"/>
          <w:shd w:val="clear" w:color="auto" w:fill="FFFFFF"/>
        </w:rPr>
        <w:t>Fernandez-Salvador, C., Oney, R., Song, S. and Camacho, M., 2017. From nuclear submarines to graduate medical education: applying David Marquet’s intent-based leadership model. </w:t>
      </w:r>
      <w:r w:rsidRPr="00D82876">
        <w:rPr>
          <w:rFonts w:ascii="Times New Roman" w:hAnsi="Times New Roman" w:cs="Times New Roman"/>
          <w:i/>
          <w:iCs/>
          <w:color w:val="000000"/>
          <w:sz w:val="24"/>
          <w:szCs w:val="24"/>
          <w:shd w:val="clear" w:color="auto" w:fill="FFFFFF"/>
        </w:rPr>
        <w:t>Military Medical Research</w:t>
      </w:r>
      <w:r w:rsidRPr="00D82876">
        <w:rPr>
          <w:rFonts w:ascii="Times New Roman" w:hAnsi="Times New Roman" w:cs="Times New Roman"/>
          <w:color w:val="000000"/>
          <w:sz w:val="24"/>
          <w:szCs w:val="24"/>
          <w:shd w:val="clear" w:color="auto" w:fill="FFFFFF"/>
        </w:rPr>
        <w:t>, 4(1).</w:t>
      </w:r>
    </w:p>
    <w:p w14:paraId="68A97225" w14:textId="77777777" w:rsidR="009D5409" w:rsidRPr="00D82876" w:rsidRDefault="009D5409" w:rsidP="009D5409">
      <w:pPr>
        <w:rPr>
          <w:rFonts w:ascii="Times New Roman" w:hAnsi="Times New Roman" w:cs="Times New Roman"/>
          <w:color w:val="000000"/>
          <w:sz w:val="24"/>
          <w:szCs w:val="24"/>
          <w:shd w:val="clear" w:color="auto" w:fill="FFFFFF"/>
        </w:rPr>
      </w:pPr>
      <w:r w:rsidRPr="00D82876">
        <w:rPr>
          <w:rFonts w:ascii="Times New Roman" w:hAnsi="Times New Roman" w:cs="Times New Roman"/>
          <w:color w:val="000000"/>
          <w:sz w:val="24"/>
          <w:szCs w:val="24"/>
          <w:shd w:val="clear" w:color="auto" w:fill="FFFFFF"/>
        </w:rPr>
        <w:t>Freedman, J. and Stillman, P., 2016. The Business Case for Emotional Intelligence. </w:t>
      </w:r>
      <w:r w:rsidRPr="00D82876">
        <w:rPr>
          <w:rFonts w:ascii="Times New Roman" w:hAnsi="Times New Roman" w:cs="Times New Roman"/>
          <w:i/>
          <w:iCs/>
          <w:color w:val="000000"/>
          <w:sz w:val="24"/>
          <w:szCs w:val="24"/>
          <w:shd w:val="clear" w:color="auto" w:fill="FFFFFF"/>
        </w:rPr>
        <w:t>THE EMOTIONAL INTELLIGENCE NETWORK</w:t>
      </w:r>
      <w:r w:rsidRPr="00D82876">
        <w:rPr>
          <w:rFonts w:ascii="Times New Roman" w:hAnsi="Times New Roman" w:cs="Times New Roman"/>
          <w:color w:val="000000"/>
          <w:sz w:val="24"/>
          <w:szCs w:val="24"/>
          <w:shd w:val="clear" w:color="auto" w:fill="FFFFFF"/>
        </w:rPr>
        <w:t>,.</w:t>
      </w:r>
    </w:p>
    <w:p w14:paraId="478CEFF3" w14:textId="77777777" w:rsidR="009D5409" w:rsidRPr="00D82876" w:rsidRDefault="009D5409" w:rsidP="009D5409">
      <w:pPr>
        <w:rPr>
          <w:rFonts w:ascii="Times New Roman" w:hAnsi="Times New Roman" w:cs="Times New Roman"/>
          <w:color w:val="000000"/>
          <w:sz w:val="24"/>
          <w:szCs w:val="24"/>
          <w:shd w:val="clear" w:color="auto" w:fill="FFFFFF"/>
        </w:rPr>
      </w:pPr>
      <w:r w:rsidRPr="00D82876">
        <w:rPr>
          <w:rFonts w:ascii="Times New Roman" w:hAnsi="Times New Roman" w:cs="Times New Roman"/>
          <w:color w:val="000000"/>
          <w:sz w:val="24"/>
          <w:szCs w:val="24"/>
          <w:shd w:val="clear" w:color="auto" w:fill="FFFFFF"/>
        </w:rPr>
        <w:t>Goleman, D., 2006. </w:t>
      </w:r>
      <w:r w:rsidRPr="00D82876">
        <w:rPr>
          <w:rFonts w:ascii="Times New Roman" w:hAnsi="Times New Roman" w:cs="Times New Roman"/>
          <w:i/>
          <w:iCs/>
          <w:color w:val="000000"/>
          <w:sz w:val="24"/>
          <w:szCs w:val="24"/>
          <w:shd w:val="clear" w:color="auto" w:fill="FFFFFF"/>
        </w:rPr>
        <w:t>Emotional Intelligence: Why It Can Matter More Than IQ</w:t>
      </w:r>
      <w:r w:rsidRPr="00D82876">
        <w:rPr>
          <w:rFonts w:ascii="Times New Roman" w:hAnsi="Times New Roman" w:cs="Times New Roman"/>
          <w:color w:val="000000"/>
          <w:sz w:val="24"/>
          <w:szCs w:val="24"/>
          <w:shd w:val="clear" w:color="auto" w:fill="FFFFFF"/>
        </w:rPr>
        <w:t>. Bloomsbury.</w:t>
      </w:r>
    </w:p>
    <w:p w14:paraId="04DE1672" w14:textId="77777777" w:rsidR="009D5409" w:rsidRPr="00D82876" w:rsidRDefault="009D5409" w:rsidP="009D5409">
      <w:pPr>
        <w:rPr>
          <w:rFonts w:ascii="Times New Roman" w:hAnsi="Times New Roman" w:cs="Times New Roman"/>
          <w:color w:val="000000"/>
          <w:sz w:val="24"/>
          <w:szCs w:val="24"/>
          <w:shd w:val="clear" w:color="auto" w:fill="FFFFFF"/>
        </w:rPr>
      </w:pPr>
      <w:r w:rsidRPr="00D82876">
        <w:rPr>
          <w:rFonts w:ascii="Times New Roman" w:hAnsi="Times New Roman" w:cs="Times New Roman"/>
          <w:color w:val="000000"/>
          <w:sz w:val="24"/>
          <w:szCs w:val="24"/>
          <w:shd w:val="clear" w:color="auto" w:fill="FFFFFF"/>
        </w:rPr>
        <w:t>Goleman, D. and Boyatzis, R., 2008. Social Intelligence and the Biology of Leadership. </w:t>
      </w:r>
      <w:r w:rsidRPr="00D82876">
        <w:rPr>
          <w:rFonts w:ascii="Times New Roman" w:hAnsi="Times New Roman" w:cs="Times New Roman"/>
          <w:i/>
          <w:iCs/>
          <w:color w:val="000000"/>
          <w:sz w:val="24"/>
          <w:szCs w:val="24"/>
          <w:shd w:val="clear" w:color="auto" w:fill="FFFFFF"/>
        </w:rPr>
        <w:t>Harvard Business Review</w:t>
      </w:r>
      <w:r w:rsidRPr="00D82876">
        <w:rPr>
          <w:rFonts w:ascii="Times New Roman" w:hAnsi="Times New Roman" w:cs="Times New Roman"/>
          <w:color w:val="000000"/>
          <w:sz w:val="24"/>
          <w:szCs w:val="24"/>
          <w:shd w:val="clear" w:color="auto" w:fill="FFFFFF"/>
        </w:rPr>
        <w:t>, pp.1-8.</w:t>
      </w:r>
    </w:p>
    <w:p w14:paraId="570FCCBC" w14:textId="77777777" w:rsidR="009D5409" w:rsidRPr="00D82876" w:rsidRDefault="009D5409" w:rsidP="009D5409">
      <w:pPr>
        <w:spacing w:after="160" w:line="259" w:lineRule="auto"/>
        <w:rPr>
          <w:rFonts w:ascii="Times New Roman" w:hAnsi="Times New Roman" w:cs="Times New Roman"/>
          <w:color w:val="000000"/>
          <w:sz w:val="24"/>
          <w:szCs w:val="24"/>
          <w:shd w:val="clear" w:color="auto" w:fill="FFFFFF"/>
        </w:rPr>
      </w:pPr>
      <w:r w:rsidRPr="00D82876">
        <w:rPr>
          <w:rFonts w:ascii="Times New Roman" w:hAnsi="Times New Roman" w:cs="Times New Roman"/>
          <w:color w:val="000000"/>
          <w:sz w:val="24"/>
          <w:szCs w:val="24"/>
          <w:shd w:val="clear" w:color="auto" w:fill="FFFFFF"/>
        </w:rPr>
        <w:t>Ibarra, H. and Hunter, M., 2007. How Leaders Create and Use Networks. </w:t>
      </w:r>
      <w:r w:rsidRPr="00D82876">
        <w:rPr>
          <w:rFonts w:ascii="Times New Roman" w:hAnsi="Times New Roman" w:cs="Times New Roman"/>
          <w:i/>
          <w:iCs/>
          <w:color w:val="000000"/>
          <w:sz w:val="24"/>
          <w:szCs w:val="24"/>
          <w:shd w:val="clear" w:color="auto" w:fill="FFFFFF"/>
        </w:rPr>
        <w:t>Harvard Business Review</w:t>
      </w:r>
      <w:r w:rsidRPr="00D82876">
        <w:rPr>
          <w:rFonts w:ascii="Times New Roman" w:hAnsi="Times New Roman" w:cs="Times New Roman"/>
          <w:color w:val="000000"/>
          <w:sz w:val="24"/>
          <w:szCs w:val="24"/>
          <w:shd w:val="clear" w:color="auto" w:fill="FFFFFF"/>
        </w:rPr>
        <w:t>, [online] Available at: &lt;https://hbr.org/2007/01/how-leaders-create-and-use-networks&gt; [Accessed 13 March 2020].</w:t>
      </w:r>
    </w:p>
    <w:p w14:paraId="142E206A" w14:textId="77777777" w:rsidR="009D5409" w:rsidRPr="00D82876" w:rsidRDefault="009D5409" w:rsidP="009D5409">
      <w:pPr>
        <w:spacing w:after="160" w:line="259" w:lineRule="auto"/>
        <w:rPr>
          <w:rFonts w:ascii="Times New Roman" w:hAnsi="Times New Roman" w:cs="Times New Roman"/>
          <w:color w:val="000000"/>
          <w:sz w:val="24"/>
          <w:szCs w:val="24"/>
          <w:shd w:val="clear" w:color="auto" w:fill="FFFFFF"/>
        </w:rPr>
      </w:pPr>
      <w:r w:rsidRPr="00D82876">
        <w:rPr>
          <w:rFonts w:ascii="Times New Roman" w:hAnsi="Times New Roman" w:cs="Times New Roman"/>
          <w:color w:val="000000"/>
          <w:sz w:val="24"/>
          <w:szCs w:val="24"/>
          <w:shd w:val="clear" w:color="auto" w:fill="FFFFFF"/>
        </w:rPr>
        <w:t>Kerr, J., 2013. </w:t>
      </w:r>
      <w:r w:rsidRPr="00D82876">
        <w:rPr>
          <w:rFonts w:ascii="Times New Roman" w:hAnsi="Times New Roman" w:cs="Times New Roman"/>
          <w:i/>
          <w:iCs/>
          <w:color w:val="000000"/>
          <w:sz w:val="24"/>
          <w:szCs w:val="24"/>
          <w:shd w:val="clear" w:color="auto" w:fill="FFFFFF"/>
        </w:rPr>
        <w:t>Legacy</w:t>
      </w:r>
      <w:r w:rsidRPr="00D82876">
        <w:rPr>
          <w:rFonts w:ascii="Times New Roman" w:hAnsi="Times New Roman" w:cs="Times New Roman"/>
          <w:color w:val="000000"/>
          <w:sz w:val="24"/>
          <w:szCs w:val="24"/>
          <w:shd w:val="clear" w:color="auto" w:fill="FFFFFF"/>
        </w:rPr>
        <w:t>. London: Constable.</w:t>
      </w:r>
    </w:p>
    <w:p w14:paraId="489E4D5C" w14:textId="77777777" w:rsidR="009D5409" w:rsidRPr="00D82876" w:rsidRDefault="009D5409" w:rsidP="009D5409">
      <w:pPr>
        <w:spacing w:after="160" w:line="259" w:lineRule="auto"/>
        <w:rPr>
          <w:rFonts w:ascii="Times New Roman" w:hAnsi="Times New Roman" w:cs="Times New Roman"/>
          <w:color w:val="000000"/>
          <w:sz w:val="24"/>
          <w:szCs w:val="24"/>
          <w:shd w:val="clear" w:color="auto" w:fill="FFFFFF"/>
        </w:rPr>
      </w:pPr>
      <w:r w:rsidRPr="00D82876">
        <w:rPr>
          <w:rFonts w:ascii="Times New Roman" w:hAnsi="Times New Roman" w:cs="Times New Roman"/>
          <w:color w:val="000000"/>
          <w:sz w:val="24"/>
          <w:szCs w:val="24"/>
          <w:shd w:val="clear" w:color="auto" w:fill="FFFFFF"/>
        </w:rPr>
        <w:lastRenderedPageBreak/>
        <w:t>Kotter, J., 1987. </w:t>
      </w:r>
      <w:r w:rsidRPr="00D82876">
        <w:rPr>
          <w:rFonts w:ascii="Times New Roman" w:hAnsi="Times New Roman" w:cs="Times New Roman"/>
          <w:i/>
          <w:iCs/>
          <w:color w:val="000000"/>
          <w:sz w:val="24"/>
          <w:szCs w:val="24"/>
          <w:shd w:val="clear" w:color="auto" w:fill="FFFFFF"/>
        </w:rPr>
        <w:t>The Leadership Factor</w:t>
      </w:r>
      <w:r w:rsidRPr="00D82876">
        <w:rPr>
          <w:rFonts w:ascii="Times New Roman" w:hAnsi="Times New Roman" w:cs="Times New Roman"/>
          <w:color w:val="000000"/>
          <w:sz w:val="24"/>
          <w:szCs w:val="24"/>
          <w:shd w:val="clear" w:color="auto" w:fill="FFFFFF"/>
        </w:rPr>
        <w:t>. New York, NY: Free Press.</w:t>
      </w:r>
    </w:p>
    <w:p w14:paraId="7C0AADDE" w14:textId="77777777" w:rsidR="009D5409" w:rsidRPr="00D82876" w:rsidRDefault="009D5409" w:rsidP="009D5409">
      <w:pPr>
        <w:spacing w:after="160" w:line="259" w:lineRule="auto"/>
        <w:rPr>
          <w:rFonts w:ascii="Times New Roman" w:hAnsi="Times New Roman" w:cs="Times New Roman"/>
          <w:sz w:val="24"/>
          <w:szCs w:val="24"/>
          <w:shd w:val="clear" w:color="auto" w:fill="FFFFFF"/>
        </w:rPr>
      </w:pPr>
      <w:r w:rsidRPr="00D82876">
        <w:rPr>
          <w:rFonts w:ascii="Times New Roman" w:hAnsi="Times New Roman" w:cs="Times New Roman"/>
          <w:sz w:val="24"/>
          <w:szCs w:val="24"/>
          <w:lang w:val="en-US"/>
        </w:rPr>
        <w:t xml:space="preserve">Kovacs, L. C. &amp; Corrie, S. (2017) Executive coaching in an era of complexity. Study 1. Does executive coaching work and if so how? A realistic evaluation. </w:t>
      </w:r>
      <w:r w:rsidRPr="00D82876">
        <w:rPr>
          <w:rFonts w:ascii="Times New Roman" w:hAnsi="Times New Roman" w:cs="Times New Roman"/>
          <w:i/>
          <w:iCs/>
          <w:sz w:val="24"/>
          <w:szCs w:val="24"/>
        </w:rPr>
        <w:t>International Coaching Psychology Review.</w:t>
      </w:r>
      <w:r w:rsidRPr="00D82876">
        <w:rPr>
          <w:rFonts w:ascii="Times New Roman" w:hAnsi="Times New Roman" w:cs="Times New Roman"/>
          <w:sz w:val="24"/>
          <w:szCs w:val="24"/>
          <w:lang w:val="en-US"/>
        </w:rPr>
        <w:t xml:space="preserve"> 12(2), pp. 74-89.</w:t>
      </w:r>
    </w:p>
    <w:p w14:paraId="40BD099F" w14:textId="77777777" w:rsidR="009D5409" w:rsidRPr="00D82876" w:rsidRDefault="009D5409" w:rsidP="009D5409">
      <w:pPr>
        <w:spacing w:after="160" w:line="259" w:lineRule="auto"/>
        <w:rPr>
          <w:rFonts w:ascii="Times New Roman" w:hAnsi="Times New Roman" w:cs="Times New Roman"/>
          <w:sz w:val="24"/>
          <w:szCs w:val="24"/>
        </w:rPr>
      </w:pPr>
      <w:r w:rsidRPr="00D82876">
        <w:rPr>
          <w:rFonts w:ascii="Times New Roman" w:hAnsi="Times New Roman" w:cs="Times New Roman"/>
          <w:sz w:val="24"/>
          <w:szCs w:val="24"/>
        </w:rPr>
        <w:t>Lawrence, K. (2013). Developing Leaders in a VUCA Environment. UNC Executive Development 2013.</w:t>
      </w:r>
    </w:p>
    <w:p w14:paraId="2F26E8DD" w14:textId="77777777" w:rsidR="009D5409" w:rsidRPr="00D82876" w:rsidRDefault="009D5409" w:rsidP="009D5409">
      <w:pPr>
        <w:spacing w:after="160" w:line="259" w:lineRule="auto"/>
        <w:rPr>
          <w:rFonts w:ascii="Times New Roman" w:hAnsi="Times New Roman" w:cs="Times New Roman"/>
          <w:sz w:val="24"/>
          <w:szCs w:val="24"/>
        </w:rPr>
      </w:pPr>
      <w:r w:rsidRPr="00D82876">
        <w:rPr>
          <w:rFonts w:ascii="Times New Roman" w:hAnsi="Times New Roman" w:cs="Times New Roman"/>
          <w:color w:val="000000"/>
          <w:sz w:val="24"/>
          <w:szCs w:val="24"/>
          <w:shd w:val="clear" w:color="auto" w:fill="FFFFFF"/>
        </w:rPr>
        <w:t>Leadership Academy, 2018. </w:t>
      </w:r>
      <w:r w:rsidRPr="00D82876">
        <w:rPr>
          <w:rFonts w:ascii="Times New Roman" w:hAnsi="Times New Roman" w:cs="Times New Roman"/>
          <w:i/>
          <w:iCs/>
          <w:color w:val="000000"/>
          <w:sz w:val="24"/>
          <w:szCs w:val="24"/>
          <w:shd w:val="clear" w:color="auto" w:fill="FFFFFF"/>
        </w:rPr>
        <w:t>Leadership On A Submarine</w:t>
      </w:r>
      <w:r w:rsidRPr="00D82876">
        <w:rPr>
          <w:rFonts w:ascii="Times New Roman" w:hAnsi="Times New Roman" w:cs="Times New Roman"/>
          <w:color w:val="000000"/>
          <w:sz w:val="24"/>
          <w:szCs w:val="24"/>
          <w:shd w:val="clear" w:color="auto" w:fill="FFFFFF"/>
        </w:rPr>
        <w:t>. [video] Available at: &lt;https://www.youtube.com/watch?v=HYXH2XUfhfo&gt; [Accessed 13 March 2020].</w:t>
      </w:r>
    </w:p>
    <w:p w14:paraId="02C0206F" w14:textId="77777777" w:rsidR="009D5409" w:rsidRPr="00D82876" w:rsidRDefault="009D5409" w:rsidP="009D5409">
      <w:pPr>
        <w:spacing w:after="160" w:line="259" w:lineRule="auto"/>
        <w:rPr>
          <w:rFonts w:ascii="Times New Roman" w:hAnsi="Times New Roman" w:cs="Times New Roman"/>
          <w:color w:val="000000"/>
          <w:sz w:val="24"/>
          <w:szCs w:val="24"/>
          <w:shd w:val="clear" w:color="auto" w:fill="FFFFFF"/>
        </w:rPr>
      </w:pPr>
      <w:r w:rsidRPr="00D82876">
        <w:rPr>
          <w:rFonts w:ascii="Times New Roman" w:hAnsi="Times New Roman" w:cs="Times New Roman"/>
          <w:color w:val="000000"/>
          <w:sz w:val="24"/>
          <w:szCs w:val="24"/>
          <w:shd w:val="clear" w:color="auto" w:fill="FFFFFF"/>
        </w:rPr>
        <w:t>Marion, R. and Uhl-Bien, M., 2001. Leadership in complex organizations. </w:t>
      </w:r>
      <w:r w:rsidRPr="00D82876">
        <w:rPr>
          <w:rFonts w:ascii="Times New Roman" w:hAnsi="Times New Roman" w:cs="Times New Roman"/>
          <w:i/>
          <w:iCs/>
          <w:color w:val="000000"/>
          <w:sz w:val="24"/>
          <w:szCs w:val="24"/>
          <w:shd w:val="clear" w:color="auto" w:fill="FFFFFF"/>
        </w:rPr>
        <w:t>The Leadership Quarterly</w:t>
      </w:r>
      <w:r w:rsidRPr="00D82876">
        <w:rPr>
          <w:rFonts w:ascii="Times New Roman" w:hAnsi="Times New Roman" w:cs="Times New Roman"/>
          <w:color w:val="000000"/>
          <w:sz w:val="24"/>
          <w:szCs w:val="24"/>
          <w:shd w:val="clear" w:color="auto" w:fill="FFFFFF"/>
        </w:rPr>
        <w:t>, 12(4), pp.389-418.</w:t>
      </w:r>
    </w:p>
    <w:p w14:paraId="1FA8F401" w14:textId="77777777" w:rsidR="009D5409" w:rsidRPr="00D82876" w:rsidRDefault="009D5409" w:rsidP="009D5409">
      <w:pPr>
        <w:spacing w:after="160" w:line="259" w:lineRule="auto"/>
        <w:rPr>
          <w:rFonts w:ascii="Times New Roman" w:hAnsi="Times New Roman" w:cs="Times New Roman"/>
          <w:sz w:val="24"/>
          <w:szCs w:val="24"/>
        </w:rPr>
      </w:pPr>
      <w:r w:rsidRPr="00D82876">
        <w:rPr>
          <w:rFonts w:ascii="Times New Roman" w:hAnsi="Times New Roman" w:cs="Times New Roman"/>
          <w:color w:val="000000"/>
          <w:sz w:val="24"/>
          <w:szCs w:val="24"/>
          <w:shd w:val="clear" w:color="auto" w:fill="FFFFFF"/>
        </w:rPr>
        <w:t>Marquet, L., 2015. </w:t>
      </w:r>
      <w:r w:rsidRPr="00D82876">
        <w:rPr>
          <w:rFonts w:ascii="Times New Roman" w:hAnsi="Times New Roman" w:cs="Times New Roman"/>
          <w:i/>
          <w:iCs/>
          <w:color w:val="000000"/>
          <w:sz w:val="24"/>
          <w:szCs w:val="24"/>
          <w:shd w:val="clear" w:color="auto" w:fill="FFFFFF"/>
        </w:rPr>
        <w:t>Turn The Ship Around!: A True Story Of Turning Followers Into Leaders</w:t>
      </w:r>
      <w:r w:rsidRPr="00D82876">
        <w:rPr>
          <w:rFonts w:ascii="Times New Roman" w:hAnsi="Times New Roman" w:cs="Times New Roman"/>
          <w:color w:val="000000"/>
          <w:sz w:val="24"/>
          <w:szCs w:val="24"/>
          <w:shd w:val="clear" w:color="auto" w:fill="FFFFFF"/>
        </w:rPr>
        <w:t>. Great Britain: Portfolio Penguin.</w:t>
      </w:r>
    </w:p>
    <w:p w14:paraId="2FA58E41" w14:textId="77777777" w:rsidR="009D5409" w:rsidRPr="00D82876" w:rsidRDefault="009D5409" w:rsidP="009D5409">
      <w:pPr>
        <w:spacing w:after="160" w:line="259" w:lineRule="auto"/>
        <w:rPr>
          <w:rFonts w:ascii="Times New Roman" w:hAnsi="Times New Roman" w:cs="Times New Roman"/>
          <w:sz w:val="24"/>
          <w:szCs w:val="24"/>
        </w:rPr>
      </w:pPr>
      <w:r w:rsidRPr="00D82876">
        <w:rPr>
          <w:rFonts w:ascii="Times New Roman" w:hAnsi="Times New Roman" w:cs="Times New Roman"/>
          <w:color w:val="000000"/>
          <w:sz w:val="24"/>
          <w:szCs w:val="24"/>
          <w:shd w:val="clear" w:color="auto" w:fill="FFFFFF"/>
        </w:rPr>
        <w:t>Marquet, D., 2015. QUIT THE MASQUERADE AND HAVE MEETINGS THAT MATTER. </w:t>
      </w:r>
      <w:r w:rsidRPr="00D82876">
        <w:rPr>
          <w:rFonts w:ascii="Times New Roman" w:hAnsi="Times New Roman" w:cs="Times New Roman"/>
          <w:i/>
          <w:iCs/>
          <w:color w:val="000000"/>
          <w:sz w:val="24"/>
          <w:szCs w:val="24"/>
          <w:shd w:val="clear" w:color="auto" w:fill="FFFFFF"/>
        </w:rPr>
        <w:t>Leader to Leader</w:t>
      </w:r>
      <w:r w:rsidRPr="00D82876">
        <w:rPr>
          <w:rFonts w:ascii="Times New Roman" w:hAnsi="Times New Roman" w:cs="Times New Roman"/>
          <w:color w:val="000000"/>
          <w:sz w:val="24"/>
          <w:szCs w:val="24"/>
          <w:shd w:val="clear" w:color="auto" w:fill="FFFFFF"/>
        </w:rPr>
        <w:t>, 2015(78), pp.43-48.</w:t>
      </w:r>
    </w:p>
    <w:p w14:paraId="7D4F0D74" w14:textId="77777777" w:rsidR="009D5409" w:rsidRPr="00D82876" w:rsidRDefault="009D5409" w:rsidP="009D5409">
      <w:pPr>
        <w:spacing w:after="160" w:line="259" w:lineRule="auto"/>
        <w:rPr>
          <w:rFonts w:ascii="Times New Roman" w:hAnsi="Times New Roman" w:cs="Times New Roman"/>
          <w:sz w:val="24"/>
          <w:szCs w:val="24"/>
        </w:rPr>
      </w:pPr>
      <w:r w:rsidRPr="00D82876">
        <w:rPr>
          <w:rFonts w:ascii="Times New Roman" w:hAnsi="Times New Roman" w:cs="Times New Roman"/>
          <w:sz w:val="24"/>
          <w:szCs w:val="24"/>
        </w:rPr>
        <w:t>McDaniel, R. (2007). Management Strategies for Complex Adaptive Systems. Performance Improvement Quarterly, 20(2), 21-41. doi: 10.1111/j.1937-8327.2007.tb00438.x</w:t>
      </w:r>
    </w:p>
    <w:p w14:paraId="5CC42408" w14:textId="77777777" w:rsidR="009D5409" w:rsidRPr="00D82876" w:rsidRDefault="009D5409" w:rsidP="009D5409">
      <w:pPr>
        <w:spacing w:after="160" w:line="259" w:lineRule="auto"/>
        <w:rPr>
          <w:rFonts w:ascii="Times New Roman" w:hAnsi="Times New Roman" w:cs="Times New Roman"/>
          <w:sz w:val="24"/>
          <w:szCs w:val="24"/>
        </w:rPr>
      </w:pPr>
      <w:r w:rsidRPr="00D82876">
        <w:rPr>
          <w:rFonts w:ascii="Times New Roman" w:hAnsi="Times New Roman" w:cs="Times New Roman"/>
          <w:sz w:val="24"/>
          <w:szCs w:val="24"/>
        </w:rPr>
        <w:t>Naisbitt, J. (1984). Megatrends: Ten New Directions Transforming Our Lives. New York: Warner Books.</w:t>
      </w:r>
    </w:p>
    <w:p w14:paraId="6BA741B6" w14:textId="77777777" w:rsidR="009D5409" w:rsidRPr="00D82876" w:rsidRDefault="009D5409" w:rsidP="009D5409">
      <w:pPr>
        <w:spacing w:after="160" w:line="259" w:lineRule="auto"/>
        <w:rPr>
          <w:rFonts w:ascii="Times New Roman" w:hAnsi="Times New Roman" w:cs="Times New Roman"/>
          <w:color w:val="000000"/>
          <w:sz w:val="24"/>
          <w:szCs w:val="24"/>
          <w:shd w:val="clear" w:color="auto" w:fill="FFFFFF"/>
        </w:rPr>
      </w:pPr>
      <w:r w:rsidRPr="00D82876">
        <w:rPr>
          <w:rFonts w:ascii="Times New Roman" w:hAnsi="Times New Roman" w:cs="Times New Roman"/>
          <w:color w:val="000000"/>
          <w:sz w:val="24"/>
          <w:szCs w:val="24"/>
          <w:shd w:val="clear" w:color="auto" w:fill="FFFFFF"/>
        </w:rPr>
        <w:t>PwC. 2020. </w:t>
      </w:r>
      <w:r w:rsidRPr="00D82876">
        <w:rPr>
          <w:rFonts w:ascii="Times New Roman" w:hAnsi="Times New Roman" w:cs="Times New Roman"/>
          <w:i/>
          <w:iCs/>
          <w:color w:val="000000"/>
          <w:sz w:val="24"/>
          <w:szCs w:val="24"/>
          <w:shd w:val="clear" w:color="auto" w:fill="FFFFFF"/>
        </w:rPr>
        <w:t>Megatrends</w:t>
      </w:r>
      <w:r w:rsidRPr="00D82876">
        <w:rPr>
          <w:rFonts w:ascii="Times New Roman" w:hAnsi="Times New Roman" w:cs="Times New Roman"/>
          <w:color w:val="000000"/>
          <w:sz w:val="24"/>
          <w:szCs w:val="24"/>
          <w:shd w:val="clear" w:color="auto" w:fill="FFFFFF"/>
        </w:rPr>
        <w:t>. [online] Available at: &lt;https://www.pwc.co.uk/issues/megatrends.html&gt; [Accessed 10 March 2020].</w:t>
      </w:r>
    </w:p>
    <w:p w14:paraId="0A90D829" w14:textId="77777777" w:rsidR="009D5409" w:rsidRPr="00D82876" w:rsidRDefault="009D5409" w:rsidP="009D5409">
      <w:pPr>
        <w:rPr>
          <w:rFonts w:ascii="Times New Roman" w:hAnsi="Times New Roman" w:cs="Times New Roman"/>
          <w:color w:val="000000"/>
          <w:sz w:val="24"/>
          <w:szCs w:val="24"/>
          <w:shd w:val="clear" w:color="auto" w:fill="FFFFFF"/>
        </w:rPr>
      </w:pPr>
      <w:r w:rsidRPr="00D82876">
        <w:rPr>
          <w:rFonts w:ascii="Times New Roman" w:hAnsi="Times New Roman" w:cs="Times New Roman"/>
          <w:color w:val="000000"/>
          <w:sz w:val="24"/>
          <w:szCs w:val="24"/>
          <w:shd w:val="clear" w:color="auto" w:fill="FFFFFF"/>
        </w:rPr>
        <w:t>Salovey, P. and Mayer, J., 1990. Emotional intelligence. Imagination, cognition, and personality. 9(3), pp.185-211.</w:t>
      </w:r>
    </w:p>
    <w:p w14:paraId="71C145E1" w14:textId="77777777" w:rsidR="009D5409" w:rsidRPr="00D82876" w:rsidRDefault="009D5409" w:rsidP="009D5409">
      <w:pPr>
        <w:spacing w:after="160" w:line="259" w:lineRule="auto"/>
        <w:rPr>
          <w:rFonts w:ascii="Times New Roman" w:hAnsi="Times New Roman" w:cs="Times New Roman"/>
          <w:sz w:val="24"/>
          <w:szCs w:val="24"/>
          <w:lang w:val="en-US"/>
        </w:rPr>
      </w:pPr>
      <w:r w:rsidRPr="00D82876">
        <w:rPr>
          <w:rFonts w:ascii="Times New Roman" w:hAnsi="Times New Roman" w:cs="Times New Roman"/>
          <w:sz w:val="24"/>
          <w:szCs w:val="24"/>
          <w:lang w:val="en-US"/>
        </w:rPr>
        <w:t xml:space="preserve">Stacey, R. D. (2004) </w:t>
      </w:r>
      <w:r w:rsidRPr="00D82876">
        <w:rPr>
          <w:rFonts w:ascii="Times New Roman" w:hAnsi="Times New Roman" w:cs="Times New Roman"/>
          <w:i/>
          <w:iCs/>
          <w:sz w:val="24"/>
          <w:szCs w:val="24"/>
          <w:lang w:val="en-US"/>
        </w:rPr>
        <w:t xml:space="preserve">Strategic Management and Organisational Dynamics: The Challenge of Complexity. </w:t>
      </w:r>
      <w:r w:rsidRPr="00D82876">
        <w:rPr>
          <w:rFonts w:ascii="Times New Roman" w:hAnsi="Times New Roman" w:cs="Times New Roman"/>
          <w:sz w:val="24"/>
          <w:szCs w:val="24"/>
          <w:lang w:val="en-US"/>
        </w:rPr>
        <w:t>4 ed. Harlow: Pearson Education Limited</w:t>
      </w:r>
    </w:p>
    <w:p w14:paraId="1EA2B04B" w14:textId="77777777" w:rsidR="009D5409" w:rsidRPr="00D82876" w:rsidRDefault="009D5409" w:rsidP="009D5409">
      <w:pPr>
        <w:spacing w:after="160" w:line="259" w:lineRule="auto"/>
        <w:rPr>
          <w:rFonts w:ascii="Times New Roman" w:hAnsi="Times New Roman" w:cs="Times New Roman"/>
          <w:sz w:val="24"/>
          <w:szCs w:val="24"/>
        </w:rPr>
      </w:pPr>
      <w:r w:rsidRPr="00D82876">
        <w:rPr>
          <w:rFonts w:ascii="Times New Roman" w:hAnsi="Times New Roman" w:cs="Times New Roman"/>
          <w:color w:val="000000"/>
          <w:sz w:val="24"/>
          <w:szCs w:val="24"/>
          <w:shd w:val="clear" w:color="auto" w:fill="FFFFFF"/>
        </w:rPr>
        <w:t>Uhl-Bien, M., Marion, R. and McKelvey, B., 2007. Complexity Leadership Theory: Shifting leadership from the industrial age to the knowledge era. </w:t>
      </w:r>
      <w:r w:rsidRPr="00D82876">
        <w:rPr>
          <w:rFonts w:ascii="Times New Roman" w:hAnsi="Times New Roman" w:cs="Times New Roman"/>
          <w:i/>
          <w:iCs/>
          <w:color w:val="000000"/>
          <w:sz w:val="24"/>
          <w:szCs w:val="24"/>
          <w:shd w:val="clear" w:color="auto" w:fill="FFFFFF"/>
        </w:rPr>
        <w:t>The Leadership Quarterly</w:t>
      </w:r>
      <w:r w:rsidRPr="00D82876">
        <w:rPr>
          <w:rFonts w:ascii="Times New Roman" w:hAnsi="Times New Roman" w:cs="Times New Roman"/>
          <w:color w:val="000000"/>
          <w:sz w:val="24"/>
          <w:szCs w:val="24"/>
          <w:shd w:val="clear" w:color="auto" w:fill="FFFFFF"/>
        </w:rPr>
        <w:t>, 18(4), pp.298-318.</w:t>
      </w:r>
    </w:p>
    <w:p w14:paraId="6251E1EB" w14:textId="77777777" w:rsidR="009D5409" w:rsidRPr="00D82876" w:rsidRDefault="009D5409" w:rsidP="009D5409">
      <w:pPr>
        <w:spacing w:after="160" w:line="259" w:lineRule="auto"/>
        <w:rPr>
          <w:rFonts w:ascii="Times New Roman" w:hAnsi="Times New Roman" w:cs="Times New Roman"/>
          <w:color w:val="000000"/>
          <w:sz w:val="24"/>
          <w:szCs w:val="24"/>
          <w:shd w:val="clear" w:color="auto" w:fill="FFFFFF"/>
        </w:rPr>
      </w:pPr>
      <w:r w:rsidRPr="00D82876">
        <w:rPr>
          <w:rFonts w:ascii="Times New Roman" w:hAnsi="Times New Roman" w:cs="Times New Roman"/>
          <w:color w:val="000000"/>
          <w:sz w:val="24"/>
          <w:szCs w:val="24"/>
          <w:shd w:val="clear" w:color="auto" w:fill="FFFFFF"/>
        </w:rPr>
        <w:t>Willburn, P. and Cullen, K., 2014. How to Help Your Talent Invest in the Right Relationships at the Right Time. </w:t>
      </w:r>
      <w:r w:rsidRPr="00D82876">
        <w:rPr>
          <w:rFonts w:ascii="Times New Roman" w:hAnsi="Times New Roman" w:cs="Times New Roman"/>
          <w:i/>
          <w:iCs/>
          <w:color w:val="000000"/>
          <w:sz w:val="24"/>
          <w:szCs w:val="24"/>
          <w:shd w:val="clear" w:color="auto" w:fill="FFFFFF"/>
        </w:rPr>
        <w:t>Center for Creative Leadership</w:t>
      </w:r>
      <w:r w:rsidRPr="00D82876">
        <w:rPr>
          <w:rFonts w:ascii="Times New Roman" w:hAnsi="Times New Roman" w:cs="Times New Roman"/>
          <w:color w:val="000000"/>
          <w:sz w:val="24"/>
          <w:szCs w:val="24"/>
          <w:shd w:val="clear" w:color="auto" w:fill="FFFFFF"/>
        </w:rPr>
        <w:t>, pp.1-22.</w:t>
      </w:r>
    </w:p>
    <w:p w14:paraId="35CC5CC6" w14:textId="77777777" w:rsidR="009D5409" w:rsidRPr="00D82876" w:rsidRDefault="009D5409" w:rsidP="009D5409">
      <w:pPr>
        <w:jc w:val="both"/>
        <w:rPr>
          <w:rFonts w:ascii="Times New Roman" w:eastAsia="Calibri" w:hAnsi="Times New Roman" w:cs="Times New Roman"/>
          <w:sz w:val="24"/>
          <w:szCs w:val="24"/>
        </w:rPr>
      </w:pPr>
    </w:p>
    <w:sectPr w:rsidR="009D5409" w:rsidRPr="00D82876" w:rsidSect="00982EC5">
      <w:footerReference w:type="default" r:id="rId1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A82637A" w14:textId="77777777" w:rsidR="00D82876" w:rsidRDefault="00D82876" w:rsidP="00A33FA8">
      <w:pPr>
        <w:spacing w:after="0" w:line="240" w:lineRule="auto"/>
      </w:pPr>
      <w:r>
        <w:separator/>
      </w:r>
    </w:p>
  </w:endnote>
  <w:endnote w:type="continuationSeparator" w:id="0">
    <w:p w14:paraId="572F2CB7" w14:textId="77777777" w:rsidR="00D82876" w:rsidRDefault="00D82876" w:rsidP="00A33F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05903550"/>
      <w:docPartObj>
        <w:docPartGallery w:val="Page Numbers (Bottom of Page)"/>
        <w:docPartUnique/>
      </w:docPartObj>
    </w:sdtPr>
    <w:sdtEndPr>
      <w:rPr>
        <w:noProof/>
      </w:rPr>
    </w:sdtEndPr>
    <w:sdtContent>
      <w:p w14:paraId="7E47F2F2" w14:textId="6454D430" w:rsidR="00D82876" w:rsidRDefault="00D82876">
        <w:pPr>
          <w:pStyle w:val="Footer"/>
          <w:jc w:val="right"/>
        </w:pPr>
        <w:r>
          <w:fldChar w:fldCharType="begin"/>
        </w:r>
        <w:r>
          <w:instrText xml:space="preserve"> PAGE   \* MERGEFORMAT </w:instrText>
        </w:r>
        <w:r>
          <w:fldChar w:fldCharType="separate"/>
        </w:r>
        <w:r w:rsidR="00054556">
          <w:rPr>
            <w:noProof/>
          </w:rPr>
          <w:t>1</w:t>
        </w:r>
        <w:r>
          <w:rPr>
            <w:noProof/>
          </w:rPr>
          <w:fldChar w:fldCharType="end"/>
        </w:r>
      </w:p>
    </w:sdtContent>
  </w:sdt>
  <w:p w14:paraId="29401B76" w14:textId="77777777" w:rsidR="00D82876" w:rsidRDefault="00D8287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6A46ED" w14:textId="77777777" w:rsidR="00D82876" w:rsidRDefault="00D82876" w:rsidP="00A33FA8">
      <w:pPr>
        <w:spacing w:after="0" w:line="240" w:lineRule="auto"/>
      </w:pPr>
      <w:r>
        <w:separator/>
      </w:r>
    </w:p>
  </w:footnote>
  <w:footnote w:type="continuationSeparator" w:id="0">
    <w:p w14:paraId="572FA965" w14:textId="77777777" w:rsidR="00D82876" w:rsidRDefault="00D82876" w:rsidP="00A33FA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8D3D26"/>
    <w:multiLevelType w:val="multilevel"/>
    <w:tmpl w:val="4CDCFF1C"/>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 w15:restartNumberingAfterBreak="0">
    <w:nsid w:val="66924E0F"/>
    <w:multiLevelType w:val="hybridMultilevel"/>
    <w:tmpl w:val="8CB0C1D4"/>
    <w:lvl w:ilvl="0" w:tplc="34C6FE1E">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9656953"/>
    <w:multiLevelType w:val="hybridMultilevel"/>
    <w:tmpl w:val="D7CC672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440B"/>
    <w:rsid w:val="00054556"/>
    <w:rsid w:val="00126CB0"/>
    <w:rsid w:val="0017440B"/>
    <w:rsid w:val="00495157"/>
    <w:rsid w:val="00570A9D"/>
    <w:rsid w:val="006B3AB6"/>
    <w:rsid w:val="0081107A"/>
    <w:rsid w:val="00982EC5"/>
    <w:rsid w:val="009D5409"/>
    <w:rsid w:val="00A33FA8"/>
    <w:rsid w:val="00BC12E6"/>
    <w:rsid w:val="00BE7306"/>
    <w:rsid w:val="00D20FC3"/>
    <w:rsid w:val="00D828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E1541C"/>
  <w15:chartTrackingRefBased/>
  <w15:docId w15:val="{F9EF64CA-B50C-4654-9BB9-200A88672B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7440B"/>
    <w:pPr>
      <w:spacing w:after="0" w:line="240" w:lineRule="auto"/>
      <w:ind w:left="720"/>
      <w:contextualSpacing/>
    </w:pPr>
    <w:rPr>
      <w:rFonts w:ascii="Times New Roman" w:eastAsia="Times New Roman" w:hAnsi="Times New Roman" w:cs="Times New Roman"/>
      <w:sz w:val="20"/>
      <w:szCs w:val="20"/>
      <w:lang w:eastAsia="en-GB"/>
    </w:rPr>
  </w:style>
  <w:style w:type="paragraph" w:styleId="NoSpacing">
    <w:name w:val="No Spacing"/>
    <w:link w:val="NoSpacingChar"/>
    <w:uiPriority w:val="1"/>
    <w:qFormat/>
    <w:rsid w:val="00982EC5"/>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982EC5"/>
    <w:rPr>
      <w:rFonts w:eastAsiaTheme="minorEastAsia"/>
      <w:lang w:val="en-US"/>
    </w:rPr>
  </w:style>
  <w:style w:type="paragraph" w:styleId="BalloonText">
    <w:name w:val="Balloon Text"/>
    <w:basedOn w:val="Normal"/>
    <w:link w:val="BalloonTextChar"/>
    <w:uiPriority w:val="99"/>
    <w:semiHidden/>
    <w:unhideWhenUsed/>
    <w:rsid w:val="00A33FA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33FA8"/>
    <w:rPr>
      <w:rFonts w:ascii="Segoe UI" w:hAnsi="Segoe UI" w:cs="Segoe UI"/>
      <w:sz w:val="18"/>
      <w:szCs w:val="18"/>
    </w:rPr>
  </w:style>
  <w:style w:type="paragraph" w:styleId="Header">
    <w:name w:val="header"/>
    <w:basedOn w:val="Normal"/>
    <w:link w:val="HeaderChar"/>
    <w:uiPriority w:val="99"/>
    <w:unhideWhenUsed/>
    <w:rsid w:val="00A33FA8"/>
    <w:pPr>
      <w:tabs>
        <w:tab w:val="center" w:pos="4513"/>
        <w:tab w:val="right" w:pos="9026"/>
      </w:tabs>
      <w:spacing w:after="0" w:line="240" w:lineRule="auto"/>
    </w:pPr>
  </w:style>
  <w:style w:type="character" w:customStyle="1" w:styleId="HeaderChar">
    <w:name w:val="Header Char"/>
    <w:basedOn w:val="DefaultParagraphFont"/>
    <w:link w:val="Header"/>
    <w:uiPriority w:val="99"/>
    <w:rsid w:val="00A33FA8"/>
  </w:style>
  <w:style w:type="paragraph" w:styleId="Footer">
    <w:name w:val="footer"/>
    <w:basedOn w:val="Normal"/>
    <w:link w:val="FooterChar"/>
    <w:uiPriority w:val="99"/>
    <w:unhideWhenUsed/>
    <w:rsid w:val="00A33FA8"/>
    <w:pPr>
      <w:tabs>
        <w:tab w:val="center" w:pos="4513"/>
        <w:tab w:val="right" w:pos="9026"/>
      </w:tabs>
      <w:spacing w:after="0" w:line="240" w:lineRule="auto"/>
    </w:pPr>
  </w:style>
  <w:style w:type="character" w:customStyle="1" w:styleId="FooterChar">
    <w:name w:val="Footer Char"/>
    <w:basedOn w:val="DefaultParagraphFont"/>
    <w:link w:val="Footer"/>
    <w:uiPriority w:val="99"/>
    <w:rsid w:val="00A33FA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A7832FEA9A0CE44993765A974BB2A9B" ma:contentTypeVersion="4" ma:contentTypeDescription="Create a new document." ma:contentTypeScope="" ma:versionID="c06ebf27d4616ef95f01bcaec0efb1e6">
  <xsd:schema xmlns:xsd="http://www.w3.org/2001/XMLSchema" xmlns:xs="http://www.w3.org/2001/XMLSchema" xmlns:p="http://schemas.microsoft.com/office/2006/metadata/properties" xmlns:ns3="2dc8c000-3fb6-4aae-80f6-b33e90f8692e" targetNamespace="http://schemas.microsoft.com/office/2006/metadata/properties" ma:root="true" ma:fieldsID="a70139e43d60bc52172327a768c3ad96" ns3:_="">
    <xsd:import namespace="2dc8c000-3fb6-4aae-80f6-b33e90f8692e"/>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dc8c000-3fb6-4aae-80f6-b33e90f8692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508E807-B760-4E46-8399-C9B8B9C95D03}">
  <ds:schemaRefs>
    <ds:schemaRef ds:uri="http://purl.org/dc/terms/"/>
    <ds:schemaRef ds:uri="http://schemas.microsoft.com/office/infopath/2007/PartnerControls"/>
    <ds:schemaRef ds:uri="http://schemas.microsoft.com/office/2006/metadata/properties"/>
    <ds:schemaRef ds:uri="http://schemas.openxmlformats.org/package/2006/metadata/core-properties"/>
    <ds:schemaRef ds:uri="http://schemas.microsoft.com/office/2006/documentManagement/types"/>
    <ds:schemaRef ds:uri="http://purl.org/dc/dcmitype/"/>
    <ds:schemaRef ds:uri="2dc8c000-3fb6-4aae-80f6-b33e90f8692e"/>
    <ds:schemaRef ds:uri="http://www.w3.org/XML/1998/namespace"/>
    <ds:schemaRef ds:uri="http://purl.org/dc/elements/1.1/"/>
  </ds:schemaRefs>
</ds:datastoreItem>
</file>

<file path=customXml/itemProps2.xml><?xml version="1.0" encoding="utf-8"?>
<ds:datastoreItem xmlns:ds="http://schemas.openxmlformats.org/officeDocument/2006/customXml" ds:itemID="{C838F590-66B8-4FBA-BAB2-87CE32D62C7E}">
  <ds:schemaRefs>
    <ds:schemaRef ds:uri="http://schemas.microsoft.com/sharepoint/v3/contenttype/forms"/>
  </ds:schemaRefs>
</ds:datastoreItem>
</file>

<file path=customXml/itemProps3.xml><?xml version="1.0" encoding="utf-8"?>
<ds:datastoreItem xmlns:ds="http://schemas.openxmlformats.org/officeDocument/2006/customXml" ds:itemID="{E866D24C-DD04-47D9-A4B2-8037086803A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dc8c000-3fb6-4aae-80f6-b33e90f8692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3FFC3CD9.dotm</Template>
  <TotalTime>0</TotalTime>
  <Pages>10</Pages>
  <Words>2894</Words>
  <Characters>16501</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An analysis of effective leadership for the future of work</vt:lpstr>
    </vt:vector>
  </TitlesOfParts>
  <Company>Swansea University</Company>
  <LinksUpToDate>false</LinksUpToDate>
  <CharactersWithSpaces>19357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 analysis of effective leadership for the future of work</dc:title>
  <dc:subject/>
  <dc:creator>Naib Rahman</dc:creator>
  <cp:keywords/>
  <dc:description/>
  <cp:lastModifiedBy>Syed Rahman (1910098)</cp:lastModifiedBy>
  <cp:revision>2</cp:revision>
  <dcterms:created xsi:type="dcterms:W3CDTF">2020-03-13T23:57:00Z</dcterms:created>
  <dcterms:modified xsi:type="dcterms:W3CDTF">2020-03-13T23:57:00Z</dcterms:modified>
  <cp:category>1910098</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0x010100AA7832FEA9A0CE44993765A974BB2A9B</vt:lpwstr>
  </property>
</Properties>
</file>