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F24CB0" w14:textId="18C91BA2" w:rsidR="000B0650" w:rsidRPr="00E30F7B" w:rsidRDefault="00E30F7B" w:rsidP="000B0650">
      <w:pPr>
        <w:shd w:val="clear" w:color="auto" w:fill="FFFFFF"/>
        <w:spacing w:before="100" w:beforeAutospacing="1" w:after="100" w:afterAutospacing="1" w:line="240" w:lineRule="auto"/>
        <w:outlineLvl w:val="0"/>
        <w:rPr>
          <w:rFonts w:ascii="Arial" w:eastAsia="Times New Roman" w:hAnsi="Arial" w:cs="Arial"/>
          <w:color w:val="111111"/>
          <w:kern w:val="36"/>
          <w:sz w:val="28"/>
          <w:szCs w:val="28"/>
          <w:lang w:eastAsia="en-GB"/>
        </w:rPr>
      </w:pPr>
      <w:r w:rsidRPr="00E30F7B">
        <w:rPr>
          <w:rFonts w:ascii="Arial" w:eastAsia="Times New Roman" w:hAnsi="Arial" w:cs="Arial"/>
          <w:color w:val="111111"/>
          <w:kern w:val="36"/>
          <w:sz w:val="28"/>
          <w:szCs w:val="28"/>
          <w:lang w:eastAsia="en-GB"/>
        </w:rPr>
        <w:t>https://www.investopedia.com/terms/h/hersey-and-blanchard-model.asp</w:t>
      </w:r>
    </w:p>
    <w:p w14:paraId="3BECEAFD" w14:textId="77777777" w:rsidR="000B0650" w:rsidRDefault="000B0650" w:rsidP="000B0650">
      <w:pPr>
        <w:shd w:val="clear" w:color="auto" w:fill="FFFFFF"/>
        <w:spacing w:before="100" w:beforeAutospacing="1" w:after="100" w:afterAutospacing="1" w:line="240" w:lineRule="auto"/>
        <w:outlineLvl w:val="0"/>
        <w:rPr>
          <w:rFonts w:ascii="Arial" w:eastAsia="Times New Roman" w:hAnsi="Arial" w:cs="Arial"/>
          <w:color w:val="111111"/>
          <w:kern w:val="36"/>
          <w:sz w:val="48"/>
          <w:szCs w:val="48"/>
          <w:lang w:eastAsia="en-GB"/>
        </w:rPr>
      </w:pPr>
    </w:p>
    <w:p w14:paraId="5E0E0E3C" w14:textId="0A74BFC0" w:rsidR="000B0650" w:rsidRPr="000B0650" w:rsidRDefault="000B0650" w:rsidP="000B0650">
      <w:pPr>
        <w:shd w:val="clear" w:color="auto" w:fill="FFFFFF"/>
        <w:spacing w:before="100" w:beforeAutospacing="1" w:after="100" w:afterAutospacing="1" w:line="240" w:lineRule="auto"/>
        <w:outlineLvl w:val="0"/>
        <w:rPr>
          <w:rFonts w:ascii="Arial" w:eastAsia="Times New Roman" w:hAnsi="Arial" w:cs="Arial"/>
          <w:color w:val="111111"/>
          <w:kern w:val="36"/>
          <w:sz w:val="48"/>
          <w:szCs w:val="48"/>
          <w:lang w:eastAsia="en-GB"/>
        </w:rPr>
      </w:pPr>
      <w:r w:rsidRPr="000B0650">
        <w:rPr>
          <w:rFonts w:ascii="Arial" w:eastAsia="Times New Roman" w:hAnsi="Arial" w:cs="Arial"/>
          <w:color w:val="111111"/>
          <w:kern w:val="36"/>
          <w:sz w:val="48"/>
          <w:szCs w:val="48"/>
          <w:lang w:eastAsia="en-GB"/>
        </w:rPr>
        <w:t>Hersey-Blanchard Model</w:t>
      </w:r>
    </w:p>
    <w:p w14:paraId="5C450529" w14:textId="77777777" w:rsidR="000B0650" w:rsidRPr="000B0650" w:rsidRDefault="000B0650" w:rsidP="000B0650">
      <w:pPr>
        <w:shd w:val="clear" w:color="auto" w:fill="FFFFFF"/>
        <w:spacing w:after="0" w:line="240" w:lineRule="auto"/>
        <w:textAlignment w:val="baseline"/>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By </w:t>
      </w:r>
      <w:hyperlink r:id="rId5" w:history="1">
        <w:r w:rsidRPr="000B0650">
          <w:rPr>
            <w:rFonts w:ascii="Arial" w:eastAsia="Times New Roman" w:hAnsi="Arial" w:cs="Arial"/>
            <w:caps/>
            <w:color w:val="111111"/>
            <w:sz w:val="26"/>
            <w:szCs w:val="26"/>
            <w:u w:val="single"/>
            <w:lang w:eastAsia="en-GB"/>
          </w:rPr>
          <w:t>WILL KENTON</w:t>
        </w:r>
      </w:hyperlink>
    </w:p>
    <w:p w14:paraId="5EE3EF47" w14:textId="5FDA75A3" w:rsidR="000B0650" w:rsidRPr="000B0650" w:rsidRDefault="000B0650" w:rsidP="000B0650">
      <w:pPr>
        <w:shd w:val="clear" w:color="auto" w:fill="FFFFFF"/>
        <w:spacing w:after="0" w:line="240" w:lineRule="auto"/>
        <w:textAlignment w:val="baseline"/>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 </w:t>
      </w:r>
      <w:r w:rsidRPr="000B0650">
        <w:rPr>
          <w:rFonts w:ascii="Arial" w:eastAsia="Times New Roman" w:hAnsi="Arial" w:cs="Arial"/>
          <w:color w:val="8BB9FF"/>
          <w:sz w:val="26"/>
          <w:szCs w:val="26"/>
          <w:lang w:eastAsia="en-GB"/>
        </w:rPr>
        <w:t> </w:t>
      </w:r>
    </w:p>
    <w:p w14:paraId="695F5A85" w14:textId="5ADFE8DF" w:rsidR="000B0650" w:rsidRDefault="000B0650" w:rsidP="000B0650">
      <w:pPr>
        <w:shd w:val="clear" w:color="auto" w:fill="FFFFFF"/>
        <w:spacing w:after="0" w:line="240" w:lineRule="auto"/>
        <w:textAlignment w:val="baseline"/>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 Updated Sep 28, 2020</w:t>
      </w:r>
    </w:p>
    <w:p w14:paraId="5AF59A1D" w14:textId="77777777" w:rsidR="000B0650" w:rsidRPr="000B0650" w:rsidRDefault="000B0650" w:rsidP="000B0650">
      <w:pPr>
        <w:shd w:val="clear" w:color="auto" w:fill="FFFFFF"/>
        <w:spacing w:after="0" w:line="240" w:lineRule="auto"/>
        <w:textAlignment w:val="baseline"/>
        <w:rPr>
          <w:rFonts w:ascii="Arial" w:eastAsia="Times New Roman" w:hAnsi="Arial" w:cs="Arial"/>
          <w:color w:val="111111"/>
          <w:sz w:val="26"/>
          <w:szCs w:val="26"/>
          <w:lang w:eastAsia="en-GB"/>
        </w:rPr>
      </w:pPr>
    </w:p>
    <w:p w14:paraId="0A209775" w14:textId="77777777" w:rsidR="000B0650" w:rsidRPr="000B0650" w:rsidRDefault="000B0650" w:rsidP="000B0650">
      <w:pPr>
        <w:shd w:val="clear" w:color="auto" w:fill="FFFFFF"/>
        <w:spacing w:after="0" w:line="240" w:lineRule="auto"/>
        <w:outlineLvl w:val="1"/>
        <w:rPr>
          <w:rFonts w:ascii="Arial" w:eastAsia="Times New Roman" w:hAnsi="Arial" w:cs="Arial"/>
          <w:color w:val="111111"/>
          <w:sz w:val="36"/>
          <w:szCs w:val="36"/>
          <w:lang w:eastAsia="en-GB"/>
        </w:rPr>
      </w:pPr>
      <w:r w:rsidRPr="000B0650">
        <w:rPr>
          <w:rFonts w:ascii="Arial" w:eastAsia="Times New Roman" w:hAnsi="Arial" w:cs="Arial"/>
          <w:color w:val="111111"/>
          <w:sz w:val="36"/>
          <w:szCs w:val="36"/>
          <w:lang w:eastAsia="en-GB"/>
        </w:rPr>
        <w:t>What Is the Hersey-Blanchard Model?</w:t>
      </w:r>
    </w:p>
    <w:p w14:paraId="1F5F0FA4"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The Hersey-Blanchard Model suggests no single leadership style is better than another. Instead of focusing on workplace factors, the model suggests leaders adjust their styles to those they lead and their abilities.</w:t>
      </w:r>
    </w:p>
    <w:p w14:paraId="1CE7B988"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Under the model, successful </w:t>
      </w:r>
      <w:hyperlink r:id="rId6" w:history="1">
        <w:r w:rsidRPr="000B0650">
          <w:rPr>
            <w:rFonts w:ascii="Arial" w:eastAsia="Times New Roman" w:hAnsi="Arial" w:cs="Arial"/>
            <w:color w:val="2C40D0"/>
            <w:sz w:val="26"/>
            <w:szCs w:val="26"/>
            <w:u w:val="single"/>
            <w:lang w:eastAsia="en-GB"/>
          </w:rPr>
          <w:t>leadership</w:t>
        </w:r>
      </w:hyperlink>
      <w:r w:rsidRPr="000B0650">
        <w:rPr>
          <w:rFonts w:ascii="Arial" w:eastAsia="Times New Roman" w:hAnsi="Arial" w:cs="Arial"/>
          <w:color w:val="111111"/>
          <w:sz w:val="26"/>
          <w:szCs w:val="26"/>
          <w:lang w:eastAsia="en-GB"/>
        </w:rPr>
        <w:t> is both task-relevant and relationship-relevant. It is an adaptive, flexible style, whereby leaders are encouraged to consider their followers—individuals or a team—then consider the factors that impact the work environment before choosing how they will lead. This ensures they will meet their goals.</w:t>
      </w:r>
    </w:p>
    <w:p w14:paraId="00C55DAB"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The Hersey-Blanchard Model is also referred to as the Situational Leadership Model or Theory.</w:t>
      </w:r>
    </w:p>
    <w:p w14:paraId="2EA712A2" w14:textId="77777777" w:rsidR="000B0650" w:rsidRPr="000B0650" w:rsidRDefault="000B0650" w:rsidP="000B0650">
      <w:pPr>
        <w:shd w:val="clear" w:color="auto" w:fill="FFFFFF"/>
        <w:spacing w:after="0" w:line="240" w:lineRule="auto"/>
        <w:outlineLvl w:val="2"/>
        <w:rPr>
          <w:rFonts w:ascii="Arial" w:eastAsia="Times New Roman" w:hAnsi="Arial" w:cs="Arial"/>
          <w:caps/>
          <w:color w:val="111111"/>
          <w:sz w:val="27"/>
          <w:szCs w:val="27"/>
          <w:lang w:eastAsia="en-GB"/>
        </w:rPr>
      </w:pPr>
      <w:r w:rsidRPr="000B0650">
        <w:rPr>
          <w:rFonts w:ascii="Arial" w:eastAsia="Times New Roman" w:hAnsi="Arial" w:cs="Arial"/>
          <w:caps/>
          <w:color w:val="111111"/>
          <w:sz w:val="27"/>
          <w:szCs w:val="27"/>
          <w:lang w:eastAsia="en-GB"/>
        </w:rPr>
        <w:t>KEY TAKEAWAYS</w:t>
      </w:r>
    </w:p>
    <w:p w14:paraId="5A829C74" w14:textId="77777777" w:rsidR="000B0650" w:rsidRPr="000B0650" w:rsidRDefault="000B0650" w:rsidP="000B0650">
      <w:pPr>
        <w:numPr>
          <w:ilvl w:val="0"/>
          <w:numId w:val="2"/>
        </w:numPr>
        <w:shd w:val="clear" w:color="auto" w:fill="FFFFFF"/>
        <w:spacing w:before="100" w:beforeAutospacing="1"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The Hersey-Blanchard Model suggests no leadership style is better than another.</w:t>
      </w:r>
    </w:p>
    <w:p w14:paraId="5FB8FE0B" w14:textId="77777777" w:rsidR="000B0650" w:rsidRPr="000B0650" w:rsidRDefault="000B0650" w:rsidP="000B0650">
      <w:pPr>
        <w:numPr>
          <w:ilvl w:val="0"/>
          <w:numId w:val="2"/>
        </w:numPr>
        <w:shd w:val="clear" w:color="auto" w:fill="FFFFFF"/>
        <w:spacing w:before="100" w:beforeAutospacing="1"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The model suggests managers adapt their leadership style to tasks and relationships in the workplace.</w:t>
      </w:r>
    </w:p>
    <w:p w14:paraId="56F6E3BB" w14:textId="77777777" w:rsidR="000B0650" w:rsidRPr="000B0650" w:rsidRDefault="000B0650" w:rsidP="000B0650">
      <w:pPr>
        <w:numPr>
          <w:ilvl w:val="0"/>
          <w:numId w:val="2"/>
        </w:numPr>
        <w:shd w:val="clear" w:color="auto" w:fill="FFFFFF"/>
        <w:spacing w:before="100" w:beforeAutospacing="1" w:after="0"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The model's leadership styles are related directly to the different maturity categories of followers or employees.</w:t>
      </w:r>
    </w:p>
    <w:p w14:paraId="588B60D0" w14:textId="77777777" w:rsidR="000B0650" w:rsidRPr="000B0650" w:rsidRDefault="000B0650" w:rsidP="000B0650">
      <w:pPr>
        <w:shd w:val="clear" w:color="auto" w:fill="FFFFFF"/>
        <w:spacing w:after="0" w:line="240" w:lineRule="auto"/>
        <w:outlineLvl w:val="1"/>
        <w:rPr>
          <w:rFonts w:ascii="Arial" w:eastAsia="Times New Roman" w:hAnsi="Arial" w:cs="Arial"/>
          <w:color w:val="111111"/>
          <w:sz w:val="36"/>
          <w:szCs w:val="36"/>
          <w:lang w:eastAsia="en-GB"/>
        </w:rPr>
      </w:pPr>
      <w:r w:rsidRPr="000B0650">
        <w:rPr>
          <w:rFonts w:ascii="Arial" w:eastAsia="Times New Roman" w:hAnsi="Arial" w:cs="Arial"/>
          <w:color w:val="111111"/>
          <w:sz w:val="36"/>
          <w:szCs w:val="36"/>
          <w:lang w:eastAsia="en-GB"/>
        </w:rPr>
        <w:t>Understanding the Hersey-Blanchard Model</w:t>
      </w:r>
    </w:p>
    <w:p w14:paraId="760DEA45"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The Hersey-Blanchard Model, or situational leadership style, was developed by author Paul Hersey and leadership expert Ken Blanchard, author of </w:t>
      </w:r>
      <w:r w:rsidRPr="000B0650">
        <w:rPr>
          <w:rFonts w:ascii="Arial" w:eastAsia="Times New Roman" w:hAnsi="Arial" w:cs="Arial"/>
          <w:i/>
          <w:iCs/>
          <w:color w:val="111111"/>
          <w:sz w:val="26"/>
          <w:szCs w:val="26"/>
          <w:lang w:eastAsia="en-GB"/>
        </w:rPr>
        <w:t>The One Minute Manager</w:t>
      </w:r>
      <w:r w:rsidRPr="000B0650">
        <w:rPr>
          <w:rFonts w:ascii="Arial" w:eastAsia="Times New Roman" w:hAnsi="Arial" w:cs="Arial"/>
          <w:color w:val="111111"/>
          <w:sz w:val="26"/>
          <w:szCs w:val="26"/>
          <w:lang w:eastAsia="en-GB"/>
        </w:rPr>
        <w:t>. The model is not a static </w:t>
      </w:r>
      <w:hyperlink r:id="rId7" w:history="1">
        <w:r w:rsidRPr="000B0650">
          <w:rPr>
            <w:rFonts w:ascii="Arial" w:eastAsia="Times New Roman" w:hAnsi="Arial" w:cs="Arial"/>
            <w:color w:val="2C40D0"/>
            <w:sz w:val="26"/>
            <w:szCs w:val="26"/>
            <w:u w:val="single"/>
            <w:lang w:eastAsia="en-GB"/>
          </w:rPr>
          <w:t>leadership style</w:t>
        </w:r>
      </w:hyperlink>
      <w:r w:rsidRPr="000B0650">
        <w:rPr>
          <w:rFonts w:ascii="Arial" w:eastAsia="Times New Roman" w:hAnsi="Arial" w:cs="Arial"/>
          <w:color w:val="111111"/>
          <w:sz w:val="26"/>
          <w:szCs w:val="26"/>
          <w:lang w:eastAsia="en-GB"/>
        </w:rPr>
        <w:t>. Instead, it is flexible, wherein the manager adapts their management style to various factors in the workplace, including their relationship with employees.</w:t>
      </w:r>
    </w:p>
    <w:p w14:paraId="0EE149B0"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That means managers who live by the model must choose the </w:t>
      </w:r>
      <w:hyperlink r:id="rId8" w:history="1">
        <w:r w:rsidRPr="000B0650">
          <w:rPr>
            <w:rFonts w:ascii="Arial" w:eastAsia="Times New Roman" w:hAnsi="Arial" w:cs="Arial"/>
            <w:color w:val="2C40D0"/>
            <w:sz w:val="26"/>
            <w:szCs w:val="26"/>
            <w:u w:val="single"/>
            <w:lang w:eastAsia="en-GB"/>
          </w:rPr>
          <w:t>leadership</w:t>
        </w:r>
      </w:hyperlink>
      <w:r w:rsidRPr="000B0650">
        <w:rPr>
          <w:rFonts w:ascii="Arial" w:eastAsia="Times New Roman" w:hAnsi="Arial" w:cs="Arial"/>
          <w:color w:val="111111"/>
          <w:sz w:val="26"/>
          <w:szCs w:val="26"/>
          <w:lang w:eastAsia="en-GB"/>
        </w:rPr>
        <w:t xml:space="preserve"> style as it relates to the maturity of followers. For example, if follower maturity is high, the model suggests the leader provide minimal guidance. By contrast, if follower maturity is low, the manager may need to </w:t>
      </w:r>
      <w:r w:rsidRPr="000B0650">
        <w:rPr>
          <w:rFonts w:ascii="Arial" w:eastAsia="Times New Roman" w:hAnsi="Arial" w:cs="Arial"/>
          <w:color w:val="111111"/>
          <w:sz w:val="26"/>
          <w:szCs w:val="26"/>
          <w:lang w:eastAsia="en-GB"/>
        </w:rPr>
        <w:lastRenderedPageBreak/>
        <w:t>provide explicit directions and supervise work closely in order to ensure the group has clarity on their goals and how they are expected to achieve them.</w:t>
      </w:r>
    </w:p>
    <w:p w14:paraId="73D498B6"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 xml:space="preserve">The maturity level of followers is divided into three categories: high, </w:t>
      </w:r>
      <w:proofErr w:type="gramStart"/>
      <w:r w:rsidRPr="000B0650">
        <w:rPr>
          <w:rFonts w:ascii="Arial" w:eastAsia="Times New Roman" w:hAnsi="Arial" w:cs="Arial"/>
          <w:color w:val="111111"/>
          <w:sz w:val="26"/>
          <w:szCs w:val="26"/>
          <w:lang w:eastAsia="en-GB"/>
        </w:rPr>
        <w:t>moderate</w:t>
      </w:r>
      <w:proofErr w:type="gramEnd"/>
      <w:r w:rsidRPr="000B0650">
        <w:rPr>
          <w:rFonts w:ascii="Arial" w:eastAsia="Times New Roman" w:hAnsi="Arial" w:cs="Arial"/>
          <w:color w:val="111111"/>
          <w:sz w:val="26"/>
          <w:szCs w:val="26"/>
          <w:lang w:eastAsia="en-GB"/>
        </w:rPr>
        <w:t xml:space="preserve"> and low. High maturity includes highly capable and confident individuals who are experienced and work well on their own. Moderate maturity is generally divided into two groups: the first are employees who are capable but lack enough </w:t>
      </w:r>
      <w:hyperlink r:id="rId9" w:history="1">
        <w:r w:rsidRPr="000B0650">
          <w:rPr>
            <w:rFonts w:ascii="Arial" w:eastAsia="Times New Roman" w:hAnsi="Arial" w:cs="Arial"/>
            <w:color w:val="2C40D0"/>
            <w:sz w:val="26"/>
            <w:szCs w:val="26"/>
            <w:u w:val="single"/>
            <w:lang w:eastAsia="en-GB"/>
          </w:rPr>
          <w:t>confidence</w:t>
        </w:r>
      </w:hyperlink>
      <w:r w:rsidRPr="000B0650">
        <w:rPr>
          <w:rFonts w:ascii="Arial" w:eastAsia="Times New Roman" w:hAnsi="Arial" w:cs="Arial"/>
          <w:color w:val="111111"/>
          <w:sz w:val="26"/>
          <w:szCs w:val="26"/>
          <w:lang w:eastAsia="en-GB"/>
        </w:rPr>
        <w:t> to take on the responsibility to do so, and the second group has the confidence but is not willing to do the task at hand. Low maturity employees are not skilled enough to do the task but are very enthusiastic.</w:t>
      </w:r>
    </w:p>
    <w:p w14:paraId="3DF36BAA" w14:textId="77777777" w:rsidR="000B0650" w:rsidRPr="000B0650" w:rsidRDefault="000B0650" w:rsidP="000B0650">
      <w:pPr>
        <w:shd w:val="clear" w:color="auto" w:fill="FFFFFF"/>
        <w:spacing w:after="0"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 </w:t>
      </w:r>
    </w:p>
    <w:p w14:paraId="3E7621D0" w14:textId="77777777" w:rsidR="000B0650" w:rsidRPr="000B0650" w:rsidRDefault="000B0650" w:rsidP="000B0650">
      <w:pPr>
        <w:shd w:val="clear" w:color="auto" w:fill="FFFFFF"/>
        <w:spacing w:after="100" w:afterAutospacing="1" w:line="240" w:lineRule="auto"/>
        <w:textAlignment w:val="baseline"/>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Because the Hersey-Blanchard model depends on a leader's decision-making skills, it uses an individualistic rather than a group approach.</w:t>
      </w:r>
    </w:p>
    <w:p w14:paraId="54FC0639" w14:textId="77777777" w:rsidR="000B0650" w:rsidRPr="000B0650" w:rsidRDefault="000B0650" w:rsidP="000B0650">
      <w:pPr>
        <w:shd w:val="clear" w:color="auto" w:fill="FFFFFF"/>
        <w:spacing w:after="0" w:line="240" w:lineRule="auto"/>
        <w:outlineLvl w:val="1"/>
        <w:rPr>
          <w:rFonts w:ascii="Arial" w:eastAsia="Times New Roman" w:hAnsi="Arial" w:cs="Arial"/>
          <w:color w:val="111111"/>
          <w:sz w:val="36"/>
          <w:szCs w:val="36"/>
          <w:lang w:eastAsia="en-GB"/>
        </w:rPr>
      </w:pPr>
      <w:r w:rsidRPr="000B0650">
        <w:rPr>
          <w:rFonts w:ascii="Arial" w:eastAsia="Times New Roman" w:hAnsi="Arial" w:cs="Arial"/>
          <w:color w:val="111111"/>
          <w:sz w:val="36"/>
          <w:szCs w:val="36"/>
          <w:lang w:eastAsia="en-GB"/>
        </w:rPr>
        <w:t>Special Considerations</w:t>
      </w:r>
    </w:p>
    <w:p w14:paraId="6387947E" w14:textId="77777777" w:rsidR="000B0650" w:rsidRPr="000B0650" w:rsidRDefault="000B0650" w:rsidP="000B0650">
      <w:pPr>
        <w:shd w:val="clear" w:color="auto" w:fill="FFFFFF"/>
        <w:spacing w:after="0" w:line="240" w:lineRule="auto"/>
        <w:outlineLvl w:val="2"/>
        <w:rPr>
          <w:rFonts w:ascii="Arial" w:eastAsia="Times New Roman" w:hAnsi="Arial" w:cs="Arial"/>
          <w:color w:val="111111"/>
          <w:sz w:val="27"/>
          <w:szCs w:val="27"/>
          <w:lang w:eastAsia="en-GB"/>
        </w:rPr>
      </w:pPr>
      <w:r w:rsidRPr="000B0650">
        <w:rPr>
          <w:rFonts w:ascii="Arial" w:eastAsia="Times New Roman" w:hAnsi="Arial" w:cs="Arial"/>
          <w:color w:val="111111"/>
          <w:sz w:val="27"/>
          <w:szCs w:val="27"/>
          <w:lang w:eastAsia="en-GB"/>
        </w:rPr>
        <w:t>Hersey-Blanchard Model and Leadership Styles</w:t>
      </w:r>
    </w:p>
    <w:p w14:paraId="6358932B"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Hersey and Blanchard developed four types of leadership styles based on the task and relationships that leaders experience in the workplace. According to the model, the following are styles of leadership managers can use:</w:t>
      </w:r>
    </w:p>
    <w:p w14:paraId="5812B9F4" w14:textId="77777777" w:rsidR="000B0650" w:rsidRPr="000B0650" w:rsidRDefault="000B0650" w:rsidP="000B0650">
      <w:pPr>
        <w:numPr>
          <w:ilvl w:val="0"/>
          <w:numId w:val="3"/>
        </w:numPr>
        <w:shd w:val="clear" w:color="auto" w:fill="FFFFFF"/>
        <w:spacing w:before="100" w:beforeAutospacing="1"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b/>
          <w:bCs/>
          <w:color w:val="111111"/>
          <w:sz w:val="26"/>
          <w:szCs w:val="26"/>
          <w:lang w:eastAsia="en-GB"/>
        </w:rPr>
        <w:t>Delegating style:</w:t>
      </w:r>
      <w:r w:rsidRPr="000B0650">
        <w:rPr>
          <w:rFonts w:ascii="Arial" w:eastAsia="Times New Roman" w:hAnsi="Arial" w:cs="Arial"/>
          <w:i/>
          <w:iCs/>
          <w:color w:val="111111"/>
          <w:sz w:val="26"/>
          <w:szCs w:val="26"/>
          <w:lang w:eastAsia="en-GB"/>
        </w:rPr>
        <w:t> </w:t>
      </w:r>
      <w:r w:rsidRPr="000B0650">
        <w:rPr>
          <w:rFonts w:ascii="Arial" w:eastAsia="Times New Roman" w:hAnsi="Arial" w:cs="Arial"/>
          <w:color w:val="111111"/>
          <w:sz w:val="26"/>
          <w:szCs w:val="26"/>
          <w:lang w:eastAsia="en-GB"/>
        </w:rPr>
        <w:t>A low-task, low-relationship style wherein the leader allows the group to take responsibility for task decisions. This is best used with high maturity followers.</w:t>
      </w:r>
    </w:p>
    <w:p w14:paraId="61749D9B" w14:textId="77777777" w:rsidR="000B0650" w:rsidRPr="000B0650" w:rsidRDefault="000B0650" w:rsidP="000B0650">
      <w:pPr>
        <w:numPr>
          <w:ilvl w:val="0"/>
          <w:numId w:val="3"/>
        </w:numPr>
        <w:shd w:val="clear" w:color="auto" w:fill="FFFFFF"/>
        <w:spacing w:before="100" w:beforeAutospacing="1"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b/>
          <w:bCs/>
          <w:color w:val="111111"/>
          <w:sz w:val="26"/>
          <w:szCs w:val="26"/>
          <w:lang w:eastAsia="en-GB"/>
        </w:rPr>
        <w:t>Participating style:</w:t>
      </w:r>
      <w:r w:rsidRPr="000B0650">
        <w:rPr>
          <w:rFonts w:ascii="Arial" w:eastAsia="Times New Roman" w:hAnsi="Arial" w:cs="Arial"/>
          <w:i/>
          <w:iCs/>
          <w:color w:val="111111"/>
          <w:sz w:val="26"/>
          <w:szCs w:val="26"/>
          <w:lang w:eastAsia="en-GB"/>
        </w:rPr>
        <w:t> </w:t>
      </w:r>
      <w:r w:rsidRPr="000B0650">
        <w:rPr>
          <w:rFonts w:ascii="Arial" w:eastAsia="Times New Roman" w:hAnsi="Arial" w:cs="Arial"/>
          <w:color w:val="111111"/>
          <w:sz w:val="26"/>
          <w:szCs w:val="26"/>
          <w:lang w:eastAsia="en-GB"/>
        </w:rPr>
        <w:t>A low-task, high-relationship style that emphasizes shared ideas and decisions. Managers can use this style with moderate followers who are experienced but may lack the confidence to do the tasks assigned.</w:t>
      </w:r>
    </w:p>
    <w:p w14:paraId="51CF2696" w14:textId="77777777" w:rsidR="000B0650" w:rsidRPr="000B0650" w:rsidRDefault="000B0650" w:rsidP="000B0650">
      <w:pPr>
        <w:numPr>
          <w:ilvl w:val="0"/>
          <w:numId w:val="3"/>
        </w:numPr>
        <w:shd w:val="clear" w:color="auto" w:fill="FFFFFF"/>
        <w:spacing w:before="100" w:beforeAutospacing="1"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b/>
          <w:bCs/>
          <w:color w:val="111111"/>
          <w:sz w:val="26"/>
          <w:szCs w:val="26"/>
          <w:lang w:eastAsia="en-GB"/>
        </w:rPr>
        <w:t>Selling style:</w:t>
      </w:r>
      <w:r w:rsidRPr="000B0650">
        <w:rPr>
          <w:rFonts w:ascii="Arial" w:eastAsia="Times New Roman" w:hAnsi="Arial" w:cs="Arial"/>
          <w:b/>
          <w:bCs/>
          <w:i/>
          <w:iCs/>
          <w:color w:val="111111"/>
          <w:sz w:val="26"/>
          <w:szCs w:val="26"/>
          <w:lang w:eastAsia="en-GB"/>
        </w:rPr>
        <w:t> </w:t>
      </w:r>
      <w:r w:rsidRPr="000B0650">
        <w:rPr>
          <w:rFonts w:ascii="Arial" w:eastAsia="Times New Roman" w:hAnsi="Arial" w:cs="Arial"/>
          <w:color w:val="111111"/>
          <w:sz w:val="26"/>
          <w:szCs w:val="26"/>
          <w:lang w:eastAsia="en-GB"/>
        </w:rPr>
        <w:t>A high-task, high-relationship style in which the leader attempts to sell their ideas to the group by explaining task directions in a persuasive manner. This, too, is used with moderate followers. Unlike the previous style, these followers have the ability but are unwilling to do the job.</w:t>
      </w:r>
    </w:p>
    <w:p w14:paraId="13083C2F" w14:textId="77777777" w:rsidR="000B0650" w:rsidRPr="000B0650" w:rsidRDefault="000B0650" w:rsidP="000B0650">
      <w:pPr>
        <w:numPr>
          <w:ilvl w:val="0"/>
          <w:numId w:val="3"/>
        </w:numPr>
        <w:shd w:val="clear" w:color="auto" w:fill="FFFFFF"/>
        <w:spacing w:before="100" w:beforeAutospacing="1"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b/>
          <w:bCs/>
          <w:color w:val="111111"/>
          <w:sz w:val="26"/>
          <w:szCs w:val="26"/>
          <w:lang w:eastAsia="en-GB"/>
        </w:rPr>
        <w:t>Telling style:</w:t>
      </w:r>
      <w:r w:rsidRPr="000B0650">
        <w:rPr>
          <w:rFonts w:ascii="Arial" w:eastAsia="Times New Roman" w:hAnsi="Arial" w:cs="Arial"/>
          <w:i/>
          <w:iCs/>
          <w:color w:val="111111"/>
          <w:sz w:val="26"/>
          <w:szCs w:val="26"/>
          <w:lang w:eastAsia="en-GB"/>
        </w:rPr>
        <w:t> </w:t>
      </w:r>
      <w:r w:rsidRPr="000B0650">
        <w:rPr>
          <w:rFonts w:ascii="Arial" w:eastAsia="Times New Roman" w:hAnsi="Arial" w:cs="Arial"/>
          <w:color w:val="111111"/>
          <w:sz w:val="26"/>
          <w:szCs w:val="26"/>
          <w:lang w:eastAsia="en-GB"/>
        </w:rPr>
        <w:t>A high-task, low-relationship style wherein the leader gives explicit directions and supervises work closely. This style is geared toward low maturity followers.</w:t>
      </w:r>
    </w:p>
    <w:p w14:paraId="3DF99BEF" w14:textId="77777777" w:rsidR="000B0650" w:rsidRPr="000B0650" w:rsidRDefault="000B0650" w:rsidP="000B0650">
      <w:pPr>
        <w:shd w:val="clear" w:color="auto" w:fill="FFFFFF"/>
        <w:spacing w:after="0" w:line="240" w:lineRule="auto"/>
        <w:outlineLvl w:val="2"/>
        <w:rPr>
          <w:rFonts w:ascii="Arial" w:eastAsia="Times New Roman" w:hAnsi="Arial" w:cs="Arial"/>
          <w:color w:val="111111"/>
          <w:sz w:val="27"/>
          <w:szCs w:val="27"/>
          <w:lang w:eastAsia="en-GB"/>
        </w:rPr>
      </w:pPr>
      <w:r w:rsidRPr="000B0650">
        <w:rPr>
          <w:rFonts w:ascii="Arial" w:eastAsia="Times New Roman" w:hAnsi="Arial" w:cs="Arial"/>
          <w:color w:val="111111"/>
          <w:sz w:val="27"/>
          <w:szCs w:val="27"/>
          <w:lang w:eastAsia="en-GB"/>
        </w:rPr>
        <w:t>Applying the Model and Its Limitations</w:t>
      </w:r>
    </w:p>
    <w:p w14:paraId="2BDFF6E4"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This leadership method lets </w:t>
      </w:r>
      <w:hyperlink r:id="rId10" w:history="1">
        <w:r w:rsidRPr="000B0650">
          <w:rPr>
            <w:rFonts w:ascii="Arial" w:eastAsia="Times New Roman" w:hAnsi="Arial" w:cs="Arial"/>
            <w:color w:val="2C40D0"/>
            <w:sz w:val="26"/>
            <w:szCs w:val="26"/>
            <w:u w:val="single"/>
            <w:lang w:eastAsia="en-GB"/>
          </w:rPr>
          <w:t>executives</w:t>
        </w:r>
      </w:hyperlink>
      <w:r w:rsidRPr="000B0650">
        <w:rPr>
          <w:rFonts w:ascii="Arial" w:eastAsia="Times New Roman" w:hAnsi="Arial" w:cs="Arial"/>
          <w:color w:val="111111"/>
          <w:sz w:val="26"/>
          <w:szCs w:val="26"/>
          <w:lang w:eastAsia="en-GB"/>
        </w:rPr>
        <w:t>, managers and other positions of authority take charge of their followers based on the acumen, understanding and context of the group. By taking into consideration how the strengths, weaknesses and awareness of the followers can affect performance and outcomes of a project, leaders can apply an appropriate structure and degree of control to achieve the desired result.</w:t>
      </w:r>
    </w:p>
    <w:p w14:paraId="4A0F6537"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lastRenderedPageBreak/>
        <w:t>There are limitations to the model that may be beyond the leader’s control. The position and authority of the leader may be restricted by the operational chain-of-command or </w:t>
      </w:r>
      <w:hyperlink r:id="rId11" w:history="1">
        <w:r w:rsidRPr="000B0650">
          <w:rPr>
            <w:rFonts w:ascii="Arial" w:eastAsia="Times New Roman" w:hAnsi="Arial" w:cs="Arial"/>
            <w:color w:val="2C40D0"/>
            <w:sz w:val="26"/>
            <w:szCs w:val="26"/>
            <w:u w:val="single"/>
            <w:lang w:eastAsia="en-GB"/>
          </w:rPr>
          <w:t>hierarchy</w:t>
        </w:r>
      </w:hyperlink>
      <w:r w:rsidRPr="000B0650">
        <w:rPr>
          <w:rFonts w:ascii="Arial" w:eastAsia="Times New Roman" w:hAnsi="Arial" w:cs="Arial"/>
          <w:color w:val="111111"/>
          <w:sz w:val="26"/>
          <w:szCs w:val="26"/>
          <w:lang w:eastAsia="en-GB"/>
        </w:rPr>
        <w:t> for an organization, which could force them to adopt rigid styles rather than adapt to follower maturity. Furthermore, time constraints, a narrow field of options, and limits on available assets can also force managers to act based on the circumstances they face, eliminating the possibility of enacting strategies built around follower maturity.</w:t>
      </w:r>
    </w:p>
    <w:p w14:paraId="4BAAC765" w14:textId="77777777" w:rsidR="000B0650" w:rsidRPr="000B0650" w:rsidRDefault="000B0650" w:rsidP="000B0650">
      <w:pPr>
        <w:shd w:val="clear" w:color="auto" w:fill="FFFFFF"/>
        <w:spacing w:after="0" w:line="240" w:lineRule="auto"/>
        <w:outlineLvl w:val="1"/>
        <w:rPr>
          <w:rFonts w:ascii="Arial" w:eastAsia="Times New Roman" w:hAnsi="Arial" w:cs="Arial"/>
          <w:color w:val="111111"/>
          <w:sz w:val="36"/>
          <w:szCs w:val="36"/>
          <w:lang w:eastAsia="en-GB"/>
        </w:rPr>
      </w:pPr>
      <w:r w:rsidRPr="000B0650">
        <w:rPr>
          <w:rFonts w:ascii="Arial" w:eastAsia="Times New Roman" w:hAnsi="Arial" w:cs="Arial"/>
          <w:color w:val="111111"/>
          <w:sz w:val="36"/>
          <w:szCs w:val="36"/>
          <w:lang w:eastAsia="en-GB"/>
        </w:rPr>
        <w:t>Advantages and Disadvantages of the Hersey-Blanchard Model</w:t>
      </w:r>
    </w:p>
    <w:p w14:paraId="71B0546A"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Although this leadership model may be sound in theory, it may not necessarily apply in every situation. It comes with advantages and disadvantages.</w:t>
      </w:r>
    </w:p>
    <w:p w14:paraId="14A367D6"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One advantage of an adaptive leadership style is leaders can change their style at their own discretion at any time. Secondly, employees may find a leader who adapts to shifts in the workforce as a desirable trait. It is also a simple and easy-to-apply leadership style, meaning a manager can quickly evaluate a situation and make decisions as they see fit.</w:t>
      </w:r>
    </w:p>
    <w:p w14:paraId="5BD343FF" w14:textId="77777777" w:rsidR="000B0650" w:rsidRPr="000B0650" w:rsidRDefault="000B0650" w:rsidP="000B0650">
      <w:pPr>
        <w:shd w:val="clear" w:color="auto" w:fill="FFFFFF"/>
        <w:spacing w:after="100" w:afterAutospacing="1" w:line="240" w:lineRule="auto"/>
        <w:rPr>
          <w:rFonts w:ascii="Arial" w:eastAsia="Times New Roman" w:hAnsi="Arial" w:cs="Arial"/>
          <w:color w:val="111111"/>
          <w:sz w:val="26"/>
          <w:szCs w:val="26"/>
          <w:lang w:eastAsia="en-GB"/>
        </w:rPr>
      </w:pPr>
      <w:r w:rsidRPr="000B0650">
        <w:rPr>
          <w:rFonts w:ascii="Arial" w:eastAsia="Times New Roman" w:hAnsi="Arial" w:cs="Arial"/>
          <w:color w:val="111111"/>
          <w:sz w:val="26"/>
          <w:szCs w:val="26"/>
          <w:lang w:eastAsia="en-GB"/>
        </w:rPr>
        <w:t>On the downside, situational leadership may put too much responsibility on the manager, whose decisions may be flawed. Also, the model may not apply to every work culture. The model may also prioritize relationships and tasks, as opposed to a company's long-term goals</w:t>
      </w:r>
    </w:p>
    <w:p w14:paraId="0D8899AE" w14:textId="77777777" w:rsidR="004472D4" w:rsidRDefault="004472D4"/>
    <w:sectPr w:rsidR="004472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EF56FA"/>
    <w:multiLevelType w:val="multilevel"/>
    <w:tmpl w:val="1D4C5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937AD2"/>
    <w:multiLevelType w:val="multilevel"/>
    <w:tmpl w:val="2FD2E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CE655E6"/>
    <w:multiLevelType w:val="multilevel"/>
    <w:tmpl w:val="35E4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650"/>
    <w:rsid w:val="000B0650"/>
    <w:rsid w:val="004472D4"/>
    <w:rsid w:val="00E3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18A2E"/>
  <w15:chartTrackingRefBased/>
  <w15:docId w15:val="{B5346B7E-863F-4EB8-8EA5-9239A4766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6733232">
      <w:bodyDiv w:val="1"/>
      <w:marLeft w:val="0"/>
      <w:marRight w:val="0"/>
      <w:marTop w:val="0"/>
      <w:marBottom w:val="0"/>
      <w:divBdr>
        <w:top w:val="none" w:sz="0" w:space="0" w:color="auto"/>
        <w:left w:val="none" w:sz="0" w:space="0" w:color="auto"/>
        <w:bottom w:val="none" w:sz="0" w:space="0" w:color="auto"/>
        <w:right w:val="none" w:sz="0" w:space="0" w:color="auto"/>
      </w:divBdr>
      <w:divsChild>
        <w:div w:id="553737399">
          <w:marLeft w:val="0"/>
          <w:marRight w:val="0"/>
          <w:marTop w:val="0"/>
          <w:marBottom w:val="0"/>
          <w:divBdr>
            <w:top w:val="none" w:sz="0" w:space="0" w:color="auto"/>
            <w:left w:val="none" w:sz="0" w:space="0" w:color="auto"/>
            <w:bottom w:val="none" w:sz="0" w:space="0" w:color="auto"/>
            <w:right w:val="none" w:sz="0" w:space="0" w:color="auto"/>
          </w:divBdr>
          <w:divsChild>
            <w:div w:id="249631092">
              <w:marLeft w:val="0"/>
              <w:marRight w:val="0"/>
              <w:marTop w:val="0"/>
              <w:marBottom w:val="0"/>
              <w:divBdr>
                <w:top w:val="none" w:sz="0" w:space="0" w:color="auto"/>
                <w:left w:val="none" w:sz="0" w:space="0" w:color="auto"/>
                <w:bottom w:val="none" w:sz="0" w:space="0" w:color="auto"/>
                <w:right w:val="none" w:sz="0" w:space="0" w:color="auto"/>
              </w:divBdr>
            </w:div>
          </w:divsChild>
        </w:div>
        <w:div w:id="148909295">
          <w:marLeft w:val="0"/>
          <w:marRight w:val="0"/>
          <w:marTop w:val="0"/>
          <w:marBottom w:val="0"/>
          <w:divBdr>
            <w:top w:val="none" w:sz="0" w:space="0" w:color="auto"/>
            <w:left w:val="none" w:sz="0" w:space="0" w:color="auto"/>
            <w:bottom w:val="none" w:sz="0" w:space="0" w:color="auto"/>
            <w:right w:val="none" w:sz="0" w:space="0" w:color="auto"/>
          </w:divBdr>
          <w:divsChild>
            <w:div w:id="2125228133">
              <w:marLeft w:val="0"/>
              <w:marRight w:val="0"/>
              <w:marTop w:val="0"/>
              <w:marBottom w:val="0"/>
              <w:divBdr>
                <w:top w:val="none" w:sz="0" w:space="0" w:color="auto"/>
                <w:left w:val="none" w:sz="0" w:space="0" w:color="auto"/>
                <w:bottom w:val="none" w:sz="0" w:space="0" w:color="auto"/>
                <w:right w:val="none" w:sz="0" w:space="0" w:color="auto"/>
              </w:divBdr>
            </w:div>
            <w:div w:id="353505600">
              <w:marLeft w:val="0"/>
              <w:marRight w:val="0"/>
              <w:marTop w:val="0"/>
              <w:marBottom w:val="0"/>
              <w:divBdr>
                <w:top w:val="none" w:sz="0" w:space="0" w:color="auto"/>
                <w:left w:val="none" w:sz="0" w:space="0" w:color="auto"/>
                <w:bottom w:val="none" w:sz="0" w:space="0" w:color="auto"/>
                <w:right w:val="none" w:sz="0" w:space="0" w:color="auto"/>
              </w:divBdr>
              <w:divsChild>
                <w:div w:id="357700526">
                  <w:marLeft w:val="0"/>
                  <w:marRight w:val="0"/>
                  <w:marTop w:val="0"/>
                  <w:marBottom w:val="0"/>
                  <w:divBdr>
                    <w:top w:val="none" w:sz="0" w:space="0" w:color="auto"/>
                    <w:left w:val="none" w:sz="0" w:space="0" w:color="auto"/>
                    <w:bottom w:val="none" w:sz="0" w:space="0" w:color="auto"/>
                    <w:right w:val="none" w:sz="0" w:space="0" w:color="auto"/>
                  </w:divBdr>
                </w:div>
                <w:div w:id="177084548">
                  <w:marLeft w:val="0"/>
                  <w:marRight w:val="0"/>
                  <w:marTop w:val="0"/>
                  <w:marBottom w:val="0"/>
                  <w:divBdr>
                    <w:top w:val="none" w:sz="0" w:space="0" w:color="auto"/>
                    <w:left w:val="none" w:sz="0" w:space="0" w:color="auto"/>
                    <w:bottom w:val="none" w:sz="0" w:space="0" w:color="auto"/>
                    <w:right w:val="none" w:sz="0" w:space="0" w:color="auto"/>
                  </w:divBdr>
                </w:div>
                <w:div w:id="80877190">
                  <w:marLeft w:val="0"/>
                  <w:marRight w:val="0"/>
                  <w:marTop w:val="0"/>
                  <w:marBottom w:val="0"/>
                  <w:divBdr>
                    <w:top w:val="none" w:sz="0" w:space="0" w:color="auto"/>
                    <w:left w:val="none" w:sz="0" w:space="0" w:color="auto"/>
                    <w:bottom w:val="none" w:sz="0" w:space="0" w:color="auto"/>
                    <w:right w:val="none" w:sz="0" w:space="0" w:color="auto"/>
                  </w:divBdr>
                </w:div>
              </w:divsChild>
            </w:div>
            <w:div w:id="63187154">
              <w:marLeft w:val="0"/>
              <w:marRight w:val="0"/>
              <w:marTop w:val="0"/>
              <w:marBottom w:val="0"/>
              <w:divBdr>
                <w:top w:val="none" w:sz="0" w:space="0" w:color="auto"/>
                <w:left w:val="none" w:sz="0" w:space="0" w:color="auto"/>
                <w:bottom w:val="none" w:sz="0" w:space="0" w:color="auto"/>
                <w:right w:val="none" w:sz="0" w:space="0" w:color="auto"/>
              </w:divBdr>
              <w:divsChild>
                <w:div w:id="858932002">
                  <w:marLeft w:val="0"/>
                  <w:marRight w:val="0"/>
                  <w:marTop w:val="0"/>
                  <w:marBottom w:val="0"/>
                  <w:divBdr>
                    <w:top w:val="none" w:sz="0" w:space="0" w:color="auto"/>
                    <w:left w:val="none" w:sz="0" w:space="0" w:color="auto"/>
                    <w:bottom w:val="none" w:sz="0" w:space="0" w:color="auto"/>
                    <w:right w:val="none" w:sz="0" w:space="0" w:color="auto"/>
                  </w:divBdr>
                  <w:divsChild>
                    <w:div w:id="1936591005">
                      <w:marLeft w:val="0"/>
                      <w:marRight w:val="0"/>
                      <w:marTop w:val="0"/>
                      <w:marBottom w:val="0"/>
                      <w:divBdr>
                        <w:top w:val="none" w:sz="0" w:space="0" w:color="auto"/>
                        <w:left w:val="none" w:sz="0" w:space="0" w:color="auto"/>
                        <w:bottom w:val="none" w:sz="0" w:space="0" w:color="auto"/>
                        <w:right w:val="none" w:sz="0" w:space="0" w:color="auto"/>
                      </w:divBdr>
                      <w:divsChild>
                        <w:div w:id="475489347">
                          <w:marLeft w:val="0"/>
                          <w:marRight w:val="0"/>
                          <w:marTop w:val="0"/>
                          <w:marBottom w:val="0"/>
                          <w:divBdr>
                            <w:top w:val="none" w:sz="0" w:space="0" w:color="auto"/>
                            <w:left w:val="none" w:sz="0" w:space="0" w:color="auto"/>
                            <w:bottom w:val="none" w:sz="0" w:space="0" w:color="auto"/>
                            <w:right w:val="none" w:sz="0" w:space="0" w:color="auto"/>
                          </w:divBdr>
                          <w:divsChild>
                            <w:div w:id="206402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572086">
                      <w:marLeft w:val="0"/>
                      <w:marRight w:val="0"/>
                      <w:marTop w:val="0"/>
                      <w:marBottom w:val="0"/>
                      <w:divBdr>
                        <w:top w:val="none" w:sz="0" w:space="0" w:color="auto"/>
                        <w:left w:val="none" w:sz="0" w:space="0" w:color="auto"/>
                        <w:bottom w:val="none" w:sz="0" w:space="0" w:color="auto"/>
                        <w:right w:val="none" w:sz="0" w:space="0" w:color="auto"/>
                      </w:divBdr>
                      <w:divsChild>
                        <w:div w:id="1902911226">
                          <w:marLeft w:val="0"/>
                          <w:marRight w:val="0"/>
                          <w:marTop w:val="0"/>
                          <w:marBottom w:val="0"/>
                          <w:divBdr>
                            <w:top w:val="single" w:sz="6" w:space="0" w:color="E1E2E6"/>
                            <w:left w:val="single" w:sz="6" w:space="0" w:color="E1E2E6"/>
                            <w:bottom w:val="single" w:sz="6" w:space="0" w:color="E1E2E6"/>
                            <w:right w:val="single" w:sz="6" w:space="0" w:color="E1E2E6"/>
                          </w:divBdr>
                          <w:divsChild>
                            <w:div w:id="179543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l/leadership.as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vestopedia.com/articles/pf/12/leadership-skils.as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articles/pf/12/leadership-skils.asp" TargetMode="External"/><Relationship Id="rId11" Type="http://schemas.openxmlformats.org/officeDocument/2006/relationships/hyperlink" Target="https://www.investopedia.com/terms/c/corporate-hierarchy.asp" TargetMode="External"/><Relationship Id="rId5" Type="http://schemas.openxmlformats.org/officeDocument/2006/relationships/hyperlink" Target="https://www.investopedia.com/contributors/53661/" TargetMode="External"/><Relationship Id="rId10" Type="http://schemas.openxmlformats.org/officeDocument/2006/relationships/hyperlink" Target="https://www.investopedia.com/articles/stocks/07/executive_compensation.asp" TargetMode="External"/><Relationship Id="rId4" Type="http://schemas.openxmlformats.org/officeDocument/2006/relationships/webSettings" Target="webSettings.xml"/><Relationship Id="rId9" Type="http://schemas.openxmlformats.org/officeDocument/2006/relationships/hyperlink" Target="https://www.investopedia.com/articles/fundamental/103002.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923</Words>
  <Characters>5265</Characters>
  <Application>Microsoft Office Word</Application>
  <DocSecurity>0</DocSecurity>
  <Lines>43</Lines>
  <Paragraphs>12</Paragraphs>
  <ScaleCrop>false</ScaleCrop>
  <Company/>
  <LinksUpToDate>false</LinksUpToDate>
  <CharactersWithSpaces>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2</cp:revision>
  <dcterms:created xsi:type="dcterms:W3CDTF">2021-02-07T08:05:00Z</dcterms:created>
  <dcterms:modified xsi:type="dcterms:W3CDTF">2021-02-07T08:08:00Z</dcterms:modified>
</cp:coreProperties>
</file>