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EC021" w14:textId="77777777" w:rsidR="005D156C" w:rsidRDefault="005D156C">
      <w:pPr>
        <w:jc w:val="center"/>
        <w:rPr>
          <w:b/>
          <w:sz w:val="32"/>
          <w:szCs w:val="32"/>
        </w:rPr>
      </w:pPr>
      <w:r>
        <w:rPr>
          <w:noProof/>
        </w:rPr>
        <w:drawing>
          <wp:inline distT="0" distB="0" distL="0" distR="0" wp14:anchorId="322B3853" wp14:editId="3F1C8AEA">
            <wp:extent cx="3185160" cy="1295400"/>
            <wp:effectExtent l="0" t="0" r="0" b="0"/>
            <wp:docPr id="63958415" name="Picture 639584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with medium confidence"/>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5160" cy="1295400"/>
                    </a:xfrm>
                    <a:prstGeom prst="rect">
                      <a:avLst/>
                    </a:prstGeom>
                    <a:noFill/>
                    <a:ln>
                      <a:noFill/>
                    </a:ln>
                  </pic:spPr>
                </pic:pic>
              </a:graphicData>
            </a:graphic>
          </wp:inline>
        </w:drawing>
      </w:r>
    </w:p>
    <w:p w14:paraId="3B765881" w14:textId="77777777" w:rsidR="006129B6" w:rsidRDefault="006129B6">
      <w:pPr>
        <w:jc w:val="center"/>
        <w:rPr>
          <w:b/>
          <w:sz w:val="32"/>
          <w:szCs w:val="32"/>
        </w:rPr>
      </w:pPr>
    </w:p>
    <w:p w14:paraId="5BB0071E" w14:textId="77777777" w:rsidR="00D65EE6" w:rsidRDefault="00D65EE6" w:rsidP="00D65EE6">
      <w:pPr>
        <w:jc w:val="center"/>
        <w:rPr>
          <w:rFonts w:asciiTheme="majorHAnsi" w:hAnsiTheme="majorHAnsi" w:cstheme="majorHAnsi"/>
          <w:b/>
          <w:sz w:val="40"/>
          <w:szCs w:val="40"/>
          <w:lang w:val="" w:eastAsia="en-IN"/>
        </w:rPr>
      </w:pPr>
      <w:r w:rsidRPr="00D65EE6">
        <w:rPr>
          <w:rFonts w:asciiTheme="majorHAnsi" w:hAnsiTheme="majorHAnsi" w:cstheme="majorHAnsi"/>
          <w:b/>
          <w:sz w:val="40"/>
          <w:szCs w:val="40"/>
          <w:lang w:val="" w:eastAsia="en-IN"/>
        </w:rPr>
        <w:t>Programme- BA Business Management</w:t>
      </w:r>
    </w:p>
    <w:p w14:paraId="5658EA2F" w14:textId="77777777" w:rsidR="007F108B" w:rsidRPr="007F108B" w:rsidRDefault="007F108B" w:rsidP="00D65EE6">
      <w:pPr>
        <w:jc w:val="center"/>
        <w:rPr>
          <w:rFonts w:asciiTheme="majorHAnsi" w:hAnsiTheme="majorHAnsi" w:cstheme="majorHAnsi"/>
          <w:b/>
          <w:sz w:val="40"/>
          <w:szCs w:val="40"/>
          <w:lang w:val="" w:eastAsia="en-IN"/>
        </w:rPr>
      </w:pPr>
    </w:p>
    <w:p w14:paraId="0887FDB6" w14:textId="4119EAD1" w:rsidR="006B00A6" w:rsidRPr="00C21486" w:rsidRDefault="00F809E0" w:rsidP="006B00A6">
      <w:pPr>
        <w:pStyle w:val="Heading1"/>
        <w:shd w:val="clear" w:color="auto" w:fill="FFFFFF"/>
        <w:spacing w:before="0"/>
        <w:jc w:val="center"/>
        <w:rPr>
          <w:rFonts w:asciiTheme="majorHAnsi" w:hAnsiTheme="majorHAnsi" w:cstheme="majorHAnsi"/>
          <w:bCs/>
          <w:color w:val="1D2125"/>
          <w:kern w:val="36"/>
          <w:sz w:val="36"/>
          <w:szCs w:val="36"/>
          <w:lang w:eastAsia="en-GB"/>
        </w:rPr>
      </w:pPr>
      <w:r w:rsidRPr="00C21486">
        <w:rPr>
          <w:rFonts w:asciiTheme="majorHAnsi" w:hAnsiTheme="majorHAnsi" w:cstheme="majorHAnsi"/>
          <w:bCs/>
          <w:sz w:val="36"/>
          <w:szCs w:val="36"/>
        </w:rPr>
        <w:t>Module code:</w:t>
      </w:r>
      <w:r w:rsidR="006B00A6" w:rsidRPr="00C21486">
        <w:rPr>
          <w:rFonts w:asciiTheme="majorHAnsi" w:hAnsiTheme="majorHAnsi" w:cstheme="majorHAnsi"/>
          <w:bCs/>
          <w:color w:val="1D2125"/>
          <w:kern w:val="36"/>
          <w:sz w:val="36"/>
          <w:szCs w:val="36"/>
          <w:lang w:eastAsia="en-GB"/>
        </w:rPr>
        <w:t xml:space="preserve"> LCBB5005</w:t>
      </w:r>
    </w:p>
    <w:p w14:paraId="33F0E22F" w14:textId="208144BF" w:rsidR="00681511" w:rsidRPr="00C21486" w:rsidRDefault="006B3903" w:rsidP="004927AE">
      <w:pPr>
        <w:jc w:val="center"/>
        <w:rPr>
          <w:rFonts w:asciiTheme="majorHAnsi" w:hAnsiTheme="majorHAnsi" w:cstheme="majorHAnsi"/>
          <w:b/>
          <w:sz w:val="36"/>
          <w:szCs w:val="36"/>
        </w:rPr>
      </w:pPr>
      <w:r w:rsidRPr="00C21486">
        <w:rPr>
          <w:rFonts w:asciiTheme="majorHAnsi" w:hAnsiTheme="majorHAnsi" w:cstheme="majorHAnsi"/>
          <w:b/>
          <w:sz w:val="36"/>
          <w:szCs w:val="36"/>
        </w:rPr>
        <w:t>Project Management</w:t>
      </w:r>
    </w:p>
    <w:p w14:paraId="5B891741" w14:textId="77777777" w:rsidR="00C21486" w:rsidRPr="00C21486" w:rsidRDefault="00C21486" w:rsidP="004927AE">
      <w:pPr>
        <w:jc w:val="center"/>
        <w:rPr>
          <w:rFonts w:asciiTheme="majorHAnsi" w:hAnsiTheme="majorHAnsi" w:cstheme="majorHAnsi"/>
          <w:b/>
          <w:sz w:val="36"/>
          <w:szCs w:val="36"/>
        </w:rPr>
      </w:pPr>
    </w:p>
    <w:p w14:paraId="35AFE902" w14:textId="77777777" w:rsidR="00C21486" w:rsidRPr="00C21486" w:rsidRDefault="00C21486" w:rsidP="00C21486">
      <w:pPr>
        <w:pStyle w:val="Normal1"/>
        <w:jc w:val="center"/>
        <w:rPr>
          <w:rFonts w:asciiTheme="majorHAnsi" w:hAnsiTheme="majorHAnsi" w:cstheme="majorHAnsi"/>
          <w:b/>
          <w:bCs/>
          <w:sz w:val="36"/>
          <w:szCs w:val="36"/>
        </w:rPr>
      </w:pPr>
      <w:r w:rsidRPr="00C21486">
        <w:rPr>
          <w:rFonts w:asciiTheme="majorHAnsi" w:hAnsiTheme="majorHAnsi" w:cstheme="majorHAnsi"/>
          <w:b/>
          <w:bCs/>
          <w:sz w:val="36"/>
          <w:szCs w:val="36"/>
        </w:rPr>
        <w:t>Assessment 1</w:t>
      </w:r>
    </w:p>
    <w:p w14:paraId="0E1852C0" w14:textId="77777777" w:rsidR="00C21486" w:rsidRPr="004927AE" w:rsidRDefault="00C21486" w:rsidP="004927AE">
      <w:pPr>
        <w:jc w:val="center"/>
        <w:rPr>
          <w:rFonts w:asciiTheme="minorHAnsi" w:hAnsiTheme="minorHAnsi"/>
          <w:b/>
          <w:sz w:val="36"/>
          <w:szCs w:val="36"/>
        </w:rPr>
      </w:pPr>
    </w:p>
    <w:p w14:paraId="690B2289" w14:textId="77777777" w:rsidR="00681511" w:rsidRDefault="00681511">
      <w:pPr>
        <w:rPr>
          <w:b/>
        </w:rPr>
      </w:pPr>
    </w:p>
    <w:p w14:paraId="3AA7151C" w14:textId="77777777" w:rsidR="007F108B" w:rsidRPr="007F108B" w:rsidRDefault="007F108B" w:rsidP="007F108B">
      <w:pPr>
        <w:spacing w:line="276" w:lineRule="auto"/>
        <w:jc w:val="center"/>
        <w:rPr>
          <w:rFonts w:asciiTheme="majorHAnsi" w:eastAsia="Arial" w:hAnsiTheme="majorHAnsi" w:cstheme="majorHAnsi"/>
          <w:b/>
          <w:bCs/>
          <w:sz w:val="32"/>
          <w:szCs w:val="32"/>
          <w:lang w:val=""/>
        </w:rPr>
      </w:pPr>
    </w:p>
    <w:p w14:paraId="6DC8F2A1" w14:textId="77777777" w:rsidR="007F108B" w:rsidRDefault="007F108B" w:rsidP="007F108B">
      <w:pPr>
        <w:rPr>
          <w:rFonts w:asciiTheme="majorHAnsi" w:eastAsia="Arial" w:hAnsiTheme="majorHAnsi" w:cstheme="majorHAnsi"/>
          <w:b/>
          <w:bCs/>
          <w:sz w:val="28"/>
          <w:szCs w:val="28"/>
          <w:lang w:val=""/>
        </w:rPr>
      </w:pPr>
    </w:p>
    <w:p w14:paraId="14AEC73E" w14:textId="77777777" w:rsidR="007F108B" w:rsidRDefault="007F108B" w:rsidP="007F108B">
      <w:pPr>
        <w:rPr>
          <w:rFonts w:asciiTheme="majorHAnsi" w:eastAsia="Arial" w:hAnsiTheme="majorHAnsi" w:cstheme="majorHAnsi"/>
          <w:b/>
          <w:bCs/>
          <w:sz w:val="28"/>
          <w:szCs w:val="28"/>
          <w:lang w:val=""/>
        </w:rPr>
      </w:pPr>
    </w:p>
    <w:p w14:paraId="759E2E43" w14:textId="77777777" w:rsidR="007F108B" w:rsidRDefault="007F108B" w:rsidP="007F108B">
      <w:pPr>
        <w:rPr>
          <w:rFonts w:asciiTheme="majorHAnsi" w:eastAsia="Arial" w:hAnsiTheme="majorHAnsi" w:cstheme="majorHAnsi"/>
          <w:b/>
          <w:bCs/>
          <w:sz w:val="28"/>
          <w:szCs w:val="28"/>
          <w:lang w:val=""/>
        </w:rPr>
      </w:pPr>
    </w:p>
    <w:p w14:paraId="512D05EE" w14:textId="77777777" w:rsidR="007F108B" w:rsidRDefault="007F108B" w:rsidP="007F108B">
      <w:pPr>
        <w:rPr>
          <w:rFonts w:asciiTheme="majorHAnsi" w:eastAsia="Arial" w:hAnsiTheme="majorHAnsi" w:cstheme="majorHAnsi"/>
          <w:b/>
          <w:bCs/>
          <w:sz w:val="28"/>
          <w:szCs w:val="28"/>
          <w:lang w:val=""/>
        </w:rPr>
      </w:pPr>
    </w:p>
    <w:p w14:paraId="36E1A1C6" w14:textId="0DF593B2" w:rsidR="007F108B" w:rsidRPr="007F108B" w:rsidRDefault="007F108B" w:rsidP="007F108B">
      <w:pPr>
        <w:rPr>
          <w:rFonts w:asciiTheme="majorHAnsi" w:eastAsia="Arial" w:hAnsiTheme="majorHAnsi" w:cstheme="majorHAnsi"/>
          <w:b/>
          <w:bCs/>
          <w:sz w:val="28"/>
          <w:szCs w:val="28"/>
          <w:lang w:val=""/>
        </w:rPr>
      </w:pPr>
      <w:r w:rsidRPr="007F108B">
        <w:rPr>
          <w:rFonts w:asciiTheme="majorHAnsi" w:eastAsia="Arial" w:hAnsiTheme="majorHAnsi" w:cstheme="majorHAnsi"/>
          <w:b/>
          <w:bCs/>
          <w:sz w:val="28"/>
          <w:szCs w:val="28"/>
          <w:lang w:val=""/>
        </w:rPr>
        <w:t>Student name: Cristina Caraman (2125666)</w:t>
      </w:r>
    </w:p>
    <w:p w14:paraId="0907F12A" w14:textId="77777777" w:rsidR="007F108B" w:rsidRPr="007F108B" w:rsidRDefault="007F108B" w:rsidP="007F108B">
      <w:pPr>
        <w:rPr>
          <w:rFonts w:asciiTheme="majorHAnsi" w:eastAsia="Arial" w:hAnsiTheme="majorHAnsi" w:cstheme="majorHAnsi"/>
          <w:b/>
          <w:bCs/>
          <w:sz w:val="28"/>
          <w:szCs w:val="28"/>
          <w:lang w:val=""/>
        </w:rPr>
      </w:pPr>
    </w:p>
    <w:p w14:paraId="10BB8FA2" w14:textId="12636ABE" w:rsidR="007F108B" w:rsidRPr="007F108B" w:rsidRDefault="007F108B" w:rsidP="007654E0">
      <w:pPr>
        <w:rPr>
          <w:rFonts w:asciiTheme="majorHAnsi" w:hAnsiTheme="majorHAnsi" w:cstheme="majorHAnsi"/>
          <w:b/>
          <w:bCs/>
          <w:sz w:val="28"/>
          <w:szCs w:val="28"/>
          <w:lang w:val=""/>
        </w:rPr>
      </w:pPr>
      <w:r w:rsidRPr="007F108B">
        <w:rPr>
          <w:rFonts w:asciiTheme="majorHAnsi" w:hAnsiTheme="majorHAnsi" w:cstheme="majorHAnsi"/>
          <w:b/>
          <w:bCs/>
          <w:sz w:val="28"/>
          <w:szCs w:val="28"/>
          <w:lang w:val=""/>
        </w:rPr>
        <w:t>Lecturer:</w:t>
      </w:r>
      <w:r w:rsidR="00343B24" w:rsidRPr="007654E0">
        <w:rPr>
          <w:rFonts w:asciiTheme="majorHAnsi" w:eastAsia="Arial" w:hAnsiTheme="majorHAnsi" w:cstheme="majorHAnsi"/>
          <w:b/>
          <w:bCs/>
          <w:sz w:val="28"/>
          <w:szCs w:val="28"/>
        </w:rPr>
        <w:t xml:space="preserve"> </w:t>
      </w:r>
      <w:r w:rsidR="00343B24" w:rsidRPr="007654E0">
        <w:rPr>
          <w:rFonts w:asciiTheme="majorHAnsi" w:hAnsiTheme="majorHAnsi" w:cstheme="majorHAnsi"/>
          <w:b/>
          <w:bCs/>
          <w:sz w:val="28"/>
          <w:szCs w:val="28"/>
        </w:rPr>
        <w:t> Md Sadeque Imam Shaikh </w:t>
      </w:r>
    </w:p>
    <w:p w14:paraId="0681F63F" w14:textId="77777777" w:rsidR="007F108B" w:rsidRPr="007F108B" w:rsidRDefault="007F108B" w:rsidP="007F108B">
      <w:pPr>
        <w:spacing w:line="276" w:lineRule="auto"/>
        <w:jc w:val="left"/>
        <w:rPr>
          <w:rFonts w:asciiTheme="majorHAnsi" w:eastAsia="Arial" w:hAnsiTheme="majorHAnsi" w:cstheme="majorHAnsi"/>
          <w:b/>
          <w:bCs/>
          <w:sz w:val="28"/>
          <w:szCs w:val="28"/>
          <w:lang w:val=""/>
        </w:rPr>
      </w:pPr>
    </w:p>
    <w:p w14:paraId="42D091CC" w14:textId="4516035A" w:rsidR="007F108B" w:rsidRPr="007F108B" w:rsidRDefault="007F108B" w:rsidP="007F108B">
      <w:pPr>
        <w:spacing w:line="276" w:lineRule="auto"/>
        <w:jc w:val="left"/>
        <w:rPr>
          <w:rFonts w:asciiTheme="majorHAnsi" w:eastAsia="Arial" w:hAnsiTheme="majorHAnsi" w:cstheme="majorHAnsi"/>
          <w:b/>
          <w:bCs/>
          <w:sz w:val="28"/>
          <w:szCs w:val="28"/>
          <w:lang w:val=""/>
        </w:rPr>
      </w:pPr>
      <w:r w:rsidRPr="007F108B">
        <w:rPr>
          <w:rFonts w:asciiTheme="majorHAnsi" w:eastAsia="Arial" w:hAnsiTheme="majorHAnsi" w:cstheme="majorHAnsi"/>
          <w:b/>
          <w:bCs/>
          <w:sz w:val="28"/>
          <w:szCs w:val="28"/>
          <w:lang w:val=""/>
        </w:rPr>
        <w:t>Submission date: 0</w:t>
      </w:r>
      <w:r w:rsidR="00A5193A" w:rsidRPr="007654E0">
        <w:rPr>
          <w:rFonts w:asciiTheme="majorHAnsi" w:eastAsia="Arial" w:hAnsiTheme="majorHAnsi" w:cstheme="majorHAnsi"/>
          <w:b/>
          <w:bCs/>
          <w:sz w:val="28"/>
          <w:szCs w:val="28"/>
          <w:lang w:val=""/>
        </w:rPr>
        <w:t>3</w:t>
      </w:r>
      <w:r w:rsidRPr="007F108B">
        <w:rPr>
          <w:rFonts w:asciiTheme="majorHAnsi" w:eastAsia="Arial" w:hAnsiTheme="majorHAnsi" w:cstheme="majorHAnsi"/>
          <w:b/>
          <w:bCs/>
          <w:sz w:val="28"/>
          <w:szCs w:val="28"/>
          <w:lang w:val=""/>
        </w:rPr>
        <w:t>.</w:t>
      </w:r>
      <w:r w:rsidR="00A5193A" w:rsidRPr="007654E0">
        <w:rPr>
          <w:rFonts w:asciiTheme="majorHAnsi" w:eastAsia="Arial" w:hAnsiTheme="majorHAnsi" w:cstheme="majorHAnsi"/>
          <w:b/>
          <w:bCs/>
          <w:sz w:val="28"/>
          <w:szCs w:val="28"/>
          <w:lang w:val=""/>
        </w:rPr>
        <w:t>12</w:t>
      </w:r>
      <w:r w:rsidRPr="007F108B">
        <w:rPr>
          <w:rFonts w:asciiTheme="majorHAnsi" w:eastAsia="Arial" w:hAnsiTheme="majorHAnsi" w:cstheme="majorHAnsi"/>
          <w:b/>
          <w:bCs/>
          <w:sz w:val="28"/>
          <w:szCs w:val="28"/>
          <w:lang w:val=""/>
        </w:rPr>
        <w:t>.2023</w:t>
      </w:r>
    </w:p>
    <w:p w14:paraId="1B34660E" w14:textId="7C5269B4" w:rsidR="00C21486" w:rsidRPr="00C21486" w:rsidRDefault="006B3903">
      <w:r>
        <w:br w:type="page"/>
      </w:r>
    </w:p>
    <w:p w14:paraId="40BE7E01" w14:textId="77777777" w:rsidR="00B67960" w:rsidRDefault="00B67960">
      <w:pPr>
        <w:keepNext/>
        <w:keepLines/>
        <w:pBdr>
          <w:top w:val="nil"/>
          <w:left w:val="nil"/>
          <w:bottom w:val="nil"/>
          <w:right w:val="nil"/>
          <w:between w:val="nil"/>
        </w:pBdr>
        <w:spacing w:before="240"/>
        <w:jc w:val="center"/>
        <w:rPr>
          <w:b/>
          <w:color w:val="000000"/>
        </w:rPr>
      </w:pPr>
    </w:p>
    <w:p w14:paraId="0072BCEF" w14:textId="301F6DA7" w:rsidR="00681511" w:rsidRDefault="006B3903">
      <w:pPr>
        <w:keepNext/>
        <w:keepLines/>
        <w:pBdr>
          <w:top w:val="nil"/>
          <w:left w:val="nil"/>
          <w:bottom w:val="nil"/>
          <w:right w:val="nil"/>
          <w:between w:val="nil"/>
        </w:pBdr>
        <w:spacing w:before="240"/>
        <w:jc w:val="center"/>
        <w:rPr>
          <w:b/>
          <w:color w:val="000000"/>
        </w:rPr>
      </w:pPr>
      <w:r>
        <w:rPr>
          <w:b/>
          <w:color w:val="000000"/>
        </w:rPr>
        <w:t>Table of Contents</w:t>
      </w:r>
    </w:p>
    <w:p w14:paraId="5595BF62" w14:textId="77777777" w:rsidR="00B67960" w:rsidRDefault="00B67960">
      <w:pPr>
        <w:keepNext/>
        <w:keepLines/>
        <w:pBdr>
          <w:top w:val="nil"/>
          <w:left w:val="nil"/>
          <w:bottom w:val="nil"/>
          <w:right w:val="nil"/>
          <w:between w:val="nil"/>
        </w:pBdr>
        <w:spacing w:before="240"/>
        <w:jc w:val="center"/>
        <w:rPr>
          <w:b/>
          <w:color w:val="000000"/>
        </w:rPr>
      </w:pPr>
    </w:p>
    <w:sdt>
      <w:sdtPr>
        <w:id w:val="-1442440880"/>
        <w:docPartObj>
          <w:docPartGallery w:val="Table of Contents"/>
          <w:docPartUnique/>
        </w:docPartObj>
      </w:sdtPr>
      <w:sdtEndPr/>
      <w:sdtContent>
        <w:p w14:paraId="4CC6D698" w14:textId="77777777" w:rsidR="0098054C" w:rsidRDefault="006B3903">
          <w:pPr>
            <w:pStyle w:val="TOC1"/>
            <w:tabs>
              <w:tab w:val="right" w:leader="dot" w:pos="9019"/>
            </w:tabs>
            <w:rPr>
              <w:rFonts w:asciiTheme="minorHAnsi" w:eastAsiaTheme="minorEastAsia" w:hAnsiTheme="minorHAnsi" w:cstheme="minorBidi"/>
              <w:noProof/>
              <w:sz w:val="22"/>
              <w:szCs w:val="22"/>
              <w:lang w:val="en-US"/>
            </w:rPr>
          </w:pPr>
          <w:r>
            <w:fldChar w:fldCharType="begin"/>
          </w:r>
          <w:r>
            <w:instrText xml:space="preserve"> TOC \h \u \z \t "Heading 1,1,Heading 2,2,Heading 3,3,"</w:instrText>
          </w:r>
          <w:r>
            <w:fldChar w:fldCharType="separate"/>
          </w:r>
          <w:hyperlink w:anchor="_Toc152018590" w:history="1">
            <w:r w:rsidR="0098054C" w:rsidRPr="000E2E07">
              <w:rPr>
                <w:rStyle w:val="Hyperlink"/>
                <w:noProof/>
              </w:rPr>
              <w:t>Introduction</w:t>
            </w:r>
            <w:r w:rsidR="0098054C">
              <w:rPr>
                <w:noProof/>
                <w:webHidden/>
              </w:rPr>
              <w:tab/>
            </w:r>
            <w:r w:rsidR="0098054C">
              <w:rPr>
                <w:noProof/>
                <w:webHidden/>
              </w:rPr>
              <w:fldChar w:fldCharType="begin"/>
            </w:r>
            <w:r w:rsidR="0098054C">
              <w:rPr>
                <w:noProof/>
                <w:webHidden/>
              </w:rPr>
              <w:instrText xml:space="preserve"> PAGEREF _Toc152018590 \h </w:instrText>
            </w:r>
            <w:r w:rsidR="0098054C">
              <w:rPr>
                <w:noProof/>
                <w:webHidden/>
              </w:rPr>
            </w:r>
            <w:r w:rsidR="0098054C">
              <w:rPr>
                <w:noProof/>
                <w:webHidden/>
              </w:rPr>
              <w:fldChar w:fldCharType="separate"/>
            </w:r>
            <w:r w:rsidR="0098054C">
              <w:rPr>
                <w:noProof/>
                <w:webHidden/>
              </w:rPr>
              <w:t>3</w:t>
            </w:r>
            <w:r w:rsidR="0098054C">
              <w:rPr>
                <w:noProof/>
                <w:webHidden/>
              </w:rPr>
              <w:fldChar w:fldCharType="end"/>
            </w:r>
          </w:hyperlink>
        </w:p>
        <w:p w14:paraId="032360C9" w14:textId="77777777" w:rsidR="0098054C" w:rsidRDefault="00423B20">
          <w:pPr>
            <w:pStyle w:val="TOC1"/>
            <w:tabs>
              <w:tab w:val="right" w:leader="dot" w:pos="9019"/>
            </w:tabs>
            <w:rPr>
              <w:rFonts w:asciiTheme="minorHAnsi" w:eastAsiaTheme="minorEastAsia" w:hAnsiTheme="minorHAnsi" w:cstheme="minorBidi"/>
              <w:noProof/>
              <w:sz w:val="22"/>
              <w:szCs w:val="22"/>
              <w:lang w:val="en-US"/>
            </w:rPr>
          </w:pPr>
          <w:hyperlink w:anchor="_Toc152018591" w:history="1">
            <w:r w:rsidR="0098054C" w:rsidRPr="000E2E07">
              <w:rPr>
                <w:rStyle w:val="Hyperlink"/>
                <w:noProof/>
              </w:rPr>
              <w:t>Main Body</w:t>
            </w:r>
            <w:r w:rsidR="0098054C">
              <w:rPr>
                <w:noProof/>
                <w:webHidden/>
              </w:rPr>
              <w:tab/>
            </w:r>
            <w:r w:rsidR="0098054C">
              <w:rPr>
                <w:noProof/>
                <w:webHidden/>
              </w:rPr>
              <w:fldChar w:fldCharType="begin"/>
            </w:r>
            <w:r w:rsidR="0098054C">
              <w:rPr>
                <w:noProof/>
                <w:webHidden/>
              </w:rPr>
              <w:instrText xml:space="preserve"> PAGEREF _Toc152018591 \h </w:instrText>
            </w:r>
            <w:r w:rsidR="0098054C">
              <w:rPr>
                <w:noProof/>
                <w:webHidden/>
              </w:rPr>
            </w:r>
            <w:r w:rsidR="0098054C">
              <w:rPr>
                <w:noProof/>
                <w:webHidden/>
              </w:rPr>
              <w:fldChar w:fldCharType="separate"/>
            </w:r>
            <w:r w:rsidR="0098054C">
              <w:rPr>
                <w:noProof/>
                <w:webHidden/>
              </w:rPr>
              <w:t>4</w:t>
            </w:r>
            <w:r w:rsidR="0098054C">
              <w:rPr>
                <w:noProof/>
                <w:webHidden/>
              </w:rPr>
              <w:fldChar w:fldCharType="end"/>
            </w:r>
          </w:hyperlink>
        </w:p>
        <w:p w14:paraId="7F44BC9B" w14:textId="77777777" w:rsidR="0098054C" w:rsidRDefault="00423B20">
          <w:pPr>
            <w:pStyle w:val="TOC2"/>
            <w:tabs>
              <w:tab w:val="right" w:leader="dot" w:pos="9019"/>
            </w:tabs>
            <w:rPr>
              <w:noProof/>
            </w:rPr>
          </w:pPr>
          <w:hyperlink w:anchor="_Toc152018592" w:history="1">
            <w:r w:rsidR="0098054C" w:rsidRPr="000E2E07">
              <w:rPr>
                <w:rStyle w:val="Hyperlink"/>
                <w:noProof/>
              </w:rPr>
              <w:t>Evaluation of project cost</w:t>
            </w:r>
            <w:r w:rsidR="0098054C">
              <w:rPr>
                <w:noProof/>
                <w:webHidden/>
              </w:rPr>
              <w:tab/>
            </w:r>
            <w:r w:rsidR="0098054C">
              <w:rPr>
                <w:noProof/>
                <w:webHidden/>
              </w:rPr>
              <w:fldChar w:fldCharType="begin"/>
            </w:r>
            <w:r w:rsidR="0098054C">
              <w:rPr>
                <w:noProof/>
                <w:webHidden/>
              </w:rPr>
              <w:instrText xml:space="preserve"> PAGEREF _Toc152018592 \h </w:instrText>
            </w:r>
            <w:r w:rsidR="0098054C">
              <w:rPr>
                <w:noProof/>
                <w:webHidden/>
              </w:rPr>
            </w:r>
            <w:r w:rsidR="0098054C">
              <w:rPr>
                <w:noProof/>
                <w:webHidden/>
              </w:rPr>
              <w:fldChar w:fldCharType="separate"/>
            </w:r>
            <w:r w:rsidR="0098054C">
              <w:rPr>
                <w:noProof/>
                <w:webHidden/>
              </w:rPr>
              <w:t>4</w:t>
            </w:r>
            <w:r w:rsidR="0098054C">
              <w:rPr>
                <w:noProof/>
                <w:webHidden/>
              </w:rPr>
              <w:fldChar w:fldCharType="end"/>
            </w:r>
          </w:hyperlink>
        </w:p>
        <w:p w14:paraId="0B04925B" w14:textId="77777777" w:rsidR="0098054C" w:rsidRDefault="00423B20">
          <w:pPr>
            <w:pStyle w:val="TOC2"/>
            <w:tabs>
              <w:tab w:val="right" w:leader="dot" w:pos="9019"/>
            </w:tabs>
            <w:rPr>
              <w:noProof/>
            </w:rPr>
          </w:pPr>
          <w:hyperlink w:anchor="_Toc152018593" w:history="1">
            <w:r w:rsidR="0098054C" w:rsidRPr="000E2E07">
              <w:rPr>
                <w:rStyle w:val="Hyperlink"/>
                <w:noProof/>
              </w:rPr>
              <w:t>Evaluation of project quality</w:t>
            </w:r>
            <w:r w:rsidR="0098054C">
              <w:rPr>
                <w:noProof/>
                <w:webHidden/>
              </w:rPr>
              <w:tab/>
            </w:r>
            <w:r w:rsidR="0098054C">
              <w:rPr>
                <w:noProof/>
                <w:webHidden/>
              </w:rPr>
              <w:fldChar w:fldCharType="begin"/>
            </w:r>
            <w:r w:rsidR="0098054C">
              <w:rPr>
                <w:noProof/>
                <w:webHidden/>
              </w:rPr>
              <w:instrText xml:space="preserve"> PAGEREF _Toc152018593 \h </w:instrText>
            </w:r>
            <w:r w:rsidR="0098054C">
              <w:rPr>
                <w:noProof/>
                <w:webHidden/>
              </w:rPr>
            </w:r>
            <w:r w:rsidR="0098054C">
              <w:rPr>
                <w:noProof/>
                <w:webHidden/>
              </w:rPr>
              <w:fldChar w:fldCharType="separate"/>
            </w:r>
            <w:r w:rsidR="0098054C">
              <w:rPr>
                <w:noProof/>
                <w:webHidden/>
              </w:rPr>
              <w:t>5</w:t>
            </w:r>
            <w:r w:rsidR="0098054C">
              <w:rPr>
                <w:noProof/>
                <w:webHidden/>
              </w:rPr>
              <w:fldChar w:fldCharType="end"/>
            </w:r>
          </w:hyperlink>
        </w:p>
        <w:p w14:paraId="496F63D5" w14:textId="77777777" w:rsidR="0098054C" w:rsidRDefault="00423B20">
          <w:pPr>
            <w:pStyle w:val="TOC2"/>
            <w:tabs>
              <w:tab w:val="right" w:leader="dot" w:pos="9019"/>
            </w:tabs>
            <w:rPr>
              <w:noProof/>
            </w:rPr>
          </w:pPr>
          <w:hyperlink w:anchor="_Toc152018594" w:history="1">
            <w:r w:rsidR="0098054C" w:rsidRPr="000E2E07">
              <w:rPr>
                <w:rStyle w:val="Hyperlink"/>
                <w:noProof/>
              </w:rPr>
              <w:t>Evaluation of project risks</w:t>
            </w:r>
            <w:r w:rsidR="0098054C">
              <w:rPr>
                <w:noProof/>
                <w:webHidden/>
              </w:rPr>
              <w:tab/>
            </w:r>
            <w:r w:rsidR="0098054C">
              <w:rPr>
                <w:noProof/>
                <w:webHidden/>
              </w:rPr>
              <w:fldChar w:fldCharType="begin"/>
            </w:r>
            <w:r w:rsidR="0098054C">
              <w:rPr>
                <w:noProof/>
                <w:webHidden/>
              </w:rPr>
              <w:instrText xml:space="preserve"> PAGEREF _Toc152018594 \h </w:instrText>
            </w:r>
            <w:r w:rsidR="0098054C">
              <w:rPr>
                <w:noProof/>
                <w:webHidden/>
              </w:rPr>
            </w:r>
            <w:r w:rsidR="0098054C">
              <w:rPr>
                <w:noProof/>
                <w:webHidden/>
              </w:rPr>
              <w:fldChar w:fldCharType="separate"/>
            </w:r>
            <w:r w:rsidR="0098054C">
              <w:rPr>
                <w:noProof/>
                <w:webHidden/>
              </w:rPr>
              <w:t>6</w:t>
            </w:r>
            <w:r w:rsidR="0098054C">
              <w:rPr>
                <w:noProof/>
                <w:webHidden/>
              </w:rPr>
              <w:fldChar w:fldCharType="end"/>
            </w:r>
          </w:hyperlink>
        </w:p>
        <w:p w14:paraId="5155B3C0" w14:textId="77777777" w:rsidR="0098054C" w:rsidRDefault="00423B20">
          <w:pPr>
            <w:pStyle w:val="TOC2"/>
            <w:tabs>
              <w:tab w:val="right" w:leader="dot" w:pos="9019"/>
            </w:tabs>
            <w:rPr>
              <w:noProof/>
            </w:rPr>
          </w:pPr>
          <w:hyperlink w:anchor="_Toc152018595" w:history="1">
            <w:r w:rsidR="0098054C" w:rsidRPr="000E2E07">
              <w:rPr>
                <w:rStyle w:val="Hyperlink"/>
                <w:noProof/>
              </w:rPr>
              <w:t>Evaluation of project stakeholders</w:t>
            </w:r>
            <w:r w:rsidR="0098054C">
              <w:rPr>
                <w:noProof/>
                <w:webHidden/>
              </w:rPr>
              <w:tab/>
            </w:r>
            <w:r w:rsidR="0098054C">
              <w:rPr>
                <w:noProof/>
                <w:webHidden/>
              </w:rPr>
              <w:fldChar w:fldCharType="begin"/>
            </w:r>
            <w:r w:rsidR="0098054C">
              <w:rPr>
                <w:noProof/>
                <w:webHidden/>
              </w:rPr>
              <w:instrText xml:space="preserve"> PAGEREF _Toc152018595 \h </w:instrText>
            </w:r>
            <w:r w:rsidR="0098054C">
              <w:rPr>
                <w:noProof/>
                <w:webHidden/>
              </w:rPr>
            </w:r>
            <w:r w:rsidR="0098054C">
              <w:rPr>
                <w:noProof/>
                <w:webHidden/>
              </w:rPr>
              <w:fldChar w:fldCharType="separate"/>
            </w:r>
            <w:r w:rsidR="0098054C">
              <w:rPr>
                <w:noProof/>
                <w:webHidden/>
              </w:rPr>
              <w:t>8</w:t>
            </w:r>
            <w:r w:rsidR="0098054C">
              <w:rPr>
                <w:noProof/>
                <w:webHidden/>
              </w:rPr>
              <w:fldChar w:fldCharType="end"/>
            </w:r>
          </w:hyperlink>
        </w:p>
        <w:p w14:paraId="5FDDB0A1" w14:textId="77777777" w:rsidR="0098054C" w:rsidRDefault="00423B20">
          <w:pPr>
            <w:pStyle w:val="TOC2"/>
            <w:tabs>
              <w:tab w:val="right" w:leader="dot" w:pos="9019"/>
            </w:tabs>
            <w:rPr>
              <w:noProof/>
            </w:rPr>
          </w:pPr>
          <w:hyperlink w:anchor="_Toc152018596" w:history="1">
            <w:r w:rsidR="0098054C" w:rsidRPr="000E2E07">
              <w:rPr>
                <w:rStyle w:val="Hyperlink"/>
                <w:noProof/>
              </w:rPr>
              <w:t>Evaluation of project on actual data</w:t>
            </w:r>
            <w:r w:rsidR="0098054C">
              <w:rPr>
                <w:noProof/>
                <w:webHidden/>
              </w:rPr>
              <w:tab/>
            </w:r>
            <w:r w:rsidR="0098054C">
              <w:rPr>
                <w:noProof/>
                <w:webHidden/>
              </w:rPr>
              <w:fldChar w:fldCharType="begin"/>
            </w:r>
            <w:r w:rsidR="0098054C">
              <w:rPr>
                <w:noProof/>
                <w:webHidden/>
              </w:rPr>
              <w:instrText xml:space="preserve"> PAGEREF _Toc152018596 \h </w:instrText>
            </w:r>
            <w:r w:rsidR="0098054C">
              <w:rPr>
                <w:noProof/>
                <w:webHidden/>
              </w:rPr>
            </w:r>
            <w:r w:rsidR="0098054C">
              <w:rPr>
                <w:noProof/>
                <w:webHidden/>
              </w:rPr>
              <w:fldChar w:fldCharType="separate"/>
            </w:r>
            <w:r w:rsidR="0098054C">
              <w:rPr>
                <w:noProof/>
                <w:webHidden/>
              </w:rPr>
              <w:t>10</w:t>
            </w:r>
            <w:r w:rsidR="0098054C">
              <w:rPr>
                <w:noProof/>
                <w:webHidden/>
              </w:rPr>
              <w:fldChar w:fldCharType="end"/>
            </w:r>
          </w:hyperlink>
        </w:p>
        <w:p w14:paraId="56CDEF32" w14:textId="77777777" w:rsidR="0098054C" w:rsidRDefault="00423B20">
          <w:pPr>
            <w:pStyle w:val="TOC2"/>
            <w:tabs>
              <w:tab w:val="right" w:leader="dot" w:pos="9019"/>
            </w:tabs>
            <w:rPr>
              <w:noProof/>
            </w:rPr>
          </w:pPr>
          <w:hyperlink w:anchor="_Toc152018597" w:history="1">
            <w:r w:rsidR="0098054C" w:rsidRPr="000E2E07">
              <w:rPr>
                <w:rStyle w:val="Hyperlink"/>
                <w:noProof/>
              </w:rPr>
              <w:t>Evaluation of project time</w:t>
            </w:r>
            <w:r w:rsidR="0098054C">
              <w:rPr>
                <w:noProof/>
                <w:webHidden/>
              </w:rPr>
              <w:tab/>
            </w:r>
            <w:r w:rsidR="0098054C">
              <w:rPr>
                <w:noProof/>
                <w:webHidden/>
              </w:rPr>
              <w:fldChar w:fldCharType="begin"/>
            </w:r>
            <w:r w:rsidR="0098054C">
              <w:rPr>
                <w:noProof/>
                <w:webHidden/>
              </w:rPr>
              <w:instrText xml:space="preserve"> PAGEREF _Toc152018597 \h </w:instrText>
            </w:r>
            <w:r w:rsidR="0098054C">
              <w:rPr>
                <w:noProof/>
                <w:webHidden/>
              </w:rPr>
            </w:r>
            <w:r w:rsidR="0098054C">
              <w:rPr>
                <w:noProof/>
                <w:webHidden/>
              </w:rPr>
              <w:fldChar w:fldCharType="separate"/>
            </w:r>
            <w:r w:rsidR="0098054C">
              <w:rPr>
                <w:noProof/>
                <w:webHidden/>
              </w:rPr>
              <w:t>12</w:t>
            </w:r>
            <w:r w:rsidR="0098054C">
              <w:rPr>
                <w:noProof/>
                <w:webHidden/>
              </w:rPr>
              <w:fldChar w:fldCharType="end"/>
            </w:r>
          </w:hyperlink>
        </w:p>
        <w:p w14:paraId="355E41C8" w14:textId="77777777" w:rsidR="0098054C" w:rsidRDefault="00423B20">
          <w:pPr>
            <w:pStyle w:val="TOC1"/>
            <w:tabs>
              <w:tab w:val="right" w:leader="dot" w:pos="9019"/>
            </w:tabs>
            <w:rPr>
              <w:rFonts w:asciiTheme="minorHAnsi" w:eastAsiaTheme="minorEastAsia" w:hAnsiTheme="minorHAnsi" w:cstheme="minorBidi"/>
              <w:noProof/>
              <w:sz w:val="22"/>
              <w:szCs w:val="22"/>
              <w:lang w:val="en-US"/>
            </w:rPr>
          </w:pPr>
          <w:hyperlink w:anchor="_Toc152018598" w:history="1">
            <w:r w:rsidR="0098054C" w:rsidRPr="000E2E07">
              <w:rPr>
                <w:rStyle w:val="Hyperlink"/>
                <w:noProof/>
              </w:rPr>
              <w:t>Conclusion and Recommendation</w:t>
            </w:r>
            <w:r w:rsidR="0098054C">
              <w:rPr>
                <w:noProof/>
                <w:webHidden/>
              </w:rPr>
              <w:tab/>
            </w:r>
            <w:r w:rsidR="0098054C">
              <w:rPr>
                <w:noProof/>
                <w:webHidden/>
              </w:rPr>
              <w:fldChar w:fldCharType="begin"/>
            </w:r>
            <w:r w:rsidR="0098054C">
              <w:rPr>
                <w:noProof/>
                <w:webHidden/>
              </w:rPr>
              <w:instrText xml:space="preserve"> PAGEREF _Toc152018598 \h </w:instrText>
            </w:r>
            <w:r w:rsidR="0098054C">
              <w:rPr>
                <w:noProof/>
                <w:webHidden/>
              </w:rPr>
            </w:r>
            <w:r w:rsidR="0098054C">
              <w:rPr>
                <w:noProof/>
                <w:webHidden/>
              </w:rPr>
              <w:fldChar w:fldCharType="separate"/>
            </w:r>
            <w:r w:rsidR="0098054C">
              <w:rPr>
                <w:noProof/>
                <w:webHidden/>
              </w:rPr>
              <w:t>14</w:t>
            </w:r>
            <w:r w:rsidR="0098054C">
              <w:rPr>
                <w:noProof/>
                <w:webHidden/>
              </w:rPr>
              <w:fldChar w:fldCharType="end"/>
            </w:r>
          </w:hyperlink>
        </w:p>
        <w:p w14:paraId="7C0E6FB7" w14:textId="77777777" w:rsidR="0098054C" w:rsidRDefault="00423B20">
          <w:pPr>
            <w:pStyle w:val="TOC1"/>
            <w:tabs>
              <w:tab w:val="right" w:leader="dot" w:pos="9019"/>
            </w:tabs>
            <w:rPr>
              <w:rFonts w:asciiTheme="minorHAnsi" w:eastAsiaTheme="minorEastAsia" w:hAnsiTheme="minorHAnsi" w:cstheme="minorBidi"/>
              <w:noProof/>
              <w:sz w:val="22"/>
              <w:szCs w:val="22"/>
              <w:lang w:val="en-US"/>
            </w:rPr>
          </w:pPr>
          <w:hyperlink w:anchor="_Toc152018599" w:history="1">
            <w:r w:rsidR="0098054C" w:rsidRPr="000E2E07">
              <w:rPr>
                <w:rStyle w:val="Hyperlink"/>
                <w:noProof/>
              </w:rPr>
              <w:t>References</w:t>
            </w:r>
            <w:r w:rsidR="0098054C">
              <w:rPr>
                <w:noProof/>
                <w:webHidden/>
              </w:rPr>
              <w:tab/>
            </w:r>
            <w:r w:rsidR="0098054C">
              <w:rPr>
                <w:noProof/>
                <w:webHidden/>
              </w:rPr>
              <w:fldChar w:fldCharType="begin"/>
            </w:r>
            <w:r w:rsidR="0098054C">
              <w:rPr>
                <w:noProof/>
                <w:webHidden/>
              </w:rPr>
              <w:instrText xml:space="preserve"> PAGEREF _Toc152018599 \h </w:instrText>
            </w:r>
            <w:r w:rsidR="0098054C">
              <w:rPr>
                <w:noProof/>
                <w:webHidden/>
              </w:rPr>
            </w:r>
            <w:r w:rsidR="0098054C">
              <w:rPr>
                <w:noProof/>
                <w:webHidden/>
              </w:rPr>
              <w:fldChar w:fldCharType="separate"/>
            </w:r>
            <w:r w:rsidR="0098054C">
              <w:rPr>
                <w:noProof/>
                <w:webHidden/>
              </w:rPr>
              <w:t>15</w:t>
            </w:r>
            <w:r w:rsidR="0098054C">
              <w:rPr>
                <w:noProof/>
                <w:webHidden/>
              </w:rPr>
              <w:fldChar w:fldCharType="end"/>
            </w:r>
          </w:hyperlink>
        </w:p>
        <w:p w14:paraId="50E0CC6B" w14:textId="77777777" w:rsidR="00681511" w:rsidRDefault="006B3903">
          <w:r>
            <w:fldChar w:fldCharType="end"/>
          </w:r>
        </w:p>
      </w:sdtContent>
    </w:sdt>
    <w:p w14:paraId="5B0F1856" w14:textId="77777777" w:rsidR="00681511" w:rsidRDefault="006B3903">
      <w:pPr>
        <w:spacing w:line="276" w:lineRule="auto"/>
        <w:jc w:val="left"/>
        <w:rPr>
          <w:b/>
        </w:rPr>
      </w:pPr>
      <w:r>
        <w:br w:type="page"/>
      </w:r>
    </w:p>
    <w:p w14:paraId="5964A1F7" w14:textId="77777777" w:rsidR="00B67960" w:rsidRDefault="00B67960">
      <w:pPr>
        <w:pStyle w:val="Heading1"/>
      </w:pPr>
      <w:bookmarkStart w:id="0" w:name="_Toc152018590"/>
    </w:p>
    <w:p w14:paraId="6D25718F" w14:textId="198333BD" w:rsidR="00681511" w:rsidRDefault="006B3903">
      <w:pPr>
        <w:pStyle w:val="Heading1"/>
        <w:rPr>
          <w:b w:val="0"/>
        </w:rPr>
      </w:pPr>
      <w:r>
        <w:t>Introduction</w:t>
      </w:r>
      <w:bookmarkEnd w:id="0"/>
      <w:r>
        <w:t xml:space="preserve"> </w:t>
      </w:r>
    </w:p>
    <w:p w14:paraId="7E8E31F5" w14:textId="77777777" w:rsidR="00B67960" w:rsidRDefault="00B67960"/>
    <w:p w14:paraId="50825E61" w14:textId="56F486CD" w:rsidR="00681511" w:rsidRDefault="006B3903">
      <w:r>
        <w:t xml:space="preserve">Project management is the concept of planning, organising and managing a project as per the predefined goals (Lock, 2020). The primary aim of the essay is to present a plan for Google to design a Google campus which includes a potential house for around 7,000 employees. The essay will discuss the goals, objectives and success factors of the project. It will conduct a project scope by identifying the “cost, budget and time” required for the project. It will also generate a budget assumption and assumptions regarding the nature of the project. The essay will also discuss the constraints and the main stakeholders involved within the project. It will evaluate the </w:t>
      </w:r>
      <w:r w:rsidR="00141689">
        <w:t>organizational</w:t>
      </w:r>
      <w:r>
        <w:t xml:space="preserve"> structure, roles</w:t>
      </w:r>
      <w:r w:rsidR="00D10663">
        <w:t>,</w:t>
      </w:r>
      <w:r>
        <w:t xml:space="preserve"> and responsibilities as well </w:t>
      </w:r>
      <w:r w:rsidR="00141689">
        <w:t xml:space="preserve">as </w:t>
      </w:r>
      <w:r>
        <w:t xml:space="preserve">the mechanism for the project. It will also examine the people who communicate within the project and will present a life cycle for the project which can ensure that the project deliverables are achieved within time. </w:t>
      </w:r>
    </w:p>
    <w:p w14:paraId="346B8A94" w14:textId="77777777" w:rsidR="00681511" w:rsidRDefault="00681511"/>
    <w:p w14:paraId="1CB0135A" w14:textId="77777777" w:rsidR="00681511" w:rsidRDefault="006B3903">
      <w:pPr>
        <w:rPr>
          <w:b/>
        </w:rPr>
      </w:pPr>
      <w:r>
        <w:br w:type="page"/>
      </w:r>
    </w:p>
    <w:p w14:paraId="29E33764" w14:textId="77777777" w:rsidR="00681511" w:rsidRDefault="006B3903">
      <w:pPr>
        <w:pStyle w:val="Heading1"/>
      </w:pPr>
      <w:bookmarkStart w:id="1" w:name="_Toc152018591"/>
      <w:r>
        <w:t>Main Body</w:t>
      </w:r>
      <w:bookmarkEnd w:id="1"/>
      <w:r>
        <w:t xml:space="preserve"> </w:t>
      </w:r>
    </w:p>
    <w:p w14:paraId="0CD0CD0D" w14:textId="77777777" w:rsidR="00681511" w:rsidRDefault="006B3903">
      <w:r>
        <w:t xml:space="preserve">The primary goal of the project is to inaugurate a billion-pound project for the employees of Google at the King's Cross, London by the coming year. The project will incorporate certain objectives which include creating a Google campus which can house almost 7,000 Google employees. It will create a sufficient budget for the project, the time required, and the quality of stakeholders involved in the project. It will also identify the risk factors associated with the project and evaluate the plan of the project. The success factor of the project is to contribute to the “Knowledge Quarter and King’s Cross’s growing economy” and support the employees with better lifestyles and ancillary spaces. </w:t>
      </w:r>
    </w:p>
    <w:p w14:paraId="41571768" w14:textId="1E70530C" w:rsidR="00681511" w:rsidRDefault="006B3903">
      <w:r>
        <w:t>The project will provide ancillary species by which the employees will be able to get the facilities of a cafe, gym, multi-used game area and pool facilities (LIKE and WHY, 2019). It will provide a “landscaped terrace, running track, outdoor amenity</w:t>
      </w:r>
      <w:r w:rsidR="00CA3B3B">
        <w:t>,</w:t>
      </w:r>
      <w:r>
        <w:t xml:space="preserve"> and recreation space” for the employees by which individuals can get physical accessibility to get fit and comfortable. It will also identify the “quality stakeholders, time</w:t>
      </w:r>
      <w:r w:rsidR="00CA3B3B">
        <w:t>,</w:t>
      </w:r>
      <w:r>
        <w:t xml:space="preserve"> and budget” </w:t>
      </w:r>
      <w:r w:rsidR="00622865">
        <w:t>that</w:t>
      </w:r>
      <w:r>
        <w:t xml:space="preserve"> can support the project </w:t>
      </w:r>
      <w:r w:rsidR="00CA3B3B">
        <w:t>in achieving</w:t>
      </w:r>
      <w:r>
        <w:t xml:space="preserve"> its deliverables. The project will build an effective quality by contributing to efficient resource allocation, including a well-defined and controlled project scope. It will also measure the quality of the project with effective communication and engagement with the stakeholders. </w:t>
      </w:r>
    </w:p>
    <w:p w14:paraId="4529C6A6" w14:textId="77777777" w:rsidR="00681511" w:rsidRDefault="006B3903" w:rsidP="0098054C">
      <w:pPr>
        <w:pStyle w:val="Heading2"/>
      </w:pPr>
      <w:bookmarkStart w:id="2" w:name="_Toc152018592"/>
      <w:r>
        <w:t>Evaluation of project cost</w:t>
      </w:r>
      <w:bookmarkEnd w:id="2"/>
    </w:p>
    <w:p w14:paraId="6EB6AE49" w14:textId="489230D3" w:rsidR="00681511" w:rsidRDefault="006B3903">
      <w:r>
        <w:t>The overall cost which will be included within the projects is £1 billion. It will require almost a year to achieve the objectives of the project. Evaluating the scope of the project will enable an effective contribution to empowering and developing the employees. Through this, Google will be able to grow and advance its company by making it achieve new roles and responsibilities and build a community where the employees will get greater space within the work (Wilson and Morris, 2020). By achieving the objectives of the project, the project will also be able to contribute to the economic development of the “Knowledge Quarter and King’s Cross’s growing economy”. This will enable Google to hence its profitability, stay ahead within the market</w:t>
      </w:r>
      <w:r w:rsidR="00622865">
        <w:t>,</w:t>
      </w:r>
      <w:r>
        <w:t xml:space="preserve"> and satisfy its employees and customers. Google has set an overall budget of £1 billion for the project. It will include certain items like purchasing machines, raw materials, health and safety equipment</w:t>
      </w:r>
      <w:r w:rsidR="00B23F05">
        <w:t>,</w:t>
      </w:r>
      <w:r>
        <w:t xml:space="preserve"> and technological advancements within the provided budget. The project will “pay wages to the workers, pay interest on loans, rental expenses, and promotional and sundry expenses” within the limited budget (Kerzner, 2019). It will also allocate a budget to project the risk management areas and achieve the scope of the Google Campus project. </w:t>
      </w:r>
    </w:p>
    <w:p w14:paraId="71491A81" w14:textId="77777777" w:rsidR="00681511" w:rsidRDefault="006B3903" w:rsidP="0098054C">
      <w:pPr>
        <w:pStyle w:val="Heading2"/>
      </w:pPr>
      <w:bookmarkStart w:id="3" w:name="_Toc152018593"/>
      <w:r>
        <w:t>Evaluation of project quality</w:t>
      </w:r>
      <w:bookmarkEnd w:id="3"/>
      <w:r>
        <w:t xml:space="preserve"> </w:t>
      </w:r>
    </w:p>
    <w:p w14:paraId="1C8ACDF6" w14:textId="26D868EC" w:rsidR="00681511" w:rsidRDefault="006B3903">
      <w:r>
        <w:t xml:space="preserve">There are various factors which contribute towards the success of the project. To be successful within a project, an organisation is required to conduct careful planning. Comprehensive planning is the </w:t>
      </w:r>
      <w:r w:rsidR="009E107A">
        <w:t>o</w:t>
      </w:r>
      <w:r>
        <w:t xml:space="preserve">utmost success criterion of a project. The teams and the stakeholders involved in the project are required to direct where the project is headed and achieve the project within the deadlines (Kiran, 2019). Projects </w:t>
      </w:r>
      <w:r w:rsidR="00C8159C">
        <w:t>that</w:t>
      </w:r>
      <w:r>
        <w:t xml:space="preserve"> involve a high rate of budget are required to provide the position and the materials used in the budget and facilitate an in-depth review of the overall standards involved within the project. The guidelines of the comprehensive planning will help the Project Manager contribute to developing the “Google Campus project”. Taking account of Intelligent people is also a success factor which is clear within the project. The </w:t>
      </w:r>
      <w:r w:rsidR="00913EB0">
        <w:t>organization</w:t>
      </w:r>
      <w:r>
        <w:t xml:space="preserve"> is aware of the role the team plays in the success of the project and that the staff and the stakeholders are required to share commitment within the group and </w:t>
      </w:r>
      <w:r w:rsidR="00913EB0">
        <w:t>practice</w:t>
      </w:r>
      <w:r>
        <w:t xml:space="preserve"> effective leadership which can specify the aim of the project (Safapour </w:t>
      </w:r>
      <w:r>
        <w:rPr>
          <w:i/>
        </w:rPr>
        <w:t xml:space="preserve">et al., </w:t>
      </w:r>
      <w:r>
        <w:t xml:space="preserve">2019). It can also be found that assigning the team members the right tasks is also a factor </w:t>
      </w:r>
      <w:r w:rsidR="00F71C08">
        <w:t>that</w:t>
      </w:r>
      <w:r>
        <w:t xml:space="preserve"> is known to the </w:t>
      </w:r>
      <w:r w:rsidR="00531AD4">
        <w:t>organizations</w:t>
      </w:r>
      <w:r>
        <w:t xml:space="preserve"> as it can generate effective practice within the team and help Google in achieving increasing success rates for the project. Building effective communication with the team members and taking part in facilitating risk management during the project can help the Project managers, staff and stakeholders tackle the risks associated with the project and take measures to solve them. </w:t>
      </w:r>
    </w:p>
    <w:p w14:paraId="140C1D07" w14:textId="6A84D27A" w:rsidR="00681511" w:rsidRDefault="006B3903">
      <w:r>
        <w:t xml:space="preserve">However, there are also some unclear facts </w:t>
      </w:r>
      <w:r w:rsidR="004A3F5D">
        <w:t>that</w:t>
      </w:r>
      <w:r>
        <w:t xml:space="preserve"> are unknown within the nature of the project. For instance, even though the industry is growing it is still facing a shortage of construction workers who can support the execution of the project.  This is mainly due to the increased </w:t>
      </w:r>
      <w:r w:rsidR="00CB2411">
        <w:t>labour</w:t>
      </w:r>
      <w:r>
        <w:t xml:space="preserve"> costs and </w:t>
      </w:r>
      <w:r w:rsidR="004A3F5D">
        <w:t>organizations</w:t>
      </w:r>
      <w:r>
        <w:t xml:space="preserve"> having a lack of knowledge to tackle the shortage efficiently. Another unclear fact is the knowledge of engagement with the stakeholders. To conduct a project, project managers are required to ensure that the project stakeholders have a clear vision of the project. Projects </w:t>
      </w:r>
      <w:r w:rsidR="00CB2411">
        <w:t>that</w:t>
      </w:r>
      <w:r>
        <w:t xml:space="preserve"> have limited engagement with the stakeholders can face difficulty in considering the feedback of the customers and addressing the concerns of the project. Taking adequate measures to maintain accountability is another fact that most project managers are unaware of. Lack of accountability among the team members can sink the scope, plan</w:t>
      </w:r>
      <w:r w:rsidR="00567709">
        <w:t>,</w:t>
      </w:r>
      <w:r>
        <w:t xml:space="preserve"> and overall successful completion of the project (Oraee </w:t>
      </w:r>
      <w:r>
        <w:rPr>
          <w:i/>
        </w:rPr>
        <w:t>et al.,</w:t>
      </w:r>
      <w:r>
        <w:t xml:space="preserve"> 2019). </w:t>
      </w:r>
    </w:p>
    <w:p w14:paraId="2FC25409" w14:textId="2AC4B637" w:rsidR="00681511" w:rsidRDefault="006B3903">
      <w:r>
        <w:t xml:space="preserve">The main purpose of the project is to present a plan for Google and design a Google campus </w:t>
      </w:r>
      <w:r w:rsidR="00CA01F6">
        <w:t>that</w:t>
      </w:r>
      <w:r>
        <w:t xml:space="preserve"> includes a potential house for 7,000 employees and provide better ancillary spaces and lifestyle to the employees.</w:t>
      </w:r>
    </w:p>
    <w:p w14:paraId="4D1EA37A" w14:textId="77777777" w:rsidR="00681511" w:rsidRDefault="006B3903" w:rsidP="0098054C">
      <w:pPr>
        <w:pStyle w:val="Heading2"/>
      </w:pPr>
      <w:bookmarkStart w:id="4" w:name="_Toc152018594"/>
      <w:r>
        <w:t xml:space="preserve">Evaluation of </w:t>
      </w:r>
      <w:r w:rsidRPr="0098054C">
        <w:t>project</w:t>
      </w:r>
      <w:r>
        <w:t xml:space="preserve"> risks</w:t>
      </w:r>
      <w:bookmarkEnd w:id="4"/>
      <w:r>
        <w:t xml:space="preserve"> </w:t>
      </w:r>
    </w:p>
    <w:p w14:paraId="2B7260BB" w14:textId="77777777" w:rsidR="00681511" w:rsidRDefault="006B3903">
      <w:r>
        <w:t xml:space="preserve">There are certain risks which are associated within the project and impact on the successful completion of the project. With the help of Risk Register, the common risks within the project can be determined. </w:t>
      </w:r>
    </w:p>
    <w:p w14:paraId="5DF59E81" w14:textId="77777777" w:rsidR="00681511" w:rsidRDefault="00681511"/>
    <w:tbl>
      <w:tblPr>
        <w:tblStyle w:val="a2"/>
        <w:tblW w:w="9075" w:type="dxa"/>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25"/>
        <w:gridCol w:w="1440"/>
        <w:gridCol w:w="1275"/>
        <w:gridCol w:w="1275"/>
        <w:gridCol w:w="1275"/>
        <w:gridCol w:w="1275"/>
        <w:gridCol w:w="1410"/>
      </w:tblGrid>
      <w:tr w:rsidR="00681511" w14:paraId="441EE1B6" w14:textId="77777777">
        <w:tc>
          <w:tcPr>
            <w:tcW w:w="1125" w:type="dxa"/>
            <w:shd w:val="clear" w:color="auto" w:fill="auto"/>
            <w:tcMar>
              <w:top w:w="100" w:type="dxa"/>
              <w:left w:w="100" w:type="dxa"/>
              <w:bottom w:w="100" w:type="dxa"/>
              <w:right w:w="100" w:type="dxa"/>
            </w:tcMar>
          </w:tcPr>
          <w:p w14:paraId="32CE9A06" w14:textId="77777777" w:rsidR="00681511" w:rsidRDefault="006B3903">
            <w:pPr>
              <w:widowControl w:val="0"/>
              <w:pBdr>
                <w:top w:val="nil"/>
                <w:left w:val="nil"/>
                <w:bottom w:val="nil"/>
                <w:right w:val="nil"/>
                <w:between w:val="nil"/>
              </w:pBdr>
              <w:spacing w:line="240" w:lineRule="auto"/>
              <w:rPr>
                <w:b/>
              </w:rPr>
            </w:pPr>
            <w:r>
              <w:rPr>
                <w:b/>
              </w:rPr>
              <w:t xml:space="preserve">Date raised </w:t>
            </w:r>
          </w:p>
        </w:tc>
        <w:tc>
          <w:tcPr>
            <w:tcW w:w="1440" w:type="dxa"/>
            <w:shd w:val="clear" w:color="auto" w:fill="auto"/>
            <w:tcMar>
              <w:top w:w="100" w:type="dxa"/>
              <w:left w:w="100" w:type="dxa"/>
              <w:bottom w:w="100" w:type="dxa"/>
              <w:right w:w="100" w:type="dxa"/>
            </w:tcMar>
          </w:tcPr>
          <w:p w14:paraId="3AF7A5E2" w14:textId="77777777" w:rsidR="00681511" w:rsidRDefault="006B3903">
            <w:pPr>
              <w:widowControl w:val="0"/>
              <w:pBdr>
                <w:top w:val="nil"/>
                <w:left w:val="nil"/>
                <w:bottom w:val="nil"/>
                <w:right w:val="nil"/>
                <w:between w:val="nil"/>
              </w:pBdr>
              <w:spacing w:line="240" w:lineRule="auto"/>
              <w:rPr>
                <w:b/>
              </w:rPr>
            </w:pPr>
            <w:r>
              <w:rPr>
                <w:b/>
              </w:rPr>
              <w:t xml:space="preserve">Risk description </w:t>
            </w:r>
          </w:p>
        </w:tc>
        <w:tc>
          <w:tcPr>
            <w:tcW w:w="1275" w:type="dxa"/>
            <w:shd w:val="clear" w:color="auto" w:fill="auto"/>
            <w:tcMar>
              <w:top w:w="100" w:type="dxa"/>
              <w:left w:w="100" w:type="dxa"/>
              <w:bottom w:w="100" w:type="dxa"/>
              <w:right w:w="100" w:type="dxa"/>
            </w:tcMar>
          </w:tcPr>
          <w:p w14:paraId="49A39070" w14:textId="77777777" w:rsidR="00681511" w:rsidRDefault="006B3903">
            <w:pPr>
              <w:widowControl w:val="0"/>
              <w:pBdr>
                <w:top w:val="nil"/>
                <w:left w:val="nil"/>
                <w:bottom w:val="nil"/>
                <w:right w:val="nil"/>
                <w:between w:val="nil"/>
              </w:pBdr>
              <w:spacing w:line="240" w:lineRule="auto"/>
              <w:rPr>
                <w:b/>
              </w:rPr>
            </w:pPr>
            <w:r>
              <w:rPr>
                <w:b/>
              </w:rPr>
              <w:t xml:space="preserve">Likelihood of the risk occurring </w:t>
            </w:r>
          </w:p>
        </w:tc>
        <w:tc>
          <w:tcPr>
            <w:tcW w:w="1275" w:type="dxa"/>
            <w:shd w:val="clear" w:color="auto" w:fill="auto"/>
            <w:tcMar>
              <w:top w:w="100" w:type="dxa"/>
              <w:left w:w="100" w:type="dxa"/>
              <w:bottom w:w="100" w:type="dxa"/>
              <w:right w:w="100" w:type="dxa"/>
            </w:tcMar>
          </w:tcPr>
          <w:p w14:paraId="22E90184" w14:textId="77777777" w:rsidR="00681511" w:rsidRDefault="006B3903">
            <w:pPr>
              <w:widowControl w:val="0"/>
              <w:pBdr>
                <w:top w:val="nil"/>
                <w:left w:val="nil"/>
                <w:bottom w:val="nil"/>
                <w:right w:val="nil"/>
                <w:between w:val="nil"/>
              </w:pBdr>
              <w:spacing w:line="240" w:lineRule="auto"/>
              <w:rPr>
                <w:b/>
              </w:rPr>
            </w:pPr>
            <w:r>
              <w:rPr>
                <w:b/>
              </w:rPr>
              <w:t xml:space="preserve">Impact of the risk occurs </w:t>
            </w:r>
          </w:p>
        </w:tc>
        <w:tc>
          <w:tcPr>
            <w:tcW w:w="1275" w:type="dxa"/>
            <w:shd w:val="clear" w:color="auto" w:fill="auto"/>
            <w:tcMar>
              <w:top w:w="100" w:type="dxa"/>
              <w:left w:w="100" w:type="dxa"/>
              <w:bottom w:w="100" w:type="dxa"/>
              <w:right w:w="100" w:type="dxa"/>
            </w:tcMar>
          </w:tcPr>
          <w:p w14:paraId="5FEBDCD9" w14:textId="77777777" w:rsidR="00681511" w:rsidRDefault="006B3903">
            <w:pPr>
              <w:widowControl w:val="0"/>
              <w:pBdr>
                <w:top w:val="nil"/>
                <w:left w:val="nil"/>
                <w:bottom w:val="nil"/>
                <w:right w:val="nil"/>
                <w:between w:val="nil"/>
              </w:pBdr>
              <w:spacing w:line="240" w:lineRule="auto"/>
              <w:rPr>
                <w:b/>
              </w:rPr>
            </w:pPr>
            <w:r>
              <w:rPr>
                <w:b/>
              </w:rPr>
              <w:t xml:space="preserve">Severity </w:t>
            </w:r>
          </w:p>
        </w:tc>
        <w:tc>
          <w:tcPr>
            <w:tcW w:w="1275" w:type="dxa"/>
            <w:shd w:val="clear" w:color="auto" w:fill="auto"/>
            <w:tcMar>
              <w:top w:w="100" w:type="dxa"/>
              <w:left w:w="100" w:type="dxa"/>
              <w:bottom w:w="100" w:type="dxa"/>
              <w:right w:w="100" w:type="dxa"/>
            </w:tcMar>
          </w:tcPr>
          <w:p w14:paraId="76845E00" w14:textId="77777777" w:rsidR="00681511" w:rsidRDefault="006B3903">
            <w:pPr>
              <w:widowControl w:val="0"/>
              <w:pBdr>
                <w:top w:val="nil"/>
                <w:left w:val="nil"/>
                <w:bottom w:val="nil"/>
                <w:right w:val="nil"/>
                <w:between w:val="nil"/>
              </w:pBdr>
              <w:spacing w:line="240" w:lineRule="auto"/>
              <w:rPr>
                <w:b/>
              </w:rPr>
            </w:pPr>
            <w:r>
              <w:rPr>
                <w:b/>
              </w:rPr>
              <w:t xml:space="preserve">Owner </w:t>
            </w:r>
          </w:p>
        </w:tc>
        <w:tc>
          <w:tcPr>
            <w:tcW w:w="1410" w:type="dxa"/>
            <w:shd w:val="clear" w:color="auto" w:fill="auto"/>
            <w:tcMar>
              <w:top w:w="100" w:type="dxa"/>
              <w:left w:w="100" w:type="dxa"/>
              <w:bottom w:w="100" w:type="dxa"/>
              <w:right w:w="100" w:type="dxa"/>
            </w:tcMar>
          </w:tcPr>
          <w:p w14:paraId="4F1718CA" w14:textId="77777777" w:rsidR="00681511" w:rsidRDefault="006B3903">
            <w:pPr>
              <w:widowControl w:val="0"/>
              <w:pBdr>
                <w:top w:val="nil"/>
                <w:left w:val="nil"/>
                <w:bottom w:val="nil"/>
                <w:right w:val="nil"/>
                <w:between w:val="nil"/>
              </w:pBdr>
              <w:spacing w:line="240" w:lineRule="auto"/>
              <w:rPr>
                <w:b/>
              </w:rPr>
            </w:pPr>
            <w:r>
              <w:rPr>
                <w:b/>
              </w:rPr>
              <w:t xml:space="preserve">Mitigating action </w:t>
            </w:r>
          </w:p>
        </w:tc>
      </w:tr>
      <w:tr w:rsidR="00681511" w14:paraId="200D25F4" w14:textId="77777777">
        <w:tc>
          <w:tcPr>
            <w:tcW w:w="1125" w:type="dxa"/>
            <w:shd w:val="clear" w:color="auto" w:fill="auto"/>
            <w:tcMar>
              <w:top w:w="100" w:type="dxa"/>
              <w:left w:w="100" w:type="dxa"/>
              <w:bottom w:w="100" w:type="dxa"/>
              <w:right w:w="100" w:type="dxa"/>
            </w:tcMar>
          </w:tcPr>
          <w:p w14:paraId="6FC5E545" w14:textId="77777777" w:rsidR="00681511" w:rsidRDefault="00681511">
            <w:pPr>
              <w:widowControl w:val="0"/>
              <w:pBdr>
                <w:top w:val="nil"/>
                <w:left w:val="nil"/>
                <w:bottom w:val="nil"/>
                <w:right w:val="nil"/>
                <w:between w:val="nil"/>
              </w:pBdr>
              <w:spacing w:line="240" w:lineRule="auto"/>
            </w:pPr>
          </w:p>
        </w:tc>
        <w:tc>
          <w:tcPr>
            <w:tcW w:w="1440" w:type="dxa"/>
            <w:shd w:val="clear" w:color="auto" w:fill="auto"/>
            <w:tcMar>
              <w:top w:w="100" w:type="dxa"/>
              <w:left w:w="100" w:type="dxa"/>
              <w:bottom w:w="100" w:type="dxa"/>
              <w:right w:w="100" w:type="dxa"/>
            </w:tcMar>
          </w:tcPr>
          <w:p w14:paraId="15F98653" w14:textId="77777777" w:rsidR="00681511" w:rsidRDefault="006B3903">
            <w:pPr>
              <w:widowControl w:val="0"/>
              <w:pBdr>
                <w:top w:val="nil"/>
                <w:left w:val="nil"/>
                <w:bottom w:val="nil"/>
                <w:right w:val="nil"/>
                <w:between w:val="nil"/>
              </w:pBdr>
              <w:spacing w:line="240" w:lineRule="auto"/>
            </w:pPr>
            <w:r>
              <w:t xml:space="preserve">Incorrect forecasting of the budget for conducting the project </w:t>
            </w:r>
          </w:p>
        </w:tc>
        <w:tc>
          <w:tcPr>
            <w:tcW w:w="1275" w:type="dxa"/>
            <w:shd w:val="clear" w:color="auto" w:fill="FF9900"/>
            <w:tcMar>
              <w:top w:w="100" w:type="dxa"/>
              <w:left w:w="100" w:type="dxa"/>
              <w:bottom w:w="100" w:type="dxa"/>
              <w:right w:w="100" w:type="dxa"/>
            </w:tcMar>
          </w:tcPr>
          <w:p w14:paraId="20A2D42E" w14:textId="77777777" w:rsidR="00681511" w:rsidRDefault="006B3903">
            <w:pPr>
              <w:widowControl w:val="0"/>
              <w:pBdr>
                <w:top w:val="nil"/>
                <w:left w:val="nil"/>
                <w:bottom w:val="nil"/>
                <w:right w:val="nil"/>
                <w:between w:val="nil"/>
              </w:pBdr>
              <w:spacing w:line="240" w:lineRule="auto"/>
            </w:pPr>
            <w:r>
              <w:t xml:space="preserve">Medium </w:t>
            </w:r>
          </w:p>
        </w:tc>
        <w:tc>
          <w:tcPr>
            <w:tcW w:w="1275" w:type="dxa"/>
            <w:shd w:val="clear" w:color="auto" w:fill="FF0000"/>
            <w:tcMar>
              <w:top w:w="100" w:type="dxa"/>
              <w:left w:w="100" w:type="dxa"/>
              <w:bottom w:w="100" w:type="dxa"/>
              <w:right w:w="100" w:type="dxa"/>
            </w:tcMar>
          </w:tcPr>
          <w:p w14:paraId="21B29AC4" w14:textId="77777777" w:rsidR="00681511" w:rsidRDefault="006B3903">
            <w:pPr>
              <w:widowControl w:val="0"/>
              <w:pBdr>
                <w:top w:val="nil"/>
                <w:left w:val="nil"/>
                <w:bottom w:val="nil"/>
                <w:right w:val="nil"/>
                <w:between w:val="nil"/>
              </w:pBdr>
              <w:spacing w:line="240" w:lineRule="auto"/>
            </w:pPr>
            <w:r>
              <w:t xml:space="preserve">High </w:t>
            </w:r>
          </w:p>
        </w:tc>
        <w:tc>
          <w:tcPr>
            <w:tcW w:w="1275" w:type="dxa"/>
            <w:shd w:val="clear" w:color="auto" w:fill="auto"/>
            <w:tcMar>
              <w:top w:w="100" w:type="dxa"/>
              <w:left w:w="100" w:type="dxa"/>
              <w:bottom w:w="100" w:type="dxa"/>
              <w:right w:w="100" w:type="dxa"/>
            </w:tcMar>
          </w:tcPr>
          <w:p w14:paraId="5BE81191" w14:textId="77777777" w:rsidR="00681511" w:rsidRDefault="006B3903">
            <w:pPr>
              <w:widowControl w:val="0"/>
              <w:pBdr>
                <w:top w:val="nil"/>
                <w:left w:val="nil"/>
                <w:bottom w:val="nil"/>
                <w:right w:val="nil"/>
                <w:between w:val="nil"/>
              </w:pBdr>
              <w:spacing w:line="240" w:lineRule="auto"/>
            </w:pPr>
            <w:r>
              <w:t xml:space="preserve">High </w:t>
            </w:r>
          </w:p>
        </w:tc>
        <w:tc>
          <w:tcPr>
            <w:tcW w:w="1275" w:type="dxa"/>
            <w:shd w:val="clear" w:color="auto" w:fill="auto"/>
            <w:tcMar>
              <w:top w:w="100" w:type="dxa"/>
              <w:left w:w="100" w:type="dxa"/>
              <w:bottom w:w="100" w:type="dxa"/>
              <w:right w:w="100" w:type="dxa"/>
            </w:tcMar>
          </w:tcPr>
          <w:p w14:paraId="70F6C2A3" w14:textId="77777777" w:rsidR="00681511" w:rsidRDefault="006B3903">
            <w:pPr>
              <w:widowControl w:val="0"/>
              <w:pBdr>
                <w:top w:val="nil"/>
                <w:left w:val="nil"/>
                <w:bottom w:val="nil"/>
                <w:right w:val="nil"/>
                <w:between w:val="nil"/>
              </w:pBdr>
              <w:spacing w:line="240" w:lineRule="auto"/>
            </w:pPr>
            <w:r>
              <w:t xml:space="preserve">Investors </w:t>
            </w:r>
          </w:p>
        </w:tc>
        <w:tc>
          <w:tcPr>
            <w:tcW w:w="1410" w:type="dxa"/>
            <w:shd w:val="clear" w:color="auto" w:fill="auto"/>
            <w:tcMar>
              <w:top w:w="100" w:type="dxa"/>
              <w:left w:w="100" w:type="dxa"/>
              <w:bottom w:w="100" w:type="dxa"/>
              <w:right w:w="100" w:type="dxa"/>
            </w:tcMar>
          </w:tcPr>
          <w:p w14:paraId="4595D4AF" w14:textId="77777777" w:rsidR="00681511" w:rsidRDefault="006B3903">
            <w:pPr>
              <w:widowControl w:val="0"/>
              <w:pBdr>
                <w:top w:val="nil"/>
                <w:left w:val="nil"/>
                <w:bottom w:val="nil"/>
                <w:right w:val="nil"/>
                <w:between w:val="nil"/>
              </w:pBdr>
              <w:spacing w:line="240" w:lineRule="auto"/>
            </w:pPr>
            <w:r>
              <w:t xml:space="preserve">Outline a WBS and pay closer attention to the areas where the cost may increase. </w:t>
            </w:r>
          </w:p>
        </w:tc>
      </w:tr>
      <w:tr w:rsidR="00681511" w14:paraId="15946313" w14:textId="77777777">
        <w:tc>
          <w:tcPr>
            <w:tcW w:w="1125" w:type="dxa"/>
            <w:shd w:val="clear" w:color="auto" w:fill="auto"/>
            <w:tcMar>
              <w:top w:w="100" w:type="dxa"/>
              <w:left w:w="100" w:type="dxa"/>
              <w:bottom w:w="100" w:type="dxa"/>
              <w:right w:w="100" w:type="dxa"/>
            </w:tcMar>
          </w:tcPr>
          <w:p w14:paraId="3375B617" w14:textId="77777777" w:rsidR="00681511" w:rsidRDefault="00681511">
            <w:pPr>
              <w:widowControl w:val="0"/>
              <w:pBdr>
                <w:top w:val="nil"/>
                <w:left w:val="nil"/>
                <w:bottom w:val="nil"/>
                <w:right w:val="nil"/>
                <w:between w:val="nil"/>
              </w:pBdr>
              <w:spacing w:line="240" w:lineRule="auto"/>
            </w:pPr>
          </w:p>
        </w:tc>
        <w:tc>
          <w:tcPr>
            <w:tcW w:w="1440" w:type="dxa"/>
            <w:shd w:val="clear" w:color="auto" w:fill="auto"/>
            <w:tcMar>
              <w:top w:w="100" w:type="dxa"/>
              <w:left w:w="100" w:type="dxa"/>
              <w:bottom w:w="100" w:type="dxa"/>
              <w:right w:w="100" w:type="dxa"/>
            </w:tcMar>
          </w:tcPr>
          <w:p w14:paraId="45D76FE4" w14:textId="77777777" w:rsidR="00681511" w:rsidRDefault="006B3903">
            <w:pPr>
              <w:widowControl w:val="0"/>
              <w:pBdr>
                <w:top w:val="nil"/>
                <w:left w:val="nil"/>
                <w:bottom w:val="nil"/>
                <w:right w:val="nil"/>
                <w:between w:val="nil"/>
              </w:pBdr>
              <w:spacing w:line="240" w:lineRule="auto"/>
            </w:pPr>
            <w:r>
              <w:t>Loss of customers trust</w:t>
            </w:r>
          </w:p>
        </w:tc>
        <w:tc>
          <w:tcPr>
            <w:tcW w:w="1275" w:type="dxa"/>
            <w:shd w:val="clear" w:color="auto" w:fill="FF0000"/>
            <w:tcMar>
              <w:top w:w="100" w:type="dxa"/>
              <w:left w:w="100" w:type="dxa"/>
              <w:bottom w:w="100" w:type="dxa"/>
              <w:right w:w="100" w:type="dxa"/>
            </w:tcMar>
          </w:tcPr>
          <w:p w14:paraId="74EC4801" w14:textId="77777777" w:rsidR="00681511" w:rsidRDefault="006B3903">
            <w:pPr>
              <w:widowControl w:val="0"/>
              <w:pBdr>
                <w:top w:val="nil"/>
                <w:left w:val="nil"/>
                <w:bottom w:val="nil"/>
                <w:right w:val="nil"/>
                <w:between w:val="nil"/>
              </w:pBdr>
              <w:spacing w:line="240" w:lineRule="auto"/>
            </w:pPr>
            <w:r>
              <w:t xml:space="preserve">High </w:t>
            </w:r>
          </w:p>
        </w:tc>
        <w:tc>
          <w:tcPr>
            <w:tcW w:w="1275" w:type="dxa"/>
            <w:shd w:val="clear" w:color="auto" w:fill="FF9900"/>
            <w:tcMar>
              <w:top w:w="100" w:type="dxa"/>
              <w:left w:w="100" w:type="dxa"/>
              <w:bottom w:w="100" w:type="dxa"/>
              <w:right w:w="100" w:type="dxa"/>
            </w:tcMar>
          </w:tcPr>
          <w:p w14:paraId="279347D3" w14:textId="77777777" w:rsidR="00681511" w:rsidRDefault="006B3903">
            <w:pPr>
              <w:widowControl w:val="0"/>
              <w:pBdr>
                <w:top w:val="nil"/>
                <w:left w:val="nil"/>
                <w:bottom w:val="nil"/>
                <w:right w:val="nil"/>
                <w:between w:val="nil"/>
              </w:pBdr>
              <w:spacing w:line="240" w:lineRule="auto"/>
            </w:pPr>
            <w:r>
              <w:t xml:space="preserve">Medium </w:t>
            </w:r>
          </w:p>
        </w:tc>
        <w:tc>
          <w:tcPr>
            <w:tcW w:w="1275" w:type="dxa"/>
            <w:shd w:val="clear" w:color="auto" w:fill="auto"/>
            <w:tcMar>
              <w:top w:w="100" w:type="dxa"/>
              <w:left w:w="100" w:type="dxa"/>
              <w:bottom w:w="100" w:type="dxa"/>
              <w:right w:w="100" w:type="dxa"/>
            </w:tcMar>
          </w:tcPr>
          <w:p w14:paraId="58372E10" w14:textId="77777777" w:rsidR="00681511" w:rsidRDefault="006B3903">
            <w:pPr>
              <w:widowControl w:val="0"/>
              <w:pBdr>
                <w:top w:val="nil"/>
                <w:left w:val="nil"/>
                <w:bottom w:val="nil"/>
                <w:right w:val="nil"/>
                <w:between w:val="nil"/>
              </w:pBdr>
              <w:spacing w:line="240" w:lineRule="auto"/>
            </w:pPr>
            <w:r>
              <w:t xml:space="preserve">Medium </w:t>
            </w:r>
          </w:p>
        </w:tc>
        <w:tc>
          <w:tcPr>
            <w:tcW w:w="1275" w:type="dxa"/>
            <w:shd w:val="clear" w:color="auto" w:fill="auto"/>
            <w:tcMar>
              <w:top w:w="100" w:type="dxa"/>
              <w:left w:w="100" w:type="dxa"/>
              <w:bottom w:w="100" w:type="dxa"/>
              <w:right w:w="100" w:type="dxa"/>
            </w:tcMar>
          </w:tcPr>
          <w:p w14:paraId="57EEEF6E" w14:textId="77777777" w:rsidR="00681511" w:rsidRDefault="006B3903">
            <w:pPr>
              <w:widowControl w:val="0"/>
              <w:pBdr>
                <w:top w:val="nil"/>
                <w:left w:val="nil"/>
                <w:bottom w:val="nil"/>
                <w:right w:val="nil"/>
                <w:between w:val="nil"/>
              </w:pBdr>
              <w:spacing w:line="240" w:lineRule="auto"/>
            </w:pPr>
            <w:r>
              <w:t xml:space="preserve">Team members </w:t>
            </w:r>
          </w:p>
        </w:tc>
        <w:tc>
          <w:tcPr>
            <w:tcW w:w="1410" w:type="dxa"/>
            <w:shd w:val="clear" w:color="auto" w:fill="auto"/>
            <w:tcMar>
              <w:top w:w="100" w:type="dxa"/>
              <w:left w:w="100" w:type="dxa"/>
              <w:bottom w:w="100" w:type="dxa"/>
              <w:right w:w="100" w:type="dxa"/>
            </w:tcMar>
          </w:tcPr>
          <w:p w14:paraId="04644414" w14:textId="77777777" w:rsidR="00681511" w:rsidRDefault="006B3903">
            <w:pPr>
              <w:widowControl w:val="0"/>
              <w:pBdr>
                <w:top w:val="nil"/>
                <w:left w:val="nil"/>
                <w:bottom w:val="nil"/>
                <w:right w:val="nil"/>
                <w:between w:val="nil"/>
              </w:pBdr>
              <w:spacing w:line="240" w:lineRule="auto"/>
            </w:pPr>
            <w:r>
              <w:t xml:space="preserve">The risk can be mitigated by implementing a strong control strategy and making the risk decisions based on the appropriate level. Moreover, documenting and monitoring the risk is also a measure by which the loss of the customers trust is accounted for. </w:t>
            </w:r>
          </w:p>
        </w:tc>
      </w:tr>
      <w:tr w:rsidR="00681511" w14:paraId="4755B5D3" w14:textId="77777777">
        <w:tc>
          <w:tcPr>
            <w:tcW w:w="1125" w:type="dxa"/>
            <w:shd w:val="clear" w:color="auto" w:fill="auto"/>
            <w:tcMar>
              <w:top w:w="100" w:type="dxa"/>
              <w:left w:w="100" w:type="dxa"/>
              <w:bottom w:w="100" w:type="dxa"/>
              <w:right w:w="100" w:type="dxa"/>
            </w:tcMar>
          </w:tcPr>
          <w:p w14:paraId="78A97F07" w14:textId="77777777" w:rsidR="00681511" w:rsidRDefault="00681511">
            <w:pPr>
              <w:widowControl w:val="0"/>
              <w:pBdr>
                <w:top w:val="nil"/>
                <w:left w:val="nil"/>
                <w:bottom w:val="nil"/>
                <w:right w:val="nil"/>
                <w:between w:val="nil"/>
              </w:pBdr>
              <w:spacing w:line="240" w:lineRule="auto"/>
            </w:pPr>
          </w:p>
        </w:tc>
        <w:tc>
          <w:tcPr>
            <w:tcW w:w="1440" w:type="dxa"/>
            <w:shd w:val="clear" w:color="auto" w:fill="auto"/>
            <w:tcMar>
              <w:top w:w="100" w:type="dxa"/>
              <w:left w:w="100" w:type="dxa"/>
              <w:bottom w:w="100" w:type="dxa"/>
              <w:right w:w="100" w:type="dxa"/>
            </w:tcMar>
          </w:tcPr>
          <w:p w14:paraId="197B396A" w14:textId="77777777" w:rsidR="00681511" w:rsidRDefault="006B3903">
            <w:pPr>
              <w:widowControl w:val="0"/>
              <w:pBdr>
                <w:top w:val="nil"/>
                <w:left w:val="nil"/>
                <w:bottom w:val="nil"/>
                <w:right w:val="nil"/>
                <w:between w:val="nil"/>
              </w:pBdr>
              <w:spacing w:line="240" w:lineRule="auto"/>
            </w:pPr>
            <w:r>
              <w:t xml:space="preserve">Risk of posed interest rates </w:t>
            </w:r>
          </w:p>
        </w:tc>
        <w:tc>
          <w:tcPr>
            <w:tcW w:w="1275" w:type="dxa"/>
            <w:shd w:val="clear" w:color="auto" w:fill="FF9900"/>
            <w:tcMar>
              <w:top w:w="100" w:type="dxa"/>
              <w:left w:w="100" w:type="dxa"/>
              <w:bottom w:w="100" w:type="dxa"/>
              <w:right w:w="100" w:type="dxa"/>
            </w:tcMar>
          </w:tcPr>
          <w:p w14:paraId="27565361" w14:textId="77777777" w:rsidR="00681511" w:rsidRDefault="006B3903">
            <w:pPr>
              <w:widowControl w:val="0"/>
              <w:pBdr>
                <w:top w:val="nil"/>
                <w:left w:val="nil"/>
                <w:bottom w:val="nil"/>
                <w:right w:val="nil"/>
                <w:between w:val="nil"/>
              </w:pBdr>
              <w:spacing w:line="240" w:lineRule="auto"/>
            </w:pPr>
            <w:r>
              <w:t xml:space="preserve">Medium </w:t>
            </w:r>
          </w:p>
        </w:tc>
        <w:tc>
          <w:tcPr>
            <w:tcW w:w="1275" w:type="dxa"/>
            <w:shd w:val="clear" w:color="auto" w:fill="6AA84F"/>
            <w:tcMar>
              <w:top w:w="100" w:type="dxa"/>
              <w:left w:w="100" w:type="dxa"/>
              <w:bottom w:w="100" w:type="dxa"/>
              <w:right w:w="100" w:type="dxa"/>
            </w:tcMar>
          </w:tcPr>
          <w:p w14:paraId="35C968BC" w14:textId="77777777" w:rsidR="00681511" w:rsidRDefault="006B3903">
            <w:pPr>
              <w:widowControl w:val="0"/>
              <w:pBdr>
                <w:top w:val="nil"/>
                <w:left w:val="nil"/>
                <w:bottom w:val="nil"/>
                <w:right w:val="nil"/>
                <w:between w:val="nil"/>
              </w:pBdr>
              <w:spacing w:line="240" w:lineRule="auto"/>
            </w:pPr>
            <w:r>
              <w:t xml:space="preserve">Low </w:t>
            </w:r>
          </w:p>
        </w:tc>
        <w:tc>
          <w:tcPr>
            <w:tcW w:w="1275" w:type="dxa"/>
            <w:shd w:val="clear" w:color="auto" w:fill="auto"/>
            <w:tcMar>
              <w:top w:w="100" w:type="dxa"/>
              <w:left w:w="100" w:type="dxa"/>
              <w:bottom w:w="100" w:type="dxa"/>
              <w:right w:w="100" w:type="dxa"/>
            </w:tcMar>
          </w:tcPr>
          <w:p w14:paraId="0AC3CC7E" w14:textId="77777777" w:rsidR="00681511" w:rsidRDefault="006B3903">
            <w:pPr>
              <w:widowControl w:val="0"/>
              <w:pBdr>
                <w:top w:val="nil"/>
                <w:left w:val="nil"/>
                <w:bottom w:val="nil"/>
                <w:right w:val="nil"/>
                <w:between w:val="nil"/>
              </w:pBdr>
              <w:spacing w:line="240" w:lineRule="auto"/>
            </w:pPr>
            <w:r>
              <w:t xml:space="preserve">Low </w:t>
            </w:r>
          </w:p>
        </w:tc>
        <w:tc>
          <w:tcPr>
            <w:tcW w:w="1275" w:type="dxa"/>
            <w:shd w:val="clear" w:color="auto" w:fill="auto"/>
            <w:tcMar>
              <w:top w:w="100" w:type="dxa"/>
              <w:left w:w="100" w:type="dxa"/>
              <w:bottom w:w="100" w:type="dxa"/>
              <w:right w:w="100" w:type="dxa"/>
            </w:tcMar>
          </w:tcPr>
          <w:p w14:paraId="1488A93C" w14:textId="77777777" w:rsidR="00681511" w:rsidRDefault="006B3903">
            <w:pPr>
              <w:widowControl w:val="0"/>
              <w:pBdr>
                <w:top w:val="nil"/>
                <w:left w:val="nil"/>
                <w:bottom w:val="nil"/>
                <w:right w:val="nil"/>
                <w:between w:val="nil"/>
              </w:pBdr>
              <w:spacing w:line="240" w:lineRule="auto"/>
            </w:pPr>
            <w:r>
              <w:t xml:space="preserve">Communities </w:t>
            </w:r>
          </w:p>
        </w:tc>
        <w:tc>
          <w:tcPr>
            <w:tcW w:w="1410" w:type="dxa"/>
            <w:shd w:val="clear" w:color="auto" w:fill="auto"/>
            <w:tcMar>
              <w:top w:w="100" w:type="dxa"/>
              <w:left w:w="100" w:type="dxa"/>
              <w:bottom w:w="100" w:type="dxa"/>
              <w:right w:w="100" w:type="dxa"/>
            </w:tcMar>
          </w:tcPr>
          <w:p w14:paraId="59D123C2" w14:textId="77777777" w:rsidR="00681511" w:rsidRDefault="006B3903">
            <w:pPr>
              <w:widowControl w:val="0"/>
              <w:pBdr>
                <w:top w:val="nil"/>
                <w:left w:val="nil"/>
                <w:bottom w:val="nil"/>
                <w:right w:val="nil"/>
                <w:between w:val="nil"/>
              </w:pBdr>
              <w:spacing w:line="240" w:lineRule="auto"/>
            </w:pPr>
            <w:r>
              <w:t xml:space="preserve">By investing in reasonable liquidity for the project and  purchasing different derivatives. </w:t>
            </w:r>
          </w:p>
        </w:tc>
      </w:tr>
      <w:tr w:rsidR="00681511" w14:paraId="247D8A6E" w14:textId="77777777">
        <w:tc>
          <w:tcPr>
            <w:tcW w:w="1125" w:type="dxa"/>
            <w:shd w:val="clear" w:color="auto" w:fill="auto"/>
            <w:tcMar>
              <w:top w:w="100" w:type="dxa"/>
              <w:left w:w="100" w:type="dxa"/>
              <w:bottom w:w="100" w:type="dxa"/>
              <w:right w:w="100" w:type="dxa"/>
            </w:tcMar>
          </w:tcPr>
          <w:p w14:paraId="3E2D2C28" w14:textId="77777777" w:rsidR="00681511" w:rsidRDefault="00681511">
            <w:pPr>
              <w:widowControl w:val="0"/>
              <w:pBdr>
                <w:top w:val="nil"/>
                <w:left w:val="nil"/>
                <w:bottom w:val="nil"/>
                <w:right w:val="nil"/>
                <w:between w:val="nil"/>
              </w:pBdr>
              <w:spacing w:line="240" w:lineRule="auto"/>
            </w:pPr>
          </w:p>
        </w:tc>
        <w:tc>
          <w:tcPr>
            <w:tcW w:w="1440" w:type="dxa"/>
            <w:shd w:val="clear" w:color="auto" w:fill="auto"/>
            <w:tcMar>
              <w:top w:w="100" w:type="dxa"/>
              <w:left w:w="100" w:type="dxa"/>
              <w:bottom w:w="100" w:type="dxa"/>
              <w:right w:w="100" w:type="dxa"/>
            </w:tcMar>
          </w:tcPr>
          <w:p w14:paraId="6603BF77" w14:textId="77777777" w:rsidR="00681511" w:rsidRDefault="006B3903">
            <w:pPr>
              <w:widowControl w:val="0"/>
              <w:pBdr>
                <w:top w:val="nil"/>
                <w:left w:val="nil"/>
                <w:bottom w:val="nil"/>
                <w:right w:val="nil"/>
                <w:between w:val="nil"/>
              </w:pBdr>
              <w:spacing w:line="240" w:lineRule="auto"/>
            </w:pPr>
            <w:r>
              <w:t>Risk of technical failures</w:t>
            </w:r>
          </w:p>
        </w:tc>
        <w:tc>
          <w:tcPr>
            <w:tcW w:w="1275" w:type="dxa"/>
            <w:shd w:val="clear" w:color="auto" w:fill="FF0000"/>
            <w:tcMar>
              <w:top w:w="100" w:type="dxa"/>
              <w:left w:w="100" w:type="dxa"/>
              <w:bottom w:w="100" w:type="dxa"/>
              <w:right w:w="100" w:type="dxa"/>
            </w:tcMar>
          </w:tcPr>
          <w:p w14:paraId="38D51644" w14:textId="77777777" w:rsidR="00681511" w:rsidRDefault="006B3903">
            <w:pPr>
              <w:widowControl w:val="0"/>
              <w:pBdr>
                <w:top w:val="nil"/>
                <w:left w:val="nil"/>
                <w:bottom w:val="nil"/>
                <w:right w:val="nil"/>
                <w:between w:val="nil"/>
              </w:pBdr>
              <w:spacing w:line="240" w:lineRule="auto"/>
            </w:pPr>
            <w:r>
              <w:t xml:space="preserve">High </w:t>
            </w:r>
          </w:p>
        </w:tc>
        <w:tc>
          <w:tcPr>
            <w:tcW w:w="1275" w:type="dxa"/>
            <w:shd w:val="clear" w:color="auto" w:fill="FF0000"/>
            <w:tcMar>
              <w:top w:w="100" w:type="dxa"/>
              <w:left w:w="100" w:type="dxa"/>
              <w:bottom w:w="100" w:type="dxa"/>
              <w:right w:w="100" w:type="dxa"/>
            </w:tcMar>
          </w:tcPr>
          <w:p w14:paraId="61C406F8" w14:textId="77777777" w:rsidR="00681511" w:rsidRDefault="006B3903">
            <w:pPr>
              <w:widowControl w:val="0"/>
              <w:pBdr>
                <w:top w:val="nil"/>
                <w:left w:val="nil"/>
                <w:bottom w:val="nil"/>
                <w:right w:val="nil"/>
                <w:between w:val="nil"/>
              </w:pBdr>
              <w:spacing w:line="240" w:lineRule="auto"/>
            </w:pPr>
            <w:r>
              <w:t xml:space="preserve">High </w:t>
            </w:r>
          </w:p>
        </w:tc>
        <w:tc>
          <w:tcPr>
            <w:tcW w:w="1275" w:type="dxa"/>
            <w:shd w:val="clear" w:color="auto" w:fill="auto"/>
            <w:tcMar>
              <w:top w:w="100" w:type="dxa"/>
              <w:left w:w="100" w:type="dxa"/>
              <w:bottom w:w="100" w:type="dxa"/>
              <w:right w:w="100" w:type="dxa"/>
            </w:tcMar>
          </w:tcPr>
          <w:p w14:paraId="384C30E2" w14:textId="77777777" w:rsidR="00681511" w:rsidRDefault="006B3903">
            <w:pPr>
              <w:widowControl w:val="0"/>
              <w:pBdr>
                <w:top w:val="nil"/>
                <w:left w:val="nil"/>
                <w:bottom w:val="nil"/>
                <w:right w:val="nil"/>
                <w:between w:val="nil"/>
              </w:pBdr>
              <w:spacing w:line="240" w:lineRule="auto"/>
            </w:pPr>
            <w:r>
              <w:t xml:space="preserve">High </w:t>
            </w:r>
          </w:p>
        </w:tc>
        <w:tc>
          <w:tcPr>
            <w:tcW w:w="1275" w:type="dxa"/>
            <w:shd w:val="clear" w:color="auto" w:fill="auto"/>
            <w:tcMar>
              <w:top w:w="100" w:type="dxa"/>
              <w:left w:w="100" w:type="dxa"/>
              <w:bottom w:w="100" w:type="dxa"/>
              <w:right w:w="100" w:type="dxa"/>
            </w:tcMar>
          </w:tcPr>
          <w:p w14:paraId="5DFC314E" w14:textId="77777777" w:rsidR="00681511" w:rsidRDefault="006B3903">
            <w:pPr>
              <w:widowControl w:val="0"/>
              <w:pBdr>
                <w:top w:val="nil"/>
                <w:left w:val="nil"/>
                <w:bottom w:val="nil"/>
                <w:right w:val="nil"/>
                <w:between w:val="nil"/>
              </w:pBdr>
              <w:spacing w:line="240" w:lineRule="auto"/>
            </w:pPr>
            <w:r>
              <w:t xml:space="preserve">Customers </w:t>
            </w:r>
          </w:p>
        </w:tc>
        <w:tc>
          <w:tcPr>
            <w:tcW w:w="1410" w:type="dxa"/>
            <w:shd w:val="clear" w:color="auto" w:fill="auto"/>
            <w:tcMar>
              <w:top w:w="100" w:type="dxa"/>
              <w:left w:w="100" w:type="dxa"/>
              <w:bottom w:w="100" w:type="dxa"/>
              <w:right w:w="100" w:type="dxa"/>
            </w:tcMar>
          </w:tcPr>
          <w:p w14:paraId="2EFC6A0F" w14:textId="77777777" w:rsidR="00681511" w:rsidRDefault="006B3903">
            <w:pPr>
              <w:widowControl w:val="0"/>
              <w:pBdr>
                <w:top w:val="nil"/>
                <w:left w:val="nil"/>
                <w:bottom w:val="nil"/>
                <w:right w:val="nil"/>
                <w:between w:val="nil"/>
              </w:pBdr>
              <w:spacing w:line="240" w:lineRule="auto"/>
            </w:pPr>
            <w:r>
              <w:t xml:space="preserve">By using technological systems for backing up the data and implementing two-factor authentication. </w:t>
            </w:r>
          </w:p>
        </w:tc>
      </w:tr>
      <w:tr w:rsidR="00681511" w14:paraId="6523E573" w14:textId="77777777">
        <w:tc>
          <w:tcPr>
            <w:tcW w:w="1125" w:type="dxa"/>
            <w:shd w:val="clear" w:color="auto" w:fill="auto"/>
            <w:tcMar>
              <w:top w:w="100" w:type="dxa"/>
              <w:left w:w="100" w:type="dxa"/>
              <w:bottom w:w="100" w:type="dxa"/>
              <w:right w:w="100" w:type="dxa"/>
            </w:tcMar>
          </w:tcPr>
          <w:p w14:paraId="7F3474A6" w14:textId="77777777" w:rsidR="00681511" w:rsidRDefault="00681511">
            <w:pPr>
              <w:widowControl w:val="0"/>
              <w:pBdr>
                <w:top w:val="nil"/>
                <w:left w:val="nil"/>
                <w:bottom w:val="nil"/>
                <w:right w:val="nil"/>
                <w:between w:val="nil"/>
              </w:pBdr>
              <w:spacing w:line="240" w:lineRule="auto"/>
            </w:pPr>
          </w:p>
        </w:tc>
        <w:tc>
          <w:tcPr>
            <w:tcW w:w="1440" w:type="dxa"/>
            <w:shd w:val="clear" w:color="auto" w:fill="auto"/>
            <w:tcMar>
              <w:top w:w="100" w:type="dxa"/>
              <w:left w:w="100" w:type="dxa"/>
              <w:bottom w:w="100" w:type="dxa"/>
              <w:right w:w="100" w:type="dxa"/>
            </w:tcMar>
          </w:tcPr>
          <w:p w14:paraId="1A6C0A94" w14:textId="77777777" w:rsidR="00681511" w:rsidRDefault="006B3903">
            <w:pPr>
              <w:widowControl w:val="0"/>
              <w:pBdr>
                <w:top w:val="nil"/>
                <w:left w:val="nil"/>
                <w:bottom w:val="nil"/>
                <w:right w:val="nil"/>
                <w:between w:val="nil"/>
              </w:pBdr>
              <w:spacing w:line="240" w:lineRule="auto"/>
            </w:pPr>
            <w:r>
              <w:t xml:space="preserve">Risk of exposure to hazardous substances </w:t>
            </w:r>
          </w:p>
        </w:tc>
        <w:tc>
          <w:tcPr>
            <w:tcW w:w="1275" w:type="dxa"/>
            <w:shd w:val="clear" w:color="auto" w:fill="6AA84F"/>
            <w:tcMar>
              <w:top w:w="100" w:type="dxa"/>
              <w:left w:w="100" w:type="dxa"/>
              <w:bottom w:w="100" w:type="dxa"/>
              <w:right w:w="100" w:type="dxa"/>
            </w:tcMar>
          </w:tcPr>
          <w:p w14:paraId="3DDE966C" w14:textId="77777777" w:rsidR="00681511" w:rsidRDefault="006B3903">
            <w:pPr>
              <w:widowControl w:val="0"/>
              <w:pBdr>
                <w:top w:val="nil"/>
                <w:left w:val="nil"/>
                <w:bottom w:val="nil"/>
                <w:right w:val="nil"/>
                <w:between w:val="nil"/>
              </w:pBdr>
              <w:spacing w:line="240" w:lineRule="auto"/>
            </w:pPr>
            <w:r>
              <w:t>Low</w:t>
            </w:r>
          </w:p>
        </w:tc>
        <w:tc>
          <w:tcPr>
            <w:tcW w:w="1275" w:type="dxa"/>
            <w:shd w:val="clear" w:color="auto" w:fill="FF9900"/>
            <w:tcMar>
              <w:top w:w="100" w:type="dxa"/>
              <w:left w:w="100" w:type="dxa"/>
              <w:bottom w:w="100" w:type="dxa"/>
              <w:right w:w="100" w:type="dxa"/>
            </w:tcMar>
          </w:tcPr>
          <w:p w14:paraId="1F3D9217" w14:textId="77777777" w:rsidR="00681511" w:rsidRDefault="006B3903">
            <w:pPr>
              <w:widowControl w:val="0"/>
              <w:pBdr>
                <w:top w:val="nil"/>
                <w:left w:val="nil"/>
                <w:bottom w:val="nil"/>
                <w:right w:val="nil"/>
                <w:between w:val="nil"/>
              </w:pBdr>
              <w:spacing w:line="240" w:lineRule="auto"/>
            </w:pPr>
            <w:r>
              <w:t xml:space="preserve">Medium </w:t>
            </w:r>
          </w:p>
        </w:tc>
        <w:tc>
          <w:tcPr>
            <w:tcW w:w="1275" w:type="dxa"/>
            <w:shd w:val="clear" w:color="auto" w:fill="auto"/>
            <w:tcMar>
              <w:top w:w="100" w:type="dxa"/>
              <w:left w:w="100" w:type="dxa"/>
              <w:bottom w:w="100" w:type="dxa"/>
              <w:right w:w="100" w:type="dxa"/>
            </w:tcMar>
          </w:tcPr>
          <w:p w14:paraId="181A4291" w14:textId="77777777" w:rsidR="00681511" w:rsidRDefault="006B3903">
            <w:pPr>
              <w:widowControl w:val="0"/>
              <w:pBdr>
                <w:top w:val="nil"/>
                <w:left w:val="nil"/>
                <w:bottom w:val="nil"/>
                <w:right w:val="nil"/>
                <w:between w:val="nil"/>
              </w:pBdr>
              <w:spacing w:line="240" w:lineRule="auto"/>
            </w:pPr>
            <w:r>
              <w:t xml:space="preserve">Low </w:t>
            </w:r>
          </w:p>
        </w:tc>
        <w:tc>
          <w:tcPr>
            <w:tcW w:w="1275" w:type="dxa"/>
            <w:shd w:val="clear" w:color="auto" w:fill="auto"/>
            <w:tcMar>
              <w:top w:w="100" w:type="dxa"/>
              <w:left w:w="100" w:type="dxa"/>
              <w:bottom w:w="100" w:type="dxa"/>
              <w:right w:w="100" w:type="dxa"/>
            </w:tcMar>
          </w:tcPr>
          <w:p w14:paraId="42786FB8" w14:textId="77777777" w:rsidR="00681511" w:rsidRDefault="006B3903">
            <w:pPr>
              <w:widowControl w:val="0"/>
              <w:pBdr>
                <w:top w:val="nil"/>
                <w:left w:val="nil"/>
                <w:bottom w:val="nil"/>
                <w:right w:val="nil"/>
                <w:between w:val="nil"/>
              </w:pBdr>
              <w:spacing w:line="240" w:lineRule="auto"/>
            </w:pPr>
            <w:r>
              <w:t xml:space="preserve">Communities </w:t>
            </w:r>
          </w:p>
        </w:tc>
        <w:tc>
          <w:tcPr>
            <w:tcW w:w="1410" w:type="dxa"/>
            <w:shd w:val="clear" w:color="auto" w:fill="auto"/>
            <w:tcMar>
              <w:top w:w="100" w:type="dxa"/>
              <w:left w:w="100" w:type="dxa"/>
              <w:bottom w:w="100" w:type="dxa"/>
              <w:right w:w="100" w:type="dxa"/>
            </w:tcMar>
          </w:tcPr>
          <w:p w14:paraId="2162C4C8" w14:textId="77777777" w:rsidR="00681511" w:rsidRDefault="006B3903">
            <w:pPr>
              <w:widowControl w:val="0"/>
              <w:pBdr>
                <w:top w:val="nil"/>
                <w:left w:val="nil"/>
                <w:bottom w:val="nil"/>
                <w:right w:val="nil"/>
                <w:between w:val="nil"/>
              </w:pBdr>
              <w:spacing w:line="240" w:lineRule="auto"/>
            </w:pPr>
            <w:r>
              <w:t xml:space="preserve">The risk can be mitigated by replacing the machinery, process and materials which can cause risks. </w:t>
            </w:r>
          </w:p>
        </w:tc>
      </w:tr>
    </w:tbl>
    <w:p w14:paraId="2D2660D8" w14:textId="77777777" w:rsidR="00681511" w:rsidRDefault="006B3903">
      <w:pPr>
        <w:jc w:val="center"/>
        <w:rPr>
          <w:b/>
        </w:rPr>
      </w:pPr>
      <w:r>
        <w:rPr>
          <w:b/>
        </w:rPr>
        <w:t>Table 1: “Risk Register”</w:t>
      </w:r>
    </w:p>
    <w:p w14:paraId="345DFFCF" w14:textId="39A2B61B" w:rsidR="00681511" w:rsidRDefault="006B3903">
      <w:pPr>
        <w:jc w:val="center"/>
      </w:pPr>
      <w:r>
        <w:rPr>
          <w:b/>
        </w:rPr>
        <w:t>Source:</w:t>
      </w:r>
      <w:r>
        <w:t xml:space="preserve"> </w:t>
      </w:r>
      <w:r w:rsidR="0013394E">
        <w:t>Cristina Caraman</w:t>
      </w:r>
    </w:p>
    <w:p w14:paraId="152B6AAA" w14:textId="77777777" w:rsidR="00681511" w:rsidRDefault="006B3903" w:rsidP="0098054C">
      <w:pPr>
        <w:pStyle w:val="Heading2"/>
      </w:pPr>
      <w:bookmarkStart w:id="5" w:name="_Toc152018595"/>
      <w:r>
        <w:t>Evaluation of project stakeholders</w:t>
      </w:r>
      <w:bookmarkEnd w:id="5"/>
      <w:r>
        <w:t xml:space="preserve"> </w:t>
      </w:r>
    </w:p>
    <w:p w14:paraId="3DA7B3A8" w14:textId="77777777" w:rsidR="00681511" w:rsidRDefault="006B3903">
      <w:pPr>
        <w:rPr>
          <w:b/>
        </w:rPr>
      </w:pPr>
      <w:r>
        <w:rPr>
          <w:noProof/>
          <w:lang w:val="en-US"/>
        </w:rPr>
        <mc:AlternateContent>
          <mc:Choice Requires="wpg">
            <w:drawing>
              <wp:inline distT="114300" distB="114300" distL="114300" distR="114300" wp14:anchorId="0D8A0B1C" wp14:editId="03D8F0A4">
                <wp:extent cx="5243392" cy="3976287"/>
                <wp:effectExtent l="0" t="0" r="0" b="0"/>
                <wp:docPr id="15" name="Group 15"/>
                <wp:cNvGraphicFramePr/>
                <a:graphic xmlns:a="http://schemas.openxmlformats.org/drawingml/2006/main">
                  <a:graphicData uri="http://schemas.microsoft.com/office/word/2010/wordprocessingGroup">
                    <wpg:wgp>
                      <wpg:cNvGrpSpPr/>
                      <wpg:grpSpPr>
                        <a:xfrm>
                          <a:off x="0" y="0"/>
                          <a:ext cx="5243392" cy="3976287"/>
                          <a:chOff x="2724300" y="1791850"/>
                          <a:chExt cx="5243400" cy="3976300"/>
                        </a:xfrm>
                      </wpg:grpSpPr>
                      <wpg:grpSp>
                        <wpg:cNvPr id="1" name="Group 1"/>
                        <wpg:cNvGrpSpPr/>
                        <wpg:grpSpPr>
                          <a:xfrm>
                            <a:off x="2724304" y="1791857"/>
                            <a:ext cx="5243392" cy="3976287"/>
                            <a:chOff x="81800" y="347825"/>
                            <a:chExt cx="6053360" cy="4589015"/>
                          </a:xfrm>
                        </wpg:grpSpPr>
                        <wps:wsp>
                          <wps:cNvPr id="2" name="Rectangle 2"/>
                          <wps:cNvSpPr/>
                          <wps:spPr>
                            <a:xfrm>
                              <a:off x="81800" y="347825"/>
                              <a:ext cx="6053350" cy="4589000"/>
                            </a:xfrm>
                            <a:prstGeom prst="rect">
                              <a:avLst/>
                            </a:prstGeom>
                            <a:noFill/>
                            <a:ln>
                              <a:noFill/>
                            </a:ln>
                          </wps:spPr>
                          <wps:txbx>
                            <w:txbxContent>
                              <w:p w14:paraId="574A1A61" w14:textId="77777777" w:rsidR="00681511" w:rsidRDefault="00681511">
                                <w:pPr>
                                  <w:spacing w:line="240" w:lineRule="auto"/>
                                  <w:jc w:val="left"/>
                                  <w:textDirection w:val="btLr"/>
                                </w:pPr>
                              </w:p>
                            </w:txbxContent>
                          </wps:txbx>
                          <wps:bodyPr spcFirstLastPara="1" wrap="square" lIns="91425" tIns="91425" rIns="91425" bIns="91425" anchor="ctr" anchorCtr="0">
                            <a:noAutofit/>
                          </wps:bodyPr>
                        </wps:wsp>
                        <wps:wsp>
                          <wps:cNvPr id="3" name="Straight Arrow Connector 3"/>
                          <wps:cNvCnPr/>
                          <wps:spPr>
                            <a:xfrm rot="10800000">
                              <a:off x="807825" y="347825"/>
                              <a:ext cx="0" cy="3650400"/>
                            </a:xfrm>
                            <a:prstGeom prst="straightConnector1">
                              <a:avLst/>
                            </a:prstGeom>
                            <a:noFill/>
                            <a:ln w="9525" cap="flat" cmpd="sng">
                              <a:solidFill>
                                <a:srgbClr val="000000"/>
                              </a:solidFill>
                              <a:prstDash val="solid"/>
                              <a:round/>
                              <a:headEnd type="none" w="sm" len="sm"/>
                              <a:tailEnd type="triangle" w="med" len="med"/>
                            </a:ln>
                          </wps:spPr>
                          <wps:bodyPr/>
                        </wps:wsp>
                        <wps:wsp>
                          <wps:cNvPr id="4" name="Rectangle 4"/>
                          <wps:cNvSpPr/>
                          <wps:spPr>
                            <a:xfrm>
                              <a:off x="981562" y="398793"/>
                              <a:ext cx="2447756" cy="1660605"/>
                            </a:xfrm>
                            <a:prstGeom prst="rect">
                              <a:avLst/>
                            </a:prstGeom>
                            <a:solidFill>
                              <a:srgbClr val="E06666"/>
                            </a:solidFill>
                            <a:ln>
                              <a:noFill/>
                            </a:ln>
                          </wps:spPr>
                          <wps:txbx>
                            <w:txbxContent>
                              <w:p w14:paraId="2AEC9CBB" w14:textId="77777777" w:rsidR="00681511" w:rsidRDefault="00681511">
                                <w:pPr>
                                  <w:spacing w:line="240" w:lineRule="auto"/>
                                  <w:textDirection w:val="btLr"/>
                                </w:pPr>
                              </w:p>
                              <w:p w14:paraId="524573A5" w14:textId="77777777" w:rsidR="00681511" w:rsidRDefault="00681511">
                                <w:pPr>
                                  <w:spacing w:line="240" w:lineRule="auto"/>
                                  <w:textDirection w:val="btLr"/>
                                </w:pPr>
                              </w:p>
                              <w:p w14:paraId="4D72663E" w14:textId="77777777" w:rsidR="00681511" w:rsidRDefault="006B3903">
                                <w:pPr>
                                  <w:spacing w:line="240" w:lineRule="auto"/>
                                  <w:textDirection w:val="btLr"/>
                                </w:pPr>
                                <w:r>
                                  <w:rPr>
                                    <w:b/>
                                    <w:color w:val="000000"/>
                                    <w:sz w:val="28"/>
                                  </w:rPr>
                                  <w:t xml:space="preserve">Keep Satisfied </w:t>
                                </w:r>
                              </w:p>
                              <w:p w14:paraId="38C9488B" w14:textId="77777777" w:rsidR="00681511" w:rsidRDefault="00681511">
                                <w:pPr>
                                  <w:spacing w:line="240" w:lineRule="auto"/>
                                  <w:textDirection w:val="btLr"/>
                                </w:pPr>
                              </w:p>
                              <w:p w14:paraId="1CF0C52E" w14:textId="77777777" w:rsidR="00681511" w:rsidRDefault="006B3903">
                                <w:pPr>
                                  <w:spacing w:line="240" w:lineRule="auto"/>
                                  <w:ind w:left="720" w:firstLine="1080"/>
                                  <w:textDirection w:val="btLr"/>
                                </w:pPr>
                                <w:r>
                                  <w:rPr>
                                    <w:color w:val="000000"/>
                                  </w:rPr>
                                  <w:t xml:space="preserve">Customers </w:t>
                                </w:r>
                              </w:p>
                              <w:p w14:paraId="5BC93087" w14:textId="77777777" w:rsidR="00681511" w:rsidRDefault="006B3903">
                                <w:pPr>
                                  <w:spacing w:line="240" w:lineRule="auto"/>
                                  <w:ind w:left="720" w:firstLine="1080"/>
                                  <w:textDirection w:val="btLr"/>
                                </w:pPr>
                                <w:r>
                                  <w:rPr>
                                    <w:color w:val="000000"/>
                                  </w:rPr>
                                  <w:t>Managers</w:t>
                                </w:r>
                                <w:r>
                                  <w:rPr>
                                    <w:color w:val="000000"/>
                                    <w:sz w:val="28"/>
                                  </w:rPr>
                                  <w:t xml:space="preserve"> </w:t>
                                </w:r>
                              </w:p>
                              <w:p w14:paraId="50579B6F" w14:textId="77777777" w:rsidR="00681511" w:rsidRDefault="00681511">
                                <w:pPr>
                                  <w:spacing w:line="240" w:lineRule="auto"/>
                                  <w:textDirection w:val="btLr"/>
                                </w:pPr>
                              </w:p>
                            </w:txbxContent>
                          </wps:txbx>
                          <wps:bodyPr spcFirstLastPara="1" wrap="square" lIns="91425" tIns="91425" rIns="91425" bIns="91425" anchor="t" anchorCtr="0">
                            <a:noAutofit/>
                          </wps:bodyPr>
                        </wps:wsp>
                        <wps:wsp>
                          <wps:cNvPr id="5" name="Rectangle 5"/>
                          <wps:cNvSpPr/>
                          <wps:spPr>
                            <a:xfrm>
                              <a:off x="3547959" y="419239"/>
                              <a:ext cx="2447756" cy="1660605"/>
                            </a:xfrm>
                            <a:prstGeom prst="rect">
                              <a:avLst/>
                            </a:prstGeom>
                            <a:solidFill>
                              <a:srgbClr val="C9DAF8"/>
                            </a:solidFill>
                            <a:ln>
                              <a:noFill/>
                            </a:ln>
                          </wps:spPr>
                          <wps:txbx>
                            <w:txbxContent>
                              <w:p w14:paraId="3F0F3D69" w14:textId="77777777" w:rsidR="00681511" w:rsidRDefault="00681511">
                                <w:pPr>
                                  <w:spacing w:line="240" w:lineRule="auto"/>
                                  <w:textDirection w:val="btLr"/>
                                </w:pPr>
                              </w:p>
                              <w:p w14:paraId="46B3B10C" w14:textId="77777777" w:rsidR="00681511" w:rsidRDefault="006B3903">
                                <w:pPr>
                                  <w:spacing w:line="240" w:lineRule="auto"/>
                                  <w:textDirection w:val="btLr"/>
                                </w:pPr>
                                <w:r>
                                  <w:rPr>
                                    <w:b/>
                                    <w:color w:val="000000"/>
                                    <w:sz w:val="28"/>
                                  </w:rPr>
                                  <w:t>Manage Closely</w:t>
                                </w:r>
                              </w:p>
                              <w:p w14:paraId="769BF345" w14:textId="77777777" w:rsidR="00681511" w:rsidRDefault="006B3903">
                                <w:pPr>
                                  <w:spacing w:line="240" w:lineRule="auto"/>
                                  <w:textDirection w:val="btLr"/>
                                </w:pPr>
                                <w:r>
                                  <w:rPr>
                                    <w:b/>
                                    <w:color w:val="000000"/>
                                  </w:rPr>
                                  <w:t xml:space="preserve"> </w:t>
                                </w:r>
                              </w:p>
                              <w:p w14:paraId="57D09D12" w14:textId="77777777" w:rsidR="00681511" w:rsidRDefault="006B3903">
                                <w:pPr>
                                  <w:spacing w:line="240" w:lineRule="auto"/>
                                  <w:ind w:left="720" w:firstLine="1080"/>
                                  <w:textDirection w:val="btLr"/>
                                </w:pPr>
                                <w:r>
                                  <w:rPr>
                                    <w:color w:val="000000"/>
                                  </w:rPr>
                                  <w:t xml:space="preserve">Team members </w:t>
                                </w:r>
                              </w:p>
                              <w:p w14:paraId="792690E1" w14:textId="77777777" w:rsidR="00681511" w:rsidRDefault="006B3903">
                                <w:pPr>
                                  <w:spacing w:line="240" w:lineRule="auto"/>
                                  <w:ind w:left="720" w:firstLine="1080"/>
                                  <w:textDirection w:val="btLr"/>
                                </w:pPr>
                                <w:r>
                                  <w:rPr>
                                    <w:color w:val="000000"/>
                                  </w:rPr>
                                  <w:t xml:space="preserve">Investors </w:t>
                                </w:r>
                              </w:p>
                              <w:p w14:paraId="579103AB" w14:textId="77777777" w:rsidR="00681511" w:rsidRDefault="00681511">
                                <w:pPr>
                                  <w:spacing w:line="240" w:lineRule="auto"/>
                                  <w:textDirection w:val="btLr"/>
                                </w:pPr>
                              </w:p>
                              <w:p w14:paraId="7146A1BE" w14:textId="77777777" w:rsidR="00681511" w:rsidRDefault="00681511">
                                <w:pPr>
                                  <w:spacing w:line="240" w:lineRule="auto"/>
                                  <w:textDirection w:val="btLr"/>
                                </w:pPr>
                              </w:p>
                            </w:txbxContent>
                          </wps:txbx>
                          <wps:bodyPr spcFirstLastPara="1" wrap="square" lIns="91425" tIns="91425" rIns="91425" bIns="91425" anchor="t" anchorCtr="0">
                            <a:noAutofit/>
                          </wps:bodyPr>
                        </wps:wsp>
                        <wps:wsp>
                          <wps:cNvPr id="6" name="Rectangle 6"/>
                          <wps:cNvSpPr/>
                          <wps:spPr>
                            <a:xfrm>
                              <a:off x="981387" y="2280047"/>
                              <a:ext cx="2447023" cy="1660605"/>
                            </a:xfrm>
                            <a:prstGeom prst="rect">
                              <a:avLst/>
                            </a:prstGeom>
                            <a:solidFill>
                              <a:srgbClr val="93C47D"/>
                            </a:solidFill>
                            <a:ln>
                              <a:noFill/>
                            </a:ln>
                          </wps:spPr>
                          <wps:txbx>
                            <w:txbxContent>
                              <w:p w14:paraId="5268A3AE" w14:textId="77777777" w:rsidR="00681511" w:rsidRDefault="00681511">
                                <w:pPr>
                                  <w:spacing w:line="240" w:lineRule="auto"/>
                                  <w:textDirection w:val="btLr"/>
                                </w:pPr>
                              </w:p>
                              <w:p w14:paraId="135C2D92" w14:textId="77777777" w:rsidR="00681511" w:rsidRDefault="006B3903">
                                <w:pPr>
                                  <w:spacing w:line="240" w:lineRule="auto"/>
                                  <w:textDirection w:val="btLr"/>
                                </w:pPr>
                                <w:r>
                                  <w:rPr>
                                    <w:b/>
                                    <w:color w:val="000000"/>
                                    <w:sz w:val="28"/>
                                  </w:rPr>
                                  <w:t>Monitor</w:t>
                                </w:r>
                              </w:p>
                              <w:p w14:paraId="524CE7F8" w14:textId="77777777" w:rsidR="00681511" w:rsidRDefault="00681511">
                                <w:pPr>
                                  <w:spacing w:line="240" w:lineRule="auto"/>
                                  <w:jc w:val="center"/>
                                  <w:textDirection w:val="btLr"/>
                                </w:pPr>
                              </w:p>
                              <w:p w14:paraId="6B6BFC31" w14:textId="77777777" w:rsidR="00681511" w:rsidRDefault="006B3903">
                                <w:pPr>
                                  <w:spacing w:line="240" w:lineRule="auto"/>
                                  <w:ind w:left="720" w:firstLine="1080"/>
                                  <w:textDirection w:val="btLr"/>
                                </w:pPr>
                                <w:r>
                                  <w:rPr>
                                    <w:color w:val="000000"/>
                                  </w:rPr>
                                  <w:t xml:space="preserve">Suppliers </w:t>
                                </w:r>
                              </w:p>
                              <w:p w14:paraId="28B6E19B" w14:textId="77777777" w:rsidR="00681511" w:rsidRDefault="006B3903">
                                <w:pPr>
                                  <w:spacing w:line="240" w:lineRule="auto"/>
                                  <w:ind w:left="720" w:firstLine="1080"/>
                                  <w:textDirection w:val="btLr"/>
                                </w:pPr>
                                <w:r>
                                  <w:rPr>
                                    <w:color w:val="000000"/>
                                  </w:rPr>
                                  <w:t xml:space="preserve">Executives  </w:t>
                                </w:r>
                              </w:p>
                              <w:p w14:paraId="0AF9D041" w14:textId="77777777" w:rsidR="00681511" w:rsidRDefault="00681511">
                                <w:pPr>
                                  <w:spacing w:line="240" w:lineRule="auto"/>
                                  <w:textDirection w:val="btLr"/>
                                </w:pPr>
                              </w:p>
                              <w:p w14:paraId="2CB6F208" w14:textId="77777777" w:rsidR="00681511" w:rsidRDefault="00681511">
                                <w:pPr>
                                  <w:spacing w:line="240" w:lineRule="auto"/>
                                  <w:textDirection w:val="btLr"/>
                                </w:pPr>
                              </w:p>
                            </w:txbxContent>
                          </wps:txbx>
                          <wps:bodyPr spcFirstLastPara="1" wrap="square" lIns="91425" tIns="91425" rIns="91425" bIns="91425" anchor="t" anchorCtr="0">
                            <a:noAutofit/>
                          </wps:bodyPr>
                        </wps:wsp>
                        <wps:wsp>
                          <wps:cNvPr id="7" name="Rectangle 7"/>
                          <wps:cNvSpPr/>
                          <wps:spPr>
                            <a:xfrm>
                              <a:off x="3547934" y="2290270"/>
                              <a:ext cx="2447756" cy="1660605"/>
                            </a:xfrm>
                            <a:prstGeom prst="rect">
                              <a:avLst/>
                            </a:prstGeom>
                            <a:solidFill>
                              <a:srgbClr val="FF9900"/>
                            </a:solidFill>
                            <a:ln>
                              <a:noFill/>
                            </a:ln>
                          </wps:spPr>
                          <wps:txbx>
                            <w:txbxContent>
                              <w:p w14:paraId="3B323EE9" w14:textId="77777777" w:rsidR="00681511" w:rsidRDefault="00681511">
                                <w:pPr>
                                  <w:spacing w:line="240" w:lineRule="auto"/>
                                  <w:textDirection w:val="btLr"/>
                                </w:pPr>
                              </w:p>
                              <w:p w14:paraId="11A4404C" w14:textId="77777777" w:rsidR="00681511" w:rsidRDefault="006B3903">
                                <w:pPr>
                                  <w:spacing w:line="240" w:lineRule="auto"/>
                                  <w:textDirection w:val="btLr"/>
                                </w:pPr>
                                <w:r>
                                  <w:rPr>
                                    <w:b/>
                                    <w:color w:val="000000"/>
                                    <w:sz w:val="28"/>
                                  </w:rPr>
                                  <w:t>Keep Informed</w:t>
                                </w:r>
                                <w:r>
                                  <w:rPr>
                                    <w:b/>
                                    <w:color w:val="000000"/>
                                    <w:sz w:val="32"/>
                                  </w:rPr>
                                  <w:t xml:space="preserve"> </w:t>
                                </w:r>
                              </w:p>
                              <w:p w14:paraId="654365C5" w14:textId="77777777" w:rsidR="00681511" w:rsidRDefault="00681511">
                                <w:pPr>
                                  <w:spacing w:line="240" w:lineRule="auto"/>
                                  <w:textDirection w:val="btLr"/>
                                </w:pPr>
                              </w:p>
                              <w:p w14:paraId="65A41F50" w14:textId="77777777" w:rsidR="00681511" w:rsidRDefault="006B3903">
                                <w:pPr>
                                  <w:spacing w:line="240" w:lineRule="auto"/>
                                  <w:ind w:left="720" w:firstLine="1080"/>
                                  <w:textDirection w:val="btLr"/>
                                </w:pPr>
                                <w:r>
                                  <w:rPr>
                                    <w:color w:val="000000"/>
                                  </w:rPr>
                                  <w:t>Communities</w:t>
                                </w:r>
                              </w:p>
                              <w:p w14:paraId="64523DB7" w14:textId="77777777" w:rsidR="00681511" w:rsidRDefault="006B3903">
                                <w:pPr>
                                  <w:spacing w:line="240" w:lineRule="auto"/>
                                  <w:ind w:left="720" w:firstLine="1080"/>
                                  <w:textDirection w:val="btLr"/>
                                </w:pPr>
                                <w:r>
                                  <w:rPr>
                                    <w:color w:val="000000"/>
                                  </w:rPr>
                                  <w:t xml:space="preserve">Government </w:t>
                                </w:r>
                              </w:p>
                              <w:p w14:paraId="421686C6" w14:textId="77777777" w:rsidR="00681511" w:rsidRDefault="006B3903">
                                <w:pPr>
                                  <w:spacing w:line="240" w:lineRule="auto"/>
                                  <w:ind w:left="720" w:firstLine="1080"/>
                                  <w:textDirection w:val="btLr"/>
                                </w:pPr>
                                <w:r>
                                  <w:rPr>
                                    <w:color w:val="000000"/>
                                  </w:rPr>
                                  <w:t>Trade associations</w:t>
                                </w:r>
                              </w:p>
                              <w:p w14:paraId="753D25FB" w14:textId="77777777" w:rsidR="00681511" w:rsidRDefault="00681511">
                                <w:pPr>
                                  <w:spacing w:line="240" w:lineRule="auto"/>
                                  <w:ind w:left="720" w:firstLine="1440"/>
                                  <w:textDirection w:val="btLr"/>
                                </w:pPr>
                              </w:p>
                            </w:txbxContent>
                          </wps:txbx>
                          <wps:bodyPr spcFirstLastPara="1" wrap="square" lIns="91425" tIns="91425" rIns="91425" bIns="91425" anchor="t" anchorCtr="0">
                            <a:noAutofit/>
                          </wps:bodyPr>
                        </wps:wsp>
                        <wps:wsp>
                          <wps:cNvPr id="8" name="Straight Arrow Connector 8"/>
                          <wps:cNvCnPr/>
                          <wps:spPr>
                            <a:xfrm>
                              <a:off x="877700" y="4005825"/>
                              <a:ext cx="5094000" cy="2700"/>
                            </a:xfrm>
                            <a:prstGeom prst="straightConnector1">
                              <a:avLst/>
                            </a:prstGeom>
                            <a:noFill/>
                            <a:ln w="9525" cap="flat" cmpd="sng">
                              <a:solidFill>
                                <a:srgbClr val="000000"/>
                              </a:solidFill>
                              <a:prstDash val="solid"/>
                              <a:round/>
                              <a:headEnd type="none" w="sm" len="sm"/>
                              <a:tailEnd type="triangle" w="med" len="med"/>
                            </a:ln>
                          </wps:spPr>
                          <wps:bodyPr/>
                        </wps:wsp>
                        <wps:wsp>
                          <wps:cNvPr id="9" name="Rectangle 9"/>
                          <wps:cNvSpPr/>
                          <wps:spPr>
                            <a:xfrm>
                              <a:off x="368107" y="1541969"/>
                              <a:ext cx="347451" cy="1390916"/>
                            </a:xfrm>
                            <a:prstGeom prst="rect">
                              <a:avLst/>
                            </a:prstGeom>
                            <a:noFill/>
                            <a:ln>
                              <a:noFill/>
                            </a:ln>
                          </wps:spPr>
                          <wps:txbx>
                            <w:txbxContent>
                              <w:p w14:paraId="487987D1" w14:textId="77777777" w:rsidR="00681511" w:rsidRDefault="006B3903">
                                <w:pPr>
                                  <w:spacing w:line="240" w:lineRule="auto"/>
                                  <w:textDirection w:val="btLr"/>
                                </w:pPr>
                                <w:r>
                                  <w:rPr>
                                    <w:b/>
                                    <w:color w:val="000000"/>
                                    <w:sz w:val="28"/>
                                  </w:rPr>
                                  <w:t>P</w:t>
                                </w:r>
                              </w:p>
                              <w:p w14:paraId="795C40E0" w14:textId="77777777" w:rsidR="00681511" w:rsidRDefault="006B3903">
                                <w:pPr>
                                  <w:spacing w:line="240" w:lineRule="auto"/>
                                  <w:textDirection w:val="btLr"/>
                                </w:pPr>
                                <w:r>
                                  <w:rPr>
                                    <w:b/>
                                    <w:color w:val="000000"/>
                                    <w:sz w:val="28"/>
                                  </w:rPr>
                                  <w:t>O</w:t>
                                </w:r>
                              </w:p>
                              <w:p w14:paraId="6331DD6A" w14:textId="77777777" w:rsidR="00681511" w:rsidRDefault="006B3903">
                                <w:pPr>
                                  <w:spacing w:line="240" w:lineRule="auto"/>
                                  <w:textDirection w:val="btLr"/>
                                </w:pPr>
                                <w:r>
                                  <w:rPr>
                                    <w:b/>
                                    <w:color w:val="000000"/>
                                    <w:sz w:val="28"/>
                                  </w:rPr>
                                  <w:t>W</w:t>
                                </w:r>
                              </w:p>
                              <w:p w14:paraId="0B081815" w14:textId="77777777" w:rsidR="00681511" w:rsidRDefault="006B3903">
                                <w:pPr>
                                  <w:spacing w:line="240" w:lineRule="auto"/>
                                  <w:textDirection w:val="btLr"/>
                                </w:pPr>
                                <w:r>
                                  <w:rPr>
                                    <w:b/>
                                    <w:color w:val="000000"/>
                                    <w:sz w:val="28"/>
                                  </w:rPr>
                                  <w:t>E</w:t>
                                </w:r>
                              </w:p>
                              <w:p w14:paraId="509098AC" w14:textId="77777777" w:rsidR="00681511" w:rsidRDefault="006B3903">
                                <w:pPr>
                                  <w:spacing w:line="240" w:lineRule="auto"/>
                                  <w:textDirection w:val="btLr"/>
                                </w:pPr>
                                <w:r>
                                  <w:rPr>
                                    <w:b/>
                                    <w:color w:val="000000"/>
                                    <w:sz w:val="28"/>
                                  </w:rPr>
                                  <w:t>R</w:t>
                                </w:r>
                              </w:p>
                            </w:txbxContent>
                          </wps:txbx>
                          <wps:bodyPr spcFirstLastPara="1" wrap="square" lIns="91425" tIns="91425" rIns="91425" bIns="91425" anchor="t" anchorCtr="0">
                            <a:noAutofit/>
                          </wps:bodyPr>
                        </wps:wsp>
                        <wps:wsp>
                          <wps:cNvPr id="10" name="Rectangle 10"/>
                          <wps:cNvSpPr/>
                          <wps:spPr>
                            <a:xfrm>
                              <a:off x="2944827" y="4133583"/>
                              <a:ext cx="1544588" cy="447004"/>
                            </a:xfrm>
                            <a:prstGeom prst="rect">
                              <a:avLst/>
                            </a:prstGeom>
                            <a:noFill/>
                            <a:ln>
                              <a:noFill/>
                            </a:ln>
                          </wps:spPr>
                          <wps:txbx>
                            <w:txbxContent>
                              <w:p w14:paraId="1E643108" w14:textId="77777777" w:rsidR="00681511" w:rsidRDefault="006B3903">
                                <w:pPr>
                                  <w:spacing w:line="240" w:lineRule="auto"/>
                                  <w:textDirection w:val="btLr"/>
                                </w:pPr>
                                <w:r>
                                  <w:rPr>
                                    <w:b/>
                                    <w:color w:val="000000"/>
                                    <w:sz w:val="28"/>
                                  </w:rPr>
                                  <w:t>INTEREST</w:t>
                                </w:r>
                              </w:p>
                            </w:txbxContent>
                          </wps:txbx>
                          <wps:bodyPr spcFirstLastPara="1" wrap="square" lIns="91425" tIns="91425" rIns="91425" bIns="91425" anchor="t" anchorCtr="0">
                            <a:noAutofit/>
                          </wps:bodyPr>
                        </wps:wsp>
                        <wps:wsp>
                          <wps:cNvPr id="11" name="Rectangle 11"/>
                          <wps:cNvSpPr/>
                          <wps:spPr>
                            <a:xfrm>
                              <a:off x="81800" y="439700"/>
                              <a:ext cx="634089" cy="682982"/>
                            </a:xfrm>
                            <a:prstGeom prst="rect">
                              <a:avLst/>
                            </a:prstGeom>
                            <a:noFill/>
                            <a:ln>
                              <a:noFill/>
                            </a:ln>
                          </wps:spPr>
                          <wps:txbx>
                            <w:txbxContent>
                              <w:p w14:paraId="67119B02" w14:textId="77777777" w:rsidR="00681511" w:rsidRDefault="006B3903">
                                <w:pPr>
                                  <w:spacing w:line="240" w:lineRule="auto"/>
                                  <w:textDirection w:val="btLr"/>
                                </w:pPr>
                                <w:r>
                                  <w:rPr>
                                    <w:b/>
                                    <w:color w:val="000000"/>
                                    <w:sz w:val="28"/>
                                  </w:rPr>
                                  <w:t>High</w:t>
                                </w:r>
                              </w:p>
                            </w:txbxContent>
                          </wps:txbx>
                          <wps:bodyPr spcFirstLastPara="1" wrap="square" lIns="91425" tIns="91425" rIns="91425" bIns="91425" anchor="t" anchorCtr="0">
                            <a:noAutofit/>
                          </wps:bodyPr>
                        </wps:wsp>
                        <wps:wsp>
                          <wps:cNvPr id="12" name="Rectangle 12"/>
                          <wps:cNvSpPr/>
                          <wps:spPr>
                            <a:xfrm>
                              <a:off x="173919" y="4133583"/>
                              <a:ext cx="633356" cy="447004"/>
                            </a:xfrm>
                            <a:prstGeom prst="rect">
                              <a:avLst/>
                            </a:prstGeom>
                            <a:noFill/>
                            <a:ln>
                              <a:noFill/>
                            </a:ln>
                          </wps:spPr>
                          <wps:txbx>
                            <w:txbxContent>
                              <w:p w14:paraId="760DF37B" w14:textId="77777777" w:rsidR="00681511" w:rsidRDefault="006B3903">
                                <w:pPr>
                                  <w:spacing w:line="240" w:lineRule="auto"/>
                                  <w:textDirection w:val="btLr"/>
                                </w:pPr>
                                <w:r>
                                  <w:rPr>
                                    <w:b/>
                                    <w:color w:val="000000"/>
                                    <w:sz w:val="28"/>
                                  </w:rPr>
                                  <w:t>Low</w:t>
                                </w:r>
                              </w:p>
                            </w:txbxContent>
                          </wps:txbx>
                          <wps:bodyPr spcFirstLastPara="1" wrap="square" lIns="91425" tIns="91425" rIns="91425" bIns="91425" anchor="t" anchorCtr="0">
                            <a:noAutofit/>
                          </wps:bodyPr>
                        </wps:wsp>
                        <wps:wsp>
                          <wps:cNvPr id="13" name="Rectangle 13"/>
                          <wps:cNvSpPr/>
                          <wps:spPr>
                            <a:xfrm>
                              <a:off x="81800" y="3609635"/>
                              <a:ext cx="634089" cy="447004"/>
                            </a:xfrm>
                            <a:prstGeom prst="rect">
                              <a:avLst/>
                            </a:prstGeom>
                            <a:noFill/>
                            <a:ln>
                              <a:noFill/>
                            </a:ln>
                          </wps:spPr>
                          <wps:txbx>
                            <w:txbxContent>
                              <w:p w14:paraId="676E780F" w14:textId="77777777" w:rsidR="00681511" w:rsidRDefault="006B3903">
                                <w:pPr>
                                  <w:spacing w:line="240" w:lineRule="auto"/>
                                  <w:textDirection w:val="btLr"/>
                                </w:pPr>
                                <w:r>
                                  <w:rPr>
                                    <w:b/>
                                    <w:color w:val="000000"/>
                                    <w:sz w:val="28"/>
                                  </w:rPr>
                                  <w:t>Low</w:t>
                                </w:r>
                              </w:p>
                            </w:txbxContent>
                          </wps:txbx>
                          <wps:bodyPr spcFirstLastPara="1" wrap="square" lIns="91425" tIns="91425" rIns="91425" bIns="91425" anchor="t" anchorCtr="0">
                            <a:noAutofit/>
                          </wps:bodyPr>
                        </wps:wsp>
                        <wps:wsp>
                          <wps:cNvPr id="14" name="Rectangle 14"/>
                          <wps:cNvSpPr/>
                          <wps:spPr>
                            <a:xfrm>
                              <a:off x="5501071" y="4253858"/>
                              <a:ext cx="634089" cy="682982"/>
                            </a:xfrm>
                            <a:prstGeom prst="rect">
                              <a:avLst/>
                            </a:prstGeom>
                            <a:noFill/>
                            <a:ln>
                              <a:noFill/>
                            </a:ln>
                          </wps:spPr>
                          <wps:txbx>
                            <w:txbxContent>
                              <w:p w14:paraId="7C3BF76B" w14:textId="77777777" w:rsidR="00681511" w:rsidRDefault="006B3903">
                                <w:pPr>
                                  <w:spacing w:line="240" w:lineRule="auto"/>
                                  <w:textDirection w:val="btLr"/>
                                </w:pPr>
                                <w:r>
                                  <w:rPr>
                                    <w:b/>
                                    <w:color w:val="000000"/>
                                    <w:sz w:val="28"/>
                                  </w:rPr>
                                  <w:t>High</w:t>
                                </w:r>
                              </w:p>
                            </w:txbxContent>
                          </wps:txbx>
                          <wps:bodyPr spcFirstLastPara="1" wrap="square" lIns="91425" tIns="91425" rIns="91425" bIns="91425" anchor="t" anchorCtr="0">
                            <a:noAutofit/>
                          </wps:bodyPr>
                        </wps:wsp>
                      </wpg:grpSp>
                    </wpg:wgp>
                  </a:graphicData>
                </a:graphic>
              </wp:inline>
            </w:drawing>
          </mc:Choice>
          <mc:Fallback>
            <w:pict>
              <v:group w14:anchorId="0D8A0B1C" id="Group 15" o:spid="_x0000_s1026" style="width:412.85pt;height:313.1pt;mso-position-horizontal-relative:char;mso-position-vertical-relative:line" coordorigin="27243,17918" coordsize="52434,39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">
                <v:group id="Group 1" o:spid="_x0000_s1027" style="position:absolute;left:27243;top:17918;width:52433;height:39763" coordorigin="818,3478" coordsize="60533,4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818;top:3478;width:60533;height:458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74A1A61" w14:textId="77777777" w:rsidR="00681511" w:rsidRDefault="00681511">
                          <w:pPr>
                            <w:spacing w:line="240" w:lineRule="auto"/>
                            <w:jc w:val="left"/>
                            <w:textDirection w:val="btLr"/>
                          </w:pPr>
                        </w:p>
                      </w:txbxContent>
                    </v:textbox>
                  </v:rect>
                  <v:shapetype id="_x0000_t32" coordsize="21600,21600" o:spt="32" o:oned="t" path="m,l21600,21600e" filled="f">
                    <v:path arrowok="t" fillok="f" o:connecttype="none"/>
                    <o:lock v:ext="edit" shapetype="t"/>
                  </v:shapetype>
                  <v:shape id="Straight Arrow Connector 3" o:spid="_x0000_s1029" type="#_x0000_t32" style="position:absolute;left:8078;top:3478;width:0;height:36504;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">
                    <v:stroke startarrowwidth="narrow" startarrowlength="short" endarrow="block"/>
                  </v:shape>
                  <v:rect id="Rectangle 4" o:spid="_x0000_s1030" style="position:absolute;left:9815;top:3987;width:24478;height:16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" fillcolor="#e06666" stroked="f">
                    <v:textbox inset="2.53958mm,2.53958mm,2.53958mm,2.53958mm">
                      <w:txbxContent>
                        <w:p w14:paraId="2AEC9CBB" w14:textId="77777777" w:rsidR="00681511" w:rsidRDefault="00681511">
                          <w:pPr>
                            <w:spacing w:line="240" w:lineRule="auto"/>
                            <w:textDirection w:val="btLr"/>
                          </w:pPr>
                        </w:p>
                        <w:p w14:paraId="524573A5" w14:textId="77777777" w:rsidR="00681511" w:rsidRDefault="00681511">
                          <w:pPr>
                            <w:spacing w:line="240" w:lineRule="auto"/>
                            <w:textDirection w:val="btLr"/>
                          </w:pPr>
                        </w:p>
                        <w:p w14:paraId="4D72663E" w14:textId="77777777" w:rsidR="00681511" w:rsidRDefault="006B3903">
                          <w:pPr>
                            <w:spacing w:line="240" w:lineRule="auto"/>
                            <w:textDirection w:val="btLr"/>
                          </w:pPr>
                          <w:r>
                            <w:rPr>
                              <w:b/>
                              <w:color w:val="000000"/>
                              <w:sz w:val="28"/>
                            </w:rPr>
                            <w:t xml:space="preserve">Keep Satisfied </w:t>
                          </w:r>
                        </w:p>
                        <w:p w14:paraId="38C9488B" w14:textId="77777777" w:rsidR="00681511" w:rsidRDefault="00681511">
                          <w:pPr>
                            <w:spacing w:line="240" w:lineRule="auto"/>
                            <w:textDirection w:val="btLr"/>
                          </w:pPr>
                        </w:p>
                        <w:p w14:paraId="1CF0C52E" w14:textId="77777777" w:rsidR="00681511" w:rsidRDefault="006B3903">
                          <w:pPr>
                            <w:spacing w:line="240" w:lineRule="auto"/>
                            <w:ind w:left="720" w:firstLine="1080"/>
                            <w:textDirection w:val="btLr"/>
                          </w:pPr>
                          <w:r>
                            <w:rPr>
                              <w:color w:val="000000"/>
                            </w:rPr>
                            <w:t xml:space="preserve">Customers </w:t>
                          </w:r>
                        </w:p>
                        <w:p w14:paraId="5BC93087" w14:textId="77777777" w:rsidR="00681511" w:rsidRDefault="006B3903">
                          <w:pPr>
                            <w:spacing w:line="240" w:lineRule="auto"/>
                            <w:ind w:left="720" w:firstLine="1080"/>
                            <w:textDirection w:val="btLr"/>
                          </w:pPr>
                          <w:r>
                            <w:rPr>
                              <w:color w:val="000000"/>
                            </w:rPr>
                            <w:t>Managers</w:t>
                          </w:r>
                          <w:r>
                            <w:rPr>
                              <w:color w:val="000000"/>
                              <w:sz w:val="28"/>
                            </w:rPr>
                            <w:t xml:space="preserve"> </w:t>
                          </w:r>
                        </w:p>
                        <w:p w14:paraId="50579B6F" w14:textId="77777777" w:rsidR="00681511" w:rsidRDefault="00681511">
                          <w:pPr>
                            <w:spacing w:line="240" w:lineRule="auto"/>
                            <w:textDirection w:val="btLr"/>
                          </w:pPr>
                        </w:p>
                      </w:txbxContent>
                    </v:textbox>
                  </v:rect>
                  <v:rect id="Rectangle 5" o:spid="_x0000_s1031" style="position:absolute;left:35479;top:4192;width:24478;height:16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" fillcolor="#c9daf8" stroked="f">
                    <v:textbox inset="2.53958mm,2.53958mm,2.53958mm,2.53958mm">
                      <w:txbxContent>
                        <w:p w14:paraId="3F0F3D69" w14:textId="77777777" w:rsidR="00681511" w:rsidRDefault="00681511">
                          <w:pPr>
                            <w:spacing w:line="240" w:lineRule="auto"/>
                            <w:textDirection w:val="btLr"/>
                          </w:pPr>
                        </w:p>
                        <w:p w14:paraId="46B3B10C" w14:textId="77777777" w:rsidR="00681511" w:rsidRDefault="006B3903">
                          <w:pPr>
                            <w:spacing w:line="240" w:lineRule="auto"/>
                            <w:textDirection w:val="btLr"/>
                          </w:pPr>
                          <w:r>
                            <w:rPr>
                              <w:b/>
                              <w:color w:val="000000"/>
                              <w:sz w:val="28"/>
                            </w:rPr>
                            <w:t>Manage Closely</w:t>
                          </w:r>
                        </w:p>
                        <w:p w14:paraId="769BF345" w14:textId="77777777" w:rsidR="00681511" w:rsidRDefault="006B3903">
                          <w:pPr>
                            <w:spacing w:line="240" w:lineRule="auto"/>
                            <w:textDirection w:val="btLr"/>
                          </w:pPr>
                          <w:r>
                            <w:rPr>
                              <w:b/>
                              <w:color w:val="000000"/>
                            </w:rPr>
                            <w:t xml:space="preserve"> </w:t>
                          </w:r>
                        </w:p>
                        <w:p w14:paraId="57D09D12" w14:textId="77777777" w:rsidR="00681511" w:rsidRDefault="006B3903">
                          <w:pPr>
                            <w:spacing w:line="240" w:lineRule="auto"/>
                            <w:ind w:left="720" w:firstLine="1080"/>
                            <w:textDirection w:val="btLr"/>
                          </w:pPr>
                          <w:r>
                            <w:rPr>
                              <w:color w:val="000000"/>
                            </w:rPr>
                            <w:t xml:space="preserve">Team members </w:t>
                          </w:r>
                        </w:p>
                        <w:p w14:paraId="792690E1" w14:textId="77777777" w:rsidR="00681511" w:rsidRDefault="006B3903">
                          <w:pPr>
                            <w:spacing w:line="240" w:lineRule="auto"/>
                            <w:ind w:left="720" w:firstLine="1080"/>
                            <w:textDirection w:val="btLr"/>
                          </w:pPr>
                          <w:r>
                            <w:rPr>
                              <w:color w:val="000000"/>
                            </w:rPr>
                            <w:t xml:space="preserve">Investors </w:t>
                          </w:r>
                        </w:p>
                        <w:p w14:paraId="579103AB" w14:textId="77777777" w:rsidR="00681511" w:rsidRDefault="00681511">
                          <w:pPr>
                            <w:spacing w:line="240" w:lineRule="auto"/>
                            <w:textDirection w:val="btLr"/>
                          </w:pPr>
                        </w:p>
                        <w:p w14:paraId="7146A1BE" w14:textId="77777777" w:rsidR="00681511" w:rsidRDefault="00681511">
                          <w:pPr>
                            <w:spacing w:line="240" w:lineRule="auto"/>
                            <w:textDirection w:val="btLr"/>
                          </w:pPr>
                        </w:p>
                      </w:txbxContent>
                    </v:textbox>
                  </v:rect>
                  <v:rect id="Rectangle 6" o:spid="_x0000_s1032" style="position:absolute;left:9813;top:22800;width:24471;height:16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" fillcolor="#93c47d" stroked="f">
                    <v:textbox inset="2.53958mm,2.53958mm,2.53958mm,2.53958mm">
                      <w:txbxContent>
                        <w:p w14:paraId="5268A3AE" w14:textId="77777777" w:rsidR="00681511" w:rsidRDefault="00681511">
                          <w:pPr>
                            <w:spacing w:line="240" w:lineRule="auto"/>
                            <w:textDirection w:val="btLr"/>
                          </w:pPr>
                        </w:p>
                        <w:p w14:paraId="135C2D92" w14:textId="77777777" w:rsidR="00681511" w:rsidRDefault="006B3903">
                          <w:pPr>
                            <w:spacing w:line="240" w:lineRule="auto"/>
                            <w:textDirection w:val="btLr"/>
                          </w:pPr>
                          <w:r>
                            <w:rPr>
                              <w:b/>
                              <w:color w:val="000000"/>
                              <w:sz w:val="28"/>
                            </w:rPr>
                            <w:t>Monitor</w:t>
                          </w:r>
                        </w:p>
                        <w:p w14:paraId="524CE7F8" w14:textId="77777777" w:rsidR="00681511" w:rsidRDefault="00681511">
                          <w:pPr>
                            <w:spacing w:line="240" w:lineRule="auto"/>
                            <w:jc w:val="center"/>
                            <w:textDirection w:val="btLr"/>
                          </w:pPr>
                        </w:p>
                        <w:p w14:paraId="6B6BFC31" w14:textId="77777777" w:rsidR="00681511" w:rsidRDefault="006B3903">
                          <w:pPr>
                            <w:spacing w:line="240" w:lineRule="auto"/>
                            <w:ind w:left="720" w:firstLine="1080"/>
                            <w:textDirection w:val="btLr"/>
                          </w:pPr>
                          <w:r>
                            <w:rPr>
                              <w:color w:val="000000"/>
                            </w:rPr>
                            <w:t xml:space="preserve">Suppliers </w:t>
                          </w:r>
                        </w:p>
                        <w:p w14:paraId="28B6E19B" w14:textId="77777777" w:rsidR="00681511" w:rsidRDefault="006B3903">
                          <w:pPr>
                            <w:spacing w:line="240" w:lineRule="auto"/>
                            <w:ind w:left="720" w:firstLine="1080"/>
                            <w:textDirection w:val="btLr"/>
                          </w:pPr>
                          <w:r>
                            <w:rPr>
                              <w:color w:val="000000"/>
                            </w:rPr>
                            <w:t xml:space="preserve">Executives  </w:t>
                          </w:r>
                        </w:p>
                        <w:p w14:paraId="0AF9D041" w14:textId="77777777" w:rsidR="00681511" w:rsidRDefault="00681511">
                          <w:pPr>
                            <w:spacing w:line="240" w:lineRule="auto"/>
                            <w:textDirection w:val="btLr"/>
                          </w:pPr>
                        </w:p>
                        <w:p w14:paraId="2CB6F208" w14:textId="77777777" w:rsidR="00681511" w:rsidRDefault="00681511">
                          <w:pPr>
                            <w:spacing w:line="240" w:lineRule="auto"/>
                            <w:textDirection w:val="btLr"/>
                          </w:pPr>
                        </w:p>
                      </w:txbxContent>
                    </v:textbox>
                  </v:rect>
                  <v:rect id="Rectangle 7" o:spid="_x0000_s1033" style="position:absolute;left:35479;top:22902;width:24477;height:16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" fillcolor="#f90" stroked="f">
                    <v:textbox inset="2.53958mm,2.53958mm,2.53958mm,2.53958mm">
                      <w:txbxContent>
                        <w:p w14:paraId="3B323EE9" w14:textId="77777777" w:rsidR="00681511" w:rsidRDefault="00681511">
                          <w:pPr>
                            <w:spacing w:line="240" w:lineRule="auto"/>
                            <w:textDirection w:val="btLr"/>
                          </w:pPr>
                        </w:p>
                        <w:p w14:paraId="11A4404C" w14:textId="77777777" w:rsidR="00681511" w:rsidRDefault="006B3903">
                          <w:pPr>
                            <w:spacing w:line="240" w:lineRule="auto"/>
                            <w:textDirection w:val="btLr"/>
                          </w:pPr>
                          <w:r>
                            <w:rPr>
                              <w:b/>
                              <w:color w:val="000000"/>
                              <w:sz w:val="28"/>
                            </w:rPr>
                            <w:t>Keep Informed</w:t>
                          </w:r>
                          <w:r>
                            <w:rPr>
                              <w:b/>
                              <w:color w:val="000000"/>
                              <w:sz w:val="32"/>
                            </w:rPr>
                            <w:t xml:space="preserve"> </w:t>
                          </w:r>
                        </w:p>
                        <w:p w14:paraId="654365C5" w14:textId="77777777" w:rsidR="00681511" w:rsidRDefault="00681511">
                          <w:pPr>
                            <w:spacing w:line="240" w:lineRule="auto"/>
                            <w:textDirection w:val="btLr"/>
                          </w:pPr>
                        </w:p>
                        <w:p w14:paraId="65A41F50" w14:textId="77777777" w:rsidR="00681511" w:rsidRDefault="006B3903">
                          <w:pPr>
                            <w:spacing w:line="240" w:lineRule="auto"/>
                            <w:ind w:left="720" w:firstLine="1080"/>
                            <w:textDirection w:val="btLr"/>
                          </w:pPr>
                          <w:r>
                            <w:rPr>
                              <w:color w:val="000000"/>
                            </w:rPr>
                            <w:t>Communities</w:t>
                          </w:r>
                        </w:p>
                        <w:p w14:paraId="64523DB7" w14:textId="77777777" w:rsidR="00681511" w:rsidRDefault="006B3903">
                          <w:pPr>
                            <w:spacing w:line="240" w:lineRule="auto"/>
                            <w:ind w:left="720" w:firstLine="1080"/>
                            <w:textDirection w:val="btLr"/>
                          </w:pPr>
                          <w:r>
                            <w:rPr>
                              <w:color w:val="000000"/>
                            </w:rPr>
                            <w:t xml:space="preserve">Government </w:t>
                          </w:r>
                        </w:p>
                        <w:p w14:paraId="421686C6" w14:textId="77777777" w:rsidR="00681511" w:rsidRDefault="006B3903">
                          <w:pPr>
                            <w:spacing w:line="240" w:lineRule="auto"/>
                            <w:ind w:left="720" w:firstLine="1080"/>
                            <w:textDirection w:val="btLr"/>
                          </w:pPr>
                          <w:r>
                            <w:rPr>
                              <w:color w:val="000000"/>
                            </w:rPr>
                            <w:t>Trade associations</w:t>
                          </w:r>
                        </w:p>
                        <w:p w14:paraId="753D25FB" w14:textId="77777777" w:rsidR="00681511" w:rsidRDefault="00681511">
                          <w:pPr>
                            <w:spacing w:line="240" w:lineRule="auto"/>
                            <w:ind w:left="720" w:firstLine="1440"/>
                            <w:textDirection w:val="btLr"/>
                          </w:pPr>
                        </w:p>
                      </w:txbxContent>
                    </v:textbox>
                  </v:rect>
                  <v:shape id="Straight Arrow Connector 8" o:spid="_x0000_s1034" type="#_x0000_t32" style="position:absolute;left:8777;top:40058;width:50940;height:2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">
                    <v:stroke startarrowwidth="narrow" startarrowlength="short" endarrow="block"/>
                  </v:shape>
                  <v:rect id="Rectangle 9" o:spid="_x0000_s1035" style="position:absolute;left:3681;top:15419;width:3474;height:13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" filled="f" stroked="f">
                    <v:textbox inset="2.53958mm,2.53958mm,2.53958mm,2.53958mm">
                      <w:txbxContent>
                        <w:p w14:paraId="487987D1" w14:textId="77777777" w:rsidR="00681511" w:rsidRDefault="006B3903">
                          <w:pPr>
                            <w:spacing w:line="240" w:lineRule="auto"/>
                            <w:textDirection w:val="btLr"/>
                          </w:pPr>
                          <w:r>
                            <w:rPr>
                              <w:b/>
                              <w:color w:val="000000"/>
                              <w:sz w:val="28"/>
                            </w:rPr>
                            <w:t>P</w:t>
                          </w:r>
                        </w:p>
                        <w:p w14:paraId="795C40E0" w14:textId="77777777" w:rsidR="00681511" w:rsidRDefault="006B3903">
                          <w:pPr>
                            <w:spacing w:line="240" w:lineRule="auto"/>
                            <w:textDirection w:val="btLr"/>
                          </w:pPr>
                          <w:r>
                            <w:rPr>
                              <w:b/>
                              <w:color w:val="000000"/>
                              <w:sz w:val="28"/>
                            </w:rPr>
                            <w:t>O</w:t>
                          </w:r>
                        </w:p>
                        <w:p w14:paraId="6331DD6A" w14:textId="77777777" w:rsidR="00681511" w:rsidRDefault="006B3903">
                          <w:pPr>
                            <w:spacing w:line="240" w:lineRule="auto"/>
                            <w:textDirection w:val="btLr"/>
                          </w:pPr>
                          <w:r>
                            <w:rPr>
                              <w:b/>
                              <w:color w:val="000000"/>
                              <w:sz w:val="28"/>
                            </w:rPr>
                            <w:t>W</w:t>
                          </w:r>
                        </w:p>
                        <w:p w14:paraId="0B081815" w14:textId="77777777" w:rsidR="00681511" w:rsidRDefault="006B3903">
                          <w:pPr>
                            <w:spacing w:line="240" w:lineRule="auto"/>
                            <w:textDirection w:val="btLr"/>
                          </w:pPr>
                          <w:r>
                            <w:rPr>
                              <w:b/>
                              <w:color w:val="000000"/>
                              <w:sz w:val="28"/>
                            </w:rPr>
                            <w:t>E</w:t>
                          </w:r>
                        </w:p>
                        <w:p w14:paraId="509098AC" w14:textId="77777777" w:rsidR="00681511" w:rsidRDefault="006B3903">
                          <w:pPr>
                            <w:spacing w:line="240" w:lineRule="auto"/>
                            <w:textDirection w:val="btLr"/>
                          </w:pPr>
                          <w:r>
                            <w:rPr>
                              <w:b/>
                              <w:color w:val="000000"/>
                              <w:sz w:val="28"/>
                            </w:rPr>
                            <w:t>R</w:t>
                          </w:r>
                        </w:p>
                      </w:txbxContent>
                    </v:textbox>
                  </v:rect>
                  <v:rect id="Rectangle 10" o:spid="_x0000_s1036" style="position:absolute;left:29448;top:41335;width:15446;height:4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" filled="f" stroked="f">
                    <v:textbox inset="2.53958mm,2.53958mm,2.53958mm,2.53958mm">
                      <w:txbxContent>
                        <w:p w14:paraId="1E643108" w14:textId="77777777" w:rsidR="00681511" w:rsidRDefault="006B3903">
                          <w:pPr>
                            <w:spacing w:line="240" w:lineRule="auto"/>
                            <w:textDirection w:val="btLr"/>
                          </w:pPr>
                          <w:r>
                            <w:rPr>
                              <w:b/>
                              <w:color w:val="000000"/>
                              <w:sz w:val="28"/>
                            </w:rPr>
                            <w:t>INTEREST</w:t>
                          </w:r>
                        </w:p>
                      </w:txbxContent>
                    </v:textbox>
                  </v:rect>
                  <v:rect id="Rectangle 11" o:spid="_x0000_s1037" style="position:absolute;left:818;top:4397;width:6340;height:6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" filled="f" stroked="f">
                    <v:textbox inset="2.53958mm,2.53958mm,2.53958mm,2.53958mm">
                      <w:txbxContent>
                        <w:p w14:paraId="67119B02" w14:textId="77777777" w:rsidR="00681511" w:rsidRDefault="006B3903">
                          <w:pPr>
                            <w:spacing w:line="240" w:lineRule="auto"/>
                            <w:textDirection w:val="btLr"/>
                          </w:pPr>
                          <w:r>
                            <w:rPr>
                              <w:b/>
                              <w:color w:val="000000"/>
                              <w:sz w:val="28"/>
                            </w:rPr>
                            <w:t>High</w:t>
                          </w:r>
                        </w:p>
                      </w:txbxContent>
                    </v:textbox>
                  </v:rect>
                  <v:rect id="Rectangle 12" o:spid="_x0000_s1038" style="position:absolute;left:1739;top:41335;width:6333;height:4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" filled="f" stroked="f">
                    <v:textbox inset="2.53958mm,2.53958mm,2.53958mm,2.53958mm">
                      <w:txbxContent>
                        <w:p w14:paraId="760DF37B" w14:textId="77777777" w:rsidR="00681511" w:rsidRDefault="006B3903">
                          <w:pPr>
                            <w:spacing w:line="240" w:lineRule="auto"/>
                            <w:textDirection w:val="btLr"/>
                          </w:pPr>
                          <w:r>
                            <w:rPr>
                              <w:b/>
                              <w:color w:val="000000"/>
                              <w:sz w:val="28"/>
                            </w:rPr>
                            <w:t>Low</w:t>
                          </w:r>
                        </w:p>
                      </w:txbxContent>
                    </v:textbox>
                  </v:rect>
                  <v:rect id="Rectangle 13" o:spid="_x0000_s1039" style="position:absolute;left:818;top:36096;width:6340;height:4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" filled="f" stroked="f">
                    <v:textbox inset="2.53958mm,2.53958mm,2.53958mm,2.53958mm">
                      <w:txbxContent>
                        <w:p w14:paraId="676E780F" w14:textId="77777777" w:rsidR="00681511" w:rsidRDefault="006B3903">
                          <w:pPr>
                            <w:spacing w:line="240" w:lineRule="auto"/>
                            <w:textDirection w:val="btLr"/>
                          </w:pPr>
                          <w:r>
                            <w:rPr>
                              <w:b/>
                              <w:color w:val="000000"/>
                              <w:sz w:val="28"/>
                            </w:rPr>
                            <w:t>Low</w:t>
                          </w:r>
                        </w:p>
                      </w:txbxContent>
                    </v:textbox>
                  </v:rect>
                  <v:rect id="Rectangle 14" o:spid="_x0000_s1040" style="position:absolute;left:55010;top:42538;width:6341;height:68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" filled="f" stroked="f">
                    <v:textbox inset="2.53958mm,2.53958mm,2.53958mm,2.53958mm">
                      <w:txbxContent>
                        <w:p w14:paraId="7C3BF76B" w14:textId="77777777" w:rsidR="00681511" w:rsidRDefault="006B3903">
                          <w:pPr>
                            <w:spacing w:line="240" w:lineRule="auto"/>
                            <w:textDirection w:val="btLr"/>
                          </w:pPr>
                          <w:r>
                            <w:rPr>
                              <w:b/>
                              <w:color w:val="000000"/>
                              <w:sz w:val="28"/>
                            </w:rPr>
                            <w:t>High</w:t>
                          </w:r>
                        </w:p>
                      </w:txbxContent>
                    </v:textbox>
                  </v:rect>
                </v:group>
                <w10:anchorlock/>
              </v:group>
            </w:pict>
          </mc:Fallback>
        </mc:AlternateContent>
      </w:r>
    </w:p>
    <w:p w14:paraId="65A3FAD6" w14:textId="77777777" w:rsidR="00681511" w:rsidRDefault="006B3903">
      <w:pPr>
        <w:jc w:val="center"/>
        <w:rPr>
          <w:b/>
        </w:rPr>
      </w:pPr>
      <w:r>
        <w:rPr>
          <w:b/>
        </w:rPr>
        <w:t>Figure 1: “Stakeholders Matrix”</w:t>
      </w:r>
    </w:p>
    <w:p w14:paraId="5EDAD688" w14:textId="65E7A217" w:rsidR="00681511" w:rsidRDefault="006B3903">
      <w:pPr>
        <w:jc w:val="center"/>
      </w:pPr>
      <w:r>
        <w:rPr>
          <w:b/>
        </w:rPr>
        <w:t xml:space="preserve">Source: </w:t>
      </w:r>
      <w:r w:rsidR="002A041A">
        <w:t>Cristina Caraman</w:t>
      </w:r>
    </w:p>
    <w:p w14:paraId="43C7E3E6" w14:textId="77777777" w:rsidR="002A041A" w:rsidRDefault="002A041A">
      <w:pPr>
        <w:jc w:val="center"/>
      </w:pPr>
    </w:p>
    <w:p w14:paraId="0C6503BD" w14:textId="77777777" w:rsidR="00681511" w:rsidRDefault="006B3903">
      <w:r>
        <w:t xml:space="preserve">The power and interest graph is essential for Google’s Campus project as presently the stakeholders hold power within the organisation. The customers and the managers hold effective power and are required to ensure satisfaction within the project. The support and feedback derived from the project can impact the long-term success of the project (Henkel </w:t>
      </w:r>
      <w:r>
        <w:rPr>
          <w:i/>
        </w:rPr>
        <w:t>et al.,</w:t>
      </w:r>
      <w:r>
        <w:t xml:space="preserve"> 2019). The suppliers and the executives hold a low power within the project but it is effective for Google to take account of monitoring them to generate engagement within the project. The team members and the investors hold a high power within the group and are managed closely. This is mainly because they can increase the decision-making process and facilitate the process of the project effectively. Moreover, the communities and the trade associations hold a high interest in the project and it is important for organisations to keep them informed as with the support of these stakeholders, Google will be able to generate incremental feedback which can support the aim of the project. </w:t>
      </w:r>
    </w:p>
    <w:p w14:paraId="1A4D2575" w14:textId="77777777" w:rsidR="00681511" w:rsidRDefault="00681511">
      <w:pPr>
        <w:rPr>
          <w:b/>
        </w:rPr>
      </w:pPr>
    </w:p>
    <w:tbl>
      <w:tblPr>
        <w:tblStyle w:val="a3"/>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2295"/>
        <w:gridCol w:w="4140"/>
      </w:tblGrid>
      <w:tr w:rsidR="00681511" w14:paraId="7D9F8F3A" w14:textId="77777777">
        <w:tc>
          <w:tcPr>
            <w:tcW w:w="2565" w:type="dxa"/>
            <w:shd w:val="clear" w:color="auto" w:fill="auto"/>
            <w:tcMar>
              <w:top w:w="100" w:type="dxa"/>
              <w:left w:w="100" w:type="dxa"/>
              <w:bottom w:w="100" w:type="dxa"/>
              <w:right w:w="100" w:type="dxa"/>
            </w:tcMar>
          </w:tcPr>
          <w:p w14:paraId="1CA2AB09" w14:textId="77777777" w:rsidR="00681511" w:rsidRDefault="006B3903">
            <w:pPr>
              <w:widowControl w:val="0"/>
              <w:pBdr>
                <w:top w:val="nil"/>
                <w:left w:val="nil"/>
                <w:bottom w:val="nil"/>
                <w:right w:val="nil"/>
                <w:between w:val="nil"/>
              </w:pBdr>
              <w:spacing w:line="240" w:lineRule="auto"/>
              <w:jc w:val="center"/>
              <w:rPr>
                <w:b/>
              </w:rPr>
            </w:pPr>
            <w:r>
              <w:rPr>
                <w:b/>
              </w:rPr>
              <w:t>Stakeholders</w:t>
            </w:r>
          </w:p>
        </w:tc>
        <w:tc>
          <w:tcPr>
            <w:tcW w:w="2295" w:type="dxa"/>
            <w:shd w:val="clear" w:color="auto" w:fill="auto"/>
            <w:tcMar>
              <w:top w:w="100" w:type="dxa"/>
              <w:left w:w="100" w:type="dxa"/>
              <w:bottom w:w="100" w:type="dxa"/>
              <w:right w:w="100" w:type="dxa"/>
            </w:tcMar>
          </w:tcPr>
          <w:p w14:paraId="27882E38" w14:textId="77777777" w:rsidR="00681511" w:rsidRDefault="006B3903">
            <w:pPr>
              <w:widowControl w:val="0"/>
              <w:pBdr>
                <w:top w:val="nil"/>
                <w:left w:val="nil"/>
                <w:bottom w:val="nil"/>
                <w:right w:val="nil"/>
                <w:between w:val="nil"/>
              </w:pBdr>
              <w:spacing w:line="240" w:lineRule="auto"/>
              <w:jc w:val="center"/>
              <w:rPr>
                <w:b/>
              </w:rPr>
            </w:pPr>
            <w:r>
              <w:rPr>
                <w:b/>
              </w:rPr>
              <w:t xml:space="preserve">Significance </w:t>
            </w:r>
          </w:p>
        </w:tc>
        <w:tc>
          <w:tcPr>
            <w:tcW w:w="4140" w:type="dxa"/>
            <w:shd w:val="clear" w:color="auto" w:fill="auto"/>
            <w:tcMar>
              <w:top w:w="100" w:type="dxa"/>
              <w:left w:w="100" w:type="dxa"/>
              <w:bottom w:w="100" w:type="dxa"/>
              <w:right w:w="100" w:type="dxa"/>
            </w:tcMar>
          </w:tcPr>
          <w:p w14:paraId="2E61EBCB" w14:textId="77777777" w:rsidR="00681511" w:rsidRDefault="006B3903">
            <w:pPr>
              <w:widowControl w:val="0"/>
              <w:pBdr>
                <w:top w:val="nil"/>
                <w:left w:val="nil"/>
                <w:bottom w:val="nil"/>
                <w:right w:val="nil"/>
                <w:between w:val="nil"/>
              </w:pBdr>
              <w:spacing w:line="240" w:lineRule="auto"/>
              <w:jc w:val="center"/>
              <w:rPr>
                <w:b/>
              </w:rPr>
            </w:pPr>
            <w:r>
              <w:rPr>
                <w:b/>
              </w:rPr>
              <w:t xml:space="preserve">Management approach </w:t>
            </w:r>
          </w:p>
        </w:tc>
      </w:tr>
      <w:tr w:rsidR="00681511" w14:paraId="65DB8CC1" w14:textId="77777777">
        <w:tc>
          <w:tcPr>
            <w:tcW w:w="2565" w:type="dxa"/>
            <w:shd w:val="clear" w:color="auto" w:fill="auto"/>
            <w:tcMar>
              <w:top w:w="100" w:type="dxa"/>
              <w:left w:w="100" w:type="dxa"/>
              <w:bottom w:w="100" w:type="dxa"/>
              <w:right w:w="100" w:type="dxa"/>
            </w:tcMar>
          </w:tcPr>
          <w:p w14:paraId="6D46A505" w14:textId="77777777" w:rsidR="00681511" w:rsidRDefault="006B3903">
            <w:pPr>
              <w:widowControl w:val="0"/>
              <w:pBdr>
                <w:top w:val="nil"/>
                <w:left w:val="nil"/>
                <w:bottom w:val="nil"/>
                <w:right w:val="nil"/>
                <w:between w:val="nil"/>
              </w:pBdr>
              <w:spacing w:line="240" w:lineRule="auto"/>
              <w:jc w:val="center"/>
            </w:pPr>
            <w:r>
              <w:t>Customers</w:t>
            </w:r>
          </w:p>
        </w:tc>
        <w:tc>
          <w:tcPr>
            <w:tcW w:w="2295" w:type="dxa"/>
            <w:shd w:val="clear" w:color="auto" w:fill="auto"/>
            <w:tcMar>
              <w:top w:w="100" w:type="dxa"/>
              <w:left w:w="100" w:type="dxa"/>
              <w:bottom w:w="100" w:type="dxa"/>
              <w:right w:w="100" w:type="dxa"/>
            </w:tcMar>
          </w:tcPr>
          <w:p w14:paraId="4A35A1E2" w14:textId="77777777" w:rsidR="00681511" w:rsidRDefault="006B3903">
            <w:pPr>
              <w:widowControl w:val="0"/>
              <w:pBdr>
                <w:top w:val="nil"/>
                <w:left w:val="nil"/>
                <w:bottom w:val="nil"/>
                <w:right w:val="nil"/>
                <w:between w:val="nil"/>
              </w:pBdr>
              <w:spacing w:line="240" w:lineRule="auto"/>
              <w:jc w:val="center"/>
            </w:pPr>
            <w:r>
              <w:t>Moderate</w:t>
            </w:r>
          </w:p>
        </w:tc>
        <w:tc>
          <w:tcPr>
            <w:tcW w:w="4140" w:type="dxa"/>
            <w:shd w:val="clear" w:color="auto" w:fill="auto"/>
            <w:tcMar>
              <w:top w:w="100" w:type="dxa"/>
              <w:left w:w="100" w:type="dxa"/>
              <w:bottom w:w="100" w:type="dxa"/>
              <w:right w:w="100" w:type="dxa"/>
            </w:tcMar>
          </w:tcPr>
          <w:p w14:paraId="069038B1" w14:textId="77777777" w:rsidR="00681511" w:rsidRDefault="006B3903">
            <w:pPr>
              <w:widowControl w:val="0"/>
              <w:pBdr>
                <w:top w:val="nil"/>
                <w:left w:val="nil"/>
                <w:bottom w:val="nil"/>
                <w:right w:val="nil"/>
                <w:between w:val="nil"/>
              </w:pBdr>
              <w:spacing w:line="240" w:lineRule="auto"/>
            </w:pPr>
            <w:r>
              <w:t xml:space="preserve">Set reasonable expectations and practical ways of attributing the project benefits. </w:t>
            </w:r>
          </w:p>
        </w:tc>
      </w:tr>
      <w:tr w:rsidR="00681511" w14:paraId="28850571" w14:textId="77777777">
        <w:tc>
          <w:tcPr>
            <w:tcW w:w="2565" w:type="dxa"/>
            <w:shd w:val="clear" w:color="auto" w:fill="auto"/>
            <w:tcMar>
              <w:top w:w="100" w:type="dxa"/>
              <w:left w:w="100" w:type="dxa"/>
              <w:bottom w:w="100" w:type="dxa"/>
              <w:right w:w="100" w:type="dxa"/>
            </w:tcMar>
          </w:tcPr>
          <w:p w14:paraId="32B3B9A1" w14:textId="77777777" w:rsidR="00681511" w:rsidRDefault="006B3903">
            <w:pPr>
              <w:widowControl w:val="0"/>
              <w:pBdr>
                <w:top w:val="nil"/>
                <w:left w:val="nil"/>
                <w:bottom w:val="nil"/>
                <w:right w:val="nil"/>
                <w:between w:val="nil"/>
              </w:pBdr>
              <w:spacing w:line="240" w:lineRule="auto"/>
              <w:jc w:val="center"/>
            </w:pPr>
            <w:r>
              <w:t xml:space="preserve">Community </w:t>
            </w:r>
          </w:p>
        </w:tc>
        <w:tc>
          <w:tcPr>
            <w:tcW w:w="2295" w:type="dxa"/>
            <w:shd w:val="clear" w:color="auto" w:fill="auto"/>
            <w:tcMar>
              <w:top w:w="100" w:type="dxa"/>
              <w:left w:w="100" w:type="dxa"/>
              <w:bottom w:w="100" w:type="dxa"/>
              <w:right w:w="100" w:type="dxa"/>
            </w:tcMar>
          </w:tcPr>
          <w:p w14:paraId="33E53672" w14:textId="77777777" w:rsidR="00681511" w:rsidRDefault="006B3903">
            <w:pPr>
              <w:widowControl w:val="0"/>
              <w:pBdr>
                <w:top w:val="nil"/>
                <w:left w:val="nil"/>
                <w:bottom w:val="nil"/>
                <w:right w:val="nil"/>
                <w:between w:val="nil"/>
              </w:pBdr>
              <w:spacing w:line="240" w:lineRule="auto"/>
              <w:jc w:val="center"/>
            </w:pPr>
            <w:r>
              <w:t>High</w:t>
            </w:r>
          </w:p>
        </w:tc>
        <w:tc>
          <w:tcPr>
            <w:tcW w:w="4140" w:type="dxa"/>
            <w:shd w:val="clear" w:color="auto" w:fill="auto"/>
            <w:tcMar>
              <w:top w:w="100" w:type="dxa"/>
              <w:left w:w="100" w:type="dxa"/>
              <w:bottom w:w="100" w:type="dxa"/>
              <w:right w:w="100" w:type="dxa"/>
            </w:tcMar>
          </w:tcPr>
          <w:p w14:paraId="7B668EE6" w14:textId="77777777" w:rsidR="00681511" w:rsidRDefault="006B3903">
            <w:pPr>
              <w:widowControl w:val="0"/>
              <w:pBdr>
                <w:top w:val="nil"/>
                <w:left w:val="nil"/>
                <w:bottom w:val="nil"/>
                <w:right w:val="nil"/>
                <w:between w:val="nil"/>
              </w:pBdr>
              <w:spacing w:line="240" w:lineRule="auto"/>
            </w:pPr>
            <w:r>
              <w:t>Promote the local resources mobilisation and ensure the sustainability of the project</w:t>
            </w:r>
          </w:p>
        </w:tc>
      </w:tr>
      <w:tr w:rsidR="00681511" w14:paraId="27003620" w14:textId="77777777">
        <w:tc>
          <w:tcPr>
            <w:tcW w:w="2565" w:type="dxa"/>
            <w:shd w:val="clear" w:color="auto" w:fill="auto"/>
            <w:tcMar>
              <w:top w:w="100" w:type="dxa"/>
              <w:left w:w="100" w:type="dxa"/>
              <w:bottom w:w="100" w:type="dxa"/>
              <w:right w:w="100" w:type="dxa"/>
            </w:tcMar>
          </w:tcPr>
          <w:p w14:paraId="122E8B82" w14:textId="77777777" w:rsidR="00681511" w:rsidRDefault="006B3903">
            <w:pPr>
              <w:widowControl w:val="0"/>
              <w:pBdr>
                <w:top w:val="nil"/>
                <w:left w:val="nil"/>
                <w:bottom w:val="nil"/>
                <w:right w:val="nil"/>
                <w:between w:val="nil"/>
              </w:pBdr>
              <w:spacing w:line="240" w:lineRule="auto"/>
              <w:jc w:val="center"/>
            </w:pPr>
            <w:r>
              <w:t xml:space="preserve">Managers </w:t>
            </w:r>
          </w:p>
        </w:tc>
        <w:tc>
          <w:tcPr>
            <w:tcW w:w="2295" w:type="dxa"/>
            <w:shd w:val="clear" w:color="auto" w:fill="auto"/>
            <w:tcMar>
              <w:top w:w="100" w:type="dxa"/>
              <w:left w:w="100" w:type="dxa"/>
              <w:bottom w:w="100" w:type="dxa"/>
              <w:right w:w="100" w:type="dxa"/>
            </w:tcMar>
          </w:tcPr>
          <w:p w14:paraId="1EAAAA55" w14:textId="77777777" w:rsidR="00681511" w:rsidRDefault="006B3903">
            <w:pPr>
              <w:widowControl w:val="0"/>
              <w:pBdr>
                <w:top w:val="nil"/>
                <w:left w:val="nil"/>
                <w:bottom w:val="nil"/>
                <w:right w:val="nil"/>
                <w:between w:val="nil"/>
              </w:pBdr>
              <w:spacing w:line="240" w:lineRule="auto"/>
              <w:jc w:val="center"/>
            </w:pPr>
            <w:r>
              <w:t xml:space="preserve">High </w:t>
            </w:r>
          </w:p>
        </w:tc>
        <w:tc>
          <w:tcPr>
            <w:tcW w:w="4140" w:type="dxa"/>
            <w:shd w:val="clear" w:color="auto" w:fill="auto"/>
            <w:tcMar>
              <w:top w:w="100" w:type="dxa"/>
              <w:left w:w="100" w:type="dxa"/>
              <w:bottom w:w="100" w:type="dxa"/>
              <w:right w:w="100" w:type="dxa"/>
            </w:tcMar>
          </w:tcPr>
          <w:p w14:paraId="145549E3" w14:textId="77777777" w:rsidR="00681511" w:rsidRDefault="006B3903">
            <w:pPr>
              <w:widowControl w:val="0"/>
              <w:pBdr>
                <w:top w:val="nil"/>
                <w:left w:val="nil"/>
                <w:bottom w:val="nil"/>
                <w:right w:val="nil"/>
                <w:between w:val="nil"/>
              </w:pBdr>
              <w:spacing w:line="240" w:lineRule="auto"/>
            </w:pPr>
            <w:r>
              <w:t xml:space="preserve">Assess and examine the flexibility of the project risks </w:t>
            </w:r>
          </w:p>
        </w:tc>
      </w:tr>
      <w:tr w:rsidR="00681511" w14:paraId="637E77DF" w14:textId="77777777">
        <w:tc>
          <w:tcPr>
            <w:tcW w:w="2565" w:type="dxa"/>
            <w:shd w:val="clear" w:color="auto" w:fill="auto"/>
            <w:tcMar>
              <w:top w:w="100" w:type="dxa"/>
              <w:left w:w="100" w:type="dxa"/>
              <w:bottom w:w="100" w:type="dxa"/>
              <w:right w:w="100" w:type="dxa"/>
            </w:tcMar>
          </w:tcPr>
          <w:p w14:paraId="4E2926FE" w14:textId="77777777" w:rsidR="00681511" w:rsidRDefault="006B3903">
            <w:pPr>
              <w:widowControl w:val="0"/>
              <w:pBdr>
                <w:top w:val="nil"/>
                <w:left w:val="nil"/>
                <w:bottom w:val="nil"/>
                <w:right w:val="nil"/>
                <w:between w:val="nil"/>
              </w:pBdr>
              <w:spacing w:line="240" w:lineRule="auto"/>
              <w:jc w:val="center"/>
            </w:pPr>
            <w:r>
              <w:t xml:space="preserve">Investors </w:t>
            </w:r>
          </w:p>
        </w:tc>
        <w:tc>
          <w:tcPr>
            <w:tcW w:w="2295" w:type="dxa"/>
            <w:shd w:val="clear" w:color="auto" w:fill="auto"/>
            <w:tcMar>
              <w:top w:w="100" w:type="dxa"/>
              <w:left w:w="100" w:type="dxa"/>
              <w:bottom w:w="100" w:type="dxa"/>
              <w:right w:w="100" w:type="dxa"/>
            </w:tcMar>
          </w:tcPr>
          <w:p w14:paraId="1BC9AF0C" w14:textId="77777777" w:rsidR="00681511" w:rsidRDefault="006B3903">
            <w:pPr>
              <w:widowControl w:val="0"/>
              <w:pBdr>
                <w:top w:val="nil"/>
                <w:left w:val="nil"/>
                <w:bottom w:val="nil"/>
                <w:right w:val="nil"/>
                <w:between w:val="nil"/>
              </w:pBdr>
              <w:spacing w:line="240" w:lineRule="auto"/>
              <w:jc w:val="center"/>
            </w:pPr>
            <w:r>
              <w:t xml:space="preserve">High </w:t>
            </w:r>
          </w:p>
        </w:tc>
        <w:tc>
          <w:tcPr>
            <w:tcW w:w="4140" w:type="dxa"/>
            <w:shd w:val="clear" w:color="auto" w:fill="auto"/>
            <w:tcMar>
              <w:top w:w="100" w:type="dxa"/>
              <w:left w:w="100" w:type="dxa"/>
              <w:bottom w:w="100" w:type="dxa"/>
              <w:right w:w="100" w:type="dxa"/>
            </w:tcMar>
          </w:tcPr>
          <w:p w14:paraId="234D31DC" w14:textId="77777777" w:rsidR="00681511" w:rsidRDefault="006B3903">
            <w:pPr>
              <w:widowControl w:val="0"/>
              <w:pBdr>
                <w:top w:val="nil"/>
                <w:left w:val="nil"/>
                <w:bottom w:val="nil"/>
                <w:right w:val="nil"/>
                <w:between w:val="nil"/>
              </w:pBdr>
              <w:spacing w:line="240" w:lineRule="auto"/>
            </w:pPr>
            <w:r>
              <w:t xml:space="preserve">Provide financial support and manage the budget </w:t>
            </w:r>
          </w:p>
        </w:tc>
      </w:tr>
      <w:tr w:rsidR="00681511" w14:paraId="5E5FC063" w14:textId="77777777">
        <w:tc>
          <w:tcPr>
            <w:tcW w:w="2565" w:type="dxa"/>
            <w:shd w:val="clear" w:color="auto" w:fill="auto"/>
            <w:tcMar>
              <w:top w:w="100" w:type="dxa"/>
              <w:left w:w="100" w:type="dxa"/>
              <w:bottom w:w="100" w:type="dxa"/>
              <w:right w:w="100" w:type="dxa"/>
            </w:tcMar>
          </w:tcPr>
          <w:p w14:paraId="05C993A3" w14:textId="77777777" w:rsidR="00681511" w:rsidRDefault="006B3903">
            <w:pPr>
              <w:widowControl w:val="0"/>
              <w:pBdr>
                <w:top w:val="nil"/>
                <w:left w:val="nil"/>
                <w:bottom w:val="nil"/>
                <w:right w:val="nil"/>
                <w:between w:val="nil"/>
              </w:pBdr>
              <w:spacing w:line="240" w:lineRule="auto"/>
              <w:jc w:val="center"/>
            </w:pPr>
            <w:r>
              <w:t xml:space="preserve">Suppliers </w:t>
            </w:r>
          </w:p>
        </w:tc>
        <w:tc>
          <w:tcPr>
            <w:tcW w:w="2295" w:type="dxa"/>
            <w:shd w:val="clear" w:color="auto" w:fill="auto"/>
            <w:tcMar>
              <w:top w:w="100" w:type="dxa"/>
              <w:left w:w="100" w:type="dxa"/>
              <w:bottom w:w="100" w:type="dxa"/>
              <w:right w:w="100" w:type="dxa"/>
            </w:tcMar>
          </w:tcPr>
          <w:p w14:paraId="21317DBA" w14:textId="77777777" w:rsidR="00681511" w:rsidRDefault="006B3903">
            <w:pPr>
              <w:widowControl w:val="0"/>
              <w:pBdr>
                <w:top w:val="nil"/>
                <w:left w:val="nil"/>
                <w:bottom w:val="nil"/>
                <w:right w:val="nil"/>
                <w:between w:val="nil"/>
              </w:pBdr>
              <w:spacing w:line="240" w:lineRule="auto"/>
              <w:jc w:val="center"/>
            </w:pPr>
            <w:r>
              <w:t xml:space="preserve">Moderate </w:t>
            </w:r>
          </w:p>
        </w:tc>
        <w:tc>
          <w:tcPr>
            <w:tcW w:w="4140" w:type="dxa"/>
            <w:shd w:val="clear" w:color="auto" w:fill="auto"/>
            <w:tcMar>
              <w:top w:w="100" w:type="dxa"/>
              <w:left w:w="100" w:type="dxa"/>
              <w:bottom w:w="100" w:type="dxa"/>
              <w:right w:w="100" w:type="dxa"/>
            </w:tcMar>
          </w:tcPr>
          <w:p w14:paraId="02B1142D" w14:textId="77777777" w:rsidR="00681511" w:rsidRDefault="006B3903">
            <w:pPr>
              <w:widowControl w:val="0"/>
              <w:pBdr>
                <w:top w:val="nil"/>
                <w:left w:val="nil"/>
                <w:bottom w:val="nil"/>
                <w:right w:val="nil"/>
                <w:between w:val="nil"/>
              </w:pBdr>
              <w:spacing w:line="240" w:lineRule="auto"/>
            </w:pPr>
            <w:r>
              <w:t xml:space="preserve">Manage the compliance and develop new processes </w:t>
            </w:r>
          </w:p>
        </w:tc>
      </w:tr>
      <w:tr w:rsidR="00681511" w14:paraId="7F87406B" w14:textId="77777777">
        <w:tc>
          <w:tcPr>
            <w:tcW w:w="2565" w:type="dxa"/>
            <w:shd w:val="clear" w:color="auto" w:fill="auto"/>
            <w:tcMar>
              <w:top w:w="100" w:type="dxa"/>
              <w:left w:w="100" w:type="dxa"/>
              <w:bottom w:w="100" w:type="dxa"/>
              <w:right w:w="100" w:type="dxa"/>
            </w:tcMar>
          </w:tcPr>
          <w:p w14:paraId="1A647F18" w14:textId="77777777" w:rsidR="00681511" w:rsidRDefault="006B3903">
            <w:pPr>
              <w:widowControl w:val="0"/>
              <w:pBdr>
                <w:top w:val="nil"/>
                <w:left w:val="nil"/>
                <w:bottom w:val="nil"/>
                <w:right w:val="nil"/>
                <w:between w:val="nil"/>
              </w:pBdr>
              <w:spacing w:line="240" w:lineRule="auto"/>
              <w:jc w:val="center"/>
            </w:pPr>
            <w:r>
              <w:t xml:space="preserve">Team Members </w:t>
            </w:r>
          </w:p>
        </w:tc>
        <w:tc>
          <w:tcPr>
            <w:tcW w:w="2295" w:type="dxa"/>
            <w:shd w:val="clear" w:color="auto" w:fill="auto"/>
            <w:tcMar>
              <w:top w:w="100" w:type="dxa"/>
              <w:left w:w="100" w:type="dxa"/>
              <w:bottom w:w="100" w:type="dxa"/>
              <w:right w:w="100" w:type="dxa"/>
            </w:tcMar>
          </w:tcPr>
          <w:p w14:paraId="1C6C8021" w14:textId="77777777" w:rsidR="00681511" w:rsidRDefault="006B3903">
            <w:pPr>
              <w:widowControl w:val="0"/>
              <w:pBdr>
                <w:top w:val="nil"/>
                <w:left w:val="nil"/>
                <w:bottom w:val="nil"/>
                <w:right w:val="nil"/>
                <w:between w:val="nil"/>
              </w:pBdr>
              <w:spacing w:line="240" w:lineRule="auto"/>
              <w:jc w:val="center"/>
            </w:pPr>
            <w:r>
              <w:t xml:space="preserve">High </w:t>
            </w:r>
          </w:p>
        </w:tc>
        <w:tc>
          <w:tcPr>
            <w:tcW w:w="4140" w:type="dxa"/>
            <w:shd w:val="clear" w:color="auto" w:fill="auto"/>
            <w:tcMar>
              <w:top w:w="100" w:type="dxa"/>
              <w:left w:w="100" w:type="dxa"/>
              <w:bottom w:w="100" w:type="dxa"/>
              <w:right w:w="100" w:type="dxa"/>
            </w:tcMar>
          </w:tcPr>
          <w:p w14:paraId="097C459D" w14:textId="77777777" w:rsidR="00681511" w:rsidRDefault="006B3903">
            <w:pPr>
              <w:widowControl w:val="0"/>
              <w:pBdr>
                <w:top w:val="nil"/>
                <w:left w:val="nil"/>
                <w:bottom w:val="nil"/>
                <w:right w:val="nil"/>
                <w:between w:val="nil"/>
              </w:pBdr>
              <w:spacing w:line="240" w:lineRule="auto"/>
            </w:pPr>
            <w:r>
              <w:t xml:space="preserve">Communicate with the stakeholders and ensure quality output </w:t>
            </w:r>
          </w:p>
        </w:tc>
      </w:tr>
      <w:tr w:rsidR="00681511" w14:paraId="2E9B11E5" w14:textId="77777777">
        <w:tc>
          <w:tcPr>
            <w:tcW w:w="2565" w:type="dxa"/>
            <w:shd w:val="clear" w:color="auto" w:fill="auto"/>
            <w:tcMar>
              <w:top w:w="100" w:type="dxa"/>
              <w:left w:w="100" w:type="dxa"/>
              <w:bottom w:w="100" w:type="dxa"/>
              <w:right w:w="100" w:type="dxa"/>
            </w:tcMar>
          </w:tcPr>
          <w:p w14:paraId="02BF4568" w14:textId="77777777" w:rsidR="00681511" w:rsidRDefault="006B3903">
            <w:pPr>
              <w:widowControl w:val="0"/>
              <w:pBdr>
                <w:top w:val="nil"/>
                <w:left w:val="nil"/>
                <w:bottom w:val="nil"/>
                <w:right w:val="nil"/>
                <w:between w:val="nil"/>
              </w:pBdr>
              <w:spacing w:line="240" w:lineRule="auto"/>
              <w:jc w:val="center"/>
            </w:pPr>
            <w:r>
              <w:t xml:space="preserve">Executives </w:t>
            </w:r>
          </w:p>
        </w:tc>
        <w:tc>
          <w:tcPr>
            <w:tcW w:w="2295" w:type="dxa"/>
            <w:shd w:val="clear" w:color="auto" w:fill="auto"/>
            <w:tcMar>
              <w:top w:w="100" w:type="dxa"/>
              <w:left w:w="100" w:type="dxa"/>
              <w:bottom w:w="100" w:type="dxa"/>
              <w:right w:w="100" w:type="dxa"/>
            </w:tcMar>
          </w:tcPr>
          <w:p w14:paraId="7ED6560F" w14:textId="77777777" w:rsidR="00681511" w:rsidRDefault="006B3903">
            <w:pPr>
              <w:widowControl w:val="0"/>
              <w:pBdr>
                <w:top w:val="nil"/>
                <w:left w:val="nil"/>
                <w:bottom w:val="nil"/>
                <w:right w:val="nil"/>
                <w:between w:val="nil"/>
              </w:pBdr>
              <w:spacing w:line="240" w:lineRule="auto"/>
              <w:jc w:val="center"/>
            </w:pPr>
            <w:r>
              <w:t xml:space="preserve">Moderate </w:t>
            </w:r>
          </w:p>
        </w:tc>
        <w:tc>
          <w:tcPr>
            <w:tcW w:w="4140" w:type="dxa"/>
            <w:shd w:val="clear" w:color="auto" w:fill="auto"/>
            <w:tcMar>
              <w:top w:w="100" w:type="dxa"/>
              <w:left w:w="100" w:type="dxa"/>
              <w:bottom w:w="100" w:type="dxa"/>
              <w:right w:w="100" w:type="dxa"/>
            </w:tcMar>
          </w:tcPr>
          <w:p w14:paraId="7FB06EE4" w14:textId="77777777" w:rsidR="00681511" w:rsidRDefault="006B3903">
            <w:pPr>
              <w:widowControl w:val="0"/>
              <w:pBdr>
                <w:top w:val="nil"/>
                <w:left w:val="nil"/>
                <w:bottom w:val="nil"/>
                <w:right w:val="nil"/>
                <w:between w:val="nil"/>
              </w:pBdr>
              <w:spacing w:line="240" w:lineRule="auto"/>
            </w:pPr>
            <w:r>
              <w:t xml:space="preserve">Properly delegate responsibilities to the team members </w:t>
            </w:r>
          </w:p>
        </w:tc>
      </w:tr>
      <w:tr w:rsidR="00681511" w14:paraId="44A6DDE5" w14:textId="77777777">
        <w:tc>
          <w:tcPr>
            <w:tcW w:w="2565" w:type="dxa"/>
            <w:shd w:val="clear" w:color="auto" w:fill="auto"/>
            <w:tcMar>
              <w:top w:w="100" w:type="dxa"/>
              <w:left w:w="100" w:type="dxa"/>
              <w:bottom w:w="100" w:type="dxa"/>
              <w:right w:w="100" w:type="dxa"/>
            </w:tcMar>
          </w:tcPr>
          <w:p w14:paraId="0E0A5BC8" w14:textId="77777777" w:rsidR="00681511" w:rsidRDefault="006B3903">
            <w:pPr>
              <w:widowControl w:val="0"/>
              <w:pBdr>
                <w:top w:val="nil"/>
                <w:left w:val="nil"/>
                <w:bottom w:val="nil"/>
                <w:right w:val="nil"/>
                <w:between w:val="nil"/>
              </w:pBdr>
              <w:spacing w:line="240" w:lineRule="auto"/>
              <w:jc w:val="center"/>
            </w:pPr>
            <w:r>
              <w:t xml:space="preserve">Government </w:t>
            </w:r>
          </w:p>
        </w:tc>
        <w:tc>
          <w:tcPr>
            <w:tcW w:w="2295" w:type="dxa"/>
            <w:shd w:val="clear" w:color="auto" w:fill="auto"/>
            <w:tcMar>
              <w:top w:w="100" w:type="dxa"/>
              <w:left w:w="100" w:type="dxa"/>
              <w:bottom w:w="100" w:type="dxa"/>
              <w:right w:w="100" w:type="dxa"/>
            </w:tcMar>
          </w:tcPr>
          <w:p w14:paraId="3E6FB61D" w14:textId="77777777" w:rsidR="00681511" w:rsidRDefault="006B3903">
            <w:pPr>
              <w:widowControl w:val="0"/>
              <w:pBdr>
                <w:top w:val="nil"/>
                <w:left w:val="nil"/>
                <w:bottom w:val="nil"/>
                <w:right w:val="nil"/>
                <w:between w:val="nil"/>
              </w:pBdr>
              <w:spacing w:line="240" w:lineRule="auto"/>
              <w:jc w:val="center"/>
            </w:pPr>
            <w:r>
              <w:t xml:space="preserve">Moderate </w:t>
            </w:r>
          </w:p>
        </w:tc>
        <w:tc>
          <w:tcPr>
            <w:tcW w:w="4140" w:type="dxa"/>
            <w:shd w:val="clear" w:color="auto" w:fill="auto"/>
            <w:tcMar>
              <w:top w:w="100" w:type="dxa"/>
              <w:left w:w="100" w:type="dxa"/>
              <w:bottom w:w="100" w:type="dxa"/>
              <w:right w:w="100" w:type="dxa"/>
            </w:tcMar>
          </w:tcPr>
          <w:p w14:paraId="5EAA41B0" w14:textId="77777777" w:rsidR="00681511" w:rsidRDefault="006B3903">
            <w:pPr>
              <w:widowControl w:val="0"/>
              <w:spacing w:line="240" w:lineRule="auto"/>
              <w:rPr>
                <w:b/>
              </w:rPr>
            </w:pPr>
            <w:r>
              <w:t>Document the requirements within the project</w:t>
            </w:r>
          </w:p>
        </w:tc>
      </w:tr>
      <w:tr w:rsidR="00681511" w14:paraId="2703A44B" w14:textId="77777777">
        <w:tc>
          <w:tcPr>
            <w:tcW w:w="2565" w:type="dxa"/>
            <w:shd w:val="clear" w:color="auto" w:fill="auto"/>
            <w:tcMar>
              <w:top w:w="100" w:type="dxa"/>
              <w:left w:w="100" w:type="dxa"/>
              <w:bottom w:w="100" w:type="dxa"/>
              <w:right w:w="100" w:type="dxa"/>
            </w:tcMar>
          </w:tcPr>
          <w:p w14:paraId="509B75AE" w14:textId="77777777" w:rsidR="00681511" w:rsidRDefault="006B3903">
            <w:pPr>
              <w:widowControl w:val="0"/>
              <w:pBdr>
                <w:top w:val="nil"/>
                <w:left w:val="nil"/>
                <w:bottom w:val="nil"/>
                <w:right w:val="nil"/>
                <w:between w:val="nil"/>
              </w:pBdr>
              <w:spacing w:line="240" w:lineRule="auto"/>
              <w:jc w:val="center"/>
            </w:pPr>
            <w:r>
              <w:t xml:space="preserve">Trade Associations </w:t>
            </w:r>
          </w:p>
        </w:tc>
        <w:tc>
          <w:tcPr>
            <w:tcW w:w="2295" w:type="dxa"/>
            <w:shd w:val="clear" w:color="auto" w:fill="auto"/>
            <w:tcMar>
              <w:top w:w="100" w:type="dxa"/>
              <w:left w:w="100" w:type="dxa"/>
              <w:bottom w:w="100" w:type="dxa"/>
              <w:right w:w="100" w:type="dxa"/>
            </w:tcMar>
          </w:tcPr>
          <w:p w14:paraId="76FE65BB" w14:textId="77777777" w:rsidR="00681511" w:rsidRDefault="006B3903">
            <w:pPr>
              <w:widowControl w:val="0"/>
              <w:pBdr>
                <w:top w:val="nil"/>
                <w:left w:val="nil"/>
                <w:bottom w:val="nil"/>
                <w:right w:val="nil"/>
                <w:between w:val="nil"/>
              </w:pBdr>
              <w:spacing w:line="240" w:lineRule="auto"/>
              <w:jc w:val="center"/>
            </w:pPr>
            <w:r>
              <w:t>Low</w:t>
            </w:r>
          </w:p>
        </w:tc>
        <w:tc>
          <w:tcPr>
            <w:tcW w:w="4140" w:type="dxa"/>
            <w:shd w:val="clear" w:color="auto" w:fill="auto"/>
            <w:tcMar>
              <w:top w:w="100" w:type="dxa"/>
              <w:left w:w="100" w:type="dxa"/>
              <w:bottom w:w="100" w:type="dxa"/>
              <w:right w:w="100" w:type="dxa"/>
            </w:tcMar>
          </w:tcPr>
          <w:p w14:paraId="1891A8C1" w14:textId="6B2BB208" w:rsidR="00681511" w:rsidRDefault="006B3903">
            <w:pPr>
              <w:widowControl w:val="0"/>
              <w:pBdr>
                <w:top w:val="nil"/>
                <w:left w:val="nil"/>
                <w:bottom w:val="nil"/>
                <w:right w:val="nil"/>
                <w:between w:val="nil"/>
              </w:pBdr>
              <w:spacing w:line="240" w:lineRule="auto"/>
            </w:pPr>
            <w:r>
              <w:t xml:space="preserve">Collect </w:t>
            </w:r>
            <w:r w:rsidR="00154F7E">
              <w:t>reviews</w:t>
            </w:r>
            <w:r>
              <w:t xml:space="preserve"> for the project associations </w:t>
            </w:r>
          </w:p>
        </w:tc>
      </w:tr>
    </w:tbl>
    <w:p w14:paraId="51C2A338" w14:textId="77777777" w:rsidR="00681511" w:rsidRDefault="00681511"/>
    <w:p w14:paraId="32FC6A3F" w14:textId="77777777" w:rsidR="00681511" w:rsidRDefault="006B3903">
      <w:pPr>
        <w:jc w:val="center"/>
        <w:rPr>
          <w:b/>
        </w:rPr>
      </w:pPr>
      <w:r>
        <w:rPr>
          <w:b/>
        </w:rPr>
        <w:t>Table 2: “Stakeholders Management Matrix”</w:t>
      </w:r>
    </w:p>
    <w:p w14:paraId="1884B0A1" w14:textId="05A1A84E" w:rsidR="00681511" w:rsidRDefault="006B3903">
      <w:pPr>
        <w:jc w:val="center"/>
        <w:rPr>
          <w:b/>
        </w:rPr>
      </w:pPr>
      <w:r>
        <w:rPr>
          <w:b/>
        </w:rPr>
        <w:t xml:space="preserve">Source: </w:t>
      </w:r>
      <w:r w:rsidR="00666CE9">
        <w:rPr>
          <w:b/>
        </w:rPr>
        <w:t>Cristina Caraman</w:t>
      </w:r>
      <w:r>
        <w:rPr>
          <w:b/>
        </w:rPr>
        <w:t xml:space="preserve">) </w:t>
      </w:r>
    </w:p>
    <w:p w14:paraId="66D33A8A" w14:textId="77777777" w:rsidR="001F292D" w:rsidRDefault="001F292D">
      <w:pPr>
        <w:jc w:val="center"/>
        <w:rPr>
          <w:b/>
        </w:rPr>
      </w:pPr>
    </w:p>
    <w:p w14:paraId="3578DDBE" w14:textId="742B88D4" w:rsidR="00681511" w:rsidRDefault="006B3903">
      <w:r>
        <w:t xml:space="preserve">Project stakeholders are the individuals who develop an interest </w:t>
      </w:r>
      <w:r w:rsidR="00AB1FB6">
        <w:t>in</w:t>
      </w:r>
      <w:r>
        <w:t xml:space="preserve"> the outcome of the project. This includes the “managers, customers, teammates</w:t>
      </w:r>
      <w:r w:rsidR="00AB1FB6">
        <w:t>,</w:t>
      </w:r>
      <w:r>
        <w:t xml:space="preserve"> and other individuals” within the project. Their primary role is to commit and provide appropriate resources which can align with the </w:t>
      </w:r>
      <w:r w:rsidR="00AB1FB6">
        <w:t>organization's</w:t>
      </w:r>
      <w:r>
        <w:t xml:space="preserve"> strategy. The internal stakeholders within the project are the people and groups which are within the business (Derakhshan </w:t>
      </w:r>
      <w:r>
        <w:rPr>
          <w:i/>
        </w:rPr>
        <w:t xml:space="preserve">et al., </w:t>
      </w:r>
      <w:r>
        <w:t>2019). Some of the internal stakeholders of the project are the “managers, team members</w:t>
      </w:r>
      <w:r w:rsidR="00AB1FB6">
        <w:t>,</w:t>
      </w:r>
      <w:r>
        <w:t xml:space="preserve"> and executives”. However, external stakeholders are the people or </w:t>
      </w:r>
      <w:r w:rsidR="00AB1FB6">
        <w:t>groups</w:t>
      </w:r>
      <w:r>
        <w:t xml:space="preserve"> of individuals who work outside the business. Some of the external stakeholders involved within the project are the “customers, suppliers, investors, communities and trade associations” which support the business. These stakeholders are identified by reviewing the stakeholders within the </w:t>
      </w:r>
      <w:r w:rsidR="00AB1FB6">
        <w:t>organization</w:t>
      </w:r>
      <w:r>
        <w:t xml:space="preserve">, </w:t>
      </w:r>
      <w:r w:rsidR="00AB1FB6">
        <w:t xml:space="preserve">and </w:t>
      </w:r>
      <w:r>
        <w:t xml:space="preserve">understanding their purpose within the organisation and its operations. The stakeholders are </w:t>
      </w:r>
      <w:r w:rsidR="00AB1FB6">
        <w:t>prioritized</w:t>
      </w:r>
      <w:r>
        <w:t xml:space="preserve"> according to the impact and influence they have on the engagement within the business. The stakeholders within the project can be managed by establishing effective communications and aligning with the current strategies of the project. </w:t>
      </w:r>
    </w:p>
    <w:p w14:paraId="7115901F" w14:textId="77777777" w:rsidR="00AB1FB6" w:rsidRDefault="00AB1FB6"/>
    <w:p w14:paraId="78DF7FE9" w14:textId="77777777" w:rsidR="00681511" w:rsidRDefault="006B3903" w:rsidP="0098054C">
      <w:pPr>
        <w:pStyle w:val="Heading2"/>
      </w:pPr>
      <w:bookmarkStart w:id="6" w:name="_Toc152018596"/>
      <w:r>
        <w:t>Evaluation of project on actual data</w:t>
      </w:r>
      <w:bookmarkEnd w:id="6"/>
      <w:r>
        <w:t xml:space="preserve"> </w:t>
      </w:r>
    </w:p>
    <w:p w14:paraId="313B0F32" w14:textId="7C951898" w:rsidR="00681511" w:rsidRDefault="006B3903">
      <w:r>
        <w:t xml:space="preserve">Google follows a “matrix </w:t>
      </w:r>
      <w:r w:rsidR="00CE4611">
        <w:t>organizational</w:t>
      </w:r>
      <w:r>
        <w:t xml:space="preserve"> structure” where the employees are </w:t>
      </w:r>
      <w:r w:rsidR="006429B9">
        <w:t>organized</w:t>
      </w:r>
      <w:r>
        <w:t xml:space="preserve"> depending on the product divisions like “Cloud, Ads, Search</w:t>
      </w:r>
      <w:r w:rsidR="006429B9">
        <w:t>,</w:t>
      </w:r>
      <w:r>
        <w:t xml:space="preserve"> and YouTube”. Moreover, they also belong within the functional departments like “Engineering, Marketing</w:t>
      </w:r>
      <w:r w:rsidR="00F5713D">
        <w:t>,</w:t>
      </w:r>
      <w:r>
        <w:t xml:space="preserve"> and Designing”. </w:t>
      </w:r>
      <w:r w:rsidR="00343081">
        <w:t xml:space="preserve"> </w:t>
      </w:r>
    </w:p>
    <w:p w14:paraId="0FD4B1E3" w14:textId="77777777" w:rsidR="00343081" w:rsidRDefault="00343081"/>
    <w:p w14:paraId="41C2CD40" w14:textId="77777777" w:rsidR="00681511" w:rsidRDefault="006B3903">
      <w:r>
        <w:rPr>
          <w:noProof/>
          <w:lang w:val="en-US"/>
        </w:rPr>
        <w:drawing>
          <wp:inline distT="114300" distB="114300" distL="114300" distR="114300" wp14:anchorId="34947149" wp14:editId="3DCACFB7">
            <wp:extent cx="6229350" cy="4597896"/>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6229350" cy="4597896"/>
                    </a:xfrm>
                    <a:prstGeom prst="rect">
                      <a:avLst/>
                    </a:prstGeom>
                    <a:ln/>
                  </pic:spPr>
                </pic:pic>
              </a:graphicData>
            </a:graphic>
          </wp:inline>
        </w:drawing>
      </w:r>
    </w:p>
    <w:p w14:paraId="6948F327" w14:textId="77777777" w:rsidR="00681511" w:rsidRDefault="006B3903">
      <w:pPr>
        <w:jc w:val="center"/>
        <w:rPr>
          <w:b/>
        </w:rPr>
      </w:pPr>
      <w:r>
        <w:rPr>
          <w:b/>
        </w:rPr>
        <w:t xml:space="preserve">Figure 2: “Organisational Chart of Google” </w:t>
      </w:r>
    </w:p>
    <w:p w14:paraId="2EA51661" w14:textId="77777777" w:rsidR="00681511" w:rsidRDefault="006B3903">
      <w:pPr>
        <w:jc w:val="center"/>
        <w:rPr>
          <w:b/>
        </w:rPr>
      </w:pPr>
      <w:r>
        <w:rPr>
          <w:b/>
        </w:rPr>
        <w:t>Source:</w:t>
      </w:r>
      <w:r>
        <w:t xml:space="preserve"> (Google, 2019)</w:t>
      </w:r>
      <w:r>
        <w:rPr>
          <w:b/>
        </w:rPr>
        <w:t xml:space="preserve"> </w:t>
      </w:r>
    </w:p>
    <w:p w14:paraId="759A6745" w14:textId="77777777" w:rsidR="000F5643" w:rsidRDefault="000F5643">
      <w:pPr>
        <w:jc w:val="center"/>
        <w:rPr>
          <w:b/>
        </w:rPr>
      </w:pPr>
    </w:p>
    <w:p w14:paraId="0E5860B5" w14:textId="58B0F260" w:rsidR="00681511" w:rsidRDefault="006B3903">
      <w:r>
        <w:t xml:space="preserve">Currently, Google has almost 60 board members which serves to make the company promote globally and make information accessible and useful for the citizens. The current CEO, Sundar Pichai has the primary role of handling the operations within the organisation. The CEO is responsible for overseeing the strategic direction of the company, implementing change plans, interacting with the leadership executives within the organisation and monitoring the overall performance. Thomas Kurian as the CEO of Google Cloud has the responsibility of making efficient data-centric operations and investing in the success measures. Kent Walker as the chief and the legal officer helps the company in managing the legal and regulatory issues. Ruth Porat as the CFO of the company is responsible for tracking the cash flow and conducting financial planning for the </w:t>
      </w:r>
      <w:r w:rsidR="00011206">
        <w:t>organization</w:t>
      </w:r>
      <w:r>
        <w:t xml:space="preserve">. Under these board members, other members take account of the project operations within the </w:t>
      </w:r>
      <w:r w:rsidR="00072EFA">
        <w:t>organization</w:t>
      </w:r>
      <w:r>
        <w:t xml:space="preserve">. The members of the project board are responsible for agreeing with the project deliverables and monitoring the work initiated by the project team (Google, 2019). Their responsibility includes </w:t>
      </w:r>
      <w:r w:rsidR="00011206">
        <w:t>making</w:t>
      </w:r>
      <w:r>
        <w:t xml:space="preserve"> active decisions for the project and </w:t>
      </w:r>
      <w:r w:rsidR="00011206">
        <w:t>analyzing</w:t>
      </w:r>
      <w:r>
        <w:t xml:space="preserve"> the activities </w:t>
      </w:r>
      <w:r w:rsidR="00C4712A">
        <w:t>that</w:t>
      </w:r>
      <w:r>
        <w:t xml:space="preserve"> can impact the success of the project. These </w:t>
      </w:r>
      <w:r w:rsidR="00072EFA">
        <w:t>organizational</w:t>
      </w:r>
      <w:r>
        <w:t xml:space="preserve"> project board members promote an effective contribution to the success of the project. </w:t>
      </w:r>
    </w:p>
    <w:p w14:paraId="6F82AE95" w14:textId="7D29EFA8" w:rsidR="00681511" w:rsidRDefault="006B3903">
      <w:pPr>
        <w:rPr>
          <w:b/>
        </w:rPr>
      </w:pPr>
      <w:r>
        <w:t xml:space="preserve">The “Google Campus project” was controlled by forecasting the budget of the project and monitoring the overall costs of the project. This was achieved by estimating the expenses within the project and the tools involved within the project which can generate the source of revenue. Proposing a “risk management plan” for the overall project is another method by which the project can be controlled. By proposing a better risk management plan as a KPI, the project can develop better quality data </w:t>
      </w:r>
      <w:r w:rsidR="009E2C10">
        <w:t>that</w:t>
      </w:r>
      <w:r>
        <w:t xml:space="preserve"> can be used for their decision-making process (Themsen, 2019). This will also enable the </w:t>
      </w:r>
      <w:r w:rsidR="0015643D">
        <w:t>organization</w:t>
      </w:r>
      <w:r>
        <w:t xml:space="preserve"> to </w:t>
      </w:r>
      <w:r w:rsidR="00260BF9">
        <w:t>fulfill</w:t>
      </w:r>
      <w:r>
        <w:t xml:space="preserve"> the clear expectations for the Google Campus project with more accurate budgets. A project manager takes account of taking measures for project control. They actively manage and control the project and ensure that the project is scheduled accurately depending on the budget and the quality. There are various KPIs </w:t>
      </w:r>
      <w:r w:rsidR="00260BF9">
        <w:t>that</w:t>
      </w:r>
      <w:r>
        <w:t xml:space="preserve"> a Manager can take to take control of the project. For instance, by conducting methods like “Critical Path, Scrum, Gantt Chart, Agile or Waterfall method”, the manager can control the nature of the project effectively (Kerzner, 2022). </w:t>
      </w:r>
    </w:p>
    <w:p w14:paraId="03707821" w14:textId="28FF00D9" w:rsidR="00681511" w:rsidRPr="0098054C" w:rsidRDefault="006B3903" w:rsidP="0098054C">
      <w:r>
        <w:t>Communication is an essential aspect of the project as it helps the professionals become aware of the goals and work actively on fulfilling the expectations within the project. The project managers used various “hierarchies of communication”. The stakeholders and the staff depend on email, direct messages, scheduled meetings</w:t>
      </w:r>
      <w:r w:rsidR="00AD10B1">
        <w:t>,</w:t>
      </w:r>
      <w:r>
        <w:t xml:space="preserve"> and communication tools as hierarchy methods of communication (Chbaly</w:t>
      </w:r>
      <w:r>
        <w:rPr>
          <w:i/>
        </w:rPr>
        <w:t xml:space="preserve"> et al., </w:t>
      </w:r>
      <w:r>
        <w:t>2021). With the help of email, the members involved in the project could ask questions and the leaders could assign tasks which was an effective way of communicating the project tasks. The use of direct messages was also seen to be a medium of communicating within the project. This discussed the complex project questions and detailed information relating to the nature of the project. The scheduled meetings within the project help in effective communication with the project teams and enable the teams to identify the issues and propose solutions to the risks (Townsend and Gershon, 2020). With the suitability of tools like “Slack, Trello</w:t>
      </w:r>
      <w:r w:rsidR="00E94817">
        <w:t>,</w:t>
      </w:r>
      <w:r>
        <w:t xml:space="preserve"> and Microsoft Teams” the teams can communicate effectively. This helped Google to improve </w:t>
      </w:r>
      <w:r w:rsidR="00E94817">
        <w:t>its</w:t>
      </w:r>
      <w:r>
        <w:t xml:space="preserve"> “communication and collaboration” process and enhance </w:t>
      </w:r>
      <w:r w:rsidR="00B31B36">
        <w:t>its</w:t>
      </w:r>
      <w:r>
        <w:t xml:space="preserve"> “transparency and accountability” within the project. </w:t>
      </w:r>
    </w:p>
    <w:p w14:paraId="0CBD2FFB" w14:textId="77777777" w:rsidR="00681511" w:rsidRDefault="006B3903" w:rsidP="0098054C">
      <w:pPr>
        <w:pStyle w:val="Heading2"/>
      </w:pPr>
      <w:bookmarkStart w:id="7" w:name="_Toc152018597"/>
      <w:r>
        <w:t>Evaluation of project time</w:t>
      </w:r>
      <w:bookmarkEnd w:id="7"/>
      <w:r>
        <w:t xml:space="preserve"> </w:t>
      </w:r>
    </w:p>
    <w:tbl>
      <w:tblPr>
        <w:tblStyle w:val="a4"/>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681511" w14:paraId="37AC3504" w14:textId="77777777">
        <w:tc>
          <w:tcPr>
            <w:tcW w:w="2258" w:type="dxa"/>
            <w:shd w:val="clear" w:color="auto" w:fill="auto"/>
            <w:tcMar>
              <w:top w:w="100" w:type="dxa"/>
              <w:left w:w="100" w:type="dxa"/>
              <w:bottom w:w="100" w:type="dxa"/>
              <w:right w:w="100" w:type="dxa"/>
            </w:tcMar>
          </w:tcPr>
          <w:p w14:paraId="50E6672E" w14:textId="77777777" w:rsidR="00681511" w:rsidRDefault="006B3903">
            <w:pPr>
              <w:widowControl w:val="0"/>
              <w:pBdr>
                <w:top w:val="nil"/>
                <w:left w:val="nil"/>
                <w:bottom w:val="nil"/>
                <w:right w:val="nil"/>
                <w:between w:val="nil"/>
              </w:pBdr>
              <w:spacing w:line="240" w:lineRule="auto"/>
              <w:jc w:val="center"/>
              <w:rPr>
                <w:b/>
              </w:rPr>
            </w:pPr>
            <w:r>
              <w:rPr>
                <w:b/>
              </w:rPr>
              <w:t>Activities</w:t>
            </w:r>
          </w:p>
        </w:tc>
        <w:tc>
          <w:tcPr>
            <w:tcW w:w="2257" w:type="dxa"/>
            <w:shd w:val="clear" w:color="auto" w:fill="auto"/>
            <w:tcMar>
              <w:top w:w="100" w:type="dxa"/>
              <w:left w:w="100" w:type="dxa"/>
              <w:bottom w:w="100" w:type="dxa"/>
              <w:right w:w="100" w:type="dxa"/>
            </w:tcMar>
          </w:tcPr>
          <w:p w14:paraId="321135FD" w14:textId="77777777" w:rsidR="00681511" w:rsidRDefault="006B3903">
            <w:pPr>
              <w:widowControl w:val="0"/>
              <w:pBdr>
                <w:top w:val="nil"/>
                <w:left w:val="nil"/>
                <w:bottom w:val="nil"/>
                <w:right w:val="nil"/>
                <w:between w:val="nil"/>
              </w:pBdr>
              <w:spacing w:line="240" w:lineRule="auto"/>
              <w:jc w:val="center"/>
              <w:rPr>
                <w:b/>
              </w:rPr>
            </w:pPr>
            <w:r>
              <w:rPr>
                <w:b/>
              </w:rPr>
              <w:t>Start date</w:t>
            </w:r>
          </w:p>
        </w:tc>
        <w:tc>
          <w:tcPr>
            <w:tcW w:w="2257" w:type="dxa"/>
            <w:shd w:val="clear" w:color="auto" w:fill="auto"/>
            <w:tcMar>
              <w:top w:w="100" w:type="dxa"/>
              <w:left w:w="100" w:type="dxa"/>
              <w:bottom w:w="100" w:type="dxa"/>
              <w:right w:w="100" w:type="dxa"/>
            </w:tcMar>
          </w:tcPr>
          <w:p w14:paraId="5951026D" w14:textId="77777777" w:rsidR="00681511" w:rsidRDefault="006B3903">
            <w:pPr>
              <w:widowControl w:val="0"/>
              <w:pBdr>
                <w:top w:val="nil"/>
                <w:left w:val="nil"/>
                <w:bottom w:val="nil"/>
                <w:right w:val="nil"/>
                <w:between w:val="nil"/>
              </w:pBdr>
              <w:spacing w:line="240" w:lineRule="auto"/>
              <w:jc w:val="center"/>
              <w:rPr>
                <w:b/>
              </w:rPr>
            </w:pPr>
            <w:r>
              <w:rPr>
                <w:b/>
              </w:rPr>
              <w:t>End date</w:t>
            </w:r>
          </w:p>
        </w:tc>
        <w:tc>
          <w:tcPr>
            <w:tcW w:w="2257" w:type="dxa"/>
            <w:shd w:val="clear" w:color="auto" w:fill="auto"/>
            <w:tcMar>
              <w:top w:w="100" w:type="dxa"/>
              <w:left w:w="100" w:type="dxa"/>
              <w:bottom w:w="100" w:type="dxa"/>
              <w:right w:w="100" w:type="dxa"/>
            </w:tcMar>
          </w:tcPr>
          <w:p w14:paraId="13D6EF6F" w14:textId="77777777" w:rsidR="00681511" w:rsidRDefault="006B3903">
            <w:pPr>
              <w:widowControl w:val="0"/>
              <w:pBdr>
                <w:top w:val="nil"/>
                <w:left w:val="nil"/>
                <w:bottom w:val="nil"/>
                <w:right w:val="nil"/>
                <w:between w:val="nil"/>
              </w:pBdr>
              <w:spacing w:line="240" w:lineRule="auto"/>
              <w:jc w:val="center"/>
              <w:rPr>
                <w:b/>
              </w:rPr>
            </w:pPr>
            <w:r>
              <w:rPr>
                <w:b/>
              </w:rPr>
              <w:t>Duration</w:t>
            </w:r>
          </w:p>
        </w:tc>
      </w:tr>
      <w:tr w:rsidR="00681511" w14:paraId="3726E08A" w14:textId="77777777">
        <w:tc>
          <w:tcPr>
            <w:tcW w:w="2258" w:type="dxa"/>
            <w:shd w:val="clear" w:color="auto" w:fill="auto"/>
            <w:tcMar>
              <w:top w:w="100" w:type="dxa"/>
              <w:left w:w="100" w:type="dxa"/>
              <w:bottom w:w="100" w:type="dxa"/>
              <w:right w:w="100" w:type="dxa"/>
            </w:tcMar>
          </w:tcPr>
          <w:p w14:paraId="647A9D10" w14:textId="77777777" w:rsidR="00681511" w:rsidRDefault="006B3903">
            <w:pPr>
              <w:widowControl w:val="0"/>
              <w:pBdr>
                <w:top w:val="nil"/>
                <w:left w:val="nil"/>
                <w:bottom w:val="nil"/>
                <w:right w:val="nil"/>
                <w:between w:val="nil"/>
              </w:pBdr>
              <w:spacing w:line="240" w:lineRule="auto"/>
              <w:jc w:val="center"/>
              <w:rPr>
                <w:b/>
              </w:rPr>
            </w:pPr>
            <w:r>
              <w:rPr>
                <w:b/>
              </w:rPr>
              <w:t>Project initiation</w:t>
            </w:r>
          </w:p>
        </w:tc>
        <w:tc>
          <w:tcPr>
            <w:tcW w:w="2257" w:type="dxa"/>
            <w:shd w:val="clear" w:color="auto" w:fill="auto"/>
            <w:tcMar>
              <w:top w:w="100" w:type="dxa"/>
              <w:left w:w="100" w:type="dxa"/>
              <w:bottom w:w="100" w:type="dxa"/>
              <w:right w:w="100" w:type="dxa"/>
            </w:tcMar>
          </w:tcPr>
          <w:p w14:paraId="4EE85B02" w14:textId="77777777" w:rsidR="00681511" w:rsidRDefault="006B3903">
            <w:pPr>
              <w:widowControl w:val="0"/>
              <w:pBdr>
                <w:top w:val="nil"/>
                <w:left w:val="nil"/>
                <w:bottom w:val="nil"/>
                <w:right w:val="nil"/>
                <w:between w:val="nil"/>
              </w:pBdr>
              <w:spacing w:line="240" w:lineRule="auto"/>
              <w:jc w:val="center"/>
              <w:rPr>
                <w:b/>
              </w:rPr>
            </w:pPr>
            <w:r>
              <w:rPr>
                <w:b/>
              </w:rPr>
              <w:t>1/12/23</w:t>
            </w:r>
          </w:p>
        </w:tc>
        <w:tc>
          <w:tcPr>
            <w:tcW w:w="2257" w:type="dxa"/>
            <w:shd w:val="clear" w:color="auto" w:fill="auto"/>
            <w:tcMar>
              <w:top w:w="100" w:type="dxa"/>
              <w:left w:w="100" w:type="dxa"/>
              <w:bottom w:w="100" w:type="dxa"/>
              <w:right w:w="100" w:type="dxa"/>
            </w:tcMar>
          </w:tcPr>
          <w:p w14:paraId="42F840A8" w14:textId="77777777" w:rsidR="00681511" w:rsidRDefault="006B3903">
            <w:pPr>
              <w:widowControl w:val="0"/>
              <w:pBdr>
                <w:top w:val="nil"/>
                <w:left w:val="nil"/>
                <w:bottom w:val="nil"/>
                <w:right w:val="nil"/>
                <w:between w:val="nil"/>
              </w:pBdr>
              <w:spacing w:line="240" w:lineRule="auto"/>
              <w:jc w:val="center"/>
              <w:rPr>
                <w:b/>
              </w:rPr>
            </w:pPr>
            <w:r>
              <w:rPr>
                <w:b/>
              </w:rPr>
              <w:t>10/12/23</w:t>
            </w:r>
          </w:p>
        </w:tc>
        <w:tc>
          <w:tcPr>
            <w:tcW w:w="2257" w:type="dxa"/>
            <w:shd w:val="clear" w:color="auto" w:fill="auto"/>
            <w:tcMar>
              <w:top w:w="100" w:type="dxa"/>
              <w:left w:w="100" w:type="dxa"/>
              <w:bottom w:w="100" w:type="dxa"/>
              <w:right w:w="100" w:type="dxa"/>
            </w:tcMar>
          </w:tcPr>
          <w:p w14:paraId="48D53A35" w14:textId="77777777" w:rsidR="00681511" w:rsidRDefault="006B3903">
            <w:pPr>
              <w:widowControl w:val="0"/>
              <w:pBdr>
                <w:top w:val="nil"/>
                <w:left w:val="nil"/>
                <w:bottom w:val="nil"/>
                <w:right w:val="nil"/>
                <w:between w:val="nil"/>
              </w:pBdr>
              <w:spacing w:line="240" w:lineRule="auto"/>
              <w:jc w:val="center"/>
              <w:rPr>
                <w:b/>
              </w:rPr>
            </w:pPr>
            <w:r>
              <w:rPr>
                <w:b/>
              </w:rPr>
              <w:t>10 days</w:t>
            </w:r>
          </w:p>
        </w:tc>
      </w:tr>
      <w:tr w:rsidR="00681511" w14:paraId="576449EB" w14:textId="77777777">
        <w:tc>
          <w:tcPr>
            <w:tcW w:w="2258" w:type="dxa"/>
            <w:shd w:val="clear" w:color="auto" w:fill="auto"/>
            <w:tcMar>
              <w:top w:w="100" w:type="dxa"/>
              <w:left w:w="100" w:type="dxa"/>
              <w:bottom w:w="100" w:type="dxa"/>
              <w:right w:w="100" w:type="dxa"/>
            </w:tcMar>
          </w:tcPr>
          <w:p w14:paraId="6980ED70" w14:textId="77777777" w:rsidR="00681511" w:rsidRDefault="006B3903">
            <w:pPr>
              <w:widowControl w:val="0"/>
              <w:pBdr>
                <w:top w:val="nil"/>
                <w:left w:val="nil"/>
                <w:bottom w:val="nil"/>
                <w:right w:val="nil"/>
                <w:between w:val="nil"/>
              </w:pBdr>
              <w:spacing w:line="240" w:lineRule="auto"/>
              <w:jc w:val="center"/>
            </w:pPr>
            <w:r>
              <w:t xml:space="preserve">Define the project goals </w:t>
            </w:r>
          </w:p>
        </w:tc>
        <w:tc>
          <w:tcPr>
            <w:tcW w:w="2257" w:type="dxa"/>
            <w:shd w:val="clear" w:color="auto" w:fill="auto"/>
            <w:tcMar>
              <w:top w:w="100" w:type="dxa"/>
              <w:left w:w="100" w:type="dxa"/>
              <w:bottom w:w="100" w:type="dxa"/>
              <w:right w:w="100" w:type="dxa"/>
            </w:tcMar>
          </w:tcPr>
          <w:p w14:paraId="1221E3B1" w14:textId="77777777" w:rsidR="00681511" w:rsidRDefault="006B3903">
            <w:pPr>
              <w:widowControl w:val="0"/>
              <w:pBdr>
                <w:top w:val="nil"/>
                <w:left w:val="nil"/>
                <w:bottom w:val="nil"/>
                <w:right w:val="nil"/>
                <w:between w:val="nil"/>
              </w:pBdr>
              <w:spacing w:line="240" w:lineRule="auto"/>
              <w:jc w:val="center"/>
            </w:pPr>
            <w:r>
              <w:t>1</w:t>
            </w:r>
          </w:p>
        </w:tc>
        <w:tc>
          <w:tcPr>
            <w:tcW w:w="2257" w:type="dxa"/>
            <w:shd w:val="clear" w:color="auto" w:fill="auto"/>
            <w:tcMar>
              <w:top w:w="100" w:type="dxa"/>
              <w:left w:w="100" w:type="dxa"/>
              <w:bottom w:w="100" w:type="dxa"/>
              <w:right w:w="100" w:type="dxa"/>
            </w:tcMar>
          </w:tcPr>
          <w:p w14:paraId="3928B666" w14:textId="77777777" w:rsidR="00681511" w:rsidRDefault="006B3903">
            <w:pPr>
              <w:widowControl w:val="0"/>
              <w:pBdr>
                <w:top w:val="nil"/>
                <w:left w:val="nil"/>
                <w:bottom w:val="nil"/>
                <w:right w:val="nil"/>
                <w:between w:val="nil"/>
              </w:pBdr>
              <w:spacing w:line="240" w:lineRule="auto"/>
              <w:jc w:val="center"/>
            </w:pPr>
            <w:r>
              <w:t>3</w:t>
            </w:r>
          </w:p>
        </w:tc>
        <w:tc>
          <w:tcPr>
            <w:tcW w:w="2257" w:type="dxa"/>
            <w:shd w:val="clear" w:color="auto" w:fill="auto"/>
            <w:tcMar>
              <w:top w:w="100" w:type="dxa"/>
              <w:left w:w="100" w:type="dxa"/>
              <w:bottom w:w="100" w:type="dxa"/>
              <w:right w:w="100" w:type="dxa"/>
            </w:tcMar>
          </w:tcPr>
          <w:p w14:paraId="69EA2A43" w14:textId="77777777" w:rsidR="00681511" w:rsidRDefault="006B3903">
            <w:pPr>
              <w:widowControl w:val="0"/>
              <w:pBdr>
                <w:top w:val="nil"/>
                <w:left w:val="nil"/>
                <w:bottom w:val="nil"/>
                <w:right w:val="nil"/>
                <w:between w:val="nil"/>
              </w:pBdr>
              <w:spacing w:line="240" w:lineRule="auto"/>
              <w:jc w:val="center"/>
            </w:pPr>
            <w:r>
              <w:t>3</w:t>
            </w:r>
          </w:p>
        </w:tc>
      </w:tr>
      <w:tr w:rsidR="00681511" w14:paraId="58EBBFF6" w14:textId="77777777">
        <w:tc>
          <w:tcPr>
            <w:tcW w:w="2258" w:type="dxa"/>
            <w:shd w:val="clear" w:color="auto" w:fill="auto"/>
            <w:tcMar>
              <w:top w:w="100" w:type="dxa"/>
              <w:left w:w="100" w:type="dxa"/>
              <w:bottom w:w="100" w:type="dxa"/>
              <w:right w:w="100" w:type="dxa"/>
            </w:tcMar>
          </w:tcPr>
          <w:p w14:paraId="3D74A6B2" w14:textId="77777777" w:rsidR="00681511" w:rsidRDefault="006B3903">
            <w:pPr>
              <w:widowControl w:val="0"/>
              <w:pBdr>
                <w:top w:val="nil"/>
                <w:left w:val="nil"/>
                <w:bottom w:val="nil"/>
                <w:right w:val="nil"/>
                <w:between w:val="nil"/>
              </w:pBdr>
              <w:spacing w:line="240" w:lineRule="auto"/>
              <w:jc w:val="center"/>
            </w:pPr>
            <w:r>
              <w:t xml:space="preserve">Review the project charters </w:t>
            </w:r>
          </w:p>
        </w:tc>
        <w:tc>
          <w:tcPr>
            <w:tcW w:w="2257" w:type="dxa"/>
            <w:shd w:val="clear" w:color="auto" w:fill="auto"/>
            <w:tcMar>
              <w:top w:w="100" w:type="dxa"/>
              <w:left w:w="100" w:type="dxa"/>
              <w:bottom w:w="100" w:type="dxa"/>
              <w:right w:w="100" w:type="dxa"/>
            </w:tcMar>
          </w:tcPr>
          <w:p w14:paraId="3F2BCAD6" w14:textId="77777777" w:rsidR="00681511" w:rsidRDefault="006B3903">
            <w:pPr>
              <w:widowControl w:val="0"/>
              <w:pBdr>
                <w:top w:val="nil"/>
                <w:left w:val="nil"/>
                <w:bottom w:val="nil"/>
                <w:right w:val="nil"/>
                <w:between w:val="nil"/>
              </w:pBdr>
              <w:spacing w:line="240" w:lineRule="auto"/>
              <w:jc w:val="center"/>
            </w:pPr>
            <w:r>
              <w:t>4</w:t>
            </w:r>
          </w:p>
        </w:tc>
        <w:tc>
          <w:tcPr>
            <w:tcW w:w="2257" w:type="dxa"/>
            <w:shd w:val="clear" w:color="auto" w:fill="auto"/>
            <w:tcMar>
              <w:top w:w="100" w:type="dxa"/>
              <w:left w:w="100" w:type="dxa"/>
              <w:bottom w:w="100" w:type="dxa"/>
              <w:right w:w="100" w:type="dxa"/>
            </w:tcMar>
          </w:tcPr>
          <w:p w14:paraId="0E115B39" w14:textId="77777777" w:rsidR="00681511" w:rsidRDefault="006B3903">
            <w:pPr>
              <w:widowControl w:val="0"/>
              <w:pBdr>
                <w:top w:val="nil"/>
                <w:left w:val="nil"/>
                <w:bottom w:val="nil"/>
                <w:right w:val="nil"/>
                <w:between w:val="nil"/>
              </w:pBdr>
              <w:spacing w:line="240" w:lineRule="auto"/>
              <w:jc w:val="center"/>
            </w:pPr>
            <w:r>
              <w:t>6</w:t>
            </w:r>
          </w:p>
        </w:tc>
        <w:tc>
          <w:tcPr>
            <w:tcW w:w="2257" w:type="dxa"/>
            <w:shd w:val="clear" w:color="auto" w:fill="auto"/>
            <w:tcMar>
              <w:top w:w="100" w:type="dxa"/>
              <w:left w:w="100" w:type="dxa"/>
              <w:bottom w:w="100" w:type="dxa"/>
              <w:right w:w="100" w:type="dxa"/>
            </w:tcMar>
          </w:tcPr>
          <w:p w14:paraId="4AE54743" w14:textId="77777777" w:rsidR="00681511" w:rsidRDefault="006B3903">
            <w:pPr>
              <w:widowControl w:val="0"/>
              <w:pBdr>
                <w:top w:val="nil"/>
                <w:left w:val="nil"/>
                <w:bottom w:val="nil"/>
                <w:right w:val="nil"/>
                <w:between w:val="nil"/>
              </w:pBdr>
              <w:spacing w:line="240" w:lineRule="auto"/>
              <w:jc w:val="center"/>
            </w:pPr>
            <w:r>
              <w:t>3</w:t>
            </w:r>
          </w:p>
        </w:tc>
      </w:tr>
      <w:tr w:rsidR="00681511" w14:paraId="5CF175A2" w14:textId="77777777">
        <w:tc>
          <w:tcPr>
            <w:tcW w:w="2258" w:type="dxa"/>
            <w:shd w:val="clear" w:color="auto" w:fill="auto"/>
            <w:tcMar>
              <w:top w:w="100" w:type="dxa"/>
              <w:left w:w="100" w:type="dxa"/>
              <w:bottom w:w="100" w:type="dxa"/>
              <w:right w:w="100" w:type="dxa"/>
            </w:tcMar>
          </w:tcPr>
          <w:p w14:paraId="67302C69" w14:textId="77777777" w:rsidR="00681511" w:rsidRDefault="006B3903">
            <w:pPr>
              <w:widowControl w:val="0"/>
              <w:spacing w:line="240" w:lineRule="auto"/>
              <w:jc w:val="center"/>
            </w:pPr>
            <w:r>
              <w:t>Identify the project stakeholders</w:t>
            </w:r>
          </w:p>
        </w:tc>
        <w:tc>
          <w:tcPr>
            <w:tcW w:w="2257" w:type="dxa"/>
            <w:shd w:val="clear" w:color="auto" w:fill="auto"/>
            <w:tcMar>
              <w:top w:w="100" w:type="dxa"/>
              <w:left w:w="100" w:type="dxa"/>
              <w:bottom w:w="100" w:type="dxa"/>
              <w:right w:w="100" w:type="dxa"/>
            </w:tcMar>
          </w:tcPr>
          <w:p w14:paraId="3E24B580" w14:textId="77777777" w:rsidR="00681511" w:rsidRDefault="006B3903">
            <w:pPr>
              <w:widowControl w:val="0"/>
              <w:pBdr>
                <w:top w:val="nil"/>
                <w:left w:val="nil"/>
                <w:bottom w:val="nil"/>
                <w:right w:val="nil"/>
                <w:between w:val="nil"/>
              </w:pBdr>
              <w:spacing w:line="240" w:lineRule="auto"/>
              <w:jc w:val="center"/>
            </w:pPr>
            <w:r>
              <w:t>7</w:t>
            </w:r>
          </w:p>
        </w:tc>
        <w:tc>
          <w:tcPr>
            <w:tcW w:w="2257" w:type="dxa"/>
            <w:shd w:val="clear" w:color="auto" w:fill="auto"/>
            <w:tcMar>
              <w:top w:w="100" w:type="dxa"/>
              <w:left w:w="100" w:type="dxa"/>
              <w:bottom w:w="100" w:type="dxa"/>
              <w:right w:w="100" w:type="dxa"/>
            </w:tcMar>
          </w:tcPr>
          <w:p w14:paraId="2153C4EC" w14:textId="77777777" w:rsidR="00681511" w:rsidRDefault="006B3903">
            <w:pPr>
              <w:widowControl w:val="0"/>
              <w:pBdr>
                <w:top w:val="nil"/>
                <w:left w:val="nil"/>
                <w:bottom w:val="nil"/>
                <w:right w:val="nil"/>
                <w:between w:val="nil"/>
              </w:pBdr>
              <w:spacing w:line="240" w:lineRule="auto"/>
              <w:jc w:val="center"/>
            </w:pPr>
            <w:r>
              <w:t>10</w:t>
            </w:r>
          </w:p>
        </w:tc>
        <w:tc>
          <w:tcPr>
            <w:tcW w:w="2257" w:type="dxa"/>
            <w:shd w:val="clear" w:color="auto" w:fill="auto"/>
            <w:tcMar>
              <w:top w:w="100" w:type="dxa"/>
              <w:left w:w="100" w:type="dxa"/>
              <w:bottom w:w="100" w:type="dxa"/>
              <w:right w:w="100" w:type="dxa"/>
            </w:tcMar>
          </w:tcPr>
          <w:p w14:paraId="25B647E9" w14:textId="77777777" w:rsidR="00681511" w:rsidRDefault="006B3903">
            <w:pPr>
              <w:widowControl w:val="0"/>
              <w:pBdr>
                <w:top w:val="nil"/>
                <w:left w:val="nil"/>
                <w:bottom w:val="nil"/>
                <w:right w:val="nil"/>
                <w:between w:val="nil"/>
              </w:pBdr>
              <w:spacing w:line="240" w:lineRule="auto"/>
              <w:jc w:val="center"/>
            </w:pPr>
            <w:r>
              <w:t>4</w:t>
            </w:r>
          </w:p>
        </w:tc>
      </w:tr>
      <w:tr w:rsidR="00681511" w14:paraId="3ED4C714" w14:textId="77777777">
        <w:tc>
          <w:tcPr>
            <w:tcW w:w="2258" w:type="dxa"/>
            <w:shd w:val="clear" w:color="auto" w:fill="auto"/>
            <w:tcMar>
              <w:top w:w="100" w:type="dxa"/>
              <w:left w:w="100" w:type="dxa"/>
              <w:bottom w:w="100" w:type="dxa"/>
              <w:right w:w="100" w:type="dxa"/>
            </w:tcMar>
          </w:tcPr>
          <w:p w14:paraId="363AA656" w14:textId="77777777" w:rsidR="00681511" w:rsidRDefault="006B3903">
            <w:pPr>
              <w:widowControl w:val="0"/>
              <w:pBdr>
                <w:top w:val="nil"/>
                <w:left w:val="nil"/>
                <w:bottom w:val="nil"/>
                <w:right w:val="nil"/>
                <w:between w:val="nil"/>
              </w:pBdr>
              <w:spacing w:line="240" w:lineRule="auto"/>
              <w:jc w:val="center"/>
              <w:rPr>
                <w:b/>
              </w:rPr>
            </w:pPr>
            <w:r>
              <w:rPr>
                <w:b/>
              </w:rPr>
              <w:t xml:space="preserve">Project Planning </w:t>
            </w:r>
          </w:p>
        </w:tc>
        <w:tc>
          <w:tcPr>
            <w:tcW w:w="2257" w:type="dxa"/>
            <w:shd w:val="clear" w:color="auto" w:fill="auto"/>
            <w:tcMar>
              <w:top w:w="100" w:type="dxa"/>
              <w:left w:w="100" w:type="dxa"/>
              <w:bottom w:w="100" w:type="dxa"/>
              <w:right w:w="100" w:type="dxa"/>
            </w:tcMar>
          </w:tcPr>
          <w:p w14:paraId="030C0CF5" w14:textId="77777777" w:rsidR="00681511" w:rsidRDefault="006B3903">
            <w:pPr>
              <w:widowControl w:val="0"/>
              <w:pBdr>
                <w:top w:val="nil"/>
                <w:left w:val="nil"/>
                <w:bottom w:val="nil"/>
                <w:right w:val="nil"/>
                <w:between w:val="nil"/>
              </w:pBdr>
              <w:spacing w:line="240" w:lineRule="auto"/>
              <w:jc w:val="center"/>
              <w:rPr>
                <w:b/>
              </w:rPr>
            </w:pPr>
            <w:r>
              <w:rPr>
                <w:b/>
              </w:rPr>
              <w:t>11/12/23</w:t>
            </w:r>
          </w:p>
        </w:tc>
        <w:tc>
          <w:tcPr>
            <w:tcW w:w="2257" w:type="dxa"/>
            <w:shd w:val="clear" w:color="auto" w:fill="auto"/>
            <w:tcMar>
              <w:top w:w="100" w:type="dxa"/>
              <w:left w:w="100" w:type="dxa"/>
              <w:bottom w:w="100" w:type="dxa"/>
              <w:right w:w="100" w:type="dxa"/>
            </w:tcMar>
          </w:tcPr>
          <w:p w14:paraId="0059D312" w14:textId="77777777" w:rsidR="00681511" w:rsidRDefault="006B3903">
            <w:pPr>
              <w:widowControl w:val="0"/>
              <w:pBdr>
                <w:top w:val="nil"/>
                <w:left w:val="nil"/>
                <w:bottom w:val="nil"/>
                <w:right w:val="nil"/>
                <w:between w:val="nil"/>
              </w:pBdr>
              <w:spacing w:line="240" w:lineRule="auto"/>
              <w:jc w:val="center"/>
              <w:rPr>
                <w:b/>
              </w:rPr>
            </w:pPr>
            <w:r>
              <w:rPr>
                <w:b/>
              </w:rPr>
              <w:t>25/12/23</w:t>
            </w:r>
          </w:p>
        </w:tc>
        <w:tc>
          <w:tcPr>
            <w:tcW w:w="2257" w:type="dxa"/>
            <w:shd w:val="clear" w:color="auto" w:fill="auto"/>
            <w:tcMar>
              <w:top w:w="100" w:type="dxa"/>
              <w:left w:w="100" w:type="dxa"/>
              <w:bottom w:w="100" w:type="dxa"/>
              <w:right w:w="100" w:type="dxa"/>
            </w:tcMar>
          </w:tcPr>
          <w:p w14:paraId="110318A2" w14:textId="77777777" w:rsidR="00681511" w:rsidRDefault="006B3903">
            <w:pPr>
              <w:widowControl w:val="0"/>
              <w:pBdr>
                <w:top w:val="nil"/>
                <w:left w:val="nil"/>
                <w:bottom w:val="nil"/>
                <w:right w:val="nil"/>
                <w:between w:val="nil"/>
              </w:pBdr>
              <w:spacing w:line="240" w:lineRule="auto"/>
              <w:jc w:val="center"/>
              <w:rPr>
                <w:b/>
              </w:rPr>
            </w:pPr>
            <w:r>
              <w:rPr>
                <w:b/>
              </w:rPr>
              <w:t xml:space="preserve">15 days </w:t>
            </w:r>
          </w:p>
        </w:tc>
      </w:tr>
      <w:tr w:rsidR="00681511" w14:paraId="3AF3D5DB" w14:textId="77777777">
        <w:tc>
          <w:tcPr>
            <w:tcW w:w="2258" w:type="dxa"/>
            <w:shd w:val="clear" w:color="auto" w:fill="auto"/>
            <w:tcMar>
              <w:top w:w="100" w:type="dxa"/>
              <w:left w:w="100" w:type="dxa"/>
              <w:bottom w:w="100" w:type="dxa"/>
              <w:right w:w="100" w:type="dxa"/>
            </w:tcMar>
          </w:tcPr>
          <w:p w14:paraId="03E617BF" w14:textId="77777777" w:rsidR="00681511" w:rsidRDefault="006B3903">
            <w:pPr>
              <w:widowControl w:val="0"/>
              <w:pBdr>
                <w:top w:val="nil"/>
                <w:left w:val="nil"/>
                <w:bottom w:val="nil"/>
                <w:right w:val="nil"/>
                <w:between w:val="nil"/>
              </w:pBdr>
              <w:spacing w:line="240" w:lineRule="auto"/>
              <w:jc w:val="center"/>
            </w:pPr>
            <w:r>
              <w:t xml:space="preserve">Determine the cost estimations </w:t>
            </w:r>
          </w:p>
        </w:tc>
        <w:tc>
          <w:tcPr>
            <w:tcW w:w="2257" w:type="dxa"/>
            <w:shd w:val="clear" w:color="auto" w:fill="auto"/>
            <w:tcMar>
              <w:top w:w="100" w:type="dxa"/>
              <w:left w:w="100" w:type="dxa"/>
              <w:bottom w:w="100" w:type="dxa"/>
              <w:right w:w="100" w:type="dxa"/>
            </w:tcMar>
          </w:tcPr>
          <w:p w14:paraId="2D29A6D2" w14:textId="77777777" w:rsidR="00681511" w:rsidRDefault="006B3903">
            <w:pPr>
              <w:widowControl w:val="0"/>
              <w:pBdr>
                <w:top w:val="nil"/>
                <w:left w:val="nil"/>
                <w:bottom w:val="nil"/>
                <w:right w:val="nil"/>
                <w:between w:val="nil"/>
              </w:pBdr>
              <w:spacing w:line="240" w:lineRule="auto"/>
              <w:jc w:val="center"/>
            </w:pPr>
            <w:r>
              <w:t>11</w:t>
            </w:r>
          </w:p>
        </w:tc>
        <w:tc>
          <w:tcPr>
            <w:tcW w:w="2257" w:type="dxa"/>
            <w:shd w:val="clear" w:color="auto" w:fill="auto"/>
            <w:tcMar>
              <w:top w:w="100" w:type="dxa"/>
              <w:left w:w="100" w:type="dxa"/>
              <w:bottom w:w="100" w:type="dxa"/>
              <w:right w:w="100" w:type="dxa"/>
            </w:tcMar>
          </w:tcPr>
          <w:p w14:paraId="31F1951D" w14:textId="77777777" w:rsidR="00681511" w:rsidRDefault="006B3903">
            <w:pPr>
              <w:widowControl w:val="0"/>
              <w:pBdr>
                <w:top w:val="nil"/>
                <w:left w:val="nil"/>
                <w:bottom w:val="nil"/>
                <w:right w:val="nil"/>
                <w:between w:val="nil"/>
              </w:pBdr>
              <w:spacing w:line="240" w:lineRule="auto"/>
              <w:jc w:val="center"/>
            </w:pPr>
            <w:r>
              <w:t>14</w:t>
            </w:r>
          </w:p>
        </w:tc>
        <w:tc>
          <w:tcPr>
            <w:tcW w:w="2257" w:type="dxa"/>
            <w:shd w:val="clear" w:color="auto" w:fill="auto"/>
            <w:tcMar>
              <w:top w:w="100" w:type="dxa"/>
              <w:left w:w="100" w:type="dxa"/>
              <w:bottom w:w="100" w:type="dxa"/>
              <w:right w:w="100" w:type="dxa"/>
            </w:tcMar>
          </w:tcPr>
          <w:p w14:paraId="1BF256AC" w14:textId="77777777" w:rsidR="00681511" w:rsidRDefault="006B3903">
            <w:pPr>
              <w:widowControl w:val="0"/>
              <w:pBdr>
                <w:top w:val="nil"/>
                <w:left w:val="nil"/>
                <w:bottom w:val="nil"/>
                <w:right w:val="nil"/>
                <w:between w:val="nil"/>
              </w:pBdr>
              <w:spacing w:line="240" w:lineRule="auto"/>
              <w:jc w:val="center"/>
            </w:pPr>
            <w:r>
              <w:t>4</w:t>
            </w:r>
          </w:p>
        </w:tc>
      </w:tr>
      <w:tr w:rsidR="00681511" w14:paraId="42AF134A" w14:textId="77777777">
        <w:tc>
          <w:tcPr>
            <w:tcW w:w="2258" w:type="dxa"/>
            <w:shd w:val="clear" w:color="auto" w:fill="auto"/>
            <w:tcMar>
              <w:top w:w="100" w:type="dxa"/>
              <w:left w:w="100" w:type="dxa"/>
              <w:bottom w:w="100" w:type="dxa"/>
              <w:right w:w="100" w:type="dxa"/>
            </w:tcMar>
          </w:tcPr>
          <w:p w14:paraId="37601670" w14:textId="77777777" w:rsidR="00681511" w:rsidRDefault="006B3903">
            <w:pPr>
              <w:widowControl w:val="0"/>
              <w:pBdr>
                <w:top w:val="nil"/>
                <w:left w:val="nil"/>
                <w:bottom w:val="nil"/>
                <w:right w:val="nil"/>
                <w:between w:val="nil"/>
              </w:pBdr>
              <w:spacing w:line="240" w:lineRule="auto"/>
              <w:jc w:val="center"/>
            </w:pPr>
            <w:r>
              <w:t xml:space="preserve">Assess the project risks </w:t>
            </w:r>
          </w:p>
        </w:tc>
        <w:tc>
          <w:tcPr>
            <w:tcW w:w="2257" w:type="dxa"/>
            <w:shd w:val="clear" w:color="auto" w:fill="auto"/>
            <w:tcMar>
              <w:top w:w="100" w:type="dxa"/>
              <w:left w:w="100" w:type="dxa"/>
              <w:bottom w:w="100" w:type="dxa"/>
              <w:right w:w="100" w:type="dxa"/>
            </w:tcMar>
          </w:tcPr>
          <w:p w14:paraId="7C49A565" w14:textId="77777777" w:rsidR="00681511" w:rsidRDefault="006B3903">
            <w:pPr>
              <w:widowControl w:val="0"/>
              <w:pBdr>
                <w:top w:val="nil"/>
                <w:left w:val="nil"/>
                <w:bottom w:val="nil"/>
                <w:right w:val="nil"/>
                <w:between w:val="nil"/>
              </w:pBdr>
              <w:spacing w:line="240" w:lineRule="auto"/>
              <w:jc w:val="center"/>
            </w:pPr>
            <w:r>
              <w:t>15</w:t>
            </w:r>
          </w:p>
        </w:tc>
        <w:tc>
          <w:tcPr>
            <w:tcW w:w="2257" w:type="dxa"/>
            <w:shd w:val="clear" w:color="auto" w:fill="auto"/>
            <w:tcMar>
              <w:top w:w="100" w:type="dxa"/>
              <w:left w:w="100" w:type="dxa"/>
              <w:bottom w:w="100" w:type="dxa"/>
              <w:right w:w="100" w:type="dxa"/>
            </w:tcMar>
          </w:tcPr>
          <w:p w14:paraId="305B044F" w14:textId="77777777" w:rsidR="00681511" w:rsidRDefault="006B3903">
            <w:pPr>
              <w:widowControl w:val="0"/>
              <w:pBdr>
                <w:top w:val="nil"/>
                <w:left w:val="nil"/>
                <w:bottom w:val="nil"/>
                <w:right w:val="nil"/>
                <w:between w:val="nil"/>
              </w:pBdr>
              <w:spacing w:line="240" w:lineRule="auto"/>
              <w:jc w:val="center"/>
            </w:pPr>
            <w:r>
              <w:t>19</w:t>
            </w:r>
          </w:p>
        </w:tc>
        <w:tc>
          <w:tcPr>
            <w:tcW w:w="2257" w:type="dxa"/>
            <w:shd w:val="clear" w:color="auto" w:fill="auto"/>
            <w:tcMar>
              <w:top w:w="100" w:type="dxa"/>
              <w:left w:w="100" w:type="dxa"/>
              <w:bottom w:w="100" w:type="dxa"/>
              <w:right w:w="100" w:type="dxa"/>
            </w:tcMar>
          </w:tcPr>
          <w:p w14:paraId="2EC124D7" w14:textId="77777777" w:rsidR="00681511" w:rsidRDefault="006B3903">
            <w:pPr>
              <w:widowControl w:val="0"/>
              <w:pBdr>
                <w:top w:val="nil"/>
                <w:left w:val="nil"/>
                <w:bottom w:val="nil"/>
                <w:right w:val="nil"/>
                <w:between w:val="nil"/>
              </w:pBdr>
              <w:spacing w:line="240" w:lineRule="auto"/>
              <w:jc w:val="center"/>
            </w:pPr>
            <w:r>
              <w:t>4</w:t>
            </w:r>
          </w:p>
        </w:tc>
      </w:tr>
      <w:tr w:rsidR="00681511" w14:paraId="0A64BA58" w14:textId="77777777">
        <w:tc>
          <w:tcPr>
            <w:tcW w:w="2258" w:type="dxa"/>
            <w:shd w:val="clear" w:color="auto" w:fill="auto"/>
            <w:tcMar>
              <w:top w:w="100" w:type="dxa"/>
              <w:left w:w="100" w:type="dxa"/>
              <w:bottom w:w="100" w:type="dxa"/>
              <w:right w:w="100" w:type="dxa"/>
            </w:tcMar>
          </w:tcPr>
          <w:p w14:paraId="5183C6CA" w14:textId="77777777" w:rsidR="00681511" w:rsidRDefault="006B3903">
            <w:pPr>
              <w:widowControl w:val="0"/>
              <w:pBdr>
                <w:top w:val="nil"/>
                <w:left w:val="nil"/>
                <w:bottom w:val="nil"/>
                <w:right w:val="nil"/>
                <w:between w:val="nil"/>
              </w:pBdr>
              <w:spacing w:line="240" w:lineRule="auto"/>
              <w:jc w:val="center"/>
            </w:pPr>
            <w:r>
              <w:t xml:space="preserve">Identify the project specifications </w:t>
            </w:r>
          </w:p>
        </w:tc>
        <w:tc>
          <w:tcPr>
            <w:tcW w:w="2257" w:type="dxa"/>
            <w:shd w:val="clear" w:color="auto" w:fill="auto"/>
            <w:tcMar>
              <w:top w:w="100" w:type="dxa"/>
              <w:left w:w="100" w:type="dxa"/>
              <w:bottom w:w="100" w:type="dxa"/>
              <w:right w:w="100" w:type="dxa"/>
            </w:tcMar>
          </w:tcPr>
          <w:p w14:paraId="476E031B" w14:textId="77777777" w:rsidR="00681511" w:rsidRDefault="006B3903">
            <w:pPr>
              <w:widowControl w:val="0"/>
              <w:pBdr>
                <w:top w:val="nil"/>
                <w:left w:val="nil"/>
                <w:bottom w:val="nil"/>
                <w:right w:val="nil"/>
                <w:between w:val="nil"/>
              </w:pBdr>
              <w:spacing w:line="240" w:lineRule="auto"/>
              <w:jc w:val="center"/>
            </w:pPr>
            <w:r>
              <w:t>20</w:t>
            </w:r>
          </w:p>
        </w:tc>
        <w:tc>
          <w:tcPr>
            <w:tcW w:w="2257" w:type="dxa"/>
            <w:shd w:val="clear" w:color="auto" w:fill="auto"/>
            <w:tcMar>
              <w:top w:w="100" w:type="dxa"/>
              <w:left w:w="100" w:type="dxa"/>
              <w:bottom w:w="100" w:type="dxa"/>
              <w:right w:w="100" w:type="dxa"/>
            </w:tcMar>
          </w:tcPr>
          <w:p w14:paraId="627A06D6" w14:textId="77777777" w:rsidR="00681511" w:rsidRDefault="006B3903">
            <w:pPr>
              <w:widowControl w:val="0"/>
              <w:pBdr>
                <w:top w:val="nil"/>
                <w:left w:val="nil"/>
                <w:bottom w:val="nil"/>
                <w:right w:val="nil"/>
                <w:between w:val="nil"/>
              </w:pBdr>
              <w:spacing w:line="240" w:lineRule="auto"/>
              <w:jc w:val="center"/>
            </w:pPr>
            <w:r>
              <w:t>22</w:t>
            </w:r>
          </w:p>
        </w:tc>
        <w:tc>
          <w:tcPr>
            <w:tcW w:w="2257" w:type="dxa"/>
            <w:shd w:val="clear" w:color="auto" w:fill="auto"/>
            <w:tcMar>
              <w:top w:w="100" w:type="dxa"/>
              <w:left w:w="100" w:type="dxa"/>
              <w:bottom w:w="100" w:type="dxa"/>
              <w:right w:w="100" w:type="dxa"/>
            </w:tcMar>
          </w:tcPr>
          <w:p w14:paraId="7E652C62" w14:textId="77777777" w:rsidR="00681511" w:rsidRDefault="006B3903">
            <w:pPr>
              <w:widowControl w:val="0"/>
              <w:pBdr>
                <w:top w:val="nil"/>
                <w:left w:val="nil"/>
                <w:bottom w:val="nil"/>
                <w:right w:val="nil"/>
                <w:between w:val="nil"/>
              </w:pBdr>
              <w:spacing w:line="240" w:lineRule="auto"/>
              <w:jc w:val="center"/>
            </w:pPr>
            <w:r>
              <w:t>3</w:t>
            </w:r>
          </w:p>
        </w:tc>
      </w:tr>
      <w:tr w:rsidR="00681511" w14:paraId="62DDD5EF" w14:textId="77777777">
        <w:tc>
          <w:tcPr>
            <w:tcW w:w="2258" w:type="dxa"/>
            <w:shd w:val="clear" w:color="auto" w:fill="auto"/>
            <w:tcMar>
              <w:top w:w="100" w:type="dxa"/>
              <w:left w:w="100" w:type="dxa"/>
              <w:bottom w:w="100" w:type="dxa"/>
              <w:right w:w="100" w:type="dxa"/>
            </w:tcMar>
          </w:tcPr>
          <w:p w14:paraId="554D767E" w14:textId="77777777" w:rsidR="00681511" w:rsidRDefault="006B3903">
            <w:pPr>
              <w:widowControl w:val="0"/>
              <w:pBdr>
                <w:top w:val="nil"/>
                <w:left w:val="nil"/>
                <w:bottom w:val="nil"/>
                <w:right w:val="nil"/>
                <w:between w:val="nil"/>
              </w:pBdr>
              <w:spacing w:line="240" w:lineRule="auto"/>
              <w:jc w:val="center"/>
            </w:pPr>
            <w:r>
              <w:t>Define project timeline</w:t>
            </w:r>
          </w:p>
        </w:tc>
        <w:tc>
          <w:tcPr>
            <w:tcW w:w="2257" w:type="dxa"/>
            <w:shd w:val="clear" w:color="auto" w:fill="auto"/>
            <w:tcMar>
              <w:top w:w="100" w:type="dxa"/>
              <w:left w:w="100" w:type="dxa"/>
              <w:bottom w:w="100" w:type="dxa"/>
              <w:right w:w="100" w:type="dxa"/>
            </w:tcMar>
          </w:tcPr>
          <w:p w14:paraId="17C7A647" w14:textId="77777777" w:rsidR="00681511" w:rsidRDefault="006B3903">
            <w:pPr>
              <w:widowControl w:val="0"/>
              <w:pBdr>
                <w:top w:val="nil"/>
                <w:left w:val="nil"/>
                <w:bottom w:val="nil"/>
                <w:right w:val="nil"/>
                <w:between w:val="nil"/>
              </w:pBdr>
              <w:spacing w:line="240" w:lineRule="auto"/>
              <w:jc w:val="center"/>
            </w:pPr>
            <w:r>
              <w:t>23</w:t>
            </w:r>
          </w:p>
        </w:tc>
        <w:tc>
          <w:tcPr>
            <w:tcW w:w="2257" w:type="dxa"/>
            <w:shd w:val="clear" w:color="auto" w:fill="auto"/>
            <w:tcMar>
              <w:top w:w="100" w:type="dxa"/>
              <w:left w:w="100" w:type="dxa"/>
              <w:bottom w:w="100" w:type="dxa"/>
              <w:right w:w="100" w:type="dxa"/>
            </w:tcMar>
          </w:tcPr>
          <w:p w14:paraId="6142B7D9" w14:textId="77777777" w:rsidR="00681511" w:rsidRDefault="006B3903">
            <w:pPr>
              <w:widowControl w:val="0"/>
              <w:pBdr>
                <w:top w:val="nil"/>
                <w:left w:val="nil"/>
                <w:bottom w:val="nil"/>
                <w:right w:val="nil"/>
                <w:between w:val="nil"/>
              </w:pBdr>
              <w:spacing w:line="240" w:lineRule="auto"/>
              <w:jc w:val="center"/>
            </w:pPr>
            <w:r>
              <w:t>25</w:t>
            </w:r>
          </w:p>
        </w:tc>
        <w:tc>
          <w:tcPr>
            <w:tcW w:w="2257" w:type="dxa"/>
            <w:shd w:val="clear" w:color="auto" w:fill="auto"/>
            <w:tcMar>
              <w:top w:w="100" w:type="dxa"/>
              <w:left w:w="100" w:type="dxa"/>
              <w:bottom w:w="100" w:type="dxa"/>
              <w:right w:w="100" w:type="dxa"/>
            </w:tcMar>
          </w:tcPr>
          <w:p w14:paraId="5793F9AA" w14:textId="77777777" w:rsidR="00681511" w:rsidRDefault="006B3903">
            <w:pPr>
              <w:widowControl w:val="0"/>
              <w:pBdr>
                <w:top w:val="nil"/>
                <w:left w:val="nil"/>
                <w:bottom w:val="nil"/>
                <w:right w:val="nil"/>
                <w:between w:val="nil"/>
              </w:pBdr>
              <w:spacing w:line="240" w:lineRule="auto"/>
              <w:jc w:val="center"/>
            </w:pPr>
            <w:r>
              <w:t>3</w:t>
            </w:r>
          </w:p>
        </w:tc>
      </w:tr>
      <w:tr w:rsidR="00681511" w14:paraId="3A5DF5E3" w14:textId="77777777">
        <w:tc>
          <w:tcPr>
            <w:tcW w:w="2258" w:type="dxa"/>
            <w:shd w:val="clear" w:color="auto" w:fill="auto"/>
            <w:tcMar>
              <w:top w:w="100" w:type="dxa"/>
              <w:left w:w="100" w:type="dxa"/>
              <w:bottom w:w="100" w:type="dxa"/>
              <w:right w:w="100" w:type="dxa"/>
            </w:tcMar>
          </w:tcPr>
          <w:p w14:paraId="7365103B" w14:textId="77777777" w:rsidR="00681511" w:rsidRDefault="006B3903">
            <w:pPr>
              <w:widowControl w:val="0"/>
              <w:pBdr>
                <w:top w:val="nil"/>
                <w:left w:val="nil"/>
                <w:bottom w:val="nil"/>
                <w:right w:val="nil"/>
                <w:between w:val="nil"/>
              </w:pBdr>
              <w:spacing w:line="240" w:lineRule="auto"/>
              <w:jc w:val="center"/>
              <w:rPr>
                <w:b/>
              </w:rPr>
            </w:pPr>
            <w:r>
              <w:rPr>
                <w:b/>
              </w:rPr>
              <w:t>Project execution</w:t>
            </w:r>
          </w:p>
        </w:tc>
        <w:tc>
          <w:tcPr>
            <w:tcW w:w="2257" w:type="dxa"/>
            <w:shd w:val="clear" w:color="auto" w:fill="auto"/>
            <w:tcMar>
              <w:top w:w="100" w:type="dxa"/>
              <w:left w:w="100" w:type="dxa"/>
              <w:bottom w:w="100" w:type="dxa"/>
              <w:right w:w="100" w:type="dxa"/>
            </w:tcMar>
          </w:tcPr>
          <w:p w14:paraId="072CA28B" w14:textId="77777777" w:rsidR="00681511" w:rsidRDefault="006B3903">
            <w:pPr>
              <w:widowControl w:val="0"/>
              <w:pBdr>
                <w:top w:val="nil"/>
                <w:left w:val="nil"/>
                <w:bottom w:val="nil"/>
                <w:right w:val="nil"/>
                <w:between w:val="nil"/>
              </w:pBdr>
              <w:spacing w:line="240" w:lineRule="auto"/>
              <w:jc w:val="center"/>
              <w:rPr>
                <w:b/>
              </w:rPr>
            </w:pPr>
            <w:r>
              <w:rPr>
                <w:b/>
              </w:rPr>
              <w:t>26/12/23</w:t>
            </w:r>
          </w:p>
        </w:tc>
        <w:tc>
          <w:tcPr>
            <w:tcW w:w="2257" w:type="dxa"/>
            <w:shd w:val="clear" w:color="auto" w:fill="auto"/>
            <w:tcMar>
              <w:top w:w="100" w:type="dxa"/>
              <w:left w:w="100" w:type="dxa"/>
              <w:bottom w:w="100" w:type="dxa"/>
              <w:right w:w="100" w:type="dxa"/>
            </w:tcMar>
          </w:tcPr>
          <w:p w14:paraId="566472C1" w14:textId="77777777" w:rsidR="00681511" w:rsidRDefault="006B3903">
            <w:pPr>
              <w:widowControl w:val="0"/>
              <w:pBdr>
                <w:top w:val="nil"/>
                <w:left w:val="nil"/>
                <w:bottom w:val="nil"/>
                <w:right w:val="nil"/>
                <w:between w:val="nil"/>
              </w:pBdr>
              <w:spacing w:line="240" w:lineRule="auto"/>
              <w:jc w:val="center"/>
              <w:rPr>
                <w:b/>
              </w:rPr>
            </w:pPr>
            <w:r>
              <w:rPr>
                <w:b/>
              </w:rPr>
              <w:t>10/1/24</w:t>
            </w:r>
          </w:p>
        </w:tc>
        <w:tc>
          <w:tcPr>
            <w:tcW w:w="2257" w:type="dxa"/>
            <w:shd w:val="clear" w:color="auto" w:fill="auto"/>
            <w:tcMar>
              <w:top w:w="100" w:type="dxa"/>
              <w:left w:w="100" w:type="dxa"/>
              <w:bottom w:w="100" w:type="dxa"/>
              <w:right w:w="100" w:type="dxa"/>
            </w:tcMar>
          </w:tcPr>
          <w:p w14:paraId="66934228" w14:textId="77777777" w:rsidR="00681511" w:rsidRDefault="006B3903">
            <w:pPr>
              <w:widowControl w:val="0"/>
              <w:pBdr>
                <w:top w:val="nil"/>
                <w:left w:val="nil"/>
                <w:bottom w:val="nil"/>
                <w:right w:val="nil"/>
                <w:between w:val="nil"/>
              </w:pBdr>
              <w:spacing w:line="240" w:lineRule="auto"/>
              <w:jc w:val="center"/>
              <w:rPr>
                <w:b/>
              </w:rPr>
            </w:pPr>
            <w:r>
              <w:rPr>
                <w:b/>
              </w:rPr>
              <w:t>16 days</w:t>
            </w:r>
          </w:p>
        </w:tc>
      </w:tr>
      <w:tr w:rsidR="00681511" w14:paraId="75A51C58" w14:textId="77777777">
        <w:tc>
          <w:tcPr>
            <w:tcW w:w="2258" w:type="dxa"/>
            <w:shd w:val="clear" w:color="auto" w:fill="auto"/>
            <w:tcMar>
              <w:top w:w="100" w:type="dxa"/>
              <w:left w:w="100" w:type="dxa"/>
              <w:bottom w:w="100" w:type="dxa"/>
              <w:right w:w="100" w:type="dxa"/>
            </w:tcMar>
          </w:tcPr>
          <w:p w14:paraId="41AEDAE2" w14:textId="77777777" w:rsidR="00681511" w:rsidRDefault="006B3903">
            <w:pPr>
              <w:widowControl w:val="0"/>
              <w:pBdr>
                <w:top w:val="nil"/>
                <w:left w:val="nil"/>
                <w:bottom w:val="nil"/>
                <w:right w:val="nil"/>
                <w:between w:val="nil"/>
              </w:pBdr>
              <w:spacing w:line="240" w:lineRule="auto"/>
              <w:jc w:val="center"/>
            </w:pPr>
            <w:r>
              <w:t xml:space="preserve">Manage the team’s work </w:t>
            </w:r>
          </w:p>
        </w:tc>
        <w:tc>
          <w:tcPr>
            <w:tcW w:w="2257" w:type="dxa"/>
            <w:shd w:val="clear" w:color="auto" w:fill="auto"/>
            <w:tcMar>
              <w:top w:w="100" w:type="dxa"/>
              <w:left w:w="100" w:type="dxa"/>
              <w:bottom w:w="100" w:type="dxa"/>
              <w:right w:w="100" w:type="dxa"/>
            </w:tcMar>
          </w:tcPr>
          <w:p w14:paraId="6C0FECA3" w14:textId="77777777" w:rsidR="00681511" w:rsidRDefault="006B3903">
            <w:pPr>
              <w:widowControl w:val="0"/>
              <w:pBdr>
                <w:top w:val="nil"/>
                <w:left w:val="nil"/>
                <w:bottom w:val="nil"/>
                <w:right w:val="nil"/>
                <w:between w:val="nil"/>
              </w:pBdr>
              <w:spacing w:line="240" w:lineRule="auto"/>
              <w:jc w:val="center"/>
            </w:pPr>
            <w:r>
              <w:t>26</w:t>
            </w:r>
          </w:p>
        </w:tc>
        <w:tc>
          <w:tcPr>
            <w:tcW w:w="2257" w:type="dxa"/>
            <w:shd w:val="clear" w:color="auto" w:fill="auto"/>
            <w:tcMar>
              <w:top w:w="100" w:type="dxa"/>
              <w:left w:w="100" w:type="dxa"/>
              <w:bottom w:w="100" w:type="dxa"/>
              <w:right w:w="100" w:type="dxa"/>
            </w:tcMar>
          </w:tcPr>
          <w:p w14:paraId="39F60F91" w14:textId="77777777" w:rsidR="00681511" w:rsidRDefault="006B3903">
            <w:pPr>
              <w:widowControl w:val="0"/>
              <w:pBdr>
                <w:top w:val="nil"/>
                <w:left w:val="nil"/>
                <w:bottom w:val="nil"/>
                <w:right w:val="nil"/>
                <w:between w:val="nil"/>
              </w:pBdr>
              <w:spacing w:line="240" w:lineRule="auto"/>
              <w:jc w:val="center"/>
            </w:pPr>
            <w:r>
              <w:t xml:space="preserve">1 </w:t>
            </w:r>
          </w:p>
        </w:tc>
        <w:tc>
          <w:tcPr>
            <w:tcW w:w="2257" w:type="dxa"/>
            <w:shd w:val="clear" w:color="auto" w:fill="auto"/>
            <w:tcMar>
              <w:top w:w="100" w:type="dxa"/>
              <w:left w:w="100" w:type="dxa"/>
              <w:bottom w:w="100" w:type="dxa"/>
              <w:right w:w="100" w:type="dxa"/>
            </w:tcMar>
          </w:tcPr>
          <w:p w14:paraId="2FC00C50" w14:textId="77777777" w:rsidR="00681511" w:rsidRDefault="006B3903">
            <w:pPr>
              <w:widowControl w:val="0"/>
              <w:pBdr>
                <w:top w:val="nil"/>
                <w:left w:val="nil"/>
                <w:bottom w:val="nil"/>
                <w:right w:val="nil"/>
                <w:between w:val="nil"/>
              </w:pBdr>
              <w:spacing w:line="240" w:lineRule="auto"/>
              <w:jc w:val="center"/>
            </w:pPr>
            <w:r>
              <w:t>7</w:t>
            </w:r>
          </w:p>
        </w:tc>
      </w:tr>
      <w:tr w:rsidR="00681511" w14:paraId="3BBF5E3A" w14:textId="77777777">
        <w:tc>
          <w:tcPr>
            <w:tcW w:w="2258" w:type="dxa"/>
            <w:shd w:val="clear" w:color="auto" w:fill="auto"/>
            <w:tcMar>
              <w:top w:w="100" w:type="dxa"/>
              <w:left w:w="100" w:type="dxa"/>
              <w:bottom w:w="100" w:type="dxa"/>
              <w:right w:w="100" w:type="dxa"/>
            </w:tcMar>
          </w:tcPr>
          <w:p w14:paraId="5A3D6084" w14:textId="77777777" w:rsidR="00681511" w:rsidRDefault="006B3903">
            <w:pPr>
              <w:widowControl w:val="0"/>
              <w:pBdr>
                <w:top w:val="nil"/>
                <w:left w:val="nil"/>
                <w:bottom w:val="nil"/>
                <w:right w:val="nil"/>
                <w:between w:val="nil"/>
              </w:pBdr>
              <w:spacing w:line="240" w:lineRule="auto"/>
              <w:jc w:val="center"/>
            </w:pPr>
            <w:r>
              <w:t xml:space="preserve">Execute the project scope </w:t>
            </w:r>
          </w:p>
        </w:tc>
        <w:tc>
          <w:tcPr>
            <w:tcW w:w="2257" w:type="dxa"/>
            <w:shd w:val="clear" w:color="auto" w:fill="auto"/>
            <w:tcMar>
              <w:top w:w="100" w:type="dxa"/>
              <w:left w:w="100" w:type="dxa"/>
              <w:bottom w:w="100" w:type="dxa"/>
              <w:right w:w="100" w:type="dxa"/>
            </w:tcMar>
          </w:tcPr>
          <w:p w14:paraId="7FAC8E3A" w14:textId="77777777" w:rsidR="00681511" w:rsidRDefault="006B3903">
            <w:pPr>
              <w:widowControl w:val="0"/>
              <w:pBdr>
                <w:top w:val="nil"/>
                <w:left w:val="nil"/>
                <w:bottom w:val="nil"/>
                <w:right w:val="nil"/>
                <w:between w:val="nil"/>
              </w:pBdr>
              <w:spacing w:line="240" w:lineRule="auto"/>
              <w:jc w:val="center"/>
            </w:pPr>
            <w:r>
              <w:t>2</w:t>
            </w:r>
          </w:p>
        </w:tc>
        <w:tc>
          <w:tcPr>
            <w:tcW w:w="2257" w:type="dxa"/>
            <w:shd w:val="clear" w:color="auto" w:fill="auto"/>
            <w:tcMar>
              <w:top w:w="100" w:type="dxa"/>
              <w:left w:w="100" w:type="dxa"/>
              <w:bottom w:w="100" w:type="dxa"/>
              <w:right w:w="100" w:type="dxa"/>
            </w:tcMar>
          </w:tcPr>
          <w:p w14:paraId="19D944F4" w14:textId="77777777" w:rsidR="00681511" w:rsidRDefault="006B3903">
            <w:pPr>
              <w:widowControl w:val="0"/>
              <w:pBdr>
                <w:top w:val="nil"/>
                <w:left w:val="nil"/>
                <w:bottom w:val="nil"/>
                <w:right w:val="nil"/>
                <w:between w:val="nil"/>
              </w:pBdr>
              <w:spacing w:line="240" w:lineRule="auto"/>
              <w:jc w:val="center"/>
            </w:pPr>
            <w:r>
              <w:t>5</w:t>
            </w:r>
          </w:p>
        </w:tc>
        <w:tc>
          <w:tcPr>
            <w:tcW w:w="2257" w:type="dxa"/>
            <w:shd w:val="clear" w:color="auto" w:fill="auto"/>
            <w:tcMar>
              <w:top w:w="100" w:type="dxa"/>
              <w:left w:w="100" w:type="dxa"/>
              <w:bottom w:w="100" w:type="dxa"/>
              <w:right w:w="100" w:type="dxa"/>
            </w:tcMar>
          </w:tcPr>
          <w:p w14:paraId="3F36FE1C" w14:textId="77777777" w:rsidR="00681511" w:rsidRDefault="006B3903">
            <w:pPr>
              <w:widowControl w:val="0"/>
              <w:pBdr>
                <w:top w:val="nil"/>
                <w:left w:val="nil"/>
                <w:bottom w:val="nil"/>
                <w:right w:val="nil"/>
                <w:between w:val="nil"/>
              </w:pBdr>
              <w:spacing w:line="240" w:lineRule="auto"/>
              <w:jc w:val="center"/>
            </w:pPr>
            <w:r>
              <w:t>4</w:t>
            </w:r>
          </w:p>
        </w:tc>
      </w:tr>
      <w:tr w:rsidR="00681511" w14:paraId="47DE8F67" w14:textId="77777777">
        <w:tc>
          <w:tcPr>
            <w:tcW w:w="2258" w:type="dxa"/>
            <w:shd w:val="clear" w:color="auto" w:fill="auto"/>
            <w:tcMar>
              <w:top w:w="100" w:type="dxa"/>
              <w:left w:w="100" w:type="dxa"/>
              <w:bottom w:w="100" w:type="dxa"/>
              <w:right w:w="100" w:type="dxa"/>
            </w:tcMar>
          </w:tcPr>
          <w:p w14:paraId="378E99AF" w14:textId="77777777" w:rsidR="00681511" w:rsidRDefault="006B3903">
            <w:pPr>
              <w:widowControl w:val="0"/>
              <w:pBdr>
                <w:top w:val="nil"/>
                <w:left w:val="nil"/>
                <w:bottom w:val="nil"/>
                <w:right w:val="nil"/>
                <w:between w:val="nil"/>
              </w:pBdr>
              <w:spacing w:line="240" w:lineRule="auto"/>
              <w:jc w:val="center"/>
            </w:pPr>
            <w:r>
              <w:t xml:space="preserve">Manage the project communication  </w:t>
            </w:r>
          </w:p>
        </w:tc>
        <w:tc>
          <w:tcPr>
            <w:tcW w:w="2257" w:type="dxa"/>
            <w:shd w:val="clear" w:color="auto" w:fill="auto"/>
            <w:tcMar>
              <w:top w:w="100" w:type="dxa"/>
              <w:left w:w="100" w:type="dxa"/>
              <w:bottom w:w="100" w:type="dxa"/>
              <w:right w:w="100" w:type="dxa"/>
            </w:tcMar>
          </w:tcPr>
          <w:p w14:paraId="74AA9468" w14:textId="77777777" w:rsidR="00681511" w:rsidRDefault="006B3903">
            <w:pPr>
              <w:widowControl w:val="0"/>
              <w:pBdr>
                <w:top w:val="nil"/>
                <w:left w:val="nil"/>
                <w:bottom w:val="nil"/>
                <w:right w:val="nil"/>
                <w:between w:val="nil"/>
              </w:pBdr>
              <w:spacing w:line="240" w:lineRule="auto"/>
              <w:jc w:val="center"/>
            </w:pPr>
            <w:r>
              <w:t>6</w:t>
            </w:r>
          </w:p>
        </w:tc>
        <w:tc>
          <w:tcPr>
            <w:tcW w:w="2257" w:type="dxa"/>
            <w:shd w:val="clear" w:color="auto" w:fill="auto"/>
            <w:tcMar>
              <w:top w:w="100" w:type="dxa"/>
              <w:left w:w="100" w:type="dxa"/>
              <w:bottom w:w="100" w:type="dxa"/>
              <w:right w:w="100" w:type="dxa"/>
            </w:tcMar>
          </w:tcPr>
          <w:p w14:paraId="4F0C3EB6" w14:textId="77777777" w:rsidR="00681511" w:rsidRDefault="006B3903">
            <w:pPr>
              <w:widowControl w:val="0"/>
              <w:pBdr>
                <w:top w:val="nil"/>
                <w:left w:val="nil"/>
                <w:bottom w:val="nil"/>
                <w:right w:val="nil"/>
                <w:between w:val="nil"/>
              </w:pBdr>
              <w:spacing w:line="240" w:lineRule="auto"/>
              <w:jc w:val="center"/>
            </w:pPr>
            <w:r>
              <w:t>10</w:t>
            </w:r>
          </w:p>
        </w:tc>
        <w:tc>
          <w:tcPr>
            <w:tcW w:w="2257" w:type="dxa"/>
            <w:shd w:val="clear" w:color="auto" w:fill="auto"/>
            <w:tcMar>
              <w:top w:w="100" w:type="dxa"/>
              <w:left w:w="100" w:type="dxa"/>
              <w:bottom w:w="100" w:type="dxa"/>
              <w:right w:w="100" w:type="dxa"/>
            </w:tcMar>
          </w:tcPr>
          <w:p w14:paraId="23CE995F" w14:textId="77777777" w:rsidR="00681511" w:rsidRDefault="006B3903">
            <w:pPr>
              <w:widowControl w:val="0"/>
              <w:pBdr>
                <w:top w:val="nil"/>
                <w:left w:val="nil"/>
                <w:bottom w:val="nil"/>
                <w:right w:val="nil"/>
                <w:between w:val="nil"/>
              </w:pBdr>
              <w:spacing w:line="240" w:lineRule="auto"/>
              <w:jc w:val="center"/>
            </w:pPr>
            <w:r>
              <w:t>5</w:t>
            </w:r>
          </w:p>
        </w:tc>
      </w:tr>
      <w:tr w:rsidR="00681511" w14:paraId="40833339" w14:textId="77777777">
        <w:tc>
          <w:tcPr>
            <w:tcW w:w="2258" w:type="dxa"/>
            <w:shd w:val="clear" w:color="auto" w:fill="auto"/>
            <w:tcMar>
              <w:top w:w="100" w:type="dxa"/>
              <w:left w:w="100" w:type="dxa"/>
              <w:bottom w:w="100" w:type="dxa"/>
              <w:right w:w="100" w:type="dxa"/>
            </w:tcMar>
          </w:tcPr>
          <w:p w14:paraId="40303D9B" w14:textId="77777777" w:rsidR="00681511" w:rsidRDefault="006B3903">
            <w:pPr>
              <w:widowControl w:val="0"/>
              <w:pBdr>
                <w:top w:val="nil"/>
                <w:left w:val="nil"/>
                <w:bottom w:val="nil"/>
                <w:right w:val="nil"/>
                <w:between w:val="nil"/>
              </w:pBdr>
              <w:spacing w:line="240" w:lineRule="auto"/>
              <w:jc w:val="center"/>
              <w:rPr>
                <w:b/>
              </w:rPr>
            </w:pPr>
            <w:r>
              <w:rPr>
                <w:b/>
              </w:rPr>
              <w:t>Project Closure</w:t>
            </w:r>
          </w:p>
        </w:tc>
        <w:tc>
          <w:tcPr>
            <w:tcW w:w="2257" w:type="dxa"/>
            <w:shd w:val="clear" w:color="auto" w:fill="auto"/>
            <w:tcMar>
              <w:top w:w="100" w:type="dxa"/>
              <w:left w:w="100" w:type="dxa"/>
              <w:bottom w:w="100" w:type="dxa"/>
              <w:right w:w="100" w:type="dxa"/>
            </w:tcMar>
          </w:tcPr>
          <w:p w14:paraId="15B83F53" w14:textId="77777777" w:rsidR="00681511" w:rsidRDefault="006B3903">
            <w:pPr>
              <w:widowControl w:val="0"/>
              <w:pBdr>
                <w:top w:val="nil"/>
                <w:left w:val="nil"/>
                <w:bottom w:val="nil"/>
                <w:right w:val="nil"/>
                <w:between w:val="nil"/>
              </w:pBdr>
              <w:spacing w:line="240" w:lineRule="auto"/>
              <w:jc w:val="center"/>
              <w:rPr>
                <w:b/>
              </w:rPr>
            </w:pPr>
            <w:r>
              <w:rPr>
                <w:b/>
              </w:rPr>
              <w:t>11/1/24</w:t>
            </w:r>
          </w:p>
        </w:tc>
        <w:tc>
          <w:tcPr>
            <w:tcW w:w="2257" w:type="dxa"/>
            <w:shd w:val="clear" w:color="auto" w:fill="auto"/>
            <w:tcMar>
              <w:top w:w="100" w:type="dxa"/>
              <w:left w:w="100" w:type="dxa"/>
              <w:bottom w:w="100" w:type="dxa"/>
              <w:right w:w="100" w:type="dxa"/>
            </w:tcMar>
          </w:tcPr>
          <w:p w14:paraId="586208BA" w14:textId="77777777" w:rsidR="00681511" w:rsidRDefault="006B3903">
            <w:pPr>
              <w:widowControl w:val="0"/>
              <w:pBdr>
                <w:top w:val="nil"/>
                <w:left w:val="nil"/>
                <w:bottom w:val="nil"/>
                <w:right w:val="nil"/>
                <w:between w:val="nil"/>
              </w:pBdr>
              <w:spacing w:line="240" w:lineRule="auto"/>
              <w:jc w:val="center"/>
              <w:rPr>
                <w:b/>
              </w:rPr>
            </w:pPr>
            <w:r>
              <w:rPr>
                <w:b/>
              </w:rPr>
              <w:t>21/1/24</w:t>
            </w:r>
          </w:p>
        </w:tc>
        <w:tc>
          <w:tcPr>
            <w:tcW w:w="2257" w:type="dxa"/>
            <w:shd w:val="clear" w:color="auto" w:fill="auto"/>
            <w:tcMar>
              <w:top w:w="100" w:type="dxa"/>
              <w:left w:w="100" w:type="dxa"/>
              <w:bottom w:w="100" w:type="dxa"/>
              <w:right w:w="100" w:type="dxa"/>
            </w:tcMar>
          </w:tcPr>
          <w:p w14:paraId="43F59C8A" w14:textId="77777777" w:rsidR="00681511" w:rsidRDefault="006B3903">
            <w:pPr>
              <w:widowControl w:val="0"/>
              <w:pBdr>
                <w:top w:val="nil"/>
                <w:left w:val="nil"/>
                <w:bottom w:val="nil"/>
                <w:right w:val="nil"/>
                <w:between w:val="nil"/>
              </w:pBdr>
              <w:spacing w:line="240" w:lineRule="auto"/>
              <w:jc w:val="center"/>
              <w:rPr>
                <w:b/>
              </w:rPr>
            </w:pPr>
            <w:r>
              <w:rPr>
                <w:b/>
              </w:rPr>
              <w:t>10 days</w:t>
            </w:r>
          </w:p>
        </w:tc>
      </w:tr>
      <w:tr w:rsidR="00681511" w14:paraId="293D5189" w14:textId="77777777">
        <w:tc>
          <w:tcPr>
            <w:tcW w:w="2258" w:type="dxa"/>
            <w:shd w:val="clear" w:color="auto" w:fill="auto"/>
            <w:tcMar>
              <w:top w:w="100" w:type="dxa"/>
              <w:left w:w="100" w:type="dxa"/>
              <w:bottom w:w="100" w:type="dxa"/>
              <w:right w:w="100" w:type="dxa"/>
            </w:tcMar>
          </w:tcPr>
          <w:p w14:paraId="0450EA6D" w14:textId="77777777" w:rsidR="00681511" w:rsidRDefault="006B3903">
            <w:pPr>
              <w:widowControl w:val="0"/>
              <w:pBdr>
                <w:top w:val="nil"/>
                <w:left w:val="nil"/>
                <w:bottom w:val="nil"/>
                <w:right w:val="nil"/>
                <w:between w:val="nil"/>
              </w:pBdr>
              <w:spacing w:line="240" w:lineRule="auto"/>
              <w:jc w:val="center"/>
            </w:pPr>
            <w:r>
              <w:t xml:space="preserve">Performance evaluation </w:t>
            </w:r>
          </w:p>
        </w:tc>
        <w:tc>
          <w:tcPr>
            <w:tcW w:w="2257" w:type="dxa"/>
            <w:shd w:val="clear" w:color="auto" w:fill="auto"/>
            <w:tcMar>
              <w:top w:w="100" w:type="dxa"/>
              <w:left w:w="100" w:type="dxa"/>
              <w:bottom w:w="100" w:type="dxa"/>
              <w:right w:w="100" w:type="dxa"/>
            </w:tcMar>
          </w:tcPr>
          <w:p w14:paraId="2F3E0D79" w14:textId="77777777" w:rsidR="00681511" w:rsidRDefault="006B3903">
            <w:pPr>
              <w:widowControl w:val="0"/>
              <w:pBdr>
                <w:top w:val="nil"/>
                <w:left w:val="nil"/>
                <w:bottom w:val="nil"/>
                <w:right w:val="nil"/>
                <w:between w:val="nil"/>
              </w:pBdr>
              <w:spacing w:line="240" w:lineRule="auto"/>
              <w:jc w:val="center"/>
            </w:pPr>
            <w:r>
              <w:t>11</w:t>
            </w:r>
          </w:p>
        </w:tc>
        <w:tc>
          <w:tcPr>
            <w:tcW w:w="2257" w:type="dxa"/>
            <w:shd w:val="clear" w:color="auto" w:fill="auto"/>
            <w:tcMar>
              <w:top w:w="100" w:type="dxa"/>
              <w:left w:w="100" w:type="dxa"/>
              <w:bottom w:w="100" w:type="dxa"/>
              <w:right w:w="100" w:type="dxa"/>
            </w:tcMar>
          </w:tcPr>
          <w:p w14:paraId="7A97A56F" w14:textId="77777777" w:rsidR="00681511" w:rsidRDefault="006B3903">
            <w:pPr>
              <w:widowControl w:val="0"/>
              <w:pBdr>
                <w:top w:val="nil"/>
                <w:left w:val="nil"/>
                <w:bottom w:val="nil"/>
                <w:right w:val="nil"/>
                <w:between w:val="nil"/>
              </w:pBdr>
              <w:spacing w:line="240" w:lineRule="auto"/>
              <w:jc w:val="center"/>
            </w:pPr>
            <w:r>
              <w:t>17</w:t>
            </w:r>
          </w:p>
        </w:tc>
        <w:tc>
          <w:tcPr>
            <w:tcW w:w="2257" w:type="dxa"/>
            <w:shd w:val="clear" w:color="auto" w:fill="auto"/>
            <w:tcMar>
              <w:top w:w="100" w:type="dxa"/>
              <w:left w:w="100" w:type="dxa"/>
              <w:bottom w:w="100" w:type="dxa"/>
              <w:right w:w="100" w:type="dxa"/>
            </w:tcMar>
          </w:tcPr>
          <w:p w14:paraId="26B2824B" w14:textId="77777777" w:rsidR="00681511" w:rsidRDefault="006B3903">
            <w:pPr>
              <w:widowControl w:val="0"/>
              <w:pBdr>
                <w:top w:val="nil"/>
                <w:left w:val="nil"/>
                <w:bottom w:val="nil"/>
                <w:right w:val="nil"/>
                <w:between w:val="nil"/>
              </w:pBdr>
              <w:spacing w:line="240" w:lineRule="auto"/>
              <w:jc w:val="center"/>
            </w:pPr>
            <w:r>
              <w:t>7</w:t>
            </w:r>
          </w:p>
        </w:tc>
      </w:tr>
      <w:tr w:rsidR="00681511" w14:paraId="780B7FA0" w14:textId="77777777">
        <w:tc>
          <w:tcPr>
            <w:tcW w:w="2258" w:type="dxa"/>
            <w:shd w:val="clear" w:color="auto" w:fill="auto"/>
            <w:tcMar>
              <w:top w:w="100" w:type="dxa"/>
              <w:left w:w="100" w:type="dxa"/>
              <w:bottom w:w="100" w:type="dxa"/>
              <w:right w:w="100" w:type="dxa"/>
            </w:tcMar>
          </w:tcPr>
          <w:p w14:paraId="306DC9E4" w14:textId="77777777" w:rsidR="00681511" w:rsidRDefault="006B3903">
            <w:pPr>
              <w:widowControl w:val="0"/>
              <w:pBdr>
                <w:top w:val="nil"/>
                <w:left w:val="nil"/>
                <w:bottom w:val="nil"/>
                <w:right w:val="nil"/>
                <w:between w:val="nil"/>
              </w:pBdr>
              <w:spacing w:line="240" w:lineRule="auto"/>
              <w:jc w:val="center"/>
            </w:pPr>
            <w:r>
              <w:t xml:space="preserve">Management evaluation </w:t>
            </w:r>
          </w:p>
        </w:tc>
        <w:tc>
          <w:tcPr>
            <w:tcW w:w="2257" w:type="dxa"/>
            <w:shd w:val="clear" w:color="auto" w:fill="auto"/>
            <w:tcMar>
              <w:top w:w="100" w:type="dxa"/>
              <w:left w:w="100" w:type="dxa"/>
              <w:bottom w:w="100" w:type="dxa"/>
              <w:right w:w="100" w:type="dxa"/>
            </w:tcMar>
          </w:tcPr>
          <w:p w14:paraId="7EE6F07D" w14:textId="77777777" w:rsidR="00681511" w:rsidRDefault="006B3903">
            <w:pPr>
              <w:widowControl w:val="0"/>
              <w:pBdr>
                <w:top w:val="nil"/>
                <w:left w:val="nil"/>
                <w:bottom w:val="nil"/>
                <w:right w:val="nil"/>
                <w:between w:val="nil"/>
              </w:pBdr>
              <w:spacing w:line="240" w:lineRule="auto"/>
              <w:jc w:val="center"/>
            </w:pPr>
            <w:r>
              <w:t>18</w:t>
            </w:r>
          </w:p>
        </w:tc>
        <w:tc>
          <w:tcPr>
            <w:tcW w:w="2257" w:type="dxa"/>
            <w:shd w:val="clear" w:color="auto" w:fill="auto"/>
            <w:tcMar>
              <w:top w:w="100" w:type="dxa"/>
              <w:left w:w="100" w:type="dxa"/>
              <w:bottom w:w="100" w:type="dxa"/>
              <w:right w:w="100" w:type="dxa"/>
            </w:tcMar>
          </w:tcPr>
          <w:p w14:paraId="7CA4E23E" w14:textId="77777777" w:rsidR="00681511" w:rsidRDefault="006B3903">
            <w:pPr>
              <w:widowControl w:val="0"/>
              <w:pBdr>
                <w:top w:val="nil"/>
                <w:left w:val="nil"/>
                <w:bottom w:val="nil"/>
                <w:right w:val="nil"/>
                <w:between w:val="nil"/>
              </w:pBdr>
              <w:spacing w:line="240" w:lineRule="auto"/>
              <w:jc w:val="center"/>
            </w:pPr>
            <w:r>
              <w:t>21</w:t>
            </w:r>
          </w:p>
        </w:tc>
        <w:tc>
          <w:tcPr>
            <w:tcW w:w="2257" w:type="dxa"/>
            <w:shd w:val="clear" w:color="auto" w:fill="auto"/>
            <w:tcMar>
              <w:top w:w="100" w:type="dxa"/>
              <w:left w:w="100" w:type="dxa"/>
              <w:bottom w:w="100" w:type="dxa"/>
              <w:right w:w="100" w:type="dxa"/>
            </w:tcMar>
          </w:tcPr>
          <w:p w14:paraId="5C886805" w14:textId="77777777" w:rsidR="00681511" w:rsidRDefault="006B3903">
            <w:pPr>
              <w:widowControl w:val="0"/>
              <w:pBdr>
                <w:top w:val="nil"/>
                <w:left w:val="nil"/>
                <w:bottom w:val="nil"/>
                <w:right w:val="nil"/>
                <w:between w:val="nil"/>
              </w:pBdr>
              <w:spacing w:line="240" w:lineRule="auto"/>
              <w:jc w:val="center"/>
            </w:pPr>
            <w:r>
              <w:t>4</w:t>
            </w:r>
          </w:p>
        </w:tc>
      </w:tr>
      <w:tr w:rsidR="00681511" w14:paraId="78773247" w14:textId="77777777">
        <w:tc>
          <w:tcPr>
            <w:tcW w:w="2258" w:type="dxa"/>
            <w:shd w:val="clear" w:color="auto" w:fill="auto"/>
            <w:tcMar>
              <w:top w:w="100" w:type="dxa"/>
              <w:left w:w="100" w:type="dxa"/>
              <w:bottom w:w="100" w:type="dxa"/>
              <w:right w:w="100" w:type="dxa"/>
            </w:tcMar>
          </w:tcPr>
          <w:p w14:paraId="6C2C07F8" w14:textId="77777777" w:rsidR="00681511" w:rsidRDefault="006B3903">
            <w:pPr>
              <w:widowControl w:val="0"/>
              <w:pBdr>
                <w:top w:val="nil"/>
                <w:left w:val="nil"/>
                <w:bottom w:val="nil"/>
                <w:right w:val="nil"/>
                <w:between w:val="nil"/>
              </w:pBdr>
              <w:spacing w:line="240" w:lineRule="auto"/>
              <w:jc w:val="center"/>
              <w:rPr>
                <w:b/>
              </w:rPr>
            </w:pPr>
            <w:r>
              <w:rPr>
                <w:b/>
              </w:rPr>
              <w:t>Review</w:t>
            </w:r>
          </w:p>
        </w:tc>
        <w:tc>
          <w:tcPr>
            <w:tcW w:w="2257" w:type="dxa"/>
            <w:shd w:val="clear" w:color="auto" w:fill="auto"/>
            <w:tcMar>
              <w:top w:w="100" w:type="dxa"/>
              <w:left w:w="100" w:type="dxa"/>
              <w:bottom w:w="100" w:type="dxa"/>
              <w:right w:w="100" w:type="dxa"/>
            </w:tcMar>
          </w:tcPr>
          <w:p w14:paraId="703AB631" w14:textId="77777777" w:rsidR="00681511" w:rsidRDefault="006B3903">
            <w:pPr>
              <w:widowControl w:val="0"/>
              <w:pBdr>
                <w:top w:val="nil"/>
                <w:left w:val="nil"/>
                <w:bottom w:val="nil"/>
                <w:right w:val="nil"/>
                <w:between w:val="nil"/>
              </w:pBdr>
              <w:spacing w:line="240" w:lineRule="auto"/>
              <w:jc w:val="center"/>
              <w:rPr>
                <w:b/>
              </w:rPr>
            </w:pPr>
            <w:r>
              <w:rPr>
                <w:b/>
              </w:rPr>
              <w:t>22/1/24</w:t>
            </w:r>
          </w:p>
        </w:tc>
        <w:tc>
          <w:tcPr>
            <w:tcW w:w="2257" w:type="dxa"/>
            <w:shd w:val="clear" w:color="auto" w:fill="auto"/>
            <w:tcMar>
              <w:top w:w="100" w:type="dxa"/>
              <w:left w:w="100" w:type="dxa"/>
              <w:bottom w:w="100" w:type="dxa"/>
              <w:right w:w="100" w:type="dxa"/>
            </w:tcMar>
          </w:tcPr>
          <w:p w14:paraId="176C74CF" w14:textId="77777777" w:rsidR="00681511" w:rsidRDefault="006B3903">
            <w:pPr>
              <w:widowControl w:val="0"/>
              <w:pBdr>
                <w:top w:val="nil"/>
                <w:left w:val="nil"/>
                <w:bottom w:val="nil"/>
                <w:right w:val="nil"/>
                <w:between w:val="nil"/>
              </w:pBdr>
              <w:spacing w:line="240" w:lineRule="auto"/>
              <w:jc w:val="center"/>
              <w:rPr>
                <w:b/>
              </w:rPr>
            </w:pPr>
            <w:r>
              <w:rPr>
                <w:b/>
              </w:rPr>
              <w:t>12/2/24</w:t>
            </w:r>
          </w:p>
        </w:tc>
        <w:tc>
          <w:tcPr>
            <w:tcW w:w="2257" w:type="dxa"/>
            <w:shd w:val="clear" w:color="auto" w:fill="auto"/>
            <w:tcMar>
              <w:top w:w="100" w:type="dxa"/>
              <w:left w:w="100" w:type="dxa"/>
              <w:bottom w:w="100" w:type="dxa"/>
              <w:right w:w="100" w:type="dxa"/>
            </w:tcMar>
          </w:tcPr>
          <w:p w14:paraId="36C9D82E" w14:textId="77777777" w:rsidR="00681511" w:rsidRDefault="006B3903">
            <w:pPr>
              <w:widowControl w:val="0"/>
              <w:pBdr>
                <w:top w:val="nil"/>
                <w:left w:val="nil"/>
                <w:bottom w:val="nil"/>
                <w:right w:val="nil"/>
                <w:between w:val="nil"/>
              </w:pBdr>
              <w:spacing w:line="240" w:lineRule="auto"/>
              <w:jc w:val="center"/>
              <w:rPr>
                <w:b/>
              </w:rPr>
            </w:pPr>
            <w:r>
              <w:rPr>
                <w:b/>
              </w:rPr>
              <w:t>10 days</w:t>
            </w:r>
          </w:p>
        </w:tc>
      </w:tr>
      <w:tr w:rsidR="00681511" w14:paraId="35266C14" w14:textId="77777777">
        <w:tc>
          <w:tcPr>
            <w:tcW w:w="2258" w:type="dxa"/>
            <w:shd w:val="clear" w:color="auto" w:fill="auto"/>
            <w:tcMar>
              <w:top w:w="100" w:type="dxa"/>
              <w:left w:w="100" w:type="dxa"/>
              <w:bottom w:w="100" w:type="dxa"/>
              <w:right w:w="100" w:type="dxa"/>
            </w:tcMar>
          </w:tcPr>
          <w:p w14:paraId="0FD0B845" w14:textId="77777777" w:rsidR="00681511" w:rsidRDefault="006B3903">
            <w:pPr>
              <w:widowControl w:val="0"/>
              <w:pBdr>
                <w:top w:val="nil"/>
                <w:left w:val="nil"/>
                <w:bottom w:val="nil"/>
                <w:right w:val="nil"/>
                <w:between w:val="nil"/>
              </w:pBdr>
              <w:spacing w:line="240" w:lineRule="auto"/>
              <w:jc w:val="center"/>
            </w:pPr>
            <w:r>
              <w:t xml:space="preserve">Quality Assurance </w:t>
            </w:r>
          </w:p>
        </w:tc>
        <w:tc>
          <w:tcPr>
            <w:tcW w:w="2257" w:type="dxa"/>
            <w:shd w:val="clear" w:color="auto" w:fill="auto"/>
            <w:tcMar>
              <w:top w:w="100" w:type="dxa"/>
              <w:left w:w="100" w:type="dxa"/>
              <w:bottom w:w="100" w:type="dxa"/>
              <w:right w:w="100" w:type="dxa"/>
            </w:tcMar>
          </w:tcPr>
          <w:p w14:paraId="5539E6E3" w14:textId="77777777" w:rsidR="00681511" w:rsidRDefault="006B3903">
            <w:pPr>
              <w:widowControl w:val="0"/>
              <w:pBdr>
                <w:top w:val="nil"/>
                <w:left w:val="nil"/>
                <w:bottom w:val="nil"/>
                <w:right w:val="nil"/>
                <w:between w:val="nil"/>
              </w:pBdr>
              <w:spacing w:line="240" w:lineRule="auto"/>
              <w:jc w:val="center"/>
            </w:pPr>
            <w:r>
              <w:t>22</w:t>
            </w:r>
          </w:p>
        </w:tc>
        <w:tc>
          <w:tcPr>
            <w:tcW w:w="2257" w:type="dxa"/>
            <w:shd w:val="clear" w:color="auto" w:fill="auto"/>
            <w:tcMar>
              <w:top w:w="100" w:type="dxa"/>
              <w:left w:w="100" w:type="dxa"/>
              <w:bottom w:w="100" w:type="dxa"/>
              <w:right w:w="100" w:type="dxa"/>
            </w:tcMar>
          </w:tcPr>
          <w:p w14:paraId="295B78AB" w14:textId="77777777" w:rsidR="00681511" w:rsidRDefault="006B3903">
            <w:pPr>
              <w:widowControl w:val="0"/>
              <w:pBdr>
                <w:top w:val="nil"/>
                <w:left w:val="nil"/>
                <w:bottom w:val="nil"/>
                <w:right w:val="nil"/>
                <w:between w:val="nil"/>
              </w:pBdr>
              <w:spacing w:line="240" w:lineRule="auto"/>
              <w:jc w:val="center"/>
            </w:pPr>
            <w:r>
              <w:t>29</w:t>
            </w:r>
          </w:p>
        </w:tc>
        <w:tc>
          <w:tcPr>
            <w:tcW w:w="2257" w:type="dxa"/>
            <w:shd w:val="clear" w:color="auto" w:fill="auto"/>
            <w:tcMar>
              <w:top w:w="100" w:type="dxa"/>
              <w:left w:w="100" w:type="dxa"/>
              <w:bottom w:w="100" w:type="dxa"/>
              <w:right w:w="100" w:type="dxa"/>
            </w:tcMar>
          </w:tcPr>
          <w:p w14:paraId="353108AC" w14:textId="77777777" w:rsidR="00681511" w:rsidRDefault="006B3903">
            <w:pPr>
              <w:widowControl w:val="0"/>
              <w:pBdr>
                <w:top w:val="nil"/>
                <w:left w:val="nil"/>
                <w:bottom w:val="nil"/>
                <w:right w:val="nil"/>
                <w:between w:val="nil"/>
              </w:pBdr>
              <w:spacing w:line="240" w:lineRule="auto"/>
              <w:jc w:val="center"/>
            </w:pPr>
            <w:r>
              <w:t>8</w:t>
            </w:r>
          </w:p>
        </w:tc>
      </w:tr>
      <w:tr w:rsidR="00681511" w14:paraId="7AF975FC" w14:textId="77777777">
        <w:tc>
          <w:tcPr>
            <w:tcW w:w="2258" w:type="dxa"/>
            <w:shd w:val="clear" w:color="auto" w:fill="auto"/>
            <w:tcMar>
              <w:top w:w="100" w:type="dxa"/>
              <w:left w:w="100" w:type="dxa"/>
              <w:bottom w:w="100" w:type="dxa"/>
              <w:right w:w="100" w:type="dxa"/>
            </w:tcMar>
          </w:tcPr>
          <w:p w14:paraId="1E0CFA95" w14:textId="77777777" w:rsidR="00681511" w:rsidRDefault="006B3903">
            <w:pPr>
              <w:widowControl w:val="0"/>
              <w:pBdr>
                <w:top w:val="nil"/>
                <w:left w:val="nil"/>
                <w:bottom w:val="nil"/>
                <w:right w:val="nil"/>
                <w:between w:val="nil"/>
              </w:pBdr>
              <w:spacing w:line="240" w:lineRule="auto"/>
              <w:jc w:val="center"/>
            </w:pPr>
            <w:r>
              <w:t xml:space="preserve">Measure against KPI </w:t>
            </w:r>
          </w:p>
        </w:tc>
        <w:tc>
          <w:tcPr>
            <w:tcW w:w="2257" w:type="dxa"/>
            <w:shd w:val="clear" w:color="auto" w:fill="auto"/>
            <w:tcMar>
              <w:top w:w="100" w:type="dxa"/>
              <w:left w:w="100" w:type="dxa"/>
              <w:bottom w:w="100" w:type="dxa"/>
              <w:right w:w="100" w:type="dxa"/>
            </w:tcMar>
          </w:tcPr>
          <w:p w14:paraId="72F5EC42" w14:textId="77777777" w:rsidR="00681511" w:rsidRDefault="006B3903">
            <w:pPr>
              <w:widowControl w:val="0"/>
              <w:pBdr>
                <w:top w:val="nil"/>
                <w:left w:val="nil"/>
                <w:bottom w:val="nil"/>
                <w:right w:val="nil"/>
                <w:between w:val="nil"/>
              </w:pBdr>
              <w:spacing w:line="240" w:lineRule="auto"/>
              <w:jc w:val="center"/>
            </w:pPr>
            <w:r>
              <w:t>30</w:t>
            </w:r>
          </w:p>
        </w:tc>
        <w:tc>
          <w:tcPr>
            <w:tcW w:w="2257" w:type="dxa"/>
            <w:shd w:val="clear" w:color="auto" w:fill="auto"/>
            <w:tcMar>
              <w:top w:w="100" w:type="dxa"/>
              <w:left w:w="100" w:type="dxa"/>
              <w:bottom w:w="100" w:type="dxa"/>
              <w:right w:w="100" w:type="dxa"/>
            </w:tcMar>
          </w:tcPr>
          <w:p w14:paraId="5F75A0C7" w14:textId="77777777" w:rsidR="00681511" w:rsidRDefault="006B3903">
            <w:pPr>
              <w:widowControl w:val="0"/>
              <w:pBdr>
                <w:top w:val="nil"/>
                <w:left w:val="nil"/>
                <w:bottom w:val="nil"/>
                <w:right w:val="nil"/>
                <w:between w:val="nil"/>
              </w:pBdr>
              <w:spacing w:line="240" w:lineRule="auto"/>
              <w:jc w:val="center"/>
            </w:pPr>
            <w:r>
              <w:t>12</w:t>
            </w:r>
          </w:p>
        </w:tc>
        <w:tc>
          <w:tcPr>
            <w:tcW w:w="2257" w:type="dxa"/>
            <w:shd w:val="clear" w:color="auto" w:fill="auto"/>
            <w:tcMar>
              <w:top w:w="100" w:type="dxa"/>
              <w:left w:w="100" w:type="dxa"/>
              <w:bottom w:w="100" w:type="dxa"/>
              <w:right w:w="100" w:type="dxa"/>
            </w:tcMar>
          </w:tcPr>
          <w:p w14:paraId="3EA5D56C" w14:textId="77777777" w:rsidR="00681511" w:rsidRDefault="006B3903">
            <w:pPr>
              <w:widowControl w:val="0"/>
              <w:pBdr>
                <w:top w:val="nil"/>
                <w:left w:val="nil"/>
                <w:bottom w:val="nil"/>
                <w:right w:val="nil"/>
                <w:between w:val="nil"/>
              </w:pBdr>
              <w:spacing w:line="240" w:lineRule="auto"/>
              <w:jc w:val="center"/>
            </w:pPr>
            <w:r>
              <w:t>14</w:t>
            </w:r>
          </w:p>
        </w:tc>
      </w:tr>
      <w:tr w:rsidR="00681511" w14:paraId="46E2FAFF" w14:textId="77777777">
        <w:tc>
          <w:tcPr>
            <w:tcW w:w="2258" w:type="dxa"/>
            <w:shd w:val="clear" w:color="auto" w:fill="auto"/>
            <w:tcMar>
              <w:top w:w="100" w:type="dxa"/>
              <w:left w:w="100" w:type="dxa"/>
              <w:bottom w:w="100" w:type="dxa"/>
              <w:right w:w="100" w:type="dxa"/>
            </w:tcMar>
          </w:tcPr>
          <w:p w14:paraId="4F303803" w14:textId="77777777" w:rsidR="00681511" w:rsidRDefault="006B3903">
            <w:pPr>
              <w:widowControl w:val="0"/>
              <w:pBdr>
                <w:top w:val="nil"/>
                <w:left w:val="nil"/>
                <w:bottom w:val="nil"/>
                <w:right w:val="nil"/>
                <w:between w:val="nil"/>
              </w:pBdr>
              <w:spacing w:line="240" w:lineRule="auto"/>
              <w:jc w:val="center"/>
              <w:rPr>
                <w:b/>
              </w:rPr>
            </w:pPr>
            <w:r>
              <w:rPr>
                <w:b/>
              </w:rPr>
              <w:t>Evaluation</w:t>
            </w:r>
          </w:p>
        </w:tc>
        <w:tc>
          <w:tcPr>
            <w:tcW w:w="2257" w:type="dxa"/>
            <w:shd w:val="clear" w:color="auto" w:fill="auto"/>
            <w:tcMar>
              <w:top w:w="100" w:type="dxa"/>
              <w:left w:w="100" w:type="dxa"/>
              <w:bottom w:w="100" w:type="dxa"/>
              <w:right w:w="100" w:type="dxa"/>
            </w:tcMar>
          </w:tcPr>
          <w:p w14:paraId="07E1A17C" w14:textId="77777777" w:rsidR="00681511" w:rsidRDefault="006B3903">
            <w:pPr>
              <w:widowControl w:val="0"/>
              <w:pBdr>
                <w:top w:val="nil"/>
                <w:left w:val="nil"/>
                <w:bottom w:val="nil"/>
                <w:right w:val="nil"/>
                <w:between w:val="nil"/>
              </w:pBdr>
              <w:spacing w:line="240" w:lineRule="auto"/>
              <w:jc w:val="center"/>
              <w:rPr>
                <w:b/>
              </w:rPr>
            </w:pPr>
            <w:r>
              <w:rPr>
                <w:b/>
              </w:rPr>
              <w:t>13/2/24</w:t>
            </w:r>
          </w:p>
        </w:tc>
        <w:tc>
          <w:tcPr>
            <w:tcW w:w="2257" w:type="dxa"/>
            <w:shd w:val="clear" w:color="auto" w:fill="auto"/>
            <w:tcMar>
              <w:top w:w="100" w:type="dxa"/>
              <w:left w:w="100" w:type="dxa"/>
              <w:bottom w:w="100" w:type="dxa"/>
              <w:right w:w="100" w:type="dxa"/>
            </w:tcMar>
          </w:tcPr>
          <w:p w14:paraId="75FCD614" w14:textId="77777777" w:rsidR="00681511" w:rsidRDefault="006B3903">
            <w:pPr>
              <w:widowControl w:val="0"/>
              <w:pBdr>
                <w:top w:val="nil"/>
                <w:left w:val="nil"/>
                <w:bottom w:val="nil"/>
                <w:right w:val="nil"/>
                <w:between w:val="nil"/>
              </w:pBdr>
              <w:spacing w:line="240" w:lineRule="auto"/>
              <w:jc w:val="center"/>
              <w:rPr>
                <w:b/>
              </w:rPr>
            </w:pPr>
            <w:r>
              <w:rPr>
                <w:b/>
              </w:rPr>
              <w:t>23/2/24</w:t>
            </w:r>
          </w:p>
        </w:tc>
        <w:tc>
          <w:tcPr>
            <w:tcW w:w="2257" w:type="dxa"/>
            <w:shd w:val="clear" w:color="auto" w:fill="auto"/>
            <w:tcMar>
              <w:top w:w="100" w:type="dxa"/>
              <w:left w:w="100" w:type="dxa"/>
              <w:bottom w:w="100" w:type="dxa"/>
              <w:right w:w="100" w:type="dxa"/>
            </w:tcMar>
          </w:tcPr>
          <w:p w14:paraId="7FADBAC4" w14:textId="77777777" w:rsidR="00681511" w:rsidRDefault="006B3903">
            <w:pPr>
              <w:widowControl w:val="0"/>
              <w:pBdr>
                <w:top w:val="nil"/>
                <w:left w:val="nil"/>
                <w:bottom w:val="nil"/>
                <w:right w:val="nil"/>
                <w:between w:val="nil"/>
              </w:pBdr>
              <w:spacing w:line="240" w:lineRule="auto"/>
              <w:jc w:val="center"/>
              <w:rPr>
                <w:b/>
              </w:rPr>
            </w:pPr>
            <w:r>
              <w:rPr>
                <w:b/>
              </w:rPr>
              <w:t xml:space="preserve">10 days </w:t>
            </w:r>
          </w:p>
        </w:tc>
      </w:tr>
      <w:tr w:rsidR="00681511" w14:paraId="5D301DAE" w14:textId="77777777">
        <w:tc>
          <w:tcPr>
            <w:tcW w:w="2258" w:type="dxa"/>
            <w:shd w:val="clear" w:color="auto" w:fill="auto"/>
            <w:tcMar>
              <w:top w:w="100" w:type="dxa"/>
              <w:left w:w="100" w:type="dxa"/>
              <w:bottom w:w="100" w:type="dxa"/>
              <w:right w:w="100" w:type="dxa"/>
            </w:tcMar>
          </w:tcPr>
          <w:p w14:paraId="0CC3E3FA" w14:textId="77777777" w:rsidR="00681511" w:rsidRDefault="006B3903">
            <w:pPr>
              <w:widowControl w:val="0"/>
              <w:pBdr>
                <w:top w:val="nil"/>
                <w:left w:val="nil"/>
                <w:bottom w:val="nil"/>
                <w:right w:val="nil"/>
                <w:between w:val="nil"/>
              </w:pBdr>
              <w:spacing w:line="240" w:lineRule="auto"/>
              <w:jc w:val="center"/>
            </w:pPr>
            <w:r>
              <w:t xml:space="preserve">Analyse data </w:t>
            </w:r>
          </w:p>
        </w:tc>
        <w:tc>
          <w:tcPr>
            <w:tcW w:w="2257" w:type="dxa"/>
            <w:shd w:val="clear" w:color="auto" w:fill="auto"/>
            <w:tcMar>
              <w:top w:w="100" w:type="dxa"/>
              <w:left w:w="100" w:type="dxa"/>
              <w:bottom w:w="100" w:type="dxa"/>
              <w:right w:w="100" w:type="dxa"/>
            </w:tcMar>
          </w:tcPr>
          <w:p w14:paraId="520DB168" w14:textId="77777777" w:rsidR="00681511" w:rsidRDefault="006B3903">
            <w:pPr>
              <w:widowControl w:val="0"/>
              <w:pBdr>
                <w:top w:val="nil"/>
                <w:left w:val="nil"/>
                <w:bottom w:val="nil"/>
                <w:right w:val="nil"/>
                <w:between w:val="nil"/>
              </w:pBdr>
              <w:spacing w:line="240" w:lineRule="auto"/>
              <w:jc w:val="center"/>
            </w:pPr>
            <w:r>
              <w:t xml:space="preserve">13 </w:t>
            </w:r>
          </w:p>
        </w:tc>
        <w:tc>
          <w:tcPr>
            <w:tcW w:w="2257" w:type="dxa"/>
            <w:shd w:val="clear" w:color="auto" w:fill="auto"/>
            <w:tcMar>
              <w:top w:w="100" w:type="dxa"/>
              <w:left w:w="100" w:type="dxa"/>
              <w:bottom w:w="100" w:type="dxa"/>
              <w:right w:w="100" w:type="dxa"/>
            </w:tcMar>
          </w:tcPr>
          <w:p w14:paraId="725BB679" w14:textId="77777777" w:rsidR="00681511" w:rsidRDefault="006B3903">
            <w:pPr>
              <w:widowControl w:val="0"/>
              <w:pBdr>
                <w:top w:val="nil"/>
                <w:left w:val="nil"/>
                <w:bottom w:val="nil"/>
                <w:right w:val="nil"/>
                <w:between w:val="nil"/>
              </w:pBdr>
              <w:spacing w:line="240" w:lineRule="auto"/>
              <w:jc w:val="center"/>
            </w:pPr>
            <w:r>
              <w:t>19</w:t>
            </w:r>
          </w:p>
        </w:tc>
        <w:tc>
          <w:tcPr>
            <w:tcW w:w="2257" w:type="dxa"/>
            <w:shd w:val="clear" w:color="auto" w:fill="auto"/>
            <w:tcMar>
              <w:top w:w="100" w:type="dxa"/>
              <w:left w:w="100" w:type="dxa"/>
              <w:bottom w:w="100" w:type="dxa"/>
              <w:right w:w="100" w:type="dxa"/>
            </w:tcMar>
          </w:tcPr>
          <w:p w14:paraId="43743C0A" w14:textId="77777777" w:rsidR="00681511" w:rsidRDefault="006B3903">
            <w:pPr>
              <w:widowControl w:val="0"/>
              <w:pBdr>
                <w:top w:val="nil"/>
                <w:left w:val="nil"/>
                <w:bottom w:val="nil"/>
                <w:right w:val="nil"/>
                <w:between w:val="nil"/>
              </w:pBdr>
              <w:spacing w:line="240" w:lineRule="auto"/>
              <w:jc w:val="center"/>
            </w:pPr>
            <w:r>
              <w:t>7</w:t>
            </w:r>
          </w:p>
        </w:tc>
      </w:tr>
      <w:tr w:rsidR="00681511" w14:paraId="462653D4" w14:textId="77777777">
        <w:tc>
          <w:tcPr>
            <w:tcW w:w="2258" w:type="dxa"/>
            <w:shd w:val="clear" w:color="auto" w:fill="auto"/>
            <w:tcMar>
              <w:top w:w="100" w:type="dxa"/>
              <w:left w:w="100" w:type="dxa"/>
              <w:bottom w:w="100" w:type="dxa"/>
              <w:right w:w="100" w:type="dxa"/>
            </w:tcMar>
          </w:tcPr>
          <w:p w14:paraId="19EF7215" w14:textId="77777777" w:rsidR="00681511" w:rsidRDefault="006B3903">
            <w:pPr>
              <w:widowControl w:val="0"/>
              <w:pBdr>
                <w:top w:val="nil"/>
                <w:left w:val="nil"/>
                <w:bottom w:val="nil"/>
                <w:right w:val="nil"/>
                <w:between w:val="nil"/>
              </w:pBdr>
              <w:spacing w:line="240" w:lineRule="auto"/>
              <w:jc w:val="center"/>
            </w:pPr>
            <w:r>
              <w:t xml:space="preserve">Develop report </w:t>
            </w:r>
          </w:p>
        </w:tc>
        <w:tc>
          <w:tcPr>
            <w:tcW w:w="2257" w:type="dxa"/>
            <w:shd w:val="clear" w:color="auto" w:fill="auto"/>
            <w:tcMar>
              <w:top w:w="100" w:type="dxa"/>
              <w:left w:w="100" w:type="dxa"/>
              <w:bottom w:w="100" w:type="dxa"/>
              <w:right w:w="100" w:type="dxa"/>
            </w:tcMar>
          </w:tcPr>
          <w:p w14:paraId="11F84940" w14:textId="77777777" w:rsidR="00681511" w:rsidRDefault="006B3903">
            <w:pPr>
              <w:widowControl w:val="0"/>
              <w:pBdr>
                <w:top w:val="nil"/>
                <w:left w:val="nil"/>
                <w:bottom w:val="nil"/>
                <w:right w:val="nil"/>
                <w:between w:val="nil"/>
              </w:pBdr>
              <w:spacing w:line="240" w:lineRule="auto"/>
              <w:jc w:val="center"/>
            </w:pPr>
            <w:r>
              <w:t>20</w:t>
            </w:r>
          </w:p>
        </w:tc>
        <w:tc>
          <w:tcPr>
            <w:tcW w:w="2257" w:type="dxa"/>
            <w:shd w:val="clear" w:color="auto" w:fill="auto"/>
            <w:tcMar>
              <w:top w:w="100" w:type="dxa"/>
              <w:left w:w="100" w:type="dxa"/>
              <w:bottom w:w="100" w:type="dxa"/>
              <w:right w:w="100" w:type="dxa"/>
            </w:tcMar>
          </w:tcPr>
          <w:p w14:paraId="7D1EE9DF" w14:textId="77777777" w:rsidR="00681511" w:rsidRDefault="006B3903">
            <w:pPr>
              <w:widowControl w:val="0"/>
              <w:pBdr>
                <w:top w:val="nil"/>
                <w:left w:val="nil"/>
                <w:bottom w:val="nil"/>
                <w:right w:val="nil"/>
                <w:between w:val="nil"/>
              </w:pBdr>
              <w:spacing w:line="240" w:lineRule="auto"/>
              <w:jc w:val="center"/>
            </w:pPr>
            <w:r>
              <w:t>23</w:t>
            </w:r>
          </w:p>
        </w:tc>
        <w:tc>
          <w:tcPr>
            <w:tcW w:w="2257" w:type="dxa"/>
            <w:shd w:val="clear" w:color="auto" w:fill="auto"/>
            <w:tcMar>
              <w:top w:w="100" w:type="dxa"/>
              <w:left w:w="100" w:type="dxa"/>
              <w:bottom w:w="100" w:type="dxa"/>
              <w:right w:w="100" w:type="dxa"/>
            </w:tcMar>
          </w:tcPr>
          <w:p w14:paraId="25FF171C" w14:textId="77777777" w:rsidR="00681511" w:rsidRDefault="006B3903">
            <w:pPr>
              <w:widowControl w:val="0"/>
              <w:pBdr>
                <w:top w:val="nil"/>
                <w:left w:val="nil"/>
                <w:bottom w:val="nil"/>
                <w:right w:val="nil"/>
                <w:between w:val="nil"/>
              </w:pBdr>
              <w:spacing w:line="240" w:lineRule="auto"/>
              <w:jc w:val="center"/>
            </w:pPr>
            <w:r>
              <w:t>4</w:t>
            </w:r>
          </w:p>
        </w:tc>
      </w:tr>
    </w:tbl>
    <w:p w14:paraId="476AD0DE" w14:textId="77777777" w:rsidR="00681511" w:rsidRDefault="00681511">
      <w:pPr>
        <w:rPr>
          <w:b/>
        </w:rPr>
      </w:pPr>
    </w:p>
    <w:p w14:paraId="67DBC138" w14:textId="77777777" w:rsidR="00681511" w:rsidRDefault="006B3903">
      <w:pPr>
        <w:jc w:val="center"/>
        <w:rPr>
          <w:b/>
        </w:rPr>
      </w:pPr>
      <w:r>
        <w:rPr>
          <w:b/>
        </w:rPr>
        <w:t xml:space="preserve">Table 3: “Project planning and milestones” </w:t>
      </w:r>
    </w:p>
    <w:p w14:paraId="749062BF" w14:textId="0DFD139F" w:rsidR="00681511" w:rsidRDefault="006B3903">
      <w:pPr>
        <w:jc w:val="center"/>
      </w:pPr>
      <w:r>
        <w:rPr>
          <w:b/>
        </w:rPr>
        <w:t xml:space="preserve">Source: </w:t>
      </w:r>
      <w:r>
        <w:t>(</w:t>
      </w:r>
      <w:r w:rsidR="00996B9B">
        <w:t>Cristina Caraman</w:t>
      </w:r>
      <w:r>
        <w:t xml:space="preserve">) </w:t>
      </w:r>
    </w:p>
    <w:p w14:paraId="62485588" w14:textId="77777777" w:rsidR="00996B9B" w:rsidRDefault="00996B9B">
      <w:pPr>
        <w:jc w:val="center"/>
      </w:pPr>
    </w:p>
    <w:p w14:paraId="2AE11FF7" w14:textId="77777777" w:rsidR="005B236E" w:rsidRDefault="005B236E"/>
    <w:p w14:paraId="62293EAF" w14:textId="5D6C9D73" w:rsidR="00681511" w:rsidRDefault="006B3903">
      <w:r>
        <w:t>From the above table, it can be found that certain activities like “project initiation, planning, execution, closure, review</w:t>
      </w:r>
      <w:r w:rsidR="00B427A6">
        <w:t>,</w:t>
      </w:r>
      <w:r>
        <w:t xml:space="preserve"> and evaluation” will be conducted within the project. This will help the project managers, staff and stakeholders create the milestones for the project within a certain timeframe. </w:t>
      </w:r>
    </w:p>
    <w:p w14:paraId="63569ECE" w14:textId="77777777" w:rsidR="00681511" w:rsidRDefault="00681511">
      <w:pPr>
        <w:rPr>
          <w:b/>
        </w:rPr>
      </w:pPr>
    </w:p>
    <w:p w14:paraId="0D173FDF" w14:textId="77777777" w:rsidR="00681511" w:rsidRDefault="006B3903">
      <w:pPr>
        <w:rPr>
          <w:b/>
        </w:rPr>
      </w:pPr>
      <w:r>
        <w:br w:type="page"/>
      </w:r>
    </w:p>
    <w:p w14:paraId="4FFA0B3A" w14:textId="77777777" w:rsidR="00681511" w:rsidRDefault="006B3903">
      <w:pPr>
        <w:pStyle w:val="Heading1"/>
      </w:pPr>
      <w:bookmarkStart w:id="8" w:name="_Toc152018598"/>
      <w:r>
        <w:t>Conclusion and Recommendation</w:t>
      </w:r>
      <w:bookmarkEnd w:id="8"/>
      <w:r>
        <w:t xml:space="preserve"> </w:t>
      </w:r>
    </w:p>
    <w:p w14:paraId="468D9945" w14:textId="69535A47" w:rsidR="00681511" w:rsidRPr="00ED277C" w:rsidRDefault="006B3903">
      <w:pPr>
        <w:rPr>
          <w:color w:val="000000" w:themeColor="text1"/>
        </w:rPr>
      </w:pPr>
      <w:r>
        <w:t xml:space="preserve">The above essay has projected a plan for the Google Campus project for 7,000 employees. It has discussed the scope, objectives and success factors involved in the project. It has presented an overall budget of £1 billion for the project. The study has underlined the facts which aid the successful project and the facts which can have a negative impact on the project. It has presented a “risk register, </w:t>
      </w:r>
      <w:r w:rsidR="00F0514F">
        <w:t>stakeholders’</w:t>
      </w:r>
      <w:r>
        <w:t xml:space="preserve"> matrix</w:t>
      </w:r>
      <w:r w:rsidR="005B236E">
        <w:t>,</w:t>
      </w:r>
      <w:r>
        <w:t xml:space="preserve"> and stakeholders management matrix” for the project plan. Furthermore, the study has also provided an </w:t>
      </w:r>
      <w:r w:rsidR="005B236E">
        <w:t>organizational</w:t>
      </w:r>
      <w:r>
        <w:t xml:space="preserve"> chart of Google and the responsibilities involved within the board associations. It has projected the control measures for the project and “hierarchical communication methods” included within the project. It has also staged the measures involved in project planning and milestones for the project</w:t>
      </w:r>
      <w:r w:rsidRPr="00ED277C">
        <w:rPr>
          <w:color w:val="000000" w:themeColor="text1"/>
        </w:rPr>
        <w:t xml:space="preserve">. It can be recommended that Google improve its measures for the Campus project by following accounting certain strategies: </w:t>
      </w:r>
    </w:p>
    <w:p w14:paraId="413DC6CE" w14:textId="2D08CF1F" w:rsidR="00681511" w:rsidRPr="00ED277C" w:rsidRDefault="006B3903">
      <w:pPr>
        <w:numPr>
          <w:ilvl w:val="0"/>
          <w:numId w:val="1"/>
        </w:numPr>
        <w:rPr>
          <w:color w:val="000000" w:themeColor="text1"/>
        </w:rPr>
      </w:pPr>
      <w:r w:rsidRPr="00ED277C">
        <w:rPr>
          <w:color w:val="000000" w:themeColor="text1"/>
        </w:rPr>
        <w:t xml:space="preserve">Using a control system for monitoring the spending used within the resources can help Google control </w:t>
      </w:r>
      <w:r w:rsidR="00333BD5" w:rsidRPr="00ED277C">
        <w:rPr>
          <w:color w:val="000000" w:themeColor="text1"/>
        </w:rPr>
        <w:t>its</w:t>
      </w:r>
      <w:r w:rsidRPr="00ED277C">
        <w:rPr>
          <w:color w:val="000000" w:themeColor="text1"/>
        </w:rPr>
        <w:t xml:space="preserve"> cost for the project and increase its profitability for the Google Campus Project. </w:t>
      </w:r>
    </w:p>
    <w:p w14:paraId="7A00A566" w14:textId="53FE23E8" w:rsidR="00681511" w:rsidRPr="00ED277C" w:rsidRDefault="006B3903">
      <w:pPr>
        <w:numPr>
          <w:ilvl w:val="0"/>
          <w:numId w:val="1"/>
        </w:numPr>
        <w:rPr>
          <w:color w:val="000000" w:themeColor="text1"/>
        </w:rPr>
      </w:pPr>
      <w:r w:rsidRPr="00ED277C">
        <w:rPr>
          <w:color w:val="000000" w:themeColor="text1"/>
        </w:rPr>
        <w:t xml:space="preserve">Using an intuitive time and expense technology can allow the project manager to </w:t>
      </w:r>
      <w:r w:rsidR="00333BD5" w:rsidRPr="00ED277C">
        <w:rPr>
          <w:color w:val="000000" w:themeColor="text1"/>
        </w:rPr>
        <w:t>customize</w:t>
      </w:r>
      <w:r w:rsidRPr="00ED277C">
        <w:rPr>
          <w:color w:val="000000" w:themeColor="text1"/>
        </w:rPr>
        <w:t xml:space="preserve"> their view for the Google Campus project and enter a standard task which can reduce the chances of the team reducing the limitations of the project and can improve the quality of the project (Thanos, 2023). </w:t>
      </w:r>
    </w:p>
    <w:p w14:paraId="05D62EB9" w14:textId="77777777" w:rsidR="00681511" w:rsidRPr="00ED277C" w:rsidRDefault="006B3903">
      <w:pPr>
        <w:numPr>
          <w:ilvl w:val="0"/>
          <w:numId w:val="1"/>
        </w:numPr>
        <w:rPr>
          <w:color w:val="000000" w:themeColor="text1"/>
        </w:rPr>
      </w:pPr>
      <w:r w:rsidRPr="00ED277C">
        <w:rPr>
          <w:color w:val="000000" w:themeColor="text1"/>
        </w:rPr>
        <w:t xml:space="preserve">Google Campus project can take measures for evaluating the project risks by regularly reviewing the risks associated with the project and monitoring the progress of the overall project steps which can enhance the project life cycles. </w:t>
      </w:r>
    </w:p>
    <w:p w14:paraId="04CB1BA5" w14:textId="77777777" w:rsidR="00681511" w:rsidRPr="00ED277C" w:rsidRDefault="006B3903">
      <w:pPr>
        <w:numPr>
          <w:ilvl w:val="0"/>
          <w:numId w:val="1"/>
        </w:numPr>
        <w:rPr>
          <w:color w:val="000000" w:themeColor="text1"/>
        </w:rPr>
      </w:pPr>
      <w:r w:rsidRPr="00ED277C">
        <w:rPr>
          <w:color w:val="000000" w:themeColor="text1"/>
        </w:rPr>
        <w:t xml:space="preserve">To improve stakeholder engagement within the project, Google can plan an engagement strategy with the stakeholders through surveys by which they can responsibly get involved in the project. </w:t>
      </w:r>
    </w:p>
    <w:p w14:paraId="7EF03166" w14:textId="77777777" w:rsidR="00681511" w:rsidRPr="00ED277C" w:rsidRDefault="006B3903">
      <w:pPr>
        <w:numPr>
          <w:ilvl w:val="0"/>
          <w:numId w:val="1"/>
        </w:numPr>
        <w:rPr>
          <w:color w:val="000000" w:themeColor="text1"/>
        </w:rPr>
      </w:pPr>
      <w:r w:rsidRPr="00ED277C">
        <w:rPr>
          <w:color w:val="000000" w:themeColor="text1"/>
        </w:rPr>
        <w:t xml:space="preserve">To improve the overall performance of the project, Google can encourage teamwork by which the employees are state-focused and will empower their activities to progress the cop creep of the project. </w:t>
      </w:r>
    </w:p>
    <w:p w14:paraId="5FA4198D" w14:textId="77777777" w:rsidR="00681511" w:rsidRPr="00ED277C" w:rsidRDefault="00681511">
      <w:pPr>
        <w:rPr>
          <w:color w:val="000000" w:themeColor="text1"/>
        </w:rPr>
      </w:pPr>
    </w:p>
    <w:p w14:paraId="35752E09" w14:textId="77777777" w:rsidR="00681511" w:rsidRPr="00ED277C" w:rsidRDefault="00681511">
      <w:pPr>
        <w:rPr>
          <w:color w:val="000000" w:themeColor="text1"/>
        </w:rPr>
      </w:pPr>
    </w:p>
    <w:p w14:paraId="6B73D3C0" w14:textId="77777777" w:rsidR="00681511" w:rsidRPr="00ED277C" w:rsidRDefault="00681511">
      <w:pPr>
        <w:rPr>
          <w:color w:val="000000" w:themeColor="text1"/>
        </w:rPr>
      </w:pPr>
    </w:p>
    <w:p w14:paraId="558F6DB3" w14:textId="77777777" w:rsidR="00681511" w:rsidRPr="00ED277C" w:rsidRDefault="006B3903">
      <w:pPr>
        <w:rPr>
          <w:color w:val="000000" w:themeColor="text1"/>
        </w:rPr>
      </w:pPr>
      <w:r w:rsidRPr="00ED277C">
        <w:rPr>
          <w:color w:val="000000" w:themeColor="text1"/>
        </w:rPr>
        <w:br w:type="page"/>
      </w:r>
    </w:p>
    <w:p w14:paraId="7A705D17" w14:textId="77777777" w:rsidR="00681511" w:rsidRPr="00ED277C" w:rsidRDefault="006B3903">
      <w:pPr>
        <w:pStyle w:val="Heading1"/>
        <w:rPr>
          <w:color w:val="000000" w:themeColor="text1"/>
        </w:rPr>
      </w:pPr>
      <w:bookmarkStart w:id="9" w:name="_Toc152018599"/>
      <w:r w:rsidRPr="00ED277C">
        <w:rPr>
          <w:color w:val="000000" w:themeColor="text1"/>
        </w:rPr>
        <w:t>References</w:t>
      </w:r>
      <w:bookmarkEnd w:id="9"/>
      <w:r w:rsidRPr="00ED277C">
        <w:rPr>
          <w:color w:val="000000" w:themeColor="text1"/>
        </w:rPr>
        <w:t xml:space="preserve"> </w:t>
      </w:r>
    </w:p>
    <w:p w14:paraId="43B03F3B" w14:textId="77777777" w:rsidR="00685C6C" w:rsidRPr="00ED277C" w:rsidRDefault="00685C6C">
      <w:pPr>
        <w:rPr>
          <w:color w:val="000000" w:themeColor="text1"/>
        </w:rPr>
      </w:pPr>
      <w:r w:rsidRPr="00ED277C">
        <w:rPr>
          <w:color w:val="000000" w:themeColor="text1"/>
        </w:rPr>
        <w:t xml:space="preserve">Chbaly, H., Forgues, D. and Ben Rajeb, S., (2021). Towards a framework for promoting communication during project definition. </w:t>
      </w:r>
      <w:r w:rsidRPr="00ED277C">
        <w:rPr>
          <w:i/>
          <w:color w:val="000000" w:themeColor="text1"/>
        </w:rPr>
        <w:t>Sustainability</w:t>
      </w:r>
      <w:r w:rsidRPr="00ED277C">
        <w:rPr>
          <w:color w:val="000000" w:themeColor="text1"/>
        </w:rPr>
        <w:t xml:space="preserve">, </w:t>
      </w:r>
      <w:r w:rsidRPr="00ED277C">
        <w:rPr>
          <w:i/>
          <w:color w:val="000000" w:themeColor="text1"/>
        </w:rPr>
        <w:t>13</w:t>
      </w:r>
      <w:r w:rsidRPr="00ED277C">
        <w:rPr>
          <w:color w:val="000000" w:themeColor="text1"/>
        </w:rPr>
        <w:t>(17), p.9861.</w:t>
      </w:r>
    </w:p>
    <w:p w14:paraId="5B768848" w14:textId="77777777" w:rsidR="00685C6C" w:rsidRPr="00ED277C" w:rsidRDefault="00685C6C">
      <w:pPr>
        <w:rPr>
          <w:color w:val="000000" w:themeColor="text1"/>
        </w:rPr>
      </w:pPr>
      <w:r w:rsidRPr="00ED277C">
        <w:rPr>
          <w:color w:val="000000" w:themeColor="text1"/>
        </w:rPr>
        <w:t xml:space="preserve">Derakhshan, R., Turner, R. and Mancini, M., (2019). Project governance and stakeholders: a literature review. </w:t>
      </w:r>
      <w:r w:rsidRPr="00ED277C">
        <w:rPr>
          <w:i/>
          <w:color w:val="000000" w:themeColor="text1"/>
        </w:rPr>
        <w:t>International Journal of Project Management</w:t>
      </w:r>
      <w:r w:rsidRPr="00ED277C">
        <w:rPr>
          <w:color w:val="000000" w:themeColor="text1"/>
        </w:rPr>
        <w:t xml:space="preserve">, </w:t>
      </w:r>
      <w:r w:rsidRPr="00ED277C">
        <w:rPr>
          <w:i/>
          <w:color w:val="000000" w:themeColor="text1"/>
        </w:rPr>
        <w:t>37</w:t>
      </w:r>
      <w:r w:rsidRPr="00ED277C">
        <w:rPr>
          <w:color w:val="000000" w:themeColor="text1"/>
        </w:rPr>
        <w:t>(1), pp.98-116.</w:t>
      </w:r>
    </w:p>
    <w:p w14:paraId="6D5727CB" w14:textId="77777777" w:rsidR="00685C6C" w:rsidRPr="00ED277C" w:rsidRDefault="00685C6C">
      <w:pPr>
        <w:rPr>
          <w:color w:val="000000" w:themeColor="text1"/>
        </w:rPr>
      </w:pPr>
      <w:r w:rsidRPr="00ED277C">
        <w:rPr>
          <w:color w:val="000000" w:themeColor="text1"/>
        </w:rPr>
        <w:t xml:space="preserve">Google (2019) </w:t>
      </w:r>
      <w:r w:rsidRPr="00ED277C">
        <w:rPr>
          <w:i/>
          <w:color w:val="000000" w:themeColor="text1"/>
        </w:rPr>
        <w:t>Org Chart, Teams, Culture &amp; Jobs</w:t>
      </w:r>
      <w:r w:rsidRPr="00ED277C">
        <w:rPr>
          <w:color w:val="000000" w:themeColor="text1"/>
        </w:rPr>
        <w:t xml:space="preserve"> </w:t>
      </w:r>
      <w:r w:rsidRPr="00ED277C">
        <w:rPr>
          <w:i/>
          <w:color w:val="000000" w:themeColor="text1"/>
        </w:rPr>
        <w:t>THE ORG</w:t>
      </w:r>
      <w:r w:rsidRPr="00ED277C">
        <w:rPr>
          <w:color w:val="000000" w:themeColor="text1"/>
        </w:rPr>
        <w:t>. [Online]. Available at: &lt;https://theorg.com/org/google&gt; [Accessed on: 20</w:t>
      </w:r>
      <w:r w:rsidRPr="00ED277C">
        <w:rPr>
          <w:color w:val="000000" w:themeColor="text1"/>
          <w:vertAlign w:val="superscript"/>
        </w:rPr>
        <w:t>th</w:t>
      </w:r>
      <w:r w:rsidRPr="00ED277C">
        <w:rPr>
          <w:color w:val="000000" w:themeColor="text1"/>
        </w:rPr>
        <w:t xml:space="preserve"> November 2023].</w:t>
      </w:r>
    </w:p>
    <w:p w14:paraId="439E7754" w14:textId="77777777" w:rsidR="00685C6C" w:rsidRPr="00ED277C" w:rsidRDefault="00685C6C">
      <w:pPr>
        <w:rPr>
          <w:color w:val="000000" w:themeColor="text1"/>
        </w:rPr>
      </w:pPr>
      <w:r w:rsidRPr="00ED277C">
        <w:rPr>
          <w:color w:val="000000" w:themeColor="text1"/>
        </w:rPr>
        <w:t xml:space="preserve">Henkel, T.G., Marion Jr, J.W. and Bourdeau, D.T., (2019). Project manager leadership behavior: Task-oriented versus relationship-oriented. </w:t>
      </w:r>
      <w:r w:rsidRPr="00ED277C">
        <w:rPr>
          <w:i/>
          <w:color w:val="000000" w:themeColor="text1"/>
        </w:rPr>
        <w:t>Journal of Leadership Education</w:t>
      </w:r>
      <w:r w:rsidRPr="00ED277C">
        <w:rPr>
          <w:color w:val="000000" w:themeColor="text1"/>
        </w:rPr>
        <w:t xml:space="preserve">, </w:t>
      </w:r>
      <w:r w:rsidRPr="00ED277C">
        <w:rPr>
          <w:i/>
          <w:color w:val="000000" w:themeColor="text1"/>
        </w:rPr>
        <w:t>18</w:t>
      </w:r>
      <w:r w:rsidRPr="00ED277C">
        <w:rPr>
          <w:color w:val="000000" w:themeColor="text1"/>
        </w:rPr>
        <w:t>(2), p.1.</w:t>
      </w:r>
    </w:p>
    <w:p w14:paraId="3154B09A" w14:textId="77777777" w:rsidR="00685C6C" w:rsidRPr="00ED277C" w:rsidRDefault="00685C6C">
      <w:pPr>
        <w:rPr>
          <w:color w:val="000000" w:themeColor="text1"/>
        </w:rPr>
      </w:pPr>
      <w:r w:rsidRPr="00ED277C">
        <w:rPr>
          <w:color w:val="000000" w:themeColor="text1"/>
        </w:rPr>
        <w:t xml:space="preserve">Kerzner, H., (2019). </w:t>
      </w:r>
      <w:r w:rsidRPr="00ED277C">
        <w:rPr>
          <w:i/>
          <w:color w:val="000000" w:themeColor="text1"/>
        </w:rPr>
        <w:t>Using the project management maturity model: strategic planning for project management</w:t>
      </w:r>
      <w:r w:rsidRPr="00ED277C">
        <w:rPr>
          <w:color w:val="000000" w:themeColor="text1"/>
        </w:rPr>
        <w:t>. John Wiley &amp; Sons.</w:t>
      </w:r>
    </w:p>
    <w:p w14:paraId="1907CAAE" w14:textId="77777777" w:rsidR="00685C6C" w:rsidRPr="00ED277C" w:rsidRDefault="00685C6C">
      <w:pPr>
        <w:rPr>
          <w:color w:val="000000" w:themeColor="text1"/>
        </w:rPr>
      </w:pPr>
      <w:r w:rsidRPr="00ED277C">
        <w:rPr>
          <w:color w:val="000000" w:themeColor="text1"/>
        </w:rPr>
        <w:t xml:space="preserve">Kerzner, H., (2022). </w:t>
      </w:r>
      <w:r w:rsidRPr="00ED277C">
        <w:rPr>
          <w:i/>
          <w:color w:val="000000" w:themeColor="text1"/>
        </w:rPr>
        <w:t>Project management metrics, KPIs, and dashboards: a guide to measuring and monitoring project performance</w:t>
      </w:r>
      <w:r w:rsidRPr="00ED277C">
        <w:rPr>
          <w:color w:val="000000" w:themeColor="text1"/>
        </w:rPr>
        <w:t>. John Wiley &amp; Sons.</w:t>
      </w:r>
    </w:p>
    <w:p w14:paraId="5AF73AAB" w14:textId="77777777" w:rsidR="00685C6C" w:rsidRPr="00ED277C" w:rsidRDefault="00685C6C">
      <w:pPr>
        <w:rPr>
          <w:color w:val="000000" w:themeColor="text1"/>
        </w:rPr>
      </w:pPr>
      <w:r w:rsidRPr="00ED277C">
        <w:rPr>
          <w:color w:val="000000" w:themeColor="text1"/>
        </w:rPr>
        <w:t xml:space="preserve">Kiran, D.R., (2019). </w:t>
      </w:r>
      <w:r w:rsidRPr="00ED277C">
        <w:rPr>
          <w:i/>
          <w:color w:val="000000" w:themeColor="text1"/>
        </w:rPr>
        <w:t>Production planning and control: A comprehensive approach</w:t>
      </w:r>
      <w:r w:rsidRPr="00ED277C">
        <w:rPr>
          <w:color w:val="000000" w:themeColor="text1"/>
        </w:rPr>
        <w:t>. Butterworth-heinemann.</w:t>
      </w:r>
    </w:p>
    <w:p w14:paraId="59929A92" w14:textId="77777777" w:rsidR="00685C6C" w:rsidRPr="00ED277C" w:rsidRDefault="00685C6C">
      <w:pPr>
        <w:rPr>
          <w:color w:val="000000" w:themeColor="text1"/>
        </w:rPr>
      </w:pPr>
      <w:r w:rsidRPr="00ED277C">
        <w:rPr>
          <w:color w:val="000000" w:themeColor="text1"/>
        </w:rPr>
        <w:t>LIKE, W.I.L. and WHY, I., (2019). The Employee Experience.</w:t>
      </w:r>
    </w:p>
    <w:p w14:paraId="6840B4D1" w14:textId="77777777" w:rsidR="00685C6C" w:rsidRPr="00ED277C" w:rsidRDefault="00685C6C">
      <w:pPr>
        <w:rPr>
          <w:color w:val="000000" w:themeColor="text1"/>
        </w:rPr>
      </w:pPr>
      <w:bookmarkStart w:id="10" w:name="_heading=h.2et92p0" w:colFirst="0" w:colLast="0"/>
      <w:bookmarkEnd w:id="10"/>
      <w:r w:rsidRPr="00ED277C">
        <w:rPr>
          <w:color w:val="000000" w:themeColor="text1"/>
        </w:rPr>
        <w:t xml:space="preserve">Lock, D., (2020). </w:t>
      </w:r>
      <w:r w:rsidRPr="00ED277C">
        <w:rPr>
          <w:i/>
          <w:color w:val="000000" w:themeColor="text1"/>
        </w:rPr>
        <w:t>Project management</w:t>
      </w:r>
      <w:r w:rsidRPr="00ED277C">
        <w:rPr>
          <w:color w:val="000000" w:themeColor="text1"/>
        </w:rPr>
        <w:t>. Routledge.</w:t>
      </w:r>
    </w:p>
    <w:p w14:paraId="1565B7B4" w14:textId="77777777" w:rsidR="00685C6C" w:rsidRPr="00ED277C" w:rsidRDefault="00685C6C">
      <w:pPr>
        <w:rPr>
          <w:color w:val="000000" w:themeColor="text1"/>
        </w:rPr>
      </w:pPr>
      <w:r w:rsidRPr="00ED277C">
        <w:rPr>
          <w:color w:val="000000" w:themeColor="text1"/>
        </w:rPr>
        <w:t xml:space="preserve">Oraee, M., Hosseini, M.R., Edwards, D.J., Li, H., Papadonikolaki, E. and Cao, D., (2019). Collaboration barriers in BIM-based construction networks: A conceptual model. </w:t>
      </w:r>
      <w:r w:rsidRPr="00ED277C">
        <w:rPr>
          <w:i/>
          <w:color w:val="000000" w:themeColor="text1"/>
        </w:rPr>
        <w:t>International Journal of Project Management</w:t>
      </w:r>
      <w:r w:rsidRPr="00ED277C">
        <w:rPr>
          <w:color w:val="000000" w:themeColor="text1"/>
        </w:rPr>
        <w:t xml:space="preserve">, </w:t>
      </w:r>
      <w:r w:rsidRPr="00ED277C">
        <w:rPr>
          <w:i/>
          <w:color w:val="000000" w:themeColor="text1"/>
        </w:rPr>
        <w:t>37</w:t>
      </w:r>
      <w:r w:rsidRPr="00ED277C">
        <w:rPr>
          <w:color w:val="000000" w:themeColor="text1"/>
        </w:rPr>
        <w:t>(6), pp.839-854.</w:t>
      </w:r>
    </w:p>
    <w:p w14:paraId="7A453EF1" w14:textId="77777777" w:rsidR="00685C6C" w:rsidRPr="00ED277C" w:rsidRDefault="00685C6C">
      <w:pPr>
        <w:rPr>
          <w:color w:val="000000" w:themeColor="text1"/>
        </w:rPr>
      </w:pPr>
      <w:r w:rsidRPr="00ED277C">
        <w:rPr>
          <w:color w:val="000000" w:themeColor="text1"/>
        </w:rPr>
        <w:t xml:space="preserve">Safapour, E., Kermanshachi, S., Kamalirad, S. and Tran, D., (2019). Identifying effective project-based communication indicators within primary and secondary stakeholders in construction projects. </w:t>
      </w:r>
      <w:r w:rsidRPr="00ED277C">
        <w:rPr>
          <w:i/>
          <w:color w:val="000000" w:themeColor="text1"/>
        </w:rPr>
        <w:t>Journal of Legal Affairs and Dispute Resolution in Engineering and Construction</w:t>
      </w:r>
      <w:r w:rsidRPr="00ED277C">
        <w:rPr>
          <w:color w:val="000000" w:themeColor="text1"/>
        </w:rPr>
        <w:t xml:space="preserve">, </w:t>
      </w:r>
      <w:r w:rsidRPr="00ED277C">
        <w:rPr>
          <w:i/>
          <w:color w:val="000000" w:themeColor="text1"/>
        </w:rPr>
        <w:t>11</w:t>
      </w:r>
      <w:r w:rsidRPr="00ED277C">
        <w:rPr>
          <w:color w:val="000000" w:themeColor="text1"/>
        </w:rPr>
        <w:t>(4), p.04519028.</w:t>
      </w:r>
    </w:p>
    <w:p w14:paraId="4D8C997D" w14:textId="77777777" w:rsidR="00685C6C" w:rsidRPr="00ED277C" w:rsidRDefault="00685C6C">
      <w:pPr>
        <w:rPr>
          <w:color w:val="000000" w:themeColor="text1"/>
          <w:sz w:val="28"/>
          <w:szCs w:val="28"/>
        </w:rPr>
      </w:pPr>
      <w:r w:rsidRPr="00ED277C">
        <w:rPr>
          <w:color w:val="000000" w:themeColor="text1"/>
        </w:rPr>
        <w:t xml:space="preserve">Thanos, I.C., (2023). The complementary effects of rationality and intuition on strategic decision quality. </w:t>
      </w:r>
      <w:r w:rsidRPr="00ED277C">
        <w:rPr>
          <w:i/>
          <w:color w:val="000000" w:themeColor="text1"/>
        </w:rPr>
        <w:t>European Management Journal</w:t>
      </w:r>
      <w:r w:rsidRPr="00ED277C">
        <w:rPr>
          <w:color w:val="000000" w:themeColor="text1"/>
        </w:rPr>
        <w:t xml:space="preserve">, </w:t>
      </w:r>
      <w:r w:rsidRPr="00ED277C">
        <w:rPr>
          <w:i/>
          <w:color w:val="000000" w:themeColor="text1"/>
        </w:rPr>
        <w:t>41</w:t>
      </w:r>
      <w:r w:rsidRPr="00ED277C">
        <w:rPr>
          <w:color w:val="000000" w:themeColor="text1"/>
        </w:rPr>
        <w:t>(3), pp.366-3</w:t>
      </w:r>
      <w:r w:rsidRPr="00ED277C">
        <w:rPr>
          <w:color w:val="000000" w:themeColor="text1"/>
          <w:highlight w:val="white"/>
        </w:rPr>
        <w:t>74.</w:t>
      </w:r>
    </w:p>
    <w:p w14:paraId="25E926A8" w14:textId="77777777" w:rsidR="00685C6C" w:rsidRPr="00ED277C" w:rsidRDefault="00685C6C">
      <w:pPr>
        <w:rPr>
          <w:color w:val="000000" w:themeColor="text1"/>
        </w:rPr>
      </w:pPr>
      <w:r w:rsidRPr="00ED277C">
        <w:rPr>
          <w:color w:val="000000" w:themeColor="text1"/>
        </w:rPr>
        <w:t xml:space="preserve">Themsen, T.N., (2019). The processes of public megaproject cost estimation: The inaccuracy of reference class forecasting. </w:t>
      </w:r>
      <w:r w:rsidRPr="00ED277C">
        <w:rPr>
          <w:i/>
          <w:color w:val="000000" w:themeColor="text1"/>
        </w:rPr>
        <w:t>Financial Accountability &amp; Management</w:t>
      </w:r>
      <w:r w:rsidRPr="00ED277C">
        <w:rPr>
          <w:color w:val="000000" w:themeColor="text1"/>
        </w:rPr>
        <w:t xml:space="preserve">, </w:t>
      </w:r>
      <w:r w:rsidRPr="00ED277C">
        <w:rPr>
          <w:i/>
          <w:color w:val="000000" w:themeColor="text1"/>
        </w:rPr>
        <w:t>35</w:t>
      </w:r>
      <w:r w:rsidRPr="00ED277C">
        <w:rPr>
          <w:color w:val="000000" w:themeColor="text1"/>
        </w:rPr>
        <w:t>(4), pp.337-352.</w:t>
      </w:r>
    </w:p>
    <w:p w14:paraId="7C7CB120" w14:textId="77777777" w:rsidR="00685C6C" w:rsidRPr="00ED277C" w:rsidRDefault="00685C6C">
      <w:pPr>
        <w:rPr>
          <w:color w:val="000000" w:themeColor="text1"/>
        </w:rPr>
      </w:pPr>
      <w:bookmarkStart w:id="11" w:name="_heading=h.tyjcwt" w:colFirst="0" w:colLast="0"/>
      <w:bookmarkEnd w:id="11"/>
      <w:r w:rsidRPr="00ED277C">
        <w:rPr>
          <w:color w:val="000000" w:themeColor="text1"/>
        </w:rPr>
        <w:t xml:space="preserve">Townsend, R. and Gershon, M., (2020). Attaining successful construction project execution through personnel and communication. </w:t>
      </w:r>
      <w:r w:rsidRPr="00ED277C">
        <w:rPr>
          <w:i/>
          <w:color w:val="000000" w:themeColor="text1"/>
        </w:rPr>
        <w:t>Journal of Construction Engineering and Management</w:t>
      </w:r>
      <w:r w:rsidRPr="00ED277C">
        <w:rPr>
          <w:color w:val="000000" w:themeColor="text1"/>
        </w:rPr>
        <w:t xml:space="preserve">, </w:t>
      </w:r>
      <w:r w:rsidRPr="00ED277C">
        <w:rPr>
          <w:i/>
          <w:color w:val="000000" w:themeColor="text1"/>
        </w:rPr>
        <w:t>146</w:t>
      </w:r>
      <w:r w:rsidRPr="00ED277C">
        <w:rPr>
          <w:color w:val="000000" w:themeColor="text1"/>
        </w:rPr>
        <w:t>(9), p.04020101.</w:t>
      </w:r>
    </w:p>
    <w:p w14:paraId="56A41E5F" w14:textId="77777777" w:rsidR="00685C6C" w:rsidRPr="00ED277C" w:rsidRDefault="00685C6C">
      <w:pPr>
        <w:rPr>
          <w:color w:val="000000" w:themeColor="text1"/>
        </w:rPr>
      </w:pPr>
      <w:bookmarkStart w:id="12" w:name="_heading=h.l85c2pxnfo81" w:colFirst="0" w:colLast="0"/>
      <w:bookmarkEnd w:id="12"/>
      <w:r w:rsidRPr="00ED277C">
        <w:rPr>
          <w:color w:val="000000" w:themeColor="text1"/>
        </w:rPr>
        <w:t xml:space="preserve">Wilson, K. and Morris, J., (2020). Project reshare: Building a community-owned resource sharing platform. </w:t>
      </w:r>
      <w:r w:rsidRPr="00ED277C">
        <w:rPr>
          <w:i/>
          <w:color w:val="000000" w:themeColor="text1"/>
        </w:rPr>
        <w:t>The Serials Librarian</w:t>
      </w:r>
      <w:r w:rsidRPr="00ED277C">
        <w:rPr>
          <w:color w:val="000000" w:themeColor="text1"/>
        </w:rPr>
        <w:t xml:space="preserve">, </w:t>
      </w:r>
      <w:r w:rsidRPr="00ED277C">
        <w:rPr>
          <w:i/>
          <w:color w:val="000000" w:themeColor="text1"/>
        </w:rPr>
        <w:t>78</w:t>
      </w:r>
      <w:r w:rsidRPr="00ED277C">
        <w:rPr>
          <w:color w:val="000000" w:themeColor="text1"/>
        </w:rPr>
        <w:t>(1-4), pp.141-148.</w:t>
      </w:r>
    </w:p>
    <w:p w14:paraId="712E0531" w14:textId="77777777" w:rsidR="00685C6C" w:rsidRPr="00ED277C" w:rsidRDefault="00685C6C">
      <w:pPr>
        <w:rPr>
          <w:color w:val="000000" w:themeColor="text1"/>
        </w:rPr>
      </w:pPr>
    </w:p>
    <w:sectPr w:rsidR="00685C6C" w:rsidRPr="00ED277C" w:rsidSect="008F5051">
      <w:footerReference w:type="default" r:id="rId10"/>
      <w:pgSz w:w="11909" w:h="16834"/>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E2B20" w14:textId="77777777" w:rsidR="009C09BC" w:rsidRDefault="009C09BC">
      <w:pPr>
        <w:spacing w:line="240" w:lineRule="auto"/>
      </w:pPr>
      <w:r>
        <w:separator/>
      </w:r>
    </w:p>
  </w:endnote>
  <w:endnote w:type="continuationSeparator" w:id="0">
    <w:p w14:paraId="4632EBEB" w14:textId="77777777" w:rsidR="009C09BC" w:rsidRDefault="009C09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8CD26" w14:textId="77777777" w:rsidR="00681511" w:rsidRDefault="006B3903">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85C6C">
      <w:rPr>
        <w:noProof/>
        <w:color w:val="000000"/>
      </w:rPr>
      <w:t>16</w:t>
    </w:r>
    <w:r>
      <w:rPr>
        <w:color w:val="000000"/>
      </w:rPr>
      <w:fldChar w:fldCharType="end"/>
    </w:r>
  </w:p>
  <w:p w14:paraId="3AA2F8A8" w14:textId="77777777" w:rsidR="00681511" w:rsidRDefault="0068151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66C1A" w14:textId="77777777" w:rsidR="009C09BC" w:rsidRDefault="009C09BC">
      <w:pPr>
        <w:spacing w:line="240" w:lineRule="auto"/>
      </w:pPr>
      <w:r>
        <w:separator/>
      </w:r>
    </w:p>
  </w:footnote>
  <w:footnote w:type="continuationSeparator" w:id="0">
    <w:p w14:paraId="4F1304CB" w14:textId="77777777" w:rsidR="009C09BC" w:rsidRDefault="009C09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07D64"/>
    <w:multiLevelType w:val="multilevel"/>
    <w:tmpl w:val="61EAE49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6556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511"/>
    <w:rsid w:val="00001D02"/>
    <w:rsid w:val="00011206"/>
    <w:rsid w:val="00072EFA"/>
    <w:rsid w:val="000F4C7C"/>
    <w:rsid w:val="000F5643"/>
    <w:rsid w:val="00112626"/>
    <w:rsid w:val="0013394E"/>
    <w:rsid w:val="00141689"/>
    <w:rsid w:val="00154F7E"/>
    <w:rsid w:val="0015643D"/>
    <w:rsid w:val="001F292D"/>
    <w:rsid w:val="002025A6"/>
    <w:rsid w:val="00260BF9"/>
    <w:rsid w:val="002A041A"/>
    <w:rsid w:val="00333BD5"/>
    <w:rsid w:val="00343081"/>
    <w:rsid w:val="00343B24"/>
    <w:rsid w:val="00423B20"/>
    <w:rsid w:val="004927AE"/>
    <w:rsid w:val="004A3F5D"/>
    <w:rsid w:val="00531AD4"/>
    <w:rsid w:val="00567709"/>
    <w:rsid w:val="005B236E"/>
    <w:rsid w:val="005D156C"/>
    <w:rsid w:val="005D3A9F"/>
    <w:rsid w:val="005D5C57"/>
    <w:rsid w:val="005F6243"/>
    <w:rsid w:val="006129B6"/>
    <w:rsid w:val="00622865"/>
    <w:rsid w:val="006429B9"/>
    <w:rsid w:val="00666CE9"/>
    <w:rsid w:val="00681511"/>
    <w:rsid w:val="00685C6C"/>
    <w:rsid w:val="006B00A6"/>
    <w:rsid w:val="006B3903"/>
    <w:rsid w:val="007654E0"/>
    <w:rsid w:val="007F108B"/>
    <w:rsid w:val="008F5051"/>
    <w:rsid w:val="00913EB0"/>
    <w:rsid w:val="0098054C"/>
    <w:rsid w:val="00996B9B"/>
    <w:rsid w:val="009C09BC"/>
    <w:rsid w:val="009E107A"/>
    <w:rsid w:val="009E2C10"/>
    <w:rsid w:val="00A5193A"/>
    <w:rsid w:val="00AB1FB6"/>
    <w:rsid w:val="00AD0162"/>
    <w:rsid w:val="00AD10B1"/>
    <w:rsid w:val="00B23F05"/>
    <w:rsid w:val="00B31B36"/>
    <w:rsid w:val="00B427A6"/>
    <w:rsid w:val="00B67960"/>
    <w:rsid w:val="00C21486"/>
    <w:rsid w:val="00C4712A"/>
    <w:rsid w:val="00C8159C"/>
    <w:rsid w:val="00CA01F6"/>
    <w:rsid w:val="00CA3B3B"/>
    <w:rsid w:val="00CB2411"/>
    <w:rsid w:val="00CE4611"/>
    <w:rsid w:val="00D10663"/>
    <w:rsid w:val="00D65EE6"/>
    <w:rsid w:val="00DC7F60"/>
    <w:rsid w:val="00E94817"/>
    <w:rsid w:val="00ED277C"/>
    <w:rsid w:val="00F0514F"/>
    <w:rsid w:val="00F5713D"/>
    <w:rsid w:val="00F60A3E"/>
    <w:rsid w:val="00F60A74"/>
    <w:rsid w:val="00F71C08"/>
    <w:rsid w:val="00F809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1E277E"/>
  <w15:docId w15:val="{16F69BF6-DAE4-4676-9F75-B99AA5874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97097"/>
  </w:style>
  <w:style w:type="paragraph" w:styleId="Heading1">
    <w:name w:val="heading 1"/>
    <w:basedOn w:val="Normal"/>
    <w:next w:val="Normal"/>
    <w:rsid w:val="00797097"/>
    <w:pPr>
      <w:keepNext/>
      <w:keepLines/>
      <w:spacing w:before="400" w:after="120"/>
      <w:outlineLvl w:val="0"/>
    </w:pPr>
    <w:rPr>
      <w:b/>
      <w:szCs w:val="40"/>
    </w:rPr>
  </w:style>
  <w:style w:type="paragraph" w:styleId="Heading2">
    <w:name w:val="heading 2"/>
    <w:basedOn w:val="Normal"/>
    <w:next w:val="Normal"/>
    <w:rsid w:val="0098054C"/>
    <w:pPr>
      <w:keepNext/>
      <w:keepLines/>
      <w:spacing w:before="360" w:after="120"/>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97097"/>
    <w:pPr>
      <w:tabs>
        <w:tab w:val="center" w:pos="4680"/>
        <w:tab w:val="right" w:pos="9360"/>
      </w:tabs>
      <w:spacing w:line="240" w:lineRule="auto"/>
    </w:pPr>
  </w:style>
  <w:style w:type="character" w:customStyle="1" w:styleId="HeaderChar">
    <w:name w:val="Header Char"/>
    <w:basedOn w:val="DefaultParagraphFont"/>
    <w:link w:val="Header"/>
    <w:uiPriority w:val="99"/>
    <w:rsid w:val="00797097"/>
    <w:rPr>
      <w:rFonts w:ascii="Times New Roman" w:hAnsi="Times New Roman"/>
      <w:sz w:val="24"/>
    </w:rPr>
  </w:style>
  <w:style w:type="paragraph" w:styleId="Footer">
    <w:name w:val="footer"/>
    <w:basedOn w:val="Normal"/>
    <w:link w:val="FooterChar"/>
    <w:uiPriority w:val="99"/>
    <w:unhideWhenUsed/>
    <w:rsid w:val="00797097"/>
    <w:pPr>
      <w:tabs>
        <w:tab w:val="center" w:pos="4680"/>
        <w:tab w:val="right" w:pos="9360"/>
      </w:tabs>
      <w:spacing w:line="240" w:lineRule="auto"/>
    </w:pPr>
  </w:style>
  <w:style w:type="character" w:customStyle="1" w:styleId="FooterChar">
    <w:name w:val="Footer Char"/>
    <w:basedOn w:val="DefaultParagraphFont"/>
    <w:link w:val="Footer"/>
    <w:uiPriority w:val="99"/>
    <w:rsid w:val="00797097"/>
    <w:rPr>
      <w:rFonts w:ascii="Times New Roman" w:hAnsi="Times New Roman"/>
      <w:sz w:val="24"/>
    </w:rPr>
  </w:style>
  <w:style w:type="paragraph" w:styleId="TOCHeading">
    <w:name w:val="TOC Heading"/>
    <w:basedOn w:val="Heading1"/>
    <w:next w:val="Normal"/>
    <w:uiPriority w:val="39"/>
    <w:unhideWhenUsed/>
    <w:qFormat/>
    <w:rsid w:val="0079709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797097"/>
    <w:pPr>
      <w:spacing w:after="100"/>
    </w:pPr>
  </w:style>
  <w:style w:type="character" w:styleId="Hyperlink">
    <w:name w:val="Hyperlink"/>
    <w:basedOn w:val="DefaultParagraphFont"/>
    <w:uiPriority w:val="99"/>
    <w:unhideWhenUsed/>
    <w:rsid w:val="00797097"/>
    <w:rPr>
      <w:color w:val="0000FF" w:themeColor="hyperlink"/>
      <w:u w:val="single"/>
    </w:rPr>
  </w:style>
  <w:style w:type="paragraph" w:styleId="BalloonText">
    <w:name w:val="Balloon Text"/>
    <w:basedOn w:val="Normal"/>
    <w:link w:val="BalloonTextChar"/>
    <w:uiPriority w:val="99"/>
    <w:semiHidden/>
    <w:unhideWhenUsed/>
    <w:rsid w:val="00683F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F60"/>
    <w:rPr>
      <w:rFonts w:ascii="Tahoma" w:hAnsi="Tahoma" w:cs="Tahoma"/>
      <w:sz w:val="16"/>
      <w:szCs w:val="16"/>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paragraph" w:styleId="TOC2">
    <w:name w:val="toc 2"/>
    <w:basedOn w:val="Normal"/>
    <w:next w:val="Normal"/>
    <w:autoRedefine/>
    <w:uiPriority w:val="39"/>
    <w:unhideWhenUsed/>
    <w:rsid w:val="0098054C"/>
    <w:pPr>
      <w:spacing w:after="100"/>
      <w:ind w:left="240"/>
    </w:pPr>
  </w:style>
  <w:style w:type="paragraph" w:customStyle="1" w:styleId="Normal1">
    <w:name w:val="Normal1"/>
    <w:rsid w:val="00C21486"/>
    <w:pPr>
      <w:spacing w:line="276" w:lineRule="auto"/>
      <w:jc w:val="left"/>
    </w:pPr>
    <w:rPr>
      <w:rFonts w:ascii="Arial" w:eastAsia="Arial" w:hAnsi="Arial" w:cs="Arial"/>
      <w:sz w:val="22"/>
      <w:szCs w:val="22"/>
      <w:lang w:v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112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L3mUbkWwBz5/Se9tMu6q1LZ7BQ==">CgMxLjAyCGguZ2pkZ3hzMgloLjMwajB6bGwyCWguMWZvYjl0ZTIJaC4zem55c2g3MgloLjJldDkycDAyCGgudHlqY3d0Mg5oLmw4NWMycHhuZm84MTgAciExNDd0ZnZrMjVxUVVMUDU1Mm81U0dJSUVVUUxnUldoUTE=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16</Pages>
  <Words>3254</Words>
  <Characters>19114</Characters>
  <Application>Microsoft Office Word</Application>
  <DocSecurity>0</DocSecurity>
  <Lines>597</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Caraman</dc:creator>
  <cp:lastModifiedBy>Cristina Caraman</cp:lastModifiedBy>
  <cp:revision>66</cp:revision>
  <dcterms:created xsi:type="dcterms:W3CDTF">2023-11-29T21:17:00Z</dcterms:created>
  <dcterms:modified xsi:type="dcterms:W3CDTF">2023-11-29T22:19:00Z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a9e516c415dc790a83b9dbbc7ffa55b7720681b9ac2967e7ad46aff57eaf7f38</vt:lpwstr>
  </property>
</Properties>
</file>