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23408991"/>
        <w:docPartObj>
          <w:docPartGallery w:val="Cover Pages"/>
          <w:docPartUnique/>
        </w:docPartObj>
      </w:sdtPr>
      <w:sdtEndPr>
        <w:rPr>
          <w:rFonts w:ascii="Arial" w:hAnsi="Arial" w:cs="Arial"/>
          <w:color w:val="000000"/>
          <w:shd w:val="clear" w:color="auto" w:fill="FFFFFF"/>
        </w:rPr>
      </w:sdtEndPr>
      <w:sdtContent>
        <w:p w14:paraId="13C97587" w14:textId="146101BA" w:rsidR="00225C10" w:rsidRDefault="00225C1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2AE845A" wp14:editId="6C182F0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AA7CC3A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6D14AE7" wp14:editId="563369A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EF804F0" w14:textId="5A2115D7" w:rsidR="00225C10" w:rsidRDefault="00225C1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Janhara Bibi (2025745)</w:t>
                                    </w:r>
                                  </w:p>
                                </w:sdtContent>
                              </w:sdt>
                              <w:p w14:paraId="5BE22601" w14:textId="3AC7AA0F" w:rsidR="00225C10" w:rsidRDefault="000E7BC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25C1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6D14AE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EF804F0" w14:textId="5A2115D7" w:rsidR="00225C10" w:rsidRDefault="00225C1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Janhara Bibi (2025745)</w:t>
                              </w:r>
                            </w:p>
                          </w:sdtContent>
                        </w:sdt>
                        <w:p w14:paraId="5BE22601" w14:textId="3AC7AA0F" w:rsidR="00225C10" w:rsidRDefault="00225C1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AC6144" wp14:editId="3EF35DF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E8CD38" w14:textId="7F4A8505" w:rsidR="00225C10" w:rsidRDefault="000E7BC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25C1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Component 1 – Debate discussion</w:t>
                                    </w:r>
                                  </w:sdtContent>
                                </w:sdt>
                              </w:p>
                              <w:p w14:paraId="6215B5FB" w14:textId="2E251E34" w:rsidR="00225C10" w:rsidRDefault="000E7BC9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25C1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Module: Mental Disorders and Psychopathology (BMHP6006)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FAC6144" id="Text Box 11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" filled="f" stroked="f" strokeweight=".5pt">
                    <v:textbox inset="126pt,0,54pt,0">
                      <w:txbxContent>
                        <w:p w14:paraId="34E8CD38" w14:textId="7F4A8505" w:rsidR="00225C10" w:rsidRDefault="00225C1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Component 1 – Debate discussion</w:t>
                              </w:r>
                            </w:sdtContent>
                          </w:sdt>
                        </w:p>
                        <w:p w14:paraId="6215B5FB" w14:textId="2E251E34" w:rsidR="00225C10" w:rsidRDefault="00225C10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Module: Mental Disorders and Psychopathology (BMHP6006)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95A60F1" w14:textId="1FFCD09B" w:rsidR="00225C10" w:rsidRDefault="00225C10">
          <w:pPr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Fonts w:ascii="Arial" w:hAnsi="Arial" w:cs="Arial"/>
              <w:color w:val="000000"/>
              <w:shd w:val="clear" w:color="auto" w:fill="FFFFFF"/>
            </w:rPr>
            <w:br w:type="page"/>
          </w:r>
        </w:p>
      </w:sdtContent>
    </w:sdt>
    <w:p w14:paraId="139EAB67" w14:textId="03077E59" w:rsidR="00225C10" w:rsidRPr="00225C10" w:rsidRDefault="00225C10" w:rsidP="00225C10">
      <w:pPr>
        <w:spacing w:line="360" w:lineRule="auto"/>
        <w:jc w:val="center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hd w:val="clear" w:color="auto" w:fill="FFFFFF"/>
        </w:rPr>
        <w:lastRenderedPageBreak/>
        <w:t>References</w:t>
      </w:r>
    </w:p>
    <w:p w14:paraId="41A5C71B" w14:textId="77777777" w:rsidR="00225C10" w:rsidRDefault="00225C10" w:rsidP="002E2EBE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67D40AE" w14:textId="71EC0DB9" w:rsidR="002E2EBE" w:rsidRPr="002E2EBE" w:rsidRDefault="002E2EBE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  <w:color w:val="000000"/>
          <w:shd w:val="clear" w:color="auto" w:fill="FFFFFF"/>
        </w:rPr>
        <w:t>American Psychiatric Association</w:t>
      </w:r>
      <w:r w:rsidR="00777C7F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2E2EBE">
        <w:rPr>
          <w:rFonts w:ascii="Arial" w:hAnsi="Arial" w:cs="Arial"/>
          <w:color w:val="000000"/>
          <w:shd w:val="clear" w:color="auto" w:fill="FFFFFF"/>
        </w:rPr>
        <w:t>(2000)</w:t>
      </w:r>
      <w:r w:rsidRPr="002E2EBE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2E2EBE">
        <w:rPr>
          <w:rStyle w:val="Emphasis"/>
          <w:rFonts w:ascii="Arial" w:hAnsi="Arial" w:cs="Arial"/>
          <w:color w:val="000000"/>
        </w:rPr>
        <w:t>Diagnostic and Statistical Manual of Mental Disorders</w:t>
      </w:r>
      <w:r w:rsidRPr="002E2EBE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2E2EBE">
        <w:rPr>
          <w:rFonts w:ascii="Arial" w:hAnsi="Arial" w:cs="Arial"/>
          <w:color w:val="000000"/>
          <w:shd w:val="clear" w:color="auto" w:fill="FFFFFF"/>
        </w:rPr>
        <w:t>(4th ed., text rev)</w:t>
      </w:r>
      <w:r w:rsidR="00BB2913">
        <w:rPr>
          <w:rFonts w:ascii="Arial" w:hAnsi="Arial" w:cs="Arial"/>
          <w:color w:val="000000"/>
          <w:shd w:val="clear" w:color="auto" w:fill="FFFFFF"/>
        </w:rPr>
        <w:t xml:space="preserve"> (Accessed: October 0</w:t>
      </w:r>
      <w:r w:rsidR="000E7BC9">
        <w:rPr>
          <w:rFonts w:ascii="Arial" w:hAnsi="Arial" w:cs="Arial"/>
          <w:color w:val="000000"/>
          <w:shd w:val="clear" w:color="auto" w:fill="FFFFFF"/>
        </w:rPr>
        <w:t xml:space="preserve">6 </w:t>
      </w:r>
      <w:r w:rsidR="00BB2913">
        <w:rPr>
          <w:rFonts w:ascii="Arial" w:hAnsi="Arial" w:cs="Arial"/>
          <w:color w:val="000000"/>
          <w:shd w:val="clear" w:color="auto" w:fill="FFFFFF"/>
        </w:rPr>
        <w:t>2023).</w:t>
      </w:r>
    </w:p>
    <w:p w14:paraId="5FB040A0" w14:textId="77777777" w:rsidR="002E2EBE" w:rsidRPr="002E2EBE" w:rsidRDefault="002E2EBE" w:rsidP="002E2EBE">
      <w:pPr>
        <w:spacing w:line="360" w:lineRule="auto"/>
        <w:jc w:val="both"/>
        <w:rPr>
          <w:rFonts w:ascii="Arial" w:hAnsi="Arial" w:cs="Arial"/>
        </w:rPr>
      </w:pPr>
    </w:p>
    <w:p w14:paraId="55D2CDAE" w14:textId="47374B54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Chen, L. H., and </w:t>
      </w:r>
      <w:proofErr w:type="spellStart"/>
      <w:r w:rsidRPr="002E2EBE">
        <w:rPr>
          <w:rFonts w:ascii="Arial" w:hAnsi="Arial" w:cs="Arial"/>
        </w:rPr>
        <w:t>Toulopoulou</w:t>
      </w:r>
      <w:proofErr w:type="spellEnd"/>
      <w:r w:rsidRPr="002E2EBE">
        <w:rPr>
          <w:rFonts w:ascii="Arial" w:hAnsi="Arial" w:cs="Arial"/>
        </w:rPr>
        <w:t xml:space="preserve">, T. (2022) </w:t>
      </w:r>
      <w:r w:rsidR="00DB65F5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>Pathways linking school bullying and psychotic experiences: Multiple mediation analysis in Chinese adolescents and young adults</w:t>
      </w:r>
      <w:r w:rsidR="00DB65F5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Frontiers in Psychiatry, </w:t>
      </w:r>
      <w:r w:rsidRPr="002E2EBE">
        <w:rPr>
          <w:rFonts w:ascii="Arial" w:hAnsi="Arial" w:cs="Arial"/>
        </w:rPr>
        <w:t>13(1), pp. 1-11.</w:t>
      </w:r>
    </w:p>
    <w:p w14:paraId="375685B9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20DE5BB0" w14:textId="4AACD629" w:rsidR="000716C0" w:rsidRPr="002E2EBE" w:rsidRDefault="000716C0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Department of Health, and Department for Education (2017) </w:t>
      </w:r>
      <w:r w:rsidRPr="002E2EBE">
        <w:rPr>
          <w:rFonts w:ascii="Arial" w:hAnsi="Arial" w:cs="Arial"/>
          <w:i/>
          <w:iCs/>
        </w:rPr>
        <w:t xml:space="preserve">Transforming Children and Young People’s Mental Health Provision: </w:t>
      </w:r>
      <w:proofErr w:type="gramStart"/>
      <w:r w:rsidRPr="002E2EBE">
        <w:rPr>
          <w:rFonts w:ascii="Arial" w:hAnsi="Arial" w:cs="Arial"/>
          <w:i/>
          <w:iCs/>
        </w:rPr>
        <w:t>a</w:t>
      </w:r>
      <w:proofErr w:type="gramEnd"/>
      <w:r w:rsidRPr="002E2EBE">
        <w:rPr>
          <w:rFonts w:ascii="Arial" w:hAnsi="Arial" w:cs="Arial"/>
          <w:i/>
          <w:iCs/>
        </w:rPr>
        <w:t xml:space="preserve"> Green Paper. </w:t>
      </w:r>
      <w:r w:rsidRPr="002E2EBE">
        <w:rPr>
          <w:rFonts w:ascii="Arial" w:hAnsi="Arial" w:cs="Arial"/>
        </w:rPr>
        <w:t xml:space="preserve">Available at: </w:t>
      </w:r>
      <w:hyperlink r:id="rId8" w:history="1">
        <w:r w:rsidRPr="002E2EBE">
          <w:rPr>
            <w:rStyle w:val="Hyperlink"/>
            <w:rFonts w:ascii="Arial" w:hAnsi="Arial" w:cs="Arial"/>
          </w:rPr>
          <w:t>https://assets.publishing.service.gov.uk/media/5a823518e5274a2e87dc1b56/Transforming_children_and_young_people_s_mental_health_provision.pdf</w:t>
        </w:r>
      </w:hyperlink>
      <w:r w:rsidRPr="002E2EBE">
        <w:rPr>
          <w:rFonts w:ascii="Arial" w:hAnsi="Arial" w:cs="Arial"/>
        </w:rPr>
        <w:t xml:space="preserve"> </w:t>
      </w:r>
      <w:r w:rsidR="002D0376">
        <w:rPr>
          <w:rFonts w:ascii="Arial" w:hAnsi="Arial" w:cs="Arial"/>
        </w:rPr>
        <w:t>(</w:t>
      </w:r>
      <w:r w:rsidRPr="002E2EBE">
        <w:rPr>
          <w:rFonts w:ascii="Arial" w:hAnsi="Arial" w:cs="Arial"/>
        </w:rPr>
        <w:t xml:space="preserve">Accessed: October </w:t>
      </w:r>
      <w:r w:rsidR="002D0376">
        <w:rPr>
          <w:rFonts w:ascii="Arial" w:hAnsi="Arial" w:cs="Arial"/>
        </w:rPr>
        <w:t xml:space="preserve">09 </w:t>
      </w:r>
      <w:r w:rsidRPr="002E2EBE">
        <w:rPr>
          <w:rFonts w:ascii="Arial" w:hAnsi="Arial" w:cs="Arial"/>
        </w:rPr>
        <w:t>2023</w:t>
      </w:r>
      <w:r w:rsidR="002D0376">
        <w:rPr>
          <w:rFonts w:ascii="Arial" w:hAnsi="Arial" w:cs="Arial"/>
        </w:rPr>
        <w:t>)</w:t>
      </w:r>
      <w:r w:rsidRPr="002E2EBE">
        <w:rPr>
          <w:rFonts w:ascii="Arial" w:hAnsi="Arial" w:cs="Arial"/>
        </w:rPr>
        <w:t>.</w:t>
      </w:r>
    </w:p>
    <w:p w14:paraId="21A2F128" w14:textId="77777777" w:rsidR="000716C0" w:rsidRPr="002E2EBE" w:rsidRDefault="000716C0" w:rsidP="002E2EBE">
      <w:pPr>
        <w:spacing w:line="360" w:lineRule="auto"/>
        <w:jc w:val="both"/>
        <w:rPr>
          <w:rFonts w:ascii="Arial" w:hAnsi="Arial" w:cs="Arial"/>
        </w:rPr>
      </w:pPr>
    </w:p>
    <w:p w14:paraId="12120878" w14:textId="57BDDA68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Dickson, H., Hedges, E. P., Ma, S. Y., Cullen, A. E., </w:t>
      </w:r>
      <w:proofErr w:type="spellStart"/>
      <w:r w:rsidRPr="002E2EBE">
        <w:rPr>
          <w:rFonts w:ascii="Arial" w:hAnsi="Arial" w:cs="Arial"/>
        </w:rPr>
        <w:t>MacCabe</w:t>
      </w:r>
      <w:proofErr w:type="spellEnd"/>
      <w:r w:rsidRPr="002E2EBE">
        <w:rPr>
          <w:rFonts w:ascii="Arial" w:hAnsi="Arial" w:cs="Arial"/>
        </w:rPr>
        <w:t xml:space="preserve">, J. H., Kempton, M. J., Downs, J., and Laurens, K. R. (2020)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>Academic achievement and schizophrenia: a systematic meta-analysis</w:t>
      </w:r>
      <w:r w:rsidR="002D0376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Psychological Medicine, </w:t>
      </w:r>
      <w:r w:rsidRPr="002E2EBE">
        <w:rPr>
          <w:rFonts w:ascii="Arial" w:hAnsi="Arial" w:cs="Arial"/>
        </w:rPr>
        <w:t>50(12), pp. 1949-1965.</w:t>
      </w:r>
    </w:p>
    <w:p w14:paraId="7A288BC1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2DCFF7A8" w14:textId="72185AE6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GOV.UK (2015) </w:t>
      </w:r>
      <w:r w:rsidRPr="002E2EBE">
        <w:rPr>
          <w:rFonts w:ascii="Arial" w:hAnsi="Arial" w:cs="Arial"/>
          <w:i/>
          <w:iCs/>
        </w:rPr>
        <w:t xml:space="preserve">Mental Health Act 1983: Code of Practice. </w:t>
      </w:r>
      <w:r w:rsidRPr="002E2EBE">
        <w:rPr>
          <w:rFonts w:ascii="Arial" w:hAnsi="Arial" w:cs="Arial"/>
        </w:rPr>
        <w:t xml:space="preserve">Available at: </w:t>
      </w:r>
      <w:hyperlink r:id="rId9" w:history="1">
        <w:r w:rsidR="00D9725B" w:rsidRPr="00AA5BDE">
          <w:rPr>
            <w:rStyle w:val="Hyperlink"/>
            <w:rFonts w:ascii="Arial" w:hAnsi="Arial" w:cs="Arial"/>
          </w:rPr>
          <w:t>https://assets.publishing.service.gov.uk/media/5a0a774e5274a2e87dbb0f0/MHA_Code_of_Practice.PDF</w:t>
        </w:r>
      </w:hyperlink>
      <w:r w:rsidRPr="002E2EBE">
        <w:rPr>
          <w:rFonts w:ascii="Arial" w:hAnsi="Arial" w:cs="Arial"/>
        </w:rPr>
        <w:t xml:space="preserve"> </w:t>
      </w:r>
      <w:r w:rsidR="002D0376">
        <w:rPr>
          <w:rFonts w:ascii="Arial" w:hAnsi="Arial" w:cs="Arial"/>
        </w:rPr>
        <w:t>(</w:t>
      </w:r>
      <w:r w:rsidRPr="002E2EBE">
        <w:rPr>
          <w:rFonts w:ascii="Arial" w:hAnsi="Arial" w:cs="Arial"/>
        </w:rPr>
        <w:t xml:space="preserve">Accessed: October </w:t>
      </w:r>
      <w:r w:rsidR="002D0376">
        <w:rPr>
          <w:rFonts w:ascii="Arial" w:hAnsi="Arial" w:cs="Arial"/>
        </w:rPr>
        <w:t>06</w:t>
      </w:r>
      <w:r w:rsidRPr="002E2EBE">
        <w:rPr>
          <w:rFonts w:ascii="Arial" w:hAnsi="Arial" w:cs="Arial"/>
        </w:rPr>
        <w:t xml:space="preserve"> 2023</w:t>
      </w:r>
      <w:r w:rsidR="002D0376">
        <w:rPr>
          <w:rFonts w:ascii="Arial" w:hAnsi="Arial" w:cs="Arial"/>
        </w:rPr>
        <w:t>)</w:t>
      </w:r>
      <w:r w:rsidRPr="002E2EBE">
        <w:rPr>
          <w:rFonts w:ascii="Arial" w:hAnsi="Arial" w:cs="Arial"/>
        </w:rPr>
        <w:t>.</w:t>
      </w:r>
    </w:p>
    <w:p w14:paraId="66BD22BC" w14:textId="77777777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</w:p>
    <w:p w14:paraId="689400A0" w14:textId="0104AAEF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Kelly, M., and Gamble, C. (2005)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>Exploring the concept of recovery in schizophrenia</w:t>
      </w:r>
      <w:r w:rsidR="002D0376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Journal of Psychiatric and Mental Health Nursing, </w:t>
      </w:r>
      <w:r w:rsidRPr="002E2EBE">
        <w:rPr>
          <w:rFonts w:ascii="Arial" w:hAnsi="Arial" w:cs="Arial"/>
        </w:rPr>
        <w:t>12(1), pp. 245-251.</w:t>
      </w:r>
    </w:p>
    <w:p w14:paraId="726ECEE1" w14:textId="77777777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</w:p>
    <w:p w14:paraId="136EFEE9" w14:textId="1AF41BB5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Law, H., Gee, B., </w:t>
      </w:r>
      <w:proofErr w:type="spellStart"/>
      <w:r w:rsidRPr="002E2EBE">
        <w:rPr>
          <w:rFonts w:ascii="Arial" w:hAnsi="Arial" w:cs="Arial"/>
        </w:rPr>
        <w:t>Dehamhdi</w:t>
      </w:r>
      <w:proofErr w:type="spellEnd"/>
      <w:r w:rsidRPr="002E2EBE">
        <w:rPr>
          <w:rFonts w:ascii="Arial" w:hAnsi="Arial" w:cs="Arial"/>
        </w:rPr>
        <w:t xml:space="preserve">, N., Carney, R., Jackson, C., Wheeler, R., Carroll, B., Tully, S., and Clarke, T. (2020)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>What does recovery mean to young people with mental health difficulties? – “It’s not this magical unspoken thing, it’s just recovery</w:t>
      </w:r>
      <w:r w:rsidR="002D0376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Journal of Mental Health, </w:t>
      </w:r>
      <w:r w:rsidRPr="002E2EBE">
        <w:rPr>
          <w:rFonts w:ascii="Arial" w:hAnsi="Arial" w:cs="Arial"/>
        </w:rPr>
        <w:t>29(4), pp. 464-472.</w:t>
      </w:r>
    </w:p>
    <w:p w14:paraId="431E43B1" w14:textId="77777777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</w:p>
    <w:p w14:paraId="34FE1C9A" w14:textId="42056810" w:rsidR="00030D5D" w:rsidRDefault="001D4EB3" w:rsidP="002E2EBE">
      <w:pPr>
        <w:spacing w:line="360" w:lineRule="auto"/>
        <w:jc w:val="both"/>
        <w:rPr>
          <w:rFonts w:ascii="Arial" w:hAnsi="Arial" w:cs="Arial"/>
          <w:i/>
          <w:iCs/>
        </w:rPr>
      </w:pPr>
      <w:r w:rsidRPr="002E2EBE">
        <w:rPr>
          <w:rFonts w:ascii="Arial" w:hAnsi="Arial" w:cs="Arial"/>
        </w:rPr>
        <w:t>McClellan, J.</w:t>
      </w:r>
      <w:r w:rsidR="002D0376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</w:rPr>
        <w:t xml:space="preserve">and Stock, S. (2013)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 xml:space="preserve">Practice Parameter for the Assessment and Treatment of Children and Adolescents </w:t>
      </w:r>
      <w:proofErr w:type="gramStart"/>
      <w:r w:rsidRPr="002E2EBE">
        <w:rPr>
          <w:rFonts w:ascii="Arial" w:hAnsi="Arial" w:cs="Arial"/>
        </w:rPr>
        <w:t>With</w:t>
      </w:r>
      <w:proofErr w:type="gramEnd"/>
      <w:r w:rsidRPr="002E2EBE">
        <w:rPr>
          <w:rFonts w:ascii="Arial" w:hAnsi="Arial" w:cs="Arial"/>
        </w:rPr>
        <w:t xml:space="preserve"> Schizophrenia</w:t>
      </w:r>
      <w:r w:rsidR="002D0376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Journal of the American </w:t>
      </w:r>
    </w:p>
    <w:p w14:paraId="6653E8AA" w14:textId="77777777" w:rsidR="00030D5D" w:rsidRDefault="00030D5D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br w:type="page"/>
      </w:r>
    </w:p>
    <w:p w14:paraId="34EB0213" w14:textId="139C1810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  <w:i/>
          <w:iCs/>
        </w:rPr>
        <w:lastRenderedPageBreak/>
        <w:t xml:space="preserve">Academy of Child &amp; Adolescent Psychiatry, </w:t>
      </w:r>
      <w:r w:rsidRPr="002E2EBE">
        <w:rPr>
          <w:rFonts w:ascii="Arial" w:hAnsi="Arial" w:cs="Arial"/>
        </w:rPr>
        <w:t>52(9), pp. 976-990.</w:t>
      </w:r>
    </w:p>
    <w:p w14:paraId="4BA9F056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7CFF0E29" w14:textId="6ECCFED0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NHS (2019) </w:t>
      </w:r>
      <w:r w:rsidRPr="002E2EBE">
        <w:rPr>
          <w:rFonts w:ascii="Arial" w:hAnsi="Arial" w:cs="Arial"/>
          <w:i/>
          <w:iCs/>
        </w:rPr>
        <w:t xml:space="preserve">NHS Mental Health Implementation Plan 2019/20 – 2023/24. </w:t>
      </w:r>
      <w:r w:rsidRPr="002E2EBE">
        <w:rPr>
          <w:rFonts w:ascii="Arial" w:hAnsi="Arial" w:cs="Arial"/>
        </w:rPr>
        <w:t xml:space="preserve">Available at: </w:t>
      </w:r>
      <w:hyperlink r:id="rId10" w:history="1">
        <w:r w:rsidRPr="002E2EBE">
          <w:rPr>
            <w:rStyle w:val="Hyperlink"/>
            <w:rFonts w:ascii="Arial" w:hAnsi="Arial" w:cs="Arial"/>
          </w:rPr>
          <w:t>https://www.longtermplan.nhs.uk/wp-content/uploads/2019/07/nhs-mental-health-implementation-plan-2019-20-2023-24.pdf</w:t>
        </w:r>
      </w:hyperlink>
      <w:r w:rsidRPr="002E2EBE">
        <w:rPr>
          <w:rFonts w:ascii="Arial" w:hAnsi="Arial" w:cs="Arial"/>
        </w:rPr>
        <w:t xml:space="preserve"> </w:t>
      </w:r>
      <w:r w:rsidR="002D0376">
        <w:rPr>
          <w:rFonts w:ascii="Arial" w:hAnsi="Arial" w:cs="Arial"/>
        </w:rPr>
        <w:t>(</w:t>
      </w:r>
      <w:r w:rsidRPr="002E2EBE">
        <w:rPr>
          <w:rFonts w:ascii="Arial" w:hAnsi="Arial" w:cs="Arial"/>
        </w:rPr>
        <w:t xml:space="preserve">Accessed: October </w:t>
      </w:r>
      <w:r w:rsidR="002D0376">
        <w:rPr>
          <w:rFonts w:ascii="Arial" w:hAnsi="Arial" w:cs="Arial"/>
        </w:rPr>
        <w:t>08</w:t>
      </w:r>
      <w:r w:rsidRPr="002E2EBE">
        <w:rPr>
          <w:rFonts w:ascii="Arial" w:hAnsi="Arial" w:cs="Arial"/>
        </w:rPr>
        <w:t xml:space="preserve"> 2023</w:t>
      </w:r>
      <w:r w:rsidR="002D0376">
        <w:rPr>
          <w:rFonts w:ascii="Arial" w:hAnsi="Arial" w:cs="Arial"/>
        </w:rPr>
        <w:t>)</w:t>
      </w:r>
      <w:r w:rsidRPr="002E2EBE">
        <w:rPr>
          <w:rFonts w:ascii="Arial" w:hAnsi="Arial" w:cs="Arial"/>
        </w:rPr>
        <w:t>.</w:t>
      </w:r>
    </w:p>
    <w:p w14:paraId="2B492932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2C1E29EA" w14:textId="4EC0EEC3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NICE (2016) </w:t>
      </w:r>
      <w:r w:rsidRPr="002E2EBE">
        <w:rPr>
          <w:rFonts w:ascii="Arial" w:hAnsi="Arial" w:cs="Arial"/>
          <w:i/>
          <w:iCs/>
        </w:rPr>
        <w:t xml:space="preserve">Psychosis and schizophrenia in children and young people: recognition and management. </w:t>
      </w:r>
      <w:r w:rsidRPr="002E2EBE">
        <w:rPr>
          <w:rFonts w:ascii="Arial" w:hAnsi="Arial" w:cs="Arial"/>
        </w:rPr>
        <w:t xml:space="preserve">Available at: </w:t>
      </w:r>
      <w:hyperlink r:id="rId11" w:anchor="possible-psychosis" w:history="1">
        <w:r w:rsidRPr="002E2EBE">
          <w:rPr>
            <w:rStyle w:val="Hyperlink"/>
            <w:rFonts w:ascii="Arial" w:hAnsi="Arial" w:cs="Arial"/>
          </w:rPr>
          <w:t>https://www.nice.org.uk/guidance/cg155/chapter/recommendations#possible-psychosis</w:t>
        </w:r>
      </w:hyperlink>
      <w:r w:rsidRPr="002E2EBE">
        <w:rPr>
          <w:rFonts w:ascii="Arial" w:hAnsi="Arial" w:cs="Arial"/>
        </w:rPr>
        <w:t xml:space="preserve"> </w:t>
      </w:r>
      <w:r w:rsidR="002D0376">
        <w:rPr>
          <w:rFonts w:ascii="Arial" w:hAnsi="Arial" w:cs="Arial"/>
        </w:rPr>
        <w:t>(</w:t>
      </w:r>
      <w:r w:rsidRPr="002E2EBE">
        <w:rPr>
          <w:rFonts w:ascii="Arial" w:hAnsi="Arial" w:cs="Arial"/>
        </w:rPr>
        <w:t xml:space="preserve">Accessed: October </w:t>
      </w:r>
      <w:r w:rsidR="002D0376">
        <w:rPr>
          <w:rFonts w:ascii="Arial" w:hAnsi="Arial" w:cs="Arial"/>
        </w:rPr>
        <w:t>06</w:t>
      </w:r>
      <w:r w:rsidRPr="002E2EBE">
        <w:rPr>
          <w:rFonts w:ascii="Arial" w:hAnsi="Arial" w:cs="Arial"/>
        </w:rPr>
        <w:t xml:space="preserve"> 2023</w:t>
      </w:r>
      <w:r w:rsidR="002D0376">
        <w:rPr>
          <w:rFonts w:ascii="Arial" w:hAnsi="Arial" w:cs="Arial"/>
        </w:rPr>
        <w:t>)</w:t>
      </w:r>
      <w:r w:rsidRPr="002E2EBE">
        <w:rPr>
          <w:rFonts w:ascii="Arial" w:hAnsi="Arial" w:cs="Arial"/>
        </w:rPr>
        <w:t>.</w:t>
      </w:r>
    </w:p>
    <w:p w14:paraId="1613D737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0774F23B" w14:textId="41E9D6E9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proofErr w:type="spellStart"/>
      <w:r w:rsidRPr="002E2EBE">
        <w:rPr>
          <w:rFonts w:ascii="Arial" w:hAnsi="Arial" w:cs="Arial"/>
        </w:rPr>
        <w:t>Polillo</w:t>
      </w:r>
      <w:proofErr w:type="spellEnd"/>
      <w:r w:rsidRPr="002E2EBE">
        <w:rPr>
          <w:rFonts w:ascii="Arial" w:hAnsi="Arial" w:cs="Arial"/>
        </w:rPr>
        <w:t xml:space="preserve">, A., </w:t>
      </w:r>
      <w:proofErr w:type="spellStart"/>
      <w:r w:rsidRPr="002E2EBE">
        <w:rPr>
          <w:rFonts w:ascii="Arial" w:hAnsi="Arial" w:cs="Arial"/>
        </w:rPr>
        <w:t>Voineskos</w:t>
      </w:r>
      <w:proofErr w:type="spellEnd"/>
      <w:r w:rsidRPr="002E2EBE">
        <w:rPr>
          <w:rFonts w:ascii="Arial" w:hAnsi="Arial" w:cs="Arial"/>
        </w:rPr>
        <w:t xml:space="preserve">, A. N., </w:t>
      </w:r>
      <w:proofErr w:type="spellStart"/>
      <w:r w:rsidRPr="002E2EBE">
        <w:rPr>
          <w:rFonts w:ascii="Arial" w:hAnsi="Arial" w:cs="Arial"/>
        </w:rPr>
        <w:t>Foussaias</w:t>
      </w:r>
      <w:proofErr w:type="spellEnd"/>
      <w:r w:rsidRPr="002E2EBE">
        <w:rPr>
          <w:rFonts w:ascii="Arial" w:hAnsi="Arial" w:cs="Arial"/>
        </w:rPr>
        <w:t xml:space="preserve">, G., Kidd, S. A., Bromley, S., </w:t>
      </w:r>
      <w:proofErr w:type="spellStart"/>
      <w:r w:rsidRPr="002E2EBE">
        <w:rPr>
          <w:rFonts w:ascii="Arial" w:hAnsi="Arial" w:cs="Arial"/>
        </w:rPr>
        <w:t>Soklaridis</w:t>
      </w:r>
      <w:proofErr w:type="spellEnd"/>
      <w:r w:rsidRPr="002E2EBE">
        <w:rPr>
          <w:rFonts w:ascii="Arial" w:hAnsi="Arial" w:cs="Arial"/>
        </w:rPr>
        <w:t xml:space="preserve">, S., Wang, W., </w:t>
      </w:r>
      <w:proofErr w:type="spellStart"/>
      <w:r w:rsidRPr="002E2EBE">
        <w:rPr>
          <w:rFonts w:ascii="Arial" w:hAnsi="Arial" w:cs="Arial"/>
        </w:rPr>
        <w:t>Stergiopoulos</w:t>
      </w:r>
      <w:proofErr w:type="spellEnd"/>
      <w:r w:rsidRPr="002E2EBE">
        <w:rPr>
          <w:rFonts w:ascii="Arial" w:hAnsi="Arial" w:cs="Arial"/>
        </w:rPr>
        <w:t xml:space="preserve">, V., and </w:t>
      </w:r>
      <w:proofErr w:type="spellStart"/>
      <w:r w:rsidRPr="002E2EBE">
        <w:rPr>
          <w:rFonts w:ascii="Arial" w:hAnsi="Arial" w:cs="Arial"/>
        </w:rPr>
        <w:t>Kozloff</w:t>
      </w:r>
      <w:proofErr w:type="spellEnd"/>
      <w:r w:rsidRPr="002E2EBE">
        <w:rPr>
          <w:rFonts w:ascii="Arial" w:hAnsi="Arial" w:cs="Arial"/>
        </w:rPr>
        <w:t xml:space="preserve">, N. (2022)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>Disengagement from early psychosis intervention services: an observational study informed by a survey of patient and family perspectives</w:t>
      </w:r>
      <w:r w:rsidR="002D0376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Schizophrenia, </w:t>
      </w:r>
      <w:r w:rsidRPr="002E2EBE">
        <w:rPr>
          <w:rFonts w:ascii="Arial" w:hAnsi="Arial" w:cs="Arial"/>
        </w:rPr>
        <w:t>8(1), pp. 94.</w:t>
      </w:r>
    </w:p>
    <w:p w14:paraId="6265928D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43FBC1A1" w14:textId="7A46C5CE" w:rsidR="00643FBD" w:rsidRPr="002E2EBE" w:rsidRDefault="00643FBD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Ramon, S., Healy, B. and </w:t>
      </w:r>
      <w:proofErr w:type="spellStart"/>
      <w:r w:rsidRPr="002E2EBE">
        <w:rPr>
          <w:rFonts w:ascii="Arial" w:hAnsi="Arial" w:cs="Arial"/>
        </w:rPr>
        <w:t>Renouf</w:t>
      </w:r>
      <w:proofErr w:type="spellEnd"/>
      <w:r w:rsidRPr="002E2EBE">
        <w:rPr>
          <w:rFonts w:ascii="Arial" w:hAnsi="Arial" w:cs="Arial"/>
        </w:rPr>
        <w:t xml:space="preserve">, N. (2007)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>Recovery from Mental Illness as an Emergent Concept and Practice in Australia and the UK</w:t>
      </w:r>
      <w:proofErr w:type="gramStart"/>
      <w:r w:rsidR="002D0376">
        <w:rPr>
          <w:rFonts w:ascii="Arial" w:hAnsi="Arial" w:cs="Arial"/>
        </w:rPr>
        <w:t xml:space="preserve">’  </w:t>
      </w:r>
      <w:r w:rsidRPr="002E2EBE">
        <w:rPr>
          <w:rFonts w:ascii="Arial" w:hAnsi="Arial" w:cs="Arial"/>
          <w:i/>
          <w:iCs/>
        </w:rPr>
        <w:t>International</w:t>
      </w:r>
      <w:proofErr w:type="gramEnd"/>
      <w:r w:rsidRPr="002E2EBE">
        <w:rPr>
          <w:rFonts w:ascii="Arial" w:hAnsi="Arial" w:cs="Arial"/>
          <w:i/>
          <w:iCs/>
        </w:rPr>
        <w:t xml:space="preserve"> Journal of Social Psychiatry</w:t>
      </w:r>
      <w:r w:rsidRPr="002E2EBE">
        <w:rPr>
          <w:rFonts w:ascii="Arial" w:hAnsi="Arial" w:cs="Arial"/>
        </w:rPr>
        <w:t>, 53(2), pp. 108-122.</w:t>
      </w:r>
    </w:p>
    <w:p w14:paraId="4F60FF8F" w14:textId="77777777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</w:p>
    <w:p w14:paraId="1969F4DD" w14:textId="2D750A4A" w:rsidR="00A96FD6" w:rsidRPr="002E2EBE" w:rsidRDefault="00A96FD6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>Saunders, J. C.</w:t>
      </w:r>
      <w:r w:rsidR="002D0376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</w:rPr>
        <w:t xml:space="preserve">and Byrne, M. M. (2002) </w:t>
      </w:r>
      <w:r w:rsidR="002D0376">
        <w:rPr>
          <w:rFonts w:ascii="Arial" w:hAnsi="Arial" w:cs="Arial"/>
        </w:rPr>
        <w:t>‘</w:t>
      </w:r>
      <w:r w:rsidRPr="002E2EBE">
        <w:rPr>
          <w:rFonts w:ascii="Arial" w:hAnsi="Arial" w:cs="Arial"/>
        </w:rPr>
        <w:t xml:space="preserve">A Thematic Analysis of Families Living </w:t>
      </w:r>
      <w:proofErr w:type="gramStart"/>
      <w:r w:rsidRPr="002E2EBE">
        <w:rPr>
          <w:rFonts w:ascii="Arial" w:hAnsi="Arial" w:cs="Arial"/>
        </w:rPr>
        <w:t>With</w:t>
      </w:r>
      <w:proofErr w:type="gramEnd"/>
      <w:r w:rsidRPr="002E2EBE">
        <w:rPr>
          <w:rFonts w:ascii="Arial" w:hAnsi="Arial" w:cs="Arial"/>
        </w:rPr>
        <w:t xml:space="preserve"> Schizophrenia</w:t>
      </w:r>
      <w:r w:rsidR="002D0376">
        <w:rPr>
          <w:rFonts w:ascii="Arial" w:hAnsi="Arial" w:cs="Arial"/>
        </w:rPr>
        <w:t>’,</w:t>
      </w:r>
      <w:r w:rsidRPr="002E2EBE">
        <w:rPr>
          <w:rFonts w:ascii="Arial" w:hAnsi="Arial" w:cs="Arial"/>
        </w:rPr>
        <w:t xml:space="preserve"> </w:t>
      </w:r>
      <w:r w:rsidRPr="002E2EBE">
        <w:rPr>
          <w:rFonts w:ascii="Arial" w:hAnsi="Arial" w:cs="Arial"/>
          <w:i/>
          <w:iCs/>
        </w:rPr>
        <w:t xml:space="preserve">Archives of Psychiatric Nursing, </w:t>
      </w:r>
      <w:r w:rsidRPr="002E2EBE">
        <w:rPr>
          <w:rFonts w:ascii="Arial" w:hAnsi="Arial" w:cs="Arial"/>
        </w:rPr>
        <w:t>16(5), pp. 217-223.</w:t>
      </w:r>
    </w:p>
    <w:p w14:paraId="0442E7D2" w14:textId="77777777" w:rsidR="00A96FD6" w:rsidRDefault="00A96FD6" w:rsidP="002E2EBE">
      <w:pPr>
        <w:spacing w:line="360" w:lineRule="auto"/>
        <w:jc w:val="both"/>
        <w:rPr>
          <w:rFonts w:ascii="Arial" w:hAnsi="Arial" w:cs="Arial"/>
        </w:rPr>
      </w:pPr>
    </w:p>
    <w:p w14:paraId="389FAAFF" w14:textId="0BE02289" w:rsidR="002614F8" w:rsidRPr="00640FE0" w:rsidRDefault="002614F8" w:rsidP="002E2EB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UK Parliament (2021) </w:t>
      </w:r>
      <w:r>
        <w:rPr>
          <w:rFonts w:ascii="Arial" w:hAnsi="Arial" w:cs="Arial"/>
          <w:i/>
          <w:iCs/>
        </w:rPr>
        <w:t>Children and young people’s mental health</w:t>
      </w:r>
      <w:r w:rsidR="00640FE0">
        <w:rPr>
          <w:rFonts w:ascii="Arial" w:hAnsi="Arial" w:cs="Arial"/>
          <w:i/>
          <w:iCs/>
        </w:rPr>
        <w:t xml:space="preserve">: Eighth Report of Session 2021-22. </w:t>
      </w:r>
      <w:r w:rsidR="00640FE0">
        <w:rPr>
          <w:rFonts w:ascii="Arial" w:hAnsi="Arial" w:cs="Arial"/>
        </w:rPr>
        <w:t xml:space="preserve">Available at: </w:t>
      </w:r>
      <w:hyperlink r:id="rId12" w:history="1">
        <w:r w:rsidR="00640FE0" w:rsidRPr="008D2BB2">
          <w:rPr>
            <w:rStyle w:val="Hyperlink"/>
            <w:rFonts w:ascii="Arial" w:hAnsi="Arial" w:cs="Arial"/>
          </w:rPr>
          <w:t>https://committees.parliament.uk/publications/8153/documents/170201/default/</w:t>
        </w:r>
      </w:hyperlink>
      <w:r w:rsidR="00640FE0">
        <w:rPr>
          <w:rFonts w:ascii="Arial" w:hAnsi="Arial" w:cs="Arial"/>
        </w:rPr>
        <w:t xml:space="preserve"> (Accessed: October 12</w:t>
      </w:r>
      <w:proofErr w:type="gramStart"/>
      <w:r w:rsidR="00640FE0">
        <w:rPr>
          <w:rFonts w:ascii="Arial" w:hAnsi="Arial" w:cs="Arial"/>
        </w:rPr>
        <w:t xml:space="preserve"> 2023</w:t>
      </w:r>
      <w:proofErr w:type="gramEnd"/>
      <w:r w:rsidR="00640FE0">
        <w:rPr>
          <w:rFonts w:ascii="Arial" w:hAnsi="Arial" w:cs="Arial"/>
        </w:rPr>
        <w:t>).</w:t>
      </w:r>
    </w:p>
    <w:p w14:paraId="39F945E0" w14:textId="77777777" w:rsidR="002614F8" w:rsidRPr="002E2EBE" w:rsidRDefault="002614F8" w:rsidP="002E2EBE">
      <w:pPr>
        <w:spacing w:line="360" w:lineRule="auto"/>
        <w:jc w:val="both"/>
        <w:rPr>
          <w:rFonts w:ascii="Arial" w:hAnsi="Arial" w:cs="Arial"/>
        </w:rPr>
      </w:pPr>
    </w:p>
    <w:p w14:paraId="3DCD9678" w14:textId="6FDABFED" w:rsidR="001D4EB3" w:rsidRPr="002E2EBE" w:rsidRDefault="001D4EB3" w:rsidP="002E2EBE">
      <w:pPr>
        <w:spacing w:line="360" w:lineRule="auto"/>
        <w:jc w:val="both"/>
        <w:rPr>
          <w:rFonts w:ascii="Arial" w:hAnsi="Arial" w:cs="Arial"/>
        </w:rPr>
      </w:pPr>
      <w:r w:rsidRPr="002E2EBE">
        <w:rPr>
          <w:rFonts w:ascii="Arial" w:hAnsi="Arial" w:cs="Arial"/>
        </w:rPr>
        <w:t xml:space="preserve">World Health Organisation (2019) </w:t>
      </w:r>
      <w:r w:rsidRPr="002E2EBE">
        <w:rPr>
          <w:rFonts w:ascii="Arial" w:hAnsi="Arial" w:cs="Arial"/>
          <w:i/>
          <w:iCs/>
        </w:rPr>
        <w:t>The ICD-10 Classification of Diseases and Related Health Problems 10</w:t>
      </w:r>
      <w:r w:rsidRPr="002E2EBE">
        <w:rPr>
          <w:rFonts w:ascii="Arial" w:hAnsi="Arial" w:cs="Arial"/>
          <w:i/>
          <w:iCs/>
          <w:vertAlign w:val="superscript"/>
        </w:rPr>
        <w:t>th</w:t>
      </w:r>
      <w:r w:rsidRPr="002E2EBE">
        <w:rPr>
          <w:rFonts w:ascii="Arial" w:hAnsi="Arial" w:cs="Arial"/>
          <w:i/>
          <w:iCs/>
        </w:rPr>
        <w:t xml:space="preserve"> Revision</w:t>
      </w:r>
      <w:r w:rsidRPr="002E2EBE">
        <w:rPr>
          <w:rFonts w:ascii="Arial" w:hAnsi="Arial" w:cs="Arial"/>
        </w:rPr>
        <w:t xml:space="preserve">. Available at: </w:t>
      </w:r>
      <w:hyperlink r:id="rId13" w:history="1">
        <w:r w:rsidRPr="002E2EBE">
          <w:rPr>
            <w:rStyle w:val="Hyperlink"/>
            <w:rFonts w:ascii="Arial" w:hAnsi="Arial" w:cs="Arial"/>
          </w:rPr>
          <w:t>https://icd.who.int/browse10/2019/en</w:t>
        </w:r>
      </w:hyperlink>
      <w:r w:rsidRPr="002E2EBE">
        <w:rPr>
          <w:rFonts w:ascii="Arial" w:hAnsi="Arial" w:cs="Arial"/>
        </w:rPr>
        <w:t xml:space="preserve"> </w:t>
      </w:r>
      <w:r w:rsidR="002D0376">
        <w:rPr>
          <w:rFonts w:ascii="Arial" w:hAnsi="Arial" w:cs="Arial"/>
        </w:rPr>
        <w:t>(</w:t>
      </w:r>
      <w:r w:rsidRPr="002E2EBE">
        <w:rPr>
          <w:rFonts w:ascii="Arial" w:hAnsi="Arial" w:cs="Arial"/>
        </w:rPr>
        <w:t xml:space="preserve">Accessed: October </w:t>
      </w:r>
      <w:r w:rsidR="002D0376">
        <w:rPr>
          <w:rFonts w:ascii="Arial" w:hAnsi="Arial" w:cs="Arial"/>
        </w:rPr>
        <w:t>06</w:t>
      </w:r>
      <w:proofErr w:type="gramStart"/>
      <w:r w:rsidRPr="002E2EBE">
        <w:rPr>
          <w:rFonts w:ascii="Arial" w:hAnsi="Arial" w:cs="Arial"/>
        </w:rPr>
        <w:t xml:space="preserve"> 2023</w:t>
      </w:r>
      <w:proofErr w:type="gramEnd"/>
      <w:r w:rsidR="002D0376">
        <w:rPr>
          <w:rFonts w:ascii="Arial" w:hAnsi="Arial" w:cs="Arial"/>
        </w:rPr>
        <w:t>)</w:t>
      </w:r>
      <w:r w:rsidRPr="002E2EBE">
        <w:rPr>
          <w:rFonts w:ascii="Arial" w:hAnsi="Arial" w:cs="Arial"/>
        </w:rPr>
        <w:t>.</w:t>
      </w:r>
    </w:p>
    <w:sectPr w:rsidR="001D4EB3" w:rsidRPr="002E2EBE" w:rsidSect="00225C10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2B2F06" w14:textId="77777777" w:rsidR="00D42EB7" w:rsidRDefault="00D42EB7" w:rsidP="008B59F9">
      <w:r>
        <w:separator/>
      </w:r>
    </w:p>
  </w:endnote>
  <w:endnote w:type="continuationSeparator" w:id="0">
    <w:p w14:paraId="600F08F4" w14:textId="77777777" w:rsidR="00D42EB7" w:rsidRDefault="00D42EB7" w:rsidP="008B59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879538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225A2D" w14:textId="0E93C96C" w:rsidR="008B59F9" w:rsidRDefault="008B59F9" w:rsidP="00466EB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30893FF" w14:textId="77777777" w:rsidR="008B59F9" w:rsidRDefault="008B59F9" w:rsidP="008B59F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134184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1F49721" w14:textId="1F5B1247" w:rsidR="008B59F9" w:rsidRDefault="008B59F9" w:rsidP="00466EB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722ED40" w14:textId="77777777" w:rsidR="008B59F9" w:rsidRDefault="008B59F9" w:rsidP="008B59F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BB40DD" w14:textId="77777777" w:rsidR="00D42EB7" w:rsidRDefault="00D42EB7" w:rsidP="008B59F9">
      <w:r>
        <w:separator/>
      </w:r>
    </w:p>
  </w:footnote>
  <w:footnote w:type="continuationSeparator" w:id="0">
    <w:p w14:paraId="758F38A8" w14:textId="77777777" w:rsidR="00D42EB7" w:rsidRDefault="00D42EB7" w:rsidP="008B59F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FBD"/>
    <w:rsid w:val="00030D5D"/>
    <w:rsid w:val="000716C0"/>
    <w:rsid w:val="000E7BC9"/>
    <w:rsid w:val="001D4EB3"/>
    <w:rsid w:val="00225C10"/>
    <w:rsid w:val="002614F8"/>
    <w:rsid w:val="002D0376"/>
    <w:rsid w:val="002E2EBE"/>
    <w:rsid w:val="0053250E"/>
    <w:rsid w:val="00640FE0"/>
    <w:rsid w:val="00643FBD"/>
    <w:rsid w:val="00777C7F"/>
    <w:rsid w:val="008B59F9"/>
    <w:rsid w:val="00A96FD6"/>
    <w:rsid w:val="00BB2913"/>
    <w:rsid w:val="00D42EB7"/>
    <w:rsid w:val="00D9725B"/>
    <w:rsid w:val="00DB65F5"/>
    <w:rsid w:val="00F87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FF198"/>
  <w15:chartTrackingRefBased/>
  <w15:docId w15:val="{5C4CA709-E7F5-634C-83D7-48A26367E2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3F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3F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4EB3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2E2EBE"/>
  </w:style>
  <w:style w:type="character" w:styleId="Emphasis">
    <w:name w:val="Emphasis"/>
    <w:basedOn w:val="DefaultParagraphFont"/>
    <w:uiPriority w:val="20"/>
    <w:qFormat/>
    <w:rsid w:val="002E2EBE"/>
    <w:rPr>
      <w:i/>
      <w:iCs/>
    </w:rPr>
  </w:style>
  <w:style w:type="paragraph" w:styleId="NoSpacing">
    <w:name w:val="No Spacing"/>
    <w:link w:val="NoSpacingChar"/>
    <w:uiPriority w:val="1"/>
    <w:qFormat/>
    <w:rsid w:val="00225C10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25C10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B59F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59F9"/>
  </w:style>
  <w:style w:type="character" w:styleId="PageNumber">
    <w:name w:val="page number"/>
    <w:basedOn w:val="DefaultParagraphFont"/>
    <w:uiPriority w:val="99"/>
    <w:semiHidden/>
    <w:unhideWhenUsed/>
    <w:rsid w:val="008B59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5a823518e5274a2e87dc1b56/Transforming_children_and_young_people_s_mental_health_provision.pdf" TargetMode="External"/><Relationship Id="rId13" Type="http://schemas.openxmlformats.org/officeDocument/2006/relationships/hyperlink" Target="https://icd.who.int/browse10/2019/en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committees.parliament.uk/publications/8153/documents/170201/default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nice.org.uk/guidance/cg155/chapter/recommendations" TargetMode="External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hyperlink" Target="https://www.longtermplan.nhs.uk/wp-content/uploads/2019/07/nhs-mental-health-implementation-plan-2019-20-2023-24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media/5a0a774e5274a2e87dbb0f0/MHA_Code_of_Practice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3</Pages>
  <Words>596</Words>
  <Characters>3402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 – Debate discussion</dc:title>
  <dc:subject>Module: Mental Disorders and Psychopathology (BMHP6006)</dc:subject>
  <dc:creator>Janhara Bibi (2025745)</dc:creator>
  <cp:keywords/>
  <dc:description/>
  <cp:lastModifiedBy>Janhara Bibi (2025745)</cp:lastModifiedBy>
  <cp:revision>11</cp:revision>
  <dcterms:created xsi:type="dcterms:W3CDTF">2023-10-11T18:42:00Z</dcterms:created>
  <dcterms:modified xsi:type="dcterms:W3CDTF">2023-10-12T22:18:00Z</dcterms:modified>
</cp:coreProperties>
</file>