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8D8D0" w14:textId="0D918BDF" w:rsidR="0003002F" w:rsidRPr="00626558" w:rsidRDefault="00626558">
      <w:pPr>
        <w:rPr>
          <w:b/>
          <w:bCs/>
          <w:u w:val="single"/>
        </w:rPr>
      </w:pPr>
      <w:r w:rsidRPr="00626558">
        <w:rPr>
          <w:b/>
          <w:bCs/>
          <w:u w:val="single"/>
        </w:rPr>
        <w:t>Cameron Davies – 2623805</w:t>
      </w:r>
    </w:p>
    <w:p w14:paraId="729110B8" w14:textId="77777777" w:rsidR="00626558" w:rsidRPr="00626558" w:rsidRDefault="00626558" w:rsidP="00626558">
      <w:pPr>
        <w:rPr>
          <w:b/>
          <w:bCs/>
          <w:u w:val="single"/>
        </w:rPr>
      </w:pPr>
      <w:r w:rsidRPr="00626558">
        <w:rPr>
          <w:b/>
          <w:bCs/>
          <w:u w:val="single"/>
        </w:rPr>
        <w:t xml:space="preserve">Module code </w:t>
      </w:r>
      <w:r w:rsidRPr="00626558">
        <w:rPr>
          <w:rFonts w:ascii="Arial" w:hAnsi="Arial" w:cs="Arial"/>
          <w:b/>
          <w:bCs/>
          <w:color w:val="373A3C"/>
          <w:u w:val="single"/>
        </w:rPr>
        <w:t>BMSH5203</w:t>
      </w:r>
    </w:p>
    <w:p w14:paraId="37319C53" w14:textId="0EB3BCAE" w:rsidR="00626558" w:rsidRDefault="00626558">
      <w:pPr>
        <w:rPr>
          <w:b/>
          <w:bCs/>
          <w:u w:val="single"/>
        </w:rPr>
      </w:pPr>
      <w:r w:rsidRPr="00626558">
        <w:rPr>
          <w:b/>
          <w:bCs/>
          <w:u w:val="single"/>
        </w:rPr>
        <w:t>Reflective blog 1 – Due 23/10/2026</w:t>
      </w:r>
    </w:p>
    <w:p w14:paraId="3AC53906" w14:textId="24EC71CC" w:rsidR="00626558" w:rsidRDefault="00626558">
      <w:r>
        <w:t>Blog 1 – Invasion Games</w:t>
      </w:r>
    </w:p>
    <w:p w14:paraId="5B2972A3" w14:textId="3525A9B8" w:rsidR="00626558" w:rsidRPr="00E760DF" w:rsidRDefault="00E760DF" w:rsidP="00626558">
      <w:pPr>
        <w:rPr>
          <w:b/>
          <w:bCs/>
          <w:u w:val="single"/>
        </w:rPr>
      </w:pPr>
      <w:r w:rsidRPr="00E760DF">
        <w:rPr>
          <w:b/>
          <w:bCs/>
          <w:u w:val="single"/>
        </w:rPr>
        <w:t>Introduction</w:t>
      </w:r>
    </w:p>
    <w:p w14:paraId="43948139" w14:textId="629BEDAC" w:rsidR="00626558" w:rsidRDefault="00EB3A86" w:rsidP="00626558">
      <w:r w:rsidRPr="00EB3A86">
        <w:t>Adopting a Tactical Approach</w:t>
      </w:r>
      <w:r w:rsidR="00053510">
        <w:t xml:space="preserve"> </w:t>
      </w:r>
      <w:r w:rsidRPr="00EB3A86">
        <w:t>such as Teaching Games for Understanding (</w:t>
      </w:r>
      <w:proofErr w:type="spellStart"/>
      <w:r w:rsidRPr="00EB3A86">
        <w:t>TGfU</w:t>
      </w:r>
      <w:proofErr w:type="spellEnd"/>
      <w:r w:rsidRPr="00EB3A86">
        <w:t>; Bunker &amp; Thorpe, 1982) or Game Sense (Light, 2013)</w:t>
      </w:r>
      <w:r w:rsidR="006C64C4">
        <w:t xml:space="preserve"> </w:t>
      </w:r>
      <w:r w:rsidRPr="00EB3A86">
        <w:t>replaces isolated skill execution with game-centered tactical problem-solving.</w:t>
      </w:r>
      <w:r w:rsidR="00DC6B38">
        <w:t xml:space="preserve"> By using this </w:t>
      </w:r>
      <w:r w:rsidR="00A951FE">
        <w:t>approach,</w:t>
      </w:r>
      <w:r w:rsidR="00DC6B38">
        <w:t xml:space="preserve"> it can encourage players to think tactically and </w:t>
      </w:r>
      <w:r w:rsidR="005E5625">
        <w:t xml:space="preserve">have </w:t>
      </w:r>
      <w:r w:rsidR="00DC6B38">
        <w:t>a better understanding of</w:t>
      </w:r>
      <w:r w:rsidR="005E5625">
        <w:t xml:space="preserve"> the game by developing decision making in game situations. </w:t>
      </w:r>
      <w:r w:rsidR="00A951FE">
        <w:t xml:space="preserve">This is very important </w:t>
      </w:r>
      <w:r w:rsidR="00C47FE6">
        <w:t xml:space="preserve">in invasion games where players must react quickly </w:t>
      </w:r>
      <w:r w:rsidR="00EA748F">
        <w:t>and deal with pressure.</w:t>
      </w:r>
      <w:r w:rsidR="00431D6E">
        <w:t xml:space="preserve"> </w:t>
      </w:r>
      <w:r w:rsidR="007A7CFB">
        <w:t xml:space="preserve">This blog critically reflects on </w:t>
      </w:r>
      <w:r w:rsidR="00766831">
        <w:t xml:space="preserve">a </w:t>
      </w:r>
      <w:r w:rsidR="00F12159">
        <w:t>four-week</w:t>
      </w:r>
      <w:r w:rsidR="00766831">
        <w:t xml:space="preserve"> invasion games practical block focussing on a game-practice-game</w:t>
      </w:r>
      <w:r w:rsidR="009824EB">
        <w:t xml:space="preserve"> format.</w:t>
      </w:r>
    </w:p>
    <w:p w14:paraId="644A7B77" w14:textId="724F1FBB" w:rsidR="00626558" w:rsidRPr="009824EB" w:rsidRDefault="009824EB" w:rsidP="00626558">
      <w:pPr>
        <w:rPr>
          <w:b/>
          <w:bCs/>
          <w:u w:val="single"/>
        </w:rPr>
      </w:pPr>
      <w:r w:rsidRPr="009824EB">
        <w:rPr>
          <w:b/>
          <w:bCs/>
          <w:u w:val="single"/>
        </w:rPr>
        <w:t>Applying tactical principles and the game-practice-game framework</w:t>
      </w:r>
    </w:p>
    <w:p w14:paraId="471EBD22" w14:textId="18455845" w:rsidR="00626558" w:rsidRDefault="001F77A0">
      <w:r>
        <w:t>In week 4, our coaching group focussed our session on winning the ball back</w:t>
      </w:r>
      <w:r w:rsidR="00563584">
        <w:t>. We used a small sided 3v3 game incorporating netball and handball rules</w:t>
      </w:r>
      <w:r w:rsidR="00637E8A">
        <w:t xml:space="preserve"> where pupils could not move with the ball in their hands. By </w:t>
      </w:r>
      <w:r w:rsidR="00975AE8">
        <w:t xml:space="preserve">restricting movement on the </w:t>
      </w:r>
      <w:r w:rsidR="00737AF5">
        <w:t>ball,</w:t>
      </w:r>
      <w:r w:rsidR="00975AE8">
        <w:t xml:space="preserve"> we applied </w:t>
      </w:r>
      <w:r w:rsidR="00676BF4">
        <w:t>the p</w:t>
      </w:r>
      <w:r w:rsidR="0097750C">
        <w:t xml:space="preserve">rinciple of exaggeration in </w:t>
      </w:r>
      <w:r w:rsidR="00676BF4">
        <w:t>teaching games for understanding</w:t>
      </w:r>
      <w:r w:rsidR="0097750C">
        <w:t xml:space="preserve"> as the pressure was increased, giving more time for defenders to read passing lanes. </w:t>
      </w:r>
      <w:r w:rsidR="00737AF5">
        <w:t xml:space="preserve">After 5 minutes of game time, we entered the second phase of our game-practice-game session and broke the session down into isolated 1v1s </w:t>
      </w:r>
      <w:r w:rsidR="00A05B85">
        <w:t>where defenders passed the ball out to attackers then had to rush out and defend. T</w:t>
      </w:r>
      <w:r w:rsidR="00147AE1">
        <w:t xml:space="preserve">o ensure that the practice was relevant to winning the ball back we gave </w:t>
      </w:r>
      <w:r w:rsidR="00F62240">
        <w:t>three coaching points. Deceleration, wide</w:t>
      </w:r>
      <w:r w:rsidR="00DA66B2">
        <w:t xml:space="preserve"> </w:t>
      </w:r>
      <w:r w:rsidR="00F62240">
        <w:t>stance and lowering centre of gravity. We applied these coaching points after the game</w:t>
      </w:r>
      <w:r w:rsidR="00885C21">
        <w:t xml:space="preserve">, </w:t>
      </w:r>
      <w:r w:rsidR="00F62240">
        <w:t>in the practice</w:t>
      </w:r>
      <w:r w:rsidR="00885C21">
        <w:t>,</w:t>
      </w:r>
      <w:r w:rsidR="00F62240">
        <w:t xml:space="preserve"> </w:t>
      </w:r>
      <w:r w:rsidR="00885C21">
        <w:t>to follow the framework</w:t>
      </w:r>
      <w:r w:rsidR="00FA6947">
        <w:t xml:space="preserve">. </w:t>
      </w:r>
    </w:p>
    <w:p w14:paraId="3329FEB8" w14:textId="72C96724" w:rsidR="00FA6947" w:rsidRPr="00FA6947" w:rsidRDefault="00FA6947">
      <w:pPr>
        <w:rPr>
          <w:b/>
          <w:bCs/>
          <w:u w:val="single"/>
        </w:rPr>
      </w:pPr>
      <w:r w:rsidRPr="00FA6947">
        <w:rPr>
          <w:b/>
          <w:bCs/>
          <w:u w:val="single"/>
        </w:rPr>
        <w:t>Critical reflection: Strengths, Weaknesses and adaptations</w:t>
      </w:r>
    </w:p>
    <w:p w14:paraId="0FC4D8A3" w14:textId="31D8B673" w:rsidR="00626558" w:rsidRDefault="00FA6947">
      <w:r>
        <w:t xml:space="preserve">By using open ended questions </w:t>
      </w:r>
      <w:r w:rsidR="00A67FCA">
        <w:t xml:space="preserve">during the practice, such as “why should be decelerate before reaching the attacker?” </w:t>
      </w:r>
      <w:r w:rsidR="002E556B">
        <w:t xml:space="preserve">it keeps the engagement levels high and </w:t>
      </w:r>
      <w:r w:rsidR="006A446C">
        <w:t xml:space="preserve">“ fosters </w:t>
      </w:r>
      <w:r w:rsidR="008D2BBD">
        <w:t>cognitive engagement and tactical decision-making”</w:t>
      </w:r>
      <w:r w:rsidR="00F22962">
        <w:t xml:space="preserve"> </w:t>
      </w:r>
      <w:r w:rsidR="008D2BBD">
        <w:t>(Harvey &amp; Jarrett</w:t>
      </w:r>
      <w:r w:rsidR="00F22962">
        <w:t>, 2014).</w:t>
      </w:r>
      <w:r w:rsidR="00245E3B">
        <w:t xml:space="preserve"> Open ended questions worked very well for us as pupils began to understand why the coaching points were given and began to see more success in their practice.</w:t>
      </w:r>
      <w:r w:rsidR="00885E28">
        <w:t xml:space="preserve"> This was then backed up again when returning to the 3v3 game as defenders had improved defensive positioning</w:t>
      </w:r>
      <w:r w:rsidR="0081561C">
        <w:t xml:space="preserve">, decelerated before reaching the attackers and closed down the opponents quickly. </w:t>
      </w:r>
    </w:p>
    <w:p w14:paraId="0533CA86" w14:textId="5F6EEF17" w:rsidR="0081561C" w:rsidRDefault="0081561C" w:rsidP="00F05FCE">
      <w:r>
        <w:t xml:space="preserve">Critically reflecting, our 1v1 breakdown focussed too </w:t>
      </w:r>
      <w:r w:rsidR="00F05FCE">
        <w:t xml:space="preserve">much on individual </w:t>
      </w:r>
      <w:proofErr w:type="spellStart"/>
      <w:r w:rsidR="00620578">
        <w:t>defense</w:t>
      </w:r>
      <w:proofErr w:type="spellEnd"/>
      <w:r w:rsidR="00620578">
        <w:t xml:space="preserve"> whereas </w:t>
      </w:r>
      <w:r w:rsidR="00D705D1">
        <w:t xml:space="preserve">winning the ball back in invasion games </w:t>
      </w:r>
      <w:r w:rsidR="004F7BE1">
        <w:t xml:space="preserve">relies on collective pressing not just isolated 1v1s. </w:t>
      </w:r>
      <w:r w:rsidR="001F34F9">
        <w:t>To</w:t>
      </w:r>
      <w:r w:rsidR="004F7BE1">
        <w:t xml:space="preserve"> represent our tactical problem effectively </w:t>
      </w:r>
      <w:r w:rsidR="00517508">
        <w:t xml:space="preserve">the practice should have used numerical overloads such as 2v1s or 3v2s </w:t>
      </w:r>
      <w:r w:rsidR="00573084">
        <w:t>to maintain game like pressure and accuracy.</w:t>
      </w:r>
    </w:p>
    <w:p w14:paraId="1E5A61D7" w14:textId="37A29461" w:rsidR="001F34F9" w:rsidRPr="001F34F9" w:rsidRDefault="001F34F9" w:rsidP="00F05FCE">
      <w:pPr>
        <w:rPr>
          <w:b/>
          <w:bCs/>
          <w:u w:val="single"/>
        </w:rPr>
      </w:pPr>
      <w:r w:rsidRPr="001F34F9">
        <w:rPr>
          <w:b/>
          <w:bCs/>
          <w:u w:val="single"/>
        </w:rPr>
        <w:t>Tactical Transferability</w:t>
      </w:r>
    </w:p>
    <w:p w14:paraId="68C84924" w14:textId="3F1C640E" w:rsidR="00A213FE" w:rsidRDefault="00393B7F" w:rsidP="00F05FCE">
      <w:r>
        <w:t>The principles of our session transfer well across different invasion game formats such as basketball, football and hockey</w:t>
      </w:r>
      <w:r w:rsidR="005D203F">
        <w:t xml:space="preserve"> but while our game-practice-game format suited our peers well, </w:t>
      </w:r>
      <w:r w:rsidR="00244491">
        <w:t>pupils aged 7-9 may have struggled with the off the ball reading necessary to our session</w:t>
      </w:r>
      <w:r w:rsidR="002B7045">
        <w:t xml:space="preserve">. By introducing 2v1 defender advantages younger participants would benefit </w:t>
      </w:r>
      <w:r w:rsidR="002A3B41">
        <w:t>more and have more success.</w:t>
      </w:r>
      <w:r w:rsidR="00983573">
        <w:t xml:space="preserve"> This would also promote inclusion </w:t>
      </w:r>
      <w:r w:rsidR="00D51D72">
        <w:t xml:space="preserve">as having the numerical overload would </w:t>
      </w:r>
      <w:r w:rsidR="00D51D72">
        <w:lastRenderedPageBreak/>
        <w:t>provide more success, giving more confidence t</w:t>
      </w:r>
      <w:r w:rsidR="005B6EEB">
        <w:t>o less experienced or hesitant participants.</w:t>
      </w:r>
      <w:r w:rsidR="00622B5C">
        <w:t xml:space="preserve"> Using a tac</w:t>
      </w:r>
      <w:r w:rsidR="00A07806">
        <w:t>tical approach made me look at</w:t>
      </w:r>
      <w:r w:rsidR="00104C29">
        <w:t xml:space="preserve"> if </w:t>
      </w:r>
      <w:r w:rsidR="00781FB8">
        <w:t>participants</w:t>
      </w:r>
      <w:r w:rsidR="00104C29">
        <w:t xml:space="preserve"> were making the correct tactical decision </w:t>
      </w:r>
      <w:r w:rsidR="00781FB8">
        <w:t>instead o</w:t>
      </w:r>
      <w:r w:rsidR="00497FB1">
        <w:t xml:space="preserve">f </w:t>
      </w:r>
      <w:r w:rsidR="00781FB8">
        <w:t xml:space="preserve">correcting physical technique. It has shown me that learning through games </w:t>
      </w:r>
      <w:r w:rsidR="001D27A0">
        <w:t xml:space="preserve">rather than repetitive drills makes </w:t>
      </w:r>
      <w:r w:rsidR="00497FB1">
        <w:t xml:space="preserve">PE </w:t>
      </w:r>
      <w:r w:rsidR="001D27A0">
        <w:t xml:space="preserve">far more </w:t>
      </w:r>
      <w:r w:rsidR="009E4C9D">
        <w:t>enjoyable</w:t>
      </w:r>
      <w:r w:rsidR="001D27A0">
        <w:t xml:space="preserve"> and engaging for </w:t>
      </w:r>
      <w:r w:rsidR="009E4C9D">
        <w:t>students.</w:t>
      </w:r>
    </w:p>
    <w:p w14:paraId="07C96D06" w14:textId="4E99D33C" w:rsidR="0000671E" w:rsidRDefault="00DB3550" w:rsidP="00F05FCE">
      <w:r>
        <w:t>In conclusion our game-practice-game</w:t>
      </w:r>
      <w:r w:rsidR="00D91C26">
        <w:t xml:space="preserve"> showed that </w:t>
      </w:r>
      <w:r w:rsidR="002C686A">
        <w:t>while it can effectively highlight our tactical problem of winning the ball back</w:t>
      </w:r>
      <w:r w:rsidR="00FE7CE0">
        <w:t xml:space="preserve">, skill breakdowns must </w:t>
      </w:r>
      <w:r w:rsidR="00895344">
        <w:t>be game realistic</w:t>
      </w:r>
      <w:r w:rsidR="00EB00A9">
        <w:t xml:space="preserve"> such as collective pressure, rather than isolating the technique too much.</w:t>
      </w:r>
    </w:p>
    <w:p w14:paraId="0E23DF38" w14:textId="7777E05B" w:rsidR="00EA68C8" w:rsidRPr="00EA68C8" w:rsidRDefault="00EA68C8" w:rsidP="00F05FCE">
      <w:pPr>
        <w:rPr>
          <w:b/>
          <w:bCs/>
          <w:u w:val="single"/>
        </w:rPr>
      </w:pPr>
      <w:r w:rsidRPr="00EA68C8">
        <w:rPr>
          <w:b/>
          <w:bCs/>
          <w:u w:val="single"/>
        </w:rPr>
        <w:t>References</w:t>
      </w:r>
    </w:p>
    <w:p w14:paraId="132B9E40" w14:textId="3127BB90" w:rsidR="005B6EEB" w:rsidRDefault="00EA68C8" w:rsidP="006C64C4">
      <w:pPr>
        <w:pStyle w:val="ListParagraph"/>
        <w:numPr>
          <w:ilvl w:val="0"/>
          <w:numId w:val="9"/>
        </w:numPr>
      </w:pPr>
      <w:hyperlink r:id="rId5" w:history="1">
        <w:r w:rsidRPr="00EA68C8">
          <w:rPr>
            <w:rStyle w:val="Hyperlink"/>
          </w:rPr>
          <w:t>CURRICULUMMODEL-libre.pdf</w:t>
        </w:r>
      </w:hyperlink>
      <w:r>
        <w:t xml:space="preserve"> </w:t>
      </w:r>
    </w:p>
    <w:p w14:paraId="5BA3ACC4" w14:textId="383CF7DF" w:rsidR="006C64C4" w:rsidRDefault="004B123B" w:rsidP="006C64C4">
      <w:pPr>
        <w:pStyle w:val="ListParagraph"/>
        <w:numPr>
          <w:ilvl w:val="0"/>
          <w:numId w:val="9"/>
        </w:numPr>
      </w:pPr>
      <w:hyperlink r:id="rId6" w:history="1">
        <w:r w:rsidRPr="004B123B">
          <w:rPr>
            <w:rStyle w:val="Hyperlink"/>
          </w:rPr>
          <w:t>Full article: Coaches' experiences of Game Sense: opportunities and challenges</w:t>
        </w:r>
      </w:hyperlink>
      <w:r>
        <w:t xml:space="preserve"> </w:t>
      </w:r>
    </w:p>
    <w:p w14:paraId="114776D4" w14:textId="57FE9187" w:rsidR="00B32EB2" w:rsidRPr="00FA6947" w:rsidRDefault="000E417B" w:rsidP="006C64C4">
      <w:pPr>
        <w:pStyle w:val="ListParagraph"/>
        <w:numPr>
          <w:ilvl w:val="0"/>
          <w:numId w:val="9"/>
        </w:numPr>
      </w:pPr>
      <w:hyperlink r:id="rId7" w:history="1">
        <w:r w:rsidRPr="000E417B">
          <w:rPr>
            <w:rStyle w:val="Hyperlink"/>
          </w:rPr>
          <w:t>Full article: A review of the game-centred approaches to teaching and coaching literature since 2006</w:t>
        </w:r>
      </w:hyperlink>
      <w:r>
        <w:t xml:space="preserve"> </w:t>
      </w:r>
    </w:p>
    <w:sectPr w:rsidR="00B32EB2" w:rsidRPr="00FA6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15B"/>
    <w:multiLevelType w:val="hybridMultilevel"/>
    <w:tmpl w:val="38068A40"/>
    <w:lvl w:ilvl="0" w:tplc="1C14A1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05F4A"/>
    <w:multiLevelType w:val="multilevel"/>
    <w:tmpl w:val="C34E1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7539E"/>
    <w:multiLevelType w:val="multilevel"/>
    <w:tmpl w:val="3D380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B42E07"/>
    <w:multiLevelType w:val="multilevel"/>
    <w:tmpl w:val="063A4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AB2802"/>
    <w:multiLevelType w:val="multilevel"/>
    <w:tmpl w:val="1AAE0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EF277E"/>
    <w:multiLevelType w:val="multilevel"/>
    <w:tmpl w:val="824A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8608D7"/>
    <w:multiLevelType w:val="multilevel"/>
    <w:tmpl w:val="AA1A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384F7D"/>
    <w:multiLevelType w:val="multilevel"/>
    <w:tmpl w:val="5CE8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3563DA"/>
    <w:multiLevelType w:val="hybridMultilevel"/>
    <w:tmpl w:val="F7C26A04"/>
    <w:lvl w:ilvl="0" w:tplc="013808C0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384513">
    <w:abstractNumId w:val="8"/>
  </w:num>
  <w:num w:numId="2" w16cid:durableId="1329871844">
    <w:abstractNumId w:val="3"/>
  </w:num>
  <w:num w:numId="3" w16cid:durableId="656999017">
    <w:abstractNumId w:val="6"/>
  </w:num>
  <w:num w:numId="4" w16cid:durableId="1149177861">
    <w:abstractNumId w:val="7"/>
  </w:num>
  <w:num w:numId="5" w16cid:durableId="491410324">
    <w:abstractNumId w:val="5"/>
  </w:num>
  <w:num w:numId="6" w16cid:durableId="912275964">
    <w:abstractNumId w:val="1"/>
  </w:num>
  <w:num w:numId="7" w16cid:durableId="277031958">
    <w:abstractNumId w:val="4"/>
  </w:num>
  <w:num w:numId="8" w16cid:durableId="1430152792">
    <w:abstractNumId w:val="2"/>
  </w:num>
  <w:num w:numId="9" w16cid:durableId="1918781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58"/>
    <w:rsid w:val="0000671E"/>
    <w:rsid w:val="0003002F"/>
    <w:rsid w:val="00053510"/>
    <w:rsid w:val="000E417B"/>
    <w:rsid w:val="000F0C2F"/>
    <w:rsid w:val="000F61C3"/>
    <w:rsid w:val="00104C29"/>
    <w:rsid w:val="0011461B"/>
    <w:rsid w:val="00147AE1"/>
    <w:rsid w:val="001D27A0"/>
    <w:rsid w:val="001F34F9"/>
    <w:rsid w:val="001F77A0"/>
    <w:rsid w:val="00244491"/>
    <w:rsid w:val="00245E3B"/>
    <w:rsid w:val="002A3B41"/>
    <w:rsid w:val="002B68FA"/>
    <w:rsid w:val="002B7045"/>
    <w:rsid w:val="002C686A"/>
    <w:rsid w:val="002E556B"/>
    <w:rsid w:val="00393B7F"/>
    <w:rsid w:val="00431D6E"/>
    <w:rsid w:val="00497FB1"/>
    <w:rsid w:val="004B123B"/>
    <w:rsid w:val="004D46ED"/>
    <w:rsid w:val="004F7BE1"/>
    <w:rsid w:val="00517508"/>
    <w:rsid w:val="00563584"/>
    <w:rsid w:val="00573084"/>
    <w:rsid w:val="005B6EEB"/>
    <w:rsid w:val="005C420F"/>
    <w:rsid w:val="005D203F"/>
    <w:rsid w:val="005E5625"/>
    <w:rsid w:val="00620578"/>
    <w:rsid w:val="00622B5C"/>
    <w:rsid w:val="00626558"/>
    <w:rsid w:val="00637E8A"/>
    <w:rsid w:val="00643859"/>
    <w:rsid w:val="00676BF4"/>
    <w:rsid w:val="006A446C"/>
    <w:rsid w:val="006C64C4"/>
    <w:rsid w:val="00737AF5"/>
    <w:rsid w:val="00741F90"/>
    <w:rsid w:val="00766831"/>
    <w:rsid w:val="00781FB8"/>
    <w:rsid w:val="007A7CFB"/>
    <w:rsid w:val="0081561C"/>
    <w:rsid w:val="00885C21"/>
    <w:rsid w:val="00885E28"/>
    <w:rsid w:val="00895344"/>
    <w:rsid w:val="008D2BBD"/>
    <w:rsid w:val="00975AE8"/>
    <w:rsid w:val="0097750C"/>
    <w:rsid w:val="009824EB"/>
    <w:rsid w:val="00983573"/>
    <w:rsid w:val="00994CCA"/>
    <w:rsid w:val="009E4C9D"/>
    <w:rsid w:val="009F63CB"/>
    <w:rsid w:val="00A05B85"/>
    <w:rsid w:val="00A07806"/>
    <w:rsid w:val="00A213FE"/>
    <w:rsid w:val="00A67FCA"/>
    <w:rsid w:val="00A951FE"/>
    <w:rsid w:val="00AB016E"/>
    <w:rsid w:val="00B32EB2"/>
    <w:rsid w:val="00C25EFE"/>
    <w:rsid w:val="00C47FE6"/>
    <w:rsid w:val="00C74F56"/>
    <w:rsid w:val="00CD0440"/>
    <w:rsid w:val="00D51D72"/>
    <w:rsid w:val="00D663A2"/>
    <w:rsid w:val="00D705D1"/>
    <w:rsid w:val="00D91C26"/>
    <w:rsid w:val="00DA66B2"/>
    <w:rsid w:val="00DB3550"/>
    <w:rsid w:val="00DC6B38"/>
    <w:rsid w:val="00DF216A"/>
    <w:rsid w:val="00E00861"/>
    <w:rsid w:val="00E52791"/>
    <w:rsid w:val="00E760DF"/>
    <w:rsid w:val="00EA68C8"/>
    <w:rsid w:val="00EA748F"/>
    <w:rsid w:val="00EB00A9"/>
    <w:rsid w:val="00EB2F42"/>
    <w:rsid w:val="00EB3A86"/>
    <w:rsid w:val="00EB76A0"/>
    <w:rsid w:val="00F05FCE"/>
    <w:rsid w:val="00F12159"/>
    <w:rsid w:val="00F22962"/>
    <w:rsid w:val="00F62240"/>
    <w:rsid w:val="00FA6947"/>
    <w:rsid w:val="00FE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28A3D"/>
  <w15:chartTrackingRefBased/>
  <w15:docId w15:val="{7025E6B6-7CF3-4F2E-AD02-0924C0F7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558"/>
  </w:style>
  <w:style w:type="paragraph" w:styleId="Heading1">
    <w:name w:val="heading 1"/>
    <w:basedOn w:val="Normal"/>
    <w:next w:val="Normal"/>
    <w:link w:val="Heading1Char"/>
    <w:uiPriority w:val="9"/>
    <w:qFormat/>
    <w:rsid w:val="006265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5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5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5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5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5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5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5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5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5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5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5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5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5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5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5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5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5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5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55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05FC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A68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68C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A68C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andfonline.com/doi/full/10.1080/17408989.2012.754005?casa_token=6JowGoLDircAAAAA%3AockUNjwaBHF61-k-8xLwNeCzmBqCEhadewD-u2P6alWb1J0x_Z1n8pp2xfAbwj7xZ0iUR33tLktx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andfonline.com/doi/full/10.1080/1740898042000294949?casa_token=vuTC6Yx3v9IAAAAA%3AFJd_ftbhYcoegMeg70Qr_2Z7489i-Ij4WeYSd6cF6BKOvR50_FQ9uU4c5QD0h3dx1TekaY31Ev2kvg" TargetMode="External"/><Relationship Id="rId5" Type="http://schemas.openxmlformats.org/officeDocument/2006/relationships/hyperlink" Target="https://d1wqtxts1xzle7.cloudfront.net/34514986/CURRICULUMMODEL-libre.pdf?1408791057=&amp;response-content-disposition=inline%3B+filename%3DCURRICULUMMODEL.pdf&amp;Expires=1792797502&amp;Signature=HurtWWAzl2Zm-9UsletHgjaoAtc62ynRWw6u1MFeIy01997srkKK1TjZ8ENje84Qo-yzDm1AH5gF3tRKrcJsunGXhIgJUzpwDw2HDyhe8GHwjhANLhwXTGCzMHCbtGovt9Ivc8JxpYgBiSR6wQALKwrRXReSQx0TZYitf1dNyqg2j06kCMoTm1ICIXEHki-Iv4tMK483VQA2UdLIrJH-U~D989rKaiHghSKHtVMyj-ONOrqT3Zyozqj6pIpj0ov26xisbaaeF5HJblV8k0GU5gZClakv5EtQoY7xcucZ2FfIdq9Roi6goO78DCL4yskCLVDmvDApsLnuAJQx2011Hw__&amp;Key-Pair-Id=APKAJLOHF5GGSLRBV4Z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Davies</dc:creator>
  <cp:keywords/>
  <dc:description/>
  <cp:lastModifiedBy>Jon Davies</cp:lastModifiedBy>
  <cp:revision>86</cp:revision>
  <dcterms:created xsi:type="dcterms:W3CDTF">2026-10-23T17:17:00Z</dcterms:created>
  <dcterms:modified xsi:type="dcterms:W3CDTF">2026-10-23T22:30:00Z</dcterms:modified>
</cp:coreProperties>
</file>