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0BF" w:firstRow="1" w:lastRow="0" w:firstColumn="1" w:lastColumn="0" w:noHBand="0" w:noVBand="0"/>
      </w:tblPr>
      <w:tblGrid>
        <w:gridCol w:w="1629"/>
        <w:gridCol w:w="217"/>
        <w:gridCol w:w="244"/>
        <w:gridCol w:w="813"/>
        <w:gridCol w:w="622"/>
        <w:gridCol w:w="540"/>
        <w:gridCol w:w="863"/>
        <w:gridCol w:w="927"/>
        <w:gridCol w:w="490"/>
        <w:gridCol w:w="242"/>
        <w:gridCol w:w="453"/>
        <w:gridCol w:w="110"/>
        <w:gridCol w:w="1538"/>
        <w:gridCol w:w="687"/>
        <w:gridCol w:w="1280"/>
        <w:gridCol w:w="226"/>
        <w:gridCol w:w="770"/>
        <w:gridCol w:w="2519"/>
      </w:tblGrid>
      <w:tr w:rsidR="00C2089F" w:rsidRPr="009E3B7F">
        <w:trPr>
          <w:trHeight w:val="340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C2089F" w:rsidRDefault="00E131D4" w:rsidP="00C2089F">
            <w:r w:rsidRPr="00D659B0">
              <w:rPr>
                <w:rFonts w:ascii="Times" w:hAnsi="Times" w:cs="Tahoma"/>
                <w:b/>
                <w:sz w:val="18"/>
              </w:rPr>
              <w:t>Name of Trainee:</w:t>
            </w:r>
          </w:p>
        </w:tc>
        <w:tc>
          <w:tcPr>
            <w:tcW w:w="1274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:rsidR="00C2089F" w:rsidRDefault="00C2089F" w:rsidP="00C2089F"/>
        </w:tc>
        <w:tc>
          <w:tcPr>
            <w:tcW w:w="116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089F" w:rsidRDefault="00E131D4" w:rsidP="00C2089F">
            <w:r w:rsidRPr="00D659B0">
              <w:rPr>
                <w:rFonts w:ascii="Times" w:hAnsi="Times" w:cs="Tahoma"/>
                <w:b/>
                <w:sz w:val="18"/>
              </w:rPr>
              <w:t>Session ref</w:t>
            </w:r>
            <w:r>
              <w:rPr>
                <w:rFonts w:ascii="Times" w:hAnsi="Times" w:cs="Tahoma"/>
                <w:b/>
                <w:sz w:val="18"/>
              </w:rPr>
              <w:t>:</w:t>
            </w:r>
          </w:p>
        </w:tc>
        <w:tc>
          <w:tcPr>
            <w:tcW w:w="1790" w:type="dxa"/>
            <w:gridSpan w:val="2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:rsidR="00C2089F" w:rsidRDefault="00C2089F" w:rsidP="00C2089F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73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089F" w:rsidRDefault="00E131D4" w:rsidP="00C2089F">
            <w:r>
              <w:rPr>
                <w:rFonts w:ascii="Times" w:hAnsi="Times" w:cs="Tahoma"/>
                <w:b/>
                <w:sz w:val="18"/>
              </w:rPr>
              <w:t>Date:</w:t>
            </w:r>
          </w:p>
        </w:tc>
        <w:tc>
          <w:tcPr>
            <w:tcW w:w="2101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nil"/>
            </w:tcBorders>
            <w:vAlign w:val="bottom"/>
          </w:tcPr>
          <w:p w:rsidR="00C2089F" w:rsidRDefault="00C2089F" w:rsidP="00C2089F"/>
        </w:tc>
        <w:tc>
          <w:tcPr>
            <w:tcW w:w="68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C2089F" w:rsidRDefault="00E131D4" w:rsidP="00C2089F">
            <w:r>
              <w:rPr>
                <w:rFonts w:ascii="Times" w:hAnsi="Times" w:cs="Tahoma"/>
                <w:b/>
                <w:sz w:val="18"/>
                <w:lang w:val="cy-GB"/>
              </w:rPr>
              <w:t>Class:</w:t>
            </w:r>
          </w:p>
        </w:tc>
        <w:tc>
          <w:tcPr>
            <w:tcW w:w="2276" w:type="dxa"/>
            <w:gridSpan w:val="3"/>
            <w:tcBorders>
              <w:top w:val="single" w:sz="4" w:space="0" w:color="auto"/>
              <w:left w:val="nil"/>
              <w:bottom w:val="dashSmallGap" w:sz="4" w:space="0" w:color="auto"/>
              <w:right w:val="single" w:sz="4" w:space="0" w:color="auto"/>
            </w:tcBorders>
          </w:tcPr>
          <w:p w:rsidR="00C2089F" w:rsidRDefault="00C2089F"/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  <w:r w:rsidRPr="007E36B9">
              <w:rPr>
                <w:rFonts w:ascii="Times" w:hAnsi="Times" w:cs="Tahoma"/>
                <w:b/>
                <w:noProof/>
                <w:sz w:val="22"/>
                <w:lang w:val="cy-GB"/>
              </w:rPr>
              <w:t>Cynllun Ffocws y Cyfnod Sylfaen</w:t>
            </w:r>
          </w:p>
          <w:p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</w:p>
          <w:p w:rsidR="00C2089F" w:rsidRPr="007E36B9" w:rsidRDefault="00C2089F" w:rsidP="00C2089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22"/>
                <w:lang w:val="cy-GB"/>
              </w:rPr>
            </w:pPr>
            <w:r w:rsidRPr="007E36B9">
              <w:rPr>
                <w:rFonts w:ascii="Times" w:hAnsi="Times" w:cs="Tahoma"/>
                <w:b/>
                <w:sz w:val="22"/>
                <w:lang w:val="cy-GB"/>
              </w:rPr>
              <w:t>2</w:t>
            </w:r>
            <w:r>
              <w:rPr>
                <w:rFonts w:ascii="Times" w:hAnsi="Times" w:cs="Tahoma"/>
                <w:b/>
                <w:sz w:val="22"/>
                <w:lang w:val="cy-GB"/>
              </w:rPr>
              <w:t>d</w:t>
            </w:r>
          </w:p>
          <w:p w:rsidR="00C2089F" w:rsidRPr="009E3B7F" w:rsidRDefault="00C2089F" w:rsidP="00C2089F">
            <w:pPr>
              <w:jc w:val="center"/>
              <w:rPr>
                <w:lang w:val="fr-FR"/>
              </w:rPr>
            </w:pPr>
          </w:p>
        </w:tc>
      </w:tr>
      <w:tr w:rsidR="00C2089F" w:rsidRPr="009E3B7F">
        <w:trPr>
          <w:trHeight w:val="340"/>
          <w:jc w:val="center"/>
        </w:trPr>
        <w:tc>
          <w:tcPr>
            <w:tcW w:w="4065" w:type="dxa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C2089F" w:rsidRPr="009E3B7F" w:rsidRDefault="00C2089F" w:rsidP="00C2089F">
            <w:pPr>
              <w:rPr>
                <w:lang w:val="fr-FR"/>
              </w:rPr>
            </w:pPr>
          </w:p>
        </w:tc>
        <w:tc>
          <w:tcPr>
            <w:tcW w:w="1790" w:type="dxa"/>
            <w:gridSpan w:val="2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:rsidR="00C2089F" w:rsidRPr="009E3B7F" w:rsidRDefault="00C2089F" w:rsidP="00C2089F">
            <w:pPr>
              <w:rPr>
                <w:lang w:val="fr-FR"/>
              </w:rPr>
            </w:pPr>
          </w:p>
        </w:tc>
        <w:tc>
          <w:tcPr>
            <w:tcW w:w="1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089F" w:rsidRPr="009E3B7F" w:rsidRDefault="00C2089F" w:rsidP="00C2089F">
            <w:pPr>
              <w:rPr>
                <w:lang w:val="fr-FR"/>
              </w:rPr>
            </w:pPr>
          </w:p>
        </w:tc>
        <w:tc>
          <w:tcPr>
            <w:tcW w:w="1538" w:type="dxa"/>
            <w:tcBorders>
              <w:top w:val="dashSmallGap" w:sz="4" w:space="0" w:color="auto"/>
              <w:left w:val="nil"/>
              <w:bottom w:val="nil"/>
              <w:right w:val="nil"/>
            </w:tcBorders>
            <w:vAlign w:val="bottom"/>
          </w:tcPr>
          <w:p w:rsidR="00C2089F" w:rsidRPr="009E3B7F" w:rsidRDefault="00C2089F" w:rsidP="00C2089F">
            <w:pPr>
              <w:rPr>
                <w:lang w:val="fr-FR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2089F" w:rsidRPr="009E3B7F" w:rsidRDefault="00C2089F" w:rsidP="00C2089F">
            <w:pPr>
              <w:rPr>
                <w:lang w:val="fr-FR"/>
              </w:rPr>
            </w:pPr>
          </w:p>
        </w:tc>
        <w:tc>
          <w:tcPr>
            <w:tcW w:w="2276" w:type="dxa"/>
            <w:gridSpan w:val="3"/>
            <w:tcBorders>
              <w:top w:val="dashSmallGap" w:sz="4" w:space="0" w:color="auto"/>
              <w:left w:val="nil"/>
              <w:bottom w:val="nil"/>
              <w:right w:val="single" w:sz="4" w:space="0" w:color="auto"/>
            </w:tcBorders>
          </w:tcPr>
          <w:p w:rsidR="00C2089F" w:rsidRPr="009E3B7F" w:rsidRDefault="00C2089F">
            <w:pPr>
              <w:rPr>
                <w:lang w:val="fr-FR"/>
              </w:rPr>
            </w:pPr>
          </w:p>
        </w:tc>
        <w:tc>
          <w:tcPr>
            <w:tcW w:w="25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2089F" w:rsidRPr="009E3B7F" w:rsidRDefault="00C2089F">
            <w:pPr>
              <w:rPr>
                <w:lang w:val="fr-FR"/>
              </w:rPr>
            </w:pPr>
          </w:p>
        </w:tc>
      </w:tr>
      <w:tr w:rsidR="009E04B2">
        <w:trPr>
          <w:trHeight w:val="340"/>
          <w:jc w:val="center"/>
        </w:trPr>
        <w:tc>
          <w:tcPr>
            <w:tcW w:w="209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E04B2" w:rsidRDefault="009E04B2" w:rsidP="00C2089F">
            <w:r w:rsidRPr="007E36B9">
              <w:rPr>
                <w:b/>
                <w:sz w:val="18"/>
                <w:lang w:val="cy-GB"/>
              </w:rPr>
              <w:t>Targed(au) Hyfforddi Personol</w:t>
            </w:r>
          </w:p>
        </w:tc>
        <w:tc>
          <w:tcPr>
            <w:tcW w:w="3765" w:type="dxa"/>
            <w:gridSpan w:val="5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:rsidR="009E04B2" w:rsidRDefault="009E04B2" w:rsidP="00C2089F"/>
        </w:tc>
        <w:tc>
          <w:tcPr>
            <w:tcW w:w="129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4B2" w:rsidRDefault="00E131D4" w:rsidP="00C2089F">
            <w:r>
              <w:rPr>
                <w:rFonts w:ascii="Times" w:hAnsi="Times" w:cs="Tahoma"/>
                <w:b/>
                <w:sz w:val="18"/>
                <w:lang w:val="cy-GB"/>
              </w:rPr>
              <w:t>Number of learners:</w:t>
            </w:r>
          </w:p>
        </w:tc>
        <w:tc>
          <w:tcPr>
            <w:tcW w:w="1538" w:type="dxa"/>
            <w:tcBorders>
              <w:top w:val="nil"/>
              <w:left w:val="nil"/>
              <w:bottom w:val="dashSmallGap" w:sz="4" w:space="0" w:color="auto"/>
              <w:right w:val="nil"/>
            </w:tcBorders>
            <w:vAlign w:val="bottom"/>
          </w:tcPr>
          <w:p w:rsidR="009E04B2" w:rsidRDefault="009E04B2" w:rsidP="00C2089F"/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E04B2" w:rsidRDefault="00E131D4" w:rsidP="00C2089F">
            <w:r>
              <w:rPr>
                <w:rFonts w:ascii="Times" w:hAnsi="Times" w:cs="Tahoma"/>
                <w:b/>
                <w:sz w:val="18"/>
                <w:lang w:val="cy-GB"/>
              </w:rPr>
              <w:t>Age:</w:t>
            </w:r>
          </w:p>
        </w:tc>
        <w:tc>
          <w:tcPr>
            <w:tcW w:w="2276" w:type="dxa"/>
            <w:gridSpan w:val="3"/>
            <w:tcBorders>
              <w:top w:val="nil"/>
              <w:left w:val="nil"/>
              <w:bottom w:val="dashSmallGap" w:sz="4" w:space="0" w:color="auto"/>
              <w:right w:val="single" w:sz="4" w:space="0" w:color="auto"/>
            </w:tcBorders>
          </w:tcPr>
          <w:p w:rsidR="009E04B2" w:rsidRDefault="009E04B2"/>
        </w:tc>
        <w:tc>
          <w:tcPr>
            <w:tcW w:w="25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4B2" w:rsidRDefault="009E04B2"/>
        </w:tc>
      </w:tr>
      <w:tr w:rsidR="009E04B2">
        <w:trPr>
          <w:trHeight w:val="340"/>
          <w:jc w:val="center"/>
        </w:trPr>
        <w:tc>
          <w:tcPr>
            <w:tcW w:w="11651" w:type="dxa"/>
            <w:gridSpan w:val="1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04B2" w:rsidRDefault="009E04B2"/>
        </w:tc>
        <w:tc>
          <w:tcPr>
            <w:tcW w:w="25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9E04B2" w:rsidRDefault="009E04B2"/>
        </w:tc>
      </w:tr>
      <w:tr w:rsidR="00144FE5" w:rsidTr="00144FE5">
        <w:trPr>
          <w:trHeight w:val="340"/>
          <w:jc w:val="center"/>
        </w:trPr>
        <w:tc>
          <w:tcPr>
            <w:tcW w:w="1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E5" w:rsidRPr="00E131D4" w:rsidRDefault="00144FE5">
            <w:pPr>
              <w:rPr>
                <w:rFonts w:ascii="Times" w:hAnsi="Times" w:cs="Tahoma"/>
                <w:b/>
                <w:sz w:val="20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 xml:space="preserve">Learning objectives/intentions: </w:t>
            </w:r>
          </w:p>
        </w:tc>
        <w:tc>
          <w:tcPr>
            <w:tcW w:w="3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E5" w:rsidRDefault="00144FE5"/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E5" w:rsidRPr="00144FE5" w:rsidRDefault="00144FE5">
            <w:pPr>
              <w:rPr>
                <w:rFonts w:ascii="Times" w:hAnsi="Times" w:cs="Tahoma"/>
                <w:b/>
                <w:sz w:val="18"/>
              </w:rPr>
            </w:pPr>
            <w:r w:rsidRPr="00144FE5">
              <w:rPr>
                <w:rFonts w:ascii="Times" w:hAnsi="Times" w:cs="Tahoma"/>
                <w:b/>
                <w:sz w:val="18"/>
              </w:rPr>
              <w:t>Success Criteria</w:t>
            </w:r>
          </w:p>
        </w:tc>
        <w:tc>
          <w:tcPr>
            <w:tcW w:w="30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E5" w:rsidRDefault="00144FE5"/>
        </w:tc>
        <w:tc>
          <w:tcPr>
            <w:tcW w:w="1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E5" w:rsidRDefault="00144FE5">
            <w:r w:rsidRPr="00D659B0">
              <w:rPr>
                <w:rFonts w:ascii="Times" w:hAnsi="Times" w:cs="Tahoma"/>
                <w:b/>
                <w:sz w:val="18"/>
              </w:rPr>
              <w:t>Meeting learners’ needs</w:t>
            </w:r>
            <w:r w:rsidRPr="00D659B0">
              <w:rPr>
                <w:rFonts w:ascii="Times" w:hAnsi="Times" w:cs="Tahoma"/>
                <w:sz w:val="18"/>
              </w:rPr>
              <w:t>:</w:t>
            </w:r>
          </w:p>
        </w:tc>
        <w:tc>
          <w:tcPr>
            <w:tcW w:w="3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FE5" w:rsidRDefault="00144FE5"/>
        </w:tc>
      </w:tr>
      <w:tr w:rsidR="003203DF">
        <w:trPr>
          <w:trHeight w:val="340"/>
          <w:jc w:val="center"/>
        </w:trPr>
        <w:tc>
          <w:tcPr>
            <w:tcW w:w="3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3DF" w:rsidRPr="00D659B0" w:rsidRDefault="003203DF" w:rsidP="003203D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>Introduction/plenary tasks</w:t>
            </w: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3DF" w:rsidRPr="00D659B0" w:rsidRDefault="003203DF" w:rsidP="003203DF">
            <w:pPr>
              <w:pStyle w:val="Heading1"/>
              <w:framePr w:hSpace="0" w:wrap="auto" w:hAnchor="text" w:yAlign="inline"/>
              <w:jc w:val="center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>Main activities</w:t>
            </w:r>
          </w:p>
        </w:tc>
        <w:tc>
          <w:tcPr>
            <w:tcW w:w="36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3DF" w:rsidRPr="00D659B0" w:rsidRDefault="003203DF" w:rsidP="003203DF">
            <w:pPr>
              <w:jc w:val="center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 xml:space="preserve">Resources/ </w:t>
            </w:r>
          </w:p>
          <w:p w:rsidR="003203DF" w:rsidRPr="00D659B0" w:rsidRDefault="003203DF" w:rsidP="003203DF">
            <w:pPr>
              <w:jc w:val="center"/>
              <w:rPr>
                <w:rFonts w:ascii="Times" w:hAnsi="Times" w:cs="Tahoma"/>
                <w:b/>
                <w:sz w:val="18"/>
              </w:rPr>
            </w:pPr>
            <w:r w:rsidRPr="00D659B0">
              <w:rPr>
                <w:rFonts w:ascii="Times" w:hAnsi="Times" w:cs="Tahoma"/>
                <w:b/>
                <w:sz w:val="18"/>
              </w:rPr>
              <w:t>Key Vocabulary</w:t>
            </w:r>
          </w:p>
        </w:tc>
        <w:tc>
          <w:tcPr>
            <w:tcW w:w="3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03DF" w:rsidRPr="00D659B0" w:rsidRDefault="003203DF" w:rsidP="003203DF">
            <w:pPr>
              <w:jc w:val="center"/>
              <w:rPr>
                <w:rFonts w:ascii="Times" w:hAnsi="Times" w:cs="Tahoma"/>
                <w:b/>
                <w:sz w:val="20"/>
              </w:rPr>
            </w:pPr>
            <w:r w:rsidRPr="00D659B0">
              <w:rPr>
                <w:rFonts w:ascii="Times" w:hAnsi="Times" w:cs="Tahoma"/>
                <w:b/>
                <w:sz w:val="20"/>
              </w:rPr>
              <w:t>Assessment for Learning (strategies and opportunities)</w:t>
            </w:r>
          </w:p>
          <w:p w:rsidR="003203DF" w:rsidRPr="00D659B0" w:rsidRDefault="003203DF" w:rsidP="003203DF">
            <w:pPr>
              <w:jc w:val="center"/>
              <w:rPr>
                <w:rFonts w:ascii="Times" w:hAnsi="Times" w:cs="Tahoma"/>
                <w:b/>
                <w:sz w:val="20"/>
              </w:rPr>
            </w:pPr>
          </w:p>
        </w:tc>
      </w:tr>
      <w:tr w:rsidR="009E04B2">
        <w:trPr>
          <w:trHeight w:val="1701"/>
          <w:jc w:val="center"/>
        </w:trPr>
        <w:tc>
          <w:tcPr>
            <w:tcW w:w="352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3203DF" w:rsidRDefault="003203DF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</w:rPr>
              <w:t>Introduction</w:t>
            </w: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203DF" w:rsidRPr="00D659B0" w:rsidRDefault="003203DF" w:rsidP="003203DF">
            <w:pPr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  <w:u w:val="single"/>
              </w:rPr>
              <w:t>Trainee focused task</w:t>
            </w:r>
            <w:r w:rsidRPr="00D659B0">
              <w:rPr>
                <w:rFonts w:ascii="Times" w:hAnsi="Times" w:cs="Tahoma"/>
                <w:sz w:val="18"/>
              </w:rPr>
              <w:t xml:space="preserve"> (purpose, outline of trainee’s role and children’s learning):  </w:t>
            </w:r>
          </w:p>
          <w:p w:rsidR="003203DF" w:rsidRPr="00D659B0" w:rsidRDefault="003203DF" w:rsidP="003203DF">
            <w:pPr>
              <w:rPr>
                <w:rFonts w:ascii="Times" w:hAnsi="Times" w:cs="Tahoma"/>
                <w:sz w:val="18"/>
              </w:rPr>
            </w:pPr>
          </w:p>
          <w:p w:rsidR="003203DF" w:rsidRPr="00D659B0" w:rsidRDefault="003203DF" w:rsidP="003203DF">
            <w:pPr>
              <w:rPr>
                <w:rFonts w:ascii="Times" w:hAnsi="Times" w:cs="Tahoma"/>
                <w:sz w:val="18"/>
              </w:rPr>
            </w:pPr>
          </w:p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61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>
        <w:trPr>
          <w:trHeight w:val="1701"/>
          <w:jc w:val="center"/>
        </w:trPr>
        <w:tc>
          <w:tcPr>
            <w:tcW w:w="3525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5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3203DF" w:rsidRPr="00D659B0" w:rsidRDefault="003203DF" w:rsidP="003203DF">
            <w:pPr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  <w:u w:val="single"/>
              </w:rPr>
              <w:t>Additional adult tasks</w:t>
            </w:r>
            <w:r w:rsidRPr="00D659B0">
              <w:rPr>
                <w:rFonts w:ascii="Times" w:hAnsi="Times" w:cs="Tahoma"/>
                <w:sz w:val="18"/>
              </w:rPr>
              <w:t xml:space="preserve"> (purpose, outline of additional adults’ role and children’s learning):</w:t>
            </w:r>
          </w:p>
          <w:p w:rsidR="009E04B2" w:rsidRDefault="009E04B2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615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5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>
        <w:trPr>
          <w:trHeight w:val="1701"/>
          <w:jc w:val="center"/>
        </w:trPr>
        <w:tc>
          <w:tcPr>
            <w:tcW w:w="3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3203DF" w:rsidRDefault="003203DF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</w:rPr>
              <w:t>Plenary</w:t>
            </w:r>
          </w:p>
        </w:tc>
        <w:tc>
          <w:tcPr>
            <w:tcW w:w="351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3203DF" w:rsidP="00F102AA">
            <w:pPr>
              <w:pStyle w:val="Heading1"/>
              <w:framePr w:hSpace="0" w:wrap="auto" w:hAnchor="text" w:yAlign="inline"/>
              <w:rPr>
                <w:rFonts w:ascii="Times" w:hAnsi="Times" w:cs="Tahoma"/>
                <w:b/>
                <w:sz w:val="18"/>
                <w:lang w:val="cy-GB"/>
              </w:rPr>
            </w:pPr>
            <w:r w:rsidRPr="00780E7C">
              <w:rPr>
                <w:rFonts w:ascii="Times" w:hAnsi="Times" w:cs="Tahoma"/>
                <w:sz w:val="18"/>
                <w:u w:val="single"/>
              </w:rPr>
              <w:t>Independent learning opportunities</w:t>
            </w:r>
            <w:r w:rsidRPr="00780E7C">
              <w:rPr>
                <w:rFonts w:ascii="Times" w:hAnsi="Times" w:cs="Tahoma"/>
                <w:sz w:val="18"/>
              </w:rPr>
              <w:t>:</w:t>
            </w:r>
            <w:r>
              <w:rPr>
                <w:rFonts w:ascii="Times" w:hAnsi="Times" w:cs="Tahoma"/>
                <w:sz w:val="18"/>
              </w:rPr>
              <w:t xml:space="preserve"> </w:t>
            </w:r>
          </w:p>
        </w:tc>
        <w:tc>
          <w:tcPr>
            <w:tcW w:w="3615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Pr="007E36B9" w:rsidRDefault="009E04B2" w:rsidP="00F102AA">
            <w:pPr>
              <w:rPr>
                <w:rFonts w:ascii="Times" w:hAnsi="Times" w:cs="Tahoma"/>
                <w:b/>
                <w:sz w:val="18"/>
                <w:lang w:val="cy-GB"/>
              </w:rPr>
            </w:pPr>
          </w:p>
        </w:tc>
        <w:tc>
          <w:tcPr>
            <w:tcW w:w="3515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04B2" w:rsidRDefault="009E04B2" w:rsidP="00F102AA">
            <w:pPr>
              <w:rPr>
                <w:rFonts w:ascii="Times" w:hAnsi="Times" w:cs="Tahoma"/>
                <w:b/>
                <w:sz w:val="20"/>
                <w:lang w:val="cy-GB"/>
              </w:rPr>
            </w:pPr>
          </w:p>
        </w:tc>
      </w:tr>
      <w:tr w:rsidR="009E04B2">
        <w:trPr>
          <w:trHeight w:val="567"/>
          <w:jc w:val="center"/>
        </w:trPr>
        <w:tc>
          <w:tcPr>
            <w:tcW w:w="1417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57" w:rsidRDefault="00D66557" w:rsidP="00D66557">
            <w:pPr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</w:rPr>
              <w:t>Curriculum coverage (range and skills)</w:t>
            </w:r>
          </w:p>
          <w:p w:rsidR="009E04B2" w:rsidRPr="009E04B2" w:rsidRDefault="009E04B2" w:rsidP="00F102AA">
            <w:pPr>
              <w:rPr>
                <w:rFonts w:ascii="Times" w:hAnsi="Times" w:cs="Tahoma"/>
                <w:sz w:val="18"/>
                <w:lang w:val="cy-GB"/>
              </w:rPr>
            </w:pPr>
          </w:p>
        </w:tc>
      </w:tr>
      <w:tr w:rsidR="00D66557">
        <w:trPr>
          <w:trHeight w:val="851"/>
          <w:jc w:val="center"/>
        </w:trPr>
        <w:tc>
          <w:tcPr>
            <w:tcW w:w="704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57" w:rsidRPr="00D659B0" w:rsidRDefault="00D66557" w:rsidP="00D66557">
            <w:pPr>
              <w:rPr>
                <w:rFonts w:ascii="Times" w:hAnsi="Times" w:cs="Tahoma"/>
                <w:sz w:val="18"/>
              </w:rPr>
            </w:pPr>
            <w:r w:rsidRPr="00780E7C">
              <w:rPr>
                <w:rFonts w:ascii="Times" w:hAnsi="Times" w:cs="Tahoma"/>
                <w:sz w:val="18"/>
              </w:rPr>
              <w:t>Literacy</w:t>
            </w:r>
            <w:r>
              <w:rPr>
                <w:rFonts w:ascii="Times" w:hAnsi="Times" w:cs="Tahoma"/>
                <w:sz w:val="18"/>
              </w:rPr>
              <w:t xml:space="preserve"> (LNF)</w:t>
            </w:r>
          </w:p>
        </w:tc>
        <w:tc>
          <w:tcPr>
            <w:tcW w:w="713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66557" w:rsidRPr="00D659B0" w:rsidRDefault="00D66557" w:rsidP="00D66557">
            <w:pPr>
              <w:rPr>
                <w:rFonts w:ascii="Times" w:hAnsi="Times" w:cs="Tahoma"/>
                <w:sz w:val="18"/>
              </w:rPr>
            </w:pPr>
            <w:r w:rsidRPr="00780E7C">
              <w:rPr>
                <w:rFonts w:ascii="Times" w:hAnsi="Times" w:cs="Tahoma"/>
                <w:sz w:val="18"/>
              </w:rPr>
              <w:t>Numeracy</w:t>
            </w:r>
            <w:r>
              <w:rPr>
                <w:rFonts w:ascii="Times" w:hAnsi="Times" w:cs="Tahoma"/>
                <w:sz w:val="18"/>
              </w:rPr>
              <w:t xml:space="preserve"> (LNF)</w:t>
            </w:r>
          </w:p>
        </w:tc>
      </w:tr>
      <w:tr w:rsidR="00543E9C">
        <w:trPr>
          <w:trHeight w:val="567"/>
          <w:jc w:val="center"/>
        </w:trPr>
        <w:tc>
          <w:tcPr>
            <w:tcW w:w="3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E9C" w:rsidRPr="00BC65F3" w:rsidRDefault="009E3B7F" w:rsidP="00543E9C">
            <w:pPr>
              <w:rPr>
                <w:rFonts w:ascii="Times" w:hAnsi="Times" w:cs="Tahoma"/>
                <w:sz w:val="18"/>
              </w:rPr>
            </w:pPr>
            <w:r>
              <w:rPr>
                <w:rFonts w:ascii="Times" w:hAnsi="Times" w:cs="Tahoma"/>
                <w:sz w:val="18"/>
              </w:rPr>
              <w:t>DCF</w:t>
            </w:r>
            <w:bookmarkStart w:id="0" w:name="_GoBack"/>
            <w:bookmarkEnd w:id="0"/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E9C" w:rsidRPr="00543E9C" w:rsidRDefault="00543E9C" w:rsidP="00543E9C">
            <w:pPr>
              <w:rPr>
                <w:rFonts w:ascii="Times" w:hAnsi="Times" w:cs="Tahoma"/>
                <w:sz w:val="18"/>
              </w:rPr>
            </w:pPr>
            <w:r>
              <w:rPr>
                <w:rFonts w:ascii="Times" w:hAnsi="Times" w:cs="Tahoma"/>
                <w:sz w:val="18"/>
              </w:rPr>
              <w:t>Thinking</w:t>
            </w:r>
          </w:p>
        </w:tc>
        <w:tc>
          <w:tcPr>
            <w:tcW w:w="36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E9C" w:rsidRPr="00543E9C" w:rsidRDefault="00543E9C" w:rsidP="00543E9C">
            <w:pPr>
              <w:rPr>
                <w:rFonts w:ascii="Times" w:hAnsi="Times" w:cs="Tahoma"/>
                <w:sz w:val="18"/>
              </w:rPr>
            </w:pPr>
            <w:r w:rsidRPr="00D659B0">
              <w:rPr>
                <w:rFonts w:ascii="Times" w:hAnsi="Times" w:cs="Tahoma"/>
                <w:sz w:val="18"/>
              </w:rPr>
              <w:t>ESDGC</w:t>
            </w:r>
          </w:p>
        </w:tc>
        <w:tc>
          <w:tcPr>
            <w:tcW w:w="35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3E9C" w:rsidRPr="00D659B0" w:rsidRDefault="00543E9C" w:rsidP="00543E9C">
            <w:pPr>
              <w:rPr>
                <w:rFonts w:ascii="Times" w:hAnsi="Times" w:cs="Tahoma"/>
                <w:sz w:val="18"/>
                <w:highlight w:val="green"/>
              </w:rPr>
            </w:pPr>
            <w:r w:rsidRPr="00D659B0">
              <w:rPr>
                <w:rFonts w:ascii="Times" w:hAnsi="Times" w:cs="Tahoma"/>
                <w:sz w:val="18"/>
              </w:rPr>
              <w:t>YCC</w:t>
            </w:r>
          </w:p>
        </w:tc>
      </w:tr>
    </w:tbl>
    <w:p w:rsidR="00CD088B" w:rsidRDefault="00CD088B"/>
    <w:sectPr w:rsidR="00CD088B" w:rsidSect="00CD088B">
      <w:pgSz w:w="16834" w:h="11904" w:orient="landscape"/>
      <w:pgMar w:top="568" w:right="1440" w:bottom="426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CD088B"/>
    <w:rsid w:val="00144FE5"/>
    <w:rsid w:val="001B6410"/>
    <w:rsid w:val="003203DF"/>
    <w:rsid w:val="003B39C6"/>
    <w:rsid w:val="004F0F99"/>
    <w:rsid w:val="00543E9C"/>
    <w:rsid w:val="0070165B"/>
    <w:rsid w:val="009E04B2"/>
    <w:rsid w:val="009E3B7F"/>
    <w:rsid w:val="00C2089F"/>
    <w:rsid w:val="00C87D71"/>
    <w:rsid w:val="00CD088B"/>
    <w:rsid w:val="00D66557"/>
    <w:rsid w:val="00DF6672"/>
    <w:rsid w:val="00E131D4"/>
    <w:rsid w:val="00F102A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E28"/>
  </w:style>
  <w:style w:type="paragraph" w:styleId="Heading1">
    <w:name w:val="heading 1"/>
    <w:basedOn w:val="Normal"/>
    <w:next w:val="Normal"/>
    <w:link w:val="Heading1Char"/>
    <w:qFormat/>
    <w:rsid w:val="00C2089F"/>
    <w:pPr>
      <w:keepNext/>
      <w:framePr w:hSpace="180" w:wrap="notBeside" w:hAnchor="margin" w:y="-1240"/>
      <w:outlineLvl w:val="0"/>
    </w:pPr>
    <w:rPr>
      <w:rFonts w:ascii="Arial" w:eastAsia="Times New Roman" w:hAnsi="Arial" w:cs="Arial"/>
      <w:sz w:val="28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88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1Char">
    <w:name w:val="Heading 1 Char"/>
    <w:basedOn w:val="DefaultParagraphFont"/>
    <w:link w:val="Heading1"/>
    <w:rsid w:val="00C2089F"/>
    <w:rPr>
      <w:rFonts w:ascii="Arial" w:eastAsia="Times New Roman" w:hAnsi="Arial" w:cs="Arial"/>
      <w:sz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105</Words>
  <Characters>605</Characters>
  <Application>Microsoft Office Word</Application>
  <DocSecurity>0</DocSecurity>
  <Lines>5</Lines>
  <Paragraphs>1</Paragraphs>
  <ScaleCrop>false</ScaleCrop>
  <Company>Trinity Saint David</Company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Bleasdale</cp:lastModifiedBy>
  <cp:revision>10</cp:revision>
  <dcterms:created xsi:type="dcterms:W3CDTF">2016-02-25T08:12:00Z</dcterms:created>
  <dcterms:modified xsi:type="dcterms:W3CDTF">2018-02-02T12:17:00Z</dcterms:modified>
</cp:coreProperties>
</file>