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A3C64C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w:t>
            </w:r>
            <w:r w:rsidR="002F590D">
              <w:rPr>
                <w:b/>
                <w:color w:val="auto"/>
                <w:sz w:val="32"/>
              </w:rPr>
              <w:t>Elyse Hopkins</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CDAE6FF" w:rsidR="00575A8F" w:rsidRDefault="00575A8F" w:rsidP="00E6298B">
            <w:pPr>
              <w:overflowPunct/>
              <w:autoSpaceDE/>
              <w:autoSpaceDN/>
              <w:adjustRightInd/>
              <w:ind w:right="107"/>
              <w:textAlignment w:val="auto"/>
              <w:rPr>
                <w:b/>
                <w:color w:val="auto"/>
                <w:sz w:val="32"/>
              </w:rPr>
            </w:pPr>
            <w:r>
              <w:rPr>
                <w:b/>
                <w:color w:val="auto"/>
                <w:sz w:val="32"/>
              </w:rPr>
              <w:t>__</w:t>
            </w:r>
            <w:r w:rsidR="002F46E9">
              <w:rPr>
                <w:b/>
                <w:color w:val="auto"/>
                <w:sz w:val="32"/>
              </w:rPr>
              <w:t>2125</w:t>
            </w:r>
            <w:r w:rsidR="00523608">
              <w:rPr>
                <w:b/>
                <w:color w:val="auto"/>
                <w:sz w:val="32"/>
              </w:rPr>
              <w:t>204</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649A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6AB764C4" w:rsidR="00AA666E" w:rsidRDefault="00025650" w:rsidP="00E6298B">
      <w:pPr>
        <w:ind w:right="107"/>
        <w:jc w:val="both"/>
        <w:rPr>
          <w:b/>
          <w:sz w:val="24"/>
          <w:szCs w:val="24"/>
        </w:rPr>
      </w:pPr>
      <w:r w:rsidRPr="00025650">
        <w:rPr>
          <w:b/>
          <w:sz w:val="24"/>
          <w:szCs w:val="24"/>
        </w:rPr>
        <w:t>ANSWER:</w:t>
      </w:r>
    </w:p>
    <w:p w14:paraId="18A1B355" w14:textId="0E698E96" w:rsidR="00B77B7E" w:rsidRDefault="00B77B7E" w:rsidP="00E6298B">
      <w:pPr>
        <w:ind w:right="107"/>
        <w:jc w:val="both"/>
        <w:rPr>
          <w:b/>
          <w:sz w:val="24"/>
          <w:szCs w:val="24"/>
        </w:rPr>
      </w:pPr>
    </w:p>
    <w:p w14:paraId="43637D14" w14:textId="0836FAAF" w:rsidR="00B77B7E" w:rsidRPr="00B77B7E" w:rsidRDefault="00B77B7E" w:rsidP="00484374">
      <w:pPr>
        <w:spacing w:line="360" w:lineRule="auto"/>
        <w:ind w:right="107"/>
        <w:jc w:val="both"/>
        <w:rPr>
          <w:bCs/>
          <w:sz w:val="24"/>
          <w:szCs w:val="24"/>
        </w:rPr>
      </w:pPr>
      <w:r w:rsidRPr="00B77B7E">
        <w:rPr>
          <w:bCs/>
          <w:sz w:val="24"/>
          <w:szCs w:val="24"/>
        </w:rPr>
        <w:t>Throughout my time during training since the beginning of January and prior to joining, I was aware  that specific factors within policing as a career can be a contribution to stress, that will inevitably come up in some way and will continue beyond my training. Therefore, the management of stress will be paramount for resilience. During my training I was shown the Gibbs Reflective Cycle from colleagues about counteracting stress; by firstly identifying a problem or stress factor, identify the emotional response to the factor and how to manage the feelings thus building resilience to the factors and creating an action plan (University of Edinburgh, 2022</w:t>
      </w:r>
      <w:r w:rsidR="0078208C">
        <w:rPr>
          <w:bCs/>
          <w:sz w:val="24"/>
          <w:szCs w:val="24"/>
        </w:rPr>
        <w:t xml:space="preserve"> adapted from Gibb</w:t>
      </w:r>
      <w:r w:rsidR="004805C9">
        <w:rPr>
          <w:bCs/>
          <w:sz w:val="24"/>
          <w:szCs w:val="24"/>
        </w:rPr>
        <w:t>s 1988</w:t>
      </w:r>
      <w:r w:rsidRPr="00B77B7E">
        <w:rPr>
          <w:bCs/>
          <w:sz w:val="24"/>
          <w:szCs w:val="24"/>
        </w:rPr>
        <w:t>). A variety of factors can contribute to stress and as a result can affect each person varyingly, what I have identified to be key with building resilience for myself is to recognise and acknowledge the feelings and emotions that come with stress. This task will display the challenges I have faced and how I built resilience to overcome it.</w:t>
      </w:r>
    </w:p>
    <w:p w14:paraId="5AC2537D" w14:textId="77777777" w:rsidR="00B77B7E" w:rsidRPr="00B77B7E" w:rsidRDefault="00B77B7E" w:rsidP="00484374">
      <w:pPr>
        <w:spacing w:line="360" w:lineRule="auto"/>
        <w:ind w:right="107"/>
        <w:jc w:val="both"/>
        <w:rPr>
          <w:bCs/>
          <w:sz w:val="24"/>
          <w:szCs w:val="24"/>
        </w:rPr>
      </w:pPr>
      <w:r w:rsidRPr="00B77B7E">
        <w:rPr>
          <w:bCs/>
          <w:sz w:val="24"/>
          <w:szCs w:val="24"/>
        </w:rPr>
        <w:t>From being in the training school, I had experienced stress over ensuring things went smoothly within the first few months; making good first impressions, meeting new colleagues and roleplay in a training scenario. In addition to this I had to do revision for exams, the work pattern alongside having to do practical assessments. I realised the more I was being exposed to it and recognising my emotional response, I began seeing them as steppingstones to helping to tackle real life situations that I will face as a constable (Collins and Gibbs, 2003, p.257). In addition to this the training school provided contacts such as Occupational health to help in stress management (Stormont and Young-Walker 2017 as cited in J Gustems- Carnicer et al 2019 p11).</w:t>
      </w:r>
    </w:p>
    <w:p w14:paraId="6C09B979" w14:textId="77777777" w:rsidR="00B77B7E" w:rsidRPr="00B77B7E" w:rsidRDefault="00B77B7E" w:rsidP="00484374">
      <w:pPr>
        <w:spacing w:line="360" w:lineRule="auto"/>
        <w:ind w:right="107"/>
        <w:jc w:val="both"/>
        <w:rPr>
          <w:bCs/>
          <w:sz w:val="24"/>
          <w:szCs w:val="24"/>
        </w:rPr>
      </w:pPr>
      <w:r w:rsidRPr="00B77B7E">
        <w:rPr>
          <w:bCs/>
          <w:sz w:val="24"/>
          <w:szCs w:val="24"/>
        </w:rPr>
        <w:t xml:space="preserve">  I also expected that there would be stress in my personal life, especially within the first two years in policing which can cause complications; the initial pay when joining which I </w:t>
      </w:r>
      <w:r w:rsidRPr="00B77B7E">
        <w:rPr>
          <w:bCs/>
          <w:sz w:val="24"/>
          <w:szCs w:val="24"/>
        </w:rPr>
        <w:lastRenderedPageBreak/>
        <w:t>felt built up financial stress (Panigrahi, 2016, p.155). The build up of stress can flood into personal relationships I have with friends and family I personally found it hard share my thoughts without feeling like I came across as nagging. To mitigate this, I was advised to discuss to specialised teams within the force to aid in financial worries which I found very helpful. I recognised my personal relationships could have been impacted In addition to this I am aware what can occur on shift can be negative impacting factors on not just myself but the people around me. Being unable to express feelings to loved ones may cause stress, or noticing behaviour from friends and family as a result of the individual’s circumstances as a constable can cause stress to both parties. By being open to family and friends helped when talking about tough topics that occur on shift, in a way to make light of tough situations is by using jokes helped in grounding myself I have also learnt the importance of knowing when to take breaks to prevent burn out as a result of work; I counteracted this type of stress by exercising (Gustems-Carnicer et al 2019, p.11)</w:t>
      </w:r>
    </w:p>
    <w:p w14:paraId="4C1D59B5" w14:textId="77777777" w:rsidR="00B77B7E" w:rsidRPr="00B77B7E" w:rsidRDefault="00B77B7E" w:rsidP="00484374">
      <w:pPr>
        <w:spacing w:line="360" w:lineRule="auto"/>
        <w:ind w:right="107"/>
        <w:jc w:val="both"/>
        <w:rPr>
          <w:bCs/>
          <w:sz w:val="24"/>
          <w:szCs w:val="24"/>
        </w:rPr>
      </w:pPr>
      <w:r w:rsidRPr="00B77B7E">
        <w:rPr>
          <w:bCs/>
          <w:sz w:val="24"/>
          <w:szCs w:val="24"/>
        </w:rPr>
        <w:t>.</w:t>
      </w:r>
    </w:p>
    <w:p w14:paraId="1D074D3F" w14:textId="77777777" w:rsidR="00B77B7E" w:rsidRPr="00B77B7E" w:rsidRDefault="00B77B7E" w:rsidP="00484374">
      <w:pPr>
        <w:spacing w:line="360" w:lineRule="auto"/>
        <w:ind w:right="107"/>
        <w:jc w:val="both"/>
        <w:rPr>
          <w:bCs/>
          <w:sz w:val="24"/>
          <w:szCs w:val="24"/>
        </w:rPr>
      </w:pPr>
      <w:r w:rsidRPr="00B77B7E">
        <w:rPr>
          <w:bCs/>
          <w:sz w:val="24"/>
          <w:szCs w:val="24"/>
        </w:rPr>
        <w:t xml:space="preserve"> In turn, the importance of mental health is crucial when it comes to how someone copes with stress. From statistics within the police as a career has one of the highest rates of mental health complications and suicides out of any other job (Collins and Gibbs, 2003, p.257). I felt it was significance of awareness and well being of the officer is vital in order to not only police properly, but for the person to stay within the police and help those that are needed, it is further shown that mental health can be factored from workplace environment (Collins, Gibbs, 2003, p.261). What was personally identified was feelings of anxiety rose during examination times which led to overthinking; by speaking to staff and colleagues I felt anxiety  (Hughes et al, 2018, p.5) I did expect feelings of anxiety and stress can seep in the first few weeks on shift as the experiences will be new and unexpected. However, the nature of the job can lead to creating strong bonds with colleagues and connecting with them on a higher level as they will experience the same feelings and emotions that will be encountered on shift attending to calls. By sharing to my colleagues about my concerns and feelings and opening up has definitely lessened negative thoughts or worries (Panigrahi, 2016, p.154). Having had meetings and talks with trainers regarding managing workload has definitely set myself up to be more prepared for future work such as cases and paperwork, managing work load can be a heavy factor into stress as a police constable; meeting demands from superiors and deadlines to be met with university work can more likely than not add to the stress (Panigrahi, 2016, p.155). Thus, by being more </w:t>
      </w:r>
      <w:r w:rsidRPr="00B77B7E">
        <w:rPr>
          <w:bCs/>
          <w:sz w:val="24"/>
          <w:szCs w:val="24"/>
        </w:rPr>
        <w:lastRenderedPageBreak/>
        <w:t xml:space="preserve">vocal to colleagues and being open would benefit all parties to being on the same wavelength to understand one another. </w:t>
      </w:r>
    </w:p>
    <w:p w14:paraId="3C2B3138" w14:textId="77777777" w:rsidR="00B77B7E" w:rsidRPr="00B77B7E" w:rsidRDefault="00B77B7E" w:rsidP="00484374">
      <w:pPr>
        <w:spacing w:line="360" w:lineRule="auto"/>
        <w:ind w:right="107"/>
        <w:jc w:val="both"/>
        <w:rPr>
          <w:bCs/>
          <w:sz w:val="24"/>
          <w:szCs w:val="24"/>
        </w:rPr>
      </w:pPr>
      <w:r w:rsidRPr="00B77B7E">
        <w:rPr>
          <w:bCs/>
          <w:sz w:val="24"/>
          <w:szCs w:val="24"/>
        </w:rPr>
        <w:t>What has been identified through my training is that I have seem to counteract the stress factors indicated previously were aided through techniques I have picked up through growing and managing stress from experiences to communicate effectively. Work related issues were mitigated from experiences in my past jobs and university; being in my fifth year of university I can say that I am now more able to handle the stress of university work as I have built resilience over time with practicing time management when it came to deadlines, breaking down task and making plan/ task lists to smaller and more manageable tasks for more efficient working (Hughes et al, 2018, p.4)</w:t>
      </w:r>
    </w:p>
    <w:p w14:paraId="600C082F" w14:textId="77777777" w:rsidR="00B77B7E" w:rsidRPr="00B77B7E" w:rsidRDefault="00B77B7E" w:rsidP="00484374">
      <w:pPr>
        <w:spacing w:line="360" w:lineRule="auto"/>
        <w:ind w:right="107"/>
        <w:jc w:val="both"/>
        <w:rPr>
          <w:bCs/>
          <w:sz w:val="24"/>
          <w:szCs w:val="24"/>
        </w:rPr>
      </w:pPr>
      <w:r w:rsidRPr="00B77B7E">
        <w:rPr>
          <w:bCs/>
          <w:sz w:val="24"/>
          <w:szCs w:val="24"/>
        </w:rPr>
        <w:t xml:space="preserve"> Lastly I have come to learn that setbacks or things will be out of my control and to not dwell on it, this way of thinking has aided in my perspective on handling tasks, accepting that not everything will go as planned and to still strive for better regardless of the situation (Hughes et al, 2018, p.5). I can also attest to the importance of physical and mental wellbeing, I have found that doing exercise has had a far more positive impact on my outlook and mental wellbeing and my confidence which in turn has improved my mood attitude and motivation to do more (Hughes et al, 2018, p.135). </w:t>
      </w:r>
    </w:p>
    <w:p w14:paraId="028FC7A5" w14:textId="073A3FDB" w:rsidR="00B77B7E" w:rsidRDefault="00B77B7E" w:rsidP="00484374">
      <w:pPr>
        <w:spacing w:line="360" w:lineRule="auto"/>
        <w:ind w:right="107"/>
        <w:jc w:val="both"/>
        <w:rPr>
          <w:bCs/>
          <w:sz w:val="24"/>
          <w:szCs w:val="24"/>
        </w:rPr>
      </w:pPr>
      <w:r w:rsidRPr="00B77B7E">
        <w:rPr>
          <w:bCs/>
          <w:sz w:val="24"/>
          <w:szCs w:val="24"/>
        </w:rPr>
        <w:t>To conclude, the topics addressed within this piece of work has reflected who I am as a person and shown I personally manage challenges and stress factors.</w:t>
      </w:r>
    </w:p>
    <w:p w14:paraId="60B06DBA" w14:textId="6B6E691C" w:rsidR="00484374" w:rsidRDefault="00484374" w:rsidP="00484374">
      <w:pPr>
        <w:spacing w:line="360" w:lineRule="auto"/>
        <w:ind w:right="107"/>
        <w:jc w:val="both"/>
        <w:rPr>
          <w:bCs/>
          <w:sz w:val="24"/>
          <w:szCs w:val="24"/>
        </w:rPr>
      </w:pPr>
    </w:p>
    <w:p w14:paraId="05C350A2" w14:textId="31916CC7" w:rsidR="00484374" w:rsidRPr="00B77B7E" w:rsidRDefault="00484374" w:rsidP="00484374">
      <w:pPr>
        <w:spacing w:line="360" w:lineRule="auto"/>
        <w:ind w:right="107"/>
        <w:jc w:val="both"/>
        <w:rPr>
          <w:bCs/>
          <w:sz w:val="24"/>
          <w:szCs w:val="24"/>
        </w:rPr>
      </w:pPr>
      <w:r>
        <w:rPr>
          <w:bCs/>
          <w:sz w:val="24"/>
          <w:szCs w:val="24"/>
        </w:rPr>
        <w:t>Word Count: 1080</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bookmarkStart w:id="0" w:name="_Hlk109734978"/>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bookmarkEnd w:id="0"/>
    </w:tbl>
    <w:p w14:paraId="38640916" w14:textId="77777777" w:rsidR="003B2A14" w:rsidRPr="00270EEB" w:rsidRDefault="003B2A14" w:rsidP="00E6298B">
      <w:pPr>
        <w:ind w:right="107"/>
        <w:jc w:val="both"/>
        <w:rPr>
          <w:sz w:val="24"/>
          <w:szCs w:val="24"/>
        </w:rPr>
      </w:pPr>
    </w:p>
    <w:p w14:paraId="70BD58D9" w14:textId="1D23025E" w:rsidR="003B2A14" w:rsidRDefault="003B2A14" w:rsidP="00E6298B">
      <w:pPr>
        <w:ind w:right="107"/>
        <w:jc w:val="both"/>
        <w:rPr>
          <w:b/>
          <w:sz w:val="24"/>
          <w:szCs w:val="24"/>
        </w:rPr>
      </w:pPr>
      <w:r w:rsidRPr="00450C83">
        <w:rPr>
          <w:b/>
          <w:sz w:val="24"/>
          <w:szCs w:val="24"/>
        </w:rPr>
        <w:t>ANSWER:</w:t>
      </w:r>
    </w:p>
    <w:p w14:paraId="631E8007" w14:textId="24226902" w:rsidR="00C267F2" w:rsidRDefault="00C267F2" w:rsidP="00E6298B">
      <w:pPr>
        <w:ind w:right="107"/>
        <w:jc w:val="both"/>
        <w:rPr>
          <w:bCs/>
          <w:sz w:val="24"/>
          <w:szCs w:val="24"/>
        </w:rPr>
      </w:pPr>
    </w:p>
    <w:p w14:paraId="362E5A3A" w14:textId="2C4F551A" w:rsidR="00C267F2" w:rsidRPr="00C267F2" w:rsidRDefault="00C267F2" w:rsidP="003F7473">
      <w:pPr>
        <w:spacing w:line="360" w:lineRule="auto"/>
        <w:ind w:right="107"/>
        <w:jc w:val="both"/>
        <w:rPr>
          <w:bCs/>
          <w:sz w:val="24"/>
          <w:szCs w:val="24"/>
        </w:rPr>
      </w:pPr>
      <w:r>
        <w:rPr>
          <w:bCs/>
          <w:sz w:val="24"/>
          <w:szCs w:val="24"/>
        </w:rPr>
        <w:t xml:space="preserve"> </w:t>
      </w:r>
      <w:r w:rsidR="00C666DB">
        <w:rPr>
          <w:bCs/>
          <w:sz w:val="24"/>
          <w:szCs w:val="24"/>
        </w:rPr>
        <w:t>F</w:t>
      </w:r>
      <w:r w:rsidR="00D85F95">
        <w:rPr>
          <w:bCs/>
          <w:sz w:val="24"/>
          <w:szCs w:val="24"/>
        </w:rPr>
        <w:t xml:space="preserve">rom a </w:t>
      </w:r>
      <w:r w:rsidR="00D85F95" w:rsidRPr="00C267F2">
        <w:rPr>
          <w:bCs/>
          <w:sz w:val="24"/>
          <w:szCs w:val="24"/>
        </w:rPr>
        <w:t>policing</w:t>
      </w:r>
      <w:r w:rsidR="00D85F95">
        <w:rPr>
          <w:bCs/>
          <w:sz w:val="24"/>
          <w:szCs w:val="24"/>
        </w:rPr>
        <w:t xml:space="preserve"> perspective</w:t>
      </w:r>
      <w:r w:rsidR="00D85F95">
        <w:rPr>
          <w:bCs/>
          <w:sz w:val="24"/>
          <w:szCs w:val="24"/>
        </w:rPr>
        <w:t>,</w:t>
      </w:r>
      <w:r w:rsidR="00D85F95" w:rsidRPr="00C267F2">
        <w:rPr>
          <w:bCs/>
          <w:sz w:val="24"/>
          <w:szCs w:val="24"/>
        </w:rPr>
        <w:t xml:space="preserve"> </w:t>
      </w:r>
      <w:r w:rsidR="00D85F95">
        <w:rPr>
          <w:bCs/>
          <w:sz w:val="24"/>
          <w:szCs w:val="24"/>
        </w:rPr>
        <w:t>m</w:t>
      </w:r>
      <w:r w:rsidRPr="00C267F2">
        <w:rPr>
          <w:bCs/>
          <w:sz w:val="24"/>
          <w:szCs w:val="24"/>
        </w:rPr>
        <w:t>anaging conflict is one of the core strategies to effectively communicate with members of the public; the way in which problems are dealt with effectively to identify and help victims of serious crime are all done by effective communication strategies to problem solve. Within this task</w:t>
      </w:r>
      <w:r w:rsidR="00A66E20">
        <w:rPr>
          <w:bCs/>
          <w:sz w:val="24"/>
          <w:szCs w:val="24"/>
        </w:rPr>
        <w:t>,</w:t>
      </w:r>
      <w:r w:rsidRPr="00C267F2">
        <w:rPr>
          <w:bCs/>
          <w:sz w:val="24"/>
          <w:szCs w:val="24"/>
        </w:rPr>
        <w:t xml:space="preserve"> I will be reviewing and analysing an incident I have attended</w:t>
      </w:r>
      <w:r w:rsidR="00096772">
        <w:rPr>
          <w:bCs/>
          <w:sz w:val="24"/>
          <w:szCs w:val="24"/>
        </w:rPr>
        <w:t>,</w:t>
      </w:r>
      <w:r w:rsidRPr="00C267F2">
        <w:rPr>
          <w:bCs/>
          <w:sz w:val="24"/>
          <w:szCs w:val="24"/>
        </w:rPr>
        <w:t xml:space="preserve"> whereby I reduced conflict between family members which </w:t>
      </w:r>
      <w:r w:rsidR="003A406B">
        <w:rPr>
          <w:bCs/>
          <w:sz w:val="24"/>
          <w:szCs w:val="24"/>
        </w:rPr>
        <w:t>prevented</w:t>
      </w:r>
      <w:r w:rsidRPr="00C267F2">
        <w:rPr>
          <w:bCs/>
          <w:sz w:val="24"/>
          <w:szCs w:val="24"/>
        </w:rPr>
        <w:t xml:space="preserve"> the situation from escalating further. I will </w:t>
      </w:r>
      <w:r w:rsidR="00647417">
        <w:rPr>
          <w:bCs/>
          <w:sz w:val="24"/>
          <w:szCs w:val="24"/>
        </w:rPr>
        <w:t>present</w:t>
      </w:r>
      <w:r w:rsidRPr="00C267F2">
        <w:rPr>
          <w:bCs/>
          <w:sz w:val="24"/>
          <w:szCs w:val="24"/>
        </w:rPr>
        <w:t xml:space="preserve"> effective strategies </w:t>
      </w:r>
      <w:r w:rsidR="00647417">
        <w:rPr>
          <w:bCs/>
          <w:sz w:val="24"/>
          <w:szCs w:val="24"/>
        </w:rPr>
        <w:t xml:space="preserve">that I have researched </w:t>
      </w:r>
      <w:r w:rsidRPr="00C267F2">
        <w:rPr>
          <w:bCs/>
          <w:sz w:val="24"/>
          <w:szCs w:val="24"/>
        </w:rPr>
        <w:t xml:space="preserve">to reduce conflict and abuse, along with comparing how my methods related to other sources and reflect upon how to improve for future situations. </w:t>
      </w:r>
    </w:p>
    <w:p w14:paraId="2B48356B" w14:textId="4C9D1F38" w:rsidR="00C267F2" w:rsidRPr="00C267F2" w:rsidRDefault="00C267F2" w:rsidP="003F7473">
      <w:pPr>
        <w:spacing w:line="360" w:lineRule="auto"/>
        <w:ind w:right="107"/>
        <w:jc w:val="both"/>
        <w:rPr>
          <w:bCs/>
          <w:sz w:val="24"/>
          <w:szCs w:val="24"/>
        </w:rPr>
      </w:pPr>
      <w:r w:rsidRPr="00C267F2">
        <w:rPr>
          <w:bCs/>
          <w:sz w:val="24"/>
          <w:szCs w:val="24"/>
        </w:rPr>
        <w:t xml:space="preserve"> Identifying and recognising conflict specifically within a personal setting is vital to give the best support for a victim of a crime; whether </w:t>
      </w:r>
      <w:r w:rsidR="00680004">
        <w:rPr>
          <w:bCs/>
          <w:sz w:val="24"/>
          <w:szCs w:val="24"/>
        </w:rPr>
        <w:t xml:space="preserve">the person is a </w:t>
      </w:r>
      <w:r w:rsidR="00FC32FA">
        <w:rPr>
          <w:bCs/>
          <w:sz w:val="24"/>
          <w:szCs w:val="24"/>
        </w:rPr>
        <w:t>victim of</w:t>
      </w:r>
      <w:r w:rsidRPr="00C267F2">
        <w:rPr>
          <w:bCs/>
          <w:sz w:val="24"/>
          <w:szCs w:val="24"/>
        </w:rPr>
        <w:t xml:space="preserve"> a domestic violence incident, </w:t>
      </w:r>
      <w:r w:rsidR="00FC32FA">
        <w:rPr>
          <w:bCs/>
          <w:sz w:val="24"/>
          <w:szCs w:val="24"/>
        </w:rPr>
        <w:t xml:space="preserve">a </w:t>
      </w:r>
      <w:r w:rsidRPr="00C267F2">
        <w:rPr>
          <w:bCs/>
          <w:sz w:val="24"/>
          <w:szCs w:val="24"/>
        </w:rPr>
        <w:t xml:space="preserve">hate crime or public order; one study suggested that recognising violence can differ culturally by area or upbringing (Bruck </w:t>
      </w:r>
      <w:r w:rsidRPr="00EE1FCE">
        <w:rPr>
          <w:bCs/>
          <w:i/>
          <w:iCs/>
          <w:sz w:val="24"/>
          <w:szCs w:val="24"/>
        </w:rPr>
        <w:t>et al</w:t>
      </w:r>
      <w:r w:rsidRPr="00C267F2">
        <w:rPr>
          <w:bCs/>
          <w:sz w:val="24"/>
          <w:szCs w:val="24"/>
        </w:rPr>
        <w:t>, 2010, p.34) therefore</w:t>
      </w:r>
      <w:r w:rsidR="00EE1FCE">
        <w:rPr>
          <w:bCs/>
          <w:sz w:val="24"/>
          <w:szCs w:val="24"/>
        </w:rPr>
        <w:t>,</w:t>
      </w:r>
      <w:r w:rsidR="00FC32FA">
        <w:rPr>
          <w:bCs/>
          <w:sz w:val="24"/>
          <w:szCs w:val="24"/>
        </w:rPr>
        <w:t xml:space="preserve"> this suggests</w:t>
      </w:r>
      <w:r w:rsidRPr="00C267F2">
        <w:rPr>
          <w:bCs/>
          <w:sz w:val="24"/>
          <w:szCs w:val="24"/>
        </w:rPr>
        <w:t xml:space="preserve"> perception of conflict and violence can be experienced differently from victim to victim. </w:t>
      </w:r>
      <w:r w:rsidR="007C3DFA">
        <w:rPr>
          <w:bCs/>
          <w:sz w:val="24"/>
          <w:szCs w:val="24"/>
        </w:rPr>
        <w:t>In addition to this</w:t>
      </w:r>
      <w:r w:rsidRPr="00C267F2">
        <w:rPr>
          <w:bCs/>
          <w:sz w:val="24"/>
          <w:szCs w:val="24"/>
        </w:rPr>
        <w:t xml:space="preserve">, it is also effective for the other party involved to recognise areas that they need to work upon specific </w:t>
      </w:r>
      <w:r w:rsidR="006F285E" w:rsidRPr="00C267F2">
        <w:rPr>
          <w:bCs/>
          <w:sz w:val="24"/>
          <w:szCs w:val="24"/>
        </w:rPr>
        <w:t>factors</w:t>
      </w:r>
      <w:r w:rsidR="006F285E">
        <w:rPr>
          <w:bCs/>
          <w:sz w:val="24"/>
          <w:szCs w:val="24"/>
        </w:rPr>
        <w:t>,</w:t>
      </w:r>
      <w:r w:rsidR="00807953">
        <w:rPr>
          <w:bCs/>
          <w:sz w:val="24"/>
          <w:szCs w:val="24"/>
        </w:rPr>
        <w:t xml:space="preserve"> </w:t>
      </w:r>
      <w:r w:rsidR="008C7D58">
        <w:rPr>
          <w:bCs/>
          <w:sz w:val="24"/>
          <w:szCs w:val="24"/>
        </w:rPr>
        <w:t xml:space="preserve">such as </w:t>
      </w:r>
      <w:r w:rsidR="00807953">
        <w:rPr>
          <w:bCs/>
          <w:sz w:val="24"/>
          <w:szCs w:val="24"/>
        </w:rPr>
        <w:t>anger management</w:t>
      </w:r>
      <w:r w:rsidR="003F13E2">
        <w:rPr>
          <w:bCs/>
          <w:sz w:val="24"/>
          <w:szCs w:val="24"/>
        </w:rPr>
        <w:t xml:space="preserve"> or seeking professional help</w:t>
      </w:r>
      <w:r w:rsidRPr="00C267F2">
        <w:rPr>
          <w:bCs/>
          <w:sz w:val="24"/>
          <w:szCs w:val="24"/>
        </w:rPr>
        <w:t xml:space="preserve"> to reduce problems for the future. During my tutorship I have attended various calls regarding domestic violence </w:t>
      </w:r>
      <w:r w:rsidR="004F51FB">
        <w:rPr>
          <w:bCs/>
          <w:sz w:val="24"/>
          <w:szCs w:val="24"/>
        </w:rPr>
        <w:t>and</w:t>
      </w:r>
      <w:r w:rsidRPr="00C267F2">
        <w:rPr>
          <w:bCs/>
          <w:sz w:val="24"/>
          <w:szCs w:val="24"/>
        </w:rPr>
        <w:t xml:space="preserve"> upon attending, </w:t>
      </w:r>
      <w:r w:rsidR="004F51FB">
        <w:rPr>
          <w:bCs/>
          <w:sz w:val="24"/>
          <w:szCs w:val="24"/>
        </w:rPr>
        <w:t xml:space="preserve">the </w:t>
      </w:r>
      <w:r w:rsidRPr="00C267F2">
        <w:rPr>
          <w:bCs/>
          <w:sz w:val="24"/>
          <w:szCs w:val="24"/>
        </w:rPr>
        <w:t xml:space="preserve">conflict is ongoing between parties involved. Most specifically, I attended an incident </w:t>
      </w:r>
      <w:r w:rsidR="00DC280A">
        <w:rPr>
          <w:bCs/>
          <w:sz w:val="24"/>
          <w:szCs w:val="24"/>
        </w:rPr>
        <w:t>where</w:t>
      </w:r>
      <w:r w:rsidRPr="00C267F2">
        <w:rPr>
          <w:bCs/>
          <w:sz w:val="24"/>
          <w:szCs w:val="24"/>
        </w:rPr>
        <w:t xml:space="preserve"> an argument occurred between a teenage son and father which happened on a local street, </w:t>
      </w:r>
      <w:r w:rsidR="00CC279D">
        <w:rPr>
          <w:bCs/>
          <w:sz w:val="24"/>
          <w:szCs w:val="24"/>
        </w:rPr>
        <w:t xml:space="preserve">in the </w:t>
      </w:r>
      <w:r w:rsidRPr="00C267F2">
        <w:rPr>
          <w:bCs/>
          <w:sz w:val="24"/>
          <w:szCs w:val="24"/>
        </w:rPr>
        <w:t xml:space="preserve">early hours of the morning. The son was under the influence of alcohol and upon speaking to the parents, it </w:t>
      </w:r>
      <w:r w:rsidRPr="00C267F2">
        <w:rPr>
          <w:bCs/>
          <w:sz w:val="24"/>
          <w:szCs w:val="24"/>
        </w:rPr>
        <w:lastRenderedPageBreak/>
        <w:t>was identified that the son had assaulted the father whilst he was trying to calm him down. Referring to my training school practices and keeping in mind legislation surrounding assault, I spoke to the victim and witness to gather further information on the incident</w:t>
      </w:r>
      <w:r w:rsidR="0084586B">
        <w:rPr>
          <w:bCs/>
          <w:sz w:val="24"/>
          <w:szCs w:val="24"/>
        </w:rPr>
        <w:t xml:space="preserve"> such as who was involved, time</w:t>
      </w:r>
      <w:r w:rsidR="0078445C">
        <w:rPr>
          <w:bCs/>
          <w:sz w:val="24"/>
          <w:szCs w:val="24"/>
        </w:rPr>
        <w:t xml:space="preserve"> frame and what exactly happened</w:t>
      </w:r>
      <w:r w:rsidRPr="00C267F2">
        <w:rPr>
          <w:bCs/>
          <w:sz w:val="24"/>
          <w:szCs w:val="24"/>
        </w:rPr>
        <w:t>, myself and my colleague separated both parties by a distance for safety and prevention of further conflict. I initially ensured that the father was okay following incident, this included asking questions regarding wellbeing,</w:t>
      </w:r>
      <w:r w:rsidR="00D06370">
        <w:rPr>
          <w:bCs/>
          <w:sz w:val="24"/>
          <w:szCs w:val="24"/>
        </w:rPr>
        <w:t xml:space="preserve"> </w:t>
      </w:r>
      <w:r w:rsidR="008D22FC">
        <w:rPr>
          <w:bCs/>
          <w:sz w:val="24"/>
          <w:szCs w:val="24"/>
        </w:rPr>
        <w:t>how he was feeling, any injuries and</w:t>
      </w:r>
      <w:r w:rsidRPr="00C267F2">
        <w:rPr>
          <w:bCs/>
          <w:sz w:val="24"/>
          <w:szCs w:val="24"/>
        </w:rPr>
        <w:t xml:space="preserve"> where specifically did the offender assault him</w:t>
      </w:r>
      <w:r w:rsidR="008D22FC">
        <w:rPr>
          <w:bCs/>
          <w:sz w:val="24"/>
          <w:szCs w:val="24"/>
        </w:rPr>
        <w:t>.</w:t>
      </w:r>
      <w:r w:rsidRPr="00C267F2">
        <w:rPr>
          <w:bCs/>
          <w:sz w:val="24"/>
          <w:szCs w:val="24"/>
        </w:rPr>
        <w:t xml:space="preserve"> </w:t>
      </w:r>
      <w:r w:rsidR="008D22FC">
        <w:rPr>
          <w:bCs/>
          <w:sz w:val="24"/>
          <w:szCs w:val="24"/>
        </w:rPr>
        <w:t>I then gave</w:t>
      </w:r>
      <w:r w:rsidRPr="00C267F2">
        <w:rPr>
          <w:bCs/>
          <w:sz w:val="24"/>
          <w:szCs w:val="24"/>
        </w:rPr>
        <w:t xml:space="preserve"> safeguarding strategies and referrals</w:t>
      </w:r>
      <w:r w:rsidR="006C42B3">
        <w:rPr>
          <w:bCs/>
          <w:sz w:val="24"/>
          <w:szCs w:val="24"/>
        </w:rPr>
        <w:t xml:space="preserve"> by offering to do</w:t>
      </w:r>
      <w:r w:rsidR="00C9787A">
        <w:rPr>
          <w:bCs/>
          <w:sz w:val="24"/>
          <w:szCs w:val="24"/>
        </w:rPr>
        <w:t xml:space="preserve"> a</w:t>
      </w:r>
      <w:r w:rsidR="006C42B3">
        <w:rPr>
          <w:bCs/>
          <w:sz w:val="24"/>
          <w:szCs w:val="24"/>
        </w:rPr>
        <w:t xml:space="preserve"> “DASH” form and </w:t>
      </w:r>
      <w:r w:rsidR="00E95D96">
        <w:rPr>
          <w:bCs/>
          <w:sz w:val="24"/>
          <w:szCs w:val="24"/>
        </w:rPr>
        <w:t>a P</w:t>
      </w:r>
      <w:r w:rsidR="006C42B3">
        <w:rPr>
          <w:bCs/>
          <w:sz w:val="24"/>
          <w:szCs w:val="24"/>
        </w:rPr>
        <w:t xml:space="preserve">ublic </w:t>
      </w:r>
      <w:r w:rsidR="00E95D96">
        <w:rPr>
          <w:bCs/>
          <w:sz w:val="24"/>
          <w:szCs w:val="24"/>
        </w:rPr>
        <w:t>P</w:t>
      </w:r>
      <w:r w:rsidR="006C42B3">
        <w:rPr>
          <w:bCs/>
          <w:sz w:val="24"/>
          <w:szCs w:val="24"/>
        </w:rPr>
        <w:t>rotection</w:t>
      </w:r>
      <w:r w:rsidR="00E95D96">
        <w:rPr>
          <w:bCs/>
          <w:sz w:val="24"/>
          <w:szCs w:val="24"/>
        </w:rPr>
        <w:t xml:space="preserve"> Notification that would be sent to social services</w:t>
      </w:r>
      <w:r w:rsidRPr="00C267F2">
        <w:rPr>
          <w:bCs/>
          <w:sz w:val="24"/>
          <w:szCs w:val="24"/>
        </w:rPr>
        <w:t>. Using guidelines by the College of Policing (2020) on conflict management</w:t>
      </w:r>
      <w:r w:rsidR="00AD085E">
        <w:rPr>
          <w:bCs/>
          <w:sz w:val="24"/>
          <w:szCs w:val="24"/>
        </w:rPr>
        <w:t>, it</w:t>
      </w:r>
      <w:r w:rsidRPr="00C267F2">
        <w:rPr>
          <w:bCs/>
          <w:sz w:val="24"/>
          <w:szCs w:val="24"/>
        </w:rPr>
        <w:t xml:space="preserve"> states that “</w:t>
      </w:r>
      <w:r w:rsidRPr="0001500F">
        <w:rPr>
          <w:bCs/>
          <w:i/>
          <w:iCs/>
          <w:sz w:val="24"/>
          <w:szCs w:val="24"/>
        </w:rPr>
        <w:t>training in specific communication skills can help reduce assaults”</w:t>
      </w:r>
      <w:r w:rsidRPr="00C267F2">
        <w:rPr>
          <w:bCs/>
          <w:sz w:val="24"/>
          <w:szCs w:val="24"/>
        </w:rPr>
        <w:t xml:space="preserve"> (p.2). </w:t>
      </w:r>
      <w:r w:rsidR="00EF7D9B">
        <w:rPr>
          <w:bCs/>
          <w:sz w:val="24"/>
          <w:szCs w:val="24"/>
        </w:rPr>
        <w:t>Referring back c</w:t>
      </w:r>
      <w:r w:rsidRPr="00C267F2">
        <w:rPr>
          <w:bCs/>
          <w:sz w:val="24"/>
          <w:szCs w:val="24"/>
        </w:rPr>
        <w:t>ommunication skills</w:t>
      </w:r>
      <w:r w:rsidR="00EF7D9B">
        <w:rPr>
          <w:bCs/>
          <w:sz w:val="24"/>
          <w:szCs w:val="24"/>
        </w:rPr>
        <w:t xml:space="preserve"> that were taught</w:t>
      </w:r>
      <w:r w:rsidRPr="00C267F2">
        <w:rPr>
          <w:bCs/>
          <w:sz w:val="24"/>
          <w:szCs w:val="24"/>
        </w:rPr>
        <w:t xml:space="preserve"> </w:t>
      </w:r>
      <w:r w:rsidR="00EF7D9B">
        <w:rPr>
          <w:bCs/>
          <w:sz w:val="24"/>
          <w:szCs w:val="24"/>
        </w:rPr>
        <w:t>from</w:t>
      </w:r>
      <w:r w:rsidRPr="00C267F2">
        <w:rPr>
          <w:bCs/>
          <w:sz w:val="24"/>
          <w:szCs w:val="24"/>
        </w:rPr>
        <w:t xml:space="preserve"> my time at training school</w:t>
      </w:r>
      <w:r w:rsidR="000E121E">
        <w:rPr>
          <w:bCs/>
          <w:sz w:val="24"/>
          <w:szCs w:val="24"/>
        </w:rPr>
        <w:t xml:space="preserve">, I </w:t>
      </w:r>
      <w:r w:rsidRPr="00C267F2">
        <w:rPr>
          <w:bCs/>
          <w:sz w:val="24"/>
          <w:szCs w:val="24"/>
        </w:rPr>
        <w:t>applied</w:t>
      </w:r>
      <w:r w:rsidR="000E121E">
        <w:rPr>
          <w:bCs/>
          <w:sz w:val="24"/>
          <w:szCs w:val="24"/>
        </w:rPr>
        <w:t xml:space="preserve"> </w:t>
      </w:r>
      <w:r w:rsidRPr="00C267F2">
        <w:rPr>
          <w:bCs/>
          <w:sz w:val="24"/>
          <w:szCs w:val="24"/>
        </w:rPr>
        <w:t>my knowledge of rapport building</w:t>
      </w:r>
      <w:r w:rsidR="005C14FE">
        <w:rPr>
          <w:bCs/>
          <w:sz w:val="24"/>
          <w:szCs w:val="24"/>
        </w:rPr>
        <w:t xml:space="preserve"> between victim</w:t>
      </w:r>
      <w:r w:rsidR="007B4B4A">
        <w:rPr>
          <w:bCs/>
          <w:sz w:val="24"/>
          <w:szCs w:val="24"/>
        </w:rPr>
        <w:t xml:space="preserve"> </w:t>
      </w:r>
      <w:r w:rsidR="00B66E1D">
        <w:rPr>
          <w:bCs/>
          <w:sz w:val="24"/>
          <w:szCs w:val="24"/>
        </w:rPr>
        <w:t>and</w:t>
      </w:r>
      <w:r w:rsidR="007B4B4A">
        <w:rPr>
          <w:bCs/>
          <w:sz w:val="24"/>
          <w:szCs w:val="24"/>
        </w:rPr>
        <w:t xml:space="preserve"> </w:t>
      </w:r>
      <w:r w:rsidR="005C14FE">
        <w:rPr>
          <w:bCs/>
          <w:sz w:val="24"/>
          <w:szCs w:val="24"/>
        </w:rPr>
        <w:t>offender</w:t>
      </w:r>
      <w:r w:rsidR="00504071">
        <w:rPr>
          <w:bCs/>
          <w:sz w:val="24"/>
          <w:szCs w:val="24"/>
        </w:rPr>
        <w:t xml:space="preserve"> to get a conversation out of them</w:t>
      </w:r>
      <w:r w:rsidR="00171B0A">
        <w:rPr>
          <w:bCs/>
          <w:sz w:val="24"/>
          <w:szCs w:val="24"/>
        </w:rPr>
        <w:t xml:space="preserve">, </w:t>
      </w:r>
      <w:r w:rsidR="00C07AFF">
        <w:rPr>
          <w:bCs/>
          <w:sz w:val="24"/>
          <w:szCs w:val="24"/>
        </w:rPr>
        <w:t xml:space="preserve">by doing so </w:t>
      </w:r>
      <w:r w:rsidR="00171B0A">
        <w:rPr>
          <w:bCs/>
          <w:sz w:val="24"/>
          <w:szCs w:val="24"/>
        </w:rPr>
        <w:t>I would then get a better understanding of the circumstances</w:t>
      </w:r>
      <w:r w:rsidR="00504071">
        <w:rPr>
          <w:bCs/>
          <w:sz w:val="24"/>
          <w:szCs w:val="24"/>
        </w:rPr>
        <w:t xml:space="preserve">. </w:t>
      </w:r>
    </w:p>
    <w:p w14:paraId="0C361541" w14:textId="77777777" w:rsidR="00C267F2" w:rsidRPr="00C267F2" w:rsidRDefault="00C267F2" w:rsidP="003F7473">
      <w:pPr>
        <w:spacing w:line="360" w:lineRule="auto"/>
        <w:ind w:right="107"/>
        <w:jc w:val="both"/>
        <w:rPr>
          <w:bCs/>
          <w:sz w:val="24"/>
          <w:szCs w:val="24"/>
        </w:rPr>
      </w:pPr>
      <w:r w:rsidRPr="00C267F2">
        <w:rPr>
          <w:bCs/>
          <w:sz w:val="24"/>
          <w:szCs w:val="24"/>
        </w:rPr>
        <w:t xml:space="preserve"> Rapport building within this context becomes vital for the service user or victim to feel that they can voice issues and build confidence within the police service:</w:t>
      </w:r>
    </w:p>
    <w:p w14:paraId="11DA07C1" w14:textId="06E43F64" w:rsidR="00C267F2" w:rsidRPr="00C267F2" w:rsidRDefault="00C267F2" w:rsidP="003F7473">
      <w:pPr>
        <w:spacing w:line="360" w:lineRule="auto"/>
        <w:ind w:right="107"/>
        <w:jc w:val="both"/>
        <w:rPr>
          <w:bCs/>
          <w:sz w:val="24"/>
          <w:szCs w:val="24"/>
        </w:rPr>
      </w:pPr>
      <w:r w:rsidRPr="00C267F2">
        <w:rPr>
          <w:bCs/>
          <w:sz w:val="24"/>
          <w:szCs w:val="24"/>
        </w:rPr>
        <w:t xml:space="preserve"> “</w:t>
      </w:r>
      <w:r w:rsidRPr="006D0EE0">
        <w:rPr>
          <w:bCs/>
          <w:i/>
          <w:iCs/>
          <w:sz w:val="24"/>
          <w:szCs w:val="24"/>
        </w:rPr>
        <w:t>rapport generally appears to involve a “harmonious, sympathetic connection to another</w:t>
      </w:r>
      <w:r w:rsidRPr="00C267F2">
        <w:rPr>
          <w:bCs/>
          <w:sz w:val="24"/>
          <w:szCs w:val="24"/>
        </w:rPr>
        <w:t xml:space="preserve">” </w:t>
      </w:r>
    </w:p>
    <w:p w14:paraId="2D304F09" w14:textId="77777777" w:rsidR="004767AF" w:rsidRDefault="00C267F2" w:rsidP="003F7473">
      <w:pPr>
        <w:spacing w:line="360" w:lineRule="auto"/>
        <w:ind w:right="107"/>
        <w:jc w:val="both"/>
        <w:rPr>
          <w:bCs/>
          <w:sz w:val="24"/>
          <w:szCs w:val="24"/>
        </w:rPr>
      </w:pPr>
      <w:r w:rsidRPr="00C267F2">
        <w:rPr>
          <w:bCs/>
          <w:sz w:val="24"/>
          <w:szCs w:val="24"/>
        </w:rPr>
        <w:t>((Newberry</w:t>
      </w:r>
      <w:r w:rsidR="00C07AFF">
        <w:rPr>
          <w:bCs/>
          <w:sz w:val="24"/>
          <w:szCs w:val="24"/>
        </w:rPr>
        <w:t xml:space="preserve"> and</w:t>
      </w:r>
      <w:r w:rsidRPr="00C267F2">
        <w:rPr>
          <w:bCs/>
          <w:sz w:val="24"/>
          <w:szCs w:val="24"/>
        </w:rPr>
        <w:t xml:space="preserve"> Stubbs, 1990, cited in K</w:t>
      </w:r>
      <w:r w:rsidR="00E81DB1">
        <w:rPr>
          <w:bCs/>
          <w:sz w:val="24"/>
          <w:szCs w:val="24"/>
        </w:rPr>
        <w:t>ieckhaeffer</w:t>
      </w:r>
      <w:r w:rsidRPr="00C267F2">
        <w:rPr>
          <w:bCs/>
          <w:sz w:val="24"/>
          <w:szCs w:val="24"/>
        </w:rPr>
        <w:t xml:space="preserve"> </w:t>
      </w:r>
      <w:r w:rsidRPr="00ED2AA3">
        <w:rPr>
          <w:bCs/>
          <w:i/>
          <w:iCs/>
          <w:sz w:val="24"/>
          <w:szCs w:val="24"/>
        </w:rPr>
        <w:t>et al</w:t>
      </w:r>
      <w:r w:rsidRPr="00C267F2">
        <w:rPr>
          <w:bCs/>
          <w:sz w:val="24"/>
          <w:szCs w:val="24"/>
        </w:rPr>
        <w:t>, 2013, p.2)</w:t>
      </w:r>
      <w:r w:rsidR="00DD275C">
        <w:rPr>
          <w:bCs/>
          <w:sz w:val="24"/>
          <w:szCs w:val="24"/>
        </w:rPr>
        <w:t>,</w:t>
      </w:r>
      <w:r w:rsidRPr="00C267F2">
        <w:rPr>
          <w:bCs/>
          <w:sz w:val="24"/>
          <w:szCs w:val="24"/>
        </w:rPr>
        <w:t xml:space="preserve"> thus building a connection would benefit the feelings of the victim along with collecting and gathering evidence. Additionally, Kieckhaeffer </w:t>
      </w:r>
      <w:r w:rsidR="00B22F45">
        <w:rPr>
          <w:bCs/>
          <w:sz w:val="24"/>
          <w:szCs w:val="24"/>
        </w:rPr>
        <w:t>“</w:t>
      </w:r>
      <w:r w:rsidRPr="00C267F2">
        <w:rPr>
          <w:bCs/>
          <w:sz w:val="24"/>
          <w:szCs w:val="24"/>
        </w:rPr>
        <w:t>et al</w:t>
      </w:r>
      <w:r w:rsidR="00B22F45">
        <w:rPr>
          <w:bCs/>
          <w:sz w:val="24"/>
          <w:szCs w:val="24"/>
        </w:rPr>
        <w:t>”</w:t>
      </w:r>
      <w:r w:rsidRPr="00C267F2">
        <w:rPr>
          <w:bCs/>
          <w:sz w:val="24"/>
          <w:szCs w:val="24"/>
        </w:rPr>
        <w:t xml:space="preserve"> suggest that rapport building helps improve memory to an incident which further strengthens evidence (2013, p.3). Further, rapport building was just as effective when speaking to the offender; the emotional state of the offender caused problems when speaking to him about the incident, therefore I resorted to chatting to him about personal hobbies</w:t>
      </w:r>
      <w:r w:rsidR="002E40EB">
        <w:rPr>
          <w:bCs/>
          <w:sz w:val="24"/>
          <w:szCs w:val="24"/>
        </w:rPr>
        <w:t xml:space="preserve"> or upcoming events</w:t>
      </w:r>
      <w:r w:rsidRPr="00C267F2">
        <w:rPr>
          <w:bCs/>
          <w:sz w:val="24"/>
          <w:szCs w:val="24"/>
        </w:rPr>
        <w:t xml:space="preserve"> to distract the subject</w:t>
      </w:r>
      <w:r w:rsidR="00D40818">
        <w:rPr>
          <w:bCs/>
          <w:sz w:val="24"/>
          <w:szCs w:val="24"/>
        </w:rPr>
        <w:t xml:space="preserve"> and</w:t>
      </w:r>
      <w:r w:rsidRPr="00C267F2">
        <w:rPr>
          <w:bCs/>
          <w:sz w:val="24"/>
          <w:szCs w:val="24"/>
        </w:rPr>
        <w:t xml:space="preserve"> to prevent </w:t>
      </w:r>
      <w:r w:rsidR="007D742F">
        <w:rPr>
          <w:bCs/>
          <w:sz w:val="24"/>
          <w:szCs w:val="24"/>
        </w:rPr>
        <w:t xml:space="preserve">an emotional </w:t>
      </w:r>
      <w:r w:rsidRPr="00C267F2">
        <w:rPr>
          <w:bCs/>
          <w:sz w:val="24"/>
          <w:szCs w:val="24"/>
        </w:rPr>
        <w:t>outburst,</w:t>
      </w:r>
      <w:r w:rsidR="002E40EB">
        <w:rPr>
          <w:bCs/>
          <w:sz w:val="24"/>
          <w:szCs w:val="24"/>
        </w:rPr>
        <w:t xml:space="preserve"> this</w:t>
      </w:r>
      <w:r w:rsidR="00FD45B4">
        <w:rPr>
          <w:bCs/>
          <w:sz w:val="24"/>
          <w:szCs w:val="24"/>
        </w:rPr>
        <w:t xml:space="preserve"> helped</w:t>
      </w:r>
      <w:r w:rsidRPr="00C267F2">
        <w:rPr>
          <w:bCs/>
          <w:sz w:val="24"/>
          <w:szCs w:val="24"/>
        </w:rPr>
        <w:t xml:space="preserve"> </w:t>
      </w:r>
      <w:r w:rsidR="006413F6">
        <w:rPr>
          <w:bCs/>
          <w:sz w:val="24"/>
          <w:szCs w:val="24"/>
        </w:rPr>
        <w:t>calm down</w:t>
      </w:r>
      <w:r w:rsidRPr="00C267F2">
        <w:rPr>
          <w:bCs/>
          <w:sz w:val="24"/>
          <w:szCs w:val="24"/>
        </w:rPr>
        <w:t xml:space="preserve"> his mood to communicate on a more civil level. </w:t>
      </w:r>
    </w:p>
    <w:p w14:paraId="215D19BA" w14:textId="77777777" w:rsidR="004767AF" w:rsidRDefault="004767AF" w:rsidP="003F7473">
      <w:pPr>
        <w:spacing w:line="360" w:lineRule="auto"/>
        <w:ind w:right="107"/>
        <w:jc w:val="both"/>
        <w:rPr>
          <w:bCs/>
          <w:sz w:val="24"/>
          <w:szCs w:val="24"/>
        </w:rPr>
      </w:pPr>
    </w:p>
    <w:p w14:paraId="74681FDF" w14:textId="0DB8941A" w:rsidR="00C267F2" w:rsidRPr="00C267F2" w:rsidRDefault="004767AF" w:rsidP="003F7473">
      <w:pPr>
        <w:spacing w:line="360" w:lineRule="auto"/>
        <w:ind w:right="107"/>
        <w:jc w:val="both"/>
        <w:rPr>
          <w:bCs/>
          <w:sz w:val="24"/>
          <w:szCs w:val="24"/>
        </w:rPr>
      </w:pPr>
      <w:r>
        <w:rPr>
          <w:bCs/>
          <w:sz w:val="24"/>
          <w:szCs w:val="24"/>
        </w:rPr>
        <w:t>By s</w:t>
      </w:r>
      <w:r w:rsidR="00C267F2" w:rsidRPr="00C267F2">
        <w:rPr>
          <w:bCs/>
          <w:sz w:val="24"/>
          <w:szCs w:val="24"/>
        </w:rPr>
        <w:t>peaking to the subject in a calm and non judgemental way</w:t>
      </w:r>
      <w:r>
        <w:rPr>
          <w:bCs/>
          <w:sz w:val="24"/>
          <w:szCs w:val="24"/>
        </w:rPr>
        <w:t>, I feel it</w:t>
      </w:r>
      <w:r w:rsidR="00C267F2" w:rsidRPr="00C267F2">
        <w:rPr>
          <w:bCs/>
          <w:sz w:val="24"/>
          <w:szCs w:val="24"/>
        </w:rPr>
        <w:t xml:space="preserve"> proved effective to speaking to the subject </w:t>
      </w:r>
      <w:r w:rsidR="00FD45B4">
        <w:rPr>
          <w:bCs/>
          <w:sz w:val="24"/>
          <w:szCs w:val="24"/>
        </w:rPr>
        <w:t>as a means to</w:t>
      </w:r>
      <w:r w:rsidR="00C267F2" w:rsidRPr="00C267F2">
        <w:rPr>
          <w:bCs/>
          <w:sz w:val="24"/>
          <w:szCs w:val="24"/>
        </w:rPr>
        <w:t xml:space="preserve"> collect his account of the incident. Within policing</w:t>
      </w:r>
      <w:r w:rsidR="00FD45B4">
        <w:rPr>
          <w:bCs/>
          <w:sz w:val="24"/>
          <w:szCs w:val="24"/>
        </w:rPr>
        <w:t>,</w:t>
      </w:r>
      <w:r w:rsidR="00C267F2" w:rsidRPr="00C267F2">
        <w:rPr>
          <w:bCs/>
          <w:sz w:val="24"/>
          <w:szCs w:val="24"/>
        </w:rPr>
        <w:t xml:space="preserve"> being </w:t>
      </w:r>
      <w:r w:rsidR="00D13255">
        <w:rPr>
          <w:bCs/>
          <w:sz w:val="24"/>
          <w:szCs w:val="24"/>
        </w:rPr>
        <w:t>“</w:t>
      </w:r>
      <w:r w:rsidR="00C267F2" w:rsidRPr="00C267F2">
        <w:rPr>
          <w:bCs/>
          <w:sz w:val="24"/>
          <w:szCs w:val="24"/>
        </w:rPr>
        <w:t>open and fair</w:t>
      </w:r>
      <w:r w:rsidR="00D13255">
        <w:rPr>
          <w:bCs/>
          <w:sz w:val="24"/>
          <w:szCs w:val="24"/>
        </w:rPr>
        <w:t>”</w:t>
      </w:r>
      <w:r w:rsidR="00C267F2" w:rsidRPr="00C267F2">
        <w:rPr>
          <w:bCs/>
          <w:sz w:val="24"/>
          <w:szCs w:val="24"/>
        </w:rPr>
        <w:t xml:space="preserve"> are two of the core principles in the code of ethics; regardless of the situation a police constable must speak to an individual with no bias or judgement (</w:t>
      </w:r>
      <w:r w:rsidR="00C267F2" w:rsidRPr="00ED2AA3">
        <w:rPr>
          <w:bCs/>
          <w:i/>
          <w:iCs/>
          <w:sz w:val="24"/>
          <w:szCs w:val="24"/>
        </w:rPr>
        <w:t>College of Policing</w:t>
      </w:r>
      <w:r w:rsidR="00C267F2" w:rsidRPr="00C267F2">
        <w:rPr>
          <w:bCs/>
          <w:sz w:val="24"/>
          <w:szCs w:val="24"/>
        </w:rPr>
        <w:t xml:space="preserve">, 2014, p.1-2). By speaking to the individual </w:t>
      </w:r>
      <w:r w:rsidR="00BC1A02">
        <w:rPr>
          <w:bCs/>
          <w:sz w:val="24"/>
          <w:szCs w:val="24"/>
        </w:rPr>
        <w:t>such as</w:t>
      </w:r>
      <w:r w:rsidR="00C267F2" w:rsidRPr="00C267F2">
        <w:rPr>
          <w:bCs/>
          <w:sz w:val="24"/>
          <w:szCs w:val="24"/>
        </w:rPr>
        <w:t xml:space="preserve"> asking questions in relation to their job and hobbies, I was able to get to a level of socialising </w:t>
      </w:r>
      <w:r w:rsidR="00903A49">
        <w:rPr>
          <w:bCs/>
          <w:sz w:val="24"/>
          <w:szCs w:val="24"/>
        </w:rPr>
        <w:t>that</w:t>
      </w:r>
      <w:r w:rsidR="00C267F2" w:rsidRPr="00C267F2">
        <w:rPr>
          <w:bCs/>
          <w:sz w:val="24"/>
          <w:szCs w:val="24"/>
        </w:rPr>
        <w:t xml:space="preserve"> he was able to speak in a mutual tone, which eventually led to the offender explaining that a personal matter had </w:t>
      </w:r>
      <w:r w:rsidR="00C267F2" w:rsidRPr="00C267F2">
        <w:rPr>
          <w:bCs/>
          <w:sz w:val="24"/>
          <w:szCs w:val="24"/>
        </w:rPr>
        <w:lastRenderedPageBreak/>
        <w:t>upset him and only struck his father to shove him away. Once information was gathered, in place of blaming the offender, it was decided to continue the route down the conversation of asking more about his personal life. As stated</w:t>
      </w:r>
      <w:r w:rsidR="00567DF9">
        <w:rPr>
          <w:bCs/>
          <w:sz w:val="24"/>
          <w:szCs w:val="24"/>
        </w:rPr>
        <w:t>,</w:t>
      </w:r>
      <w:r w:rsidR="00C267F2" w:rsidRPr="00C267F2">
        <w:rPr>
          <w:bCs/>
          <w:sz w:val="24"/>
          <w:szCs w:val="24"/>
        </w:rPr>
        <w:t xml:space="preserve"> the individual was drunk</w:t>
      </w:r>
      <w:r w:rsidR="00D51010">
        <w:rPr>
          <w:bCs/>
          <w:sz w:val="24"/>
          <w:szCs w:val="24"/>
        </w:rPr>
        <w:t>;</w:t>
      </w:r>
      <w:r w:rsidR="00665704">
        <w:rPr>
          <w:bCs/>
          <w:sz w:val="24"/>
          <w:szCs w:val="24"/>
        </w:rPr>
        <w:t xml:space="preserve"> he was challenging</w:t>
      </w:r>
      <w:r w:rsidR="003B6859">
        <w:rPr>
          <w:bCs/>
          <w:sz w:val="24"/>
          <w:szCs w:val="24"/>
        </w:rPr>
        <w:t xml:space="preserve"> to talk to</w:t>
      </w:r>
      <w:r w:rsidR="00665704">
        <w:rPr>
          <w:bCs/>
          <w:sz w:val="24"/>
          <w:szCs w:val="24"/>
        </w:rPr>
        <w:t xml:space="preserve"> </w:t>
      </w:r>
      <w:r w:rsidR="00765D12">
        <w:rPr>
          <w:bCs/>
          <w:sz w:val="24"/>
          <w:szCs w:val="24"/>
        </w:rPr>
        <w:t xml:space="preserve">due to the mental and emotional state he was in, </w:t>
      </w:r>
      <w:r w:rsidR="00A21248">
        <w:rPr>
          <w:bCs/>
          <w:sz w:val="24"/>
          <w:szCs w:val="24"/>
        </w:rPr>
        <w:t>the behaviour</w:t>
      </w:r>
      <w:r w:rsidR="00C267F2" w:rsidRPr="00C267F2">
        <w:rPr>
          <w:bCs/>
          <w:sz w:val="24"/>
          <w:szCs w:val="24"/>
        </w:rPr>
        <w:t xml:space="preserve"> </w:t>
      </w:r>
      <w:r w:rsidR="001505C7">
        <w:rPr>
          <w:bCs/>
          <w:sz w:val="24"/>
          <w:szCs w:val="24"/>
        </w:rPr>
        <w:t xml:space="preserve">he was portraying </w:t>
      </w:r>
      <w:r w:rsidR="00A21248">
        <w:rPr>
          <w:bCs/>
          <w:sz w:val="24"/>
          <w:szCs w:val="24"/>
        </w:rPr>
        <w:t>mirrors</w:t>
      </w:r>
      <w:r w:rsidR="00C267F2" w:rsidRPr="00C267F2">
        <w:rPr>
          <w:bCs/>
          <w:sz w:val="24"/>
          <w:szCs w:val="24"/>
        </w:rPr>
        <w:t xml:space="preserve"> a study by Watt </w:t>
      </w:r>
      <w:r w:rsidR="001505C7">
        <w:rPr>
          <w:bCs/>
          <w:sz w:val="24"/>
          <w:szCs w:val="24"/>
        </w:rPr>
        <w:t>“</w:t>
      </w:r>
      <w:r w:rsidR="00C267F2" w:rsidRPr="00C267F2">
        <w:rPr>
          <w:bCs/>
          <w:sz w:val="24"/>
          <w:szCs w:val="24"/>
        </w:rPr>
        <w:t>et al</w:t>
      </w:r>
      <w:r w:rsidR="001505C7">
        <w:rPr>
          <w:bCs/>
          <w:sz w:val="24"/>
          <w:szCs w:val="24"/>
        </w:rPr>
        <w:t>”</w:t>
      </w:r>
      <w:r w:rsidR="001A7DC7">
        <w:rPr>
          <w:bCs/>
          <w:sz w:val="24"/>
          <w:szCs w:val="24"/>
        </w:rPr>
        <w:t xml:space="preserve"> stating </w:t>
      </w:r>
      <w:r w:rsidR="00C267F2" w:rsidRPr="00C267F2">
        <w:rPr>
          <w:bCs/>
          <w:sz w:val="24"/>
          <w:szCs w:val="24"/>
        </w:rPr>
        <w:t xml:space="preserve">the demographics of violent offenders specifically men under the age of thirty, were shown more likely to be violent whilst under the influence of alcohol (p.2). Thus, it would be counterproductive at this point to continually </w:t>
      </w:r>
      <w:r w:rsidR="00A80FC9">
        <w:rPr>
          <w:bCs/>
          <w:sz w:val="24"/>
          <w:szCs w:val="24"/>
        </w:rPr>
        <w:t>punish</w:t>
      </w:r>
      <w:r w:rsidR="00C267F2" w:rsidRPr="00C267F2">
        <w:rPr>
          <w:bCs/>
          <w:sz w:val="24"/>
          <w:szCs w:val="24"/>
        </w:rPr>
        <w:t xml:space="preserve"> the person whilst being in close proximity within the car when they have shown to be violent</w:t>
      </w:r>
      <w:r w:rsidR="00822D91">
        <w:rPr>
          <w:bCs/>
          <w:sz w:val="24"/>
          <w:szCs w:val="24"/>
        </w:rPr>
        <w:t>,</w:t>
      </w:r>
      <w:r w:rsidR="00E52685">
        <w:rPr>
          <w:bCs/>
          <w:sz w:val="24"/>
          <w:szCs w:val="24"/>
        </w:rPr>
        <w:t xml:space="preserve"> </w:t>
      </w:r>
      <w:r w:rsidR="006871C4">
        <w:rPr>
          <w:bCs/>
          <w:sz w:val="24"/>
          <w:szCs w:val="24"/>
        </w:rPr>
        <w:t>along with a</w:t>
      </w:r>
      <w:r w:rsidR="00C267F2" w:rsidRPr="00C267F2">
        <w:rPr>
          <w:bCs/>
          <w:sz w:val="24"/>
          <w:szCs w:val="24"/>
        </w:rPr>
        <w:t xml:space="preserve"> likelihood of them failing to remember the encounter from black out memory loss from alcohol consumption (White, 2003, p.189).</w:t>
      </w:r>
    </w:p>
    <w:p w14:paraId="599BA705" w14:textId="4EB7B087" w:rsidR="00C267F2" w:rsidRPr="00C267F2" w:rsidRDefault="00C267F2" w:rsidP="003F7473">
      <w:pPr>
        <w:spacing w:line="360" w:lineRule="auto"/>
        <w:ind w:right="107"/>
        <w:jc w:val="both"/>
        <w:rPr>
          <w:bCs/>
          <w:sz w:val="24"/>
          <w:szCs w:val="24"/>
        </w:rPr>
      </w:pPr>
      <w:r w:rsidRPr="00C267F2">
        <w:rPr>
          <w:bCs/>
          <w:sz w:val="24"/>
          <w:szCs w:val="24"/>
        </w:rPr>
        <w:t xml:space="preserve"> Due to the age of the offender, I had to consider alternative options than to take him to custody, therefore with every consideration I referred to the National Decision Model (</w:t>
      </w:r>
      <w:r w:rsidRPr="00717904">
        <w:rPr>
          <w:bCs/>
          <w:i/>
          <w:iCs/>
          <w:sz w:val="24"/>
          <w:szCs w:val="24"/>
        </w:rPr>
        <w:t>College of Policing</w:t>
      </w:r>
      <w:r w:rsidRPr="00C267F2">
        <w:rPr>
          <w:bCs/>
          <w:sz w:val="24"/>
          <w:szCs w:val="24"/>
        </w:rPr>
        <w:t xml:space="preserve">, 2022) to decide how to resolve the situation. Initially, the father did not wish to </w:t>
      </w:r>
      <w:r w:rsidR="0036488A">
        <w:rPr>
          <w:bCs/>
          <w:sz w:val="24"/>
          <w:szCs w:val="24"/>
        </w:rPr>
        <w:t>formally put in a complaint</w:t>
      </w:r>
      <w:r w:rsidRPr="00C267F2">
        <w:rPr>
          <w:bCs/>
          <w:sz w:val="24"/>
          <w:szCs w:val="24"/>
        </w:rPr>
        <w:t xml:space="preserve"> for assault, alternatively for the son to leave the address and to do a community resolution in place of conviction.  Youth offenders being placed in Custody are </w:t>
      </w:r>
      <w:r w:rsidR="0043044E">
        <w:rPr>
          <w:bCs/>
          <w:sz w:val="24"/>
          <w:szCs w:val="24"/>
        </w:rPr>
        <w:t>conditioned</w:t>
      </w:r>
      <w:r w:rsidRPr="00C267F2">
        <w:rPr>
          <w:bCs/>
          <w:sz w:val="24"/>
          <w:szCs w:val="24"/>
        </w:rPr>
        <w:t xml:space="preserve"> to be there as a means of a last resort when all alternative options have been explored, once in custody, they are then referred to Young </w:t>
      </w:r>
      <w:r w:rsidR="00A74FB0">
        <w:rPr>
          <w:bCs/>
          <w:sz w:val="24"/>
          <w:szCs w:val="24"/>
        </w:rPr>
        <w:t>O</w:t>
      </w:r>
      <w:r w:rsidRPr="00C267F2">
        <w:rPr>
          <w:bCs/>
          <w:sz w:val="24"/>
          <w:szCs w:val="24"/>
        </w:rPr>
        <w:t xml:space="preserve">ffender </w:t>
      </w:r>
      <w:r w:rsidR="00A74FB0">
        <w:rPr>
          <w:bCs/>
          <w:sz w:val="24"/>
          <w:szCs w:val="24"/>
        </w:rPr>
        <w:t>I</w:t>
      </w:r>
      <w:r w:rsidRPr="00C267F2">
        <w:rPr>
          <w:bCs/>
          <w:sz w:val="24"/>
          <w:szCs w:val="24"/>
        </w:rPr>
        <w:t>nstitutions or YOI (</w:t>
      </w:r>
      <w:r w:rsidRPr="00717904">
        <w:rPr>
          <w:bCs/>
          <w:i/>
          <w:iCs/>
          <w:sz w:val="24"/>
          <w:szCs w:val="24"/>
        </w:rPr>
        <w:t>NAO</w:t>
      </w:r>
      <w:r w:rsidRPr="00C267F2">
        <w:rPr>
          <w:bCs/>
          <w:sz w:val="24"/>
          <w:szCs w:val="24"/>
        </w:rPr>
        <w:t xml:space="preserve">, 2022). With the case of this individual reallocating him to an address away from the victim would be more suited. </w:t>
      </w:r>
      <w:r w:rsidR="00B354C8">
        <w:rPr>
          <w:bCs/>
          <w:sz w:val="24"/>
          <w:szCs w:val="24"/>
        </w:rPr>
        <w:t xml:space="preserve">As </w:t>
      </w:r>
      <w:r w:rsidR="001F247D">
        <w:rPr>
          <w:bCs/>
          <w:sz w:val="24"/>
          <w:szCs w:val="24"/>
        </w:rPr>
        <w:t>fore</w:t>
      </w:r>
      <w:r w:rsidR="00B354C8">
        <w:rPr>
          <w:bCs/>
          <w:sz w:val="24"/>
          <w:szCs w:val="24"/>
        </w:rPr>
        <w:t>mentioned</w:t>
      </w:r>
      <w:r w:rsidR="001F247D">
        <w:rPr>
          <w:bCs/>
          <w:sz w:val="24"/>
          <w:szCs w:val="24"/>
        </w:rPr>
        <w:t>,</w:t>
      </w:r>
      <w:r w:rsidR="00B354C8">
        <w:rPr>
          <w:bCs/>
          <w:sz w:val="24"/>
          <w:szCs w:val="24"/>
        </w:rPr>
        <w:t xml:space="preserve"> t</w:t>
      </w:r>
      <w:r w:rsidRPr="00C267F2">
        <w:rPr>
          <w:bCs/>
          <w:sz w:val="24"/>
          <w:szCs w:val="24"/>
        </w:rPr>
        <w:t xml:space="preserve">actical communication skills </w:t>
      </w:r>
      <w:r w:rsidR="002B6E38">
        <w:rPr>
          <w:bCs/>
          <w:sz w:val="24"/>
          <w:szCs w:val="24"/>
        </w:rPr>
        <w:t xml:space="preserve">between myself and the offender </w:t>
      </w:r>
      <w:r w:rsidR="001F247D">
        <w:rPr>
          <w:bCs/>
          <w:sz w:val="24"/>
          <w:szCs w:val="24"/>
        </w:rPr>
        <w:t xml:space="preserve">by taking the conversation away from the incident </w:t>
      </w:r>
      <w:r w:rsidRPr="00C267F2">
        <w:rPr>
          <w:bCs/>
          <w:sz w:val="24"/>
          <w:szCs w:val="24"/>
        </w:rPr>
        <w:t>had encouraged the individual to</w:t>
      </w:r>
      <w:r w:rsidR="00552D02">
        <w:rPr>
          <w:bCs/>
          <w:sz w:val="24"/>
          <w:szCs w:val="24"/>
        </w:rPr>
        <w:t xml:space="preserve"> </w:t>
      </w:r>
      <w:r w:rsidR="00E95996">
        <w:rPr>
          <w:bCs/>
          <w:sz w:val="24"/>
          <w:szCs w:val="24"/>
        </w:rPr>
        <w:t>trust</w:t>
      </w:r>
      <w:r w:rsidR="00552D02">
        <w:rPr>
          <w:bCs/>
          <w:sz w:val="24"/>
          <w:szCs w:val="24"/>
        </w:rPr>
        <w:t xml:space="preserve"> me, which led to him agreeing to</w:t>
      </w:r>
      <w:r w:rsidRPr="00C267F2">
        <w:rPr>
          <w:bCs/>
          <w:sz w:val="24"/>
          <w:szCs w:val="24"/>
        </w:rPr>
        <w:t xml:space="preserve"> go to a different address until it would be decided with what the victim would want to do with the individual. </w:t>
      </w:r>
    </w:p>
    <w:p w14:paraId="43635225" w14:textId="4E7DC050" w:rsidR="00C267F2" w:rsidRPr="00C267F2" w:rsidRDefault="00C267F2" w:rsidP="003F7473">
      <w:pPr>
        <w:spacing w:line="360" w:lineRule="auto"/>
        <w:ind w:right="107"/>
        <w:jc w:val="both"/>
        <w:rPr>
          <w:bCs/>
          <w:sz w:val="24"/>
          <w:szCs w:val="24"/>
        </w:rPr>
      </w:pPr>
      <w:r w:rsidRPr="00C267F2">
        <w:rPr>
          <w:bCs/>
          <w:sz w:val="24"/>
          <w:szCs w:val="24"/>
        </w:rPr>
        <w:t xml:space="preserve"> On behalf of the victim, I completed a skeleton DASH form as there were children at the address, it would also be raised to the schools that a child at the address has been associated with a </w:t>
      </w:r>
      <w:r w:rsidR="005015B1">
        <w:rPr>
          <w:bCs/>
          <w:sz w:val="24"/>
          <w:szCs w:val="24"/>
        </w:rPr>
        <w:t>d</w:t>
      </w:r>
      <w:r w:rsidRPr="00C267F2">
        <w:rPr>
          <w:bCs/>
          <w:sz w:val="24"/>
          <w:szCs w:val="24"/>
        </w:rPr>
        <w:t xml:space="preserve">omestic </w:t>
      </w:r>
      <w:r w:rsidR="005015B1">
        <w:rPr>
          <w:bCs/>
          <w:sz w:val="24"/>
          <w:szCs w:val="24"/>
        </w:rPr>
        <w:t>v</w:t>
      </w:r>
      <w:r w:rsidRPr="00C267F2">
        <w:rPr>
          <w:bCs/>
          <w:sz w:val="24"/>
          <w:szCs w:val="24"/>
        </w:rPr>
        <w:t>iolence related incident.</w:t>
      </w:r>
      <w:r w:rsidR="00683E49">
        <w:rPr>
          <w:bCs/>
          <w:sz w:val="24"/>
          <w:szCs w:val="24"/>
        </w:rPr>
        <w:t xml:space="preserve"> T</w:t>
      </w:r>
      <w:r w:rsidRPr="00C267F2">
        <w:rPr>
          <w:bCs/>
          <w:sz w:val="24"/>
          <w:szCs w:val="24"/>
        </w:rPr>
        <w:t xml:space="preserve">he Domestic Abuse Stalking and Harassment form is a risk assessment tool to analyse the risk of reoccurring abuse (Almond </w:t>
      </w:r>
      <w:r w:rsidRPr="00717904">
        <w:rPr>
          <w:bCs/>
          <w:i/>
          <w:iCs/>
          <w:sz w:val="24"/>
          <w:szCs w:val="24"/>
        </w:rPr>
        <w:t>et al</w:t>
      </w:r>
      <w:r w:rsidRPr="00C267F2">
        <w:rPr>
          <w:bCs/>
          <w:sz w:val="24"/>
          <w:szCs w:val="24"/>
        </w:rPr>
        <w:t xml:space="preserve">, 2017, p.59) therefore, accuracy must be paramount </w:t>
      </w:r>
      <w:r w:rsidR="006E5435">
        <w:rPr>
          <w:bCs/>
          <w:sz w:val="24"/>
          <w:szCs w:val="24"/>
        </w:rPr>
        <w:t>to effectively</w:t>
      </w:r>
      <w:r w:rsidRPr="00C267F2">
        <w:rPr>
          <w:bCs/>
          <w:sz w:val="24"/>
          <w:szCs w:val="24"/>
        </w:rPr>
        <w:t xml:space="preserve"> help the victim. Even within the case if a form is refused, as a constable I am able to complete the form on behalf of the victim (Turner </w:t>
      </w:r>
      <w:r w:rsidRPr="00717904">
        <w:rPr>
          <w:bCs/>
          <w:i/>
          <w:iCs/>
          <w:sz w:val="24"/>
          <w:szCs w:val="24"/>
        </w:rPr>
        <w:t>et al</w:t>
      </w:r>
      <w:r w:rsidRPr="00C267F2">
        <w:rPr>
          <w:bCs/>
          <w:sz w:val="24"/>
          <w:szCs w:val="24"/>
        </w:rPr>
        <w:t xml:space="preserve">, 2019, p.1015). There are various reasons to why a victim may not choose to complete the form or press for conviction, specifically with family members between a father and son, a study suggested that specifically male victims may feel that they are failing in their role as being a protector of a husband or father figure (Hanson and Lysova, 2021, p.10), thereby </w:t>
      </w:r>
      <w:r w:rsidR="0067563D">
        <w:rPr>
          <w:bCs/>
          <w:sz w:val="24"/>
          <w:szCs w:val="24"/>
        </w:rPr>
        <w:t>implying</w:t>
      </w:r>
      <w:r w:rsidRPr="00C267F2">
        <w:rPr>
          <w:bCs/>
          <w:sz w:val="24"/>
          <w:szCs w:val="24"/>
        </w:rPr>
        <w:t xml:space="preserve"> victims could be too proud or </w:t>
      </w:r>
      <w:r w:rsidRPr="00C267F2">
        <w:rPr>
          <w:bCs/>
          <w:sz w:val="24"/>
          <w:szCs w:val="24"/>
        </w:rPr>
        <w:lastRenderedPageBreak/>
        <w:t xml:space="preserve">dismissive of their own welfare to retain being in a position of power and responsibility within the family dynamic. </w:t>
      </w:r>
    </w:p>
    <w:p w14:paraId="54531B6C" w14:textId="77777777" w:rsidR="00C267F2" w:rsidRPr="00C267F2" w:rsidRDefault="00C267F2" w:rsidP="003F7473">
      <w:pPr>
        <w:spacing w:line="360" w:lineRule="auto"/>
        <w:ind w:right="107"/>
        <w:jc w:val="both"/>
        <w:rPr>
          <w:bCs/>
          <w:sz w:val="24"/>
          <w:szCs w:val="24"/>
        </w:rPr>
      </w:pPr>
      <w:r w:rsidRPr="00C267F2">
        <w:rPr>
          <w:bCs/>
          <w:sz w:val="24"/>
          <w:szCs w:val="24"/>
        </w:rPr>
        <w:t xml:space="preserve">Therefore, by constables completing the forms may improve and aid victims of domestic abuse regardless of a characteristic or gender. </w:t>
      </w:r>
    </w:p>
    <w:p w14:paraId="134FF11A" w14:textId="18AA2978" w:rsidR="00C267F2" w:rsidRPr="00C267F2" w:rsidRDefault="00C267F2" w:rsidP="003F7473">
      <w:pPr>
        <w:spacing w:line="360" w:lineRule="auto"/>
        <w:ind w:right="107"/>
        <w:jc w:val="both"/>
        <w:rPr>
          <w:bCs/>
          <w:sz w:val="24"/>
          <w:szCs w:val="24"/>
        </w:rPr>
      </w:pPr>
      <w:r w:rsidRPr="00C267F2">
        <w:rPr>
          <w:bCs/>
          <w:sz w:val="24"/>
          <w:szCs w:val="24"/>
        </w:rPr>
        <w:t xml:space="preserve"> </w:t>
      </w:r>
      <w:r w:rsidR="007D3A83">
        <w:rPr>
          <w:bCs/>
          <w:sz w:val="24"/>
          <w:szCs w:val="24"/>
        </w:rPr>
        <w:t xml:space="preserve">After some time </w:t>
      </w:r>
      <w:r w:rsidR="00A53044">
        <w:rPr>
          <w:bCs/>
          <w:sz w:val="24"/>
          <w:szCs w:val="24"/>
        </w:rPr>
        <w:t xml:space="preserve">from the incident </w:t>
      </w:r>
      <w:r w:rsidR="00DA0321">
        <w:rPr>
          <w:bCs/>
          <w:sz w:val="24"/>
          <w:szCs w:val="24"/>
        </w:rPr>
        <w:t xml:space="preserve">after taking him to another address </w:t>
      </w:r>
      <w:r w:rsidR="007D3A83">
        <w:rPr>
          <w:bCs/>
          <w:sz w:val="24"/>
          <w:szCs w:val="24"/>
        </w:rPr>
        <w:t>in the later</w:t>
      </w:r>
      <w:r w:rsidR="00A53044">
        <w:rPr>
          <w:bCs/>
          <w:sz w:val="24"/>
          <w:szCs w:val="24"/>
        </w:rPr>
        <w:t xml:space="preserve"> </w:t>
      </w:r>
      <w:r w:rsidRPr="00C267F2">
        <w:rPr>
          <w:bCs/>
          <w:sz w:val="24"/>
          <w:szCs w:val="24"/>
        </w:rPr>
        <w:t>hours of the morning</w:t>
      </w:r>
      <w:r w:rsidR="00A53044">
        <w:rPr>
          <w:bCs/>
          <w:sz w:val="24"/>
          <w:szCs w:val="24"/>
        </w:rPr>
        <w:t>,</w:t>
      </w:r>
      <w:r w:rsidRPr="00C267F2">
        <w:rPr>
          <w:bCs/>
          <w:sz w:val="24"/>
          <w:szCs w:val="24"/>
        </w:rPr>
        <w:t xml:space="preserve"> the offender returned to the victim’s address and caused damage to the victim’s property</w:t>
      </w:r>
      <w:r w:rsidR="00DA0321">
        <w:rPr>
          <w:bCs/>
          <w:sz w:val="24"/>
          <w:szCs w:val="24"/>
        </w:rPr>
        <w:t xml:space="preserve">. I was called out again </w:t>
      </w:r>
      <w:r w:rsidR="004C37C7">
        <w:rPr>
          <w:bCs/>
          <w:sz w:val="24"/>
          <w:szCs w:val="24"/>
        </w:rPr>
        <w:t>to attend and</w:t>
      </w:r>
      <w:r w:rsidRPr="00C267F2">
        <w:rPr>
          <w:bCs/>
          <w:sz w:val="24"/>
          <w:szCs w:val="24"/>
        </w:rPr>
        <w:t xml:space="preserve"> by the time I arrived</w:t>
      </w:r>
      <w:r w:rsidR="004C37C7">
        <w:rPr>
          <w:bCs/>
          <w:sz w:val="24"/>
          <w:szCs w:val="24"/>
        </w:rPr>
        <w:t xml:space="preserve"> </w:t>
      </w:r>
      <w:r w:rsidRPr="00C267F2">
        <w:rPr>
          <w:bCs/>
          <w:sz w:val="24"/>
          <w:szCs w:val="24"/>
        </w:rPr>
        <w:t>the offender left the address</w:t>
      </w:r>
      <w:r w:rsidR="004C37C7">
        <w:rPr>
          <w:bCs/>
          <w:sz w:val="24"/>
          <w:szCs w:val="24"/>
        </w:rPr>
        <w:t>,</w:t>
      </w:r>
      <w:r w:rsidRPr="00C267F2">
        <w:rPr>
          <w:bCs/>
          <w:sz w:val="24"/>
          <w:szCs w:val="24"/>
        </w:rPr>
        <w:t xml:space="preserve"> </w:t>
      </w:r>
      <w:r w:rsidR="004C37C7">
        <w:rPr>
          <w:bCs/>
          <w:sz w:val="24"/>
          <w:szCs w:val="24"/>
        </w:rPr>
        <w:t>leaving</w:t>
      </w:r>
      <w:r w:rsidRPr="00C267F2">
        <w:rPr>
          <w:bCs/>
          <w:sz w:val="24"/>
          <w:szCs w:val="24"/>
        </w:rPr>
        <w:t xml:space="preserve"> myself and my colleague to speak to the victim </w:t>
      </w:r>
      <w:r w:rsidR="00F900DE">
        <w:rPr>
          <w:bCs/>
          <w:sz w:val="24"/>
          <w:szCs w:val="24"/>
        </w:rPr>
        <w:t xml:space="preserve">once </w:t>
      </w:r>
      <w:r w:rsidRPr="00C267F2">
        <w:rPr>
          <w:bCs/>
          <w:sz w:val="24"/>
          <w:szCs w:val="24"/>
        </w:rPr>
        <w:t xml:space="preserve">again. </w:t>
      </w:r>
      <w:r w:rsidR="00F900DE">
        <w:rPr>
          <w:bCs/>
          <w:sz w:val="24"/>
          <w:szCs w:val="24"/>
        </w:rPr>
        <w:t>I continued to</w:t>
      </w:r>
      <w:r w:rsidRPr="00C267F2">
        <w:rPr>
          <w:bCs/>
          <w:sz w:val="24"/>
          <w:szCs w:val="24"/>
        </w:rPr>
        <w:t xml:space="preserve"> speak</w:t>
      </w:r>
      <w:r w:rsidR="00C0139B">
        <w:rPr>
          <w:bCs/>
          <w:sz w:val="24"/>
          <w:szCs w:val="24"/>
        </w:rPr>
        <w:t xml:space="preserve"> </w:t>
      </w:r>
      <w:r w:rsidRPr="00C267F2">
        <w:rPr>
          <w:bCs/>
          <w:sz w:val="24"/>
          <w:szCs w:val="24"/>
        </w:rPr>
        <w:t xml:space="preserve">to the victim in a calm and approachable way to ensure that the victim </w:t>
      </w:r>
      <w:r w:rsidR="002313E3">
        <w:rPr>
          <w:bCs/>
          <w:sz w:val="24"/>
          <w:szCs w:val="24"/>
        </w:rPr>
        <w:t>was</w:t>
      </w:r>
      <w:r w:rsidRPr="00C267F2">
        <w:rPr>
          <w:bCs/>
          <w:sz w:val="24"/>
          <w:szCs w:val="24"/>
        </w:rPr>
        <w:t xml:space="preserve"> okay, it was eventually decided that the victim wanted the offender to be convicted for assault as it was believed to be the best course of action. </w:t>
      </w:r>
      <w:r w:rsidR="00B74D5B">
        <w:rPr>
          <w:bCs/>
          <w:sz w:val="24"/>
          <w:szCs w:val="24"/>
        </w:rPr>
        <w:t xml:space="preserve">From the escalation of the previous incident, </w:t>
      </w:r>
      <w:r w:rsidR="0014525D">
        <w:rPr>
          <w:bCs/>
          <w:sz w:val="24"/>
          <w:szCs w:val="24"/>
        </w:rPr>
        <w:t>I discussed with my tu</w:t>
      </w:r>
      <w:r w:rsidR="00726FB9">
        <w:rPr>
          <w:bCs/>
          <w:sz w:val="24"/>
          <w:szCs w:val="24"/>
        </w:rPr>
        <w:t>tor</w:t>
      </w:r>
      <w:r w:rsidR="005B4FF0">
        <w:rPr>
          <w:bCs/>
          <w:sz w:val="24"/>
          <w:szCs w:val="24"/>
        </w:rPr>
        <w:t xml:space="preserve"> other courses of action to take,</w:t>
      </w:r>
      <w:r w:rsidR="008A1B91">
        <w:rPr>
          <w:bCs/>
          <w:sz w:val="24"/>
          <w:szCs w:val="24"/>
        </w:rPr>
        <w:t xml:space="preserve"> </w:t>
      </w:r>
      <w:r w:rsidR="001E7FCE">
        <w:rPr>
          <w:bCs/>
          <w:sz w:val="24"/>
          <w:szCs w:val="24"/>
        </w:rPr>
        <w:t xml:space="preserve">as previous actions </w:t>
      </w:r>
      <w:r w:rsidR="005B4FF0">
        <w:rPr>
          <w:bCs/>
          <w:sz w:val="24"/>
          <w:szCs w:val="24"/>
        </w:rPr>
        <w:t xml:space="preserve">had </w:t>
      </w:r>
      <w:r w:rsidR="001E7FCE">
        <w:rPr>
          <w:bCs/>
          <w:sz w:val="24"/>
          <w:szCs w:val="24"/>
        </w:rPr>
        <w:t>proved unsuccessful</w:t>
      </w:r>
      <w:r w:rsidR="005B4FF0">
        <w:rPr>
          <w:bCs/>
          <w:sz w:val="24"/>
          <w:szCs w:val="24"/>
        </w:rPr>
        <w:t>.</w:t>
      </w:r>
      <w:r w:rsidR="006F0A48">
        <w:rPr>
          <w:bCs/>
          <w:sz w:val="24"/>
          <w:szCs w:val="24"/>
        </w:rPr>
        <w:t xml:space="preserve"> </w:t>
      </w:r>
      <w:r w:rsidR="005B4FF0">
        <w:rPr>
          <w:bCs/>
          <w:sz w:val="24"/>
          <w:szCs w:val="24"/>
        </w:rPr>
        <w:t>I</w:t>
      </w:r>
      <w:r w:rsidR="006F0A48">
        <w:rPr>
          <w:bCs/>
          <w:sz w:val="24"/>
          <w:szCs w:val="24"/>
        </w:rPr>
        <w:t xml:space="preserve"> decided that all</w:t>
      </w:r>
      <w:r w:rsidRPr="00C267F2">
        <w:rPr>
          <w:bCs/>
          <w:sz w:val="24"/>
          <w:szCs w:val="24"/>
        </w:rPr>
        <w:t xml:space="preserve"> </w:t>
      </w:r>
      <w:r w:rsidR="009C18E6">
        <w:rPr>
          <w:bCs/>
          <w:sz w:val="24"/>
          <w:szCs w:val="24"/>
        </w:rPr>
        <w:t>options</w:t>
      </w:r>
      <w:r w:rsidRPr="00C267F2">
        <w:rPr>
          <w:bCs/>
          <w:sz w:val="24"/>
          <w:szCs w:val="24"/>
        </w:rPr>
        <w:t xml:space="preserve"> were considered to prevent arrest, however given the circumstances that the offender returned after being warned that if assaults continued that he would be arrested</w:t>
      </w:r>
      <w:r w:rsidR="00401366">
        <w:rPr>
          <w:bCs/>
          <w:sz w:val="24"/>
          <w:szCs w:val="24"/>
        </w:rPr>
        <w:t>, the offender nonetheless persisted</w:t>
      </w:r>
      <w:r w:rsidRPr="00C267F2">
        <w:rPr>
          <w:bCs/>
          <w:sz w:val="24"/>
          <w:szCs w:val="24"/>
        </w:rPr>
        <w:t xml:space="preserve">. The male offender was located later in the day by the morning relief and arrested for Section 39 common assault under the Criminal Justice Act 1988. </w:t>
      </w:r>
    </w:p>
    <w:p w14:paraId="7CE13760" w14:textId="77777777" w:rsidR="00C267F2" w:rsidRPr="00C267F2" w:rsidRDefault="00C267F2" w:rsidP="003F7473">
      <w:pPr>
        <w:spacing w:line="360" w:lineRule="auto"/>
        <w:ind w:right="107"/>
        <w:jc w:val="both"/>
        <w:rPr>
          <w:bCs/>
          <w:sz w:val="24"/>
          <w:szCs w:val="24"/>
        </w:rPr>
      </w:pPr>
    </w:p>
    <w:p w14:paraId="67166245" w14:textId="2BD2CDF3" w:rsidR="00C267F2" w:rsidRPr="00C267F2" w:rsidRDefault="00C267F2" w:rsidP="003F7473">
      <w:pPr>
        <w:spacing w:line="360" w:lineRule="auto"/>
        <w:ind w:right="107"/>
        <w:jc w:val="both"/>
        <w:rPr>
          <w:bCs/>
          <w:sz w:val="24"/>
          <w:szCs w:val="24"/>
        </w:rPr>
      </w:pPr>
      <w:r w:rsidRPr="00C267F2">
        <w:rPr>
          <w:bCs/>
          <w:sz w:val="24"/>
          <w:szCs w:val="24"/>
        </w:rPr>
        <w:t>I felt that the greatest difficulty</w:t>
      </w:r>
      <w:r w:rsidR="00865AEB">
        <w:rPr>
          <w:bCs/>
          <w:sz w:val="24"/>
          <w:szCs w:val="24"/>
        </w:rPr>
        <w:t xml:space="preserve"> from this incident</w:t>
      </w:r>
      <w:r w:rsidRPr="00C267F2">
        <w:rPr>
          <w:bCs/>
          <w:sz w:val="24"/>
          <w:szCs w:val="24"/>
        </w:rPr>
        <w:t xml:space="preserve"> was trying to get the victim to open up and press for conviction against his son, understandably by the circumstances the victim did not wish to initially go ahead as the son was 16 years old, although he had been previously abusive, the offender had not abused in a physical way towards the parents prior to the incident.</w:t>
      </w:r>
      <w:r w:rsidR="00AB7668">
        <w:rPr>
          <w:bCs/>
          <w:sz w:val="24"/>
          <w:szCs w:val="24"/>
        </w:rPr>
        <w:t xml:space="preserve"> From</w:t>
      </w:r>
      <w:r w:rsidR="00C31DBE">
        <w:rPr>
          <w:bCs/>
          <w:sz w:val="24"/>
          <w:szCs w:val="24"/>
        </w:rPr>
        <w:t xml:space="preserve"> </w:t>
      </w:r>
      <w:r w:rsidR="00AB7668">
        <w:rPr>
          <w:bCs/>
          <w:sz w:val="24"/>
          <w:szCs w:val="24"/>
        </w:rPr>
        <w:t>personal reflection</w:t>
      </w:r>
      <w:r w:rsidR="009D27DA">
        <w:rPr>
          <w:bCs/>
          <w:sz w:val="24"/>
          <w:szCs w:val="24"/>
        </w:rPr>
        <w:t>,</w:t>
      </w:r>
      <w:r w:rsidR="00AB7668">
        <w:rPr>
          <w:bCs/>
          <w:sz w:val="24"/>
          <w:szCs w:val="24"/>
        </w:rPr>
        <w:t xml:space="preserve"> </w:t>
      </w:r>
      <w:r w:rsidR="0044550C">
        <w:rPr>
          <w:bCs/>
          <w:sz w:val="24"/>
          <w:szCs w:val="24"/>
        </w:rPr>
        <w:t>this outcome</w:t>
      </w:r>
      <w:r w:rsidR="00B334E3">
        <w:rPr>
          <w:bCs/>
          <w:sz w:val="24"/>
          <w:szCs w:val="24"/>
        </w:rPr>
        <w:t xml:space="preserve"> could have been a result</w:t>
      </w:r>
      <w:r w:rsidR="00AB7668">
        <w:rPr>
          <w:bCs/>
          <w:sz w:val="24"/>
          <w:szCs w:val="24"/>
        </w:rPr>
        <w:t xml:space="preserve"> </w:t>
      </w:r>
      <w:r w:rsidR="001B5724">
        <w:rPr>
          <w:bCs/>
          <w:sz w:val="24"/>
          <w:szCs w:val="24"/>
        </w:rPr>
        <w:t>of</w:t>
      </w:r>
      <w:r w:rsidR="002914CD">
        <w:rPr>
          <w:bCs/>
          <w:sz w:val="24"/>
          <w:szCs w:val="24"/>
        </w:rPr>
        <w:t xml:space="preserve"> </w:t>
      </w:r>
      <w:r w:rsidR="00B334E3">
        <w:rPr>
          <w:bCs/>
          <w:sz w:val="24"/>
          <w:szCs w:val="24"/>
        </w:rPr>
        <w:t>this being my</w:t>
      </w:r>
      <w:r w:rsidR="002914CD">
        <w:rPr>
          <w:bCs/>
          <w:sz w:val="24"/>
          <w:szCs w:val="24"/>
        </w:rPr>
        <w:t xml:space="preserve"> first encounter of</w:t>
      </w:r>
      <w:r w:rsidR="00F65DF5">
        <w:rPr>
          <w:bCs/>
          <w:sz w:val="24"/>
          <w:szCs w:val="24"/>
        </w:rPr>
        <w:t xml:space="preserve"> an emotionally sensitive </w:t>
      </w:r>
      <w:r w:rsidR="002914CD">
        <w:rPr>
          <w:bCs/>
          <w:sz w:val="24"/>
          <w:szCs w:val="24"/>
        </w:rPr>
        <w:t>incident</w:t>
      </w:r>
      <w:r w:rsidR="00A837F2">
        <w:rPr>
          <w:bCs/>
          <w:sz w:val="24"/>
          <w:szCs w:val="24"/>
        </w:rPr>
        <w:t xml:space="preserve">. Although I may have had practice from training into </w:t>
      </w:r>
      <w:r w:rsidR="00DA5685">
        <w:rPr>
          <w:bCs/>
          <w:sz w:val="24"/>
          <w:szCs w:val="24"/>
        </w:rPr>
        <w:t>tactical communication skills</w:t>
      </w:r>
      <w:r w:rsidR="00A837F2">
        <w:rPr>
          <w:bCs/>
          <w:sz w:val="24"/>
          <w:szCs w:val="24"/>
        </w:rPr>
        <w:t>,</w:t>
      </w:r>
      <w:r w:rsidR="0088049A">
        <w:rPr>
          <w:bCs/>
          <w:sz w:val="24"/>
          <w:szCs w:val="24"/>
        </w:rPr>
        <w:t xml:space="preserve"> it</w:t>
      </w:r>
      <w:r w:rsidR="00DA5685">
        <w:rPr>
          <w:bCs/>
          <w:sz w:val="24"/>
          <w:szCs w:val="24"/>
        </w:rPr>
        <w:t xml:space="preserve"> may </w:t>
      </w:r>
      <w:r w:rsidR="00851239">
        <w:rPr>
          <w:bCs/>
          <w:sz w:val="24"/>
          <w:szCs w:val="24"/>
        </w:rPr>
        <w:t>not have been as effective as anticipated</w:t>
      </w:r>
      <w:r w:rsidR="0088049A">
        <w:rPr>
          <w:bCs/>
          <w:sz w:val="24"/>
          <w:szCs w:val="24"/>
        </w:rPr>
        <w:t xml:space="preserve"> due to lack of experience</w:t>
      </w:r>
      <w:r w:rsidR="00851239">
        <w:rPr>
          <w:bCs/>
          <w:sz w:val="24"/>
          <w:szCs w:val="24"/>
        </w:rPr>
        <w:t>.</w:t>
      </w:r>
      <w:r w:rsidRPr="00C267F2">
        <w:rPr>
          <w:bCs/>
          <w:sz w:val="24"/>
          <w:szCs w:val="24"/>
        </w:rPr>
        <w:t xml:space="preserve"> It seemed as well that the father was in shock that he was hit which may have caused the delay in action being done</w:t>
      </w:r>
      <w:r w:rsidR="00C31DBE">
        <w:rPr>
          <w:bCs/>
          <w:sz w:val="24"/>
          <w:szCs w:val="24"/>
        </w:rPr>
        <w:t>;</w:t>
      </w:r>
      <w:r w:rsidRPr="00C267F2">
        <w:rPr>
          <w:bCs/>
          <w:sz w:val="24"/>
          <w:szCs w:val="24"/>
        </w:rPr>
        <w:t xml:space="preserve"> it may have been</w:t>
      </w:r>
      <w:r w:rsidR="00BC3768">
        <w:rPr>
          <w:bCs/>
          <w:sz w:val="24"/>
          <w:szCs w:val="24"/>
        </w:rPr>
        <w:t xml:space="preserve"> something</w:t>
      </w:r>
      <w:r w:rsidRPr="00C267F2">
        <w:rPr>
          <w:bCs/>
          <w:sz w:val="24"/>
          <w:szCs w:val="24"/>
        </w:rPr>
        <w:t xml:space="preserve"> the father never had to deal with before until then. </w:t>
      </w:r>
      <w:r w:rsidR="00856BB7">
        <w:rPr>
          <w:bCs/>
          <w:sz w:val="24"/>
          <w:szCs w:val="24"/>
        </w:rPr>
        <w:t>L</w:t>
      </w:r>
      <w:r w:rsidRPr="00C267F2">
        <w:rPr>
          <w:bCs/>
          <w:sz w:val="24"/>
          <w:szCs w:val="24"/>
        </w:rPr>
        <w:t>astly</w:t>
      </w:r>
      <w:r w:rsidR="00532508">
        <w:rPr>
          <w:bCs/>
          <w:sz w:val="24"/>
          <w:szCs w:val="24"/>
        </w:rPr>
        <w:t>,</w:t>
      </w:r>
      <w:r w:rsidRPr="00C267F2">
        <w:rPr>
          <w:bCs/>
          <w:sz w:val="24"/>
          <w:szCs w:val="24"/>
        </w:rPr>
        <w:t xml:space="preserve"> reluctancy to prosecute as identified through study could derive from the parental position that the father was in, there could be guilt felt to pursue charges against the son and challenges surrounding masculine culture. </w:t>
      </w:r>
    </w:p>
    <w:p w14:paraId="60C4EFC5" w14:textId="3DCDBC68" w:rsidR="00C267F2" w:rsidRPr="00C267F2" w:rsidRDefault="00C267F2" w:rsidP="003F7473">
      <w:pPr>
        <w:spacing w:line="360" w:lineRule="auto"/>
        <w:ind w:right="107"/>
        <w:jc w:val="both"/>
        <w:rPr>
          <w:bCs/>
          <w:sz w:val="24"/>
          <w:szCs w:val="24"/>
        </w:rPr>
      </w:pPr>
      <w:r w:rsidRPr="00C267F2">
        <w:rPr>
          <w:bCs/>
          <w:sz w:val="24"/>
          <w:szCs w:val="24"/>
        </w:rPr>
        <w:t xml:space="preserve">In regards to conflict management, initially </w:t>
      </w:r>
      <w:r w:rsidR="008236BC">
        <w:rPr>
          <w:bCs/>
          <w:sz w:val="24"/>
          <w:szCs w:val="24"/>
        </w:rPr>
        <w:t>I</w:t>
      </w:r>
      <w:r w:rsidRPr="00C267F2">
        <w:rPr>
          <w:bCs/>
          <w:sz w:val="24"/>
          <w:szCs w:val="24"/>
        </w:rPr>
        <w:t xml:space="preserve"> felt that the skills adopted from training and sources by College of Policing deemed successful to an extent; separating the parties at the beginning proved useful to prevent further arguments within that moment of time, it </w:t>
      </w:r>
      <w:r w:rsidRPr="00C267F2">
        <w:rPr>
          <w:bCs/>
          <w:sz w:val="24"/>
          <w:szCs w:val="24"/>
        </w:rPr>
        <w:lastRenderedPageBreak/>
        <w:t>additionally aided in reducing temperaments with both the offender and victim to get them to be level headed of the situation. Most specifically speaking with the victim in a more reassuring way and follow ups about the incident calmed the victim down whilst when I spoke to the offender, conversing with the offender building a rapport with topics irrelevant to the offence proved more successful in getting to speak on the same level. It was seen as a way of distracting and preventing further distress by the offender which could have aided in reducing hostility between him and my colleagues.</w:t>
      </w:r>
      <w:r w:rsidR="00C0380D">
        <w:rPr>
          <w:bCs/>
          <w:sz w:val="24"/>
          <w:szCs w:val="24"/>
        </w:rPr>
        <w:t xml:space="preserve"> I would lastly improve further into my communication skills </w:t>
      </w:r>
      <w:r w:rsidR="00A31B65">
        <w:rPr>
          <w:bCs/>
          <w:sz w:val="24"/>
          <w:szCs w:val="24"/>
        </w:rPr>
        <w:t xml:space="preserve">by being more emotionally aware, along with being aware of how I come across </w:t>
      </w:r>
      <w:r w:rsidR="001B1F98">
        <w:rPr>
          <w:bCs/>
          <w:sz w:val="24"/>
          <w:szCs w:val="24"/>
        </w:rPr>
        <w:t xml:space="preserve">to others, by asking colleagues for feedback </w:t>
      </w:r>
      <w:r w:rsidR="002C1678">
        <w:rPr>
          <w:bCs/>
          <w:sz w:val="24"/>
          <w:szCs w:val="24"/>
        </w:rPr>
        <w:t xml:space="preserve">of how I speak </w:t>
      </w:r>
      <w:r w:rsidR="001B1F98">
        <w:rPr>
          <w:bCs/>
          <w:sz w:val="24"/>
          <w:szCs w:val="24"/>
        </w:rPr>
        <w:t xml:space="preserve">may </w:t>
      </w:r>
      <w:r w:rsidR="0091715D">
        <w:rPr>
          <w:bCs/>
          <w:sz w:val="24"/>
          <w:szCs w:val="24"/>
        </w:rPr>
        <w:t>improve my skills further.</w:t>
      </w:r>
      <w:r w:rsidRPr="00C267F2">
        <w:rPr>
          <w:bCs/>
          <w:sz w:val="24"/>
          <w:szCs w:val="24"/>
        </w:rPr>
        <w:t xml:space="preserve"> </w:t>
      </w:r>
    </w:p>
    <w:p w14:paraId="7E2F3852" w14:textId="294E791E" w:rsidR="00C267F2" w:rsidRPr="00C267F2" w:rsidRDefault="00C267F2" w:rsidP="003F7473">
      <w:pPr>
        <w:spacing w:line="360" w:lineRule="auto"/>
        <w:ind w:right="107"/>
        <w:jc w:val="both"/>
        <w:rPr>
          <w:bCs/>
          <w:sz w:val="24"/>
          <w:szCs w:val="24"/>
        </w:rPr>
      </w:pPr>
      <w:r w:rsidRPr="00C267F2">
        <w:rPr>
          <w:bCs/>
          <w:sz w:val="24"/>
          <w:szCs w:val="24"/>
        </w:rPr>
        <w:t xml:space="preserve">It was believed that due to the offender consuming alcohol and potentially drugs, it may have been the reason to why the offender returned to the address, </w:t>
      </w:r>
      <w:r w:rsidR="000005CD">
        <w:rPr>
          <w:bCs/>
          <w:sz w:val="24"/>
          <w:szCs w:val="24"/>
        </w:rPr>
        <w:t xml:space="preserve">being intoxicated and </w:t>
      </w:r>
      <w:r w:rsidRPr="00C267F2">
        <w:rPr>
          <w:bCs/>
          <w:sz w:val="24"/>
          <w:szCs w:val="24"/>
        </w:rPr>
        <w:t>forgetting that we had warned him about further assaulting the victim. Despite best efforts to prevent him from further offending, I believe what was done by considering all the options and using the National Decision model was effective in that moment of time</w:t>
      </w:r>
      <w:r w:rsidR="00F46FB1">
        <w:rPr>
          <w:bCs/>
          <w:sz w:val="24"/>
          <w:szCs w:val="24"/>
        </w:rPr>
        <w:t xml:space="preserve"> (</w:t>
      </w:r>
      <w:r w:rsidR="00F46FB1" w:rsidRPr="00F46FB1">
        <w:rPr>
          <w:bCs/>
          <w:i/>
          <w:iCs/>
          <w:sz w:val="24"/>
          <w:szCs w:val="24"/>
        </w:rPr>
        <w:t>College of Policing</w:t>
      </w:r>
      <w:r w:rsidR="00F46FB1">
        <w:rPr>
          <w:bCs/>
          <w:sz w:val="24"/>
          <w:szCs w:val="24"/>
        </w:rPr>
        <w:t>, 2013)</w:t>
      </w:r>
      <w:r w:rsidRPr="00C267F2">
        <w:rPr>
          <w:bCs/>
          <w:sz w:val="24"/>
          <w:szCs w:val="24"/>
        </w:rPr>
        <w:t>. However, whether building a stronger rapport with the victim could have encouraged the victim to decide at an earlier time to prosecute the offender,</w:t>
      </w:r>
      <w:r w:rsidR="009C19BB">
        <w:rPr>
          <w:bCs/>
          <w:sz w:val="24"/>
          <w:szCs w:val="24"/>
        </w:rPr>
        <w:t xml:space="preserve"> by means of bei</w:t>
      </w:r>
      <w:r w:rsidR="00AB2E1B">
        <w:rPr>
          <w:bCs/>
          <w:sz w:val="24"/>
          <w:szCs w:val="24"/>
        </w:rPr>
        <w:t>ng more open and approachable as an officer</w:t>
      </w:r>
      <w:r w:rsidRPr="00C267F2">
        <w:rPr>
          <w:bCs/>
          <w:sz w:val="24"/>
          <w:szCs w:val="24"/>
        </w:rPr>
        <w:t xml:space="preserve"> which may have prevented the later return of the offender to the address causing further problems. </w:t>
      </w:r>
    </w:p>
    <w:p w14:paraId="7490A73C" w14:textId="3CFED0E3" w:rsidR="00C267F2" w:rsidRPr="00C267F2" w:rsidRDefault="00C267F2" w:rsidP="003F7473">
      <w:pPr>
        <w:spacing w:line="360" w:lineRule="auto"/>
        <w:ind w:right="107"/>
        <w:jc w:val="both"/>
        <w:rPr>
          <w:bCs/>
          <w:sz w:val="24"/>
          <w:szCs w:val="24"/>
        </w:rPr>
      </w:pPr>
      <w:r w:rsidRPr="00C267F2">
        <w:rPr>
          <w:bCs/>
          <w:sz w:val="24"/>
          <w:szCs w:val="24"/>
        </w:rPr>
        <w:t xml:space="preserve"> Overall, It is believed that the actions I took to reduce conflict and hostility proved successful, however given the time frame and the uncertainty from the victim whether to prosecute had resulted the offender to return to the address. Additionally, the age and current mental state of the offender caused further risk assessments to be made of whether to take him into custody, conflict management in references to communication skills were not as successful as anticipated</w:t>
      </w:r>
      <w:r w:rsidR="00974B12">
        <w:rPr>
          <w:bCs/>
          <w:sz w:val="24"/>
          <w:szCs w:val="24"/>
        </w:rPr>
        <w:t>,</w:t>
      </w:r>
      <w:r w:rsidRPr="00C267F2">
        <w:rPr>
          <w:bCs/>
          <w:sz w:val="24"/>
          <w:szCs w:val="24"/>
        </w:rPr>
        <w:t xml:space="preserve"> as people under the influence are more difficult to maintain conversation such as failing to recall events (White,2003, p.188). Nonetheless, I was satisfied that I was eventually able to get prosecution from the victim</w:t>
      </w:r>
      <w:r w:rsidR="00C203C5">
        <w:rPr>
          <w:bCs/>
          <w:sz w:val="24"/>
          <w:szCs w:val="24"/>
        </w:rPr>
        <w:t>.</w:t>
      </w:r>
      <w:r w:rsidRPr="00C267F2">
        <w:rPr>
          <w:bCs/>
          <w:sz w:val="24"/>
          <w:szCs w:val="24"/>
        </w:rPr>
        <w:t xml:space="preserve"> </w:t>
      </w:r>
    </w:p>
    <w:p w14:paraId="6C6C95F7" w14:textId="77777777" w:rsidR="00C267F2" w:rsidRPr="00C267F2" w:rsidRDefault="00C267F2" w:rsidP="003F7473">
      <w:pPr>
        <w:spacing w:line="360" w:lineRule="auto"/>
        <w:ind w:right="107"/>
        <w:jc w:val="both"/>
        <w:rPr>
          <w:bCs/>
          <w:sz w:val="24"/>
          <w:szCs w:val="24"/>
        </w:rPr>
      </w:pPr>
    </w:p>
    <w:p w14:paraId="57232ABF" w14:textId="30E054D2" w:rsidR="00C267F2" w:rsidRPr="00C267F2" w:rsidRDefault="00C203C5" w:rsidP="003F7473">
      <w:pPr>
        <w:spacing w:line="360" w:lineRule="auto"/>
        <w:ind w:right="107"/>
        <w:jc w:val="both"/>
        <w:rPr>
          <w:bCs/>
          <w:sz w:val="24"/>
          <w:szCs w:val="24"/>
        </w:rPr>
      </w:pPr>
      <w:r>
        <w:rPr>
          <w:bCs/>
          <w:sz w:val="24"/>
          <w:szCs w:val="24"/>
        </w:rPr>
        <w:t xml:space="preserve">The </w:t>
      </w:r>
      <w:r w:rsidR="00C267F2" w:rsidRPr="00C267F2">
        <w:rPr>
          <w:bCs/>
          <w:sz w:val="24"/>
          <w:szCs w:val="24"/>
        </w:rPr>
        <w:t>father refused DASH form and initially refusing to press charge for assault changes his mind after a second encounter and spoke further to the father. Masculine culture theories</w:t>
      </w:r>
      <w:r w:rsidR="000E63F0">
        <w:rPr>
          <w:bCs/>
          <w:sz w:val="24"/>
          <w:szCs w:val="24"/>
        </w:rPr>
        <w:t xml:space="preserve"> </w:t>
      </w:r>
      <w:r w:rsidR="002C7A85">
        <w:rPr>
          <w:bCs/>
          <w:sz w:val="24"/>
          <w:szCs w:val="24"/>
        </w:rPr>
        <w:t xml:space="preserve">studied </w:t>
      </w:r>
      <w:r w:rsidR="000E63F0">
        <w:rPr>
          <w:bCs/>
          <w:sz w:val="24"/>
          <w:szCs w:val="24"/>
        </w:rPr>
        <w:t xml:space="preserve">may have played a part into the </w:t>
      </w:r>
      <w:r w:rsidR="002C7A85">
        <w:rPr>
          <w:bCs/>
          <w:sz w:val="24"/>
          <w:szCs w:val="24"/>
        </w:rPr>
        <w:t xml:space="preserve">hesitation to prosecute; </w:t>
      </w:r>
      <w:r w:rsidR="00815713">
        <w:rPr>
          <w:bCs/>
          <w:sz w:val="24"/>
          <w:szCs w:val="24"/>
        </w:rPr>
        <w:t>but once speaking to the victim</w:t>
      </w:r>
      <w:r w:rsidR="000A00CC">
        <w:rPr>
          <w:bCs/>
          <w:sz w:val="24"/>
          <w:szCs w:val="24"/>
        </w:rPr>
        <w:t>,</w:t>
      </w:r>
      <w:r w:rsidR="00815713">
        <w:rPr>
          <w:bCs/>
          <w:sz w:val="24"/>
          <w:szCs w:val="24"/>
        </w:rPr>
        <w:t xml:space="preserve"> specifically after the second attack </w:t>
      </w:r>
      <w:r w:rsidR="00E625BD">
        <w:rPr>
          <w:bCs/>
          <w:sz w:val="24"/>
          <w:szCs w:val="24"/>
        </w:rPr>
        <w:t xml:space="preserve">made it easier to </w:t>
      </w:r>
      <w:r w:rsidR="00D2620E">
        <w:rPr>
          <w:bCs/>
          <w:sz w:val="24"/>
          <w:szCs w:val="24"/>
        </w:rPr>
        <w:t xml:space="preserve">get the victim </w:t>
      </w:r>
      <w:r w:rsidR="000A00CC">
        <w:rPr>
          <w:bCs/>
          <w:sz w:val="24"/>
          <w:szCs w:val="24"/>
        </w:rPr>
        <w:t xml:space="preserve">to see the situation more clearly. </w:t>
      </w:r>
      <w:r w:rsidR="00873AF9">
        <w:rPr>
          <w:bCs/>
          <w:sz w:val="24"/>
          <w:szCs w:val="24"/>
        </w:rPr>
        <w:t>From my personal thoughts</w:t>
      </w:r>
      <w:r w:rsidR="00C33C02">
        <w:rPr>
          <w:bCs/>
          <w:sz w:val="24"/>
          <w:szCs w:val="24"/>
        </w:rPr>
        <w:t xml:space="preserve"> felt from the encounter, </w:t>
      </w:r>
      <w:r w:rsidR="00FB6578">
        <w:rPr>
          <w:bCs/>
          <w:sz w:val="24"/>
          <w:szCs w:val="24"/>
        </w:rPr>
        <w:t xml:space="preserve">the </w:t>
      </w:r>
      <w:r w:rsidR="00FB6578">
        <w:rPr>
          <w:bCs/>
          <w:sz w:val="24"/>
          <w:szCs w:val="24"/>
        </w:rPr>
        <w:lastRenderedPageBreak/>
        <w:t xml:space="preserve">importance of social skills proved </w:t>
      </w:r>
      <w:r w:rsidR="004E7483">
        <w:rPr>
          <w:bCs/>
          <w:sz w:val="24"/>
          <w:szCs w:val="24"/>
        </w:rPr>
        <w:t xml:space="preserve">crucial to achieve </w:t>
      </w:r>
      <w:r w:rsidR="000418A7">
        <w:rPr>
          <w:bCs/>
          <w:sz w:val="24"/>
          <w:szCs w:val="24"/>
        </w:rPr>
        <w:t xml:space="preserve">justice </w:t>
      </w:r>
      <w:r w:rsidR="00792801">
        <w:rPr>
          <w:bCs/>
          <w:sz w:val="24"/>
          <w:szCs w:val="24"/>
        </w:rPr>
        <w:t xml:space="preserve">as a means of convincing the victim to prosecute, </w:t>
      </w:r>
      <w:r w:rsidR="00FC198B">
        <w:rPr>
          <w:bCs/>
          <w:sz w:val="24"/>
          <w:szCs w:val="24"/>
        </w:rPr>
        <w:t xml:space="preserve">as well to </w:t>
      </w:r>
      <w:r w:rsidR="00792801">
        <w:rPr>
          <w:bCs/>
          <w:sz w:val="24"/>
          <w:szCs w:val="24"/>
        </w:rPr>
        <w:t>getting the perpetrator to calm down</w:t>
      </w:r>
      <w:r w:rsidR="00C8629E">
        <w:rPr>
          <w:bCs/>
          <w:sz w:val="24"/>
          <w:szCs w:val="24"/>
        </w:rPr>
        <w:t xml:space="preserve">. </w:t>
      </w:r>
    </w:p>
    <w:p w14:paraId="6A73DBDF" w14:textId="77777777" w:rsidR="00AA666E" w:rsidRPr="00270EEB" w:rsidRDefault="00AA666E" w:rsidP="003F7473">
      <w:pPr>
        <w:spacing w:line="360" w:lineRule="auto"/>
        <w:ind w:right="107"/>
        <w:jc w:val="both"/>
        <w:rPr>
          <w:sz w:val="24"/>
          <w:szCs w:val="24"/>
        </w:rPr>
      </w:pPr>
    </w:p>
    <w:p w14:paraId="79C6F38B" w14:textId="77777777" w:rsidR="00AA666E" w:rsidRPr="00270EEB" w:rsidRDefault="00AA666E" w:rsidP="003F7473">
      <w:pPr>
        <w:spacing w:line="360" w:lineRule="auto"/>
        <w:ind w:right="107"/>
        <w:jc w:val="both"/>
        <w:rPr>
          <w:sz w:val="24"/>
          <w:szCs w:val="24"/>
        </w:rPr>
      </w:pPr>
    </w:p>
    <w:p w14:paraId="607A0D29" w14:textId="147C2AE8" w:rsidR="00AA666E" w:rsidRPr="00270EEB" w:rsidRDefault="00C8629E" w:rsidP="003F7473">
      <w:pPr>
        <w:spacing w:line="360" w:lineRule="auto"/>
        <w:ind w:right="107"/>
        <w:jc w:val="both"/>
        <w:rPr>
          <w:sz w:val="24"/>
          <w:szCs w:val="24"/>
        </w:rPr>
      </w:pPr>
      <w:r>
        <w:rPr>
          <w:sz w:val="24"/>
          <w:szCs w:val="24"/>
        </w:rPr>
        <w:t xml:space="preserve">Word count: </w:t>
      </w:r>
      <w:r w:rsidR="00F07A16">
        <w:rPr>
          <w:sz w:val="24"/>
          <w:szCs w:val="24"/>
        </w:rPr>
        <w:t>2192</w:t>
      </w:r>
    </w:p>
    <w:p w14:paraId="4557CCDD" w14:textId="77777777" w:rsidR="008B28E7" w:rsidRPr="00270EEB" w:rsidRDefault="008B28E7" w:rsidP="003F7473">
      <w:pPr>
        <w:spacing w:line="360" w:lineRule="auto"/>
        <w:ind w:right="107"/>
        <w:jc w:val="both"/>
        <w:rPr>
          <w:sz w:val="24"/>
          <w:szCs w:val="24"/>
        </w:rPr>
      </w:pPr>
    </w:p>
    <w:p w14:paraId="545B147F" w14:textId="77777777" w:rsidR="008B28E7" w:rsidRPr="00270EEB" w:rsidRDefault="008B28E7" w:rsidP="003F7473">
      <w:pPr>
        <w:spacing w:line="360" w:lineRule="auto"/>
        <w:ind w:right="107"/>
        <w:jc w:val="both"/>
        <w:rPr>
          <w:sz w:val="24"/>
          <w:szCs w:val="24"/>
        </w:rPr>
      </w:pPr>
    </w:p>
    <w:p w14:paraId="452E40A6" w14:textId="77777777" w:rsidR="008B28E7" w:rsidRPr="00270EEB" w:rsidRDefault="008B28E7" w:rsidP="003F7473">
      <w:pPr>
        <w:spacing w:line="360" w:lineRule="auto"/>
        <w:ind w:right="107"/>
        <w:jc w:val="both"/>
        <w:rPr>
          <w:sz w:val="24"/>
          <w:szCs w:val="24"/>
        </w:rPr>
      </w:pPr>
    </w:p>
    <w:p w14:paraId="1A730B74" w14:textId="77777777" w:rsidR="008B28E7" w:rsidRPr="00270EEB" w:rsidRDefault="008B28E7" w:rsidP="003F7473">
      <w:pPr>
        <w:spacing w:line="360" w:lineRule="auto"/>
        <w:ind w:right="107"/>
        <w:jc w:val="both"/>
        <w:rPr>
          <w:sz w:val="24"/>
          <w:szCs w:val="24"/>
        </w:rPr>
      </w:pPr>
    </w:p>
    <w:p w14:paraId="4A8B313D" w14:textId="77777777" w:rsidR="008B28E7" w:rsidRPr="00270EEB" w:rsidRDefault="008B28E7" w:rsidP="003F7473">
      <w:pPr>
        <w:spacing w:line="360" w:lineRule="auto"/>
        <w:ind w:right="107"/>
        <w:jc w:val="both"/>
        <w:rPr>
          <w:sz w:val="24"/>
          <w:szCs w:val="24"/>
        </w:rPr>
      </w:pPr>
    </w:p>
    <w:p w14:paraId="58ECD1AB" w14:textId="77777777" w:rsidR="008B28E7" w:rsidRPr="00270EEB" w:rsidRDefault="008B28E7" w:rsidP="003F7473">
      <w:pPr>
        <w:spacing w:line="360" w:lineRule="auto"/>
        <w:ind w:right="107"/>
        <w:jc w:val="both"/>
        <w:rPr>
          <w:sz w:val="24"/>
          <w:szCs w:val="24"/>
        </w:rPr>
      </w:pPr>
    </w:p>
    <w:p w14:paraId="1034652A" w14:textId="77777777" w:rsidR="008B28E7" w:rsidRPr="00270EEB" w:rsidRDefault="008B28E7" w:rsidP="003F7473">
      <w:pPr>
        <w:spacing w:line="360" w:lineRule="auto"/>
        <w:ind w:right="107"/>
        <w:jc w:val="both"/>
        <w:rPr>
          <w:sz w:val="24"/>
          <w:szCs w:val="24"/>
        </w:rPr>
      </w:pPr>
    </w:p>
    <w:p w14:paraId="4519C025" w14:textId="77777777" w:rsidR="008B28E7" w:rsidRPr="00270EEB" w:rsidRDefault="008B28E7" w:rsidP="003F7473">
      <w:pPr>
        <w:spacing w:line="360" w:lineRule="auto"/>
        <w:ind w:right="107"/>
        <w:jc w:val="both"/>
        <w:rPr>
          <w:sz w:val="24"/>
          <w:szCs w:val="24"/>
        </w:rPr>
      </w:pPr>
    </w:p>
    <w:p w14:paraId="07ED14A6" w14:textId="77777777" w:rsidR="00AA666E" w:rsidRPr="00270EEB" w:rsidRDefault="00AA666E" w:rsidP="003F7473">
      <w:pPr>
        <w:spacing w:line="360" w:lineRule="auto"/>
        <w:ind w:right="107"/>
        <w:jc w:val="both"/>
        <w:rPr>
          <w:sz w:val="24"/>
          <w:szCs w:val="24"/>
        </w:rPr>
      </w:pPr>
    </w:p>
    <w:p w14:paraId="2D3DE98A" w14:textId="77777777" w:rsidR="00AA666E" w:rsidRPr="00025650" w:rsidRDefault="00AA666E" w:rsidP="003F7473">
      <w:pPr>
        <w:spacing w:line="360" w:lineRule="auto"/>
        <w:ind w:right="107"/>
        <w:jc w:val="both"/>
        <w:rPr>
          <w:b/>
          <w:sz w:val="24"/>
          <w:szCs w:val="24"/>
        </w:rPr>
      </w:pPr>
    </w:p>
    <w:p w14:paraId="3B3526AE" w14:textId="77777777" w:rsidR="00025650" w:rsidRDefault="00025650" w:rsidP="003F7473">
      <w:pPr>
        <w:spacing w:line="360" w:lineRule="auto"/>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bookmarkStart w:id="1" w:name="_Hlk109734853"/>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bookmarkEnd w:id="1"/>
            <w:r w:rsidRPr="366F6C5C">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6F980465" w:rsidR="00112751" w:rsidRDefault="00112751" w:rsidP="00E6298B">
      <w:pPr>
        <w:ind w:right="107"/>
        <w:jc w:val="both"/>
        <w:rPr>
          <w:b/>
          <w:sz w:val="24"/>
          <w:szCs w:val="24"/>
        </w:rPr>
      </w:pPr>
      <w:r w:rsidRPr="00450C83">
        <w:rPr>
          <w:b/>
          <w:sz w:val="24"/>
          <w:szCs w:val="24"/>
        </w:rPr>
        <w:t>ANSWER:</w:t>
      </w:r>
    </w:p>
    <w:p w14:paraId="35ED891C" w14:textId="74B1B8BB" w:rsidR="00EF2BEF" w:rsidRDefault="00EF2BEF" w:rsidP="00E6298B">
      <w:pPr>
        <w:ind w:right="107"/>
        <w:jc w:val="both"/>
        <w:rPr>
          <w:b/>
          <w:sz w:val="24"/>
          <w:szCs w:val="24"/>
        </w:rPr>
      </w:pPr>
    </w:p>
    <w:p w14:paraId="0BD28B0A" w14:textId="3A5C8553" w:rsidR="00EF2BEF" w:rsidRPr="00EF2BEF" w:rsidRDefault="00EF2BEF" w:rsidP="00EF2BEF">
      <w:pPr>
        <w:spacing w:line="360" w:lineRule="auto"/>
        <w:ind w:right="107"/>
        <w:jc w:val="both"/>
        <w:rPr>
          <w:bCs/>
          <w:sz w:val="24"/>
          <w:szCs w:val="24"/>
        </w:rPr>
      </w:pPr>
      <w:r w:rsidRPr="00EF2BEF">
        <w:rPr>
          <w:bCs/>
          <w:sz w:val="24"/>
          <w:szCs w:val="24"/>
        </w:rPr>
        <w:t xml:space="preserve">In this task, I </w:t>
      </w:r>
      <w:r w:rsidR="00E13057">
        <w:rPr>
          <w:bCs/>
          <w:sz w:val="24"/>
          <w:szCs w:val="24"/>
        </w:rPr>
        <w:t>will present</w:t>
      </w:r>
      <w:r w:rsidRPr="00EF2BEF">
        <w:rPr>
          <w:bCs/>
          <w:sz w:val="24"/>
          <w:szCs w:val="24"/>
        </w:rPr>
        <w:t xml:space="preserve"> the theories of stop search, </w:t>
      </w:r>
      <w:r w:rsidR="009B28B9">
        <w:rPr>
          <w:bCs/>
          <w:sz w:val="24"/>
          <w:szCs w:val="24"/>
        </w:rPr>
        <w:t xml:space="preserve">I will </w:t>
      </w:r>
      <w:r w:rsidR="003E7E13">
        <w:rPr>
          <w:bCs/>
          <w:sz w:val="24"/>
          <w:szCs w:val="24"/>
        </w:rPr>
        <w:t xml:space="preserve">also </w:t>
      </w:r>
      <w:r w:rsidR="009B28B9">
        <w:rPr>
          <w:bCs/>
          <w:sz w:val="24"/>
          <w:szCs w:val="24"/>
        </w:rPr>
        <w:t xml:space="preserve">be discussing </w:t>
      </w:r>
      <w:r w:rsidRPr="00EF2BEF">
        <w:rPr>
          <w:bCs/>
          <w:sz w:val="24"/>
          <w:szCs w:val="24"/>
        </w:rPr>
        <w:t xml:space="preserve">the occurrence I attended in which I carried out a stop search on an individual, and </w:t>
      </w:r>
      <w:r w:rsidR="00277799">
        <w:rPr>
          <w:bCs/>
          <w:sz w:val="24"/>
          <w:szCs w:val="24"/>
        </w:rPr>
        <w:t xml:space="preserve">then </w:t>
      </w:r>
      <w:r w:rsidR="005C6AFC">
        <w:rPr>
          <w:bCs/>
          <w:sz w:val="24"/>
          <w:szCs w:val="24"/>
        </w:rPr>
        <w:t>review</w:t>
      </w:r>
      <w:r w:rsidRPr="00EF2BEF">
        <w:rPr>
          <w:bCs/>
          <w:sz w:val="24"/>
          <w:szCs w:val="24"/>
        </w:rPr>
        <w:t xml:space="preserve"> the use of language</w:t>
      </w:r>
      <w:r w:rsidR="005C6AFC">
        <w:rPr>
          <w:bCs/>
          <w:sz w:val="24"/>
          <w:szCs w:val="24"/>
        </w:rPr>
        <w:t xml:space="preserve"> I used</w:t>
      </w:r>
      <w:r w:rsidRPr="00EF2BEF">
        <w:rPr>
          <w:bCs/>
          <w:sz w:val="24"/>
          <w:szCs w:val="24"/>
        </w:rPr>
        <w:t xml:space="preserve"> as the individual had a language preference when communicating with them.</w:t>
      </w:r>
      <w:r w:rsidR="00845192" w:rsidRPr="00845192">
        <w:t xml:space="preserve"> </w:t>
      </w:r>
      <w:r w:rsidR="00845192" w:rsidRPr="00845192">
        <w:rPr>
          <w:bCs/>
          <w:sz w:val="24"/>
          <w:szCs w:val="24"/>
        </w:rPr>
        <w:t>I will then discuss my personal experience at the time and after the incident; my thoughts and feelings of how I handled the situation, to finally how I dealt with a situation going forward</w:t>
      </w:r>
      <w:r w:rsidRPr="00EF2BEF">
        <w:rPr>
          <w:bCs/>
          <w:sz w:val="24"/>
          <w:szCs w:val="24"/>
        </w:rPr>
        <w:t xml:space="preserve">. I will </w:t>
      </w:r>
      <w:r w:rsidR="00412AE9">
        <w:rPr>
          <w:bCs/>
          <w:sz w:val="24"/>
          <w:szCs w:val="24"/>
        </w:rPr>
        <w:t>lastly</w:t>
      </w:r>
      <w:r w:rsidRPr="00EF2BEF">
        <w:rPr>
          <w:bCs/>
          <w:sz w:val="24"/>
          <w:szCs w:val="24"/>
        </w:rPr>
        <w:t xml:space="preserve"> reflect upon the incident using the Borton Reflective Model along with Rolfe’s Framework for Reflective Practice to demonstrate how I utilised my personal and professional policing knowledge and powers to resolve the occurrence.  </w:t>
      </w:r>
    </w:p>
    <w:p w14:paraId="272CA719" w14:textId="10FBCEAC" w:rsidR="00EF2BEF" w:rsidRPr="00EF2BEF" w:rsidRDefault="00EF2BEF" w:rsidP="00EF2BEF">
      <w:pPr>
        <w:spacing w:line="360" w:lineRule="auto"/>
        <w:ind w:right="107"/>
        <w:jc w:val="both"/>
        <w:rPr>
          <w:bCs/>
          <w:sz w:val="24"/>
          <w:szCs w:val="24"/>
        </w:rPr>
      </w:pPr>
      <w:r w:rsidRPr="00EF2BEF">
        <w:rPr>
          <w:bCs/>
          <w:sz w:val="24"/>
          <w:szCs w:val="24"/>
        </w:rPr>
        <w:t xml:space="preserve">The purpose of stop search within policing practices is the necessity to stop, question and search a person including clothes or vehicle in a public place, if the constable has reasonably grounds to suspect that the person may have on them anything that is related to or in connection with an offence (Weber, Bowling, 2011, p.353).  Moreover, Weber and Bowling further state that stop search is considered to be a recognised example of the use of “coercive and intrusive power” to exercise crime prevention. In attest to this, with it being labelled as “contentious” practice to police communities, that invites “publicly visible interaction” to stop search, much debate has accumulated over policing powers most specifically in the last few decades (Weber, Bowling, 2011). </w:t>
      </w:r>
      <w:r w:rsidR="009012AD">
        <w:rPr>
          <w:bCs/>
          <w:sz w:val="24"/>
          <w:szCs w:val="24"/>
        </w:rPr>
        <w:t>The controversies</w:t>
      </w:r>
      <w:r w:rsidRPr="00EF2BEF">
        <w:rPr>
          <w:bCs/>
          <w:sz w:val="24"/>
          <w:szCs w:val="24"/>
        </w:rPr>
        <w:t xml:space="preserve"> surrounding </w:t>
      </w:r>
      <w:r w:rsidRPr="00EF2BEF">
        <w:rPr>
          <w:bCs/>
          <w:sz w:val="24"/>
          <w:szCs w:val="24"/>
        </w:rPr>
        <w:lastRenderedPageBreak/>
        <w:t>the use of powers under what circumstances, the dubiety of what is considered to be a lawful search from officers and members of the public</w:t>
      </w:r>
      <w:r w:rsidR="00F61D21">
        <w:rPr>
          <w:bCs/>
          <w:sz w:val="24"/>
          <w:szCs w:val="24"/>
        </w:rPr>
        <w:t xml:space="preserve"> may </w:t>
      </w:r>
      <w:r w:rsidR="00EE480B">
        <w:rPr>
          <w:bCs/>
          <w:sz w:val="24"/>
          <w:szCs w:val="24"/>
        </w:rPr>
        <w:t>be as to why there is controversy in the first place</w:t>
      </w:r>
      <w:r w:rsidR="00A4260E">
        <w:rPr>
          <w:bCs/>
          <w:sz w:val="24"/>
          <w:szCs w:val="24"/>
        </w:rPr>
        <w:t>, which brings hostility to stop and search</w:t>
      </w:r>
      <w:r w:rsidRPr="00EF2BEF">
        <w:rPr>
          <w:bCs/>
          <w:sz w:val="24"/>
          <w:szCs w:val="24"/>
        </w:rPr>
        <w:t xml:space="preserve">. </w:t>
      </w:r>
      <w:r w:rsidR="00810B75">
        <w:rPr>
          <w:bCs/>
          <w:sz w:val="24"/>
          <w:szCs w:val="24"/>
        </w:rPr>
        <w:t>Moreover</w:t>
      </w:r>
      <w:r w:rsidR="00BC3532">
        <w:rPr>
          <w:bCs/>
          <w:sz w:val="24"/>
          <w:szCs w:val="24"/>
        </w:rPr>
        <w:t xml:space="preserve"> as</w:t>
      </w:r>
      <w:r w:rsidRPr="00EF2BEF">
        <w:rPr>
          <w:bCs/>
          <w:sz w:val="24"/>
          <w:szCs w:val="24"/>
        </w:rPr>
        <w:t xml:space="preserve"> a result from previous search incidents headlined through the media, most notably the Scarman report and the Stephen Lawrence Enquiry, it has brought much attention to how the police exercise powers, and how in turn has heightened scrutiny in policing practices (Bowling, Phillips, 2007, p.936). A finding in Scotland has stated officer practice in non statutory stop searches have raised concern over the proportionality and fairness of the practice (Murray, 2014, p.22). Therefore, having guidance from my tutor and sergeant was crucial into ensuring what I did fell under my powers as a constable.</w:t>
      </w:r>
    </w:p>
    <w:p w14:paraId="771320DA" w14:textId="295C7542" w:rsidR="00EF2BEF" w:rsidRDefault="00EF2BEF" w:rsidP="00EF2BEF">
      <w:pPr>
        <w:spacing w:line="360" w:lineRule="auto"/>
        <w:ind w:right="107"/>
        <w:jc w:val="both"/>
        <w:rPr>
          <w:bCs/>
          <w:sz w:val="24"/>
          <w:szCs w:val="24"/>
        </w:rPr>
      </w:pPr>
      <w:r w:rsidRPr="00EF2BEF">
        <w:rPr>
          <w:bCs/>
          <w:sz w:val="24"/>
          <w:szCs w:val="24"/>
        </w:rPr>
        <w:t xml:space="preserve">During my time at training, I would </w:t>
      </w:r>
      <w:r w:rsidR="0019389C">
        <w:rPr>
          <w:bCs/>
          <w:sz w:val="24"/>
          <w:szCs w:val="24"/>
        </w:rPr>
        <w:t>continually read</w:t>
      </w:r>
      <w:r w:rsidRPr="00EF2BEF">
        <w:rPr>
          <w:bCs/>
          <w:sz w:val="24"/>
          <w:szCs w:val="24"/>
        </w:rPr>
        <w:t xml:space="preserve"> up on legislative studies by saying </w:t>
      </w:r>
      <w:r w:rsidR="00E13057">
        <w:rPr>
          <w:bCs/>
          <w:sz w:val="24"/>
          <w:szCs w:val="24"/>
        </w:rPr>
        <w:t>legislations</w:t>
      </w:r>
      <w:r w:rsidRPr="00EF2BEF">
        <w:rPr>
          <w:bCs/>
          <w:sz w:val="24"/>
          <w:szCs w:val="24"/>
        </w:rPr>
        <w:t xml:space="preserve"> repetitively and act it out, this method of studying proved beneficial for when I did roleplay assessments and exams, thus I continued it into my tutorship period by repeating phrases and acronyms (Idstein and Jenkins, 2014, p.321-323). Prior going into a situation or call, I would research upon what could be the legislation available to me along with my use of powers, as a means to prevent myself being placed into a situation whereby I am unable to carry out a lawful exercise of my powers. with my tutor being present, I would ask them </w:t>
      </w:r>
      <w:r w:rsidR="00C60FFC">
        <w:rPr>
          <w:bCs/>
          <w:sz w:val="24"/>
          <w:szCs w:val="24"/>
        </w:rPr>
        <w:t xml:space="preserve">for guidance </w:t>
      </w:r>
      <w:r w:rsidRPr="00EF2BEF">
        <w:rPr>
          <w:bCs/>
          <w:sz w:val="24"/>
          <w:szCs w:val="24"/>
        </w:rPr>
        <w:t xml:space="preserve">if I was unsure </w:t>
      </w:r>
      <w:r w:rsidR="0002620A">
        <w:rPr>
          <w:bCs/>
          <w:sz w:val="24"/>
          <w:szCs w:val="24"/>
        </w:rPr>
        <w:t>as a way</w:t>
      </w:r>
      <w:r w:rsidRPr="00EF2BEF">
        <w:rPr>
          <w:bCs/>
          <w:sz w:val="24"/>
          <w:szCs w:val="24"/>
        </w:rPr>
        <w:t xml:space="preserve"> to clarify before interacting with a subject or victim. </w:t>
      </w:r>
    </w:p>
    <w:p w14:paraId="5B0B28B6" w14:textId="77777777" w:rsidR="00F928EC" w:rsidRPr="00EF2BEF" w:rsidRDefault="00F928EC" w:rsidP="00EF2BEF">
      <w:pPr>
        <w:spacing w:line="360" w:lineRule="auto"/>
        <w:ind w:right="107"/>
        <w:jc w:val="both"/>
        <w:rPr>
          <w:bCs/>
          <w:sz w:val="24"/>
          <w:szCs w:val="24"/>
        </w:rPr>
      </w:pPr>
    </w:p>
    <w:p w14:paraId="33E042EF" w14:textId="79A93C52" w:rsidR="00EF2BEF" w:rsidRPr="00EF2BEF" w:rsidRDefault="00EF2BEF" w:rsidP="00EF2BEF">
      <w:pPr>
        <w:spacing w:line="360" w:lineRule="auto"/>
        <w:ind w:right="107"/>
        <w:jc w:val="both"/>
        <w:rPr>
          <w:bCs/>
          <w:sz w:val="24"/>
          <w:szCs w:val="24"/>
        </w:rPr>
      </w:pPr>
      <w:r w:rsidRPr="00EF2BEF">
        <w:rPr>
          <w:bCs/>
          <w:sz w:val="24"/>
          <w:szCs w:val="24"/>
        </w:rPr>
        <w:t>In reference to the National Decision model, the first part of the cycle is collection/ information gathering (</w:t>
      </w:r>
      <w:r w:rsidRPr="00872016">
        <w:rPr>
          <w:bCs/>
          <w:i/>
          <w:iCs/>
          <w:sz w:val="24"/>
          <w:szCs w:val="24"/>
        </w:rPr>
        <w:t>College of Policing</w:t>
      </w:r>
      <w:r w:rsidRPr="00EF2BEF">
        <w:rPr>
          <w:bCs/>
          <w:sz w:val="24"/>
          <w:szCs w:val="24"/>
        </w:rPr>
        <w:t>, 2014)</w:t>
      </w:r>
      <w:r w:rsidR="004D5EB7">
        <w:rPr>
          <w:bCs/>
          <w:sz w:val="24"/>
          <w:szCs w:val="24"/>
        </w:rPr>
        <w:t xml:space="preserve"> thus in relation to the occurrence</w:t>
      </w:r>
      <w:r w:rsidRPr="00EF2BEF">
        <w:rPr>
          <w:bCs/>
          <w:sz w:val="24"/>
          <w:szCs w:val="24"/>
        </w:rPr>
        <w:t>, I attended</w:t>
      </w:r>
      <w:r w:rsidR="00153758">
        <w:rPr>
          <w:bCs/>
          <w:sz w:val="24"/>
          <w:szCs w:val="24"/>
        </w:rPr>
        <w:t xml:space="preserve"> a call</w:t>
      </w:r>
      <w:r w:rsidRPr="00EF2BEF">
        <w:rPr>
          <w:bCs/>
          <w:sz w:val="24"/>
          <w:szCs w:val="24"/>
        </w:rPr>
        <w:t xml:space="preserve"> in the early hours of the morning towards the end of my night shift</w:t>
      </w:r>
      <w:r w:rsidR="00156412">
        <w:rPr>
          <w:bCs/>
          <w:sz w:val="24"/>
          <w:szCs w:val="24"/>
        </w:rPr>
        <w:t>,</w:t>
      </w:r>
      <w:r w:rsidR="00153758">
        <w:rPr>
          <w:bCs/>
          <w:sz w:val="24"/>
          <w:szCs w:val="24"/>
        </w:rPr>
        <w:t xml:space="preserve"> the</w:t>
      </w:r>
      <w:r w:rsidRPr="00EF2BEF">
        <w:rPr>
          <w:bCs/>
          <w:sz w:val="24"/>
          <w:szCs w:val="24"/>
        </w:rPr>
        <w:t xml:space="preserve"> report </w:t>
      </w:r>
      <w:r w:rsidR="00153758">
        <w:rPr>
          <w:bCs/>
          <w:sz w:val="24"/>
          <w:szCs w:val="24"/>
        </w:rPr>
        <w:t xml:space="preserve">was </w:t>
      </w:r>
      <w:r w:rsidRPr="00EF2BEF">
        <w:rPr>
          <w:bCs/>
          <w:sz w:val="24"/>
          <w:szCs w:val="24"/>
        </w:rPr>
        <w:t xml:space="preserve">of two males acting suspiciously along a high street in the area I am based. I was given the description of the two individuals and what they were carrying, followed by a search of the area was covered to locate them. </w:t>
      </w:r>
    </w:p>
    <w:p w14:paraId="3D74887E" w14:textId="13EC6FA5" w:rsidR="00EF2BEF" w:rsidRPr="00EF2BEF" w:rsidRDefault="00651CE5" w:rsidP="00EF2BEF">
      <w:pPr>
        <w:spacing w:line="360" w:lineRule="auto"/>
        <w:ind w:right="107"/>
        <w:jc w:val="both"/>
        <w:rPr>
          <w:bCs/>
          <w:sz w:val="24"/>
          <w:szCs w:val="24"/>
        </w:rPr>
      </w:pPr>
      <w:r>
        <w:rPr>
          <w:bCs/>
          <w:sz w:val="24"/>
          <w:szCs w:val="24"/>
        </w:rPr>
        <w:t>Upon</w:t>
      </w:r>
      <w:r w:rsidR="00EF2BEF" w:rsidRPr="00EF2BEF">
        <w:rPr>
          <w:bCs/>
          <w:sz w:val="24"/>
          <w:szCs w:val="24"/>
        </w:rPr>
        <w:t xml:space="preserve"> the search of the area, </w:t>
      </w:r>
      <w:r>
        <w:rPr>
          <w:bCs/>
          <w:sz w:val="24"/>
          <w:szCs w:val="24"/>
        </w:rPr>
        <w:t xml:space="preserve">I noted that </w:t>
      </w:r>
      <w:r w:rsidR="00EF2BEF" w:rsidRPr="00EF2BEF">
        <w:rPr>
          <w:bCs/>
          <w:sz w:val="24"/>
          <w:szCs w:val="24"/>
        </w:rPr>
        <w:t>bags that were placed by a charity shop were disturbed, thus this gave me suspicions that a theft had occurred; the two males in question were reported to have bags on them at the time of report, therefore I kept in mind the definition of theft under section 1 of the Theft Act 1968 (Dyson, 2020, p.48)</w:t>
      </w:r>
      <w:r w:rsidR="008F2170">
        <w:rPr>
          <w:bCs/>
          <w:sz w:val="24"/>
          <w:szCs w:val="24"/>
        </w:rPr>
        <w:t>.</w:t>
      </w:r>
    </w:p>
    <w:p w14:paraId="3AA5100F" w14:textId="4E6643C7" w:rsidR="00EF2BEF" w:rsidRDefault="00EF2BEF" w:rsidP="00EF2BEF">
      <w:pPr>
        <w:spacing w:line="360" w:lineRule="auto"/>
        <w:ind w:right="107"/>
        <w:jc w:val="both"/>
        <w:rPr>
          <w:bCs/>
          <w:sz w:val="24"/>
          <w:szCs w:val="24"/>
        </w:rPr>
      </w:pPr>
      <w:r w:rsidRPr="00EF2BEF">
        <w:rPr>
          <w:bCs/>
          <w:sz w:val="24"/>
          <w:szCs w:val="24"/>
        </w:rPr>
        <w:t xml:space="preserve"> </w:t>
      </w:r>
      <w:r w:rsidR="008355DF">
        <w:rPr>
          <w:bCs/>
          <w:sz w:val="24"/>
          <w:szCs w:val="24"/>
        </w:rPr>
        <w:t>I then referred</w:t>
      </w:r>
      <w:r w:rsidRPr="00EF2BEF">
        <w:rPr>
          <w:bCs/>
          <w:sz w:val="24"/>
          <w:szCs w:val="24"/>
        </w:rPr>
        <w:t xml:space="preserve"> to the Borton Reflective model, the stage of “What” in the model, in my experience of the occurrence describes what the situation or incident was, and how I dealt with it, which included my thoughts and feelings as the time (Rolfe, 2014 p.488). I previously stated that from the information known about the individuals and the </w:t>
      </w:r>
      <w:r w:rsidRPr="00EF2BEF">
        <w:rPr>
          <w:bCs/>
          <w:sz w:val="24"/>
          <w:szCs w:val="24"/>
        </w:rPr>
        <w:lastRenderedPageBreak/>
        <w:t xml:space="preserve">circumstances, I was under the impression that a potential theft had taken place. My initial thoughts at the time I </w:t>
      </w:r>
      <w:r w:rsidR="003E5278">
        <w:rPr>
          <w:bCs/>
          <w:sz w:val="24"/>
          <w:szCs w:val="24"/>
        </w:rPr>
        <w:t xml:space="preserve">had </w:t>
      </w:r>
      <w:r w:rsidRPr="00EF2BEF">
        <w:rPr>
          <w:bCs/>
          <w:sz w:val="24"/>
          <w:szCs w:val="24"/>
        </w:rPr>
        <w:t xml:space="preserve">felt comfortable with myself in knowing the legislation and powers surround the Theft Act as I made myself most familiar from research and studies for exams in training school. Therefore, I did not feel anxious to stop and question the individuals as I was comfortable in myself if I were to be </w:t>
      </w:r>
      <w:r w:rsidR="00BC33C6">
        <w:rPr>
          <w:bCs/>
          <w:sz w:val="24"/>
          <w:szCs w:val="24"/>
        </w:rPr>
        <w:t>quizzed</w:t>
      </w:r>
      <w:r w:rsidR="00CD7498">
        <w:rPr>
          <w:bCs/>
          <w:sz w:val="24"/>
          <w:szCs w:val="24"/>
        </w:rPr>
        <w:t xml:space="preserve"> about my knowledge</w:t>
      </w:r>
      <w:r w:rsidRPr="00EF2BEF">
        <w:rPr>
          <w:bCs/>
          <w:sz w:val="24"/>
          <w:szCs w:val="24"/>
        </w:rPr>
        <w:t>, additional to this my tutor was present, therefore he would be able to step in if needed.  I did however felt slight anxiousness as I was pre-empting the situation whereby if the person was a male whether there would be problems into carrying out a search due to opposite gender search. Although it is acceptable to carry out opposite gendered stop searches, I was pre-empting that I were to be challenged by the male, as reports of young males are more likely to be stop and searched (Schafer et al, 2006, p.190-191) as a result, it implicates gender bias, igniting speculation of unlawful stop searches. Additionally, racial profiling has become a big concern for controversy surrounding searches being “disproportionate”, once again speculating the use of powers of when to search someone under a legitimate policing purpose (Sollund, 2006, p.286).</w:t>
      </w:r>
    </w:p>
    <w:p w14:paraId="44431A0F" w14:textId="77777777" w:rsidR="004A7B66" w:rsidRPr="00EF2BEF" w:rsidRDefault="004A7B66" w:rsidP="00EF2BEF">
      <w:pPr>
        <w:spacing w:line="360" w:lineRule="auto"/>
        <w:ind w:right="107"/>
        <w:jc w:val="both"/>
        <w:rPr>
          <w:bCs/>
          <w:sz w:val="24"/>
          <w:szCs w:val="24"/>
        </w:rPr>
      </w:pPr>
    </w:p>
    <w:p w14:paraId="6965D175" w14:textId="5CFF0D24" w:rsidR="00EF2BEF" w:rsidRDefault="00EF2BEF" w:rsidP="00EF2BEF">
      <w:pPr>
        <w:spacing w:line="360" w:lineRule="auto"/>
        <w:ind w:right="107"/>
        <w:jc w:val="both"/>
        <w:rPr>
          <w:bCs/>
          <w:sz w:val="24"/>
          <w:szCs w:val="24"/>
        </w:rPr>
      </w:pPr>
      <w:r w:rsidRPr="00EF2BEF">
        <w:rPr>
          <w:bCs/>
          <w:sz w:val="24"/>
          <w:szCs w:val="24"/>
        </w:rPr>
        <w:t xml:space="preserve"> I was however reassured that I had other colleagues present and witnessing my conduction of the search, I would be scrutinised by them along with the person being searched and the use for my body-worn camera as best professional practice (College of Policing, 2021). Once </w:t>
      </w:r>
      <w:r w:rsidR="00CB07A6">
        <w:rPr>
          <w:bCs/>
          <w:sz w:val="24"/>
          <w:szCs w:val="24"/>
        </w:rPr>
        <w:t xml:space="preserve">one of </w:t>
      </w:r>
      <w:r w:rsidR="00CA3210">
        <w:rPr>
          <w:bCs/>
          <w:sz w:val="24"/>
          <w:szCs w:val="24"/>
        </w:rPr>
        <w:t>the</w:t>
      </w:r>
      <w:r w:rsidRPr="00EF2BEF">
        <w:rPr>
          <w:bCs/>
          <w:sz w:val="24"/>
          <w:szCs w:val="24"/>
        </w:rPr>
        <w:t xml:space="preserve"> individuals was located from description match, he was asked questions, most notably why </w:t>
      </w:r>
      <w:r w:rsidR="00CB07A6">
        <w:rPr>
          <w:bCs/>
          <w:sz w:val="24"/>
          <w:szCs w:val="24"/>
        </w:rPr>
        <w:t>he</w:t>
      </w:r>
      <w:r w:rsidRPr="00EF2BEF">
        <w:rPr>
          <w:bCs/>
          <w:sz w:val="24"/>
          <w:szCs w:val="24"/>
        </w:rPr>
        <w:t xml:space="preserve"> was carrying a hoover at 04:30 hrs in the morning, there was only one individual in place of two, questions were </w:t>
      </w:r>
      <w:r w:rsidR="00CB07A6">
        <w:rPr>
          <w:bCs/>
          <w:sz w:val="24"/>
          <w:szCs w:val="24"/>
        </w:rPr>
        <w:t xml:space="preserve">then </w:t>
      </w:r>
      <w:r w:rsidRPr="00EF2BEF">
        <w:rPr>
          <w:bCs/>
          <w:sz w:val="24"/>
          <w:szCs w:val="24"/>
        </w:rPr>
        <w:t xml:space="preserve">asked about where the other person was and what were they carrying in the bags. </w:t>
      </w:r>
    </w:p>
    <w:p w14:paraId="384AAF1D" w14:textId="77777777" w:rsidR="004A7B66" w:rsidRPr="00EF2BEF" w:rsidRDefault="004A7B66" w:rsidP="00EF2BEF">
      <w:pPr>
        <w:spacing w:line="360" w:lineRule="auto"/>
        <w:ind w:right="107"/>
        <w:jc w:val="both"/>
        <w:rPr>
          <w:bCs/>
          <w:sz w:val="24"/>
          <w:szCs w:val="24"/>
        </w:rPr>
      </w:pPr>
    </w:p>
    <w:p w14:paraId="022176AF" w14:textId="2522FED4" w:rsidR="00EF2BEF" w:rsidRPr="00EF2BEF" w:rsidRDefault="00EF2BEF" w:rsidP="00EF2BEF">
      <w:pPr>
        <w:spacing w:line="360" w:lineRule="auto"/>
        <w:ind w:right="107"/>
        <w:jc w:val="both"/>
        <w:rPr>
          <w:bCs/>
          <w:sz w:val="24"/>
          <w:szCs w:val="24"/>
        </w:rPr>
      </w:pPr>
      <w:r w:rsidRPr="00EF2BEF">
        <w:rPr>
          <w:bCs/>
          <w:sz w:val="24"/>
          <w:szCs w:val="24"/>
        </w:rPr>
        <w:t xml:space="preserve">The male disclosed to my Sergeant </w:t>
      </w:r>
      <w:r w:rsidR="00325326">
        <w:rPr>
          <w:bCs/>
          <w:sz w:val="24"/>
          <w:szCs w:val="24"/>
        </w:rPr>
        <w:t xml:space="preserve">who was present </w:t>
      </w:r>
      <w:r w:rsidRPr="00EF2BEF">
        <w:rPr>
          <w:bCs/>
          <w:sz w:val="24"/>
          <w:szCs w:val="24"/>
        </w:rPr>
        <w:t xml:space="preserve">that a friend was borrowing the hoover along with other items, </w:t>
      </w:r>
      <w:r w:rsidR="003A7F97">
        <w:rPr>
          <w:bCs/>
          <w:sz w:val="24"/>
          <w:szCs w:val="24"/>
        </w:rPr>
        <w:t xml:space="preserve">he then </w:t>
      </w:r>
      <w:r w:rsidRPr="00EF2BEF">
        <w:rPr>
          <w:bCs/>
          <w:sz w:val="24"/>
          <w:szCs w:val="24"/>
        </w:rPr>
        <w:t>stated that the items which were contained in the other bags carried by his friend were parts for the hoover, the items in question were not present however, as it was with the friend who had happened to have gone home. Upon asking the male why specifically at the time of the morning to do it, he expressed that he has antisocial working hours and felt it was convenient to lend items, the male seemed flustered when answering. Following onto the next phase of the Borton reflective model of “So What?” after summarising the circumstances given by the person in question, I had my body worn camera on and then carried out the search under section 1 of the Police and Criminal Evidence Act 1984 (</w:t>
      </w:r>
      <w:r w:rsidRPr="00551621">
        <w:rPr>
          <w:bCs/>
          <w:i/>
          <w:iCs/>
          <w:sz w:val="24"/>
          <w:szCs w:val="24"/>
        </w:rPr>
        <w:t>College of Policing</w:t>
      </w:r>
      <w:r w:rsidRPr="00EF2BEF">
        <w:rPr>
          <w:bCs/>
          <w:sz w:val="24"/>
          <w:szCs w:val="24"/>
        </w:rPr>
        <w:t xml:space="preserve">, 2019). This was due to the ongoing </w:t>
      </w:r>
      <w:r w:rsidRPr="00EF2BEF">
        <w:rPr>
          <w:bCs/>
          <w:sz w:val="24"/>
          <w:szCs w:val="24"/>
        </w:rPr>
        <w:lastRenderedPageBreak/>
        <w:t>suspicion whether if the male had anything on him that would have been in connection to a theft; such as unusual items on his person, or tools for going equipped. The male at the time of the search was already handcuffed by my sergeant, the male only wore a shirt and jeans with shoes, therefore there was no need for removal of an outer layer and any items found were handed to my tutor who was present. It was confirmed that he was okay for me to carry out the search, as previously stated I had my body worn camera on, and other colleagues present. I went through the acronym widely used within policing when searching called GOWISELY; I explained to the male why he was being searched due to the intelligence given he matched the description of one of the people I was pursuing, I then identified myself and my station along with informing him of his rights to a search record with lastly informing him that he was being detained (</w:t>
      </w:r>
      <w:r w:rsidRPr="00551621">
        <w:rPr>
          <w:bCs/>
          <w:i/>
          <w:iCs/>
          <w:sz w:val="24"/>
          <w:szCs w:val="24"/>
        </w:rPr>
        <w:t>College of Policing</w:t>
      </w:r>
      <w:r w:rsidRPr="00EF2BEF">
        <w:rPr>
          <w:bCs/>
          <w:sz w:val="24"/>
          <w:szCs w:val="24"/>
        </w:rPr>
        <w:t xml:space="preserve">, 2016). The Search lasted around four minutes </w:t>
      </w:r>
    </w:p>
    <w:p w14:paraId="58D2D0BE" w14:textId="7EA323E1" w:rsidR="00EF2BEF" w:rsidRDefault="00EF2BEF" w:rsidP="00EF2BEF">
      <w:pPr>
        <w:spacing w:line="360" w:lineRule="auto"/>
        <w:ind w:right="107"/>
        <w:jc w:val="both"/>
        <w:rPr>
          <w:bCs/>
          <w:sz w:val="24"/>
          <w:szCs w:val="24"/>
        </w:rPr>
      </w:pPr>
      <w:r w:rsidRPr="00EF2BEF">
        <w:rPr>
          <w:bCs/>
          <w:sz w:val="24"/>
          <w:szCs w:val="24"/>
        </w:rPr>
        <w:t>Prior to doing the search, I initially felt nervous to ensure I had hit all the points covering GOWISELY, aside from points to cover I was felt at ease. The male was compliant and did not seem to be aggravated, my tutor was keeping observations and switched whenever I moved sides for quadrant searching as learnt in training</w:t>
      </w:r>
      <w:r w:rsidR="00F14D5A">
        <w:rPr>
          <w:bCs/>
          <w:sz w:val="24"/>
          <w:szCs w:val="24"/>
        </w:rPr>
        <w:t xml:space="preserve"> (</w:t>
      </w:r>
      <w:r w:rsidR="00F14D5A" w:rsidRPr="00BC2A7B">
        <w:rPr>
          <w:bCs/>
          <w:i/>
          <w:iCs/>
          <w:sz w:val="24"/>
          <w:szCs w:val="24"/>
        </w:rPr>
        <w:t>College of Policing</w:t>
      </w:r>
      <w:r w:rsidR="00F14D5A">
        <w:rPr>
          <w:bCs/>
          <w:sz w:val="24"/>
          <w:szCs w:val="24"/>
        </w:rPr>
        <w:t>, 2020)</w:t>
      </w:r>
      <w:r w:rsidRPr="00EF2BEF">
        <w:rPr>
          <w:bCs/>
          <w:sz w:val="24"/>
          <w:szCs w:val="24"/>
        </w:rPr>
        <w:t xml:space="preserve">. By doing a quadrant search on the individual it was more organised to not miss out areas on the person, additionally by getting my tutor to observe and swap when switching sides gives greater observations and prevents the detained person from discarding items. </w:t>
      </w:r>
    </w:p>
    <w:p w14:paraId="749882C3" w14:textId="77777777" w:rsidR="00FC73BC" w:rsidRPr="00EF2BEF" w:rsidRDefault="00FC73BC" w:rsidP="00EF2BEF">
      <w:pPr>
        <w:spacing w:line="360" w:lineRule="auto"/>
        <w:ind w:right="107"/>
        <w:jc w:val="both"/>
        <w:rPr>
          <w:bCs/>
          <w:sz w:val="24"/>
          <w:szCs w:val="24"/>
        </w:rPr>
      </w:pPr>
    </w:p>
    <w:p w14:paraId="2A9EF992" w14:textId="07521726" w:rsidR="00EF2BEF" w:rsidRPr="00EF2BEF" w:rsidRDefault="00EF2BEF" w:rsidP="00EF2BEF">
      <w:pPr>
        <w:spacing w:line="360" w:lineRule="auto"/>
        <w:ind w:right="107"/>
        <w:jc w:val="both"/>
        <w:rPr>
          <w:bCs/>
          <w:sz w:val="24"/>
          <w:szCs w:val="24"/>
        </w:rPr>
      </w:pPr>
      <w:r w:rsidRPr="00EF2BEF">
        <w:rPr>
          <w:bCs/>
          <w:sz w:val="24"/>
          <w:szCs w:val="24"/>
        </w:rPr>
        <w:t xml:space="preserve"> The only things that were located on the person were a mobile phone, a rolled up cigarette and</w:t>
      </w:r>
      <w:r w:rsidR="008E7064">
        <w:rPr>
          <w:bCs/>
          <w:sz w:val="24"/>
          <w:szCs w:val="24"/>
        </w:rPr>
        <w:t xml:space="preserve"> a</w:t>
      </w:r>
      <w:r w:rsidRPr="00EF2BEF">
        <w:rPr>
          <w:bCs/>
          <w:sz w:val="24"/>
          <w:szCs w:val="24"/>
        </w:rPr>
        <w:t xml:space="preserve"> house key. Nothing further suggested that the male had any stolen items on him, along with the demeanour shown by the individual did not seem to suggest he had done any </w:t>
      </w:r>
      <w:r w:rsidR="00F2770A" w:rsidRPr="00EF2BEF">
        <w:rPr>
          <w:bCs/>
          <w:sz w:val="24"/>
          <w:szCs w:val="24"/>
        </w:rPr>
        <w:t>wrongdoing</w:t>
      </w:r>
      <w:r w:rsidRPr="00EF2BEF">
        <w:rPr>
          <w:bCs/>
          <w:sz w:val="24"/>
          <w:szCs w:val="24"/>
        </w:rPr>
        <w:t>. Upon completion of the search the male then asked when he would be able to obtain the search record, followed by asking if any of use spoke Welsh. In line with my knowledge of the Equality Act 2010 and being a Welsh speaker, I responded to him in Welsh as he seemed pleased that the option was there that if he had decided to speak in Welsh, he was able to freely (</w:t>
      </w:r>
      <w:r w:rsidRPr="00F403B9">
        <w:rPr>
          <w:bCs/>
          <w:i/>
          <w:iCs/>
          <w:sz w:val="24"/>
          <w:szCs w:val="24"/>
        </w:rPr>
        <w:t>Gov.Uk</w:t>
      </w:r>
      <w:r w:rsidRPr="00EF2BEF">
        <w:rPr>
          <w:bCs/>
          <w:sz w:val="24"/>
          <w:szCs w:val="24"/>
        </w:rPr>
        <w:t xml:space="preserve">, 2015). I collected details off him for the record and informed him when he would be able to receive it. The male was then let off whilst I went to have a debrief with Sergeant. From the debrief, my Sergeant expressed that he was satisfied with the stop search, I felt I was coherent in the way I addressed myself to the person and kept conversation. Additionally, I felt I had covered all the aspects of stop search and was thorough in the way I searched clothing. Furthermore, the way I catered to the preference of the detainee that he wished to converse in the medium </w:t>
      </w:r>
      <w:r w:rsidRPr="00EF2BEF">
        <w:rPr>
          <w:bCs/>
          <w:sz w:val="24"/>
          <w:szCs w:val="24"/>
        </w:rPr>
        <w:lastRenderedPageBreak/>
        <w:t xml:space="preserve">of Welsh, I strongly believe that it aided the situation for it to go more </w:t>
      </w:r>
      <w:r w:rsidR="004B7866">
        <w:rPr>
          <w:bCs/>
          <w:sz w:val="24"/>
          <w:szCs w:val="24"/>
        </w:rPr>
        <w:t>smoothly</w:t>
      </w:r>
      <w:r w:rsidRPr="00EF2BEF">
        <w:rPr>
          <w:bCs/>
          <w:sz w:val="24"/>
          <w:szCs w:val="24"/>
        </w:rPr>
        <w:t>. Once the situation was resolved and the male went home, I went back to the station and logged the occurrence in, I reviewed my body worn footage to reflect upon my actions.</w:t>
      </w:r>
      <w:r w:rsidR="00B55537">
        <w:rPr>
          <w:bCs/>
          <w:sz w:val="24"/>
          <w:szCs w:val="24"/>
        </w:rPr>
        <w:t xml:space="preserve"> From this</w:t>
      </w:r>
      <w:r w:rsidR="00131E49" w:rsidRPr="00131E49">
        <w:t xml:space="preserve"> </w:t>
      </w:r>
      <w:r w:rsidR="00131E49" w:rsidRPr="00131E49">
        <w:rPr>
          <w:bCs/>
          <w:sz w:val="24"/>
          <w:szCs w:val="24"/>
        </w:rPr>
        <w:t xml:space="preserve">I had then gone into the final phase of “Now What?” the information </w:t>
      </w:r>
      <w:r w:rsidR="00AF5244">
        <w:rPr>
          <w:bCs/>
          <w:sz w:val="24"/>
          <w:szCs w:val="24"/>
        </w:rPr>
        <w:t xml:space="preserve">and actions taken </w:t>
      </w:r>
      <w:r w:rsidR="00131E49" w:rsidRPr="00131E49">
        <w:rPr>
          <w:bCs/>
          <w:sz w:val="24"/>
          <w:szCs w:val="24"/>
        </w:rPr>
        <w:t>what am I to do as a constable</w:t>
      </w:r>
      <w:r w:rsidR="00AF5244">
        <w:rPr>
          <w:bCs/>
          <w:sz w:val="24"/>
          <w:szCs w:val="24"/>
        </w:rPr>
        <w:t xml:space="preserve"> going forward for the future</w:t>
      </w:r>
      <w:r w:rsidR="00131E49" w:rsidRPr="00131E49">
        <w:rPr>
          <w:bCs/>
          <w:sz w:val="24"/>
          <w:szCs w:val="24"/>
        </w:rPr>
        <w:t xml:space="preserve"> (Rolfe, 2014, p.488)</w:t>
      </w:r>
      <w:r w:rsidR="00AF5244">
        <w:rPr>
          <w:bCs/>
          <w:sz w:val="24"/>
          <w:szCs w:val="24"/>
        </w:rPr>
        <w:t>.</w:t>
      </w:r>
      <w:r w:rsidR="00680605">
        <w:rPr>
          <w:bCs/>
          <w:sz w:val="24"/>
          <w:szCs w:val="24"/>
        </w:rPr>
        <w:t xml:space="preserve"> From looking at the body worn footage</w:t>
      </w:r>
      <w:r w:rsidR="00EC24AF">
        <w:rPr>
          <w:bCs/>
          <w:sz w:val="24"/>
          <w:szCs w:val="24"/>
        </w:rPr>
        <w:t>, I noticed</w:t>
      </w:r>
      <w:r w:rsidR="00DE2913">
        <w:rPr>
          <w:bCs/>
          <w:sz w:val="24"/>
          <w:szCs w:val="24"/>
        </w:rPr>
        <w:t xml:space="preserve"> actions</w:t>
      </w:r>
      <w:r w:rsidR="00EC24AF">
        <w:rPr>
          <w:bCs/>
          <w:sz w:val="24"/>
          <w:szCs w:val="24"/>
        </w:rPr>
        <w:t xml:space="preserve"> </w:t>
      </w:r>
      <w:r w:rsidR="00DE2913">
        <w:rPr>
          <w:bCs/>
          <w:sz w:val="24"/>
          <w:szCs w:val="24"/>
        </w:rPr>
        <w:t>that</w:t>
      </w:r>
      <w:r w:rsidR="00EC24AF">
        <w:rPr>
          <w:bCs/>
          <w:sz w:val="24"/>
          <w:szCs w:val="24"/>
        </w:rPr>
        <w:t xml:space="preserve"> I would </w:t>
      </w:r>
      <w:r w:rsidR="00DE2913">
        <w:rPr>
          <w:bCs/>
          <w:sz w:val="24"/>
          <w:szCs w:val="24"/>
        </w:rPr>
        <w:t>change</w:t>
      </w:r>
      <w:r w:rsidR="00EC24AF">
        <w:rPr>
          <w:bCs/>
          <w:sz w:val="24"/>
          <w:szCs w:val="24"/>
        </w:rPr>
        <w:t xml:space="preserve"> to improve my searches; namely review how I would position myself against the person being detained for my personal safety</w:t>
      </w:r>
      <w:r w:rsidR="00DE2913">
        <w:rPr>
          <w:bCs/>
          <w:sz w:val="24"/>
          <w:szCs w:val="24"/>
        </w:rPr>
        <w:t xml:space="preserve">, </w:t>
      </w:r>
      <w:r w:rsidR="00CA59C0">
        <w:rPr>
          <w:bCs/>
          <w:sz w:val="24"/>
          <w:szCs w:val="24"/>
        </w:rPr>
        <w:t xml:space="preserve">to </w:t>
      </w:r>
      <w:r w:rsidR="00375118">
        <w:rPr>
          <w:bCs/>
          <w:sz w:val="24"/>
          <w:szCs w:val="24"/>
        </w:rPr>
        <w:t>pay</w:t>
      </w:r>
      <w:r w:rsidR="00282B70">
        <w:rPr>
          <w:bCs/>
          <w:sz w:val="24"/>
          <w:szCs w:val="24"/>
        </w:rPr>
        <w:t>ing</w:t>
      </w:r>
      <w:r w:rsidR="00375118">
        <w:rPr>
          <w:bCs/>
          <w:sz w:val="24"/>
          <w:szCs w:val="24"/>
        </w:rPr>
        <w:t xml:space="preserve"> more attention to how the person’s body language </w:t>
      </w:r>
      <w:r w:rsidR="004230D2">
        <w:rPr>
          <w:bCs/>
          <w:sz w:val="24"/>
          <w:szCs w:val="24"/>
        </w:rPr>
        <w:t xml:space="preserve">changed from first encounter </w:t>
      </w:r>
      <w:r w:rsidR="007D49D4">
        <w:rPr>
          <w:bCs/>
          <w:sz w:val="24"/>
          <w:szCs w:val="24"/>
        </w:rPr>
        <w:t xml:space="preserve">of handcuffing </w:t>
      </w:r>
      <w:r w:rsidR="00CA59C0">
        <w:rPr>
          <w:bCs/>
          <w:sz w:val="24"/>
          <w:szCs w:val="24"/>
        </w:rPr>
        <w:t>to being searched and released</w:t>
      </w:r>
      <w:r w:rsidR="00C406C1">
        <w:rPr>
          <w:bCs/>
          <w:sz w:val="24"/>
          <w:szCs w:val="24"/>
        </w:rPr>
        <w:t xml:space="preserve"> (</w:t>
      </w:r>
      <w:r w:rsidR="00C406C1" w:rsidRPr="00BC2A7B">
        <w:rPr>
          <w:bCs/>
          <w:i/>
          <w:iCs/>
          <w:sz w:val="24"/>
          <w:szCs w:val="24"/>
        </w:rPr>
        <w:t>College of Policing</w:t>
      </w:r>
      <w:r w:rsidR="00C406C1">
        <w:rPr>
          <w:bCs/>
          <w:sz w:val="24"/>
          <w:szCs w:val="24"/>
        </w:rPr>
        <w:t>, 2020</w:t>
      </w:r>
      <w:r w:rsidR="006D2735">
        <w:rPr>
          <w:bCs/>
          <w:sz w:val="24"/>
          <w:szCs w:val="24"/>
        </w:rPr>
        <w:t>)</w:t>
      </w:r>
      <w:r w:rsidR="00CA59C0">
        <w:rPr>
          <w:bCs/>
          <w:sz w:val="24"/>
          <w:szCs w:val="24"/>
        </w:rPr>
        <w:t xml:space="preserve">. </w:t>
      </w:r>
      <w:r w:rsidR="00B65919">
        <w:rPr>
          <w:bCs/>
          <w:sz w:val="24"/>
          <w:szCs w:val="24"/>
        </w:rPr>
        <w:t xml:space="preserve">Noticing these </w:t>
      </w:r>
      <w:r w:rsidR="00F06D4A">
        <w:rPr>
          <w:bCs/>
          <w:sz w:val="24"/>
          <w:szCs w:val="24"/>
        </w:rPr>
        <w:t xml:space="preserve">actions would help in </w:t>
      </w:r>
      <w:r w:rsidR="00AD4E16">
        <w:rPr>
          <w:bCs/>
          <w:sz w:val="24"/>
          <w:szCs w:val="24"/>
        </w:rPr>
        <w:t>future risk management</w:t>
      </w:r>
      <w:r w:rsidR="00F06D4A">
        <w:rPr>
          <w:bCs/>
          <w:sz w:val="24"/>
          <w:szCs w:val="24"/>
        </w:rPr>
        <w:t>, although I was not harmed in the encounter</w:t>
      </w:r>
      <w:r w:rsidR="00357A0A">
        <w:rPr>
          <w:bCs/>
          <w:sz w:val="24"/>
          <w:szCs w:val="24"/>
        </w:rPr>
        <w:t xml:space="preserve">, it could have </w:t>
      </w:r>
      <w:r w:rsidR="00003E7A">
        <w:rPr>
          <w:bCs/>
          <w:sz w:val="24"/>
          <w:szCs w:val="24"/>
        </w:rPr>
        <w:t>been a more dangerous outcome if colleagues were not present</w:t>
      </w:r>
      <w:r w:rsidR="00282B70">
        <w:rPr>
          <w:bCs/>
          <w:sz w:val="24"/>
          <w:szCs w:val="24"/>
        </w:rPr>
        <w:t xml:space="preserve">. </w:t>
      </w:r>
    </w:p>
    <w:p w14:paraId="6108DBA9" w14:textId="02CAE1BA" w:rsidR="00EF2BEF" w:rsidRPr="00EF2BEF" w:rsidRDefault="00EF2BEF" w:rsidP="00EF2BEF">
      <w:pPr>
        <w:spacing w:line="360" w:lineRule="auto"/>
        <w:ind w:right="107"/>
        <w:jc w:val="both"/>
        <w:rPr>
          <w:bCs/>
          <w:sz w:val="24"/>
          <w:szCs w:val="24"/>
        </w:rPr>
      </w:pPr>
      <w:r w:rsidRPr="00EF2BEF">
        <w:rPr>
          <w:bCs/>
          <w:sz w:val="24"/>
          <w:szCs w:val="24"/>
        </w:rPr>
        <w:t xml:space="preserve"> All in all, I was satisfied with keeping the situation calm and utilising my knowledge to attend the needs of the individual. </w:t>
      </w:r>
      <w:r w:rsidR="00AD442E">
        <w:rPr>
          <w:bCs/>
          <w:sz w:val="24"/>
          <w:szCs w:val="24"/>
        </w:rPr>
        <w:t xml:space="preserve">I initially started using the National Decision Model </w:t>
      </w:r>
      <w:r w:rsidR="003F3471">
        <w:rPr>
          <w:bCs/>
          <w:sz w:val="24"/>
          <w:szCs w:val="24"/>
        </w:rPr>
        <w:t xml:space="preserve">when gathering information, </w:t>
      </w:r>
      <w:r w:rsidR="00704F20">
        <w:rPr>
          <w:bCs/>
          <w:sz w:val="24"/>
          <w:szCs w:val="24"/>
        </w:rPr>
        <w:t>although I would apply the NDM in most of my policing practice</w:t>
      </w:r>
      <w:r w:rsidR="005C60DB">
        <w:rPr>
          <w:bCs/>
          <w:sz w:val="24"/>
          <w:szCs w:val="24"/>
        </w:rPr>
        <w:t xml:space="preserve">, I predominantly used </w:t>
      </w:r>
      <w:r w:rsidRPr="00EF2BEF">
        <w:rPr>
          <w:bCs/>
          <w:sz w:val="24"/>
          <w:szCs w:val="24"/>
        </w:rPr>
        <w:t>the structure of GOWISELY to inform the detainee, in hand with the going through the Borton reflective model</w:t>
      </w:r>
      <w:r w:rsidR="005C60DB">
        <w:rPr>
          <w:bCs/>
          <w:sz w:val="24"/>
          <w:szCs w:val="24"/>
        </w:rPr>
        <w:t xml:space="preserve"> </w:t>
      </w:r>
      <w:r w:rsidR="00B52EB1">
        <w:rPr>
          <w:bCs/>
          <w:sz w:val="24"/>
          <w:szCs w:val="24"/>
        </w:rPr>
        <w:t>to utilise the information given.</w:t>
      </w:r>
      <w:r w:rsidRPr="00EF2BEF">
        <w:rPr>
          <w:bCs/>
          <w:sz w:val="24"/>
          <w:szCs w:val="24"/>
        </w:rPr>
        <w:t xml:space="preserve"> </w:t>
      </w:r>
      <w:r w:rsidR="001B32B0">
        <w:rPr>
          <w:bCs/>
          <w:sz w:val="24"/>
          <w:szCs w:val="24"/>
        </w:rPr>
        <w:t>Using the mnemonic and models</w:t>
      </w:r>
      <w:r w:rsidRPr="00EF2BEF">
        <w:rPr>
          <w:bCs/>
          <w:sz w:val="24"/>
          <w:szCs w:val="24"/>
        </w:rPr>
        <w:t xml:space="preserve"> </w:t>
      </w:r>
      <w:r w:rsidR="001B32B0">
        <w:rPr>
          <w:bCs/>
          <w:sz w:val="24"/>
          <w:szCs w:val="24"/>
        </w:rPr>
        <w:t xml:space="preserve">helped </w:t>
      </w:r>
      <w:r w:rsidRPr="00EF2BEF">
        <w:rPr>
          <w:bCs/>
          <w:sz w:val="24"/>
          <w:szCs w:val="24"/>
        </w:rPr>
        <w:t>navigat</w:t>
      </w:r>
      <w:r w:rsidR="001B32B0">
        <w:rPr>
          <w:bCs/>
          <w:sz w:val="24"/>
          <w:szCs w:val="24"/>
        </w:rPr>
        <w:t>e</w:t>
      </w:r>
      <w:r w:rsidRPr="00EF2BEF">
        <w:rPr>
          <w:bCs/>
          <w:sz w:val="24"/>
          <w:szCs w:val="24"/>
        </w:rPr>
        <w:t xml:space="preserve"> </w:t>
      </w:r>
      <w:r w:rsidR="005A05AC">
        <w:rPr>
          <w:bCs/>
          <w:sz w:val="24"/>
          <w:szCs w:val="24"/>
        </w:rPr>
        <w:t xml:space="preserve">the </w:t>
      </w:r>
      <w:r w:rsidRPr="00EF2BEF">
        <w:rPr>
          <w:bCs/>
          <w:sz w:val="24"/>
          <w:szCs w:val="24"/>
        </w:rPr>
        <w:t>us</w:t>
      </w:r>
      <w:r w:rsidR="005A05AC">
        <w:rPr>
          <w:bCs/>
          <w:sz w:val="24"/>
          <w:szCs w:val="24"/>
        </w:rPr>
        <w:t>e</w:t>
      </w:r>
      <w:r w:rsidRPr="00EF2BEF">
        <w:rPr>
          <w:bCs/>
          <w:sz w:val="24"/>
          <w:szCs w:val="24"/>
        </w:rPr>
        <w:t xml:space="preserve"> </w:t>
      </w:r>
      <w:r w:rsidR="005A05AC">
        <w:rPr>
          <w:bCs/>
          <w:sz w:val="24"/>
          <w:szCs w:val="24"/>
        </w:rPr>
        <w:t>of</w:t>
      </w:r>
      <w:r w:rsidRPr="00EF2BEF">
        <w:rPr>
          <w:bCs/>
          <w:sz w:val="24"/>
          <w:szCs w:val="24"/>
        </w:rPr>
        <w:t xml:space="preserve"> information to achieve an outcome</w:t>
      </w:r>
      <w:r w:rsidR="00C34F87">
        <w:rPr>
          <w:bCs/>
          <w:sz w:val="24"/>
          <w:szCs w:val="24"/>
        </w:rPr>
        <w:t xml:space="preserve"> of ascertaining what has happened, what have I done to act upon </w:t>
      </w:r>
      <w:r w:rsidR="00646B23">
        <w:rPr>
          <w:bCs/>
          <w:sz w:val="24"/>
          <w:szCs w:val="24"/>
        </w:rPr>
        <w:t>the situation, to lastly what can be done if I were to encounter a similar occurrence in the future</w:t>
      </w:r>
      <w:r w:rsidRPr="00EF2BEF">
        <w:rPr>
          <w:bCs/>
          <w:sz w:val="24"/>
          <w:szCs w:val="24"/>
        </w:rPr>
        <w:t xml:space="preserve">. this occurrence has set me up for stop searches in understanding my power of searching, specifically under what grounds to do so as a constable.  </w:t>
      </w:r>
    </w:p>
    <w:p w14:paraId="31C7AA31" w14:textId="77777777" w:rsidR="00112751" w:rsidRPr="00EF2BEF" w:rsidRDefault="00112751" w:rsidP="00EF2BEF">
      <w:pPr>
        <w:spacing w:line="360" w:lineRule="auto"/>
        <w:ind w:right="107"/>
        <w:jc w:val="both"/>
        <w:rPr>
          <w:bCs/>
          <w:sz w:val="24"/>
          <w:szCs w:val="24"/>
        </w:rPr>
      </w:pPr>
    </w:p>
    <w:p w14:paraId="53D8D511" w14:textId="32E1AAED" w:rsidR="00112751" w:rsidRPr="00270EEB" w:rsidRDefault="00294B90" w:rsidP="00E6298B">
      <w:pPr>
        <w:ind w:right="107"/>
        <w:jc w:val="both"/>
        <w:rPr>
          <w:sz w:val="24"/>
          <w:szCs w:val="24"/>
        </w:rPr>
      </w:pPr>
      <w:r>
        <w:rPr>
          <w:sz w:val="24"/>
          <w:szCs w:val="24"/>
        </w:rPr>
        <w:t xml:space="preserve">Word count: </w:t>
      </w:r>
      <w:r w:rsidR="006D2735">
        <w:rPr>
          <w:sz w:val="24"/>
          <w:szCs w:val="24"/>
        </w:rPr>
        <w:t>202</w:t>
      </w:r>
      <w:r w:rsidR="00FE48D4">
        <w:rPr>
          <w:sz w:val="24"/>
          <w:szCs w:val="24"/>
        </w:rPr>
        <w:t>9</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4C9407A8" w:rsidR="006C7CA5" w:rsidRDefault="006C7CA5" w:rsidP="00E6298B">
      <w:pPr>
        <w:ind w:right="107"/>
        <w:jc w:val="both"/>
        <w:rPr>
          <w:b/>
          <w:sz w:val="24"/>
          <w:szCs w:val="24"/>
        </w:rPr>
      </w:pPr>
      <w:r w:rsidRPr="00450C83">
        <w:rPr>
          <w:b/>
          <w:sz w:val="24"/>
          <w:szCs w:val="24"/>
        </w:rPr>
        <w:t>ANSWER:</w:t>
      </w:r>
    </w:p>
    <w:p w14:paraId="65F6964A" w14:textId="3FF0820E" w:rsidR="00385363" w:rsidRDefault="00385363" w:rsidP="00E6298B">
      <w:pPr>
        <w:ind w:right="107"/>
        <w:jc w:val="both"/>
        <w:rPr>
          <w:b/>
          <w:sz w:val="24"/>
          <w:szCs w:val="24"/>
        </w:rPr>
      </w:pPr>
    </w:p>
    <w:p w14:paraId="5752CAE7" w14:textId="77777777" w:rsidR="00385363" w:rsidRPr="00DD16E3" w:rsidRDefault="00385363" w:rsidP="00DD16E3">
      <w:pPr>
        <w:spacing w:line="360" w:lineRule="auto"/>
        <w:ind w:right="107"/>
        <w:jc w:val="both"/>
        <w:rPr>
          <w:bCs/>
          <w:sz w:val="24"/>
          <w:szCs w:val="24"/>
        </w:rPr>
      </w:pPr>
      <w:r w:rsidRPr="00DD16E3">
        <w:rPr>
          <w:bCs/>
          <w:sz w:val="24"/>
          <w:szCs w:val="24"/>
        </w:rPr>
        <w:t xml:space="preserve">For this task I will present my knowledge on the use of discretion and how I applied it in my policing practices, I will also explain my use of the National Decision model along with the PEACE interviewing framework and how I utilised it to effectively decide on what to do with the offender. I will lastly analyse and reflect on my experience of exercising discretion to achieve the best outcome to the situation that I faced. </w:t>
      </w:r>
    </w:p>
    <w:p w14:paraId="1E3EF6AF" w14:textId="77777777" w:rsidR="00385363" w:rsidRPr="00DD16E3" w:rsidRDefault="00385363" w:rsidP="00DD16E3">
      <w:pPr>
        <w:spacing w:line="360" w:lineRule="auto"/>
        <w:ind w:right="107"/>
        <w:jc w:val="both"/>
        <w:rPr>
          <w:bCs/>
          <w:sz w:val="24"/>
          <w:szCs w:val="24"/>
        </w:rPr>
      </w:pPr>
    </w:p>
    <w:p w14:paraId="708A473A" w14:textId="60AA70B7" w:rsidR="00385363" w:rsidRPr="00DD16E3" w:rsidRDefault="00385363" w:rsidP="00DD16E3">
      <w:pPr>
        <w:spacing w:line="360" w:lineRule="auto"/>
        <w:ind w:right="107"/>
        <w:jc w:val="both"/>
        <w:rPr>
          <w:bCs/>
          <w:sz w:val="24"/>
          <w:szCs w:val="24"/>
        </w:rPr>
      </w:pPr>
      <w:r w:rsidRPr="00DD16E3">
        <w:rPr>
          <w:bCs/>
          <w:sz w:val="24"/>
          <w:szCs w:val="24"/>
        </w:rPr>
        <w:t xml:space="preserve">From my research, the last thirty years of crime and punishment in England and Wales has evolved; it appears that there is a more common use of discretion within policing show officers depicted to be power holders that have a freedom of choice and action to decide on an outcome. Having accountability goes in hand with discretion; I myself as an officer have to account for the decisions made in every step of gathering information, assess risks and considering powers, acting appropriately to get a desired outcome. Various factors can dictate into the use of discretion in certain cases, such as the severity of the crime; low level offences invite police officers to use discretion as an alternative to a harsher form of punishment and could be used to reform the individual (Poyser, 2004, p.5). From an officer’s perspective, decision making in this sense can be argued as a means to “keep the peace” and social order by preventing unnecessary hostility which could worsen the outcome in place of aiding the situation (Liebling, 2000, p.334-335). On the other end of the scale, other studies from my research suggest that there is a dissonance of whether </w:t>
      </w:r>
      <w:r w:rsidRPr="00DD16E3">
        <w:rPr>
          <w:bCs/>
          <w:sz w:val="24"/>
          <w:szCs w:val="24"/>
        </w:rPr>
        <w:lastRenderedPageBreak/>
        <w:t>there should be an elimination of discretion</w:t>
      </w:r>
      <w:r w:rsidR="009529C6">
        <w:rPr>
          <w:bCs/>
          <w:sz w:val="24"/>
          <w:szCs w:val="24"/>
        </w:rPr>
        <w:t>; In my experience</w:t>
      </w:r>
      <w:r w:rsidRPr="00DD16E3">
        <w:rPr>
          <w:bCs/>
          <w:sz w:val="24"/>
          <w:szCs w:val="24"/>
        </w:rPr>
        <w:t xml:space="preserve"> </w:t>
      </w:r>
      <w:r w:rsidR="00DE5B9B">
        <w:rPr>
          <w:bCs/>
          <w:sz w:val="24"/>
          <w:szCs w:val="24"/>
        </w:rPr>
        <w:t xml:space="preserve">myself </w:t>
      </w:r>
      <w:r w:rsidRPr="00DD16E3">
        <w:rPr>
          <w:bCs/>
          <w:sz w:val="24"/>
          <w:szCs w:val="24"/>
        </w:rPr>
        <w:t>an officer may evaluate an incident and decide upon a lesser punishment such as a community resolution, where as another’s opinion would be to charge the individual with a fine. Ultimately what is down to the officer’s choice of decisions and “unnecessary discretion” from studying Davis (1969) the text suggests where an officer dismisses a potential arrest or underestimates a serious offence, it is in those actions may peak the interest of the public to vouch for the elimination of discretion. The text goes on to say about striking a balance From personal experience of using discretion within work, I would have to weigh up the options to achieve the best outcome for all who are involved in the situation that are in line with my powers and policies, “to locate a proper balance between rule and discretion” implies that finding the right balance is the key problem within discretion, not to eliminate it (Davis, 1969, p.313). Concluding from researching the topic of discretion, a common theme I have noticed seems to circulate around the use of discretion of officers compare different with senior officers which I feel can resonate with as a being a new officer, there is a compelling feeling to make an arrest for “force policy” (Rowe, 2007). Comparatively with a senior officer having more experience in the job, they would know what has worked or hasn’t worked in the past, thus senior officers may appear to have more choices or options by which new officers may miss out on due to lack of experience (Rowe, 2007, p.283). One specific incident I have been which I feel has illustrated this, as it could have gone in various ways to have dealt with the issue was doing a suspect interview. Using the National Decision Model along with discussing with my experienced colleagues I was able to navigate and decide the most appropriate decision for the situation.</w:t>
      </w:r>
    </w:p>
    <w:p w14:paraId="03DB69FE" w14:textId="77777777" w:rsidR="00385363" w:rsidRPr="00DD16E3" w:rsidRDefault="00385363" w:rsidP="00DD16E3">
      <w:pPr>
        <w:spacing w:line="360" w:lineRule="auto"/>
        <w:ind w:right="107"/>
        <w:jc w:val="both"/>
        <w:rPr>
          <w:bCs/>
          <w:sz w:val="24"/>
          <w:szCs w:val="24"/>
        </w:rPr>
      </w:pPr>
      <w:r w:rsidRPr="00DD16E3">
        <w:rPr>
          <w:bCs/>
          <w:sz w:val="24"/>
          <w:szCs w:val="24"/>
        </w:rPr>
        <w:t xml:space="preserve"> Whilst I was on an afternoon shift I was assigned to by my sergeant to do a voluntary attendance interview regarding an individual who committed Fraud by false representation; from the National Decision Model I started with gathering information and intelligence, I read the occurrence log along with being informed of the situation that the person in question was deceiving customers by selling mobile phones online, only for the customers to not receive a mobile phone but an empty parcel. As the offence did not meet the full code test to make an immediate arrest, a voluntary interview was arranged by my Sergeant to ascertain what exactly had happened and what potential offences could have been committed, as it stood it was one word against the other with the offence being online there was no compelling evidence against the person (Gov.uk, 2012, p.4). </w:t>
      </w:r>
    </w:p>
    <w:p w14:paraId="137DFABC" w14:textId="77777777" w:rsidR="00385363" w:rsidRPr="00DD16E3" w:rsidRDefault="00385363" w:rsidP="00DD16E3">
      <w:pPr>
        <w:spacing w:line="360" w:lineRule="auto"/>
        <w:ind w:right="107"/>
        <w:jc w:val="both"/>
        <w:rPr>
          <w:bCs/>
          <w:sz w:val="24"/>
          <w:szCs w:val="24"/>
        </w:rPr>
      </w:pPr>
      <w:r w:rsidRPr="00DD16E3">
        <w:rPr>
          <w:bCs/>
          <w:sz w:val="24"/>
          <w:szCs w:val="24"/>
        </w:rPr>
        <w:lastRenderedPageBreak/>
        <w:t xml:space="preserve">I then moved on to the second part of the NDM of “assessing threat and risk and develop a working strategy”, the voluntary attendance interview was the working strategy and tool to gather more information and intelligence whilst also appropriately handing the circumstances in place of arresting the individual at their address (College of policing, 2013). Upon speaking to my colleague, we discussed what questions were to be asked for the interview to get the best evidence, using the PEACE model as taught in my training I used it to navigate the interview by starting off with the “planning and preparation phase”. It was advantageous that my colleague had prior knowledge and experience of parcel and mail delivery, thus we used that knowledge to challenge questions with the interviewee, questions relating to the weightage stickers displayed on the parcels and delivery methods used by postal workers. By questioning topics in this way would leave little room for potential excuses from the interviewee that could be stated as they would need to be accounted for. </w:t>
      </w:r>
    </w:p>
    <w:p w14:paraId="6308C062" w14:textId="77777777" w:rsidR="00385363" w:rsidRPr="00DD16E3" w:rsidRDefault="00385363" w:rsidP="00DD16E3">
      <w:pPr>
        <w:spacing w:line="360" w:lineRule="auto"/>
        <w:ind w:right="107"/>
        <w:jc w:val="both"/>
        <w:rPr>
          <w:bCs/>
          <w:sz w:val="24"/>
          <w:szCs w:val="24"/>
        </w:rPr>
      </w:pPr>
      <w:r w:rsidRPr="00DD16E3">
        <w:rPr>
          <w:bCs/>
          <w:sz w:val="24"/>
          <w:szCs w:val="24"/>
        </w:rPr>
        <w:t xml:space="preserve">The College of Policing advises the use of the PEACE model when preparing for investigative interviewing; the structural form of the model helps to plan and style questions suited to the interviewee that are in line with code of ethics which falls under the second phase “engage and explain” (College of policing, 2013). The police Code of Ethics is centre point to the carousel of the National Decision model, every part of the model would have to be ethically in line with the codes; gathering the information and intelligence through the police systems I use that are sensitive to data and human rights, the interview itself was planned to be ethical with the suspect being offered a solicitor for legal support and to be understood of their rights. The third phase of PEACE being “account clarification”, questions asked in the interview are ethical in that they are in line with police professionalism under PACE 1984 to obtain accurate information that would support the investigation (College of policing, 2013). </w:t>
      </w:r>
    </w:p>
    <w:p w14:paraId="61C95162" w14:textId="77777777" w:rsidR="00385363" w:rsidRPr="00DD16E3" w:rsidRDefault="00385363" w:rsidP="00DD16E3">
      <w:pPr>
        <w:spacing w:line="360" w:lineRule="auto"/>
        <w:ind w:right="107"/>
        <w:jc w:val="both"/>
        <w:rPr>
          <w:bCs/>
          <w:sz w:val="24"/>
          <w:szCs w:val="24"/>
        </w:rPr>
      </w:pPr>
      <w:r w:rsidRPr="00DD16E3">
        <w:rPr>
          <w:bCs/>
          <w:sz w:val="24"/>
          <w:szCs w:val="24"/>
        </w:rPr>
        <w:t xml:space="preserve"> Although the individual was not previously known to myself nor my colleague, steps were taken in place to ensure the interviewee felt comfortable and was fully informed of the interview process. Prior to commencement of the interview, the individual had a solicitor present, and I was made aware of special measures that the interviewee had. Special measures are used with any form of evidence gathering from a witness or victim that may have evidence diminished due to their vulnerability, this can also apply to suspects who may have learning difficulties (Burton et al, 2006, p.6)</w:t>
      </w:r>
    </w:p>
    <w:p w14:paraId="0343F805" w14:textId="77777777" w:rsidR="00385363" w:rsidRPr="00DD16E3" w:rsidRDefault="00385363" w:rsidP="00DD16E3">
      <w:pPr>
        <w:spacing w:line="360" w:lineRule="auto"/>
        <w:ind w:right="107"/>
        <w:jc w:val="both"/>
        <w:rPr>
          <w:bCs/>
          <w:sz w:val="24"/>
          <w:szCs w:val="24"/>
        </w:rPr>
      </w:pPr>
      <w:r w:rsidRPr="00DD16E3">
        <w:rPr>
          <w:bCs/>
          <w:sz w:val="24"/>
          <w:szCs w:val="24"/>
        </w:rPr>
        <w:t xml:space="preserve"> When the interview began and the Aide Memoire was explained to the interviewee, I asked if she was responsible for the offence. The Aide Memoire gives guidance for </w:t>
      </w:r>
      <w:r w:rsidRPr="00DD16E3">
        <w:rPr>
          <w:bCs/>
          <w:sz w:val="24"/>
          <w:szCs w:val="24"/>
        </w:rPr>
        <w:lastRenderedPageBreak/>
        <w:t>interviewers to outline proposals and agreements prior to the commencement of the interview; to caution the person whilst being interviewed and the memoire also states the rights the person being interviewed has available to them (Merriam-Webster, 2022).  It was pre planned to have the points to prove of fraud by false representation under section 2 of the Fraud Act 2006; to dishonestly make a false representation of themselves, intending to make a gain or intend to cause loss or expose another to a risk of loss (Fraud Act, 2006). Once the first question of asking if she was responsible, the interviewee immediately confessed to offence; I discovered that the interviewee was financially struggling and appeared to have financial difficulties in addition to having mental health issues. Moreover, the individual expressed that they suffered from anxiety and personality disorders which was confirmed with the disclosure of medication that they declared during the interview.  As stated, the individual was not previously known to me or my colleague, nor did they previously have a criminal record, therefore we were going by what we were given about the individual in that moment in time and kept it mind when the interview was concluded. From researching Ali’s findings into the behaviours of criminals, specifically those related to financial crime, the findings suggests that the behaviour is adopted when “risk to reward ratio is tilted in favour” thus encouraging the individual continuing with the acts (Ali, 2021, p325). Coinciding with this theory, the suspect did express that she did it as it was seen to be an easy way to get money, she had not been caught before therefore she continued with doing it. She additionally expressed concern for gambling addictions which was also forementioned in the study (Ali, 2021, P.332).</w:t>
      </w:r>
    </w:p>
    <w:p w14:paraId="618E7C01" w14:textId="6272A1C8" w:rsidR="00385363" w:rsidRPr="00DD16E3" w:rsidRDefault="00385363" w:rsidP="00DD16E3">
      <w:pPr>
        <w:spacing w:line="360" w:lineRule="auto"/>
        <w:ind w:right="107"/>
        <w:jc w:val="both"/>
        <w:rPr>
          <w:bCs/>
          <w:sz w:val="24"/>
          <w:szCs w:val="24"/>
        </w:rPr>
      </w:pPr>
      <w:r w:rsidRPr="00DD16E3">
        <w:rPr>
          <w:bCs/>
          <w:sz w:val="24"/>
          <w:szCs w:val="24"/>
        </w:rPr>
        <w:t xml:space="preserve"> From this information, I was considering referrals that could be available for the interviewee now having learnt she has mental health ailments. The interview concluded that the individual confessed to the fraud, the money was amended via the online platform used for the exchange, and lastly safety referrals were offered to the interviewee.  Once again referring back to the National Decision Model of considering the powers and policies available to me I could have arrested her for fraud and raised the investigation further, however from reviewing the circumstances I did not feel that an additional charge or fine would aid her mental health and current financial state as it could have made the situation worse for the person (College of Policing, 2013). Ultimately I felt the person needed help in place of taking the case higher to court; although I understood there was loss to a degree, but given the situation and analysing culpability that I felt was graded low, it was a first time offence for the suspect and the victims were refunded, the loss was no greater than five hundred pounds I felt it was not in the best interest to take it further than it needed to </w:t>
      </w:r>
      <w:r w:rsidRPr="00DD16E3">
        <w:rPr>
          <w:bCs/>
          <w:sz w:val="24"/>
          <w:szCs w:val="24"/>
        </w:rPr>
        <w:lastRenderedPageBreak/>
        <w:t xml:space="preserve">(Sentencing Council, 2014). Upon discussion with my colleague, he helped in giving guidance on the matter and to suggest an out of court disposal would be the most suitable outcome. </w:t>
      </w:r>
    </w:p>
    <w:p w14:paraId="29CDF561" w14:textId="599FBB05" w:rsidR="003F7D4B" w:rsidRDefault="00385363" w:rsidP="00DD16E3">
      <w:pPr>
        <w:spacing w:line="360" w:lineRule="auto"/>
        <w:ind w:right="107"/>
        <w:jc w:val="both"/>
        <w:rPr>
          <w:bCs/>
          <w:sz w:val="24"/>
          <w:szCs w:val="24"/>
        </w:rPr>
      </w:pPr>
      <w:r w:rsidRPr="00DD16E3">
        <w:rPr>
          <w:bCs/>
          <w:sz w:val="24"/>
          <w:szCs w:val="24"/>
        </w:rPr>
        <w:t xml:space="preserve">Out of court disposals are alternative means of preventing the situation escalating to court; the offender would be diverted to referrals as a way to help and aid their “criminogenic needs” this way it can also reduce stress by the interviewee, specifically if the individual has specific needs that could be worsened by stress through court proceedings (Rowe, Amankwaa and Bengtsson, 2022). I confirmed with my Sergeant with my decisions and it was mutually agreed for the </w:t>
      </w:r>
      <w:r w:rsidR="00EA0DE4">
        <w:rPr>
          <w:bCs/>
          <w:sz w:val="24"/>
          <w:szCs w:val="24"/>
        </w:rPr>
        <w:t xml:space="preserve">out of </w:t>
      </w:r>
      <w:r w:rsidR="005277CE">
        <w:rPr>
          <w:bCs/>
          <w:sz w:val="24"/>
          <w:szCs w:val="24"/>
        </w:rPr>
        <w:t xml:space="preserve">court </w:t>
      </w:r>
      <w:r w:rsidRPr="00DD16E3">
        <w:rPr>
          <w:bCs/>
          <w:sz w:val="24"/>
          <w:szCs w:val="24"/>
        </w:rPr>
        <w:t>disposal. I had advised that an out of court disposal would be the outcome on the condition that victims would agree to the decision. I then told the offender that if conditions allowed she would be instructed to compensate through forms of an apology letter if the victim required them to do so. The offender left custody and would be contacted later in the week for the outcome. The final part of the National Decision model would be reviewing what I had done, I feel it was the best course of action for the case to do a community resolution. I also believed that guidance from my Sergeant and colleague</w:t>
      </w:r>
      <w:r w:rsidR="00140837">
        <w:rPr>
          <w:bCs/>
          <w:sz w:val="24"/>
          <w:szCs w:val="24"/>
        </w:rPr>
        <w:t>s</w:t>
      </w:r>
      <w:r w:rsidRPr="00DD16E3">
        <w:rPr>
          <w:bCs/>
          <w:sz w:val="24"/>
          <w:szCs w:val="24"/>
        </w:rPr>
        <w:t xml:space="preserve"> aided in my decision </w:t>
      </w:r>
      <w:r w:rsidR="00C54010" w:rsidRPr="00DD16E3">
        <w:rPr>
          <w:bCs/>
          <w:sz w:val="24"/>
          <w:szCs w:val="24"/>
        </w:rPr>
        <w:t>making</w:t>
      </w:r>
      <w:r w:rsidRPr="00DD16E3">
        <w:rPr>
          <w:bCs/>
          <w:sz w:val="24"/>
          <w:szCs w:val="24"/>
        </w:rPr>
        <w:t xml:space="preserve"> as previously mentioned I would not have instinctively looked for an out of court disposals but to seek an arrest as offence had been committed.</w:t>
      </w:r>
      <w:r w:rsidR="00E75AB6">
        <w:rPr>
          <w:bCs/>
          <w:sz w:val="24"/>
          <w:szCs w:val="24"/>
        </w:rPr>
        <w:t xml:space="preserve"> I feel that </w:t>
      </w:r>
      <w:r w:rsidR="009870DB">
        <w:rPr>
          <w:bCs/>
          <w:sz w:val="24"/>
          <w:szCs w:val="24"/>
        </w:rPr>
        <w:t xml:space="preserve">the decisions made did give best evidence, as I prepared for potential questions in line with my code of ethics, </w:t>
      </w:r>
      <w:r w:rsidR="00CC6D4A">
        <w:rPr>
          <w:bCs/>
          <w:sz w:val="24"/>
          <w:szCs w:val="24"/>
        </w:rPr>
        <w:t xml:space="preserve">even if the interviewee decided to have been challenging </w:t>
      </w:r>
      <w:r w:rsidR="00A95AA3">
        <w:rPr>
          <w:bCs/>
          <w:sz w:val="24"/>
          <w:szCs w:val="24"/>
        </w:rPr>
        <w:t>I felt</w:t>
      </w:r>
      <w:r w:rsidR="00AF0902">
        <w:rPr>
          <w:bCs/>
          <w:sz w:val="24"/>
          <w:szCs w:val="24"/>
        </w:rPr>
        <w:t xml:space="preserve"> confident</w:t>
      </w:r>
      <w:r w:rsidR="00A95AA3">
        <w:rPr>
          <w:bCs/>
          <w:sz w:val="24"/>
          <w:szCs w:val="24"/>
        </w:rPr>
        <w:t xml:space="preserve"> </w:t>
      </w:r>
      <w:r w:rsidR="00E75AC4">
        <w:rPr>
          <w:bCs/>
          <w:sz w:val="24"/>
          <w:szCs w:val="24"/>
        </w:rPr>
        <w:t>in</w:t>
      </w:r>
      <w:r w:rsidR="00A95AA3">
        <w:rPr>
          <w:bCs/>
          <w:sz w:val="24"/>
          <w:szCs w:val="24"/>
        </w:rPr>
        <w:t xml:space="preserve"> my range of questions </w:t>
      </w:r>
      <w:r w:rsidR="006F5A3A">
        <w:rPr>
          <w:bCs/>
          <w:sz w:val="24"/>
          <w:szCs w:val="24"/>
        </w:rPr>
        <w:t xml:space="preserve">and the use of the PEACE model </w:t>
      </w:r>
      <w:r w:rsidR="00A95AA3">
        <w:rPr>
          <w:bCs/>
          <w:sz w:val="24"/>
          <w:szCs w:val="24"/>
        </w:rPr>
        <w:t xml:space="preserve">would have </w:t>
      </w:r>
      <w:r w:rsidR="00750B95">
        <w:rPr>
          <w:bCs/>
          <w:sz w:val="24"/>
          <w:szCs w:val="24"/>
        </w:rPr>
        <w:t xml:space="preserve">been sufficient to get the </w:t>
      </w:r>
      <w:r w:rsidR="0071003D">
        <w:rPr>
          <w:bCs/>
          <w:sz w:val="24"/>
          <w:szCs w:val="24"/>
        </w:rPr>
        <w:t>answers I was hoping to achieve. By the person admitting I felt it was</w:t>
      </w:r>
      <w:r w:rsidR="003D4E49">
        <w:rPr>
          <w:bCs/>
          <w:sz w:val="24"/>
          <w:szCs w:val="24"/>
        </w:rPr>
        <w:t xml:space="preserve"> the</w:t>
      </w:r>
      <w:r w:rsidR="0071003D">
        <w:rPr>
          <w:bCs/>
          <w:sz w:val="24"/>
          <w:szCs w:val="24"/>
        </w:rPr>
        <w:t xml:space="preserve"> </w:t>
      </w:r>
      <w:r w:rsidR="00C51A9E">
        <w:rPr>
          <w:bCs/>
          <w:sz w:val="24"/>
          <w:szCs w:val="24"/>
        </w:rPr>
        <w:t>best anticipated outcome</w:t>
      </w:r>
      <w:r w:rsidR="003D4E49">
        <w:rPr>
          <w:bCs/>
          <w:sz w:val="24"/>
          <w:szCs w:val="24"/>
        </w:rPr>
        <w:t>,</w:t>
      </w:r>
      <w:r w:rsidR="00C51A9E">
        <w:rPr>
          <w:bCs/>
          <w:sz w:val="24"/>
          <w:szCs w:val="24"/>
        </w:rPr>
        <w:t xml:space="preserve"> </w:t>
      </w:r>
      <w:r w:rsidR="003D4E49">
        <w:rPr>
          <w:bCs/>
          <w:sz w:val="24"/>
          <w:szCs w:val="24"/>
        </w:rPr>
        <w:t>even with the</w:t>
      </w:r>
      <w:r w:rsidR="00C51A9E">
        <w:rPr>
          <w:bCs/>
          <w:sz w:val="24"/>
          <w:szCs w:val="24"/>
        </w:rPr>
        <w:t xml:space="preserve"> questions that were asked held</w:t>
      </w:r>
      <w:r w:rsidR="0065539C">
        <w:rPr>
          <w:bCs/>
          <w:sz w:val="24"/>
          <w:szCs w:val="24"/>
        </w:rPr>
        <w:t xml:space="preserve"> legitimacy as the interviewee held herself accountable throughout.</w:t>
      </w:r>
      <w:r w:rsidR="00C51A9E">
        <w:rPr>
          <w:bCs/>
          <w:sz w:val="24"/>
          <w:szCs w:val="24"/>
        </w:rPr>
        <w:t xml:space="preserve"> </w:t>
      </w:r>
      <w:r w:rsidRPr="00DD16E3">
        <w:rPr>
          <w:bCs/>
          <w:sz w:val="24"/>
          <w:szCs w:val="24"/>
        </w:rPr>
        <w:t xml:space="preserve">  </w:t>
      </w:r>
    </w:p>
    <w:p w14:paraId="2F0EF32A" w14:textId="77777777" w:rsidR="003F7D4B" w:rsidRDefault="003F7D4B" w:rsidP="00DD16E3">
      <w:pPr>
        <w:spacing w:line="360" w:lineRule="auto"/>
        <w:ind w:right="107"/>
        <w:jc w:val="both"/>
        <w:rPr>
          <w:bCs/>
          <w:sz w:val="24"/>
          <w:szCs w:val="24"/>
        </w:rPr>
      </w:pPr>
    </w:p>
    <w:p w14:paraId="08BA1F84" w14:textId="3A24AE2F" w:rsidR="00385363" w:rsidRPr="00DD16E3" w:rsidRDefault="00385363" w:rsidP="00DD16E3">
      <w:pPr>
        <w:spacing w:line="360" w:lineRule="auto"/>
        <w:ind w:right="107"/>
        <w:jc w:val="both"/>
        <w:rPr>
          <w:bCs/>
          <w:sz w:val="24"/>
          <w:szCs w:val="24"/>
        </w:rPr>
      </w:pPr>
      <w:r w:rsidRPr="00DD16E3">
        <w:rPr>
          <w:bCs/>
          <w:sz w:val="24"/>
          <w:szCs w:val="24"/>
        </w:rPr>
        <w:t xml:space="preserve">Taking </w:t>
      </w:r>
      <w:r w:rsidR="003F7D4B">
        <w:rPr>
          <w:bCs/>
          <w:sz w:val="24"/>
          <w:szCs w:val="24"/>
        </w:rPr>
        <w:t xml:space="preserve">away </w:t>
      </w:r>
      <w:r w:rsidRPr="00DD16E3">
        <w:rPr>
          <w:bCs/>
          <w:sz w:val="24"/>
          <w:szCs w:val="24"/>
        </w:rPr>
        <w:t>from this experience I feel I would need to trust in myself more to make the decisions; as although my colleague who was in attendance for the interview was considered to be a more experienced officer than myself and gave a second opinion to the matter, I believe more experience will boost my confidence to use my discretion where it is available to do so.</w:t>
      </w:r>
      <w:r w:rsidR="00833B38">
        <w:rPr>
          <w:bCs/>
          <w:sz w:val="24"/>
          <w:szCs w:val="24"/>
        </w:rPr>
        <w:t xml:space="preserve"> I believe this would be achieved </w:t>
      </w:r>
      <w:r w:rsidR="006F5A3A">
        <w:rPr>
          <w:bCs/>
          <w:sz w:val="24"/>
          <w:szCs w:val="24"/>
        </w:rPr>
        <w:t xml:space="preserve">by </w:t>
      </w:r>
      <w:r w:rsidR="003F7D4B">
        <w:rPr>
          <w:bCs/>
          <w:sz w:val="24"/>
          <w:szCs w:val="24"/>
        </w:rPr>
        <w:t>using the National Decision model more</w:t>
      </w:r>
      <w:r w:rsidR="0042624F">
        <w:rPr>
          <w:bCs/>
          <w:sz w:val="24"/>
          <w:szCs w:val="24"/>
        </w:rPr>
        <w:t xml:space="preserve"> in my practice</w:t>
      </w:r>
      <w:r w:rsidR="003F7D4B">
        <w:rPr>
          <w:bCs/>
          <w:sz w:val="24"/>
          <w:szCs w:val="24"/>
        </w:rPr>
        <w:t xml:space="preserve">. </w:t>
      </w:r>
    </w:p>
    <w:p w14:paraId="4228E72D" w14:textId="49C707BD" w:rsidR="006C7CA5" w:rsidRDefault="006C7CA5" w:rsidP="00E6298B">
      <w:pPr>
        <w:ind w:right="107"/>
        <w:jc w:val="both"/>
        <w:rPr>
          <w:sz w:val="24"/>
          <w:szCs w:val="24"/>
        </w:rPr>
      </w:pPr>
    </w:p>
    <w:p w14:paraId="7380C97B" w14:textId="4647EF8E" w:rsidR="009145CA" w:rsidRPr="00270EEB" w:rsidRDefault="009145CA" w:rsidP="00E6298B">
      <w:pPr>
        <w:ind w:right="107"/>
        <w:jc w:val="both"/>
        <w:rPr>
          <w:sz w:val="24"/>
          <w:szCs w:val="24"/>
        </w:rPr>
      </w:pPr>
      <w:r>
        <w:rPr>
          <w:sz w:val="24"/>
          <w:szCs w:val="24"/>
        </w:rPr>
        <w:t>Word Count: 21</w:t>
      </w:r>
      <w:r w:rsidR="00EA0DE4">
        <w:rPr>
          <w:sz w:val="24"/>
          <w:szCs w:val="24"/>
        </w:rPr>
        <w:t>2</w:t>
      </w:r>
      <w:r w:rsidR="005277CE">
        <w:rPr>
          <w:sz w:val="24"/>
          <w:szCs w:val="24"/>
        </w:rPr>
        <w:t>5</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849EEA7" w:rsidR="00575A8F" w:rsidRPr="00270EEB" w:rsidRDefault="0045643C" w:rsidP="00E6298B">
            <w:pPr>
              <w:ind w:right="107"/>
              <w:jc w:val="both"/>
              <w:rPr>
                <w:sz w:val="24"/>
                <w:szCs w:val="24"/>
              </w:rPr>
            </w:pPr>
            <w:r>
              <w:rPr>
                <w:sz w:val="24"/>
                <w:szCs w:val="24"/>
              </w:rPr>
              <w:t xml:space="preserve">From looking back </w:t>
            </w:r>
            <w:r w:rsidR="009144DA">
              <w:rPr>
                <w:sz w:val="24"/>
                <w:szCs w:val="24"/>
              </w:rPr>
              <w:t xml:space="preserve">at the tasks and the things I have dealt </w:t>
            </w:r>
            <w:r w:rsidR="007979EC">
              <w:rPr>
                <w:sz w:val="24"/>
                <w:szCs w:val="24"/>
              </w:rPr>
              <w:t>with;</w:t>
            </w:r>
            <w:r w:rsidR="006D22AB">
              <w:rPr>
                <w:sz w:val="24"/>
                <w:szCs w:val="24"/>
              </w:rPr>
              <w:t xml:space="preserve"> I feel I need to </w:t>
            </w:r>
            <w:r w:rsidR="00B15A52">
              <w:rPr>
                <w:sz w:val="24"/>
                <w:szCs w:val="24"/>
              </w:rPr>
              <w:t>allow</w:t>
            </w:r>
            <w:r w:rsidR="00E90B86">
              <w:rPr>
                <w:sz w:val="24"/>
                <w:szCs w:val="24"/>
              </w:rPr>
              <w:t xml:space="preserve"> more personal </w:t>
            </w:r>
            <w:r w:rsidR="00B15A52">
              <w:rPr>
                <w:sz w:val="24"/>
                <w:szCs w:val="24"/>
              </w:rPr>
              <w:t>time to myself to relieve stress</w:t>
            </w:r>
            <w:r w:rsidR="00E24FAF">
              <w:rPr>
                <w:sz w:val="24"/>
                <w:szCs w:val="24"/>
              </w:rPr>
              <w:t xml:space="preserve">. I have recognised </w:t>
            </w:r>
            <w:r w:rsidR="00D364B1">
              <w:rPr>
                <w:sz w:val="24"/>
                <w:szCs w:val="24"/>
              </w:rPr>
              <w:t xml:space="preserve">that if I allow myself more time </w:t>
            </w:r>
            <w:r w:rsidR="00493BB0">
              <w:rPr>
                <w:sz w:val="24"/>
                <w:szCs w:val="24"/>
              </w:rPr>
              <w:t xml:space="preserve">to </w:t>
            </w:r>
            <w:r w:rsidR="00D364B1">
              <w:rPr>
                <w:sz w:val="24"/>
                <w:szCs w:val="24"/>
              </w:rPr>
              <w:t xml:space="preserve">relax </w:t>
            </w:r>
            <w:r w:rsidR="00310BD7">
              <w:rPr>
                <w:sz w:val="24"/>
                <w:szCs w:val="24"/>
              </w:rPr>
              <w:t>it will help prevent burn out</w:t>
            </w:r>
            <w:r w:rsidR="00612D64">
              <w:rPr>
                <w:sz w:val="24"/>
                <w:szCs w:val="24"/>
              </w:rPr>
              <w:t xml:space="preserve"> and further stress </w:t>
            </w:r>
            <w:r w:rsidR="00921654">
              <w:rPr>
                <w:sz w:val="24"/>
                <w:szCs w:val="24"/>
              </w:rPr>
              <w:t xml:space="preserve">/ tiredness.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B1B1F92" w14:textId="77777777" w:rsidR="00575A8F" w:rsidRDefault="00575A8F" w:rsidP="00E6298B">
            <w:pPr>
              <w:ind w:right="107"/>
              <w:jc w:val="both"/>
              <w:rPr>
                <w:sz w:val="24"/>
                <w:szCs w:val="24"/>
              </w:rPr>
            </w:pPr>
          </w:p>
          <w:p w14:paraId="2C5FB852" w14:textId="2747778B" w:rsidR="00921654" w:rsidRPr="00270EEB" w:rsidRDefault="008313D6" w:rsidP="00E6298B">
            <w:pPr>
              <w:ind w:right="107"/>
              <w:jc w:val="both"/>
              <w:rPr>
                <w:sz w:val="24"/>
                <w:szCs w:val="24"/>
              </w:rPr>
            </w:pPr>
            <w:r>
              <w:rPr>
                <w:sz w:val="24"/>
                <w:szCs w:val="24"/>
              </w:rPr>
              <w:t>I need to recognise what type of workload can be left for the next time I am on shift</w:t>
            </w:r>
            <w:r w:rsidR="00180970">
              <w:rPr>
                <w:sz w:val="24"/>
                <w:szCs w:val="24"/>
              </w:rPr>
              <w:t>, know when to go home</w:t>
            </w:r>
            <w:r w:rsidR="004A5F91">
              <w:rPr>
                <w:sz w:val="24"/>
                <w:szCs w:val="24"/>
              </w:rPr>
              <w:t xml:space="preserve">. </w:t>
            </w:r>
            <w:r w:rsidR="007D6A97">
              <w:rPr>
                <w:sz w:val="24"/>
                <w:szCs w:val="24"/>
              </w:rPr>
              <w:t xml:space="preserve">I </w:t>
            </w:r>
            <w:r w:rsidR="002F45DE">
              <w:rPr>
                <w:sz w:val="24"/>
                <w:szCs w:val="24"/>
              </w:rPr>
              <w:t xml:space="preserve">plan to schedule my days, by doing this </w:t>
            </w:r>
            <w:r w:rsidR="004003BE">
              <w:rPr>
                <w:sz w:val="24"/>
                <w:szCs w:val="24"/>
              </w:rPr>
              <w:t xml:space="preserve">it will give me a sense </w:t>
            </w:r>
            <w:r w:rsidR="002600BF">
              <w:rPr>
                <w:sz w:val="24"/>
                <w:szCs w:val="24"/>
              </w:rPr>
              <w:t xml:space="preserve">of control over my stress </w:t>
            </w:r>
            <w:r w:rsidR="00302795">
              <w:rPr>
                <w:sz w:val="24"/>
                <w:szCs w:val="24"/>
              </w:rPr>
              <w:t xml:space="preserve">and </w:t>
            </w:r>
            <w:r w:rsidR="002A14AE">
              <w:rPr>
                <w:sz w:val="24"/>
                <w:szCs w:val="24"/>
              </w:rPr>
              <w:t xml:space="preserve">feeling more organised. I plan to also organise my work load </w:t>
            </w:r>
            <w:r w:rsidR="002E62A8">
              <w:rPr>
                <w:sz w:val="24"/>
                <w:szCs w:val="24"/>
              </w:rPr>
              <w:t xml:space="preserve">better </w:t>
            </w:r>
            <w:r w:rsidR="001F2430">
              <w:rPr>
                <w:sz w:val="24"/>
                <w:szCs w:val="24"/>
              </w:rPr>
              <w:t>to allow myself to go home on time</w:t>
            </w:r>
            <w:r w:rsidR="0085497E">
              <w:rPr>
                <w:sz w:val="24"/>
                <w:szCs w:val="24"/>
              </w:rPr>
              <w:t xml:space="preserve">; </w:t>
            </w:r>
            <w:r w:rsidR="00661AA9">
              <w:rPr>
                <w:sz w:val="24"/>
                <w:szCs w:val="24"/>
              </w:rPr>
              <w:t xml:space="preserve">I would do this by making to do lists and priorities what needs to be done in the day. </w:t>
            </w:r>
            <w:r w:rsidR="001F2430">
              <w:rPr>
                <w:sz w:val="24"/>
                <w:szCs w:val="24"/>
              </w:rPr>
              <w:t xml:space="preserve"> </w:t>
            </w:r>
          </w:p>
        </w:tc>
        <w:tc>
          <w:tcPr>
            <w:tcW w:w="2426" w:type="dxa"/>
            <w:shd w:val="clear" w:color="auto" w:fill="auto"/>
          </w:tcPr>
          <w:p w14:paraId="4EA8F116" w14:textId="77777777" w:rsidR="00575A8F" w:rsidRDefault="00575A8F" w:rsidP="00E6298B">
            <w:pPr>
              <w:ind w:right="107"/>
              <w:jc w:val="both"/>
              <w:rPr>
                <w:sz w:val="24"/>
                <w:szCs w:val="24"/>
              </w:rPr>
            </w:pPr>
          </w:p>
          <w:p w14:paraId="6F2EF39C" w14:textId="02B31BF0" w:rsidR="001F2430" w:rsidRPr="00270EEB" w:rsidRDefault="00761589" w:rsidP="00E6298B">
            <w:pPr>
              <w:ind w:right="107"/>
              <w:jc w:val="both"/>
              <w:rPr>
                <w:sz w:val="24"/>
                <w:szCs w:val="24"/>
              </w:rPr>
            </w:pPr>
            <w:r>
              <w:rPr>
                <w:sz w:val="24"/>
                <w:szCs w:val="24"/>
              </w:rPr>
              <w:t>By speaking to my tutor and Sergeant for guidance on how to recognise and prior</w:t>
            </w:r>
            <w:r w:rsidR="00393BBF">
              <w:rPr>
                <w:sz w:val="24"/>
                <w:szCs w:val="24"/>
              </w:rPr>
              <w:t xml:space="preserve">itise work. </w:t>
            </w:r>
            <w:r w:rsidR="00930B09">
              <w:rPr>
                <w:sz w:val="24"/>
                <w:szCs w:val="24"/>
              </w:rPr>
              <w:t xml:space="preserve"> </w:t>
            </w:r>
            <w:r w:rsidR="000C74DC">
              <w:rPr>
                <w:sz w:val="24"/>
                <w:szCs w:val="24"/>
              </w:rPr>
              <w:t>I</w:t>
            </w:r>
            <w:r w:rsidR="00930B09">
              <w:rPr>
                <w:sz w:val="24"/>
                <w:szCs w:val="24"/>
              </w:rPr>
              <w:t>mmediate</w:t>
            </w:r>
            <w:r w:rsidR="000C74DC">
              <w:rPr>
                <w:sz w:val="24"/>
                <w:szCs w:val="24"/>
              </w:rPr>
              <w:t xml:space="preserve"> and high priority</w:t>
            </w:r>
            <w:r w:rsidR="00930B09">
              <w:rPr>
                <w:sz w:val="24"/>
                <w:szCs w:val="24"/>
              </w:rPr>
              <w:t xml:space="preserve"> work </w:t>
            </w:r>
            <w:r w:rsidR="00E05479">
              <w:rPr>
                <w:sz w:val="24"/>
                <w:szCs w:val="24"/>
              </w:rPr>
              <w:t>such</w:t>
            </w:r>
            <w:r w:rsidR="00930B09">
              <w:rPr>
                <w:sz w:val="24"/>
                <w:szCs w:val="24"/>
              </w:rPr>
              <w:t xml:space="preserve"> red case files </w:t>
            </w:r>
            <w:r w:rsidR="005077EC">
              <w:rPr>
                <w:sz w:val="24"/>
                <w:szCs w:val="24"/>
              </w:rPr>
              <w:t>are more urgent than writing up an investigator update</w:t>
            </w:r>
            <w:r w:rsidR="000C74DC">
              <w:rPr>
                <w:sz w:val="24"/>
                <w:szCs w:val="24"/>
              </w:rPr>
              <w:t xml:space="preserve">. </w:t>
            </w:r>
            <w:r w:rsidR="00F2073F">
              <w:rPr>
                <w:sz w:val="24"/>
                <w:szCs w:val="24"/>
              </w:rPr>
              <w:t>If I am unsure I will check with my supervisor for guidance and advice.</w:t>
            </w:r>
          </w:p>
        </w:tc>
        <w:tc>
          <w:tcPr>
            <w:tcW w:w="2426" w:type="dxa"/>
            <w:shd w:val="clear" w:color="auto" w:fill="auto"/>
          </w:tcPr>
          <w:p w14:paraId="0D10C0A0" w14:textId="77777777" w:rsidR="28A9B94D" w:rsidRDefault="28A9B94D" w:rsidP="28A9B94D">
            <w:pPr>
              <w:jc w:val="both"/>
              <w:rPr>
                <w:sz w:val="24"/>
                <w:szCs w:val="24"/>
              </w:rPr>
            </w:pPr>
          </w:p>
          <w:p w14:paraId="3851D535" w14:textId="1B2BAAAB" w:rsidR="000F6A37" w:rsidRDefault="000F6A37" w:rsidP="28A9B94D">
            <w:pPr>
              <w:jc w:val="both"/>
              <w:rPr>
                <w:sz w:val="24"/>
                <w:szCs w:val="24"/>
              </w:rPr>
            </w:pPr>
            <w:r>
              <w:rPr>
                <w:sz w:val="24"/>
                <w:szCs w:val="24"/>
              </w:rPr>
              <w:t>I believe the more I will do</w:t>
            </w:r>
            <w:r w:rsidR="0084034B">
              <w:rPr>
                <w:sz w:val="24"/>
                <w:szCs w:val="24"/>
              </w:rPr>
              <w:t xml:space="preserve"> with making</w:t>
            </w:r>
            <w:r>
              <w:rPr>
                <w:sz w:val="24"/>
                <w:szCs w:val="24"/>
              </w:rPr>
              <w:t xml:space="preserve"> priority tasks/lists I will be able to recognise</w:t>
            </w:r>
            <w:r w:rsidR="006F06C8">
              <w:rPr>
                <w:sz w:val="24"/>
                <w:szCs w:val="24"/>
              </w:rPr>
              <w:t xml:space="preserve"> </w:t>
            </w:r>
            <w:r w:rsidR="00D5590B">
              <w:rPr>
                <w:sz w:val="24"/>
                <w:szCs w:val="24"/>
              </w:rPr>
              <w:t>them</w:t>
            </w:r>
            <w:r w:rsidR="006F06C8">
              <w:rPr>
                <w:sz w:val="24"/>
                <w:szCs w:val="24"/>
              </w:rPr>
              <w:t xml:space="preserve"> </w:t>
            </w:r>
            <w:r w:rsidR="00941F97">
              <w:rPr>
                <w:sz w:val="24"/>
                <w:szCs w:val="24"/>
              </w:rPr>
              <w:t>. I feel this will be achievable within</w:t>
            </w:r>
            <w:r w:rsidR="0080721B">
              <w:rPr>
                <w:sz w:val="24"/>
                <w:szCs w:val="24"/>
              </w:rPr>
              <w:t xml:space="preserve"> the </w:t>
            </w:r>
            <w:r w:rsidR="005649A8">
              <w:rPr>
                <w:sz w:val="24"/>
                <w:szCs w:val="24"/>
              </w:rPr>
              <w:t>initial</w:t>
            </w:r>
            <w:r w:rsidR="00941F97">
              <w:rPr>
                <w:sz w:val="24"/>
                <w:szCs w:val="24"/>
              </w:rPr>
              <w:t xml:space="preserve"> 3 months of working </w:t>
            </w:r>
            <w:r w:rsidR="00D5590B">
              <w:rPr>
                <w:sz w:val="24"/>
                <w:szCs w:val="24"/>
              </w:rPr>
              <w:t xml:space="preserve">on </w:t>
            </w:r>
            <w:r w:rsidR="00154FE9">
              <w:rPr>
                <w:sz w:val="24"/>
                <w:szCs w:val="24"/>
              </w:rPr>
              <w:t>division with my tutor</w:t>
            </w:r>
            <w:r w:rsidR="00D5590B">
              <w:rPr>
                <w:sz w:val="24"/>
                <w:szCs w:val="24"/>
              </w:rPr>
              <w:t xml:space="preserv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14CAFBEB" w:rsidR="00575A8F" w:rsidRPr="00270EEB" w:rsidRDefault="00920FD4" w:rsidP="00E6298B">
            <w:pPr>
              <w:ind w:right="107"/>
              <w:jc w:val="both"/>
              <w:rPr>
                <w:sz w:val="24"/>
                <w:szCs w:val="24"/>
              </w:rPr>
            </w:pPr>
            <w:r>
              <w:rPr>
                <w:sz w:val="24"/>
                <w:szCs w:val="24"/>
              </w:rPr>
              <w:t>I feel I need to allow myself to make mistakes and learn from the mistakes made.</w:t>
            </w:r>
            <w:r w:rsidR="00C05EB2">
              <w:rPr>
                <w:sz w:val="24"/>
                <w:szCs w:val="24"/>
              </w:rPr>
              <w:t xml:space="preserve"> I have noticed that I tend to dwell on the mistakes</w:t>
            </w:r>
            <w:r w:rsidR="0002710B">
              <w:rPr>
                <w:sz w:val="24"/>
                <w:szCs w:val="24"/>
              </w:rPr>
              <w:t xml:space="preserve"> and feel </w:t>
            </w:r>
            <w:r w:rsidR="009151E0">
              <w:rPr>
                <w:sz w:val="24"/>
                <w:szCs w:val="24"/>
              </w:rPr>
              <w:t xml:space="preserve">like the </w:t>
            </w:r>
            <w:r w:rsidR="00B11562">
              <w:rPr>
                <w:sz w:val="24"/>
                <w:szCs w:val="24"/>
              </w:rPr>
              <w:t>sever</w:t>
            </w:r>
            <w:r w:rsidR="009151E0">
              <w:rPr>
                <w:sz w:val="24"/>
                <w:szCs w:val="24"/>
              </w:rPr>
              <w:t>ity</w:t>
            </w:r>
            <w:r w:rsidR="002A52D4">
              <w:rPr>
                <w:sz w:val="24"/>
                <w:szCs w:val="24"/>
              </w:rPr>
              <w:t xml:space="preserve"> of it </w:t>
            </w:r>
            <w:r w:rsidR="00776867">
              <w:rPr>
                <w:sz w:val="24"/>
                <w:szCs w:val="24"/>
              </w:rPr>
              <w:t>cannot</w:t>
            </w:r>
            <w:r w:rsidR="009C6A9F">
              <w:rPr>
                <w:sz w:val="24"/>
                <w:szCs w:val="24"/>
              </w:rPr>
              <w:t xml:space="preserve"> be</w:t>
            </w:r>
            <w:r w:rsidR="00776867">
              <w:rPr>
                <w:sz w:val="24"/>
                <w:szCs w:val="24"/>
              </w:rPr>
              <w:t xml:space="preserve"> amend</w:t>
            </w:r>
            <w:r w:rsidR="009C6A9F">
              <w:rPr>
                <w:sz w:val="24"/>
                <w:szCs w:val="24"/>
              </w:rPr>
              <w:t>ed</w:t>
            </w:r>
            <w:r w:rsidR="00B11562">
              <w:rPr>
                <w:sz w:val="24"/>
                <w:szCs w:val="24"/>
              </w:rPr>
              <w:t>.</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AEE0073" w14:textId="77777777" w:rsidR="00575A8F" w:rsidRDefault="00575A8F" w:rsidP="00E6298B">
            <w:pPr>
              <w:ind w:right="107"/>
              <w:jc w:val="both"/>
              <w:rPr>
                <w:sz w:val="24"/>
                <w:szCs w:val="24"/>
              </w:rPr>
            </w:pPr>
          </w:p>
          <w:p w14:paraId="441FE1D3" w14:textId="77777777" w:rsidR="00B11562" w:rsidRDefault="00B11562" w:rsidP="00E6298B">
            <w:pPr>
              <w:ind w:right="107"/>
              <w:jc w:val="both"/>
              <w:rPr>
                <w:sz w:val="24"/>
                <w:szCs w:val="24"/>
              </w:rPr>
            </w:pPr>
          </w:p>
          <w:p w14:paraId="3BD876A6" w14:textId="56240912" w:rsidR="00B11562" w:rsidRPr="00270EEB" w:rsidRDefault="00B11562" w:rsidP="00E6298B">
            <w:pPr>
              <w:ind w:right="107"/>
              <w:jc w:val="both"/>
              <w:rPr>
                <w:sz w:val="24"/>
                <w:szCs w:val="24"/>
              </w:rPr>
            </w:pPr>
            <w:r>
              <w:rPr>
                <w:sz w:val="24"/>
                <w:szCs w:val="24"/>
              </w:rPr>
              <w:t xml:space="preserve">I will need to learn to accept the mistakes made and </w:t>
            </w:r>
            <w:r w:rsidR="00776867">
              <w:rPr>
                <w:sz w:val="24"/>
                <w:szCs w:val="24"/>
              </w:rPr>
              <w:t xml:space="preserve">to </w:t>
            </w:r>
            <w:r w:rsidR="00642514">
              <w:rPr>
                <w:sz w:val="24"/>
                <w:szCs w:val="24"/>
              </w:rPr>
              <w:t>keep in mind</w:t>
            </w:r>
            <w:r w:rsidR="00274C55">
              <w:rPr>
                <w:sz w:val="24"/>
                <w:szCs w:val="24"/>
              </w:rPr>
              <w:t xml:space="preserve"> I am not </w:t>
            </w:r>
            <w:r w:rsidR="00393BBF">
              <w:rPr>
                <w:sz w:val="24"/>
                <w:szCs w:val="24"/>
              </w:rPr>
              <w:t xml:space="preserve">expected at this stage </w:t>
            </w:r>
            <w:r w:rsidR="00843764">
              <w:rPr>
                <w:sz w:val="24"/>
                <w:szCs w:val="24"/>
              </w:rPr>
              <w:t xml:space="preserve">to be </w:t>
            </w:r>
            <w:r w:rsidR="00F2770A">
              <w:rPr>
                <w:sz w:val="24"/>
                <w:szCs w:val="24"/>
              </w:rPr>
              <w:t>the best</w:t>
            </w:r>
            <w:r w:rsidR="009D6272">
              <w:rPr>
                <w:sz w:val="24"/>
                <w:szCs w:val="24"/>
              </w:rPr>
              <w:t xml:space="preserve">. I will need to recognise what I have done </w:t>
            </w:r>
            <w:r w:rsidR="006A2BD7">
              <w:rPr>
                <w:sz w:val="24"/>
                <w:szCs w:val="24"/>
              </w:rPr>
              <w:t xml:space="preserve">and </w:t>
            </w:r>
            <w:r w:rsidR="00472312">
              <w:rPr>
                <w:sz w:val="24"/>
                <w:szCs w:val="24"/>
              </w:rPr>
              <w:t xml:space="preserve">learn to not do it again. </w:t>
            </w:r>
          </w:p>
        </w:tc>
        <w:tc>
          <w:tcPr>
            <w:tcW w:w="2426" w:type="dxa"/>
            <w:shd w:val="clear" w:color="auto" w:fill="auto"/>
          </w:tcPr>
          <w:p w14:paraId="4A8459C5" w14:textId="77777777" w:rsidR="00575A8F" w:rsidRDefault="00575A8F" w:rsidP="00E6298B">
            <w:pPr>
              <w:ind w:right="107"/>
              <w:jc w:val="both"/>
              <w:rPr>
                <w:sz w:val="24"/>
                <w:szCs w:val="24"/>
              </w:rPr>
            </w:pPr>
          </w:p>
          <w:p w14:paraId="61CF703D" w14:textId="77777777" w:rsidR="00D91CD4" w:rsidRDefault="00D91CD4" w:rsidP="00E6298B">
            <w:pPr>
              <w:ind w:right="107"/>
              <w:jc w:val="both"/>
              <w:rPr>
                <w:sz w:val="24"/>
                <w:szCs w:val="24"/>
              </w:rPr>
            </w:pPr>
          </w:p>
          <w:p w14:paraId="7A4C9A77" w14:textId="73314900" w:rsidR="00D91CD4" w:rsidRPr="00270EEB" w:rsidRDefault="00BE2305" w:rsidP="00E6298B">
            <w:pPr>
              <w:ind w:right="107"/>
              <w:jc w:val="both"/>
              <w:rPr>
                <w:sz w:val="24"/>
                <w:szCs w:val="24"/>
              </w:rPr>
            </w:pPr>
            <w:r>
              <w:rPr>
                <w:sz w:val="24"/>
                <w:szCs w:val="24"/>
              </w:rPr>
              <w:t xml:space="preserve">I </w:t>
            </w:r>
            <w:r w:rsidR="005277CE">
              <w:rPr>
                <w:sz w:val="24"/>
                <w:szCs w:val="24"/>
              </w:rPr>
              <w:t>believe</w:t>
            </w:r>
            <w:r>
              <w:rPr>
                <w:sz w:val="24"/>
                <w:szCs w:val="24"/>
              </w:rPr>
              <w:t xml:space="preserve"> support can be provided by speaking</w:t>
            </w:r>
            <w:r w:rsidR="00D91CD4">
              <w:rPr>
                <w:sz w:val="24"/>
                <w:szCs w:val="24"/>
              </w:rPr>
              <w:t xml:space="preserve"> to family, friends</w:t>
            </w:r>
            <w:r w:rsidR="00304657">
              <w:rPr>
                <w:sz w:val="24"/>
                <w:szCs w:val="24"/>
              </w:rPr>
              <w:t xml:space="preserve"> </w:t>
            </w:r>
            <w:r w:rsidR="00D91CD4">
              <w:rPr>
                <w:sz w:val="24"/>
                <w:szCs w:val="24"/>
              </w:rPr>
              <w:t>and colleagues more about my thoughts and feelings</w:t>
            </w:r>
            <w:r w:rsidR="006A2BD7">
              <w:rPr>
                <w:sz w:val="24"/>
                <w:szCs w:val="24"/>
              </w:rPr>
              <w:t>, this way I would not dwell on my thoughts.</w:t>
            </w:r>
          </w:p>
        </w:tc>
        <w:tc>
          <w:tcPr>
            <w:tcW w:w="2426" w:type="dxa"/>
            <w:shd w:val="clear" w:color="auto" w:fill="auto"/>
          </w:tcPr>
          <w:p w14:paraId="5C89C15C" w14:textId="77777777" w:rsidR="28A9B94D" w:rsidRDefault="28A9B94D" w:rsidP="28A9B94D">
            <w:pPr>
              <w:jc w:val="both"/>
              <w:rPr>
                <w:sz w:val="24"/>
                <w:szCs w:val="24"/>
              </w:rPr>
            </w:pPr>
          </w:p>
          <w:p w14:paraId="429B9C03" w14:textId="77777777" w:rsidR="00D5590B" w:rsidRDefault="00D5590B" w:rsidP="28A9B94D">
            <w:pPr>
              <w:jc w:val="both"/>
              <w:rPr>
                <w:sz w:val="24"/>
                <w:szCs w:val="24"/>
              </w:rPr>
            </w:pPr>
          </w:p>
          <w:p w14:paraId="003BC03B" w14:textId="371BBCC6" w:rsidR="00D5590B" w:rsidRDefault="009D0B22" w:rsidP="28A9B94D">
            <w:pPr>
              <w:jc w:val="both"/>
              <w:rPr>
                <w:sz w:val="24"/>
                <w:szCs w:val="24"/>
              </w:rPr>
            </w:pPr>
            <w:r>
              <w:rPr>
                <w:sz w:val="24"/>
                <w:szCs w:val="24"/>
              </w:rPr>
              <w:t xml:space="preserve">From tutorship to being independent </w:t>
            </w:r>
            <w:r w:rsidR="00017E60">
              <w:rPr>
                <w:sz w:val="24"/>
                <w:szCs w:val="24"/>
              </w:rPr>
              <w:t>I have learnt to accept that I will make mistakes within the first 3 months of going to calls by myself</w:t>
            </w:r>
            <w:r w:rsidR="007F1C17">
              <w:rPr>
                <w:sz w:val="24"/>
                <w:szCs w:val="24"/>
              </w:rPr>
              <w:t xml:space="preserve">. Therefore I feel </w:t>
            </w:r>
            <w:r w:rsidR="006B544C">
              <w:rPr>
                <w:sz w:val="24"/>
                <w:szCs w:val="24"/>
              </w:rPr>
              <w:t>I will be more confident in myself after the first few months is completed.</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4D561E31" w:rsidR="00575A8F" w:rsidRPr="00270EEB" w:rsidRDefault="00471205" w:rsidP="00E6298B">
            <w:pPr>
              <w:ind w:right="107"/>
              <w:jc w:val="both"/>
              <w:rPr>
                <w:sz w:val="24"/>
                <w:szCs w:val="24"/>
              </w:rPr>
            </w:pPr>
            <w:r>
              <w:rPr>
                <w:sz w:val="24"/>
                <w:szCs w:val="24"/>
              </w:rPr>
              <w:t xml:space="preserve">I feel </w:t>
            </w:r>
            <w:r w:rsidR="00313CC8">
              <w:rPr>
                <w:sz w:val="24"/>
                <w:szCs w:val="24"/>
              </w:rPr>
              <w:t xml:space="preserve">that I need </w:t>
            </w:r>
            <w:r>
              <w:rPr>
                <w:sz w:val="24"/>
                <w:szCs w:val="24"/>
              </w:rPr>
              <w:t xml:space="preserve">to </w:t>
            </w:r>
            <w:r w:rsidR="002A261F">
              <w:rPr>
                <w:sz w:val="24"/>
                <w:szCs w:val="24"/>
              </w:rPr>
              <w:t>keep up with my knowledge and skills</w:t>
            </w:r>
            <w:r w:rsidR="00795411">
              <w:rPr>
                <w:sz w:val="24"/>
                <w:szCs w:val="24"/>
              </w:rPr>
              <w:t>. I have noticed that I found myself unsure o</w:t>
            </w:r>
            <w:r w:rsidR="00843764">
              <w:rPr>
                <w:sz w:val="24"/>
                <w:szCs w:val="24"/>
              </w:rPr>
              <w:t>f</w:t>
            </w:r>
            <w:r w:rsidR="00795411">
              <w:rPr>
                <w:sz w:val="24"/>
                <w:szCs w:val="24"/>
              </w:rPr>
              <w:t xml:space="preserve"> certain legislation and powers </w:t>
            </w:r>
            <w:r w:rsidR="00843764">
              <w:rPr>
                <w:sz w:val="24"/>
                <w:szCs w:val="24"/>
              </w:rPr>
              <w:t xml:space="preserve">when going to </w:t>
            </w:r>
            <w:r w:rsidR="00472312">
              <w:rPr>
                <w:sz w:val="24"/>
                <w:szCs w:val="24"/>
              </w:rPr>
              <w:t>calls</w:t>
            </w:r>
            <w:r w:rsidR="00D673CD">
              <w:rPr>
                <w:sz w:val="24"/>
                <w:szCs w:val="24"/>
              </w:rPr>
              <w:t xml:space="preserve">. I worry that I use the wrong powers or could have dealt with it </w:t>
            </w:r>
            <w:r w:rsidR="002374B0">
              <w:rPr>
                <w:sz w:val="24"/>
                <w:szCs w:val="24"/>
              </w:rPr>
              <w:t>better.</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743AF15" w14:textId="77777777" w:rsidR="00575A8F" w:rsidRDefault="00575A8F" w:rsidP="00E6298B">
            <w:pPr>
              <w:ind w:right="107"/>
              <w:jc w:val="both"/>
              <w:rPr>
                <w:sz w:val="24"/>
                <w:szCs w:val="24"/>
              </w:rPr>
            </w:pPr>
          </w:p>
          <w:p w14:paraId="3B42ACBC" w14:textId="77777777" w:rsidR="009931FF" w:rsidRDefault="009931FF" w:rsidP="00E6298B">
            <w:pPr>
              <w:ind w:right="107"/>
              <w:jc w:val="both"/>
              <w:rPr>
                <w:sz w:val="24"/>
                <w:szCs w:val="24"/>
              </w:rPr>
            </w:pPr>
          </w:p>
          <w:p w14:paraId="022C407D" w14:textId="7BD11889" w:rsidR="009931FF" w:rsidRPr="00270EEB" w:rsidRDefault="00805808" w:rsidP="00E6298B">
            <w:pPr>
              <w:ind w:right="107"/>
              <w:jc w:val="both"/>
              <w:rPr>
                <w:sz w:val="24"/>
                <w:szCs w:val="24"/>
              </w:rPr>
            </w:pPr>
            <w:r>
              <w:rPr>
                <w:sz w:val="24"/>
                <w:szCs w:val="24"/>
              </w:rPr>
              <w:t>In my spare time</w:t>
            </w:r>
            <w:r w:rsidR="002374B0">
              <w:rPr>
                <w:sz w:val="24"/>
                <w:szCs w:val="24"/>
              </w:rPr>
              <w:t>,</w:t>
            </w:r>
            <w:r>
              <w:rPr>
                <w:sz w:val="24"/>
                <w:szCs w:val="24"/>
              </w:rPr>
              <w:t xml:space="preserve"> I will be looking up legislation and look at useful files that are on my work’s </w:t>
            </w:r>
            <w:r w:rsidR="00C34FB3">
              <w:rPr>
                <w:sz w:val="24"/>
                <w:szCs w:val="24"/>
              </w:rPr>
              <w:t xml:space="preserve">systems for guidance and advice when dealing </w:t>
            </w:r>
            <w:r w:rsidR="00F34BD5">
              <w:rPr>
                <w:sz w:val="24"/>
                <w:szCs w:val="24"/>
              </w:rPr>
              <w:t>with situations I am unsure of</w:t>
            </w:r>
            <w:r w:rsidR="00A4677F">
              <w:rPr>
                <w:sz w:val="24"/>
                <w:szCs w:val="24"/>
              </w:rPr>
              <w:t xml:space="preserve">. </w:t>
            </w:r>
          </w:p>
        </w:tc>
        <w:tc>
          <w:tcPr>
            <w:tcW w:w="2426" w:type="dxa"/>
            <w:shd w:val="clear" w:color="auto" w:fill="auto"/>
          </w:tcPr>
          <w:p w14:paraId="05DFF321" w14:textId="77777777" w:rsidR="00575A8F" w:rsidRDefault="00575A8F" w:rsidP="00E6298B">
            <w:pPr>
              <w:ind w:right="107"/>
              <w:jc w:val="both"/>
              <w:rPr>
                <w:sz w:val="24"/>
                <w:szCs w:val="24"/>
              </w:rPr>
            </w:pPr>
          </w:p>
          <w:p w14:paraId="212AF2F9" w14:textId="77777777" w:rsidR="009931FF" w:rsidRDefault="009931FF" w:rsidP="00E6298B">
            <w:pPr>
              <w:ind w:right="107"/>
              <w:jc w:val="both"/>
              <w:rPr>
                <w:sz w:val="24"/>
                <w:szCs w:val="24"/>
              </w:rPr>
            </w:pPr>
          </w:p>
          <w:p w14:paraId="76B2A824" w14:textId="68786F71" w:rsidR="002542EC" w:rsidRPr="00270EEB" w:rsidRDefault="002542EC" w:rsidP="00E6298B">
            <w:pPr>
              <w:ind w:right="107"/>
              <w:jc w:val="both"/>
              <w:rPr>
                <w:sz w:val="24"/>
                <w:szCs w:val="24"/>
              </w:rPr>
            </w:pPr>
            <w:r>
              <w:rPr>
                <w:sz w:val="24"/>
                <w:szCs w:val="24"/>
              </w:rPr>
              <w:t>Using my utilities and speaking to colleagues for clarification</w:t>
            </w:r>
            <w:r w:rsidR="00A4677F">
              <w:rPr>
                <w:sz w:val="24"/>
                <w:szCs w:val="24"/>
              </w:rPr>
              <w:t xml:space="preserve">. Utilise </w:t>
            </w:r>
            <w:r w:rsidR="00921CD9">
              <w:rPr>
                <w:sz w:val="24"/>
                <w:szCs w:val="24"/>
              </w:rPr>
              <w:t>control room more such as using the AMHPs and FIM when dealing with specific situations</w:t>
            </w:r>
            <w:r w:rsidR="006B544C">
              <w:rPr>
                <w:sz w:val="24"/>
                <w:szCs w:val="24"/>
              </w:rPr>
              <w:t xml:space="preserve">. </w:t>
            </w:r>
            <w:r w:rsidR="000156ED">
              <w:rPr>
                <w:sz w:val="24"/>
                <w:szCs w:val="24"/>
              </w:rPr>
              <w:t xml:space="preserve">My Sergeant can arrange educational input days </w:t>
            </w:r>
            <w:r w:rsidR="00CC035C">
              <w:rPr>
                <w:sz w:val="24"/>
                <w:szCs w:val="24"/>
              </w:rPr>
              <w:t>to help with knowledge and skills, therefore I will apply to extra training days when I am able to do so.</w:t>
            </w:r>
          </w:p>
        </w:tc>
        <w:tc>
          <w:tcPr>
            <w:tcW w:w="2426" w:type="dxa"/>
            <w:shd w:val="clear" w:color="auto" w:fill="auto"/>
          </w:tcPr>
          <w:p w14:paraId="356A0320" w14:textId="77777777" w:rsidR="28A9B94D" w:rsidRDefault="28A9B94D" w:rsidP="28A9B94D">
            <w:pPr>
              <w:jc w:val="both"/>
              <w:rPr>
                <w:sz w:val="24"/>
                <w:szCs w:val="24"/>
              </w:rPr>
            </w:pPr>
          </w:p>
          <w:p w14:paraId="7E092EF6" w14:textId="77777777" w:rsidR="0079510A" w:rsidRDefault="0079510A" w:rsidP="28A9B94D">
            <w:pPr>
              <w:jc w:val="both"/>
              <w:rPr>
                <w:sz w:val="24"/>
                <w:szCs w:val="24"/>
              </w:rPr>
            </w:pPr>
          </w:p>
          <w:p w14:paraId="185B2EE5" w14:textId="1D2B3360" w:rsidR="0079510A" w:rsidRDefault="0079510A" w:rsidP="28A9B94D">
            <w:pPr>
              <w:jc w:val="both"/>
              <w:rPr>
                <w:sz w:val="24"/>
                <w:szCs w:val="24"/>
              </w:rPr>
            </w:pPr>
            <w:r>
              <w:rPr>
                <w:sz w:val="24"/>
                <w:szCs w:val="24"/>
              </w:rPr>
              <w:t xml:space="preserve">I feel that I will be more confident in my knowledge and skills after the initial 6 months of being independent is up as I </w:t>
            </w:r>
            <w:r w:rsidR="00E621F1">
              <w:rPr>
                <w:sz w:val="24"/>
                <w:szCs w:val="24"/>
              </w:rPr>
              <w:t xml:space="preserve">would have more experience in situations and will know what legislations and powers to use.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A9536A2"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BD9B5DE" w14:textId="77777777" w:rsidR="00631CCB" w:rsidRPr="00AE5A47" w:rsidRDefault="00631CCB" w:rsidP="00E6298B">
      <w:pPr>
        <w:keepNext/>
        <w:spacing w:before="240" w:after="60"/>
        <w:ind w:right="107"/>
        <w:jc w:val="both"/>
        <w:rPr>
          <w:bCs/>
          <w:sz w:val="24"/>
          <w:szCs w:val="24"/>
        </w:rPr>
      </w:pPr>
    </w:p>
    <w:p w14:paraId="6706116D" w14:textId="77777777" w:rsidR="00390074" w:rsidRPr="00E047E4" w:rsidRDefault="00390074" w:rsidP="00E6298B">
      <w:pPr>
        <w:ind w:right="107"/>
        <w:jc w:val="both"/>
        <w:rPr>
          <w:bCs/>
          <w:sz w:val="24"/>
          <w:szCs w:val="24"/>
        </w:rPr>
      </w:pPr>
    </w:p>
    <w:p w14:paraId="060CB9F7" w14:textId="021A0DC4"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Ali, S (2021). </w:t>
      </w:r>
      <w:r w:rsidRPr="006547C5">
        <w:rPr>
          <w:bCs/>
          <w:i/>
          <w:iCs/>
          <w:sz w:val="24"/>
          <w:szCs w:val="24"/>
        </w:rPr>
        <w:t>Criminal minds: profiling architects of financial crimes</w:t>
      </w:r>
      <w:r w:rsidRPr="00E047E4">
        <w:rPr>
          <w:bCs/>
          <w:sz w:val="24"/>
          <w:szCs w:val="24"/>
        </w:rPr>
        <w:t xml:space="preserve">. Journal of financial crimes, 28(2), pp.324-344. Available at: </w:t>
      </w:r>
      <w:hyperlink r:id="rId20" w:history="1">
        <w:r w:rsidR="00E047E4" w:rsidRPr="00E047E4">
          <w:rPr>
            <w:rStyle w:val="Hyperlink"/>
            <w:bCs/>
            <w:sz w:val="24"/>
            <w:szCs w:val="24"/>
          </w:rPr>
          <w:t>https://www.proquest.com/docview/2535640565/fulltextPDF/D04EF5C2FF3C4F6BPQ/1?accountid=130472</w:t>
        </w:r>
      </w:hyperlink>
      <w:r w:rsidR="009601F0">
        <w:rPr>
          <w:bCs/>
          <w:sz w:val="24"/>
          <w:szCs w:val="24"/>
        </w:rPr>
        <w:t xml:space="preserve"> (Accessed 10 October 2022)</w:t>
      </w:r>
    </w:p>
    <w:p w14:paraId="4AD57874" w14:textId="77777777" w:rsidR="00E047E4" w:rsidRPr="00E047E4" w:rsidRDefault="00E047E4" w:rsidP="00155229">
      <w:pPr>
        <w:overflowPunct/>
        <w:autoSpaceDE/>
        <w:autoSpaceDN/>
        <w:adjustRightInd/>
        <w:ind w:right="107"/>
        <w:textAlignment w:val="auto"/>
        <w:rPr>
          <w:bCs/>
          <w:sz w:val="24"/>
          <w:szCs w:val="24"/>
        </w:rPr>
      </w:pPr>
    </w:p>
    <w:p w14:paraId="3146EE4E" w14:textId="014EA9AC"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Almond, L. McManus, M.  Brian, D. Merrington, D. (2017) </w:t>
      </w:r>
      <w:r w:rsidRPr="008625B4">
        <w:rPr>
          <w:bCs/>
          <w:i/>
          <w:iCs/>
          <w:sz w:val="24"/>
          <w:szCs w:val="24"/>
        </w:rPr>
        <w:t>Exploration of the risk factors contained within the UK’s existing domestic abuse risk assessment tool (DASH): do these risk factors have individual predictive validity regarding recidivism</w:t>
      </w:r>
      <w:r w:rsidRPr="00E047E4">
        <w:rPr>
          <w:bCs/>
          <w:sz w:val="24"/>
          <w:szCs w:val="24"/>
        </w:rPr>
        <w:t xml:space="preserve">? Journal of Aggression, Conflict and Peace research. P.58-68. DOI: 10.1108/JACPR-01-2016-0211. Available at: https://www.proquest.com/docview/1857241140/fulltextPDF/59E1BF8DAEBC4B74PQ/1?accountid=130472. (Accessed 06 October 2022) </w:t>
      </w:r>
    </w:p>
    <w:p w14:paraId="41CFCAE1" w14:textId="77777777" w:rsidR="00E047E4" w:rsidRPr="00E047E4" w:rsidRDefault="00E047E4" w:rsidP="00155229">
      <w:pPr>
        <w:overflowPunct/>
        <w:autoSpaceDE/>
        <w:autoSpaceDN/>
        <w:adjustRightInd/>
        <w:ind w:right="107"/>
        <w:textAlignment w:val="auto"/>
        <w:rPr>
          <w:bCs/>
          <w:sz w:val="24"/>
          <w:szCs w:val="24"/>
        </w:rPr>
      </w:pPr>
    </w:p>
    <w:p w14:paraId="0930FB4F"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Bowling, B. Phillips, C. (2007) P.937 </w:t>
      </w:r>
      <w:r w:rsidRPr="008625B4">
        <w:rPr>
          <w:bCs/>
          <w:i/>
          <w:iCs/>
          <w:sz w:val="24"/>
          <w:szCs w:val="24"/>
        </w:rPr>
        <w:t>‘Disproportionate and Discriminatory: Reviewing the Evidence on Police Stop and Search</w:t>
      </w:r>
      <w:r w:rsidRPr="00E047E4">
        <w:rPr>
          <w:bCs/>
          <w:sz w:val="24"/>
          <w:szCs w:val="24"/>
        </w:rPr>
        <w:t>’</w:t>
      </w:r>
    </w:p>
    <w:p w14:paraId="3725B86D"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Bowling, B. Weber, L (2011). ‘Stop and search in global context: an overview’. P353-488. Available at: https://doi.org/10.1080/10439463.2011.618735  (Accessed: 25 September 2022).</w:t>
      </w:r>
    </w:p>
    <w:p w14:paraId="3D210650" w14:textId="77777777" w:rsidR="00155229" w:rsidRPr="00E047E4" w:rsidRDefault="00155229" w:rsidP="00155229">
      <w:pPr>
        <w:overflowPunct/>
        <w:autoSpaceDE/>
        <w:autoSpaceDN/>
        <w:adjustRightInd/>
        <w:ind w:right="107"/>
        <w:textAlignment w:val="auto"/>
        <w:rPr>
          <w:bCs/>
          <w:sz w:val="24"/>
          <w:szCs w:val="24"/>
        </w:rPr>
      </w:pPr>
    </w:p>
    <w:p w14:paraId="36FC074D"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Brück, T. Justino, P. Verwimp, P. Avdeenko, A. (2010). </w:t>
      </w:r>
      <w:r w:rsidRPr="008625B4">
        <w:rPr>
          <w:bCs/>
          <w:i/>
          <w:iCs/>
          <w:sz w:val="24"/>
          <w:szCs w:val="24"/>
        </w:rPr>
        <w:t>Identifying conflict and violence in micro-level surveys</w:t>
      </w:r>
      <w:r w:rsidRPr="00E047E4">
        <w:rPr>
          <w:bCs/>
          <w:sz w:val="24"/>
          <w:szCs w:val="24"/>
        </w:rPr>
        <w:t>, IZA Discussion Papers, No.5067, Institute for the Study of Labor (IZA), Bonn. Available at: https://www.econstor.eu/bitstream/10419/44200/1/638500796.pdf</w:t>
      </w:r>
    </w:p>
    <w:p w14:paraId="7DB0DF73"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05792DC0" w14:textId="77777777" w:rsidR="00155229" w:rsidRPr="00E047E4" w:rsidRDefault="00155229" w:rsidP="00155229">
      <w:pPr>
        <w:overflowPunct/>
        <w:autoSpaceDE/>
        <w:autoSpaceDN/>
        <w:adjustRightInd/>
        <w:ind w:right="107"/>
        <w:textAlignment w:val="auto"/>
        <w:rPr>
          <w:bCs/>
          <w:sz w:val="24"/>
          <w:szCs w:val="24"/>
        </w:rPr>
      </w:pPr>
    </w:p>
    <w:p w14:paraId="768B0BF7" w14:textId="3600B3CF" w:rsidR="00155229" w:rsidRPr="008625B4" w:rsidRDefault="00155229" w:rsidP="00155229">
      <w:pPr>
        <w:overflowPunct/>
        <w:autoSpaceDE/>
        <w:autoSpaceDN/>
        <w:adjustRightInd/>
        <w:ind w:right="107"/>
        <w:textAlignment w:val="auto"/>
        <w:rPr>
          <w:bCs/>
          <w:i/>
          <w:iCs/>
          <w:sz w:val="24"/>
          <w:szCs w:val="24"/>
        </w:rPr>
      </w:pPr>
      <w:r w:rsidRPr="00E047E4">
        <w:rPr>
          <w:bCs/>
          <w:sz w:val="24"/>
          <w:szCs w:val="24"/>
        </w:rPr>
        <w:t xml:space="preserve">Burton, M. Evans, R. Sanders, A. (2006). </w:t>
      </w:r>
      <w:r w:rsidRPr="008625B4">
        <w:rPr>
          <w:bCs/>
          <w:i/>
          <w:iCs/>
          <w:sz w:val="24"/>
          <w:szCs w:val="24"/>
        </w:rPr>
        <w:t>Are special measures for vulnerable and intimidated</w:t>
      </w:r>
      <w:r w:rsidR="008625B4">
        <w:rPr>
          <w:bCs/>
          <w:i/>
          <w:iCs/>
          <w:sz w:val="24"/>
          <w:szCs w:val="24"/>
        </w:rPr>
        <w:t xml:space="preserve"> </w:t>
      </w:r>
      <w:r w:rsidRPr="008625B4">
        <w:rPr>
          <w:bCs/>
          <w:i/>
          <w:iCs/>
          <w:sz w:val="24"/>
          <w:szCs w:val="24"/>
        </w:rPr>
        <w:t>witnesses working? Evidence from the criminal justice agencies</w:t>
      </w:r>
      <w:r w:rsidRPr="00E047E4">
        <w:rPr>
          <w:bCs/>
          <w:sz w:val="24"/>
          <w:szCs w:val="24"/>
        </w:rPr>
        <w:t>. Available at:</w:t>
      </w:r>
    </w:p>
    <w:p w14:paraId="4F56E9C2"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https://citeseerx.ist.psu.edu/viewdoc/download?doi=10.1.1.624.6353&amp;rep=rep1&amp;type=pdf</w:t>
      </w:r>
    </w:p>
    <w:p w14:paraId="54528806" w14:textId="325E9204" w:rsidR="00155229" w:rsidRDefault="00155229" w:rsidP="00155229">
      <w:pPr>
        <w:overflowPunct/>
        <w:autoSpaceDE/>
        <w:autoSpaceDN/>
        <w:adjustRightInd/>
        <w:ind w:right="107"/>
        <w:textAlignment w:val="auto"/>
        <w:rPr>
          <w:bCs/>
          <w:sz w:val="24"/>
          <w:szCs w:val="24"/>
        </w:rPr>
      </w:pPr>
      <w:r w:rsidRPr="00E047E4">
        <w:rPr>
          <w:bCs/>
          <w:sz w:val="24"/>
          <w:szCs w:val="24"/>
        </w:rPr>
        <w:t>(Accessed 10 October 2022)</w:t>
      </w:r>
    </w:p>
    <w:p w14:paraId="711483CF" w14:textId="77777777" w:rsidR="00BD3FDD" w:rsidRPr="00E047E4" w:rsidRDefault="00BD3FDD" w:rsidP="00155229">
      <w:pPr>
        <w:overflowPunct/>
        <w:autoSpaceDE/>
        <w:autoSpaceDN/>
        <w:adjustRightInd/>
        <w:ind w:right="107"/>
        <w:textAlignment w:val="auto"/>
        <w:rPr>
          <w:bCs/>
          <w:sz w:val="24"/>
          <w:szCs w:val="24"/>
        </w:rPr>
      </w:pPr>
    </w:p>
    <w:p w14:paraId="7D393221" w14:textId="3B118CAB" w:rsidR="00155229" w:rsidRDefault="00155229" w:rsidP="00155229">
      <w:pPr>
        <w:overflowPunct/>
        <w:autoSpaceDE/>
        <w:autoSpaceDN/>
        <w:adjustRightInd/>
        <w:ind w:right="107"/>
        <w:textAlignment w:val="auto"/>
        <w:rPr>
          <w:bCs/>
          <w:sz w:val="24"/>
          <w:szCs w:val="24"/>
        </w:rPr>
      </w:pPr>
      <w:r w:rsidRPr="00E047E4">
        <w:rPr>
          <w:bCs/>
          <w:sz w:val="24"/>
          <w:szCs w:val="24"/>
        </w:rPr>
        <w:t xml:space="preserve">College of Policing, (2013). </w:t>
      </w:r>
      <w:r w:rsidRPr="00F0794C">
        <w:rPr>
          <w:bCs/>
          <w:i/>
          <w:iCs/>
          <w:sz w:val="24"/>
          <w:szCs w:val="24"/>
        </w:rPr>
        <w:t>Investigative Interviewing authorised professional practice</w:t>
      </w:r>
      <w:r w:rsidRPr="00E047E4">
        <w:rPr>
          <w:bCs/>
          <w:sz w:val="24"/>
          <w:szCs w:val="24"/>
        </w:rPr>
        <w:t>. Available at: https://www.college.police.uk/app/investigation/investigative-interviewing/investigative-interviewing. (Accessed 10 October 2022)</w:t>
      </w:r>
    </w:p>
    <w:p w14:paraId="2B4E4853" w14:textId="77777777" w:rsidR="00BD3FDD" w:rsidRPr="00E047E4" w:rsidRDefault="00BD3FDD" w:rsidP="00155229">
      <w:pPr>
        <w:overflowPunct/>
        <w:autoSpaceDE/>
        <w:autoSpaceDN/>
        <w:adjustRightInd/>
        <w:ind w:right="107"/>
        <w:textAlignment w:val="auto"/>
        <w:rPr>
          <w:bCs/>
          <w:sz w:val="24"/>
          <w:szCs w:val="24"/>
        </w:rPr>
      </w:pPr>
    </w:p>
    <w:p w14:paraId="16452808"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College of Policing (2014). </w:t>
      </w:r>
      <w:r w:rsidRPr="00F0794C">
        <w:rPr>
          <w:bCs/>
          <w:i/>
          <w:iCs/>
          <w:sz w:val="24"/>
          <w:szCs w:val="24"/>
        </w:rPr>
        <w:t>Code of Ethics</w:t>
      </w:r>
      <w:r w:rsidRPr="00E047E4">
        <w:rPr>
          <w:bCs/>
          <w:sz w:val="24"/>
          <w:szCs w:val="24"/>
        </w:rPr>
        <w:t xml:space="preserve"> - Summary July 2014. P.1-2. Available at: https://assets.college.police.uk/s3fs-public/2021-02/code_of_ethics_summary.pdf</w:t>
      </w:r>
    </w:p>
    <w:p w14:paraId="761D811C" w14:textId="75396793" w:rsidR="00155229" w:rsidRDefault="00155229" w:rsidP="00155229">
      <w:pPr>
        <w:overflowPunct/>
        <w:autoSpaceDE/>
        <w:autoSpaceDN/>
        <w:adjustRightInd/>
        <w:ind w:right="107"/>
        <w:textAlignment w:val="auto"/>
        <w:rPr>
          <w:bCs/>
          <w:sz w:val="24"/>
          <w:szCs w:val="24"/>
        </w:rPr>
      </w:pPr>
      <w:r w:rsidRPr="00E047E4">
        <w:rPr>
          <w:bCs/>
          <w:sz w:val="24"/>
          <w:szCs w:val="24"/>
        </w:rPr>
        <w:t xml:space="preserve">(Accessed 06 October 2022) </w:t>
      </w:r>
    </w:p>
    <w:p w14:paraId="364760EC" w14:textId="77777777" w:rsidR="00BD3FDD" w:rsidRPr="00E047E4" w:rsidRDefault="00BD3FDD" w:rsidP="00155229">
      <w:pPr>
        <w:overflowPunct/>
        <w:autoSpaceDE/>
        <w:autoSpaceDN/>
        <w:adjustRightInd/>
        <w:ind w:right="107"/>
        <w:textAlignment w:val="auto"/>
        <w:rPr>
          <w:bCs/>
          <w:sz w:val="24"/>
          <w:szCs w:val="24"/>
        </w:rPr>
      </w:pPr>
    </w:p>
    <w:p w14:paraId="64EF16F1"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College of Policing. (2014). </w:t>
      </w:r>
      <w:r w:rsidRPr="00F0794C">
        <w:rPr>
          <w:bCs/>
          <w:i/>
          <w:iCs/>
          <w:sz w:val="24"/>
          <w:szCs w:val="24"/>
        </w:rPr>
        <w:t>‘The National Decision Model’</w:t>
      </w:r>
      <w:r w:rsidRPr="00E047E4">
        <w:rPr>
          <w:bCs/>
          <w:sz w:val="24"/>
          <w:szCs w:val="24"/>
        </w:rPr>
        <w:t>. Available at: https://www.college.police.uk/app/national-decision-model/national-decision-model?highlight=neighbourhood%20policing (Accessed: 25 September 2022).</w:t>
      </w:r>
    </w:p>
    <w:p w14:paraId="434FFA7C" w14:textId="6B5E1493" w:rsidR="00155229" w:rsidRDefault="00155229" w:rsidP="00155229">
      <w:pPr>
        <w:overflowPunct/>
        <w:autoSpaceDE/>
        <w:autoSpaceDN/>
        <w:adjustRightInd/>
        <w:ind w:right="107"/>
        <w:textAlignment w:val="auto"/>
        <w:rPr>
          <w:bCs/>
          <w:sz w:val="24"/>
          <w:szCs w:val="24"/>
        </w:rPr>
      </w:pPr>
      <w:r w:rsidRPr="00E047E4">
        <w:rPr>
          <w:bCs/>
          <w:sz w:val="24"/>
          <w:szCs w:val="24"/>
        </w:rPr>
        <w:t>College of Policing. (2016). ‘Quick reference guide: professional interaction’. Available at: https://www.college.police.uk/app/stop-and-search/quick-reference-guides/quick-</w:t>
      </w:r>
      <w:r w:rsidRPr="00E047E4">
        <w:rPr>
          <w:bCs/>
          <w:sz w:val="24"/>
          <w:szCs w:val="24"/>
        </w:rPr>
        <w:lastRenderedPageBreak/>
        <w:t>reference-guide-professional-interaction#explain-to-the-person-in-a-manner-they-understand-what-you-are-doing-and-why. (Accessed: 25 September 2022).</w:t>
      </w:r>
    </w:p>
    <w:p w14:paraId="13483940" w14:textId="77777777" w:rsidR="00BD3FDD" w:rsidRPr="00E047E4" w:rsidRDefault="00BD3FDD" w:rsidP="00155229">
      <w:pPr>
        <w:overflowPunct/>
        <w:autoSpaceDE/>
        <w:autoSpaceDN/>
        <w:adjustRightInd/>
        <w:ind w:right="107"/>
        <w:textAlignment w:val="auto"/>
        <w:rPr>
          <w:bCs/>
          <w:sz w:val="24"/>
          <w:szCs w:val="24"/>
        </w:rPr>
      </w:pPr>
    </w:p>
    <w:p w14:paraId="6E494634" w14:textId="54C90AD0" w:rsidR="00155229" w:rsidRDefault="00155229" w:rsidP="00155229">
      <w:pPr>
        <w:overflowPunct/>
        <w:autoSpaceDE/>
        <w:autoSpaceDN/>
        <w:adjustRightInd/>
        <w:ind w:right="107"/>
        <w:textAlignment w:val="auto"/>
        <w:rPr>
          <w:bCs/>
          <w:sz w:val="24"/>
          <w:szCs w:val="24"/>
        </w:rPr>
      </w:pPr>
      <w:r w:rsidRPr="00E047E4">
        <w:rPr>
          <w:bCs/>
          <w:sz w:val="24"/>
          <w:szCs w:val="24"/>
        </w:rPr>
        <w:t xml:space="preserve">College of Policing. (2019). </w:t>
      </w:r>
      <w:r w:rsidRPr="00BE29F4">
        <w:rPr>
          <w:bCs/>
          <w:i/>
          <w:iCs/>
          <w:sz w:val="24"/>
          <w:szCs w:val="24"/>
        </w:rPr>
        <w:t>‘Stop and Search Legal Basis’</w:t>
      </w:r>
      <w:r w:rsidRPr="00E047E4">
        <w:rPr>
          <w:bCs/>
          <w:sz w:val="24"/>
          <w:szCs w:val="24"/>
        </w:rPr>
        <w:t>. Available at: https://www.college.police.uk/app/stop-and-search/legal/legal-basis(Accessed: 25 September 2022).</w:t>
      </w:r>
    </w:p>
    <w:p w14:paraId="3FB0C11A" w14:textId="77777777" w:rsidR="00BD3FDD" w:rsidRPr="00E047E4" w:rsidRDefault="00BD3FDD" w:rsidP="00155229">
      <w:pPr>
        <w:overflowPunct/>
        <w:autoSpaceDE/>
        <w:autoSpaceDN/>
        <w:adjustRightInd/>
        <w:ind w:right="107"/>
        <w:textAlignment w:val="auto"/>
        <w:rPr>
          <w:bCs/>
          <w:sz w:val="24"/>
          <w:szCs w:val="24"/>
        </w:rPr>
      </w:pPr>
    </w:p>
    <w:p w14:paraId="0C172CF5"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College of Policing (2020). </w:t>
      </w:r>
      <w:r w:rsidRPr="00BE29F4">
        <w:rPr>
          <w:bCs/>
          <w:i/>
          <w:iCs/>
          <w:sz w:val="24"/>
          <w:szCs w:val="24"/>
        </w:rPr>
        <w:t>Introduction to conflict Management</w:t>
      </w:r>
      <w:r w:rsidRPr="00E047E4">
        <w:rPr>
          <w:bCs/>
          <w:sz w:val="24"/>
          <w:szCs w:val="24"/>
        </w:rPr>
        <w:t>. P.2. Available at: file:///C:/Users/408241/Downloads/Introduction%20to%20conflict%20management.pdf</w:t>
      </w:r>
    </w:p>
    <w:p w14:paraId="7024746A"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4192F64D" w14:textId="77777777" w:rsidR="00155229" w:rsidRPr="00E047E4" w:rsidRDefault="00155229" w:rsidP="00155229">
      <w:pPr>
        <w:overflowPunct/>
        <w:autoSpaceDE/>
        <w:autoSpaceDN/>
        <w:adjustRightInd/>
        <w:ind w:right="107"/>
        <w:textAlignment w:val="auto"/>
        <w:rPr>
          <w:bCs/>
          <w:sz w:val="24"/>
          <w:szCs w:val="24"/>
        </w:rPr>
      </w:pPr>
    </w:p>
    <w:p w14:paraId="3DFFC21D"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College of Policing. (2022). ‘</w:t>
      </w:r>
      <w:r w:rsidRPr="00BE29F4">
        <w:rPr>
          <w:bCs/>
          <w:i/>
          <w:iCs/>
          <w:sz w:val="24"/>
          <w:szCs w:val="24"/>
        </w:rPr>
        <w:t>Exploring escalation and de-escalation within London Stop and Search encounters captured on Body Worn Video</w:t>
      </w:r>
      <w:r w:rsidRPr="00E047E4">
        <w:rPr>
          <w:bCs/>
          <w:sz w:val="24"/>
          <w:szCs w:val="24"/>
        </w:rPr>
        <w:t>’. Available at: https://www.college.police.uk/research/projects/exploring-escalation-and-de-escalation-within-london-stop-and-search-encounters-captured-body-worn-video.(Accessed: 25 September, 2022).</w:t>
      </w:r>
    </w:p>
    <w:p w14:paraId="17C699B8" w14:textId="77777777" w:rsidR="00155229" w:rsidRPr="00E047E4" w:rsidRDefault="00155229" w:rsidP="00155229">
      <w:pPr>
        <w:overflowPunct/>
        <w:autoSpaceDE/>
        <w:autoSpaceDN/>
        <w:adjustRightInd/>
        <w:ind w:right="107"/>
        <w:textAlignment w:val="auto"/>
        <w:rPr>
          <w:bCs/>
          <w:sz w:val="24"/>
          <w:szCs w:val="24"/>
        </w:rPr>
      </w:pPr>
    </w:p>
    <w:p w14:paraId="3903F0C0"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Collins, P. Gibbs, A. (2003) </w:t>
      </w:r>
      <w:r w:rsidRPr="00BE29F4">
        <w:rPr>
          <w:bCs/>
          <w:i/>
          <w:iCs/>
          <w:sz w:val="24"/>
          <w:szCs w:val="24"/>
        </w:rPr>
        <w:t>Stress in police officers: a study of the origins, prevalence and severity of stress-related symptoms within a county police force</w:t>
      </w:r>
      <w:r w:rsidRPr="00E047E4">
        <w:rPr>
          <w:bCs/>
          <w:sz w:val="24"/>
          <w:szCs w:val="24"/>
        </w:rPr>
        <w:t>. Occupational Medicine, Vol. 53 No. 4. P. 256-261. DOI: 10.1093/occmed/kqg061</w:t>
      </w:r>
    </w:p>
    <w:p w14:paraId="6737C579" w14:textId="77777777" w:rsidR="00155229" w:rsidRPr="00E047E4" w:rsidRDefault="00155229" w:rsidP="00155229">
      <w:pPr>
        <w:overflowPunct/>
        <w:autoSpaceDE/>
        <w:autoSpaceDN/>
        <w:adjustRightInd/>
        <w:ind w:right="107"/>
        <w:textAlignment w:val="auto"/>
        <w:rPr>
          <w:bCs/>
          <w:sz w:val="24"/>
          <w:szCs w:val="24"/>
        </w:rPr>
      </w:pPr>
    </w:p>
    <w:p w14:paraId="42702E31" w14:textId="71BCFCFA"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 Davis, K. (1969). </w:t>
      </w:r>
      <w:r w:rsidRPr="007044D5">
        <w:rPr>
          <w:bCs/>
          <w:i/>
          <w:iCs/>
          <w:sz w:val="24"/>
          <w:szCs w:val="24"/>
        </w:rPr>
        <w:t>Discretionary Justice</w:t>
      </w:r>
      <w:r w:rsidR="007044D5">
        <w:rPr>
          <w:bCs/>
          <w:i/>
          <w:iCs/>
          <w:sz w:val="24"/>
          <w:szCs w:val="24"/>
        </w:rPr>
        <w:t>,</w:t>
      </w:r>
      <w:r w:rsidRPr="007044D5">
        <w:rPr>
          <w:bCs/>
          <w:i/>
          <w:iCs/>
          <w:sz w:val="24"/>
          <w:szCs w:val="24"/>
        </w:rPr>
        <w:t xml:space="preserve"> A Preliminary Inquiry</w:t>
      </w:r>
      <w:r w:rsidRPr="00E047E4">
        <w:rPr>
          <w:bCs/>
          <w:sz w:val="24"/>
          <w:szCs w:val="24"/>
        </w:rPr>
        <w:t>. Cambridge University Press. 2009.The Cambridge Law Journal, Volume 27, Issue 2, November 1969. P. 313 - 315</w:t>
      </w:r>
    </w:p>
    <w:p w14:paraId="64A8F62D"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DOI: 10.1017/S0008197300009211.  Available at: https://doi.org/10.1017/S0008197300009211</w:t>
      </w:r>
    </w:p>
    <w:p w14:paraId="40F8F729"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2A2EBF6E" w14:textId="77777777" w:rsidR="00155229" w:rsidRPr="00E047E4" w:rsidRDefault="00155229" w:rsidP="00155229">
      <w:pPr>
        <w:overflowPunct/>
        <w:autoSpaceDE/>
        <w:autoSpaceDN/>
        <w:adjustRightInd/>
        <w:ind w:right="107"/>
        <w:textAlignment w:val="auto"/>
        <w:rPr>
          <w:bCs/>
          <w:sz w:val="24"/>
          <w:szCs w:val="24"/>
        </w:rPr>
      </w:pPr>
    </w:p>
    <w:p w14:paraId="5E72A923" w14:textId="508D6E29" w:rsidR="00155229" w:rsidRDefault="00155229" w:rsidP="00155229">
      <w:pPr>
        <w:overflowPunct/>
        <w:autoSpaceDE/>
        <w:autoSpaceDN/>
        <w:adjustRightInd/>
        <w:ind w:right="107"/>
        <w:textAlignment w:val="auto"/>
        <w:rPr>
          <w:bCs/>
          <w:sz w:val="24"/>
          <w:szCs w:val="24"/>
        </w:rPr>
      </w:pPr>
      <w:r w:rsidRPr="00E047E4">
        <w:rPr>
          <w:bCs/>
          <w:sz w:val="24"/>
          <w:szCs w:val="24"/>
        </w:rPr>
        <w:t>Dyson, M. (2020) ‘</w:t>
      </w:r>
      <w:r w:rsidRPr="007044D5">
        <w:rPr>
          <w:bCs/>
          <w:i/>
          <w:iCs/>
          <w:sz w:val="24"/>
          <w:szCs w:val="24"/>
        </w:rPr>
        <w:t>Theft Act 1968’</w:t>
      </w:r>
      <w:r w:rsidRPr="00E047E4">
        <w:rPr>
          <w:bCs/>
          <w:sz w:val="24"/>
          <w:szCs w:val="24"/>
        </w:rPr>
        <w:t xml:space="preserve"> (29th edition). Blackstones Statutes Criminal Law 2019-2020. Oxford University Press. P.48</w:t>
      </w:r>
    </w:p>
    <w:p w14:paraId="5CC7FA6D" w14:textId="77777777" w:rsidR="00BD3FDD" w:rsidRPr="00E047E4" w:rsidRDefault="00BD3FDD" w:rsidP="00155229">
      <w:pPr>
        <w:overflowPunct/>
        <w:autoSpaceDE/>
        <w:autoSpaceDN/>
        <w:adjustRightInd/>
        <w:ind w:right="107"/>
        <w:textAlignment w:val="auto"/>
        <w:rPr>
          <w:bCs/>
          <w:sz w:val="24"/>
          <w:szCs w:val="24"/>
        </w:rPr>
      </w:pPr>
    </w:p>
    <w:p w14:paraId="6FCF9D2C" w14:textId="77777777" w:rsidR="00155229" w:rsidRPr="00E047E4" w:rsidRDefault="00155229" w:rsidP="00155229">
      <w:pPr>
        <w:overflowPunct/>
        <w:autoSpaceDE/>
        <w:autoSpaceDN/>
        <w:adjustRightInd/>
        <w:ind w:right="107"/>
        <w:textAlignment w:val="auto"/>
        <w:rPr>
          <w:bCs/>
          <w:sz w:val="24"/>
          <w:szCs w:val="24"/>
        </w:rPr>
      </w:pPr>
      <w:r w:rsidRPr="007044D5">
        <w:rPr>
          <w:bCs/>
          <w:i/>
          <w:iCs/>
          <w:sz w:val="24"/>
          <w:szCs w:val="24"/>
        </w:rPr>
        <w:t>Fraud Act 2006</w:t>
      </w:r>
      <w:r w:rsidRPr="00E047E4">
        <w:rPr>
          <w:bCs/>
          <w:sz w:val="24"/>
          <w:szCs w:val="24"/>
        </w:rPr>
        <w:t>, C.35. Available at: https://www.legislation.gov.uk/ukpga/2006/35/section/2</w:t>
      </w:r>
    </w:p>
    <w:p w14:paraId="0ACD8BB0" w14:textId="7AECDFBA" w:rsidR="00155229" w:rsidRDefault="00155229" w:rsidP="00155229">
      <w:pPr>
        <w:overflowPunct/>
        <w:autoSpaceDE/>
        <w:autoSpaceDN/>
        <w:adjustRightInd/>
        <w:ind w:right="107"/>
        <w:textAlignment w:val="auto"/>
        <w:rPr>
          <w:bCs/>
          <w:sz w:val="24"/>
          <w:szCs w:val="24"/>
        </w:rPr>
      </w:pPr>
      <w:r w:rsidRPr="00E047E4">
        <w:rPr>
          <w:bCs/>
          <w:sz w:val="24"/>
          <w:szCs w:val="24"/>
        </w:rPr>
        <w:t>(Accessed: 05 October 2022)</w:t>
      </w:r>
    </w:p>
    <w:p w14:paraId="6C4FE83D" w14:textId="77777777" w:rsidR="00BD3FDD" w:rsidRPr="00E047E4" w:rsidRDefault="00BD3FDD" w:rsidP="00155229">
      <w:pPr>
        <w:overflowPunct/>
        <w:autoSpaceDE/>
        <w:autoSpaceDN/>
        <w:adjustRightInd/>
        <w:ind w:right="107"/>
        <w:textAlignment w:val="auto"/>
        <w:rPr>
          <w:bCs/>
          <w:sz w:val="24"/>
          <w:szCs w:val="24"/>
        </w:rPr>
      </w:pPr>
    </w:p>
    <w:p w14:paraId="0A74853B" w14:textId="77777777" w:rsidR="00155229" w:rsidRPr="007044D5" w:rsidRDefault="00155229" w:rsidP="00155229">
      <w:pPr>
        <w:overflowPunct/>
        <w:autoSpaceDE/>
        <w:autoSpaceDN/>
        <w:adjustRightInd/>
        <w:ind w:right="107"/>
        <w:textAlignment w:val="auto"/>
        <w:rPr>
          <w:bCs/>
          <w:i/>
          <w:iCs/>
          <w:sz w:val="24"/>
          <w:szCs w:val="24"/>
        </w:rPr>
      </w:pPr>
      <w:r w:rsidRPr="00E047E4">
        <w:rPr>
          <w:bCs/>
          <w:sz w:val="24"/>
          <w:szCs w:val="24"/>
        </w:rPr>
        <w:t xml:space="preserve">Goldsmith, A. (2010) </w:t>
      </w:r>
      <w:r w:rsidRPr="007044D5">
        <w:rPr>
          <w:bCs/>
          <w:i/>
          <w:iCs/>
          <w:sz w:val="24"/>
          <w:szCs w:val="24"/>
        </w:rPr>
        <w:t>Taking police culture seriously: Police discretion and the limits of law</w:t>
      </w:r>
    </w:p>
    <w:p w14:paraId="3327D4F1"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10.1080/10439463.1990.9964608. Available at: https://www.tandfonline.com/doi/abs/10.1080/10439463.1990.9964608(Accessed 10 October 2022)</w:t>
      </w:r>
    </w:p>
    <w:p w14:paraId="1A20F759" w14:textId="77777777" w:rsidR="00155229" w:rsidRPr="00E047E4" w:rsidRDefault="00155229" w:rsidP="00155229">
      <w:pPr>
        <w:overflowPunct/>
        <w:autoSpaceDE/>
        <w:autoSpaceDN/>
        <w:adjustRightInd/>
        <w:ind w:right="107"/>
        <w:textAlignment w:val="auto"/>
        <w:rPr>
          <w:bCs/>
          <w:sz w:val="24"/>
          <w:szCs w:val="24"/>
        </w:rPr>
      </w:pPr>
    </w:p>
    <w:p w14:paraId="52FC395C" w14:textId="28C249A0"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Gov.uk (2012) </w:t>
      </w:r>
      <w:r w:rsidR="006F3FAD" w:rsidRPr="007044D5">
        <w:rPr>
          <w:bCs/>
          <w:i/>
          <w:iCs/>
          <w:sz w:val="24"/>
          <w:szCs w:val="24"/>
        </w:rPr>
        <w:t>Police and Criminal Evidence Act 1984 (PACE)</w:t>
      </w:r>
      <w:r w:rsidRPr="007044D5">
        <w:rPr>
          <w:bCs/>
          <w:i/>
          <w:iCs/>
          <w:sz w:val="24"/>
          <w:szCs w:val="24"/>
        </w:rPr>
        <w:t xml:space="preserve"> CODE G, </w:t>
      </w:r>
      <w:r w:rsidR="006F3FAD" w:rsidRPr="007044D5">
        <w:rPr>
          <w:bCs/>
          <w:i/>
          <w:iCs/>
          <w:sz w:val="24"/>
          <w:szCs w:val="24"/>
        </w:rPr>
        <w:t>Revised</w:t>
      </w:r>
      <w:r w:rsidR="00A81F37" w:rsidRPr="007044D5">
        <w:rPr>
          <w:bCs/>
          <w:i/>
          <w:iCs/>
          <w:sz w:val="24"/>
          <w:szCs w:val="24"/>
        </w:rPr>
        <w:t xml:space="preserve"> code</w:t>
      </w:r>
      <w:r w:rsidRPr="007044D5">
        <w:rPr>
          <w:bCs/>
          <w:i/>
          <w:iCs/>
          <w:sz w:val="24"/>
          <w:szCs w:val="24"/>
        </w:rPr>
        <w:t xml:space="preserve"> </w:t>
      </w:r>
      <w:r w:rsidR="00A81F37" w:rsidRPr="007044D5">
        <w:rPr>
          <w:bCs/>
          <w:i/>
          <w:iCs/>
          <w:sz w:val="24"/>
          <w:szCs w:val="24"/>
        </w:rPr>
        <w:t>of Practice For</w:t>
      </w:r>
      <w:r w:rsidRPr="007044D5">
        <w:rPr>
          <w:bCs/>
          <w:i/>
          <w:iCs/>
          <w:sz w:val="24"/>
          <w:szCs w:val="24"/>
        </w:rPr>
        <w:t xml:space="preserve"> </w:t>
      </w:r>
      <w:r w:rsidR="00A81F37" w:rsidRPr="007044D5">
        <w:rPr>
          <w:bCs/>
          <w:i/>
          <w:iCs/>
          <w:sz w:val="24"/>
          <w:szCs w:val="24"/>
        </w:rPr>
        <w:t>Statutory Power of Arrest</w:t>
      </w:r>
      <w:r w:rsidRPr="007044D5">
        <w:rPr>
          <w:bCs/>
          <w:i/>
          <w:iCs/>
          <w:sz w:val="24"/>
          <w:szCs w:val="24"/>
        </w:rPr>
        <w:t xml:space="preserve"> </w:t>
      </w:r>
      <w:r w:rsidR="00A81F37" w:rsidRPr="007044D5">
        <w:rPr>
          <w:bCs/>
          <w:i/>
          <w:iCs/>
          <w:sz w:val="24"/>
          <w:szCs w:val="24"/>
        </w:rPr>
        <w:t>By Police Officers</w:t>
      </w:r>
      <w:r w:rsidRPr="00E047E4">
        <w:rPr>
          <w:bCs/>
          <w:sz w:val="24"/>
          <w:szCs w:val="24"/>
        </w:rPr>
        <w:t>. TSO publishing P1-12. ISBN: 978 0 11 3413508. Available at: https://assets.publishing.service.gov.uk/government/uploads/system/uploads/attachment_data/file/903814/pace-code-g-2012.pdf</w:t>
      </w:r>
    </w:p>
    <w:p w14:paraId="31314D66" w14:textId="340321A7" w:rsidR="00155229"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772ED03E" w14:textId="77777777" w:rsidR="006F3FAD" w:rsidRPr="00E047E4" w:rsidRDefault="006F3FAD" w:rsidP="00155229">
      <w:pPr>
        <w:overflowPunct/>
        <w:autoSpaceDE/>
        <w:autoSpaceDN/>
        <w:adjustRightInd/>
        <w:ind w:right="107"/>
        <w:textAlignment w:val="auto"/>
        <w:rPr>
          <w:bCs/>
          <w:sz w:val="24"/>
          <w:szCs w:val="24"/>
        </w:rPr>
      </w:pPr>
    </w:p>
    <w:p w14:paraId="4B7306C3"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Gov.uk. (2015). </w:t>
      </w:r>
      <w:r w:rsidRPr="007044D5">
        <w:rPr>
          <w:bCs/>
          <w:i/>
          <w:iCs/>
          <w:sz w:val="24"/>
          <w:szCs w:val="24"/>
        </w:rPr>
        <w:t>Equality Act 2010</w:t>
      </w:r>
      <w:r w:rsidRPr="00E047E4">
        <w:rPr>
          <w:bCs/>
          <w:sz w:val="24"/>
          <w:szCs w:val="24"/>
        </w:rPr>
        <w:t>. Available at: https://www.gov.uk/guidance/equality-act-2010-guidance (Accessed: 25 September 2022).</w:t>
      </w:r>
    </w:p>
    <w:p w14:paraId="16D75656" w14:textId="77777777" w:rsidR="00155229" w:rsidRPr="00E047E4" w:rsidRDefault="00155229" w:rsidP="00155229">
      <w:pPr>
        <w:overflowPunct/>
        <w:autoSpaceDE/>
        <w:autoSpaceDN/>
        <w:adjustRightInd/>
        <w:ind w:right="107"/>
        <w:textAlignment w:val="auto"/>
        <w:rPr>
          <w:bCs/>
          <w:sz w:val="24"/>
          <w:szCs w:val="24"/>
        </w:rPr>
      </w:pPr>
    </w:p>
    <w:p w14:paraId="5E17DF82"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Gustems-Carnicer, J. Caterina Calderón, C. Calderón-Garrido, D. (2019). </w:t>
      </w:r>
      <w:r w:rsidRPr="0013470A">
        <w:rPr>
          <w:bCs/>
          <w:i/>
          <w:iCs/>
          <w:sz w:val="24"/>
          <w:szCs w:val="24"/>
        </w:rPr>
        <w:t>Stress, coping strategies and academic achievement in teacher education students</w:t>
      </w:r>
      <w:r w:rsidRPr="00E047E4">
        <w:rPr>
          <w:bCs/>
          <w:sz w:val="24"/>
          <w:szCs w:val="24"/>
        </w:rPr>
        <w:t>. Routledge. DOI: 10.1080/02619768.2019.1576629. Available at: http://diposit.ub.edu/dspace/bitstream/2445/154262/1/686490.pdf</w:t>
      </w:r>
    </w:p>
    <w:p w14:paraId="54E655E4" w14:textId="4BACC23E" w:rsidR="00155229" w:rsidRDefault="00155229" w:rsidP="00155229">
      <w:pPr>
        <w:overflowPunct/>
        <w:autoSpaceDE/>
        <w:autoSpaceDN/>
        <w:adjustRightInd/>
        <w:ind w:right="107"/>
        <w:textAlignment w:val="auto"/>
        <w:rPr>
          <w:bCs/>
          <w:sz w:val="24"/>
          <w:szCs w:val="24"/>
        </w:rPr>
      </w:pPr>
      <w:r w:rsidRPr="00E047E4">
        <w:rPr>
          <w:bCs/>
          <w:sz w:val="24"/>
          <w:szCs w:val="24"/>
        </w:rPr>
        <w:lastRenderedPageBreak/>
        <w:t xml:space="preserve">(Accessed 06 October 2022) </w:t>
      </w:r>
    </w:p>
    <w:p w14:paraId="3DA4A0C3" w14:textId="77777777" w:rsidR="00A71A4A" w:rsidRPr="00E047E4" w:rsidRDefault="00A71A4A" w:rsidP="00155229">
      <w:pPr>
        <w:overflowPunct/>
        <w:autoSpaceDE/>
        <w:autoSpaceDN/>
        <w:adjustRightInd/>
        <w:ind w:right="107"/>
        <w:textAlignment w:val="auto"/>
        <w:rPr>
          <w:bCs/>
          <w:sz w:val="24"/>
          <w:szCs w:val="24"/>
        </w:rPr>
      </w:pPr>
    </w:p>
    <w:p w14:paraId="2379F99A"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Hanson, K.  Lysova, A. (2021). </w:t>
      </w:r>
      <w:r w:rsidRPr="00BE29F4">
        <w:rPr>
          <w:bCs/>
          <w:i/>
          <w:iCs/>
          <w:sz w:val="24"/>
          <w:szCs w:val="24"/>
        </w:rPr>
        <w:t>The Father, the Son, and the Abuser: The Portrayal of Male Victims of Intimate Partner Homicide in the News Media</w:t>
      </w:r>
      <w:r w:rsidRPr="00E047E4">
        <w:rPr>
          <w:bCs/>
          <w:sz w:val="24"/>
          <w:szCs w:val="24"/>
        </w:rPr>
        <w:t>. SAGE Pub. P.10. DOI: 10.1177/10887679211047445. Available at: https://journals.sagepub.com/doi/10.1177/10887679211047445. (Accessed 10 October 2022)</w:t>
      </w:r>
    </w:p>
    <w:p w14:paraId="19694065" w14:textId="77777777" w:rsidR="00155229" w:rsidRPr="00E047E4" w:rsidRDefault="00155229" w:rsidP="00155229">
      <w:pPr>
        <w:overflowPunct/>
        <w:autoSpaceDE/>
        <w:autoSpaceDN/>
        <w:adjustRightInd/>
        <w:ind w:right="107"/>
        <w:textAlignment w:val="auto"/>
        <w:rPr>
          <w:bCs/>
          <w:sz w:val="24"/>
          <w:szCs w:val="24"/>
        </w:rPr>
      </w:pPr>
    </w:p>
    <w:p w14:paraId="75D8260D"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Hughes, R.   Kinder, A.  Cooper, C. (2018). </w:t>
      </w:r>
      <w:r w:rsidRPr="0013470A">
        <w:rPr>
          <w:bCs/>
          <w:i/>
          <w:iCs/>
          <w:sz w:val="24"/>
          <w:szCs w:val="24"/>
        </w:rPr>
        <w:t>The Wellbeing Workout : How to Manage Stress and Develop Resilience</w:t>
      </w:r>
      <w:r w:rsidRPr="00E047E4">
        <w:rPr>
          <w:bCs/>
          <w:sz w:val="24"/>
          <w:szCs w:val="24"/>
        </w:rPr>
        <w:t xml:space="preserve">. Springer International Publishing AG. ISBN: 9783319925523. Available at: http://ebookcentral.proquest.com/lib/trinity/reader.action?docID=5540869  </w:t>
      </w:r>
    </w:p>
    <w:p w14:paraId="0038A5E1"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(Accessed: 06 October 2022) </w:t>
      </w:r>
    </w:p>
    <w:p w14:paraId="1840649C" w14:textId="77777777" w:rsidR="00155229" w:rsidRPr="00E047E4" w:rsidRDefault="00155229" w:rsidP="00155229">
      <w:pPr>
        <w:overflowPunct/>
        <w:autoSpaceDE/>
        <w:autoSpaceDN/>
        <w:adjustRightInd/>
        <w:ind w:right="107"/>
        <w:textAlignment w:val="auto"/>
        <w:rPr>
          <w:bCs/>
          <w:sz w:val="24"/>
          <w:szCs w:val="24"/>
        </w:rPr>
      </w:pPr>
    </w:p>
    <w:p w14:paraId="79606D2B" w14:textId="6FB82351" w:rsidR="00155229" w:rsidRDefault="00155229" w:rsidP="00155229">
      <w:pPr>
        <w:overflowPunct/>
        <w:autoSpaceDE/>
        <w:autoSpaceDN/>
        <w:adjustRightInd/>
        <w:ind w:right="107"/>
        <w:textAlignment w:val="auto"/>
        <w:rPr>
          <w:bCs/>
          <w:sz w:val="24"/>
          <w:szCs w:val="24"/>
        </w:rPr>
      </w:pPr>
      <w:r w:rsidRPr="00E047E4">
        <w:rPr>
          <w:bCs/>
          <w:sz w:val="24"/>
          <w:szCs w:val="24"/>
        </w:rPr>
        <w:t>Idstein, P.  Jenkins, R.  (2014). ‘</w:t>
      </w:r>
      <w:r w:rsidRPr="0013470A">
        <w:rPr>
          <w:bCs/>
          <w:i/>
          <w:iCs/>
          <w:sz w:val="24"/>
          <w:szCs w:val="24"/>
        </w:rPr>
        <w:t>Underlining versus Repetitive Reading</w:t>
      </w:r>
      <w:r w:rsidRPr="00E047E4">
        <w:rPr>
          <w:bCs/>
          <w:sz w:val="24"/>
          <w:szCs w:val="24"/>
        </w:rPr>
        <w:t>’. P321-323. Available at: https://www.tandfonline.com/doi/abs/10.1080/00220671.1972.10884331?journalCode=vjer20 (Accessed 25 September 2022).</w:t>
      </w:r>
    </w:p>
    <w:p w14:paraId="062FC966" w14:textId="77777777" w:rsidR="00A71A4A" w:rsidRPr="00E047E4" w:rsidRDefault="00A71A4A" w:rsidP="00155229">
      <w:pPr>
        <w:overflowPunct/>
        <w:autoSpaceDE/>
        <w:autoSpaceDN/>
        <w:adjustRightInd/>
        <w:ind w:right="107"/>
        <w:textAlignment w:val="auto"/>
        <w:rPr>
          <w:bCs/>
          <w:sz w:val="24"/>
          <w:szCs w:val="24"/>
        </w:rPr>
      </w:pPr>
    </w:p>
    <w:p w14:paraId="0348F12F"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Kieckhaefer, J. Vallano, J. Compo, N. (2013). </w:t>
      </w:r>
      <w:r w:rsidRPr="0013470A">
        <w:rPr>
          <w:bCs/>
          <w:i/>
          <w:iCs/>
          <w:sz w:val="24"/>
          <w:szCs w:val="24"/>
        </w:rPr>
        <w:t>Examining the positive effects of rapport building: When and why does rapport building benefit adult eyewitness memory</w:t>
      </w:r>
      <w:r w:rsidRPr="00E047E4">
        <w:rPr>
          <w:bCs/>
          <w:sz w:val="24"/>
          <w:szCs w:val="24"/>
        </w:rPr>
        <w:t>? P.1-3. Available at: https://citeseerx.ist.psu.edu/viewdoc/download?doi=10.1.1.907.1353&amp;rep=rep1&amp;type=pdf</w:t>
      </w:r>
    </w:p>
    <w:p w14:paraId="2059469B" w14:textId="724E01FA" w:rsidR="00155229"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35AECF4E" w14:textId="77777777" w:rsidR="00A71A4A" w:rsidRPr="00E047E4" w:rsidRDefault="00A71A4A" w:rsidP="00155229">
      <w:pPr>
        <w:overflowPunct/>
        <w:autoSpaceDE/>
        <w:autoSpaceDN/>
        <w:adjustRightInd/>
        <w:ind w:right="107"/>
        <w:textAlignment w:val="auto"/>
        <w:rPr>
          <w:bCs/>
          <w:sz w:val="24"/>
          <w:szCs w:val="24"/>
        </w:rPr>
      </w:pPr>
    </w:p>
    <w:p w14:paraId="1BF67A6F" w14:textId="07A378FA"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Liebling, A. (2000) </w:t>
      </w:r>
      <w:r w:rsidRPr="0013470A">
        <w:rPr>
          <w:bCs/>
          <w:i/>
          <w:iCs/>
          <w:sz w:val="24"/>
          <w:szCs w:val="24"/>
        </w:rPr>
        <w:t>Prison officers, policing and the use of discretion</w:t>
      </w:r>
      <w:r w:rsidR="0013470A">
        <w:rPr>
          <w:bCs/>
          <w:i/>
          <w:iCs/>
          <w:sz w:val="24"/>
          <w:szCs w:val="24"/>
        </w:rPr>
        <w:t>.</w:t>
      </w:r>
    </w:p>
    <w:p w14:paraId="59C3C1CC"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Cambridge Institute of Criminology, UK. Theoretical Criminology, 2000 SAGE Publications</w:t>
      </w:r>
    </w:p>
    <w:p w14:paraId="45EEA845"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1362–4806(200008)4:3 Vol. 4(3): 333–357; 013516. P.333-357. Available at:</w:t>
      </w:r>
    </w:p>
    <w:p w14:paraId="6FBA2DE3"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https://citeseerx.ist.psu.edu/viewdoc/download?doi=10.1.1.586.2189&amp;rep=rep1&amp;type=pdf</w:t>
      </w:r>
    </w:p>
    <w:p w14:paraId="547F60F7"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35B7B52E" w14:textId="77777777" w:rsidR="00155229" w:rsidRPr="00E047E4" w:rsidRDefault="00155229" w:rsidP="00155229">
      <w:pPr>
        <w:overflowPunct/>
        <w:autoSpaceDE/>
        <w:autoSpaceDN/>
        <w:adjustRightInd/>
        <w:ind w:right="107"/>
        <w:textAlignment w:val="auto"/>
        <w:rPr>
          <w:bCs/>
          <w:sz w:val="24"/>
          <w:szCs w:val="24"/>
        </w:rPr>
      </w:pPr>
    </w:p>
    <w:p w14:paraId="63AE6A32"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Merriam-Webster (2022) </w:t>
      </w:r>
      <w:r w:rsidRPr="0013470A">
        <w:rPr>
          <w:bCs/>
          <w:i/>
          <w:iCs/>
          <w:sz w:val="24"/>
          <w:szCs w:val="24"/>
        </w:rPr>
        <w:t>Definition of Aide Memoire</w:t>
      </w:r>
      <w:r w:rsidRPr="00E047E4">
        <w:rPr>
          <w:bCs/>
          <w:sz w:val="24"/>
          <w:szCs w:val="24"/>
        </w:rPr>
        <w:t>. Available at:</w:t>
      </w:r>
    </w:p>
    <w:p w14:paraId="352CDAC1"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https://www.merriam-webster.com/dictionary/aide-m%c3%a9moire</w:t>
      </w:r>
    </w:p>
    <w:p w14:paraId="14D0E8BF" w14:textId="0E53A401" w:rsidR="00155229" w:rsidRDefault="00155229" w:rsidP="00155229">
      <w:pPr>
        <w:overflowPunct/>
        <w:autoSpaceDE/>
        <w:autoSpaceDN/>
        <w:adjustRightInd/>
        <w:ind w:right="107"/>
        <w:textAlignment w:val="auto"/>
        <w:rPr>
          <w:bCs/>
          <w:sz w:val="24"/>
          <w:szCs w:val="24"/>
        </w:rPr>
      </w:pPr>
      <w:r w:rsidRPr="00E047E4">
        <w:rPr>
          <w:bCs/>
          <w:sz w:val="24"/>
          <w:szCs w:val="24"/>
        </w:rPr>
        <w:t>(Accessed 5 October, 2022)</w:t>
      </w:r>
    </w:p>
    <w:p w14:paraId="39C76479" w14:textId="77777777" w:rsidR="00A71A4A" w:rsidRPr="00E047E4" w:rsidRDefault="00A71A4A" w:rsidP="00155229">
      <w:pPr>
        <w:overflowPunct/>
        <w:autoSpaceDE/>
        <w:autoSpaceDN/>
        <w:adjustRightInd/>
        <w:ind w:right="107"/>
        <w:textAlignment w:val="auto"/>
        <w:rPr>
          <w:bCs/>
          <w:sz w:val="24"/>
          <w:szCs w:val="24"/>
        </w:rPr>
      </w:pPr>
    </w:p>
    <w:p w14:paraId="2D7D9791" w14:textId="316652F2" w:rsidR="00155229" w:rsidRDefault="00155229" w:rsidP="00155229">
      <w:pPr>
        <w:overflowPunct/>
        <w:autoSpaceDE/>
        <w:autoSpaceDN/>
        <w:adjustRightInd/>
        <w:ind w:right="107"/>
        <w:textAlignment w:val="auto"/>
        <w:rPr>
          <w:bCs/>
          <w:sz w:val="24"/>
          <w:szCs w:val="24"/>
        </w:rPr>
      </w:pPr>
      <w:r w:rsidRPr="00E047E4">
        <w:rPr>
          <w:bCs/>
          <w:sz w:val="24"/>
          <w:szCs w:val="24"/>
        </w:rPr>
        <w:t xml:space="preserve">Murray, K. (2014). </w:t>
      </w:r>
      <w:r w:rsidRPr="0013470A">
        <w:rPr>
          <w:bCs/>
          <w:i/>
          <w:iCs/>
          <w:sz w:val="24"/>
          <w:szCs w:val="24"/>
        </w:rPr>
        <w:t>‘Stop and search in Scotland: An evaluation of police practice’</w:t>
      </w:r>
      <w:r w:rsidRPr="00E047E4">
        <w:rPr>
          <w:bCs/>
          <w:sz w:val="24"/>
          <w:szCs w:val="24"/>
        </w:rPr>
        <w:t>. University of Edingburgh. Available at: https://www.sccjr.ac.uk/wp-content/uploads/2014/01/Stop_and_Search_in_Scotland1.pdf. (Accessed: 25 September 2022).</w:t>
      </w:r>
    </w:p>
    <w:p w14:paraId="3D88D15A" w14:textId="77777777" w:rsidR="00A71A4A" w:rsidRPr="00E047E4" w:rsidRDefault="00A71A4A" w:rsidP="00155229">
      <w:pPr>
        <w:overflowPunct/>
        <w:autoSpaceDE/>
        <w:autoSpaceDN/>
        <w:adjustRightInd/>
        <w:ind w:right="107"/>
        <w:textAlignment w:val="auto"/>
        <w:rPr>
          <w:bCs/>
          <w:sz w:val="24"/>
          <w:szCs w:val="24"/>
        </w:rPr>
      </w:pPr>
    </w:p>
    <w:p w14:paraId="462C67A6"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NAO National Audit Office (2022). </w:t>
      </w:r>
      <w:r w:rsidRPr="000A37DE">
        <w:rPr>
          <w:bCs/>
          <w:i/>
          <w:iCs/>
          <w:sz w:val="24"/>
          <w:szCs w:val="24"/>
        </w:rPr>
        <w:t>Children in custody</w:t>
      </w:r>
      <w:r w:rsidRPr="00E047E4">
        <w:rPr>
          <w:bCs/>
          <w:sz w:val="24"/>
          <w:szCs w:val="24"/>
        </w:rPr>
        <w:t>. Available at: https://www.nao.org.uk/report/children-in-custody/#:~:text=Once%20children%20are%20sentenced%20to%20custody%2C%20the%20Youth,secure%20custodial%20estate%20comprised%20three%20types%20of%20institution%3A</w:t>
      </w:r>
    </w:p>
    <w:p w14:paraId="30911A35" w14:textId="44D42F74" w:rsidR="00155229"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1B2D531A" w14:textId="77777777" w:rsidR="00A71A4A" w:rsidRPr="00E047E4" w:rsidRDefault="00A71A4A" w:rsidP="00155229">
      <w:pPr>
        <w:overflowPunct/>
        <w:autoSpaceDE/>
        <w:autoSpaceDN/>
        <w:adjustRightInd/>
        <w:ind w:right="107"/>
        <w:textAlignment w:val="auto"/>
        <w:rPr>
          <w:bCs/>
          <w:sz w:val="24"/>
          <w:szCs w:val="24"/>
        </w:rPr>
      </w:pPr>
    </w:p>
    <w:p w14:paraId="49A720FF"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Ostrowski, T. Sikorska, I. (2014). </w:t>
      </w:r>
      <w:r w:rsidRPr="000A37DE">
        <w:rPr>
          <w:bCs/>
          <w:i/>
          <w:iCs/>
          <w:sz w:val="24"/>
          <w:szCs w:val="24"/>
        </w:rPr>
        <w:t>Health and Resilience</w:t>
      </w:r>
      <w:r w:rsidRPr="00E047E4">
        <w:rPr>
          <w:bCs/>
          <w:sz w:val="24"/>
          <w:szCs w:val="24"/>
        </w:rPr>
        <w:t>. Jagiellonian University Press. Online ISBN: 9788323389569. Available at: https://www-cambridge-org.ezproxy.uwtsd.ac.uk/core/books/health-and-resilience/55469BE5865F579531871BE29AAEDDD4#fndtn-information</w:t>
      </w:r>
    </w:p>
    <w:p w14:paraId="2BA9A3E4"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26011FB9"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lastRenderedPageBreak/>
        <w:t xml:space="preserve">Panigrahi, A. (2016). </w:t>
      </w:r>
      <w:r w:rsidRPr="000A37DE">
        <w:rPr>
          <w:bCs/>
          <w:i/>
          <w:iCs/>
          <w:sz w:val="24"/>
          <w:szCs w:val="24"/>
        </w:rPr>
        <w:t>Managing Stress at Workplace</w:t>
      </w:r>
      <w:r w:rsidRPr="00E047E4">
        <w:rPr>
          <w:bCs/>
          <w:sz w:val="24"/>
          <w:szCs w:val="24"/>
        </w:rPr>
        <w:t>. Journal of Management Research and Analysis. P.155. DOI: 10.18231/2394-2770.2016.0001. Available at: https://www.researchgate.net/profile/Ashok-Panigrahi/publication/323393909_Managing_Stress_at_Workplace/links/5a95429fa6fdccecff07800e/Managing-Stress-at-Workplace.pdf</w:t>
      </w:r>
    </w:p>
    <w:p w14:paraId="142AB109" w14:textId="34D9DDBE" w:rsidR="00155229"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251C9EF0" w14:textId="77777777" w:rsidR="00A71A4A" w:rsidRPr="00E047E4" w:rsidRDefault="00A71A4A" w:rsidP="00155229">
      <w:pPr>
        <w:overflowPunct/>
        <w:autoSpaceDE/>
        <w:autoSpaceDN/>
        <w:adjustRightInd/>
        <w:ind w:right="107"/>
        <w:textAlignment w:val="auto"/>
        <w:rPr>
          <w:bCs/>
          <w:sz w:val="24"/>
          <w:szCs w:val="24"/>
        </w:rPr>
      </w:pPr>
    </w:p>
    <w:p w14:paraId="44D65BEB"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Poyser, S. (2004). </w:t>
      </w:r>
      <w:r w:rsidRPr="000A37DE">
        <w:rPr>
          <w:bCs/>
          <w:i/>
          <w:iCs/>
          <w:sz w:val="24"/>
          <w:szCs w:val="24"/>
        </w:rPr>
        <w:t>The Role of Police ‘Discretion’ in Britain and An Analysis of Proposals for Reform.</w:t>
      </w:r>
      <w:r w:rsidRPr="00E047E4">
        <w:rPr>
          <w:bCs/>
          <w:sz w:val="24"/>
          <w:szCs w:val="24"/>
        </w:rPr>
        <w:t xml:space="preserve"> The Police Journal, 77(1), 5–17. P.5. DOI:10.1350/pojo.77.1.5.31512. Available at: https://journals.sagepub.com/doi/abs/10.1350/pojo.77.1.5.31512?journalCode=pjxa. </w:t>
      </w:r>
    </w:p>
    <w:p w14:paraId="6E91224E" w14:textId="23A197AD" w:rsidR="00155229" w:rsidRDefault="00155229" w:rsidP="00155229">
      <w:pPr>
        <w:overflowPunct/>
        <w:autoSpaceDE/>
        <w:autoSpaceDN/>
        <w:adjustRightInd/>
        <w:ind w:right="107"/>
        <w:textAlignment w:val="auto"/>
        <w:rPr>
          <w:bCs/>
          <w:sz w:val="24"/>
          <w:szCs w:val="24"/>
        </w:rPr>
      </w:pPr>
      <w:r w:rsidRPr="00E047E4">
        <w:rPr>
          <w:bCs/>
          <w:sz w:val="24"/>
          <w:szCs w:val="24"/>
        </w:rPr>
        <w:t>(Accessed 10 October 2022)</w:t>
      </w:r>
    </w:p>
    <w:p w14:paraId="094486DE" w14:textId="77777777" w:rsidR="00BF2585" w:rsidRPr="00E047E4" w:rsidRDefault="00BF2585" w:rsidP="00155229">
      <w:pPr>
        <w:overflowPunct/>
        <w:autoSpaceDE/>
        <w:autoSpaceDN/>
        <w:adjustRightInd/>
        <w:ind w:right="107"/>
        <w:textAlignment w:val="auto"/>
        <w:rPr>
          <w:bCs/>
          <w:sz w:val="24"/>
          <w:szCs w:val="24"/>
        </w:rPr>
      </w:pPr>
    </w:p>
    <w:p w14:paraId="50DE05AB" w14:textId="24F69CE9" w:rsidR="00155229" w:rsidRDefault="00155229" w:rsidP="00155229">
      <w:pPr>
        <w:overflowPunct/>
        <w:autoSpaceDE/>
        <w:autoSpaceDN/>
        <w:adjustRightInd/>
        <w:ind w:right="107"/>
        <w:textAlignment w:val="auto"/>
        <w:rPr>
          <w:bCs/>
          <w:sz w:val="24"/>
          <w:szCs w:val="24"/>
        </w:rPr>
      </w:pPr>
      <w:r w:rsidRPr="00E047E4">
        <w:rPr>
          <w:bCs/>
          <w:sz w:val="24"/>
          <w:szCs w:val="24"/>
        </w:rPr>
        <w:t>Quinton, P. (2011). ‘</w:t>
      </w:r>
      <w:r w:rsidRPr="000A37DE">
        <w:rPr>
          <w:bCs/>
          <w:i/>
          <w:iCs/>
          <w:sz w:val="24"/>
          <w:szCs w:val="24"/>
        </w:rPr>
        <w:t>The formation of suspicions: police stop and search practices in England and Wales’.</w:t>
      </w:r>
      <w:r w:rsidRPr="00E047E4">
        <w:rPr>
          <w:bCs/>
          <w:sz w:val="24"/>
          <w:szCs w:val="24"/>
        </w:rPr>
        <w:t xml:space="preserve"> P. 357-368. Available at: https://doi.org/10.1080/10439463.2011.610193 (Accessed: 25 September 2022).</w:t>
      </w:r>
    </w:p>
    <w:p w14:paraId="23EE5B35" w14:textId="77777777" w:rsidR="00BF2585" w:rsidRPr="00E047E4" w:rsidRDefault="00BF2585" w:rsidP="00155229">
      <w:pPr>
        <w:overflowPunct/>
        <w:autoSpaceDE/>
        <w:autoSpaceDN/>
        <w:adjustRightInd/>
        <w:ind w:right="107"/>
        <w:textAlignment w:val="auto"/>
        <w:rPr>
          <w:bCs/>
          <w:sz w:val="24"/>
          <w:szCs w:val="24"/>
        </w:rPr>
      </w:pPr>
    </w:p>
    <w:p w14:paraId="708C4A5C" w14:textId="0A2DBB73" w:rsidR="00155229" w:rsidRDefault="00155229" w:rsidP="00155229">
      <w:pPr>
        <w:overflowPunct/>
        <w:autoSpaceDE/>
        <w:autoSpaceDN/>
        <w:adjustRightInd/>
        <w:ind w:right="107"/>
        <w:textAlignment w:val="auto"/>
        <w:rPr>
          <w:bCs/>
          <w:sz w:val="24"/>
          <w:szCs w:val="24"/>
        </w:rPr>
      </w:pPr>
      <w:r w:rsidRPr="00E047E4">
        <w:rPr>
          <w:bCs/>
          <w:sz w:val="24"/>
          <w:szCs w:val="24"/>
        </w:rPr>
        <w:t>Roach, K. Baumgartner, F. Christiani, L. Epp, D. Shoub, K. (2020). ‘</w:t>
      </w:r>
      <w:r w:rsidRPr="000A37DE">
        <w:rPr>
          <w:bCs/>
          <w:i/>
          <w:iCs/>
          <w:sz w:val="24"/>
          <w:szCs w:val="24"/>
        </w:rPr>
        <w:t>At the Intersection: Race, Gender, and Discretion in Police Traffic Stop Outcomes’</w:t>
      </w:r>
      <w:r w:rsidRPr="00E047E4">
        <w:rPr>
          <w:bCs/>
          <w:sz w:val="24"/>
          <w:szCs w:val="24"/>
        </w:rPr>
        <w:t xml:space="preserve">. Journal of Race Ethnicity and Politics. Available at: https://fbaum.unc.edu/articles/AtTheIntersection-JREP-forthcoming2020.pdf (Accessed: 25 September 2022). </w:t>
      </w:r>
    </w:p>
    <w:p w14:paraId="177CF14A" w14:textId="77777777" w:rsidR="00BF2585" w:rsidRPr="00E047E4" w:rsidRDefault="00BF2585" w:rsidP="00155229">
      <w:pPr>
        <w:overflowPunct/>
        <w:autoSpaceDE/>
        <w:autoSpaceDN/>
        <w:adjustRightInd/>
        <w:ind w:right="107"/>
        <w:textAlignment w:val="auto"/>
        <w:rPr>
          <w:bCs/>
          <w:sz w:val="24"/>
          <w:szCs w:val="24"/>
        </w:rPr>
      </w:pPr>
    </w:p>
    <w:p w14:paraId="510D9213"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Rolfe, G. (2014). </w:t>
      </w:r>
      <w:r w:rsidRPr="000A37DE">
        <w:rPr>
          <w:bCs/>
          <w:i/>
          <w:iCs/>
          <w:sz w:val="24"/>
          <w:szCs w:val="24"/>
        </w:rPr>
        <w:t>‘Reach touch and teach: Terry Borton’</w:t>
      </w:r>
      <w:r w:rsidRPr="00E047E4">
        <w:rPr>
          <w:bCs/>
          <w:sz w:val="24"/>
          <w:szCs w:val="24"/>
        </w:rPr>
        <w:t>. Elsevier Ltd</w:t>
      </w:r>
    </w:p>
    <w:p w14:paraId="10A9B70D"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Nurse education today, 2014, Vol.34 (4), p.488-548</w:t>
      </w:r>
    </w:p>
    <w:p w14:paraId="59E02086" w14:textId="77777777" w:rsidR="00155229" w:rsidRPr="00E047E4" w:rsidRDefault="00155229" w:rsidP="00155229">
      <w:pPr>
        <w:overflowPunct/>
        <w:autoSpaceDE/>
        <w:autoSpaceDN/>
        <w:adjustRightInd/>
        <w:ind w:right="107"/>
        <w:textAlignment w:val="auto"/>
        <w:rPr>
          <w:bCs/>
          <w:sz w:val="24"/>
          <w:szCs w:val="24"/>
        </w:rPr>
      </w:pPr>
    </w:p>
    <w:p w14:paraId="54D7E7C5"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Rowe, M. (2007) </w:t>
      </w:r>
      <w:r w:rsidRPr="000A37DE">
        <w:rPr>
          <w:bCs/>
          <w:i/>
          <w:iCs/>
          <w:sz w:val="24"/>
          <w:szCs w:val="24"/>
        </w:rPr>
        <w:t>Rendering Visible the Invisible: Police Discretion, Professionalism and Decision-making, Policing and society,</w:t>
      </w:r>
      <w:r w:rsidRPr="00E047E4">
        <w:rPr>
          <w:bCs/>
          <w:sz w:val="24"/>
          <w:szCs w:val="24"/>
        </w:rPr>
        <w:t xml:space="preserve"> Taylor &amp; Francis Group. Policing &amp; society Vol.17 (3). P.279-294. DOI: 10.1080/10439460701497352. Available at: https://www-tandfonline-com.ezproxy.uwtsd.ac.uk/doi/full/10.1080/10439460701497352</w:t>
      </w:r>
    </w:p>
    <w:p w14:paraId="79E35C03" w14:textId="35D79529" w:rsidR="00155229" w:rsidRDefault="00155229" w:rsidP="00155229">
      <w:pPr>
        <w:overflowPunct/>
        <w:autoSpaceDE/>
        <w:autoSpaceDN/>
        <w:adjustRightInd/>
        <w:ind w:right="107"/>
        <w:textAlignment w:val="auto"/>
        <w:rPr>
          <w:bCs/>
          <w:sz w:val="24"/>
          <w:szCs w:val="24"/>
        </w:rPr>
      </w:pPr>
      <w:r w:rsidRPr="00E047E4">
        <w:rPr>
          <w:bCs/>
          <w:sz w:val="24"/>
          <w:szCs w:val="24"/>
        </w:rPr>
        <w:t>(Accessed: 5 October 2022).</w:t>
      </w:r>
    </w:p>
    <w:p w14:paraId="2A82079C" w14:textId="77777777" w:rsidR="00BF2585" w:rsidRPr="00E047E4" w:rsidRDefault="00BF2585" w:rsidP="00155229">
      <w:pPr>
        <w:overflowPunct/>
        <w:autoSpaceDE/>
        <w:autoSpaceDN/>
        <w:adjustRightInd/>
        <w:ind w:right="107"/>
        <w:textAlignment w:val="auto"/>
        <w:rPr>
          <w:bCs/>
          <w:sz w:val="24"/>
          <w:szCs w:val="24"/>
        </w:rPr>
      </w:pPr>
    </w:p>
    <w:p w14:paraId="224DCB10" w14:textId="657003A6" w:rsidR="00155229" w:rsidRDefault="00155229" w:rsidP="00155229">
      <w:pPr>
        <w:overflowPunct/>
        <w:autoSpaceDE/>
        <w:autoSpaceDN/>
        <w:adjustRightInd/>
        <w:ind w:right="107"/>
        <w:textAlignment w:val="auto"/>
        <w:rPr>
          <w:bCs/>
          <w:sz w:val="24"/>
          <w:szCs w:val="24"/>
        </w:rPr>
      </w:pPr>
      <w:r w:rsidRPr="00E047E4">
        <w:rPr>
          <w:bCs/>
          <w:sz w:val="24"/>
          <w:szCs w:val="24"/>
        </w:rPr>
        <w:t xml:space="preserve">Rowe, M. Amankwaa, A. Bengtsson, L. (2022). </w:t>
      </w:r>
      <w:r w:rsidRPr="000A37DE">
        <w:rPr>
          <w:bCs/>
          <w:i/>
          <w:iCs/>
          <w:sz w:val="24"/>
          <w:szCs w:val="24"/>
        </w:rPr>
        <w:t>Streamlining out-of-court disposals: Assessing the impact on reoffending and police practice</w:t>
      </w:r>
      <w:r w:rsidRPr="00E047E4">
        <w:rPr>
          <w:bCs/>
          <w:sz w:val="24"/>
          <w:szCs w:val="24"/>
        </w:rPr>
        <w:t>. SAGE Journals. DOI: 10.1177/17488958221087492. Available at: https://journals.sagepub.com/doi/full/10.1177/17488958221087492. (Accessed 10 October 2022)</w:t>
      </w:r>
    </w:p>
    <w:p w14:paraId="1548EAFF" w14:textId="77777777" w:rsidR="00BF2585" w:rsidRPr="00E047E4" w:rsidRDefault="00BF2585" w:rsidP="00155229">
      <w:pPr>
        <w:overflowPunct/>
        <w:autoSpaceDE/>
        <w:autoSpaceDN/>
        <w:adjustRightInd/>
        <w:ind w:right="107"/>
        <w:textAlignment w:val="auto"/>
        <w:rPr>
          <w:bCs/>
          <w:sz w:val="24"/>
          <w:szCs w:val="24"/>
        </w:rPr>
      </w:pPr>
    </w:p>
    <w:p w14:paraId="1D73F4EA" w14:textId="296BFD7F" w:rsidR="00155229" w:rsidRDefault="00155229" w:rsidP="00155229">
      <w:pPr>
        <w:overflowPunct/>
        <w:autoSpaceDE/>
        <w:autoSpaceDN/>
        <w:adjustRightInd/>
        <w:ind w:right="107"/>
        <w:textAlignment w:val="auto"/>
        <w:rPr>
          <w:bCs/>
          <w:sz w:val="24"/>
          <w:szCs w:val="24"/>
        </w:rPr>
      </w:pPr>
      <w:r w:rsidRPr="00E047E4">
        <w:rPr>
          <w:bCs/>
          <w:sz w:val="24"/>
          <w:szCs w:val="24"/>
        </w:rPr>
        <w:t>Schafer, J. A. Carter, D.L.  Katz-Bannister, A. Wells, W. (2006).</w:t>
      </w:r>
      <w:r w:rsidRPr="000A37DE">
        <w:rPr>
          <w:bCs/>
          <w:i/>
          <w:iCs/>
          <w:sz w:val="24"/>
          <w:szCs w:val="24"/>
        </w:rPr>
        <w:t>’Decision Making in Traffic Stop Encounters: A Multivariate Analysis of Police Behavior’</w:t>
      </w:r>
      <w:r w:rsidRPr="00E047E4">
        <w:rPr>
          <w:bCs/>
          <w:sz w:val="24"/>
          <w:szCs w:val="24"/>
        </w:rPr>
        <w:t>. SAGE publications. P. 190-191. Available at: https://www.researchgate.net/profile/Joseph-Schafer-2/publication/239278975_Decision_Making_in_Traffic_Stop_Encounters_A_Multivariate_Analysis_of_Police_Behavior/links/0c96052d0286b3f1db000000/Decision-Making-in-Traffic-Stop-Encounters-A-Multivariate-Analysis-of-Police-Behavior.pdf(Accessed: 25 September 2022).</w:t>
      </w:r>
    </w:p>
    <w:p w14:paraId="2EE8C834" w14:textId="77777777" w:rsidR="00BF2585" w:rsidRPr="00E047E4" w:rsidRDefault="00BF2585" w:rsidP="00155229">
      <w:pPr>
        <w:overflowPunct/>
        <w:autoSpaceDE/>
        <w:autoSpaceDN/>
        <w:adjustRightInd/>
        <w:ind w:right="107"/>
        <w:textAlignment w:val="auto"/>
        <w:rPr>
          <w:bCs/>
          <w:sz w:val="24"/>
          <w:szCs w:val="24"/>
        </w:rPr>
      </w:pPr>
    </w:p>
    <w:p w14:paraId="04876F28"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Sentencing Council (2014) </w:t>
      </w:r>
      <w:r w:rsidRPr="000A37DE">
        <w:rPr>
          <w:bCs/>
          <w:i/>
          <w:iCs/>
          <w:sz w:val="24"/>
          <w:szCs w:val="24"/>
        </w:rPr>
        <w:t>Fraud</w:t>
      </w:r>
      <w:r w:rsidRPr="00E047E4">
        <w:rPr>
          <w:bCs/>
          <w:sz w:val="24"/>
          <w:szCs w:val="24"/>
        </w:rPr>
        <w:t>. Available at: https://www.sentencingcouncil.org.uk/offences/magistrates-court/item/fraud/</w:t>
      </w:r>
    </w:p>
    <w:p w14:paraId="5AC00335" w14:textId="33554F47" w:rsidR="00155229" w:rsidRDefault="00155229" w:rsidP="00155229">
      <w:pPr>
        <w:overflowPunct/>
        <w:autoSpaceDE/>
        <w:autoSpaceDN/>
        <w:adjustRightInd/>
        <w:ind w:right="107"/>
        <w:textAlignment w:val="auto"/>
        <w:rPr>
          <w:bCs/>
          <w:sz w:val="24"/>
          <w:szCs w:val="24"/>
        </w:rPr>
      </w:pPr>
      <w:r w:rsidRPr="00E047E4">
        <w:rPr>
          <w:bCs/>
          <w:sz w:val="24"/>
          <w:szCs w:val="24"/>
        </w:rPr>
        <w:t>(Accessed 5 October 2022)</w:t>
      </w:r>
    </w:p>
    <w:p w14:paraId="6ACF2F35" w14:textId="77777777" w:rsidR="00BF2585" w:rsidRPr="00E047E4" w:rsidRDefault="00BF2585" w:rsidP="00155229">
      <w:pPr>
        <w:overflowPunct/>
        <w:autoSpaceDE/>
        <w:autoSpaceDN/>
        <w:adjustRightInd/>
        <w:ind w:right="107"/>
        <w:textAlignment w:val="auto"/>
        <w:rPr>
          <w:bCs/>
          <w:sz w:val="24"/>
          <w:szCs w:val="24"/>
        </w:rPr>
      </w:pPr>
    </w:p>
    <w:p w14:paraId="1347F281"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Singh, D.  Rastogi, K. Kumar, S. (2022). </w:t>
      </w:r>
      <w:r w:rsidRPr="000A37DE">
        <w:rPr>
          <w:bCs/>
          <w:i/>
          <w:iCs/>
          <w:sz w:val="24"/>
          <w:szCs w:val="24"/>
        </w:rPr>
        <w:t>Grit, Depression, Anxiety and Stress in Serving and Retired Police Personnel.</w:t>
      </w:r>
      <w:r w:rsidRPr="00E047E4">
        <w:rPr>
          <w:bCs/>
          <w:sz w:val="24"/>
          <w:szCs w:val="24"/>
        </w:rPr>
        <w:t xml:space="preserve"> Journal of Psychosocial Research. Vol. 17, No. 1, 2022, P.249-259. DOI: 10.32381/JPR.2022.17.01.21. Available at: https://doi.org/10.32381/JPR.2022.17.01.21 (Accessed 06 October 2022)</w:t>
      </w:r>
    </w:p>
    <w:p w14:paraId="4A2F0811"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lastRenderedPageBreak/>
        <w:t>Turner, E. Medina, J. Brown, G. (2019</w:t>
      </w:r>
      <w:r w:rsidRPr="00D070AB">
        <w:rPr>
          <w:bCs/>
          <w:i/>
          <w:iCs/>
          <w:sz w:val="24"/>
          <w:szCs w:val="24"/>
        </w:rPr>
        <w:t>). Dashing Hopes? The predictive accuracy of Domestic Abuse Risk Assessment by Police</w:t>
      </w:r>
      <w:r w:rsidRPr="00E047E4">
        <w:rPr>
          <w:bCs/>
          <w:sz w:val="24"/>
          <w:szCs w:val="24"/>
        </w:rPr>
        <w:t>. Oxford University Press. DOI: 10.1093/bjc/azy074. Available at:</w:t>
      </w:r>
    </w:p>
    <w:p w14:paraId="09555FC7"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https://watermark.silverchair.com/azy074.pdf?token=AQECAHi208BE49Ooan9kkhW_Ercy7Dm3ZL_9Cf3qfKAc485ysgAAArwwggK4BgkqhkiG9w0BBwagggKpMIICpQIBADCCAp4GCSqGSIb3DQEHATAeBglghkgBZQMEAS4wEQQMjcp0Ta-6rGImQOHsAgEQgIICb1-rFkpXihphcseN1NdBosqLRWe3yOgHF-6vxYLFvmpMtH0ZSxVDFn0JVAq6RPNMzfj04ta6IVqaP9zyDZxCNgAWqpQP8FP_3W9IROLTNlYnoyJSJmvq7BaVNbtRaze8Qf6qvpJuuTw7UdiOHFdyI4KCMij2iKYcFXphdtVwty5ZKr11wAqoJnsVqWThAMWscjMXG03G6pRN116FqzrxY8Q3-TOcRHqed6ipzvXvNz9Pj_-ndvq00njDZ0x4n5rsnxWghJx-n58chbPm5eDi2TnJVG26RfvMqFW29M4W7qty9C-YBKYKupCCQxSArTFHsvOvmKOX_0wnh87ZXavWdOz-hENGiYIkHw919ApeAdxN84npNacr4et3dmjUxLV32iN2ySwH0Vr4EWykhGH4Ic5CtnYD0T3VCNzCcmyf2Z631KaU1MvKJ4K-akC2_Qe0qvDyklEUiFKjLEVHb-6irTbWhhG1LIN9ywdhn1GjlH8nVuYT0_AL5WmtdXziNG1GQWI2OgIC0PmGwXqsRZIuiHaNkF_FHthzp9gP3U2CbywS-E_3reAjGHc6ECWVOlVUFuYtuqEZxbCuYlx920RXMwJJVt0iov5irLtCOPxl01mTo1eKmbGmTiMOmt12fiC8-JWbaD8bf7u8s2b1bftJnfbk40CsKuzNRT6oUmKagB7TnfdoXMtnKRhcP6yvCYohZqeL7cRpmn7IFP2XTiED-d7VHEX1GMgtRKaKXYVGDlmsx4QGBUkxLEv05YdDdobPV1OHwvXjLRrSYZJbF115nZo1ixMgsgNqDYUp4sul9vXevuYhGF4nlz6swzsUu0Mi</w:t>
      </w:r>
    </w:p>
    <w:p w14:paraId="2B48027A" w14:textId="3B4F7BE0" w:rsidR="00155229" w:rsidRDefault="00155229" w:rsidP="00155229">
      <w:pPr>
        <w:overflowPunct/>
        <w:autoSpaceDE/>
        <w:autoSpaceDN/>
        <w:adjustRightInd/>
        <w:ind w:right="107"/>
        <w:textAlignment w:val="auto"/>
        <w:rPr>
          <w:bCs/>
          <w:sz w:val="24"/>
          <w:szCs w:val="24"/>
        </w:rPr>
      </w:pPr>
      <w:r w:rsidRPr="00E047E4">
        <w:rPr>
          <w:bCs/>
          <w:sz w:val="24"/>
          <w:szCs w:val="24"/>
        </w:rPr>
        <w:t>(Accessed 06 October 2022)</w:t>
      </w:r>
    </w:p>
    <w:p w14:paraId="735024A0" w14:textId="77777777" w:rsidR="00C34B30" w:rsidRPr="00E047E4" w:rsidRDefault="00C34B30" w:rsidP="00155229">
      <w:pPr>
        <w:overflowPunct/>
        <w:autoSpaceDE/>
        <w:autoSpaceDN/>
        <w:adjustRightInd/>
        <w:ind w:right="107"/>
        <w:textAlignment w:val="auto"/>
        <w:rPr>
          <w:bCs/>
          <w:sz w:val="24"/>
          <w:szCs w:val="24"/>
        </w:rPr>
      </w:pPr>
    </w:p>
    <w:p w14:paraId="0493CA1B"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University of Edinburgh. (2022) </w:t>
      </w:r>
      <w:r w:rsidRPr="00D070AB">
        <w:rPr>
          <w:bCs/>
          <w:i/>
          <w:iCs/>
          <w:sz w:val="24"/>
          <w:szCs w:val="24"/>
        </w:rPr>
        <w:t xml:space="preserve">Gibbs Reflective Cycle. </w:t>
      </w:r>
      <w:r w:rsidRPr="00D070AB">
        <w:rPr>
          <w:bCs/>
          <w:sz w:val="24"/>
          <w:szCs w:val="24"/>
        </w:rPr>
        <w:t>Reflection Tool kit Adapted from Gibbs, G 1988.</w:t>
      </w:r>
      <w:r w:rsidRPr="00E047E4">
        <w:rPr>
          <w:bCs/>
          <w:sz w:val="24"/>
          <w:szCs w:val="24"/>
        </w:rPr>
        <w:t xml:space="preserve"> Available at: https://www.ed.ac.uk/reflection/reflectors-toolkit/reflecting-on-experience/gibbs-reflective-cycle (Accessed 10 October 2022)</w:t>
      </w:r>
    </w:p>
    <w:p w14:paraId="34BD21BC" w14:textId="77777777" w:rsidR="00155229" w:rsidRPr="00E047E4" w:rsidRDefault="00155229" w:rsidP="00155229">
      <w:pPr>
        <w:overflowPunct/>
        <w:autoSpaceDE/>
        <w:autoSpaceDN/>
        <w:adjustRightInd/>
        <w:ind w:right="107"/>
        <w:textAlignment w:val="auto"/>
        <w:rPr>
          <w:bCs/>
          <w:sz w:val="24"/>
          <w:szCs w:val="24"/>
        </w:rPr>
      </w:pPr>
    </w:p>
    <w:p w14:paraId="56C3FE6A"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 xml:space="preserve">Watt, K. Shepherd, J. Newcombe, R. (2007). </w:t>
      </w:r>
      <w:r w:rsidRPr="00920358">
        <w:rPr>
          <w:bCs/>
          <w:i/>
          <w:iCs/>
          <w:sz w:val="24"/>
          <w:szCs w:val="24"/>
        </w:rPr>
        <w:t>Drunk and dangerous: a randomised controlled trial of alcohol brief intervention for violent offenders</w:t>
      </w:r>
      <w:r w:rsidRPr="00E047E4">
        <w:rPr>
          <w:bCs/>
          <w:sz w:val="24"/>
          <w:szCs w:val="24"/>
        </w:rPr>
        <w:t>.P.2. DOI: 10.1007/s11292-007-9048-7</w:t>
      </w:r>
    </w:p>
    <w:p w14:paraId="38040F89"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White, A. (2003). What Happened? Alcohol, Memory Blackouts, and the Brain. Available at:</w:t>
      </w:r>
    </w:p>
    <w:p w14:paraId="0ED4CB3F" w14:textId="77777777" w:rsidR="00155229" w:rsidRPr="00E047E4" w:rsidRDefault="00155229" w:rsidP="00155229">
      <w:pPr>
        <w:overflowPunct/>
        <w:autoSpaceDE/>
        <w:autoSpaceDN/>
        <w:adjustRightInd/>
        <w:ind w:right="107"/>
        <w:textAlignment w:val="auto"/>
        <w:rPr>
          <w:bCs/>
          <w:sz w:val="24"/>
          <w:szCs w:val="24"/>
        </w:rPr>
      </w:pPr>
      <w:r w:rsidRPr="00E047E4">
        <w:rPr>
          <w:bCs/>
          <w:sz w:val="24"/>
          <w:szCs w:val="24"/>
        </w:rPr>
        <w:t>https://link.springer.com/content/pdf/10.1007/s11292-007-9048-7.pdf</w:t>
      </w:r>
    </w:p>
    <w:p w14:paraId="250CF227" w14:textId="1485E683" w:rsidR="006D4550" w:rsidRPr="00E047E4" w:rsidRDefault="00155229" w:rsidP="00155229">
      <w:pPr>
        <w:overflowPunct/>
        <w:autoSpaceDE/>
        <w:autoSpaceDN/>
        <w:adjustRightInd/>
        <w:ind w:right="107"/>
        <w:textAlignment w:val="auto"/>
        <w:rPr>
          <w:bCs/>
          <w:sz w:val="24"/>
          <w:szCs w:val="24"/>
        </w:rPr>
      </w:pPr>
      <w:r w:rsidRPr="00E047E4">
        <w:rPr>
          <w:bCs/>
          <w:sz w:val="24"/>
          <w:szCs w:val="24"/>
        </w:rPr>
        <w:t>(Accessed 06 October 2022)</w:t>
      </w:r>
      <w:r w:rsidR="006D4550" w:rsidRPr="00E047E4">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0BD3B8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0A37DE">
        <w:rPr>
          <w:rFonts w:eastAsia="Arial"/>
          <w:color w:val="000000" w:themeColor="text1"/>
          <w:sz w:val="24"/>
          <w:szCs w:val="24"/>
          <w:highlight w:val="yellow"/>
        </w:rPr>
        <w:t>Elyse Cathryn Hopkins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4B3D6A7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CB3F39">
        <w:rPr>
          <w:rFonts w:eastAsia="Arial"/>
          <w:color w:val="000000" w:themeColor="text1"/>
          <w:sz w:val="24"/>
          <w:szCs w:val="24"/>
          <w:highlight w:val="yellow"/>
        </w:rPr>
        <w:t>10/10/2022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characterSpacingControl w:val="doNotCompress"/>
  <w:hdrShapeDefaults>
    <o:shapedefaults v:ext="edit" spidmax="10241"/>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5CD"/>
    <w:rsid w:val="00003990"/>
    <w:rsid w:val="00003E7A"/>
    <w:rsid w:val="000045B8"/>
    <w:rsid w:val="0001500F"/>
    <w:rsid w:val="000156ED"/>
    <w:rsid w:val="00017E60"/>
    <w:rsid w:val="00020EEC"/>
    <w:rsid w:val="000226DF"/>
    <w:rsid w:val="00025650"/>
    <w:rsid w:val="0002578D"/>
    <w:rsid w:val="0002620A"/>
    <w:rsid w:val="0002710B"/>
    <w:rsid w:val="00027B1F"/>
    <w:rsid w:val="0003088B"/>
    <w:rsid w:val="000325D9"/>
    <w:rsid w:val="000372B2"/>
    <w:rsid w:val="000375B2"/>
    <w:rsid w:val="0004079F"/>
    <w:rsid w:val="000418A7"/>
    <w:rsid w:val="00041A76"/>
    <w:rsid w:val="00045B87"/>
    <w:rsid w:val="00045C07"/>
    <w:rsid w:val="00054483"/>
    <w:rsid w:val="00055D43"/>
    <w:rsid w:val="00056FAC"/>
    <w:rsid w:val="00057751"/>
    <w:rsid w:val="00062E39"/>
    <w:rsid w:val="00080E58"/>
    <w:rsid w:val="00080E5B"/>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772"/>
    <w:rsid w:val="00096DEA"/>
    <w:rsid w:val="000A00CC"/>
    <w:rsid w:val="000A2778"/>
    <w:rsid w:val="000A37DE"/>
    <w:rsid w:val="000A4240"/>
    <w:rsid w:val="000A469A"/>
    <w:rsid w:val="000B1E96"/>
    <w:rsid w:val="000C378F"/>
    <w:rsid w:val="000C6892"/>
    <w:rsid w:val="000C6FFE"/>
    <w:rsid w:val="000C74DC"/>
    <w:rsid w:val="000D0BB6"/>
    <w:rsid w:val="000E121E"/>
    <w:rsid w:val="000E26B0"/>
    <w:rsid w:val="000E63F0"/>
    <w:rsid w:val="000F1599"/>
    <w:rsid w:val="000F1769"/>
    <w:rsid w:val="000F6196"/>
    <w:rsid w:val="000F6A37"/>
    <w:rsid w:val="000F7ECD"/>
    <w:rsid w:val="00102E64"/>
    <w:rsid w:val="0010312C"/>
    <w:rsid w:val="00106DC7"/>
    <w:rsid w:val="00112391"/>
    <w:rsid w:val="00112751"/>
    <w:rsid w:val="00114F52"/>
    <w:rsid w:val="00121901"/>
    <w:rsid w:val="00127E21"/>
    <w:rsid w:val="00131E49"/>
    <w:rsid w:val="0013340D"/>
    <w:rsid w:val="0013470A"/>
    <w:rsid w:val="001347F8"/>
    <w:rsid w:val="00137BB5"/>
    <w:rsid w:val="00137E05"/>
    <w:rsid w:val="00140837"/>
    <w:rsid w:val="001447F6"/>
    <w:rsid w:val="0014525D"/>
    <w:rsid w:val="00147DE3"/>
    <w:rsid w:val="001505C7"/>
    <w:rsid w:val="00150794"/>
    <w:rsid w:val="00153758"/>
    <w:rsid w:val="00154FE9"/>
    <w:rsid w:val="00155229"/>
    <w:rsid w:val="00156412"/>
    <w:rsid w:val="001608C4"/>
    <w:rsid w:val="00171418"/>
    <w:rsid w:val="00171B0A"/>
    <w:rsid w:val="00180970"/>
    <w:rsid w:val="0019389C"/>
    <w:rsid w:val="001961CF"/>
    <w:rsid w:val="001A59BB"/>
    <w:rsid w:val="001A6A51"/>
    <w:rsid w:val="001A79C4"/>
    <w:rsid w:val="001A7DC7"/>
    <w:rsid w:val="001B1F98"/>
    <w:rsid w:val="001B32B0"/>
    <w:rsid w:val="001B331A"/>
    <w:rsid w:val="001B5724"/>
    <w:rsid w:val="001C0C77"/>
    <w:rsid w:val="001C0E74"/>
    <w:rsid w:val="001D229F"/>
    <w:rsid w:val="001E7FCE"/>
    <w:rsid w:val="001F1A01"/>
    <w:rsid w:val="001F2430"/>
    <w:rsid w:val="001F247D"/>
    <w:rsid w:val="001F4552"/>
    <w:rsid w:val="002019EB"/>
    <w:rsid w:val="002030F2"/>
    <w:rsid w:val="00205051"/>
    <w:rsid w:val="00206319"/>
    <w:rsid w:val="00211F65"/>
    <w:rsid w:val="00220D06"/>
    <w:rsid w:val="002246A0"/>
    <w:rsid w:val="00224AF9"/>
    <w:rsid w:val="00230439"/>
    <w:rsid w:val="002313E3"/>
    <w:rsid w:val="002333C2"/>
    <w:rsid w:val="00235176"/>
    <w:rsid w:val="00236061"/>
    <w:rsid w:val="002374B0"/>
    <w:rsid w:val="0024100E"/>
    <w:rsid w:val="00241C1B"/>
    <w:rsid w:val="00242362"/>
    <w:rsid w:val="0024288B"/>
    <w:rsid w:val="00253253"/>
    <w:rsid w:val="0025394E"/>
    <w:rsid w:val="002542EC"/>
    <w:rsid w:val="00255D8E"/>
    <w:rsid w:val="002600BF"/>
    <w:rsid w:val="002657E9"/>
    <w:rsid w:val="0026665E"/>
    <w:rsid w:val="00270EEB"/>
    <w:rsid w:val="0027147E"/>
    <w:rsid w:val="00274C55"/>
    <w:rsid w:val="002751B4"/>
    <w:rsid w:val="002761F4"/>
    <w:rsid w:val="002775E1"/>
    <w:rsid w:val="00277799"/>
    <w:rsid w:val="00277844"/>
    <w:rsid w:val="00277979"/>
    <w:rsid w:val="002808EB"/>
    <w:rsid w:val="00282B70"/>
    <w:rsid w:val="002914CD"/>
    <w:rsid w:val="00291ADD"/>
    <w:rsid w:val="00294868"/>
    <w:rsid w:val="00294B90"/>
    <w:rsid w:val="00295CA1"/>
    <w:rsid w:val="0029633B"/>
    <w:rsid w:val="002A14AE"/>
    <w:rsid w:val="002A261F"/>
    <w:rsid w:val="002A291A"/>
    <w:rsid w:val="002A52D4"/>
    <w:rsid w:val="002A5604"/>
    <w:rsid w:val="002B1701"/>
    <w:rsid w:val="002B23C3"/>
    <w:rsid w:val="002B443A"/>
    <w:rsid w:val="002B5B35"/>
    <w:rsid w:val="002B6E38"/>
    <w:rsid w:val="002C1678"/>
    <w:rsid w:val="002C256A"/>
    <w:rsid w:val="002C496D"/>
    <w:rsid w:val="002C7A85"/>
    <w:rsid w:val="002D05EB"/>
    <w:rsid w:val="002D2F29"/>
    <w:rsid w:val="002E40EB"/>
    <w:rsid w:val="002E5D5D"/>
    <w:rsid w:val="002E62A8"/>
    <w:rsid w:val="002E7017"/>
    <w:rsid w:val="002F45DE"/>
    <w:rsid w:val="002F46E9"/>
    <w:rsid w:val="002F4F6E"/>
    <w:rsid w:val="002F590D"/>
    <w:rsid w:val="003015C3"/>
    <w:rsid w:val="00302795"/>
    <w:rsid w:val="00304657"/>
    <w:rsid w:val="0030C684"/>
    <w:rsid w:val="00310BD7"/>
    <w:rsid w:val="0031270D"/>
    <w:rsid w:val="0031350A"/>
    <w:rsid w:val="00313CC8"/>
    <w:rsid w:val="00316815"/>
    <w:rsid w:val="003168CA"/>
    <w:rsid w:val="00321255"/>
    <w:rsid w:val="0032230D"/>
    <w:rsid w:val="00322A0B"/>
    <w:rsid w:val="00325326"/>
    <w:rsid w:val="00335FC5"/>
    <w:rsid w:val="003516C0"/>
    <w:rsid w:val="00352E59"/>
    <w:rsid w:val="00354DBE"/>
    <w:rsid w:val="00355210"/>
    <w:rsid w:val="00357A0A"/>
    <w:rsid w:val="00360C12"/>
    <w:rsid w:val="0036488A"/>
    <w:rsid w:val="00365DF9"/>
    <w:rsid w:val="00367D93"/>
    <w:rsid w:val="00372DB4"/>
    <w:rsid w:val="00375118"/>
    <w:rsid w:val="00375AF5"/>
    <w:rsid w:val="003761BD"/>
    <w:rsid w:val="00380482"/>
    <w:rsid w:val="00385363"/>
    <w:rsid w:val="00385414"/>
    <w:rsid w:val="00390074"/>
    <w:rsid w:val="003921D9"/>
    <w:rsid w:val="00393BBF"/>
    <w:rsid w:val="0039762B"/>
    <w:rsid w:val="003A0C37"/>
    <w:rsid w:val="003A1B6B"/>
    <w:rsid w:val="003A406B"/>
    <w:rsid w:val="003A46C0"/>
    <w:rsid w:val="003A600E"/>
    <w:rsid w:val="003A6513"/>
    <w:rsid w:val="003A7F97"/>
    <w:rsid w:val="003B16C7"/>
    <w:rsid w:val="003B2A14"/>
    <w:rsid w:val="003B6859"/>
    <w:rsid w:val="003C19F1"/>
    <w:rsid w:val="003C4186"/>
    <w:rsid w:val="003C458C"/>
    <w:rsid w:val="003C4D7B"/>
    <w:rsid w:val="003C6185"/>
    <w:rsid w:val="003D0D2D"/>
    <w:rsid w:val="003D4710"/>
    <w:rsid w:val="003D4E49"/>
    <w:rsid w:val="003D555D"/>
    <w:rsid w:val="003E16D7"/>
    <w:rsid w:val="003E197E"/>
    <w:rsid w:val="003E5278"/>
    <w:rsid w:val="003E7E13"/>
    <w:rsid w:val="003F13E2"/>
    <w:rsid w:val="003F1A37"/>
    <w:rsid w:val="003F3471"/>
    <w:rsid w:val="003F7473"/>
    <w:rsid w:val="003F7D4B"/>
    <w:rsid w:val="004003BE"/>
    <w:rsid w:val="00401366"/>
    <w:rsid w:val="004046F0"/>
    <w:rsid w:val="00406232"/>
    <w:rsid w:val="0040668F"/>
    <w:rsid w:val="00412677"/>
    <w:rsid w:val="00412AE9"/>
    <w:rsid w:val="00413251"/>
    <w:rsid w:val="004230D2"/>
    <w:rsid w:val="0042624F"/>
    <w:rsid w:val="00427FE4"/>
    <w:rsid w:val="0043044E"/>
    <w:rsid w:val="0043362C"/>
    <w:rsid w:val="004348AE"/>
    <w:rsid w:val="0043506A"/>
    <w:rsid w:val="004376C0"/>
    <w:rsid w:val="004403B8"/>
    <w:rsid w:val="0044223A"/>
    <w:rsid w:val="0044550C"/>
    <w:rsid w:val="00450C83"/>
    <w:rsid w:val="00451851"/>
    <w:rsid w:val="00453343"/>
    <w:rsid w:val="0045643C"/>
    <w:rsid w:val="00456FCB"/>
    <w:rsid w:val="004608B9"/>
    <w:rsid w:val="00465947"/>
    <w:rsid w:val="00470BB1"/>
    <w:rsid w:val="00471205"/>
    <w:rsid w:val="004718F7"/>
    <w:rsid w:val="00472312"/>
    <w:rsid w:val="00473153"/>
    <w:rsid w:val="004743AF"/>
    <w:rsid w:val="004767AF"/>
    <w:rsid w:val="004805C9"/>
    <w:rsid w:val="00482C17"/>
    <w:rsid w:val="00484374"/>
    <w:rsid w:val="004911B4"/>
    <w:rsid w:val="0049196A"/>
    <w:rsid w:val="004923DA"/>
    <w:rsid w:val="00493434"/>
    <w:rsid w:val="00493BB0"/>
    <w:rsid w:val="004962F9"/>
    <w:rsid w:val="004968E2"/>
    <w:rsid w:val="004A2A49"/>
    <w:rsid w:val="004A3CBB"/>
    <w:rsid w:val="004A5F91"/>
    <w:rsid w:val="004A7B66"/>
    <w:rsid w:val="004B4C15"/>
    <w:rsid w:val="004B600B"/>
    <w:rsid w:val="004B6822"/>
    <w:rsid w:val="004B69F6"/>
    <w:rsid w:val="004B7866"/>
    <w:rsid w:val="004C2D3A"/>
    <w:rsid w:val="004C37C7"/>
    <w:rsid w:val="004D03C4"/>
    <w:rsid w:val="004D0BF1"/>
    <w:rsid w:val="004D24D2"/>
    <w:rsid w:val="004D35A4"/>
    <w:rsid w:val="004D445F"/>
    <w:rsid w:val="004D5EB7"/>
    <w:rsid w:val="004E087B"/>
    <w:rsid w:val="004E44A4"/>
    <w:rsid w:val="004E4F40"/>
    <w:rsid w:val="004E7483"/>
    <w:rsid w:val="004E7B8B"/>
    <w:rsid w:val="004E7BDD"/>
    <w:rsid w:val="004F1E21"/>
    <w:rsid w:val="004F51FB"/>
    <w:rsid w:val="004F6C64"/>
    <w:rsid w:val="004F740D"/>
    <w:rsid w:val="004F7B8F"/>
    <w:rsid w:val="00500748"/>
    <w:rsid w:val="005011D6"/>
    <w:rsid w:val="005015B1"/>
    <w:rsid w:val="0050167A"/>
    <w:rsid w:val="00504071"/>
    <w:rsid w:val="005042F1"/>
    <w:rsid w:val="00504B92"/>
    <w:rsid w:val="005077EC"/>
    <w:rsid w:val="00513C7D"/>
    <w:rsid w:val="00521123"/>
    <w:rsid w:val="00521221"/>
    <w:rsid w:val="00523608"/>
    <w:rsid w:val="0052653C"/>
    <w:rsid w:val="005277CE"/>
    <w:rsid w:val="00532508"/>
    <w:rsid w:val="00536FA9"/>
    <w:rsid w:val="005414F4"/>
    <w:rsid w:val="00546187"/>
    <w:rsid w:val="005463F1"/>
    <w:rsid w:val="00551621"/>
    <w:rsid w:val="00552D02"/>
    <w:rsid w:val="00557D77"/>
    <w:rsid w:val="00562EAA"/>
    <w:rsid w:val="00563B58"/>
    <w:rsid w:val="005640C4"/>
    <w:rsid w:val="005649A8"/>
    <w:rsid w:val="0056684C"/>
    <w:rsid w:val="00567DF9"/>
    <w:rsid w:val="00574A0C"/>
    <w:rsid w:val="00575A8F"/>
    <w:rsid w:val="00576E4C"/>
    <w:rsid w:val="0057780F"/>
    <w:rsid w:val="00581E0A"/>
    <w:rsid w:val="00586D89"/>
    <w:rsid w:val="005912F2"/>
    <w:rsid w:val="005916B8"/>
    <w:rsid w:val="005A05AC"/>
    <w:rsid w:val="005A1B4C"/>
    <w:rsid w:val="005A545C"/>
    <w:rsid w:val="005B4FF0"/>
    <w:rsid w:val="005C14FE"/>
    <w:rsid w:val="005C1567"/>
    <w:rsid w:val="005C60DB"/>
    <w:rsid w:val="005C6AFC"/>
    <w:rsid w:val="005C6CE5"/>
    <w:rsid w:val="005C6E3A"/>
    <w:rsid w:val="005D3F07"/>
    <w:rsid w:val="005D6686"/>
    <w:rsid w:val="005E13EA"/>
    <w:rsid w:val="00606E27"/>
    <w:rsid w:val="006108C9"/>
    <w:rsid w:val="00612D64"/>
    <w:rsid w:val="00616D7F"/>
    <w:rsid w:val="0062158D"/>
    <w:rsid w:val="00630F39"/>
    <w:rsid w:val="00631CCB"/>
    <w:rsid w:val="006326D1"/>
    <w:rsid w:val="00632E0A"/>
    <w:rsid w:val="00633165"/>
    <w:rsid w:val="006413F6"/>
    <w:rsid w:val="0064176F"/>
    <w:rsid w:val="00642514"/>
    <w:rsid w:val="006447DE"/>
    <w:rsid w:val="00646B23"/>
    <w:rsid w:val="00647417"/>
    <w:rsid w:val="00651CE5"/>
    <w:rsid w:val="0065276E"/>
    <w:rsid w:val="00654329"/>
    <w:rsid w:val="006547C5"/>
    <w:rsid w:val="00654CEC"/>
    <w:rsid w:val="0065539C"/>
    <w:rsid w:val="00655507"/>
    <w:rsid w:val="00661AA9"/>
    <w:rsid w:val="00665704"/>
    <w:rsid w:val="006712A7"/>
    <w:rsid w:val="00674FC2"/>
    <w:rsid w:val="0067563D"/>
    <w:rsid w:val="00677E42"/>
    <w:rsid w:val="00680004"/>
    <w:rsid w:val="00680605"/>
    <w:rsid w:val="00682334"/>
    <w:rsid w:val="00683E49"/>
    <w:rsid w:val="00684B16"/>
    <w:rsid w:val="006871C4"/>
    <w:rsid w:val="006936EB"/>
    <w:rsid w:val="00696F65"/>
    <w:rsid w:val="006A0090"/>
    <w:rsid w:val="006A2BD7"/>
    <w:rsid w:val="006A7A6D"/>
    <w:rsid w:val="006B544C"/>
    <w:rsid w:val="006B5B12"/>
    <w:rsid w:val="006B5E67"/>
    <w:rsid w:val="006B718C"/>
    <w:rsid w:val="006C2EB5"/>
    <w:rsid w:val="006C42B3"/>
    <w:rsid w:val="006C7CA5"/>
    <w:rsid w:val="006D0EE0"/>
    <w:rsid w:val="006D18A3"/>
    <w:rsid w:val="006D22AB"/>
    <w:rsid w:val="006D2735"/>
    <w:rsid w:val="006D4550"/>
    <w:rsid w:val="006D5970"/>
    <w:rsid w:val="006E481E"/>
    <w:rsid w:val="006E5435"/>
    <w:rsid w:val="006E795F"/>
    <w:rsid w:val="006F06C8"/>
    <w:rsid w:val="006F0A48"/>
    <w:rsid w:val="006F285E"/>
    <w:rsid w:val="006F3FAD"/>
    <w:rsid w:val="006F5A3A"/>
    <w:rsid w:val="00700249"/>
    <w:rsid w:val="007044D5"/>
    <w:rsid w:val="00704F20"/>
    <w:rsid w:val="0070604C"/>
    <w:rsid w:val="007069CD"/>
    <w:rsid w:val="0071003D"/>
    <w:rsid w:val="00711A70"/>
    <w:rsid w:val="00712E6F"/>
    <w:rsid w:val="00712E90"/>
    <w:rsid w:val="00713B7E"/>
    <w:rsid w:val="00713F55"/>
    <w:rsid w:val="00717904"/>
    <w:rsid w:val="007204AE"/>
    <w:rsid w:val="007224F8"/>
    <w:rsid w:val="0072678F"/>
    <w:rsid w:val="00726FB9"/>
    <w:rsid w:val="00727C4C"/>
    <w:rsid w:val="00732FB9"/>
    <w:rsid w:val="00734809"/>
    <w:rsid w:val="00734E45"/>
    <w:rsid w:val="00734E90"/>
    <w:rsid w:val="007406E1"/>
    <w:rsid w:val="00743E40"/>
    <w:rsid w:val="00745FDB"/>
    <w:rsid w:val="00750B95"/>
    <w:rsid w:val="00751263"/>
    <w:rsid w:val="007518FF"/>
    <w:rsid w:val="0075704F"/>
    <w:rsid w:val="00761589"/>
    <w:rsid w:val="00763B2D"/>
    <w:rsid w:val="00765D12"/>
    <w:rsid w:val="00772924"/>
    <w:rsid w:val="00772C15"/>
    <w:rsid w:val="00776867"/>
    <w:rsid w:val="0078208C"/>
    <w:rsid w:val="0078445C"/>
    <w:rsid w:val="007872F2"/>
    <w:rsid w:val="007908E0"/>
    <w:rsid w:val="00792181"/>
    <w:rsid w:val="00792801"/>
    <w:rsid w:val="00793EB3"/>
    <w:rsid w:val="00794205"/>
    <w:rsid w:val="0079510A"/>
    <w:rsid w:val="00795411"/>
    <w:rsid w:val="007979EC"/>
    <w:rsid w:val="007A1F6A"/>
    <w:rsid w:val="007B0DE3"/>
    <w:rsid w:val="007B491F"/>
    <w:rsid w:val="007B4B4A"/>
    <w:rsid w:val="007B7191"/>
    <w:rsid w:val="007C1634"/>
    <w:rsid w:val="007C1D94"/>
    <w:rsid w:val="007C2879"/>
    <w:rsid w:val="007C3DFA"/>
    <w:rsid w:val="007C6A87"/>
    <w:rsid w:val="007C705D"/>
    <w:rsid w:val="007D0A07"/>
    <w:rsid w:val="007D133D"/>
    <w:rsid w:val="007D3A83"/>
    <w:rsid w:val="007D3EB4"/>
    <w:rsid w:val="007D3F16"/>
    <w:rsid w:val="007D49D4"/>
    <w:rsid w:val="007D6A97"/>
    <w:rsid w:val="007D742F"/>
    <w:rsid w:val="007E5459"/>
    <w:rsid w:val="007F1C17"/>
    <w:rsid w:val="007F371B"/>
    <w:rsid w:val="007F3F7E"/>
    <w:rsid w:val="007F5497"/>
    <w:rsid w:val="00805808"/>
    <w:rsid w:val="0080721B"/>
    <w:rsid w:val="00807953"/>
    <w:rsid w:val="00810B75"/>
    <w:rsid w:val="00813CEC"/>
    <w:rsid w:val="0081534C"/>
    <w:rsid w:val="00815713"/>
    <w:rsid w:val="008171E4"/>
    <w:rsid w:val="008208EA"/>
    <w:rsid w:val="00822D91"/>
    <w:rsid w:val="008236BC"/>
    <w:rsid w:val="00824E67"/>
    <w:rsid w:val="00825A64"/>
    <w:rsid w:val="00826F48"/>
    <w:rsid w:val="008308AE"/>
    <w:rsid w:val="008313D6"/>
    <w:rsid w:val="0083166E"/>
    <w:rsid w:val="00831DC3"/>
    <w:rsid w:val="008322C7"/>
    <w:rsid w:val="008339B3"/>
    <w:rsid w:val="00833B38"/>
    <w:rsid w:val="00834F1D"/>
    <w:rsid w:val="008355DF"/>
    <w:rsid w:val="00836FEC"/>
    <w:rsid w:val="0084034B"/>
    <w:rsid w:val="00841F9D"/>
    <w:rsid w:val="008420E1"/>
    <w:rsid w:val="00843764"/>
    <w:rsid w:val="00843D58"/>
    <w:rsid w:val="00844D98"/>
    <w:rsid w:val="00845192"/>
    <w:rsid w:val="0084586B"/>
    <w:rsid w:val="00846D84"/>
    <w:rsid w:val="00850FB1"/>
    <w:rsid w:val="00851239"/>
    <w:rsid w:val="0085230E"/>
    <w:rsid w:val="0085497E"/>
    <w:rsid w:val="008550A1"/>
    <w:rsid w:val="00856B68"/>
    <w:rsid w:val="00856BB7"/>
    <w:rsid w:val="00861038"/>
    <w:rsid w:val="008625B4"/>
    <w:rsid w:val="00864BA8"/>
    <w:rsid w:val="00865AEB"/>
    <w:rsid w:val="00866B50"/>
    <w:rsid w:val="008708F1"/>
    <w:rsid w:val="00872016"/>
    <w:rsid w:val="00873AF9"/>
    <w:rsid w:val="0088049A"/>
    <w:rsid w:val="00880539"/>
    <w:rsid w:val="008859E8"/>
    <w:rsid w:val="0088737B"/>
    <w:rsid w:val="00892716"/>
    <w:rsid w:val="00893067"/>
    <w:rsid w:val="008933DE"/>
    <w:rsid w:val="00895FCE"/>
    <w:rsid w:val="00897F3E"/>
    <w:rsid w:val="008A1B91"/>
    <w:rsid w:val="008A21B4"/>
    <w:rsid w:val="008A4576"/>
    <w:rsid w:val="008B07DE"/>
    <w:rsid w:val="008B28E7"/>
    <w:rsid w:val="008C14C7"/>
    <w:rsid w:val="008C2FFB"/>
    <w:rsid w:val="008C6EEA"/>
    <w:rsid w:val="008C7D58"/>
    <w:rsid w:val="008D22FC"/>
    <w:rsid w:val="008D5813"/>
    <w:rsid w:val="008D634E"/>
    <w:rsid w:val="008D71C3"/>
    <w:rsid w:val="008D778A"/>
    <w:rsid w:val="008E1B35"/>
    <w:rsid w:val="008E7064"/>
    <w:rsid w:val="008F2170"/>
    <w:rsid w:val="008F22BD"/>
    <w:rsid w:val="009012AD"/>
    <w:rsid w:val="00901ACA"/>
    <w:rsid w:val="00903A49"/>
    <w:rsid w:val="009079BD"/>
    <w:rsid w:val="00910B43"/>
    <w:rsid w:val="009127A7"/>
    <w:rsid w:val="00912BD9"/>
    <w:rsid w:val="009144DA"/>
    <w:rsid w:val="009145CA"/>
    <w:rsid w:val="009151E0"/>
    <w:rsid w:val="0091715D"/>
    <w:rsid w:val="00920358"/>
    <w:rsid w:val="00920E5B"/>
    <w:rsid w:val="00920FD4"/>
    <w:rsid w:val="00921654"/>
    <w:rsid w:val="00921CD9"/>
    <w:rsid w:val="00926436"/>
    <w:rsid w:val="0093018C"/>
    <w:rsid w:val="00930B09"/>
    <w:rsid w:val="00932AFF"/>
    <w:rsid w:val="00941F97"/>
    <w:rsid w:val="009529C6"/>
    <w:rsid w:val="009544C0"/>
    <w:rsid w:val="00954FA4"/>
    <w:rsid w:val="00956AE9"/>
    <w:rsid w:val="009601F0"/>
    <w:rsid w:val="00964CC6"/>
    <w:rsid w:val="00974B12"/>
    <w:rsid w:val="009870DB"/>
    <w:rsid w:val="00991FDA"/>
    <w:rsid w:val="009927A1"/>
    <w:rsid w:val="009931FF"/>
    <w:rsid w:val="009A5F3B"/>
    <w:rsid w:val="009B0B61"/>
    <w:rsid w:val="009B28B9"/>
    <w:rsid w:val="009B28C0"/>
    <w:rsid w:val="009B5180"/>
    <w:rsid w:val="009B7136"/>
    <w:rsid w:val="009B7806"/>
    <w:rsid w:val="009C18E6"/>
    <w:rsid w:val="009C19BB"/>
    <w:rsid w:val="009C3AC2"/>
    <w:rsid w:val="009C6A9F"/>
    <w:rsid w:val="009D0B22"/>
    <w:rsid w:val="009D25B4"/>
    <w:rsid w:val="009D27DA"/>
    <w:rsid w:val="009D4365"/>
    <w:rsid w:val="009D4E3B"/>
    <w:rsid w:val="009D52A9"/>
    <w:rsid w:val="009D6272"/>
    <w:rsid w:val="009D7BC9"/>
    <w:rsid w:val="009E1982"/>
    <w:rsid w:val="009E4D2C"/>
    <w:rsid w:val="009F0978"/>
    <w:rsid w:val="009F3AEC"/>
    <w:rsid w:val="00A00081"/>
    <w:rsid w:val="00A10D56"/>
    <w:rsid w:val="00A11EB7"/>
    <w:rsid w:val="00A11ECB"/>
    <w:rsid w:val="00A12AAE"/>
    <w:rsid w:val="00A15BF1"/>
    <w:rsid w:val="00A16DD1"/>
    <w:rsid w:val="00A21248"/>
    <w:rsid w:val="00A22441"/>
    <w:rsid w:val="00A23F3B"/>
    <w:rsid w:val="00A24406"/>
    <w:rsid w:val="00A25F64"/>
    <w:rsid w:val="00A27CC2"/>
    <w:rsid w:val="00A31B65"/>
    <w:rsid w:val="00A40ED6"/>
    <w:rsid w:val="00A4260E"/>
    <w:rsid w:val="00A4677F"/>
    <w:rsid w:val="00A470EE"/>
    <w:rsid w:val="00A47621"/>
    <w:rsid w:val="00A479CD"/>
    <w:rsid w:val="00A50CFC"/>
    <w:rsid w:val="00A53044"/>
    <w:rsid w:val="00A54D67"/>
    <w:rsid w:val="00A55A3F"/>
    <w:rsid w:val="00A56410"/>
    <w:rsid w:val="00A6037E"/>
    <w:rsid w:val="00A652F6"/>
    <w:rsid w:val="00A66E20"/>
    <w:rsid w:val="00A71A4A"/>
    <w:rsid w:val="00A732EA"/>
    <w:rsid w:val="00A7489E"/>
    <w:rsid w:val="00A74FB0"/>
    <w:rsid w:val="00A8015F"/>
    <w:rsid w:val="00A80BD2"/>
    <w:rsid w:val="00A80FC9"/>
    <w:rsid w:val="00A81F37"/>
    <w:rsid w:val="00A837F2"/>
    <w:rsid w:val="00A85039"/>
    <w:rsid w:val="00A906AA"/>
    <w:rsid w:val="00A94C5E"/>
    <w:rsid w:val="00A95AA3"/>
    <w:rsid w:val="00AA241A"/>
    <w:rsid w:val="00AA252C"/>
    <w:rsid w:val="00AA37BB"/>
    <w:rsid w:val="00AA46DB"/>
    <w:rsid w:val="00AA666E"/>
    <w:rsid w:val="00AB2E1B"/>
    <w:rsid w:val="00AB5518"/>
    <w:rsid w:val="00AB7668"/>
    <w:rsid w:val="00AC01D4"/>
    <w:rsid w:val="00AC4637"/>
    <w:rsid w:val="00AC4A04"/>
    <w:rsid w:val="00AD085E"/>
    <w:rsid w:val="00AD336F"/>
    <w:rsid w:val="00AD3550"/>
    <w:rsid w:val="00AD442E"/>
    <w:rsid w:val="00AD4E16"/>
    <w:rsid w:val="00AD5D5F"/>
    <w:rsid w:val="00AD6ECE"/>
    <w:rsid w:val="00AE2564"/>
    <w:rsid w:val="00AE301F"/>
    <w:rsid w:val="00AE3302"/>
    <w:rsid w:val="00AE5A47"/>
    <w:rsid w:val="00AE7077"/>
    <w:rsid w:val="00AF0902"/>
    <w:rsid w:val="00AF5244"/>
    <w:rsid w:val="00AF5609"/>
    <w:rsid w:val="00AF5D6A"/>
    <w:rsid w:val="00AF61C2"/>
    <w:rsid w:val="00AF6CC6"/>
    <w:rsid w:val="00B0296A"/>
    <w:rsid w:val="00B03185"/>
    <w:rsid w:val="00B04937"/>
    <w:rsid w:val="00B11562"/>
    <w:rsid w:val="00B12295"/>
    <w:rsid w:val="00B137BE"/>
    <w:rsid w:val="00B15A52"/>
    <w:rsid w:val="00B17FA0"/>
    <w:rsid w:val="00B22F45"/>
    <w:rsid w:val="00B24344"/>
    <w:rsid w:val="00B26769"/>
    <w:rsid w:val="00B31C91"/>
    <w:rsid w:val="00B334E3"/>
    <w:rsid w:val="00B354C8"/>
    <w:rsid w:val="00B3747F"/>
    <w:rsid w:val="00B43194"/>
    <w:rsid w:val="00B47734"/>
    <w:rsid w:val="00B50FBA"/>
    <w:rsid w:val="00B52EB1"/>
    <w:rsid w:val="00B55537"/>
    <w:rsid w:val="00B558EB"/>
    <w:rsid w:val="00B577D3"/>
    <w:rsid w:val="00B60466"/>
    <w:rsid w:val="00B6548F"/>
    <w:rsid w:val="00B65919"/>
    <w:rsid w:val="00B66E1D"/>
    <w:rsid w:val="00B70BE9"/>
    <w:rsid w:val="00B74D5B"/>
    <w:rsid w:val="00B7502A"/>
    <w:rsid w:val="00B77305"/>
    <w:rsid w:val="00B77B7E"/>
    <w:rsid w:val="00B82CC2"/>
    <w:rsid w:val="00B84A89"/>
    <w:rsid w:val="00B92BEF"/>
    <w:rsid w:val="00B9689A"/>
    <w:rsid w:val="00BB06CB"/>
    <w:rsid w:val="00BB0AFC"/>
    <w:rsid w:val="00BB0EFE"/>
    <w:rsid w:val="00BB261F"/>
    <w:rsid w:val="00BB2887"/>
    <w:rsid w:val="00BB5EAA"/>
    <w:rsid w:val="00BB5F11"/>
    <w:rsid w:val="00BC04FA"/>
    <w:rsid w:val="00BC1A02"/>
    <w:rsid w:val="00BC1C22"/>
    <w:rsid w:val="00BC2A7B"/>
    <w:rsid w:val="00BC33C6"/>
    <w:rsid w:val="00BC3532"/>
    <w:rsid w:val="00BC3768"/>
    <w:rsid w:val="00BC460B"/>
    <w:rsid w:val="00BC5725"/>
    <w:rsid w:val="00BD285B"/>
    <w:rsid w:val="00BD30B1"/>
    <w:rsid w:val="00BD3FDD"/>
    <w:rsid w:val="00BE0F7B"/>
    <w:rsid w:val="00BE10C2"/>
    <w:rsid w:val="00BE2305"/>
    <w:rsid w:val="00BE29F4"/>
    <w:rsid w:val="00BF2585"/>
    <w:rsid w:val="00C0139B"/>
    <w:rsid w:val="00C01D14"/>
    <w:rsid w:val="00C025B4"/>
    <w:rsid w:val="00C0380D"/>
    <w:rsid w:val="00C05EB2"/>
    <w:rsid w:val="00C07AFF"/>
    <w:rsid w:val="00C161FD"/>
    <w:rsid w:val="00C203C5"/>
    <w:rsid w:val="00C23F17"/>
    <w:rsid w:val="00C267F2"/>
    <w:rsid w:val="00C26D0D"/>
    <w:rsid w:val="00C27C95"/>
    <w:rsid w:val="00C300D2"/>
    <w:rsid w:val="00C31DBE"/>
    <w:rsid w:val="00C3270F"/>
    <w:rsid w:val="00C3278B"/>
    <w:rsid w:val="00C33375"/>
    <w:rsid w:val="00C33C02"/>
    <w:rsid w:val="00C34B30"/>
    <w:rsid w:val="00C34C23"/>
    <w:rsid w:val="00C34F87"/>
    <w:rsid w:val="00C34FB3"/>
    <w:rsid w:val="00C406C1"/>
    <w:rsid w:val="00C42005"/>
    <w:rsid w:val="00C44446"/>
    <w:rsid w:val="00C4664D"/>
    <w:rsid w:val="00C472AA"/>
    <w:rsid w:val="00C50A05"/>
    <w:rsid w:val="00C51A9E"/>
    <w:rsid w:val="00C5229F"/>
    <w:rsid w:val="00C54010"/>
    <w:rsid w:val="00C54AED"/>
    <w:rsid w:val="00C60FFC"/>
    <w:rsid w:val="00C63D00"/>
    <w:rsid w:val="00C6441B"/>
    <w:rsid w:val="00C65787"/>
    <w:rsid w:val="00C666DB"/>
    <w:rsid w:val="00C7108B"/>
    <w:rsid w:val="00C8089F"/>
    <w:rsid w:val="00C836CC"/>
    <w:rsid w:val="00C8629E"/>
    <w:rsid w:val="00C87A74"/>
    <w:rsid w:val="00C92C71"/>
    <w:rsid w:val="00C93F8F"/>
    <w:rsid w:val="00C9787A"/>
    <w:rsid w:val="00CA3210"/>
    <w:rsid w:val="00CA3593"/>
    <w:rsid w:val="00CA59C0"/>
    <w:rsid w:val="00CA7D5A"/>
    <w:rsid w:val="00CB07A6"/>
    <w:rsid w:val="00CB143A"/>
    <w:rsid w:val="00CB258E"/>
    <w:rsid w:val="00CB3C8F"/>
    <w:rsid w:val="00CB3F39"/>
    <w:rsid w:val="00CC02F1"/>
    <w:rsid w:val="00CC035C"/>
    <w:rsid w:val="00CC11A6"/>
    <w:rsid w:val="00CC135E"/>
    <w:rsid w:val="00CC279D"/>
    <w:rsid w:val="00CC4414"/>
    <w:rsid w:val="00CC6D4A"/>
    <w:rsid w:val="00CD5D3F"/>
    <w:rsid w:val="00CD7498"/>
    <w:rsid w:val="00CE69FF"/>
    <w:rsid w:val="00CF3DB3"/>
    <w:rsid w:val="00D052BC"/>
    <w:rsid w:val="00D06370"/>
    <w:rsid w:val="00D07026"/>
    <w:rsid w:val="00D070AB"/>
    <w:rsid w:val="00D11888"/>
    <w:rsid w:val="00D13255"/>
    <w:rsid w:val="00D22C8F"/>
    <w:rsid w:val="00D2620E"/>
    <w:rsid w:val="00D33491"/>
    <w:rsid w:val="00D364B1"/>
    <w:rsid w:val="00D40818"/>
    <w:rsid w:val="00D41A93"/>
    <w:rsid w:val="00D44F8E"/>
    <w:rsid w:val="00D51010"/>
    <w:rsid w:val="00D5590B"/>
    <w:rsid w:val="00D607EF"/>
    <w:rsid w:val="00D60F88"/>
    <w:rsid w:val="00D625E7"/>
    <w:rsid w:val="00D646BD"/>
    <w:rsid w:val="00D673CD"/>
    <w:rsid w:val="00D7018A"/>
    <w:rsid w:val="00D71201"/>
    <w:rsid w:val="00D720C7"/>
    <w:rsid w:val="00D80D7F"/>
    <w:rsid w:val="00D85F95"/>
    <w:rsid w:val="00D876E6"/>
    <w:rsid w:val="00D91CD4"/>
    <w:rsid w:val="00DA0321"/>
    <w:rsid w:val="00DA1025"/>
    <w:rsid w:val="00DA22EC"/>
    <w:rsid w:val="00DA5685"/>
    <w:rsid w:val="00DA5860"/>
    <w:rsid w:val="00DB2767"/>
    <w:rsid w:val="00DC280A"/>
    <w:rsid w:val="00DC4729"/>
    <w:rsid w:val="00DC5356"/>
    <w:rsid w:val="00DD16E3"/>
    <w:rsid w:val="00DD275C"/>
    <w:rsid w:val="00DE2913"/>
    <w:rsid w:val="00DE5B9B"/>
    <w:rsid w:val="00E047E4"/>
    <w:rsid w:val="00E05479"/>
    <w:rsid w:val="00E13057"/>
    <w:rsid w:val="00E16E83"/>
    <w:rsid w:val="00E17160"/>
    <w:rsid w:val="00E24FAF"/>
    <w:rsid w:val="00E35BEC"/>
    <w:rsid w:val="00E50736"/>
    <w:rsid w:val="00E50821"/>
    <w:rsid w:val="00E51F91"/>
    <w:rsid w:val="00E52685"/>
    <w:rsid w:val="00E621F1"/>
    <w:rsid w:val="00E625BD"/>
    <w:rsid w:val="00E6298B"/>
    <w:rsid w:val="00E7086E"/>
    <w:rsid w:val="00E7374A"/>
    <w:rsid w:val="00E73C41"/>
    <w:rsid w:val="00E7598F"/>
    <w:rsid w:val="00E75AB6"/>
    <w:rsid w:val="00E75AC4"/>
    <w:rsid w:val="00E76F60"/>
    <w:rsid w:val="00E7722E"/>
    <w:rsid w:val="00E81DB1"/>
    <w:rsid w:val="00E83D90"/>
    <w:rsid w:val="00E83F28"/>
    <w:rsid w:val="00E83F91"/>
    <w:rsid w:val="00E90B86"/>
    <w:rsid w:val="00E9107A"/>
    <w:rsid w:val="00E91F62"/>
    <w:rsid w:val="00E929FD"/>
    <w:rsid w:val="00E93240"/>
    <w:rsid w:val="00E9417A"/>
    <w:rsid w:val="00E9479B"/>
    <w:rsid w:val="00E95996"/>
    <w:rsid w:val="00E95D96"/>
    <w:rsid w:val="00EA0DE4"/>
    <w:rsid w:val="00EA10DA"/>
    <w:rsid w:val="00EA33A3"/>
    <w:rsid w:val="00EA4D48"/>
    <w:rsid w:val="00EB2173"/>
    <w:rsid w:val="00EB61B4"/>
    <w:rsid w:val="00EB62E6"/>
    <w:rsid w:val="00EC24AF"/>
    <w:rsid w:val="00ED1B30"/>
    <w:rsid w:val="00ED250E"/>
    <w:rsid w:val="00ED2AA3"/>
    <w:rsid w:val="00ED6516"/>
    <w:rsid w:val="00EE12C8"/>
    <w:rsid w:val="00EE1AC1"/>
    <w:rsid w:val="00EE1FCE"/>
    <w:rsid w:val="00EE39D6"/>
    <w:rsid w:val="00EE3F4F"/>
    <w:rsid w:val="00EE480B"/>
    <w:rsid w:val="00EE52AD"/>
    <w:rsid w:val="00EF2BEF"/>
    <w:rsid w:val="00EF7D9B"/>
    <w:rsid w:val="00F01F92"/>
    <w:rsid w:val="00F021FF"/>
    <w:rsid w:val="00F06D4A"/>
    <w:rsid w:val="00F0794C"/>
    <w:rsid w:val="00F07A16"/>
    <w:rsid w:val="00F10A08"/>
    <w:rsid w:val="00F14D5A"/>
    <w:rsid w:val="00F2073F"/>
    <w:rsid w:val="00F22AC5"/>
    <w:rsid w:val="00F254D1"/>
    <w:rsid w:val="00F2770A"/>
    <w:rsid w:val="00F32B82"/>
    <w:rsid w:val="00F34BD5"/>
    <w:rsid w:val="00F403B9"/>
    <w:rsid w:val="00F4043E"/>
    <w:rsid w:val="00F41BBC"/>
    <w:rsid w:val="00F43B9D"/>
    <w:rsid w:val="00F444F0"/>
    <w:rsid w:val="00F46FB1"/>
    <w:rsid w:val="00F50847"/>
    <w:rsid w:val="00F53F27"/>
    <w:rsid w:val="00F546D1"/>
    <w:rsid w:val="00F61D21"/>
    <w:rsid w:val="00F65DF5"/>
    <w:rsid w:val="00F66272"/>
    <w:rsid w:val="00F709C0"/>
    <w:rsid w:val="00F81E73"/>
    <w:rsid w:val="00F900DE"/>
    <w:rsid w:val="00F927A1"/>
    <w:rsid w:val="00F928EC"/>
    <w:rsid w:val="00F92E4D"/>
    <w:rsid w:val="00FA2BC2"/>
    <w:rsid w:val="00FA3764"/>
    <w:rsid w:val="00FA56ED"/>
    <w:rsid w:val="00FB1008"/>
    <w:rsid w:val="00FB4993"/>
    <w:rsid w:val="00FB5FA6"/>
    <w:rsid w:val="00FB6578"/>
    <w:rsid w:val="00FC1310"/>
    <w:rsid w:val="00FC198B"/>
    <w:rsid w:val="00FC2FF3"/>
    <w:rsid w:val="00FC3263"/>
    <w:rsid w:val="00FC32FA"/>
    <w:rsid w:val="00FC51F9"/>
    <w:rsid w:val="00FC5B40"/>
    <w:rsid w:val="00FC5FF8"/>
    <w:rsid w:val="00FC73BC"/>
    <w:rsid w:val="00FD3D7C"/>
    <w:rsid w:val="00FD45B4"/>
    <w:rsid w:val="00FD4F8F"/>
    <w:rsid w:val="00FE0C16"/>
    <w:rsid w:val="00FE14AD"/>
    <w:rsid w:val="00FE14B1"/>
    <w:rsid w:val="00FE48D4"/>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B4DBC44"/>
  <w15:docId w15:val="{B1C648F8-F1B6-4B6B-A105-84A27BBC3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901ACA"/>
    <w:rPr>
      <w:color w:val="954F72" w:themeColor="followedHyperlink"/>
      <w:u w:val="single"/>
    </w:rPr>
  </w:style>
  <w:style w:type="character" w:styleId="UnresolvedMention">
    <w:name w:val="Unresolved Mention"/>
    <w:basedOn w:val="DefaultParagraphFont"/>
    <w:uiPriority w:val="99"/>
    <w:semiHidden/>
    <w:unhideWhenUsed/>
    <w:rsid w:val="00E047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roquest.com/docview/2535640565/fulltextPDF/D04EF5C2FF3C4F6BPQ/1?accountid=1304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35</Pages>
  <Words>10398</Words>
  <Characters>59274</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Hopkins, Elyse</cp:lastModifiedBy>
  <cp:revision>423</cp:revision>
  <cp:lastPrinted>2019-08-13T11:47:00Z</cp:lastPrinted>
  <dcterms:created xsi:type="dcterms:W3CDTF">2022-09-25T21:03:00Z</dcterms:created>
  <dcterms:modified xsi:type="dcterms:W3CDTF">2022-10-10T17:51:00Z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2022-07-26T12:26:02Z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cbbddbfe-d038-42e8-a170-c5fa7175675b</vt:lpwstr>
  </property>
  <property fmtid="{D5CDD505-2E9C-101B-9397-08002B2CF9AE}" pid="9" name="MSIP_Label_f2acd28b-79a3-4a0f-b0ff-4b75658b1549_ContentBits">
    <vt:lpwstr>0</vt:lpwstr>
  </property>
</Properties>
</file>