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bidi w:val="0"/>
        <w:rPr>
          <w:rFonts w:ascii="Times New Roman" w:cs="Times New Roman" w:hAnsi="Times New Roman" w:eastAsia="Times New Roman"/>
          <w:sz w:val="24"/>
          <w:szCs w:val="24"/>
        </w:rPr>
      </w:pPr>
      <w:r>
        <w:tab/>
      </w:r>
      <w:r>
        <w:rPr>
          <w:rFonts w:ascii="Times New Roman" w:hAnsi="Times New Roman"/>
          <w:sz w:val="24"/>
          <w:szCs w:val="24"/>
          <w:rtl w:val="0"/>
          <w:lang w:val="en-US"/>
        </w:rPr>
        <w:t>Critiquing someone else</w:t>
      </w:r>
      <w:r>
        <w:rPr>
          <w:rFonts w:ascii="Times New Roman" w:hAnsi="Times New Roman" w:hint="default"/>
          <w:sz w:val="24"/>
          <w:szCs w:val="24"/>
          <w:rtl w:val="0"/>
          <w:lang w:val="en-US"/>
        </w:rPr>
        <w:t>’</w:t>
      </w:r>
      <w:r>
        <w:rPr>
          <w:rFonts w:ascii="Times New Roman" w:hAnsi="Times New Roman"/>
          <w:sz w:val="24"/>
          <w:szCs w:val="24"/>
          <w:rtl w:val="0"/>
          <w:lang w:val="en-US"/>
        </w:rPr>
        <w:t xml:space="preserve">s work is vital because it can be beneficial for the person conducting the research and provide them guidance where needed (Parahoo, 2006).  Critiquing a research paper can sometimes be overwhelming and daunting as it is a large amount of work to assess.  However, it does have its benefits because it helps the researcher analyse their work and strengthen it if need be before being considered by a ethical committee (Vogel, 2016).  The title is clearly stated within the research paper and it can be located on the front page, at the beginning of the paper, in bold. It is also easy to read and understand (Norman, 2015).  A striking title is important because it is usually the first part of the work that the reader sees, therefore, the more eye-catching the title, the more likely the reader will want to continue reading (Gilbert, 2008, p.493).  It does state that a title should be </w:t>
      </w:r>
      <w:r>
        <w:rPr>
          <w:rFonts w:ascii="Times New Roman" w:hAnsi="Times New Roman" w:hint="default"/>
          <w:sz w:val="24"/>
          <w:szCs w:val="24"/>
          <w:rtl w:val="0"/>
          <w:lang w:val="en-US"/>
        </w:rPr>
        <w:t>‘</w:t>
      </w:r>
      <w:r>
        <w:rPr>
          <w:rFonts w:ascii="Times New Roman" w:hAnsi="Times New Roman"/>
          <w:sz w:val="24"/>
          <w:szCs w:val="24"/>
          <w:rtl w:val="0"/>
          <w:lang w:val="en-US"/>
        </w:rPr>
        <w:t>short, snappy and above all, accurately descriptive of the content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(Gilbert, 2008, p.493).  The title does describe its contents, but it is not however, short nor snappy as the title states </w:t>
      </w:r>
      <w:r>
        <w:rPr>
          <w:rFonts w:ascii="Times New Roman" w:hAnsi="Times New Roman" w:hint="default"/>
          <w:sz w:val="24"/>
          <w:szCs w:val="24"/>
          <w:rtl w:val="0"/>
          <w:lang w:val="en-US"/>
        </w:rPr>
        <w:t>‘</w:t>
      </w:r>
      <w:r>
        <w:rPr>
          <w:rFonts w:ascii="Times New Roman" w:hAnsi="Times New Roman"/>
          <w:sz w:val="24"/>
          <w:szCs w:val="24"/>
          <w:rtl w:val="0"/>
          <w:lang w:val="en-US"/>
        </w:rPr>
        <w:t>the image of community nursing: implications for future student nurse recruitment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(Norman, 2015, p.12).  The title contained unnecessary words that could have been taken out which would have shortened the title (Norman, 2015).  Within the research paper, the background states how over the years, nursing as a profession/career, has continually changed (Norman, 2015).  Also states </w:t>
      </w:r>
      <w:r>
        <w:rPr>
          <w:rFonts w:ascii="Times New Roman" w:hAnsi="Times New Roman" w:hint="default"/>
          <w:sz w:val="24"/>
          <w:szCs w:val="24"/>
          <w:rtl w:val="0"/>
          <w:lang w:val="en-US"/>
        </w:rPr>
        <w:t>‘</w:t>
      </w:r>
      <w:r>
        <w:rPr>
          <w:rFonts w:ascii="Times New Roman" w:hAnsi="Times New Roman"/>
          <w:sz w:val="24"/>
          <w:szCs w:val="24"/>
          <w:rtl w:val="0"/>
          <w:lang w:val="en-US"/>
        </w:rPr>
        <w:t>the number of nurses and midwives working in the NHS has fallen by almost 6000 in 2 years</w:t>
      </w:r>
      <w:r>
        <w:rPr>
          <w:rFonts w:ascii="Times New Roman" w:hAnsi="Times New Roman" w:hint="default"/>
          <w:sz w:val="24"/>
          <w:szCs w:val="24"/>
          <w:rtl w:val="0"/>
          <w:lang w:val="en-US"/>
        </w:rPr>
        <w:t xml:space="preserve">’ </w:t>
      </w:r>
      <w:r>
        <w:rPr>
          <w:rFonts w:ascii="Times New Roman" w:hAnsi="Times New Roman"/>
          <w:sz w:val="24"/>
          <w:szCs w:val="24"/>
          <w:rtl w:val="0"/>
          <w:lang w:val="en-US"/>
        </w:rPr>
        <w:t>(Health and Social Care Information Centre, 2012).  The background clearly states how nursing has changed over the years and the amount of staffing levels that has decreased within the NHS.  This study has been carried out to encourage nursing as a profession/career.  Dr Kay M Norman, the only author who conducted the research, does have an academic background as it states he is a senior lecturer in nursing, family of health and social care in the Open University (Norman, 2015).</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A descriptive abstract has been used within the research paper as it has briefly described what the research paper is regarding.  It briefly says how nurses should encourage young people how community nursing, as a career, is a real and positive forthcoming career (Norman, 2015).  A descriptive abstract is usually quite short and can include the background and sometimes the reason for the study (</w:t>
      </w:r>
      <w:r>
        <w:rPr>
          <w:rFonts w:ascii="Times New Roman" w:hAnsi="Times New Roman"/>
          <w:sz w:val="24"/>
          <w:szCs w:val="24"/>
          <w:rtl w:val="0"/>
          <w:lang w:val="en-US"/>
        </w:rPr>
        <w:t>The University of Adelaide</w:t>
      </w:r>
      <w:r>
        <w:rPr>
          <w:rFonts w:ascii="Times New Roman" w:hAnsi="Times New Roman"/>
          <w:sz w:val="24"/>
          <w:szCs w:val="24"/>
          <w:rtl w:val="0"/>
          <w:lang w:val="en-US"/>
        </w:rPr>
        <w:t>,</w:t>
      </w:r>
      <w:r>
        <w:rPr>
          <w:rFonts w:ascii="Times New Roman" w:hAnsi="Times New Roman"/>
          <w:sz w:val="24"/>
          <w:szCs w:val="24"/>
          <w:rtl w:val="0"/>
        </w:rPr>
        <w:t xml:space="preserve"> 2014</w:t>
      </w:r>
      <w:r>
        <w:rPr>
          <w:rFonts w:ascii="Times New Roman" w:hAnsi="Times New Roman"/>
          <w:sz w:val="24"/>
          <w:szCs w:val="24"/>
          <w:rtl w:val="0"/>
          <w:lang w:val="en-US"/>
        </w:rPr>
        <w:t xml:space="preserve">).  The research paper also included the sample group they used, as it states </w:t>
      </w:r>
      <w:r>
        <w:rPr>
          <w:rFonts w:ascii="Times New Roman" w:hAnsi="Times New Roman" w:hint="default"/>
          <w:sz w:val="24"/>
          <w:szCs w:val="24"/>
          <w:rtl w:val="0"/>
          <w:lang w:val="en-US"/>
        </w:rPr>
        <w:t>‘</w:t>
      </w:r>
      <w:r>
        <w:rPr>
          <w:rFonts w:ascii="Times New Roman" w:hAnsi="Times New Roman"/>
          <w:sz w:val="24"/>
          <w:szCs w:val="24"/>
          <w:rtl w:val="0"/>
          <w:lang w:val="en-US"/>
        </w:rPr>
        <w:t>the article draws on research that investigated the views of 40 young people from four schools in the West Midlands regarding nursing as a profession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(Norman, 2015, p.12).  Many other relevant research was incorporated within the study such as the Nursing and Midwifery Council (NMC) and the National Health Service (NHS).  These are very reliable resources because the Nursing and Midwifery Council (NMC) are the regulators for nurses and midwives across Wales, England, Northern Ireland and Scotland. They also promote nurses and midwives and represent them (Nursing and Midwifery Council, 2019).  The National Health Service (NHS) is also a reliable and valid resource because it is highly professional and available to anyone in need of healthcare regardless of a persons financial status (National Health Service, 2016).  The (Nursing and Midwifery Council, 2010) states that participants did not view nursing as a career option as they worked in poor working conditions and had tasks related to cleaning blood.  Also, the (National Health Service, 2014) states to prevent being admitted to hospital, they are prompting home visits and community care (National Health Service, 2014).  Up to date research is important as information can always change and much better forms of treatment can also become available for patients (Northeastern, 2017).  The research that was used for the research paper is reliable and valid and was the correct research to use (Norman, 2015).  Other research regarding this nursing topic was used within the research paper (Parahoo, 2014).  There was a need for this study and it was to explore the views of young people in schools regarding nursing as a profession.  Results shows within the research paper, the knowledge regarding nursing as a career by younger people is not that good for example one participant stated </w:t>
      </w:r>
      <w:r>
        <w:rPr>
          <w:rFonts w:ascii="Times New Roman" w:hAnsi="Times New Roman" w:hint="default"/>
          <w:sz w:val="24"/>
          <w:szCs w:val="24"/>
          <w:rtl w:val="0"/>
          <w:lang w:val="en-US"/>
        </w:rPr>
        <w:t>‘</w:t>
      </w:r>
      <w:r>
        <w:rPr>
          <w:rFonts w:ascii="Times New Roman" w:hAnsi="Times New Roman"/>
          <w:sz w:val="24"/>
          <w:szCs w:val="24"/>
          <w:rtl w:val="0"/>
          <w:lang w:val="en-US"/>
        </w:rPr>
        <w:t>the ones that work in the hospital, they do all the proper care, don</w:t>
      </w:r>
      <w:r>
        <w:rPr>
          <w:rFonts w:ascii="Times New Roman" w:hAnsi="Times New Roman" w:hint="default"/>
          <w:sz w:val="24"/>
          <w:szCs w:val="24"/>
          <w:rtl w:val="0"/>
          <w:lang w:val="en-US"/>
        </w:rPr>
        <w:t>’</w:t>
      </w:r>
      <w:r>
        <w:rPr>
          <w:rFonts w:ascii="Times New Roman" w:hAnsi="Times New Roman"/>
          <w:sz w:val="24"/>
          <w:szCs w:val="24"/>
          <w:rtl w:val="0"/>
          <w:lang w:val="en-US"/>
        </w:rPr>
        <w:t xml:space="preserve">t they? </w:t>
      </w:r>
      <w:r>
        <w:rPr>
          <w:rFonts w:ascii="Times New Roman" w:hAnsi="Times New Roman" w:hint="default"/>
          <w:sz w:val="24"/>
          <w:szCs w:val="24"/>
          <w:rtl w:val="0"/>
          <w:lang w:val="en-US"/>
        </w:rPr>
        <w:t xml:space="preserve">… </w:t>
      </w:r>
      <w:r>
        <w:rPr>
          <w:rFonts w:ascii="Times New Roman" w:hAnsi="Times New Roman"/>
          <w:sz w:val="24"/>
          <w:szCs w:val="24"/>
          <w:rtl w:val="0"/>
          <w:lang w:val="en-US"/>
        </w:rPr>
        <w:t>like, the important stuff</w:t>
      </w:r>
      <w:r>
        <w:rPr>
          <w:rFonts w:ascii="Times New Roman" w:hAnsi="Times New Roman" w:hint="default"/>
          <w:sz w:val="24"/>
          <w:szCs w:val="24"/>
          <w:rtl w:val="0"/>
          <w:lang w:val="en-US"/>
        </w:rPr>
        <w:t xml:space="preserve">’ </w:t>
      </w:r>
      <w:r>
        <w:rPr>
          <w:rFonts w:ascii="Times New Roman" w:hAnsi="Times New Roman"/>
          <w:sz w:val="24"/>
          <w:szCs w:val="24"/>
          <w:rtl w:val="0"/>
        </w:rPr>
        <w:t>(Norman, 2015</w:t>
      </w:r>
      <w:r>
        <w:rPr>
          <w:rFonts w:ascii="Times New Roman" w:hAnsi="Times New Roman"/>
          <w:sz w:val="24"/>
          <w:szCs w:val="24"/>
          <w:rtl w:val="0"/>
          <w:lang w:val="en-US"/>
        </w:rPr>
        <w:t>, p.16</w:t>
      </w:r>
      <w:r>
        <w:rPr>
          <w:rFonts w:ascii="Times New Roman" w:hAnsi="Times New Roman"/>
          <w:sz w:val="24"/>
          <w:szCs w:val="24"/>
          <w:rtl w:val="0"/>
        </w:rPr>
        <w:t>)</w:t>
      </w:r>
      <w:r>
        <w:rPr>
          <w:rFonts w:ascii="Times New Roman" w:hAnsi="Times New Roman"/>
          <w:sz w:val="24"/>
          <w:szCs w:val="24"/>
          <w:rtl w:val="0"/>
          <w:lang w:val="en-US"/>
        </w:rPr>
        <w:t>.  According to (Nursing times, 2016) there are many different types of nurses and also, many bands, roles, salaries and responsibilities.  This shows that more information needs to be provided to younger people regarding nursing.</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Within the research paper, it clearly states that the aim of the study is to </w:t>
      </w:r>
      <w:r>
        <w:rPr>
          <w:rFonts w:ascii="Times New Roman" w:hAnsi="Times New Roman" w:hint="default"/>
          <w:sz w:val="24"/>
          <w:szCs w:val="24"/>
          <w:rtl w:val="0"/>
          <w:lang w:val="en-US"/>
        </w:rPr>
        <w:t>‘</w:t>
      </w:r>
      <w:r>
        <w:rPr>
          <w:rFonts w:ascii="Times New Roman" w:hAnsi="Times New Roman"/>
          <w:sz w:val="24"/>
          <w:szCs w:val="24"/>
          <w:rtl w:val="0"/>
          <w:lang w:val="en-US"/>
        </w:rPr>
        <w:t>explore the findings from some research investigating young people</w:t>
      </w:r>
      <w:r>
        <w:rPr>
          <w:rFonts w:ascii="Times New Roman" w:hAnsi="Times New Roman" w:hint="default"/>
          <w:sz w:val="24"/>
          <w:szCs w:val="24"/>
          <w:rtl w:val="0"/>
          <w:lang w:val="en-US"/>
        </w:rPr>
        <w:t>’</w:t>
      </w:r>
      <w:r>
        <w:rPr>
          <w:rFonts w:ascii="Times New Roman" w:hAnsi="Times New Roman"/>
          <w:sz w:val="24"/>
          <w:szCs w:val="24"/>
          <w:rtl w:val="0"/>
          <w:lang w:val="en-US"/>
        </w:rPr>
        <w:t>s perceptions of nursing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(Norman, 2015, p.12).  An aim is what the researcher intends to achieve from their research.  It is important to include an aim because it helps gain a general understanding of the research paper and what the desired outcome of the research is (Parker Derrington Ltd, 2014).  It states within the research paper that the participants were given the opportunity to address any areas of uncertainty and could ask any questions, therefore, if the participants were to find that they were experiencing or were going to experience any form of stress during the study, they had the option to declare this to the researcher (Norman, 2015).  Within the methods section, in the research paper, it clearly states that the research is qualitative approach (Norman, 2015).  Qualitative research is when the research that is collected is non-numerical and usually is textual (Moule, Aveyard, Goodman, 2017).  This research paper is a survey as it interviewed students to gather their views regarding the topic, nursing as a career (Norman, 2015).  Convenience sampling was used within this research paper which is very similar to accidental sampling.  Convenience sampling is what is most convenient to the researcher(s), whatever is the easiest form of accessibility for the researcher(s) (Kumar, 2014, p.244).  This type of sampling is also known as non-probability/non-random sampling (Kumar, 2014, p.235).  </w:t>
      </w:r>
      <w:r>
        <w:rPr>
          <w:rFonts w:ascii="Times New Roman" w:hAnsi="Times New Roman" w:hint="default"/>
          <w:sz w:val="24"/>
          <w:szCs w:val="24"/>
          <w:rtl w:val="0"/>
          <w:lang w:val="en-US"/>
        </w:rPr>
        <w:t>‘</w:t>
      </w:r>
      <w:r>
        <w:rPr>
          <w:rFonts w:ascii="Times New Roman" w:hAnsi="Times New Roman"/>
          <w:sz w:val="24"/>
          <w:szCs w:val="24"/>
          <w:rtl w:val="0"/>
          <w:lang w:val="en-US"/>
        </w:rPr>
        <w:t>All data collected were transcribed verbatim and anonymised</w:t>
      </w:r>
      <w:r>
        <w:rPr>
          <w:rFonts w:ascii="Times New Roman" w:hAnsi="Times New Roman" w:hint="default"/>
          <w:sz w:val="24"/>
          <w:szCs w:val="24"/>
          <w:rtl w:val="0"/>
          <w:lang w:val="en-US"/>
        </w:rPr>
        <w:t xml:space="preserve">’ </w:t>
      </w:r>
      <w:r>
        <w:rPr>
          <w:rFonts w:ascii="Times New Roman" w:hAnsi="Times New Roman"/>
          <w:sz w:val="24"/>
          <w:szCs w:val="24"/>
          <w:rtl w:val="0"/>
          <w:lang w:val="en-US"/>
        </w:rPr>
        <w:t>(Norman, 2015, p.15).  It also states that the participants</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confidentiality and their schools were also anonymised by changing their identity to certain codes.  For example </w:t>
      </w:r>
      <w:r>
        <w:rPr>
          <w:rFonts w:ascii="Times New Roman" w:hAnsi="Times New Roman" w:hint="default"/>
          <w:sz w:val="24"/>
          <w:szCs w:val="24"/>
          <w:rtl w:val="0"/>
          <w:lang w:val="en-US"/>
        </w:rPr>
        <w:t>‘</w:t>
      </w:r>
      <w:r>
        <w:rPr>
          <w:rFonts w:ascii="Times New Roman" w:hAnsi="Times New Roman"/>
          <w:sz w:val="24"/>
          <w:szCs w:val="24"/>
          <w:rtl w:val="0"/>
          <w:lang w:val="en-US"/>
        </w:rPr>
        <w:t>A1M</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would be used instead of the name of the school, also, when a quote from a participant was used within the research paper, their identity was still anonymised as their code was mentioned and not their name(s) (Norman, 2015).  Within the research paper it shows a chart how the participants from four schools were chosen for the study.  </w:t>
      </w:r>
      <w:r>
        <w:rPr>
          <w:rFonts w:ascii="Times New Roman" w:hAnsi="Times New Roman" w:hint="default"/>
          <w:sz w:val="24"/>
          <w:szCs w:val="24"/>
          <w:rtl w:val="0"/>
          <w:lang w:val="en-US"/>
        </w:rPr>
        <w:t>‘</w:t>
      </w:r>
      <w:r>
        <w:rPr>
          <w:rFonts w:ascii="Times New Roman" w:hAnsi="Times New Roman"/>
          <w:sz w:val="24"/>
          <w:szCs w:val="24"/>
          <w:rtl w:val="0"/>
          <w:lang w:val="en-US"/>
        </w:rPr>
        <w:t>School A</w:t>
      </w:r>
      <w:r>
        <w:rPr>
          <w:rFonts w:ascii="Times New Roman" w:hAnsi="Times New Roman" w:hint="default"/>
          <w:sz w:val="24"/>
          <w:szCs w:val="24"/>
          <w:rtl w:val="0"/>
          <w:lang w:val="en-US"/>
        </w:rPr>
        <w:t>’</w:t>
      </w:r>
      <w:r>
        <w:rPr>
          <w:rFonts w:ascii="Times New Roman" w:hAnsi="Times New Roman"/>
          <w:sz w:val="24"/>
          <w:szCs w:val="24"/>
          <w:rtl w:val="0"/>
          <w:lang w:val="en-US"/>
        </w:rPr>
        <w:t xml:space="preserve">, five males and five females were chosen from a chemistry class of fifteen pupils.  </w:t>
      </w:r>
      <w:r>
        <w:rPr>
          <w:rFonts w:ascii="Times New Roman" w:hAnsi="Times New Roman" w:hint="default"/>
          <w:sz w:val="24"/>
          <w:szCs w:val="24"/>
          <w:rtl w:val="0"/>
          <w:lang w:val="en-US"/>
        </w:rPr>
        <w:t>‘</w:t>
      </w:r>
      <w:r>
        <w:rPr>
          <w:rFonts w:ascii="Times New Roman" w:hAnsi="Times New Roman"/>
          <w:sz w:val="24"/>
          <w:szCs w:val="24"/>
          <w:rtl w:val="0"/>
          <w:lang w:val="en-US"/>
        </w:rPr>
        <w:t>School B</w:t>
      </w:r>
      <w:r>
        <w:rPr>
          <w:rFonts w:ascii="Times New Roman" w:hAnsi="Times New Roman" w:hint="default"/>
          <w:sz w:val="24"/>
          <w:szCs w:val="24"/>
          <w:rtl w:val="0"/>
          <w:lang w:val="en-US"/>
        </w:rPr>
        <w:t>’</w:t>
      </w:r>
      <w:r>
        <w:rPr>
          <w:rFonts w:ascii="Times New Roman" w:hAnsi="Times New Roman"/>
          <w:sz w:val="24"/>
          <w:szCs w:val="24"/>
          <w:rtl w:val="0"/>
          <w:lang w:val="en-US"/>
        </w:rPr>
        <w:t xml:space="preserve">, again, five males and five females volunteered and </w:t>
      </w:r>
      <w:r>
        <w:rPr>
          <w:rFonts w:ascii="Times New Roman" w:hAnsi="Times New Roman" w:hint="default"/>
          <w:sz w:val="24"/>
          <w:szCs w:val="24"/>
          <w:rtl w:val="0"/>
          <w:lang w:val="en-US"/>
        </w:rPr>
        <w:t>‘</w:t>
      </w:r>
      <w:r>
        <w:rPr>
          <w:rFonts w:ascii="Times New Roman" w:hAnsi="Times New Roman"/>
          <w:sz w:val="24"/>
          <w:szCs w:val="24"/>
          <w:rtl w:val="0"/>
          <w:lang w:val="en-US"/>
        </w:rPr>
        <w:t>school C</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five males and five females were chosen from a health and social care class consisting of twenty pupils.  Finally, </w:t>
      </w:r>
      <w:r>
        <w:rPr>
          <w:rFonts w:ascii="Times New Roman" w:hAnsi="Times New Roman" w:hint="default"/>
          <w:sz w:val="24"/>
          <w:szCs w:val="24"/>
          <w:rtl w:val="0"/>
          <w:lang w:val="en-US"/>
        </w:rPr>
        <w:t>‘</w:t>
      </w:r>
      <w:r>
        <w:rPr>
          <w:rFonts w:ascii="Times New Roman" w:hAnsi="Times New Roman"/>
          <w:sz w:val="24"/>
          <w:szCs w:val="24"/>
          <w:rtl w:val="0"/>
          <w:lang w:val="en-US"/>
        </w:rPr>
        <w:t>school D</w:t>
      </w:r>
      <w:r>
        <w:rPr>
          <w:rFonts w:ascii="Times New Roman" w:hAnsi="Times New Roman" w:hint="default"/>
          <w:sz w:val="24"/>
          <w:szCs w:val="24"/>
          <w:rtl w:val="0"/>
          <w:lang w:val="en-US"/>
        </w:rPr>
        <w:t xml:space="preserve">’ </w:t>
      </w:r>
      <w:r>
        <w:rPr>
          <w:rFonts w:ascii="Times New Roman" w:hAnsi="Times New Roman"/>
          <w:sz w:val="24"/>
          <w:szCs w:val="24"/>
          <w:rtl w:val="0"/>
          <w:lang w:val="en-US"/>
        </w:rPr>
        <w:t>chosen by the head of year teacher, out of one hundred and twenty pupils, five males and five females were chosen (Norman, 2015).  From the chart is shows that the participants that were chosen were not chosen fairly as it was not all voluntary.</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Within the research paper, ethical approval was obtained as it states the participants who were involved in the study, ethical approval was gained (Norman, 2015).  It also mentions that the participants were informed </w:t>
      </w:r>
      <w:r>
        <w:rPr>
          <w:rFonts w:ascii="Times New Roman" w:hAnsi="Times New Roman" w:hint="default"/>
          <w:sz w:val="24"/>
          <w:szCs w:val="24"/>
          <w:rtl w:val="0"/>
          <w:lang w:val="en-US"/>
        </w:rPr>
        <w:t>‘</w:t>
      </w:r>
      <w:r>
        <w:rPr>
          <w:rFonts w:ascii="Times New Roman" w:hAnsi="Times New Roman"/>
          <w:sz w:val="24"/>
          <w:szCs w:val="24"/>
          <w:rtl w:val="0"/>
          <w:lang w:val="en-US"/>
        </w:rPr>
        <w:t>participation was voluntary and they could withdraw from the process at any time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(Norman, 2015, p.15).  They were also noted how the information would be stored in confidence and participants provided written consent (Norman, 2015).  This information can be found within the interview section of the research paper (Norman, 2015).  Ethical approval from someone who is involved within a study is absolutely necessary and vital as they have the right to withdraw from the study at any point and also, they do not feel their rights have been violated in any way (Gilbert, 2008, p.151).  From the information that has been provided within the research paper, it is clear that all areas of ethics have been addressed to the participants and have been covered (Norman, 2015).  Within the methods section, it states </w:t>
      </w:r>
      <w:r>
        <w:rPr>
          <w:rFonts w:ascii="Times New Roman" w:hAnsi="Times New Roman" w:hint="default"/>
          <w:sz w:val="24"/>
          <w:szCs w:val="24"/>
          <w:rtl w:val="0"/>
          <w:lang w:val="en-US"/>
        </w:rPr>
        <w:t>‘</w:t>
      </w:r>
      <w:r>
        <w:rPr>
          <w:rFonts w:ascii="Times New Roman" w:hAnsi="Times New Roman"/>
          <w:sz w:val="24"/>
          <w:szCs w:val="24"/>
          <w:rtl w:val="0"/>
          <w:lang w:val="en-US"/>
        </w:rPr>
        <w:t>the study employed a qualitative approach</w:t>
      </w:r>
      <w:r>
        <w:rPr>
          <w:rFonts w:ascii="Times New Roman" w:hAnsi="Times New Roman" w:hint="default"/>
          <w:sz w:val="24"/>
          <w:szCs w:val="24"/>
          <w:rtl w:val="0"/>
          <w:lang w:val="en-US"/>
        </w:rPr>
        <w:t xml:space="preserve">’ </w:t>
      </w:r>
      <w:r>
        <w:rPr>
          <w:rFonts w:ascii="Times New Roman" w:hAnsi="Times New Roman"/>
          <w:sz w:val="24"/>
          <w:szCs w:val="24"/>
          <w:rtl w:val="0"/>
          <w:lang w:val="en-US"/>
        </w:rPr>
        <w:t>(Norman, 2015, p.14).  The data that was collected was transcribed and made anonymous (Norman, 2015).  It states that all of the participants</w:t>
      </w:r>
      <w:r>
        <w:rPr>
          <w:rFonts w:ascii="Times New Roman" w:hAnsi="Times New Roman" w:hint="default"/>
          <w:sz w:val="24"/>
          <w:szCs w:val="24"/>
          <w:rtl w:val="0"/>
          <w:lang w:val="en-US"/>
        </w:rPr>
        <w:t>’</w:t>
      </w:r>
      <w:r>
        <w:rPr>
          <w:rFonts w:ascii="Times New Roman" w:hAnsi="Times New Roman"/>
          <w:sz w:val="24"/>
          <w:szCs w:val="24"/>
          <w:rtl w:val="0"/>
          <w:lang w:val="en-US"/>
        </w:rPr>
        <w:t xml:space="preserve">s interviews lasted 30-40 minutes and was recorded by using a digital tape recorder (Morse, 2012).  The researcher has presented the data under themes, which breaks it up and makes the research paper easier to read.  The main findings of the study was the views and opinions of year eleven students regarding nursing as a profession/career.  Most of the participants did not see nursing as a career and they also had little knowledge regarding the different areas of nursing that is available (Norman, 2015).  There were limitations to the study as it states that the participants were interviewed in their school, therefore, the participants may have felt that they needed to respond in a certain way and may not have felt as though they could be completely honest (Norman, 2015).  </w:t>
      </w:r>
    </w:p>
    <w:p>
      <w:pPr>
        <w:pStyle w:val="Body"/>
        <w:bidi w:val="0"/>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ab/>
        <w:t xml:space="preserve">Within the research paper, it involves a section regarding what the researcher could include for future recommendations which includes how nurses can influence the media and how community nurses can impact a young persons view on nursing who are in school.  It also states within the research paper that young people did not look at community nursing to be </w:t>
      </w:r>
      <w:r>
        <w:rPr>
          <w:rFonts w:ascii="Times New Roman" w:hAnsi="Times New Roman" w:hint="default"/>
          <w:sz w:val="24"/>
          <w:szCs w:val="24"/>
          <w:rtl w:val="0"/>
          <w:lang w:val="en-US"/>
        </w:rPr>
        <w:t>‘</w:t>
      </w:r>
      <w:r>
        <w:rPr>
          <w:rFonts w:ascii="Times New Roman" w:hAnsi="Times New Roman"/>
          <w:sz w:val="24"/>
          <w:szCs w:val="24"/>
          <w:rtl w:val="0"/>
          <w:lang w:val="en-US"/>
        </w:rPr>
        <w:t>real</w:t>
      </w:r>
      <w:r>
        <w:rPr>
          <w:rFonts w:ascii="Times New Roman" w:hAnsi="Times New Roman" w:hint="default"/>
          <w:sz w:val="24"/>
          <w:szCs w:val="24"/>
          <w:rtl w:val="0"/>
          <w:lang w:val="en-US"/>
        </w:rPr>
        <w:t xml:space="preserve">’ </w:t>
      </w:r>
      <w:r>
        <w:rPr>
          <w:rFonts w:ascii="Times New Roman" w:hAnsi="Times New Roman"/>
          <w:sz w:val="24"/>
          <w:szCs w:val="24"/>
          <w:rtl w:val="0"/>
          <w:lang w:val="en-US"/>
        </w:rPr>
        <w:t>nursing.  It says in the conclusion section that for community nursing to gain a more positive appearance as a career, community nurses need to employ in the correct approach (Norman, 2015).  Finally, in conclusion, after reading the research paper, it was easy to read and understand and was also very interesting that the amount of knowledge that students have and their views regarding nursing as a career.  There is room for improvement within the research paper, such as a more shorter, eye-catching title. The title included words that were unnecessary, this is the only recommendation for improvement but, for completion, the research paper was informative and impressive (Norman, 2015).</w:t>
      </w: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rPr>
          <w:rFonts w:ascii="Times New Roman" w:cs="Times New Roman" w:hAnsi="Times New Roman" w:eastAsia="Times New Roman"/>
          <w:sz w:val="24"/>
          <w:szCs w:val="24"/>
        </w:rPr>
      </w:pPr>
    </w:p>
    <w:p>
      <w:pPr>
        <w:pStyle w:val="Body"/>
        <w:bidi w:val="0"/>
      </w:pPr>
      <w:r>
        <w:rPr>
          <w:rtl w:val="0"/>
          <w:lang w:val="en-US"/>
        </w:rPr>
        <w:t xml:space="preserve">Gilbert, N. (2008) </w:t>
      </w:r>
      <w:r>
        <w:rPr>
          <w:i w:val="1"/>
          <w:iCs w:val="1"/>
          <w:rtl w:val="0"/>
          <w:lang w:val="en-US"/>
        </w:rPr>
        <w:t xml:space="preserve">Researching social life </w:t>
      </w:r>
      <w:r>
        <w:rPr>
          <w:rtl w:val="0"/>
          <w:lang w:val="en-US"/>
        </w:rPr>
        <w:t>Third Edition Sage Publications: London</w:t>
      </w:r>
    </w:p>
    <w:p>
      <w:pPr>
        <w:pStyle w:val="Body"/>
        <w:bidi w:val="0"/>
      </w:pPr>
    </w:p>
    <w:p>
      <w:pPr>
        <w:pStyle w:val="Body"/>
        <w:bidi w:val="0"/>
      </w:pPr>
      <w:r>
        <w:rPr>
          <w:rtl w:val="0"/>
          <w:lang w:val="en-US"/>
        </w:rPr>
        <w:t xml:space="preserve">Health and Social Care Information Centre (2012) </w:t>
      </w:r>
      <w:r>
        <w:rPr>
          <w:i w:val="1"/>
          <w:iCs w:val="1"/>
          <w:rtl w:val="0"/>
          <w:lang w:val="en-US"/>
        </w:rPr>
        <w:t xml:space="preserve">Staff information: nursing workforce. </w:t>
      </w:r>
      <w:r>
        <w:rPr>
          <w:rStyle w:val="Hyperlink.0"/>
        </w:rPr>
        <w:fldChar w:fldCharType="begin" w:fldLock="0"/>
      </w:r>
      <w:r>
        <w:rPr>
          <w:rStyle w:val="Hyperlink.0"/>
        </w:rPr>
        <w:instrText xml:space="preserve"> HYPERLINK "http://www.hscic.gov.uk/workforce"</w:instrText>
      </w:r>
      <w:r>
        <w:rPr>
          <w:rStyle w:val="Hyperlink.0"/>
        </w:rPr>
        <w:fldChar w:fldCharType="separate" w:fldLock="0"/>
      </w:r>
      <w:r>
        <w:rPr>
          <w:rStyle w:val="Hyperlink.0"/>
          <w:rtl w:val="0"/>
          <w:lang w:val="en-US"/>
        </w:rPr>
        <w:t>www.hscic.gov.uk/workforce</w:t>
      </w:r>
      <w:r>
        <w:rPr/>
        <w:fldChar w:fldCharType="end" w:fldLock="0"/>
      </w:r>
      <w:r>
        <w:rPr>
          <w:rtl w:val="0"/>
          <w:lang w:val="en-US"/>
        </w:rPr>
        <w:t xml:space="preserve"> </w:t>
      </w:r>
    </w:p>
    <w:p>
      <w:pPr>
        <w:pStyle w:val="Body"/>
        <w:bidi w:val="0"/>
      </w:pPr>
    </w:p>
    <w:p>
      <w:pPr>
        <w:pStyle w:val="Body"/>
        <w:bidi w:val="0"/>
      </w:pPr>
      <w:r>
        <w:rPr>
          <w:rtl w:val="0"/>
          <w:lang w:val="en-US"/>
        </w:rPr>
        <w:t xml:space="preserve">Kamur, R. (2014) </w:t>
      </w:r>
      <w:r>
        <w:rPr>
          <w:i w:val="1"/>
          <w:iCs w:val="1"/>
          <w:rtl w:val="0"/>
          <w:lang w:val="en-US"/>
        </w:rPr>
        <w:t xml:space="preserve">Research Methodology a step-by-step guide for beginners. </w:t>
      </w:r>
      <w:r>
        <w:rPr>
          <w:rtl w:val="0"/>
          <w:lang w:val="en-US"/>
        </w:rPr>
        <w:t xml:space="preserve">Fourth Edition Sage Publications: London </w:t>
      </w:r>
    </w:p>
    <w:p>
      <w:pPr>
        <w:pStyle w:val="Body"/>
        <w:bidi w:val="0"/>
      </w:pPr>
    </w:p>
    <w:p>
      <w:pPr>
        <w:pStyle w:val="Body"/>
        <w:bidi w:val="0"/>
      </w:pPr>
      <w:r>
        <w:rPr>
          <w:rtl w:val="0"/>
          <w:lang w:val="en-US"/>
        </w:rPr>
        <w:t xml:space="preserve">Morse, JM (2012) </w:t>
      </w:r>
      <w:r>
        <w:rPr>
          <w:i w:val="1"/>
          <w:iCs w:val="1"/>
          <w:rtl w:val="0"/>
          <w:lang w:val="en-US"/>
        </w:rPr>
        <w:t xml:space="preserve">Qualitative Health Research: Creating a New Discipline. </w:t>
      </w:r>
      <w:r>
        <w:rPr>
          <w:rtl w:val="0"/>
          <w:lang w:val="en-US"/>
        </w:rPr>
        <w:t>Left coast Press, Walnut Creek CA</w:t>
      </w:r>
    </w:p>
    <w:p>
      <w:pPr>
        <w:pStyle w:val="Body"/>
        <w:bidi w:val="0"/>
      </w:pPr>
    </w:p>
    <w:p>
      <w:pPr>
        <w:pStyle w:val="Body"/>
        <w:bidi w:val="0"/>
      </w:pPr>
      <w:r>
        <w:rPr>
          <w:rtl w:val="0"/>
          <w:lang w:val="en-US"/>
        </w:rPr>
        <w:t xml:space="preserve">Moule, P. Aveyard, H. Goodman, M (2017) </w:t>
      </w:r>
      <w:r>
        <w:rPr>
          <w:i w:val="1"/>
          <w:iCs w:val="1"/>
          <w:rtl w:val="0"/>
          <w:lang w:val="en-US"/>
        </w:rPr>
        <w:t xml:space="preserve">Nursing research an introduction </w:t>
      </w:r>
      <w:r>
        <w:rPr>
          <w:rtl w:val="0"/>
          <w:lang w:val="en-US"/>
        </w:rPr>
        <w:t xml:space="preserve">Third edition Sage Publications: London </w:t>
      </w:r>
    </w:p>
    <w:p>
      <w:pPr>
        <w:pStyle w:val="Body"/>
        <w:bidi w:val="0"/>
      </w:pPr>
    </w:p>
    <w:p>
      <w:pPr>
        <w:pStyle w:val="Body"/>
        <w:bidi w:val="0"/>
      </w:pPr>
      <w:r>
        <w:rPr>
          <w:rtl w:val="0"/>
          <w:lang w:val="en-US"/>
        </w:rPr>
        <w:t xml:space="preserve">National Health Service (2016) </w:t>
      </w:r>
      <w:r>
        <w:rPr>
          <w:i w:val="1"/>
          <w:iCs w:val="1"/>
          <w:rtl w:val="0"/>
          <w:lang w:val="en-US"/>
        </w:rPr>
        <w:t xml:space="preserve">About the NHS </w:t>
      </w:r>
      <w:r>
        <w:rPr>
          <w:rStyle w:val="Hyperlink.0"/>
        </w:rPr>
        <w:fldChar w:fldCharType="begin" w:fldLock="0"/>
      </w:r>
      <w:r>
        <w:rPr>
          <w:rStyle w:val="Hyperlink.0"/>
        </w:rPr>
        <w:instrText xml:space="preserve"> HYPERLINK "https://www.nhs.uk/using-the-nhs/about-the-nhs/the-nhs/"</w:instrText>
      </w:r>
      <w:r>
        <w:rPr>
          <w:rStyle w:val="Hyperlink.0"/>
        </w:rPr>
        <w:fldChar w:fldCharType="separate" w:fldLock="0"/>
      </w:r>
      <w:r>
        <w:rPr>
          <w:rStyle w:val="Hyperlink.0"/>
          <w:rtl w:val="0"/>
          <w:lang w:val="en-US"/>
        </w:rPr>
        <w:t>https://www.nhs.uk/using-the-nhs/about-the-nhs/the-nhs/</w:t>
      </w:r>
      <w:r>
        <w:rPr/>
        <w:fldChar w:fldCharType="end" w:fldLock="0"/>
      </w:r>
      <w:r>
        <w:rPr>
          <w:rtl w:val="0"/>
          <w:lang w:val="en-US"/>
        </w:rPr>
        <w:t xml:space="preserve"> [accessed on:08/01/2019]</w:t>
      </w:r>
    </w:p>
    <w:p>
      <w:pPr>
        <w:pStyle w:val="Body"/>
        <w:bidi w:val="0"/>
      </w:pPr>
    </w:p>
    <w:p>
      <w:pPr>
        <w:pStyle w:val="Body"/>
        <w:bidi w:val="0"/>
      </w:pPr>
      <w:r>
        <w:rPr>
          <w:rtl w:val="0"/>
          <w:lang w:val="en-US"/>
        </w:rPr>
        <w:t xml:space="preserve">NHS England (2014) </w:t>
      </w:r>
      <w:r>
        <w:rPr>
          <w:i w:val="1"/>
          <w:iCs w:val="1"/>
          <w:rtl w:val="0"/>
          <w:lang w:val="en-US"/>
        </w:rPr>
        <w:t xml:space="preserve">Five Year Forward View. </w:t>
      </w:r>
      <w:r>
        <w:rPr>
          <w:rtl w:val="0"/>
          <w:lang w:val="en-US"/>
        </w:rPr>
        <w:t xml:space="preserve">NHS England, London. </w:t>
      </w:r>
      <w:r>
        <w:rPr>
          <w:rStyle w:val="Hyperlink.0"/>
        </w:rPr>
        <w:fldChar w:fldCharType="begin" w:fldLock="0"/>
      </w:r>
      <w:r>
        <w:rPr>
          <w:rStyle w:val="Hyperlink.0"/>
        </w:rPr>
        <w:instrText xml:space="preserve"> HYPERLINK "http://tiny-url.com/p4vo2uz"</w:instrText>
      </w:r>
      <w:r>
        <w:rPr>
          <w:rStyle w:val="Hyperlink.0"/>
        </w:rPr>
        <w:fldChar w:fldCharType="separate" w:fldLock="0"/>
      </w:r>
      <w:r>
        <w:rPr>
          <w:rStyle w:val="Hyperlink.0"/>
          <w:rtl w:val="0"/>
          <w:lang w:val="en-US"/>
        </w:rPr>
        <w:t>http://tiny-url.com/p4vo2uz</w:t>
      </w:r>
      <w:r>
        <w:rPr/>
        <w:fldChar w:fldCharType="end" w:fldLock="0"/>
      </w:r>
      <w:r>
        <w:rPr>
          <w:rtl w:val="0"/>
          <w:lang w:val="en-US"/>
        </w:rPr>
        <w:t xml:space="preserve"> </w:t>
      </w:r>
    </w:p>
    <w:p>
      <w:pPr>
        <w:pStyle w:val="Body"/>
        <w:bidi w:val="0"/>
      </w:pPr>
    </w:p>
    <w:p>
      <w:pPr>
        <w:pStyle w:val="Body"/>
        <w:bidi w:val="0"/>
        <w:rPr>
          <w:i w:val="1"/>
          <w:iCs w:val="1"/>
        </w:rPr>
      </w:pPr>
      <w:r>
        <w:rPr>
          <w:rtl w:val="0"/>
          <w:lang w:val="en-US"/>
        </w:rPr>
        <w:t xml:space="preserve">Norman, K. (2015) </w:t>
      </w:r>
      <w:r>
        <w:rPr>
          <w:i w:val="1"/>
          <w:iCs w:val="1"/>
          <w:rtl w:val="0"/>
          <w:lang w:val="en-US"/>
        </w:rPr>
        <w:t xml:space="preserve">The image of community nursing: implications for future student nurse recruitment </w:t>
      </w:r>
      <w:r>
        <w:rPr>
          <w:rtl w:val="0"/>
          <w:lang w:val="en-US"/>
        </w:rPr>
        <w:t xml:space="preserve">Volume: 20, No: 1. </w:t>
      </w:r>
    </w:p>
    <w:p>
      <w:pPr>
        <w:pStyle w:val="Body"/>
        <w:bidi w:val="0"/>
        <w:rPr>
          <w:i w:val="1"/>
          <w:iCs w:val="1"/>
        </w:rPr>
      </w:pPr>
    </w:p>
    <w:p>
      <w:pPr>
        <w:pStyle w:val="Body"/>
        <w:bidi w:val="0"/>
        <w:rPr>
          <w:i w:val="1"/>
          <w:iCs w:val="1"/>
        </w:rPr>
      </w:pPr>
      <w:r>
        <w:rPr>
          <w:rtl w:val="0"/>
          <w:lang w:val="en-US"/>
        </w:rPr>
        <w:t xml:space="preserve">Nursing and Midwifery Council (2019) </w:t>
      </w:r>
      <w:r>
        <w:rPr>
          <w:rStyle w:val="Hyperlink.0"/>
        </w:rPr>
        <w:fldChar w:fldCharType="begin" w:fldLock="0"/>
      </w:r>
      <w:r>
        <w:rPr>
          <w:rStyle w:val="Hyperlink.0"/>
        </w:rPr>
        <w:instrText xml:space="preserve"> HYPERLINK "https://www.nmc.org.uk"</w:instrText>
      </w:r>
      <w:r>
        <w:rPr>
          <w:rStyle w:val="Hyperlink.0"/>
        </w:rPr>
        <w:fldChar w:fldCharType="separate" w:fldLock="0"/>
      </w:r>
      <w:r>
        <w:rPr>
          <w:rStyle w:val="Hyperlink.0"/>
          <w:rtl w:val="0"/>
        </w:rPr>
        <w:t>https://www.nmc.org.uk</w:t>
      </w:r>
      <w:r>
        <w:rPr/>
        <w:fldChar w:fldCharType="end" w:fldLock="0"/>
      </w:r>
      <w:r>
        <w:rPr>
          <w:rtl w:val="0"/>
          <w:lang w:val="en-US"/>
        </w:rPr>
        <w:t xml:space="preserve"> [accessed on: 08/01/2019]</w:t>
      </w:r>
    </w:p>
    <w:p>
      <w:pPr>
        <w:pStyle w:val="Body"/>
        <w:bidi w:val="0"/>
        <w:rPr>
          <w:i w:val="1"/>
          <w:iCs w:val="1"/>
        </w:rPr>
      </w:pPr>
    </w:p>
    <w:p>
      <w:pPr>
        <w:pStyle w:val="Body"/>
        <w:bidi w:val="0"/>
        <w:rPr>
          <w:i w:val="1"/>
          <w:iCs w:val="1"/>
        </w:rPr>
      </w:pPr>
      <w:r>
        <w:rPr>
          <w:rtl w:val="0"/>
          <w:lang w:val="en-US"/>
        </w:rPr>
        <w:t xml:space="preserve">Nursing and Midwifery Council (2010) </w:t>
      </w:r>
      <w:r>
        <w:rPr>
          <w:i w:val="1"/>
          <w:iCs w:val="1"/>
          <w:rtl w:val="0"/>
          <w:lang w:val="en-US"/>
        </w:rPr>
        <w:t xml:space="preserve">Standards for Pre-registration Nursing Education. </w:t>
      </w:r>
      <w:r>
        <w:rPr>
          <w:rtl w:val="0"/>
          <w:lang w:val="en-US"/>
        </w:rPr>
        <w:t xml:space="preserve">NMC, London. </w:t>
      </w:r>
      <w:r>
        <w:rPr>
          <w:rStyle w:val="Hyperlink.0"/>
        </w:rPr>
        <w:fldChar w:fldCharType="begin" w:fldLock="0"/>
      </w:r>
      <w:r>
        <w:rPr>
          <w:rStyle w:val="Hyperlink.0"/>
        </w:rPr>
        <w:instrText xml:space="preserve"> HYPERLINK "http://tinyurl.com/ojq89gx"</w:instrText>
      </w:r>
      <w:r>
        <w:rPr>
          <w:rStyle w:val="Hyperlink.0"/>
        </w:rPr>
        <w:fldChar w:fldCharType="separate" w:fldLock="0"/>
      </w:r>
      <w:r>
        <w:rPr>
          <w:rStyle w:val="Hyperlink.0"/>
          <w:rtl w:val="0"/>
          <w:lang w:val="en-US"/>
        </w:rPr>
        <w:t>http://tinyurl.com/ojq89gx</w:t>
      </w:r>
      <w:r>
        <w:rPr/>
        <w:fldChar w:fldCharType="end" w:fldLock="0"/>
      </w:r>
      <w:r>
        <w:rPr>
          <w:rtl w:val="0"/>
          <w:lang w:val="en-US"/>
        </w:rPr>
        <w:t xml:space="preserve">  </w:t>
      </w:r>
    </w:p>
    <w:p>
      <w:pPr>
        <w:pStyle w:val="Body"/>
        <w:bidi w:val="0"/>
        <w:rPr>
          <w:i w:val="1"/>
          <w:iCs w:val="1"/>
        </w:rPr>
      </w:pPr>
    </w:p>
    <w:p>
      <w:pPr>
        <w:pStyle w:val="Body"/>
        <w:bidi w:val="0"/>
      </w:pPr>
      <w:r>
        <w:rPr>
          <w:rtl w:val="0"/>
          <w:lang w:val="en-US"/>
        </w:rPr>
        <w:t xml:space="preserve">Nursing times (2016) </w:t>
      </w:r>
      <w:r>
        <w:rPr>
          <w:i w:val="1"/>
          <w:iCs w:val="1"/>
          <w:rtl w:val="0"/>
          <w:lang w:val="en-US"/>
        </w:rPr>
        <w:t xml:space="preserve">Nursing </w:t>
      </w:r>
      <w:r>
        <w:rPr>
          <w:i w:val="1"/>
          <w:iCs w:val="1"/>
          <w:rtl w:val="0"/>
        </w:rPr>
        <w:t xml:space="preserve">– </w:t>
      </w:r>
      <w:r>
        <w:rPr>
          <w:i w:val="1"/>
          <w:iCs w:val="1"/>
          <w:rtl w:val="0"/>
          <w:lang w:val="en-US"/>
        </w:rPr>
        <w:t>Differences in Roles and Salaries</w:t>
      </w:r>
      <w:r>
        <w:rPr>
          <w:rtl w:val="0"/>
          <w:lang w:val="en-US"/>
        </w:rPr>
        <w:t xml:space="preserve"> </w:t>
      </w:r>
      <w:r>
        <w:rPr>
          <w:rStyle w:val="Hyperlink.0"/>
        </w:rPr>
        <w:fldChar w:fldCharType="begin" w:fldLock="0"/>
      </w:r>
      <w:r>
        <w:rPr>
          <w:rStyle w:val="Hyperlink.0"/>
        </w:rPr>
        <w:instrText xml:space="preserve"> HYPERLINK "https://www.nursingtimesjobs.com/article/nursing-differences-in-roles-and-salaries/"</w:instrText>
      </w:r>
      <w:r>
        <w:rPr>
          <w:rStyle w:val="Hyperlink.0"/>
        </w:rPr>
        <w:fldChar w:fldCharType="separate" w:fldLock="0"/>
      </w:r>
      <w:r>
        <w:rPr>
          <w:rStyle w:val="Hyperlink.0"/>
          <w:rtl w:val="0"/>
          <w:lang w:val="en-US"/>
        </w:rPr>
        <w:t>https://www.nursingtimesjobs.com/article/nursing-differences-in-roles-and-salaries/</w:t>
      </w:r>
      <w:r>
        <w:rPr/>
        <w:fldChar w:fldCharType="end" w:fldLock="0"/>
      </w:r>
      <w:r>
        <w:rPr>
          <w:rtl w:val="0"/>
          <w:lang w:val="en-US"/>
        </w:rPr>
        <w:t xml:space="preserve"> [accessed on: 11/01/2019]</w:t>
      </w:r>
    </w:p>
    <w:p>
      <w:pPr>
        <w:pStyle w:val="Body"/>
        <w:bidi w:val="0"/>
        <w:rPr>
          <w:i w:val="1"/>
          <w:iCs w:val="1"/>
        </w:rPr>
      </w:pPr>
    </w:p>
    <w:p>
      <w:pPr>
        <w:pStyle w:val="Body"/>
        <w:bidi w:val="0"/>
      </w:pPr>
      <w:r>
        <w:rPr>
          <w:rtl w:val="0"/>
          <w:lang w:val="en-US"/>
        </w:rPr>
        <w:t xml:space="preserve">Parahoo, K. (2006) </w:t>
      </w:r>
      <w:r>
        <w:rPr>
          <w:i w:val="1"/>
          <w:iCs w:val="1"/>
          <w:rtl w:val="0"/>
          <w:lang w:val="en-US"/>
        </w:rPr>
        <w:t xml:space="preserve">Nursing Research: Principles, Process and Issues </w:t>
      </w:r>
      <w:r>
        <w:rPr>
          <w:rtl w:val="0"/>
          <w:lang w:val="en-US"/>
        </w:rPr>
        <w:t xml:space="preserve">Second Edition Palgrave and Macmillan: United Kingdom </w:t>
      </w:r>
    </w:p>
    <w:p>
      <w:pPr>
        <w:pStyle w:val="Body"/>
        <w:bidi w:val="0"/>
      </w:pPr>
    </w:p>
    <w:p>
      <w:pPr>
        <w:pStyle w:val="Body"/>
        <w:bidi w:val="0"/>
        <w:rPr>
          <w:i w:val="1"/>
          <w:iCs w:val="1"/>
        </w:rPr>
      </w:pPr>
      <w:r>
        <w:rPr>
          <w:rtl w:val="0"/>
          <w:lang w:val="en-US"/>
        </w:rPr>
        <w:t xml:space="preserve">Parahoo, K. (2014) </w:t>
      </w:r>
      <w:r>
        <w:rPr>
          <w:i w:val="1"/>
          <w:iCs w:val="1"/>
          <w:rtl w:val="0"/>
          <w:lang w:val="en-US"/>
        </w:rPr>
        <w:t xml:space="preserve">Nursing Research: Principles, Processes and Issues. </w:t>
      </w:r>
      <w:r>
        <w:rPr>
          <w:rtl w:val="0"/>
          <w:lang w:val="en-US"/>
        </w:rPr>
        <w:t xml:space="preserve">Macmillan, Basingstoke </w:t>
      </w:r>
    </w:p>
    <w:p>
      <w:pPr>
        <w:pStyle w:val="Body"/>
        <w:bidi w:val="0"/>
        <w:rPr>
          <w:i w:val="1"/>
          <w:iCs w:val="1"/>
        </w:rPr>
      </w:pPr>
    </w:p>
    <w:p>
      <w:pPr>
        <w:pStyle w:val="Body"/>
        <w:bidi w:val="0"/>
      </w:pPr>
      <w:r>
        <w:rPr>
          <w:rtl w:val="0"/>
          <w:lang w:val="en-US"/>
        </w:rPr>
        <w:t xml:space="preserve">Parker Derrignton Ltd (2014) </w:t>
      </w:r>
      <w:r>
        <w:rPr>
          <w:i w:val="1"/>
          <w:iCs w:val="1"/>
          <w:rtl w:val="0"/>
          <w:lang w:val="en-US"/>
        </w:rPr>
        <w:t>Aims and Objectives, why the world needs your research</w:t>
      </w:r>
      <w:r>
        <w:rPr>
          <w:i w:val="1"/>
          <w:iCs w:val="1"/>
          <w:rtl w:val="0"/>
          <w:lang w:val="en-US"/>
        </w:rPr>
        <w:t xml:space="preserve"> </w:t>
      </w:r>
      <w:r>
        <w:rPr>
          <w:rStyle w:val="Hyperlink.0"/>
        </w:rPr>
        <w:fldChar w:fldCharType="begin" w:fldLock="0"/>
      </w:r>
      <w:r>
        <w:rPr>
          <w:rStyle w:val="Hyperlink.0"/>
        </w:rPr>
        <w:instrText xml:space="preserve"> HYPERLINK "https://parkerderrington.com/aims-and-objectives-why-the-world-needs-your-research/"</w:instrText>
      </w:r>
      <w:r>
        <w:rPr>
          <w:rStyle w:val="Hyperlink.0"/>
        </w:rPr>
        <w:fldChar w:fldCharType="separate" w:fldLock="0"/>
      </w:r>
      <w:r>
        <w:rPr>
          <w:rStyle w:val="Hyperlink.0"/>
          <w:rtl w:val="0"/>
          <w:lang w:val="en-US"/>
        </w:rPr>
        <w:t>https://parkerderrington.com/aims-and-objectives-why-the-world-needs-your-research/</w:t>
      </w:r>
      <w:r>
        <w:rPr/>
        <w:fldChar w:fldCharType="end" w:fldLock="0"/>
      </w:r>
      <w:r>
        <w:rPr>
          <w:rtl w:val="0"/>
          <w:lang w:val="en-US"/>
        </w:rPr>
        <w:t xml:space="preserve"> [accessed on: 08/01/2019]</w:t>
      </w:r>
    </w:p>
    <w:p>
      <w:pPr>
        <w:pStyle w:val="Body"/>
        <w:bidi w:val="0"/>
        <w:rPr>
          <w:i w:val="1"/>
          <w:iCs w:val="1"/>
        </w:rPr>
      </w:pPr>
    </w:p>
    <w:p>
      <w:pPr>
        <w:pStyle w:val="Body"/>
        <w:bidi w:val="0"/>
      </w:pPr>
      <w:r>
        <w:rPr>
          <w:rtl w:val="0"/>
          <w:lang w:val="en-US"/>
        </w:rPr>
        <w:t xml:space="preserve">The University of Adelaide (2014) </w:t>
      </w:r>
      <w:r>
        <w:rPr>
          <w:i w:val="1"/>
          <w:iCs w:val="1"/>
          <w:rtl w:val="0"/>
          <w:lang w:val="de-DE"/>
        </w:rPr>
        <w:t>Writing an Abstract</w:t>
      </w:r>
      <w:r>
        <w:rPr>
          <w:i w:val="1"/>
          <w:iCs w:val="1"/>
          <w:rtl w:val="0"/>
          <w:lang w:val="en-US"/>
        </w:rPr>
        <w:t xml:space="preserve"> </w:t>
      </w:r>
      <w:r>
        <w:rPr>
          <w:i w:val="1"/>
          <w:iCs w:val="1"/>
          <w:rtl w:val="0"/>
          <w:lang w:val="en-US"/>
        </w:rPr>
        <w:t>Writing Centre Learning Guide</w:t>
      </w:r>
      <w:r>
        <w:rPr>
          <w:i w:val="1"/>
          <w:iCs w:val="1"/>
          <w:rtl w:val="0"/>
          <w:lang w:val="en-US"/>
        </w:rPr>
        <w:t xml:space="preserve"> </w:t>
      </w:r>
      <w:r>
        <w:rPr>
          <w:rStyle w:val="Hyperlink.0"/>
        </w:rPr>
        <w:fldChar w:fldCharType="begin" w:fldLock="0"/>
      </w:r>
      <w:r>
        <w:rPr>
          <w:rStyle w:val="Hyperlink.0"/>
        </w:rPr>
        <w:instrText xml:space="preserve"> HYPERLINK "https://www.adelaide.edu.au/writingcentre/sites/default/files/docs/learningguide-writinganabstract.pdf"</w:instrText>
      </w:r>
      <w:r>
        <w:rPr>
          <w:rStyle w:val="Hyperlink.0"/>
        </w:rPr>
        <w:fldChar w:fldCharType="separate" w:fldLock="0"/>
      </w:r>
      <w:r>
        <w:rPr>
          <w:rStyle w:val="Hyperlink.0"/>
          <w:rtl w:val="0"/>
          <w:lang w:val="en-US"/>
        </w:rPr>
        <w:t>https://www.adelaide.edu.au/writingcentre/sites/default/files/docs/learningguide-writinganabstract.pdf</w:t>
      </w:r>
      <w:r>
        <w:rPr/>
        <w:fldChar w:fldCharType="end" w:fldLock="0"/>
      </w:r>
      <w:r>
        <w:rPr>
          <w:rtl w:val="0"/>
          <w:lang w:val="en-US"/>
        </w:rPr>
        <w:t xml:space="preserve"> [accessed on: 08/01/2019]</w:t>
      </w:r>
    </w:p>
    <w:p>
      <w:pPr>
        <w:pStyle w:val="Body"/>
        <w:bidi w:val="0"/>
      </w:pPr>
    </w:p>
    <w:p>
      <w:pPr>
        <w:pStyle w:val="Body"/>
        <w:bidi w:val="0"/>
      </w:pPr>
      <w:r>
        <w:rPr>
          <w:rtl w:val="0"/>
          <w:lang w:val="en-US"/>
        </w:rPr>
        <w:t xml:space="preserve">Vogel, S. (2016) </w:t>
      </w:r>
      <w:r>
        <w:rPr>
          <w:i w:val="1"/>
          <w:iCs w:val="1"/>
          <w:rtl w:val="0"/>
          <w:lang w:val="en-US"/>
        </w:rPr>
        <w:t xml:space="preserve">How to critique a research paper </w:t>
      </w:r>
      <w:r>
        <w:rPr>
          <w:rStyle w:val="Hyperlink.0"/>
        </w:rPr>
        <w:fldChar w:fldCharType="begin" w:fldLock="0"/>
      </w:r>
      <w:r>
        <w:rPr>
          <w:rStyle w:val="Hyperlink.0"/>
        </w:rPr>
        <w:instrText xml:space="preserve"> HYPERLINK "https://www.ausmed.com/articles/critique-a-research-article/"</w:instrText>
      </w:r>
      <w:r>
        <w:rPr>
          <w:rStyle w:val="Hyperlink.0"/>
        </w:rPr>
        <w:fldChar w:fldCharType="separate" w:fldLock="0"/>
      </w:r>
      <w:r>
        <w:rPr>
          <w:rStyle w:val="Hyperlink.0"/>
          <w:rtl w:val="0"/>
          <w:lang w:val="fr-FR"/>
        </w:rPr>
        <w:t>https://www.ausmed.com/articles/critique-a-research-article/</w:t>
      </w:r>
      <w:r>
        <w:rPr/>
        <w:fldChar w:fldCharType="end" w:fldLock="0"/>
      </w:r>
      <w:r>
        <w:rPr>
          <w:rtl w:val="0"/>
          <w:lang w:val="en-US"/>
        </w:rPr>
        <w:t xml:space="preserve"> [accessed on: 10/01/2019]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