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871F9" w14:textId="77777777" w:rsidR="00BC50C5" w:rsidRPr="008F351E" w:rsidRDefault="00BC50C5">
      <w:pPr>
        <w:pStyle w:val="Title"/>
        <w:rPr>
          <w:lang w:val="en-GB"/>
        </w:rPr>
      </w:pPr>
      <w:bookmarkStart w:id="0" w:name="_sw81rb1cp3o2" w:colFirst="0" w:colLast="0"/>
      <w:bookmarkEnd w:id="0"/>
    </w:p>
    <w:p w14:paraId="4C1B21BD" w14:textId="77777777" w:rsidR="00433B27" w:rsidRPr="00433B27" w:rsidRDefault="00433B27" w:rsidP="00433B27">
      <w:pPr>
        <w:jc w:val="center"/>
        <w:rPr>
          <w:b/>
          <w:lang w:eastAsia="en-IN"/>
        </w:rPr>
      </w:pPr>
      <w:r w:rsidRPr="00433B27">
        <w:rPr>
          <w:b/>
          <w:lang w:eastAsia="en-IN"/>
        </w:rPr>
        <w:t>Acknowledgment</w:t>
      </w:r>
    </w:p>
    <w:p w14:paraId="47EA34BD" w14:textId="77777777" w:rsidR="00433B27" w:rsidRPr="00433B27" w:rsidRDefault="00433B27" w:rsidP="00433B27">
      <w:pPr>
        <w:rPr>
          <w:lang w:eastAsia="en-IN"/>
        </w:rPr>
      </w:pPr>
      <w:r w:rsidRPr="00433B27">
        <w:rPr>
          <w:lang w:eastAsia="en-IN"/>
        </w:rPr>
        <w:t xml:space="preserve">I can confirm that I have not used any AI tools in the research and creation of this assignment because it's not allowed. I confirm I have copies of my drafts, notes, and other resources I used, which I may be asked to provide in evidence. </w:t>
      </w:r>
    </w:p>
    <w:p w14:paraId="509AADC0" w14:textId="77777777" w:rsidR="00BC50C5" w:rsidRPr="00433B27" w:rsidRDefault="00BC50C5">
      <w:pPr>
        <w:pStyle w:val="Title"/>
      </w:pPr>
    </w:p>
    <w:p w14:paraId="36CA5639" w14:textId="77777777" w:rsidR="00BC50C5" w:rsidRPr="008F351E" w:rsidRDefault="00BC50C5">
      <w:pPr>
        <w:pStyle w:val="Title"/>
        <w:rPr>
          <w:lang w:val="en-GB"/>
        </w:rPr>
      </w:pPr>
    </w:p>
    <w:p w14:paraId="2FCFBE63" w14:textId="77777777" w:rsidR="00BC50C5" w:rsidRPr="008F351E" w:rsidRDefault="00BC50C5">
      <w:pPr>
        <w:pStyle w:val="Title"/>
        <w:rPr>
          <w:lang w:val="en-GB"/>
        </w:rPr>
      </w:pPr>
    </w:p>
    <w:p w14:paraId="371B851C" w14:textId="77777777" w:rsidR="00BC50C5" w:rsidRPr="008F351E" w:rsidRDefault="00BC50C5">
      <w:pPr>
        <w:pStyle w:val="Title"/>
        <w:rPr>
          <w:lang w:val="en-GB"/>
        </w:rPr>
      </w:pPr>
    </w:p>
    <w:p w14:paraId="5F73C16B" w14:textId="77777777" w:rsidR="00433B27" w:rsidRDefault="00433B27" w:rsidP="00433B27">
      <w:pPr>
        <w:pStyle w:val="Title"/>
        <w:rPr>
          <w:sz w:val="28"/>
          <w:szCs w:val="28"/>
          <w:lang w:val="en-GB"/>
        </w:rPr>
      </w:pPr>
    </w:p>
    <w:p w14:paraId="245DFD1E" w14:textId="77777777" w:rsidR="00433B27" w:rsidRDefault="00433B27" w:rsidP="00433B27">
      <w:pPr>
        <w:pStyle w:val="Title"/>
        <w:rPr>
          <w:sz w:val="28"/>
          <w:szCs w:val="28"/>
          <w:lang w:val="en-GB"/>
        </w:rPr>
      </w:pPr>
    </w:p>
    <w:p w14:paraId="37A7C682" w14:textId="77777777" w:rsidR="00433B27" w:rsidRDefault="00433B27" w:rsidP="00433B27">
      <w:pPr>
        <w:pStyle w:val="Title"/>
        <w:rPr>
          <w:sz w:val="28"/>
          <w:szCs w:val="28"/>
          <w:lang w:val="en-GB"/>
        </w:rPr>
      </w:pPr>
    </w:p>
    <w:p w14:paraId="0838A42F" w14:textId="77777777" w:rsidR="00433B27" w:rsidRDefault="00433B27" w:rsidP="00433B27">
      <w:pPr>
        <w:pStyle w:val="Title"/>
        <w:rPr>
          <w:sz w:val="28"/>
          <w:szCs w:val="28"/>
          <w:lang w:val="en-GB"/>
        </w:rPr>
      </w:pPr>
    </w:p>
    <w:p w14:paraId="02CF28B9" w14:textId="77777777" w:rsidR="00433B27" w:rsidRDefault="00433B27" w:rsidP="00433B27">
      <w:pPr>
        <w:pStyle w:val="Title"/>
        <w:rPr>
          <w:sz w:val="28"/>
          <w:szCs w:val="28"/>
          <w:lang w:val="en-GB"/>
        </w:rPr>
      </w:pPr>
    </w:p>
    <w:p w14:paraId="77659FBA" w14:textId="77777777" w:rsidR="00433B27" w:rsidRDefault="00433B27" w:rsidP="00433B27">
      <w:pPr>
        <w:pStyle w:val="Title"/>
        <w:rPr>
          <w:sz w:val="28"/>
          <w:szCs w:val="28"/>
          <w:lang w:val="en-GB"/>
        </w:rPr>
      </w:pPr>
    </w:p>
    <w:p w14:paraId="6E8CCBA5" w14:textId="77777777" w:rsidR="00433B27" w:rsidRDefault="00433B27" w:rsidP="00433B27">
      <w:pPr>
        <w:pStyle w:val="Title"/>
        <w:rPr>
          <w:sz w:val="28"/>
          <w:szCs w:val="28"/>
          <w:lang w:val="en-GB"/>
        </w:rPr>
      </w:pPr>
    </w:p>
    <w:p w14:paraId="42B98A30" w14:textId="77777777" w:rsidR="00433B27" w:rsidRDefault="00433B27" w:rsidP="00433B27">
      <w:pPr>
        <w:pStyle w:val="Title"/>
        <w:rPr>
          <w:sz w:val="28"/>
          <w:szCs w:val="28"/>
          <w:lang w:val="en-GB"/>
        </w:rPr>
      </w:pPr>
    </w:p>
    <w:p w14:paraId="40DB5F98" w14:textId="77777777" w:rsidR="00433B27" w:rsidRDefault="00433B27" w:rsidP="00433B27">
      <w:pPr>
        <w:pStyle w:val="Title"/>
        <w:rPr>
          <w:sz w:val="28"/>
          <w:szCs w:val="28"/>
          <w:lang w:val="en-GB"/>
        </w:rPr>
      </w:pPr>
    </w:p>
    <w:p w14:paraId="012D9D4F" w14:textId="77777777" w:rsidR="00433B27" w:rsidRDefault="00433B27" w:rsidP="00433B27">
      <w:pPr>
        <w:pStyle w:val="Title"/>
        <w:rPr>
          <w:sz w:val="28"/>
          <w:szCs w:val="28"/>
          <w:lang w:val="en-GB"/>
        </w:rPr>
      </w:pPr>
    </w:p>
    <w:p w14:paraId="54A311FA" w14:textId="77777777" w:rsidR="00433B27" w:rsidRDefault="00433B27" w:rsidP="00433B27">
      <w:pPr>
        <w:pStyle w:val="Title"/>
        <w:rPr>
          <w:sz w:val="28"/>
          <w:szCs w:val="28"/>
          <w:lang w:val="en-GB"/>
        </w:rPr>
      </w:pPr>
    </w:p>
    <w:p w14:paraId="7B724799" w14:textId="77777777" w:rsidR="00433B27" w:rsidRDefault="00433B27" w:rsidP="00433B27">
      <w:pPr>
        <w:pStyle w:val="Title"/>
        <w:rPr>
          <w:sz w:val="28"/>
          <w:szCs w:val="28"/>
          <w:lang w:val="en-GB"/>
        </w:rPr>
      </w:pPr>
    </w:p>
    <w:p w14:paraId="0E57621E" w14:textId="77777777" w:rsidR="00433B27" w:rsidRDefault="00433B27" w:rsidP="00433B27">
      <w:pPr>
        <w:pStyle w:val="Title"/>
        <w:rPr>
          <w:sz w:val="28"/>
          <w:szCs w:val="28"/>
          <w:lang w:val="en-GB"/>
        </w:rPr>
      </w:pPr>
    </w:p>
    <w:p w14:paraId="6306E1AC" w14:textId="77777777" w:rsidR="00433B27" w:rsidRDefault="00433B27" w:rsidP="00433B27">
      <w:pPr>
        <w:pStyle w:val="Title"/>
        <w:rPr>
          <w:sz w:val="28"/>
          <w:szCs w:val="28"/>
          <w:lang w:val="en-GB"/>
        </w:rPr>
      </w:pPr>
    </w:p>
    <w:p w14:paraId="6B0B40CA" w14:textId="77777777" w:rsidR="00433B27" w:rsidRDefault="00433B27" w:rsidP="00433B27">
      <w:pPr>
        <w:pStyle w:val="Title"/>
        <w:rPr>
          <w:sz w:val="28"/>
          <w:szCs w:val="28"/>
          <w:lang w:val="en-GB"/>
        </w:rPr>
      </w:pPr>
    </w:p>
    <w:p w14:paraId="009EB846" w14:textId="77777777" w:rsidR="00433B27" w:rsidRDefault="00433B27" w:rsidP="00433B27">
      <w:pPr>
        <w:pStyle w:val="Title"/>
        <w:rPr>
          <w:sz w:val="28"/>
          <w:szCs w:val="28"/>
          <w:lang w:val="en-GB"/>
        </w:rPr>
      </w:pPr>
    </w:p>
    <w:p w14:paraId="57211338" w14:textId="77777777" w:rsidR="00433B27" w:rsidRDefault="00433B27" w:rsidP="00433B27">
      <w:pPr>
        <w:pStyle w:val="Title"/>
        <w:rPr>
          <w:sz w:val="28"/>
          <w:szCs w:val="28"/>
          <w:lang w:val="en-GB"/>
        </w:rPr>
      </w:pPr>
    </w:p>
    <w:p w14:paraId="1C20752D" w14:textId="77777777" w:rsidR="00433B27" w:rsidRDefault="00433B27" w:rsidP="00433B27">
      <w:pPr>
        <w:pStyle w:val="Title"/>
        <w:rPr>
          <w:sz w:val="28"/>
          <w:szCs w:val="28"/>
          <w:lang w:val="en-GB"/>
        </w:rPr>
      </w:pPr>
    </w:p>
    <w:p w14:paraId="1BDED4C3" w14:textId="765F1658" w:rsidR="00433B27" w:rsidRPr="00433B27" w:rsidRDefault="00433B27" w:rsidP="00433B27">
      <w:pPr>
        <w:rPr>
          <w:b/>
          <w:bCs/>
          <w:sz w:val="28"/>
          <w:szCs w:val="28"/>
          <w:lang w:val="en-GB"/>
        </w:rPr>
      </w:pPr>
      <w:r w:rsidRPr="00433B27">
        <w:rPr>
          <w:b/>
          <w:bCs/>
          <w:sz w:val="28"/>
          <w:szCs w:val="28"/>
          <w:lang w:val="en-GB"/>
        </w:rPr>
        <w:t xml:space="preserve">                                        </w:t>
      </w:r>
    </w:p>
    <w:p w14:paraId="06965C93" w14:textId="77777777" w:rsidR="00433B27" w:rsidRPr="00433B27" w:rsidRDefault="00433B27" w:rsidP="00433B27">
      <w:pPr>
        <w:pStyle w:val="Title"/>
        <w:rPr>
          <w:sz w:val="28"/>
          <w:szCs w:val="28"/>
          <w:lang w:val="en-GB"/>
        </w:rPr>
      </w:pPr>
      <w:r w:rsidRPr="00433B27">
        <w:rPr>
          <w:sz w:val="28"/>
          <w:szCs w:val="28"/>
          <w:lang w:val="en-GB"/>
        </w:rPr>
        <w:lastRenderedPageBreak/>
        <w:t>Student Name: Diana Vukov</w:t>
      </w:r>
    </w:p>
    <w:p w14:paraId="58456DB0" w14:textId="77777777" w:rsidR="00433B27" w:rsidRDefault="00433B27" w:rsidP="00433B27">
      <w:pPr>
        <w:rPr>
          <w:b/>
          <w:bCs/>
          <w:sz w:val="28"/>
          <w:szCs w:val="28"/>
          <w:lang w:val="en-GB"/>
        </w:rPr>
      </w:pPr>
      <w:r w:rsidRPr="00433B27">
        <w:rPr>
          <w:b/>
          <w:bCs/>
          <w:sz w:val="28"/>
          <w:szCs w:val="28"/>
          <w:lang w:val="en-GB"/>
        </w:rPr>
        <w:t xml:space="preserve">                                        Student ID: 2234549</w:t>
      </w:r>
      <w:r w:rsidRPr="00433B27">
        <w:rPr>
          <w:b/>
          <w:bCs/>
          <w:sz w:val="28"/>
          <w:szCs w:val="28"/>
          <w:lang w:val="en-GB"/>
        </w:rPr>
        <w:t xml:space="preserve"> </w:t>
      </w:r>
    </w:p>
    <w:p w14:paraId="683A34A4" w14:textId="77777777" w:rsidR="00433B27" w:rsidRDefault="00433B27" w:rsidP="00433B27">
      <w:pPr>
        <w:rPr>
          <w:b/>
          <w:bCs/>
          <w:sz w:val="28"/>
          <w:szCs w:val="28"/>
          <w:lang w:val="en-GB"/>
        </w:rPr>
      </w:pPr>
      <w:r>
        <w:rPr>
          <w:b/>
          <w:bCs/>
          <w:sz w:val="28"/>
          <w:szCs w:val="28"/>
          <w:lang w:val="en-GB"/>
        </w:rPr>
        <w:t xml:space="preserve">                                        </w:t>
      </w:r>
      <w:r w:rsidRPr="00433B27">
        <w:rPr>
          <w:b/>
          <w:bCs/>
          <w:sz w:val="28"/>
          <w:szCs w:val="28"/>
          <w:lang w:val="en-GB"/>
        </w:rPr>
        <w:t>Lecturer Name: Neil Dyer</w:t>
      </w:r>
    </w:p>
    <w:p w14:paraId="0D08E29F" w14:textId="5AD1F4F6" w:rsidR="00433B27" w:rsidRPr="00433B27" w:rsidRDefault="00433B27" w:rsidP="00433B27">
      <w:pPr>
        <w:rPr>
          <w:b/>
          <w:bCs/>
          <w:sz w:val="28"/>
          <w:szCs w:val="28"/>
          <w:lang w:val="en-GB"/>
        </w:rPr>
      </w:pPr>
      <w:r>
        <w:rPr>
          <w:b/>
          <w:bCs/>
          <w:sz w:val="28"/>
          <w:szCs w:val="28"/>
          <w:lang w:val="en-GB"/>
        </w:rPr>
        <w:t xml:space="preserve">                                       </w:t>
      </w:r>
      <w:r w:rsidRPr="00433B27">
        <w:rPr>
          <w:b/>
          <w:bCs/>
          <w:sz w:val="28"/>
          <w:szCs w:val="28"/>
          <w:lang w:val="en-GB"/>
        </w:rPr>
        <w:t>Word Count:</w:t>
      </w:r>
      <w:r>
        <w:rPr>
          <w:b/>
          <w:bCs/>
          <w:sz w:val="28"/>
          <w:szCs w:val="28"/>
          <w:lang w:val="en-GB"/>
        </w:rPr>
        <w:t xml:space="preserve"> 6048</w:t>
      </w:r>
    </w:p>
    <w:p w14:paraId="47F5B7B8" w14:textId="77777777" w:rsidR="00BC50C5" w:rsidRPr="00433B27" w:rsidRDefault="00BC50C5">
      <w:pPr>
        <w:pStyle w:val="Title"/>
        <w:rPr>
          <w:lang w:val="en-GB"/>
        </w:rPr>
      </w:pPr>
    </w:p>
    <w:p w14:paraId="6B64450B" w14:textId="77777777" w:rsidR="00BC50C5" w:rsidRPr="008F351E" w:rsidRDefault="00BC50C5">
      <w:pPr>
        <w:pStyle w:val="Title"/>
        <w:rPr>
          <w:lang w:val="en-GB"/>
        </w:rPr>
      </w:pPr>
    </w:p>
    <w:p w14:paraId="6DFE2522" w14:textId="77777777" w:rsidR="00BC50C5" w:rsidRPr="008F351E" w:rsidRDefault="00BC50C5">
      <w:pPr>
        <w:pStyle w:val="Title"/>
        <w:rPr>
          <w:lang w:val="en-GB"/>
        </w:rPr>
      </w:pPr>
    </w:p>
    <w:p w14:paraId="37E797E5" w14:textId="77777777" w:rsidR="00BC50C5" w:rsidRPr="008F351E" w:rsidRDefault="00BC50C5">
      <w:pPr>
        <w:pStyle w:val="Title"/>
        <w:rPr>
          <w:lang w:val="en-GB"/>
        </w:rPr>
      </w:pPr>
    </w:p>
    <w:p w14:paraId="396A7081" w14:textId="77777777" w:rsidR="00433B27" w:rsidRDefault="00000000">
      <w:pPr>
        <w:pStyle w:val="Title"/>
        <w:rPr>
          <w:lang w:val="en-GB"/>
        </w:rPr>
      </w:pPr>
      <w:r w:rsidRPr="008F351E">
        <w:rPr>
          <w:lang w:val="en-GB"/>
        </w:rPr>
        <w:t>CONSULTANCY REPORT FOR HOTEL AZUR – ADDRESSING THE CHALLENGES OF EMPLOYEE RETENTION AND GUEST SATISFACTION</w:t>
      </w:r>
    </w:p>
    <w:p w14:paraId="526D5FCF" w14:textId="77777777" w:rsidR="00433B27" w:rsidRDefault="00433B27">
      <w:pPr>
        <w:pStyle w:val="Title"/>
        <w:rPr>
          <w:lang w:val="en-GB"/>
        </w:rPr>
      </w:pPr>
    </w:p>
    <w:p w14:paraId="26633E7A" w14:textId="418327C9" w:rsidR="00645B37" w:rsidRPr="008F351E" w:rsidRDefault="00433B27">
      <w:pPr>
        <w:pStyle w:val="Title"/>
        <w:rPr>
          <w:lang w:val="en-GB"/>
        </w:rPr>
      </w:pPr>
      <w:r>
        <w:rPr>
          <w:lang w:val="en-GB"/>
        </w:rPr>
        <w:t>ORGANISATIONAL CONSULTANCY- BMIH6005</w:t>
      </w:r>
      <w:r w:rsidR="00000000" w:rsidRPr="008F351E">
        <w:rPr>
          <w:lang w:val="en-GB"/>
        </w:rPr>
        <w:br w:type="page"/>
      </w:r>
    </w:p>
    <w:p w14:paraId="48609940" w14:textId="38FF3A99" w:rsidR="00645B37" w:rsidRPr="008F351E" w:rsidRDefault="00000000">
      <w:pPr>
        <w:jc w:val="center"/>
        <w:rPr>
          <w:b/>
          <w:sz w:val="28"/>
          <w:szCs w:val="28"/>
          <w:lang w:val="en-GB"/>
        </w:rPr>
      </w:pPr>
      <w:r w:rsidRPr="008F351E">
        <w:rPr>
          <w:b/>
          <w:sz w:val="28"/>
          <w:szCs w:val="28"/>
          <w:lang w:val="en-GB"/>
        </w:rPr>
        <w:lastRenderedPageBreak/>
        <w:t>Executive Summary</w:t>
      </w:r>
    </w:p>
    <w:p w14:paraId="3CE3F84D" w14:textId="77777777" w:rsidR="00645B37" w:rsidRPr="008F351E" w:rsidRDefault="00000000">
      <w:pPr>
        <w:rPr>
          <w:lang w:val="en-GB"/>
        </w:rPr>
      </w:pPr>
      <w:r w:rsidRPr="008F351E">
        <w:rPr>
          <w:lang w:val="en-GB"/>
        </w:rPr>
        <w:t>As a four-star beachfront hotel in Miami, Hotel Azur is going through some challenges in high employee turnover and declining guest satisfaction. The cause of these issues is poor staff training, old service processes, and a lack of usage of technology. If these problems are not solved, they will continue to affect the hotel’s occupancy rates, revenue and competitive positioning.</w:t>
      </w:r>
    </w:p>
    <w:p w14:paraId="10B989D4" w14:textId="77777777" w:rsidR="00645B37" w:rsidRPr="008F351E" w:rsidRDefault="00000000">
      <w:pPr>
        <w:rPr>
          <w:lang w:val="en-GB"/>
        </w:rPr>
      </w:pPr>
      <w:r w:rsidRPr="008F351E">
        <w:rPr>
          <w:lang w:val="en-GB"/>
        </w:rPr>
        <w:t>Specifically, the reason for this is that there is insufficient training, poor career growth opportunities and uncompetitive wages. A high turnover undermines production, raises recruitment costs and makes the service quality too uncertain. So this impacts guest satisfaction; either they do not have the experience or the number of people, so it directly impacts guest satisfaction.</w:t>
      </w:r>
    </w:p>
    <w:p w14:paraId="38E9340D" w14:textId="19C686F3" w:rsidR="00645B37" w:rsidRPr="008F351E" w:rsidRDefault="00000000">
      <w:pPr>
        <w:rPr>
          <w:lang w:val="en-GB"/>
        </w:rPr>
      </w:pPr>
      <w:r w:rsidRPr="008F351E">
        <w:rPr>
          <w:lang w:val="en-GB"/>
        </w:rPr>
        <w:t xml:space="preserve">Also, guest satisfaction has gone down due to poor check-in/check-out processes, outdated facilities and poor room conditions. Today, however, inefficiencies plague the industry because there is no modern technology that includes mobile check-ins, self-service kiosks, and the like. Apart from this, the interiors of the resorts are outdated, and the amenities do not fulfil the expectations of modern </w:t>
      </w:r>
      <w:r w:rsidR="008F351E" w:rsidRPr="008F351E">
        <w:rPr>
          <w:lang w:val="en-GB"/>
        </w:rPr>
        <w:t>travellers</w:t>
      </w:r>
      <w:r w:rsidRPr="008F351E">
        <w:rPr>
          <w:lang w:val="en-GB"/>
        </w:rPr>
        <w:t>, especially the younger demographic who want personalized and technologically advanced experiences.</w:t>
      </w:r>
    </w:p>
    <w:p w14:paraId="657EACBD" w14:textId="2A685F8B" w:rsidR="00645B37" w:rsidRPr="008F351E" w:rsidRDefault="00000000">
      <w:pPr>
        <w:rPr>
          <w:lang w:val="en-GB"/>
        </w:rPr>
      </w:pPr>
      <w:r w:rsidRPr="008F351E">
        <w:rPr>
          <w:lang w:val="en-GB"/>
        </w:rPr>
        <w:t xml:space="preserve">STEELAD, SOAR, and TOWS frameworks have been used to carry out a strategic analysis of the key areas for improvement. We found that 57% of modern </w:t>
      </w:r>
      <w:r w:rsidR="008F351E" w:rsidRPr="008F351E">
        <w:rPr>
          <w:lang w:val="en-GB"/>
        </w:rPr>
        <w:t>travellers</w:t>
      </w:r>
      <w:r w:rsidRPr="008F351E">
        <w:rPr>
          <w:lang w:val="en-GB"/>
        </w:rPr>
        <w:t xml:space="preserve"> would like to be provided with personalized service, 60% would like to have mobile check-in service, and economic pressures place greater demands on hotels to offer greater value and flexible service options to be competitive. Additionally, 62 percent of </w:t>
      </w:r>
      <w:r w:rsidR="008F351E" w:rsidRPr="008F351E">
        <w:rPr>
          <w:lang w:val="en-GB"/>
        </w:rPr>
        <w:t>travellers</w:t>
      </w:r>
      <w:r w:rsidRPr="008F351E">
        <w:rPr>
          <w:lang w:val="en-GB"/>
        </w:rPr>
        <w:t xml:space="preserve"> prefer eco-friendly accommodations.</w:t>
      </w:r>
    </w:p>
    <w:p w14:paraId="47B5BC94" w14:textId="77777777" w:rsidR="00645B37" w:rsidRPr="008F351E" w:rsidRDefault="00000000">
      <w:pPr>
        <w:rPr>
          <w:lang w:val="en-GB"/>
        </w:rPr>
      </w:pPr>
      <w:r w:rsidRPr="008F351E">
        <w:rPr>
          <w:lang w:val="en-GB"/>
        </w:rPr>
        <w:t>The competitive strengths of the hotel are the SOAR analysis identified it as being at the prime beach front and strong brand value, with loyal customer. However, technology upgrades, service innovation and better engagement among the employees are given opportunities. Hotel Azur can capitalize on its strengths to provide a better guest experience, stand out from the competition in the market and increase profitability.</w:t>
      </w:r>
    </w:p>
    <w:p w14:paraId="22106584" w14:textId="77777777" w:rsidR="00645B37" w:rsidRPr="008F351E" w:rsidRDefault="00000000">
      <w:pPr>
        <w:rPr>
          <w:lang w:val="en-GB"/>
        </w:rPr>
      </w:pPr>
      <w:r w:rsidRPr="008F351E">
        <w:rPr>
          <w:lang w:val="en-GB"/>
        </w:rPr>
        <w:t>The TOWS framework recommends employees to invest in employee training as well as to invest in incentives and reducing turnover to increase service efficiency by technology. These strategies will help with operation stability, guest satisfaction and financial performance.</w:t>
      </w:r>
    </w:p>
    <w:p w14:paraId="6A133412" w14:textId="77777777" w:rsidR="00645B37" w:rsidRPr="008F351E" w:rsidRDefault="00000000">
      <w:pPr>
        <w:rPr>
          <w:lang w:val="en-GB"/>
        </w:rPr>
      </w:pPr>
      <w:r w:rsidRPr="008F351E">
        <w:rPr>
          <w:lang w:val="en-GB"/>
        </w:rPr>
        <w:t xml:space="preserve">It is, therefore, necessary for Hotel Azur to come up with some targeted employee retention strategies to address these challenges. This will increase the retention rate to 20-30% by </w:t>
      </w:r>
      <w:r w:rsidRPr="008F351E">
        <w:rPr>
          <w:lang w:val="en-GB"/>
        </w:rPr>
        <w:lastRenderedPageBreak/>
        <w:t>investing in staff training programs, career development initiatives and competitive salary structures. This will result in higher job satisfaction and quality service delivery.</w:t>
      </w:r>
    </w:p>
    <w:p w14:paraId="7DC17C70" w14:textId="77777777" w:rsidR="00645B37" w:rsidRPr="008F351E" w:rsidRDefault="00000000">
      <w:pPr>
        <w:rPr>
          <w:lang w:val="en-GB"/>
        </w:rPr>
      </w:pPr>
      <w:r w:rsidRPr="008F351E">
        <w:rPr>
          <w:lang w:val="en-GB"/>
        </w:rPr>
        <w:t>The other key recommendation is to upgrade hotel technology. The solution would involve mobile check-ins, self-service kiosks, and AI-enabled customer service attempts that will cut down on wait times and enhance the guest experience. The hotels that bring in mobile check-ins typically reduce front desk congestion by 25 per cent, which results in higher front desk satisfaction scores.</w:t>
      </w:r>
    </w:p>
    <w:p w14:paraId="02CFD618" w14:textId="77777777" w:rsidR="00645B37" w:rsidRPr="008F351E" w:rsidRDefault="00000000">
      <w:pPr>
        <w:rPr>
          <w:lang w:val="en-GB"/>
        </w:rPr>
      </w:pPr>
      <w:r w:rsidRPr="008F351E">
        <w:rPr>
          <w:lang w:val="en-GB"/>
        </w:rPr>
        <w:t>The renovation projects will modernise the interior design, improve in-room technology, and include eco-friendly features. Research has proven that if a hotel is in the process of renovating, guest satisfaction ratings increase 15 to 20 percent, and that leads to higher occupancies. Further, to be in line with the hotel’s sustainability trend, there will be more integrations of energy-efficient systems while involving the use of eco-friendly materials.</w:t>
      </w:r>
    </w:p>
    <w:p w14:paraId="7A54FE81" w14:textId="77777777" w:rsidR="00645B37" w:rsidRPr="008F351E" w:rsidRDefault="00000000">
      <w:pPr>
        <w:rPr>
          <w:lang w:val="en-GB"/>
        </w:rPr>
      </w:pPr>
      <w:r w:rsidRPr="008F351E">
        <w:rPr>
          <w:lang w:val="en-GB"/>
        </w:rPr>
        <w:t>Launching the guest loyalty program will increase the brand’s repeat business and retention. Hotel Azur can increase retention rates up to 30% by offering personalized rewards, discounts, and VIP experiences.</w:t>
      </w:r>
    </w:p>
    <w:p w14:paraId="29B48604" w14:textId="77777777" w:rsidR="00645B37" w:rsidRPr="008F351E" w:rsidRDefault="00000000">
      <w:pPr>
        <w:rPr>
          <w:lang w:val="en-GB"/>
        </w:rPr>
      </w:pPr>
      <w:r w:rsidRPr="008F351E">
        <w:rPr>
          <w:lang w:val="en-GB"/>
        </w:rPr>
        <w:t>The implementation is successful only when a structured change management approach is adopted. It is vital yet difficult to get employee buy, and to get employee buy, you have to have clear communication and training going up till an employee feels comfortable with the transition. Such a phased implementation plan will keep operations at the hotel running while minimizing the disruption and will ensure that the hotel can slowly implement new technologies, service enhancements, facility upgrades, etc.</w:t>
      </w:r>
    </w:p>
    <w:p w14:paraId="0D860845" w14:textId="77777777" w:rsidR="00645B37" w:rsidRPr="008F351E" w:rsidRDefault="00000000">
      <w:pPr>
        <w:rPr>
          <w:lang w:val="en-GB"/>
        </w:rPr>
      </w:pPr>
      <w:r w:rsidRPr="008F351E">
        <w:rPr>
          <w:lang w:val="en-GB"/>
        </w:rPr>
        <w:t>The key performance indicators (KPIs) would be defined by which success would be measured by guest satisfaction scores, employee turnover rates and other financial performance metrics. Continuous insights of refining strategies will be based on customer surveys, staff feedback and operational data.</w:t>
      </w:r>
    </w:p>
    <w:p w14:paraId="07185875" w14:textId="77777777" w:rsidR="00BC50C5" w:rsidRPr="008F351E" w:rsidRDefault="00000000">
      <w:pPr>
        <w:rPr>
          <w:lang w:val="en-GB"/>
        </w:rPr>
      </w:pPr>
      <w:r w:rsidRPr="008F351E">
        <w:rPr>
          <w:lang w:val="en-GB"/>
        </w:rPr>
        <w:t>Hotel Azur can greatly enhance employee retention, customer satisfaction, and market competitiveness by carrying out staff training, facility renovation, technological upgrading and set up of a guest loyalty program. The sustained success of the hotel can be achieved with a structured action plan and continuous planning to evaluate the respective performance.</w:t>
      </w:r>
    </w:p>
    <w:p w14:paraId="261329B3" w14:textId="77777777" w:rsidR="00BC50C5" w:rsidRPr="008F351E" w:rsidRDefault="00BC50C5">
      <w:pPr>
        <w:rPr>
          <w:lang w:val="en-GB"/>
        </w:rPr>
      </w:pPr>
      <w:r w:rsidRPr="008F351E">
        <w:rPr>
          <w:lang w:val="en-GB"/>
        </w:rPr>
        <w:br w:type="page"/>
      </w:r>
    </w:p>
    <w:sdt>
      <w:sdtPr>
        <w:rPr>
          <w:rFonts w:ascii="Times New Roman" w:eastAsia="Times New Roman" w:hAnsi="Times New Roman" w:cs="Times New Roman"/>
          <w:color w:val="auto"/>
          <w:sz w:val="24"/>
          <w:szCs w:val="24"/>
          <w:lang w:val="en-GB" w:eastAsia="en-GB"/>
        </w:rPr>
        <w:id w:val="814987652"/>
        <w:docPartObj>
          <w:docPartGallery w:val="Table of Contents"/>
          <w:docPartUnique/>
        </w:docPartObj>
      </w:sdtPr>
      <w:sdtEndPr>
        <w:rPr>
          <w:b/>
          <w:bCs/>
          <w:noProof/>
        </w:rPr>
      </w:sdtEndPr>
      <w:sdtContent>
        <w:p w14:paraId="4AC93D10" w14:textId="2038AADA" w:rsidR="00BC50C5" w:rsidRPr="008F351E" w:rsidRDefault="00BC50C5" w:rsidP="00BC50C5">
          <w:pPr>
            <w:pStyle w:val="TOCHeading"/>
            <w:spacing w:line="360" w:lineRule="auto"/>
            <w:jc w:val="center"/>
            <w:rPr>
              <w:rFonts w:ascii="Times New Roman" w:hAnsi="Times New Roman" w:cs="Times New Roman"/>
              <w:b/>
              <w:bCs/>
              <w:color w:val="000000" w:themeColor="text1"/>
              <w:sz w:val="28"/>
              <w:szCs w:val="28"/>
              <w:lang w:val="en-GB"/>
            </w:rPr>
          </w:pPr>
          <w:r w:rsidRPr="008F351E">
            <w:rPr>
              <w:rFonts w:ascii="Times New Roman" w:hAnsi="Times New Roman" w:cs="Times New Roman"/>
              <w:b/>
              <w:bCs/>
              <w:color w:val="000000" w:themeColor="text1"/>
              <w:sz w:val="28"/>
              <w:szCs w:val="28"/>
              <w:lang w:val="en-GB"/>
            </w:rPr>
            <w:t>Table of Contents</w:t>
          </w:r>
        </w:p>
        <w:p w14:paraId="600CE3E8" w14:textId="5D768445" w:rsidR="00BC50C5" w:rsidRPr="008F351E" w:rsidRDefault="00BC50C5">
          <w:pPr>
            <w:pStyle w:val="TOC1"/>
            <w:tabs>
              <w:tab w:val="right" w:leader="dot" w:pos="9016"/>
            </w:tabs>
            <w:rPr>
              <w:noProof/>
              <w:lang w:val="en-GB"/>
            </w:rPr>
          </w:pPr>
          <w:r w:rsidRPr="008F351E">
            <w:rPr>
              <w:lang w:val="en-GB"/>
            </w:rPr>
            <w:fldChar w:fldCharType="begin"/>
          </w:r>
          <w:r w:rsidRPr="008F351E">
            <w:rPr>
              <w:lang w:val="en-GB"/>
            </w:rPr>
            <w:instrText xml:space="preserve"> TOC \o "1-3" \h \z \u </w:instrText>
          </w:r>
          <w:r w:rsidRPr="008F351E">
            <w:rPr>
              <w:lang w:val="en-GB"/>
            </w:rPr>
            <w:fldChar w:fldCharType="separate"/>
          </w:r>
          <w:hyperlink w:anchor="_Toc192026727" w:history="1">
            <w:r w:rsidRPr="008F351E">
              <w:rPr>
                <w:rStyle w:val="Hyperlink"/>
                <w:noProof/>
                <w:lang w:val="en-GB"/>
              </w:rPr>
              <w:t>1. Introduction</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_Toc192026727 \h </w:instrText>
            </w:r>
            <w:r w:rsidRPr="008F351E">
              <w:rPr>
                <w:noProof/>
                <w:webHidden/>
                <w:lang w:val="en-GB"/>
              </w:rPr>
            </w:r>
            <w:r w:rsidRPr="008F351E">
              <w:rPr>
                <w:noProof/>
                <w:webHidden/>
                <w:lang w:val="en-GB"/>
              </w:rPr>
              <w:fldChar w:fldCharType="separate"/>
            </w:r>
            <w:r w:rsidRPr="008F351E">
              <w:rPr>
                <w:noProof/>
                <w:webHidden/>
                <w:lang w:val="en-GB"/>
              </w:rPr>
              <w:t>5</w:t>
            </w:r>
            <w:r w:rsidRPr="008F351E">
              <w:rPr>
                <w:noProof/>
                <w:webHidden/>
                <w:lang w:val="en-GB"/>
              </w:rPr>
              <w:fldChar w:fldCharType="end"/>
            </w:r>
          </w:hyperlink>
        </w:p>
        <w:p w14:paraId="69902574" w14:textId="76DA0473" w:rsidR="00BC50C5" w:rsidRPr="008F351E" w:rsidRDefault="00BC50C5">
          <w:pPr>
            <w:pStyle w:val="TOC1"/>
            <w:tabs>
              <w:tab w:val="right" w:leader="dot" w:pos="9016"/>
            </w:tabs>
            <w:rPr>
              <w:noProof/>
              <w:lang w:val="en-GB"/>
            </w:rPr>
          </w:pPr>
          <w:hyperlink w:anchor="_Toc192026728" w:history="1">
            <w:r w:rsidRPr="008F351E">
              <w:rPr>
                <w:rStyle w:val="Hyperlink"/>
                <w:noProof/>
                <w:lang w:val="en-GB"/>
              </w:rPr>
              <w:t>2. Analysis</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_Toc192026728 \h </w:instrText>
            </w:r>
            <w:r w:rsidRPr="008F351E">
              <w:rPr>
                <w:noProof/>
                <w:webHidden/>
                <w:lang w:val="en-GB"/>
              </w:rPr>
            </w:r>
            <w:r w:rsidRPr="008F351E">
              <w:rPr>
                <w:noProof/>
                <w:webHidden/>
                <w:lang w:val="en-GB"/>
              </w:rPr>
              <w:fldChar w:fldCharType="separate"/>
            </w:r>
            <w:r w:rsidRPr="008F351E">
              <w:rPr>
                <w:noProof/>
                <w:webHidden/>
                <w:lang w:val="en-GB"/>
              </w:rPr>
              <w:t>6</w:t>
            </w:r>
            <w:r w:rsidRPr="008F351E">
              <w:rPr>
                <w:noProof/>
                <w:webHidden/>
                <w:lang w:val="en-GB"/>
              </w:rPr>
              <w:fldChar w:fldCharType="end"/>
            </w:r>
          </w:hyperlink>
        </w:p>
        <w:p w14:paraId="59F9BBBD" w14:textId="197295AC" w:rsidR="00BC50C5" w:rsidRPr="008F351E" w:rsidRDefault="00BC50C5">
          <w:pPr>
            <w:pStyle w:val="TOC2"/>
            <w:tabs>
              <w:tab w:val="right" w:leader="dot" w:pos="9016"/>
            </w:tabs>
            <w:rPr>
              <w:noProof/>
              <w:lang w:val="en-GB"/>
            </w:rPr>
          </w:pPr>
          <w:hyperlink w:anchor="_Toc192026729" w:history="1">
            <w:r w:rsidRPr="008F351E">
              <w:rPr>
                <w:rStyle w:val="Hyperlink"/>
                <w:noProof/>
                <w:lang w:val="en-GB"/>
              </w:rPr>
              <w:t>2.1 Identifying the Issue</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_Toc192026729 \h </w:instrText>
            </w:r>
            <w:r w:rsidRPr="008F351E">
              <w:rPr>
                <w:noProof/>
                <w:webHidden/>
                <w:lang w:val="en-GB"/>
              </w:rPr>
            </w:r>
            <w:r w:rsidRPr="008F351E">
              <w:rPr>
                <w:noProof/>
                <w:webHidden/>
                <w:lang w:val="en-GB"/>
              </w:rPr>
              <w:fldChar w:fldCharType="separate"/>
            </w:r>
            <w:r w:rsidRPr="008F351E">
              <w:rPr>
                <w:noProof/>
                <w:webHidden/>
                <w:lang w:val="en-GB"/>
              </w:rPr>
              <w:t>6</w:t>
            </w:r>
            <w:r w:rsidRPr="008F351E">
              <w:rPr>
                <w:noProof/>
                <w:webHidden/>
                <w:lang w:val="en-GB"/>
              </w:rPr>
              <w:fldChar w:fldCharType="end"/>
            </w:r>
          </w:hyperlink>
        </w:p>
        <w:p w14:paraId="5CA43160" w14:textId="66A2CEF1" w:rsidR="00BC50C5" w:rsidRPr="008F351E" w:rsidRDefault="00BC50C5">
          <w:pPr>
            <w:pStyle w:val="TOC2"/>
            <w:tabs>
              <w:tab w:val="right" w:leader="dot" w:pos="9016"/>
            </w:tabs>
            <w:rPr>
              <w:noProof/>
              <w:lang w:val="en-GB"/>
            </w:rPr>
          </w:pPr>
          <w:hyperlink w:anchor="_Toc192026730" w:history="1">
            <w:r w:rsidRPr="008F351E">
              <w:rPr>
                <w:rStyle w:val="Hyperlink"/>
                <w:noProof/>
                <w:lang w:val="en-GB"/>
              </w:rPr>
              <w:t>2.2 Impact of Issues</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_Toc192026730 \h </w:instrText>
            </w:r>
            <w:r w:rsidRPr="008F351E">
              <w:rPr>
                <w:noProof/>
                <w:webHidden/>
                <w:lang w:val="en-GB"/>
              </w:rPr>
            </w:r>
            <w:r w:rsidRPr="008F351E">
              <w:rPr>
                <w:noProof/>
                <w:webHidden/>
                <w:lang w:val="en-GB"/>
              </w:rPr>
              <w:fldChar w:fldCharType="separate"/>
            </w:r>
            <w:r w:rsidRPr="008F351E">
              <w:rPr>
                <w:noProof/>
                <w:webHidden/>
                <w:lang w:val="en-GB"/>
              </w:rPr>
              <w:t>7</w:t>
            </w:r>
            <w:r w:rsidRPr="008F351E">
              <w:rPr>
                <w:noProof/>
                <w:webHidden/>
                <w:lang w:val="en-GB"/>
              </w:rPr>
              <w:fldChar w:fldCharType="end"/>
            </w:r>
          </w:hyperlink>
        </w:p>
        <w:p w14:paraId="22072969" w14:textId="76A975C6" w:rsidR="00BC50C5" w:rsidRPr="008F351E" w:rsidRDefault="00BC50C5">
          <w:pPr>
            <w:pStyle w:val="TOC2"/>
            <w:tabs>
              <w:tab w:val="right" w:leader="dot" w:pos="9016"/>
            </w:tabs>
            <w:rPr>
              <w:noProof/>
              <w:lang w:val="en-GB"/>
            </w:rPr>
          </w:pPr>
          <w:hyperlink w:anchor="_Toc192026731" w:history="1">
            <w:r w:rsidRPr="008F351E">
              <w:rPr>
                <w:rStyle w:val="Hyperlink"/>
                <w:noProof/>
                <w:lang w:val="en-GB"/>
              </w:rPr>
              <w:t>2.3 STEEPLED Analysis</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_Toc192026731 \h </w:instrText>
            </w:r>
            <w:r w:rsidRPr="008F351E">
              <w:rPr>
                <w:noProof/>
                <w:webHidden/>
                <w:lang w:val="en-GB"/>
              </w:rPr>
            </w:r>
            <w:r w:rsidRPr="008F351E">
              <w:rPr>
                <w:noProof/>
                <w:webHidden/>
                <w:lang w:val="en-GB"/>
              </w:rPr>
              <w:fldChar w:fldCharType="separate"/>
            </w:r>
            <w:r w:rsidRPr="008F351E">
              <w:rPr>
                <w:noProof/>
                <w:webHidden/>
                <w:lang w:val="en-GB"/>
              </w:rPr>
              <w:t>7</w:t>
            </w:r>
            <w:r w:rsidRPr="008F351E">
              <w:rPr>
                <w:noProof/>
                <w:webHidden/>
                <w:lang w:val="en-GB"/>
              </w:rPr>
              <w:fldChar w:fldCharType="end"/>
            </w:r>
          </w:hyperlink>
        </w:p>
        <w:p w14:paraId="07CC6C74" w14:textId="0C75B864" w:rsidR="00BC50C5" w:rsidRPr="008F351E" w:rsidRDefault="00BC50C5">
          <w:pPr>
            <w:pStyle w:val="TOC2"/>
            <w:tabs>
              <w:tab w:val="right" w:leader="dot" w:pos="9016"/>
            </w:tabs>
            <w:rPr>
              <w:noProof/>
              <w:lang w:val="en-GB"/>
            </w:rPr>
          </w:pPr>
          <w:hyperlink w:anchor="_Toc192026732" w:history="1">
            <w:r w:rsidRPr="008F351E">
              <w:rPr>
                <w:rStyle w:val="Hyperlink"/>
                <w:noProof/>
                <w:lang w:val="en-GB"/>
              </w:rPr>
              <w:t>2.4 SOAR Analysis</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_Toc192026732 \h </w:instrText>
            </w:r>
            <w:r w:rsidRPr="008F351E">
              <w:rPr>
                <w:noProof/>
                <w:webHidden/>
                <w:lang w:val="en-GB"/>
              </w:rPr>
            </w:r>
            <w:r w:rsidRPr="008F351E">
              <w:rPr>
                <w:noProof/>
                <w:webHidden/>
                <w:lang w:val="en-GB"/>
              </w:rPr>
              <w:fldChar w:fldCharType="separate"/>
            </w:r>
            <w:r w:rsidRPr="008F351E">
              <w:rPr>
                <w:noProof/>
                <w:webHidden/>
                <w:lang w:val="en-GB"/>
              </w:rPr>
              <w:t>9</w:t>
            </w:r>
            <w:r w:rsidRPr="008F351E">
              <w:rPr>
                <w:noProof/>
                <w:webHidden/>
                <w:lang w:val="en-GB"/>
              </w:rPr>
              <w:fldChar w:fldCharType="end"/>
            </w:r>
          </w:hyperlink>
        </w:p>
        <w:p w14:paraId="4869404F" w14:textId="3DC0A7B5" w:rsidR="00BC50C5" w:rsidRPr="008F351E" w:rsidRDefault="00BC50C5">
          <w:pPr>
            <w:pStyle w:val="TOC2"/>
            <w:tabs>
              <w:tab w:val="right" w:leader="dot" w:pos="9016"/>
            </w:tabs>
            <w:rPr>
              <w:noProof/>
              <w:lang w:val="en-GB"/>
            </w:rPr>
          </w:pPr>
          <w:hyperlink w:anchor="_Toc192026733" w:history="1">
            <w:r w:rsidRPr="008F351E">
              <w:rPr>
                <w:rStyle w:val="Hyperlink"/>
                <w:noProof/>
                <w:lang w:val="en-GB"/>
              </w:rPr>
              <w:t>2.5 TOWS Analysis</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_Toc192026733 \h </w:instrText>
            </w:r>
            <w:r w:rsidRPr="008F351E">
              <w:rPr>
                <w:noProof/>
                <w:webHidden/>
                <w:lang w:val="en-GB"/>
              </w:rPr>
            </w:r>
            <w:r w:rsidRPr="008F351E">
              <w:rPr>
                <w:noProof/>
                <w:webHidden/>
                <w:lang w:val="en-GB"/>
              </w:rPr>
              <w:fldChar w:fldCharType="separate"/>
            </w:r>
            <w:r w:rsidRPr="008F351E">
              <w:rPr>
                <w:noProof/>
                <w:webHidden/>
                <w:lang w:val="en-GB"/>
              </w:rPr>
              <w:t>11</w:t>
            </w:r>
            <w:r w:rsidRPr="008F351E">
              <w:rPr>
                <w:noProof/>
                <w:webHidden/>
                <w:lang w:val="en-GB"/>
              </w:rPr>
              <w:fldChar w:fldCharType="end"/>
            </w:r>
          </w:hyperlink>
        </w:p>
        <w:p w14:paraId="08D4E9F3" w14:textId="1E8C9FA4" w:rsidR="00BC50C5" w:rsidRPr="008F351E" w:rsidRDefault="00BC50C5">
          <w:pPr>
            <w:pStyle w:val="TOC1"/>
            <w:tabs>
              <w:tab w:val="right" w:leader="dot" w:pos="9016"/>
            </w:tabs>
            <w:rPr>
              <w:noProof/>
              <w:lang w:val="en-GB"/>
            </w:rPr>
          </w:pPr>
          <w:hyperlink w:anchor="_Toc192026734" w:history="1">
            <w:r w:rsidRPr="008F351E">
              <w:rPr>
                <w:rStyle w:val="Hyperlink"/>
                <w:noProof/>
                <w:lang w:val="en-GB"/>
              </w:rPr>
              <w:t>3. Recommendations and Change Management</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_Toc192026734 \h </w:instrText>
            </w:r>
            <w:r w:rsidRPr="008F351E">
              <w:rPr>
                <w:noProof/>
                <w:webHidden/>
                <w:lang w:val="en-GB"/>
              </w:rPr>
            </w:r>
            <w:r w:rsidRPr="008F351E">
              <w:rPr>
                <w:noProof/>
                <w:webHidden/>
                <w:lang w:val="en-GB"/>
              </w:rPr>
              <w:fldChar w:fldCharType="separate"/>
            </w:r>
            <w:r w:rsidRPr="008F351E">
              <w:rPr>
                <w:noProof/>
                <w:webHidden/>
                <w:lang w:val="en-GB"/>
              </w:rPr>
              <w:t>12</w:t>
            </w:r>
            <w:r w:rsidRPr="008F351E">
              <w:rPr>
                <w:noProof/>
                <w:webHidden/>
                <w:lang w:val="en-GB"/>
              </w:rPr>
              <w:fldChar w:fldCharType="end"/>
            </w:r>
          </w:hyperlink>
        </w:p>
        <w:p w14:paraId="6B1FBB2F" w14:textId="3F488FF1" w:rsidR="00BC50C5" w:rsidRPr="008F351E" w:rsidRDefault="00BC50C5">
          <w:pPr>
            <w:pStyle w:val="TOC2"/>
            <w:tabs>
              <w:tab w:val="right" w:leader="dot" w:pos="9016"/>
            </w:tabs>
            <w:rPr>
              <w:noProof/>
              <w:lang w:val="en-GB"/>
            </w:rPr>
          </w:pPr>
          <w:hyperlink w:anchor="_Toc192026735" w:history="1">
            <w:r w:rsidRPr="008F351E">
              <w:rPr>
                <w:rStyle w:val="Hyperlink"/>
                <w:noProof/>
                <w:lang w:val="en-GB"/>
              </w:rPr>
              <w:t>3.1 Recommendations</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_Toc192026735 \h </w:instrText>
            </w:r>
            <w:r w:rsidRPr="008F351E">
              <w:rPr>
                <w:noProof/>
                <w:webHidden/>
                <w:lang w:val="en-GB"/>
              </w:rPr>
            </w:r>
            <w:r w:rsidRPr="008F351E">
              <w:rPr>
                <w:noProof/>
                <w:webHidden/>
                <w:lang w:val="en-GB"/>
              </w:rPr>
              <w:fldChar w:fldCharType="separate"/>
            </w:r>
            <w:r w:rsidRPr="008F351E">
              <w:rPr>
                <w:noProof/>
                <w:webHidden/>
                <w:lang w:val="en-GB"/>
              </w:rPr>
              <w:t>12</w:t>
            </w:r>
            <w:r w:rsidRPr="008F351E">
              <w:rPr>
                <w:noProof/>
                <w:webHidden/>
                <w:lang w:val="en-GB"/>
              </w:rPr>
              <w:fldChar w:fldCharType="end"/>
            </w:r>
          </w:hyperlink>
        </w:p>
        <w:p w14:paraId="3B5CE4D9" w14:textId="1367468A" w:rsidR="00BC50C5" w:rsidRPr="008F351E" w:rsidRDefault="00BC50C5">
          <w:pPr>
            <w:pStyle w:val="TOC2"/>
            <w:tabs>
              <w:tab w:val="right" w:leader="dot" w:pos="9016"/>
            </w:tabs>
            <w:rPr>
              <w:noProof/>
              <w:lang w:val="en-GB"/>
            </w:rPr>
          </w:pPr>
          <w:hyperlink w:anchor="_Toc192026736" w:history="1">
            <w:r w:rsidRPr="008F351E">
              <w:rPr>
                <w:rStyle w:val="Hyperlink"/>
                <w:noProof/>
                <w:lang w:val="en-GB"/>
              </w:rPr>
              <w:t>3.2 Change Management Practices</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_Toc192026736 \h </w:instrText>
            </w:r>
            <w:r w:rsidRPr="008F351E">
              <w:rPr>
                <w:noProof/>
                <w:webHidden/>
                <w:lang w:val="en-GB"/>
              </w:rPr>
            </w:r>
            <w:r w:rsidRPr="008F351E">
              <w:rPr>
                <w:noProof/>
                <w:webHidden/>
                <w:lang w:val="en-GB"/>
              </w:rPr>
              <w:fldChar w:fldCharType="separate"/>
            </w:r>
            <w:r w:rsidRPr="008F351E">
              <w:rPr>
                <w:noProof/>
                <w:webHidden/>
                <w:lang w:val="en-GB"/>
              </w:rPr>
              <w:t>15</w:t>
            </w:r>
            <w:r w:rsidRPr="008F351E">
              <w:rPr>
                <w:noProof/>
                <w:webHidden/>
                <w:lang w:val="en-GB"/>
              </w:rPr>
              <w:fldChar w:fldCharType="end"/>
            </w:r>
          </w:hyperlink>
        </w:p>
        <w:p w14:paraId="75C42C86" w14:textId="6ABC472D" w:rsidR="00BC50C5" w:rsidRPr="008F351E" w:rsidRDefault="00BC50C5">
          <w:pPr>
            <w:pStyle w:val="TOC2"/>
            <w:tabs>
              <w:tab w:val="right" w:leader="dot" w:pos="9016"/>
            </w:tabs>
            <w:rPr>
              <w:noProof/>
              <w:lang w:val="en-GB"/>
            </w:rPr>
          </w:pPr>
          <w:hyperlink w:anchor="_Toc192026737" w:history="1">
            <w:r w:rsidRPr="008F351E">
              <w:rPr>
                <w:rStyle w:val="Hyperlink"/>
                <w:noProof/>
                <w:lang w:val="en-GB"/>
              </w:rPr>
              <w:t>3.3 Measuring Success</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_Toc192026737 \h </w:instrText>
            </w:r>
            <w:r w:rsidRPr="008F351E">
              <w:rPr>
                <w:noProof/>
                <w:webHidden/>
                <w:lang w:val="en-GB"/>
              </w:rPr>
            </w:r>
            <w:r w:rsidRPr="008F351E">
              <w:rPr>
                <w:noProof/>
                <w:webHidden/>
                <w:lang w:val="en-GB"/>
              </w:rPr>
              <w:fldChar w:fldCharType="separate"/>
            </w:r>
            <w:r w:rsidRPr="008F351E">
              <w:rPr>
                <w:noProof/>
                <w:webHidden/>
                <w:lang w:val="en-GB"/>
              </w:rPr>
              <w:t>16</w:t>
            </w:r>
            <w:r w:rsidRPr="008F351E">
              <w:rPr>
                <w:noProof/>
                <w:webHidden/>
                <w:lang w:val="en-GB"/>
              </w:rPr>
              <w:fldChar w:fldCharType="end"/>
            </w:r>
          </w:hyperlink>
        </w:p>
        <w:p w14:paraId="01ED0CC4" w14:textId="76826804" w:rsidR="00BC50C5" w:rsidRPr="008F351E" w:rsidRDefault="00BC50C5">
          <w:pPr>
            <w:pStyle w:val="TOC1"/>
            <w:tabs>
              <w:tab w:val="right" w:leader="dot" w:pos="9016"/>
            </w:tabs>
            <w:rPr>
              <w:noProof/>
              <w:lang w:val="en-GB"/>
            </w:rPr>
          </w:pPr>
          <w:hyperlink w:anchor="_Toc192026738" w:history="1">
            <w:r w:rsidRPr="008F351E">
              <w:rPr>
                <w:rStyle w:val="Hyperlink"/>
                <w:noProof/>
                <w:lang w:val="en-GB"/>
              </w:rPr>
              <w:t>4. Action Plan</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_Toc192026738 \h </w:instrText>
            </w:r>
            <w:r w:rsidRPr="008F351E">
              <w:rPr>
                <w:noProof/>
                <w:webHidden/>
                <w:lang w:val="en-GB"/>
              </w:rPr>
            </w:r>
            <w:r w:rsidRPr="008F351E">
              <w:rPr>
                <w:noProof/>
                <w:webHidden/>
                <w:lang w:val="en-GB"/>
              </w:rPr>
              <w:fldChar w:fldCharType="separate"/>
            </w:r>
            <w:r w:rsidRPr="008F351E">
              <w:rPr>
                <w:noProof/>
                <w:webHidden/>
                <w:lang w:val="en-GB"/>
              </w:rPr>
              <w:t>17</w:t>
            </w:r>
            <w:r w:rsidRPr="008F351E">
              <w:rPr>
                <w:noProof/>
                <w:webHidden/>
                <w:lang w:val="en-GB"/>
              </w:rPr>
              <w:fldChar w:fldCharType="end"/>
            </w:r>
          </w:hyperlink>
        </w:p>
        <w:p w14:paraId="7E0F66E2" w14:textId="3F88F0DC" w:rsidR="00BC50C5" w:rsidRPr="008F351E" w:rsidRDefault="00BC50C5">
          <w:pPr>
            <w:pStyle w:val="TOC1"/>
            <w:tabs>
              <w:tab w:val="right" w:leader="dot" w:pos="9016"/>
            </w:tabs>
            <w:rPr>
              <w:noProof/>
              <w:lang w:val="en-GB"/>
            </w:rPr>
          </w:pPr>
          <w:hyperlink w:anchor="_Toc192026739" w:history="1">
            <w:r w:rsidRPr="008F351E">
              <w:rPr>
                <w:rStyle w:val="Hyperlink"/>
                <w:noProof/>
                <w:lang w:val="en-GB"/>
              </w:rPr>
              <w:t>5. Conclusion</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_Toc192026739 \h </w:instrText>
            </w:r>
            <w:r w:rsidRPr="008F351E">
              <w:rPr>
                <w:noProof/>
                <w:webHidden/>
                <w:lang w:val="en-GB"/>
              </w:rPr>
            </w:r>
            <w:r w:rsidRPr="008F351E">
              <w:rPr>
                <w:noProof/>
                <w:webHidden/>
                <w:lang w:val="en-GB"/>
              </w:rPr>
              <w:fldChar w:fldCharType="separate"/>
            </w:r>
            <w:r w:rsidRPr="008F351E">
              <w:rPr>
                <w:noProof/>
                <w:webHidden/>
                <w:lang w:val="en-GB"/>
              </w:rPr>
              <w:t>18</w:t>
            </w:r>
            <w:r w:rsidRPr="008F351E">
              <w:rPr>
                <w:noProof/>
                <w:webHidden/>
                <w:lang w:val="en-GB"/>
              </w:rPr>
              <w:fldChar w:fldCharType="end"/>
            </w:r>
          </w:hyperlink>
        </w:p>
        <w:p w14:paraId="2FEAE856" w14:textId="03376D09" w:rsidR="00BC50C5" w:rsidRPr="008F351E" w:rsidRDefault="00BC50C5">
          <w:pPr>
            <w:pStyle w:val="TOC1"/>
            <w:tabs>
              <w:tab w:val="right" w:leader="dot" w:pos="9016"/>
            </w:tabs>
            <w:rPr>
              <w:noProof/>
              <w:lang w:val="en-GB"/>
            </w:rPr>
          </w:pPr>
          <w:hyperlink w:anchor="_Toc192026740" w:history="1">
            <w:r w:rsidRPr="008F351E">
              <w:rPr>
                <w:rStyle w:val="Hyperlink"/>
                <w:noProof/>
                <w:lang w:val="en-GB"/>
              </w:rPr>
              <w:t>Reference List</w:t>
            </w:r>
            <w:r w:rsidRPr="008F351E">
              <w:rPr>
                <w:noProof/>
                <w:webHidden/>
                <w:lang w:val="en-GB"/>
              </w:rPr>
              <w:tab/>
            </w:r>
            <w:r w:rsidRPr="008F351E">
              <w:rPr>
                <w:noProof/>
                <w:webHidden/>
                <w:lang w:val="en-GB"/>
              </w:rPr>
              <w:fldChar w:fldCharType="begin"/>
            </w:r>
            <w:r w:rsidRPr="008F351E">
              <w:rPr>
                <w:noProof/>
                <w:webHidden/>
                <w:lang w:val="en-GB"/>
              </w:rPr>
              <w:instrText xml:space="preserve"> PAGEREF _Toc192026740 \h </w:instrText>
            </w:r>
            <w:r w:rsidRPr="008F351E">
              <w:rPr>
                <w:noProof/>
                <w:webHidden/>
                <w:lang w:val="en-GB"/>
              </w:rPr>
            </w:r>
            <w:r w:rsidRPr="008F351E">
              <w:rPr>
                <w:noProof/>
                <w:webHidden/>
                <w:lang w:val="en-GB"/>
              </w:rPr>
              <w:fldChar w:fldCharType="separate"/>
            </w:r>
            <w:r w:rsidRPr="008F351E">
              <w:rPr>
                <w:noProof/>
                <w:webHidden/>
                <w:lang w:val="en-GB"/>
              </w:rPr>
              <w:t>20</w:t>
            </w:r>
            <w:r w:rsidRPr="008F351E">
              <w:rPr>
                <w:noProof/>
                <w:webHidden/>
                <w:lang w:val="en-GB"/>
              </w:rPr>
              <w:fldChar w:fldCharType="end"/>
            </w:r>
          </w:hyperlink>
        </w:p>
        <w:p w14:paraId="25387C82" w14:textId="005EA2D4" w:rsidR="00BC50C5" w:rsidRPr="008F351E" w:rsidRDefault="00BC50C5">
          <w:pPr>
            <w:rPr>
              <w:lang w:val="en-GB"/>
            </w:rPr>
          </w:pPr>
          <w:r w:rsidRPr="008F351E">
            <w:rPr>
              <w:b/>
              <w:bCs/>
              <w:noProof/>
              <w:lang w:val="en-GB"/>
            </w:rPr>
            <w:fldChar w:fldCharType="end"/>
          </w:r>
        </w:p>
      </w:sdtContent>
    </w:sdt>
    <w:p w14:paraId="69F7F71C" w14:textId="4C063B06" w:rsidR="00645B37" w:rsidRPr="008F351E" w:rsidRDefault="00000000">
      <w:pPr>
        <w:rPr>
          <w:lang w:val="en-GB"/>
        </w:rPr>
      </w:pPr>
      <w:r w:rsidRPr="008F351E">
        <w:rPr>
          <w:lang w:val="en-GB"/>
        </w:rPr>
        <w:br w:type="page"/>
      </w:r>
    </w:p>
    <w:p w14:paraId="68CFE847" w14:textId="77777777" w:rsidR="00645B37" w:rsidRPr="008F351E" w:rsidRDefault="00000000">
      <w:pPr>
        <w:pStyle w:val="Heading1"/>
        <w:rPr>
          <w:lang w:val="en-GB"/>
        </w:rPr>
      </w:pPr>
      <w:bookmarkStart w:id="1" w:name="_khz2lzjxfz30" w:colFirst="0" w:colLast="0"/>
      <w:bookmarkStart w:id="2" w:name="_Toc192026727"/>
      <w:bookmarkEnd w:id="1"/>
      <w:r w:rsidRPr="008F351E">
        <w:rPr>
          <w:lang w:val="en-GB"/>
        </w:rPr>
        <w:lastRenderedPageBreak/>
        <w:t>1. Introduction</w:t>
      </w:r>
      <w:bookmarkEnd w:id="2"/>
    </w:p>
    <w:p w14:paraId="0B0ED658" w14:textId="77777777" w:rsidR="00645B37" w:rsidRPr="008F351E" w:rsidRDefault="00000000">
      <w:pPr>
        <w:rPr>
          <w:b/>
          <w:i/>
          <w:lang w:val="en-GB"/>
        </w:rPr>
      </w:pPr>
      <w:r w:rsidRPr="008F351E">
        <w:rPr>
          <w:b/>
          <w:i/>
          <w:lang w:val="en-GB"/>
        </w:rPr>
        <w:t>Hotel Overview</w:t>
      </w:r>
    </w:p>
    <w:p w14:paraId="5341ACAF" w14:textId="77777777" w:rsidR="00645B37" w:rsidRPr="008F351E" w:rsidRDefault="00000000">
      <w:pPr>
        <w:rPr>
          <w:lang w:val="en-GB"/>
        </w:rPr>
      </w:pPr>
      <w:r w:rsidRPr="008F351E">
        <w:rPr>
          <w:lang w:val="en-GB"/>
        </w:rPr>
        <w:t>Hotel Azur is one of the great 4-star beachfront hotels situated in Miami, Florida, which is widely recognized as a world tourist spot. Opened in 2000, the hotel has gained a solid reputation as a place providing a luxurious but friendly stay to leisure and business travellers from all around the globe. Of these, there are 120 elegantly designed rooms, including a suite and the standard, equipped with a spa, several fine dining restaurants, and an outdoor swimming pool with appropriate conference facilities. Located along Miami’s coastal area, Hotel Azur presents its spectacular ocean view, availability of outstanding places and background that attracts people who want to relax and have fun. Hotel Azur possesses an advantageous location and is a high-quality hotel, but it faces marketing challenges of its own under operational challenges of staff retention and satisfaction (Ghani et al. 2022). While employee turnover has increased significantly in recent years, resulting in workforce instability, operational inefficiencies and poor service quality, the edibility of peanuts that were over-roasted and returned for a second batch of peanuts in the bag did not reflect well on the brand promise of limited and uninspired varieties. Plus, guest satisfaction scores have seen ups and downs, and the hotel is concerned about keeping its competitive position in Miami’s notoriously crowded hospitality sector. To keep Hotel Azur’s reputation, operate efficiently, and maintain long-term profitability, they need to address these challenges.</w:t>
      </w:r>
    </w:p>
    <w:p w14:paraId="198A90B1" w14:textId="77777777" w:rsidR="00645B37" w:rsidRPr="008F351E" w:rsidRDefault="00000000">
      <w:pPr>
        <w:rPr>
          <w:b/>
          <w:i/>
          <w:lang w:val="en-GB"/>
        </w:rPr>
      </w:pPr>
      <w:r w:rsidRPr="008F351E">
        <w:rPr>
          <w:b/>
          <w:i/>
          <w:lang w:val="en-GB"/>
        </w:rPr>
        <w:t>Consultancy Firm</w:t>
      </w:r>
    </w:p>
    <w:p w14:paraId="73DD84FA" w14:textId="77777777" w:rsidR="00645B37" w:rsidRPr="008F351E" w:rsidRDefault="00000000">
      <w:pPr>
        <w:rPr>
          <w:lang w:val="en-GB"/>
        </w:rPr>
      </w:pPr>
      <w:r w:rsidRPr="008F351E">
        <w:rPr>
          <w:lang w:val="en-GB"/>
        </w:rPr>
        <w:t>Global Insight Consulting is a world-renowned consultancy in the field of the hospitality industry. Our firm brings extensive experience in hotel operations, strategic management and development of guest experience to a wide range of luxury and boutique hotels operating in various global markets. Our solutions are tailored solutions that help our clients be efficient, raise service standards and facilitate long-term growth. We are a data-driven, industry-focused consulting approach that has the research base supplemented by practical, actionable strategies. We match hotels and leverage our expertise in helping hotels fix such issues as staff engagement, revenue optimization, guest satisfaction and brand positioning (Chawla and Singla, 2021). Our aim for Hotel Azur is to identify the source cause of its retention issues towards staff and issues of guest satisfaction rates, and to provide means for them to achieve workforce stability and better service quality that is sustainable.</w:t>
      </w:r>
    </w:p>
    <w:p w14:paraId="1443713F" w14:textId="77777777" w:rsidR="00645B37" w:rsidRPr="008F351E" w:rsidRDefault="00000000">
      <w:pPr>
        <w:rPr>
          <w:b/>
          <w:i/>
          <w:lang w:val="en-GB"/>
        </w:rPr>
      </w:pPr>
      <w:r w:rsidRPr="008F351E">
        <w:rPr>
          <w:b/>
          <w:i/>
          <w:lang w:val="en-GB"/>
        </w:rPr>
        <w:t>Theories and Frameworks</w:t>
      </w:r>
    </w:p>
    <w:p w14:paraId="7A5C2C44" w14:textId="77777777" w:rsidR="00645B37" w:rsidRPr="008F351E" w:rsidRDefault="00000000">
      <w:pPr>
        <w:rPr>
          <w:lang w:val="en-GB"/>
        </w:rPr>
      </w:pPr>
      <w:r w:rsidRPr="008F351E">
        <w:rPr>
          <w:lang w:val="en-GB"/>
        </w:rPr>
        <w:lastRenderedPageBreak/>
        <w:t>For a thorough analysis of the challenges faced by Hotel Azur, this report will use the following strategic frameworks.</w:t>
      </w:r>
    </w:p>
    <w:p w14:paraId="3D1B1740" w14:textId="77777777" w:rsidR="00645B37" w:rsidRPr="008F351E" w:rsidRDefault="00000000">
      <w:pPr>
        <w:rPr>
          <w:lang w:val="en-GB"/>
        </w:rPr>
      </w:pPr>
      <w:r w:rsidRPr="008F351E">
        <w:rPr>
          <w:b/>
          <w:lang w:val="en-GB"/>
        </w:rPr>
        <w:t>STEEPLED Analysis:</w:t>
      </w:r>
      <w:r w:rsidRPr="008F351E">
        <w:rPr>
          <w:lang w:val="en-GB"/>
        </w:rPr>
        <w:t xml:space="preserve"> STEEPLED Analysis is this analysis based on the Social, Technological, Economic, Environmental, Political, Legal, Ethical and Demographic factors that affect the hospitality industry. With Miami having such a dynamic tourism landscape, many factors go external to Hotel Azur that affect its operating level of efficiency, workforce stability, and guest expectations (Islam et al. 2024). The analysis of STEEPLED will present a macro environment overview for the hotel that will outline important trends and external forces affecting it.</w:t>
      </w:r>
    </w:p>
    <w:p w14:paraId="5357D77A" w14:textId="77777777" w:rsidR="00645B37" w:rsidRPr="008F351E" w:rsidRDefault="00000000">
      <w:pPr>
        <w:rPr>
          <w:lang w:val="en-GB"/>
        </w:rPr>
      </w:pPr>
      <w:r w:rsidRPr="008F351E">
        <w:rPr>
          <w:b/>
          <w:lang w:val="en-GB"/>
        </w:rPr>
        <w:t>SOAR Analysis:</w:t>
      </w:r>
      <w:r w:rsidRPr="008F351E">
        <w:rPr>
          <w:lang w:val="en-GB"/>
        </w:rPr>
        <w:t xml:space="preserve"> Competitive advantage and growth potential areas will be highlighted using strengths, opportunities, aspirations, and results (SOAR) analysis of Hotel Azur. This analysis aims to use internal strengths and to deploy them to opportunities in said markets, thereby improving the performance and brand reputation of the hotel.</w:t>
      </w:r>
    </w:p>
    <w:p w14:paraId="6BF24C5E" w14:textId="77777777" w:rsidR="00645B37" w:rsidRPr="008F351E" w:rsidRDefault="00000000">
      <w:pPr>
        <w:rPr>
          <w:lang w:val="en-GB"/>
        </w:rPr>
      </w:pPr>
      <w:r w:rsidRPr="008F351E">
        <w:rPr>
          <w:b/>
          <w:lang w:val="en-GB"/>
        </w:rPr>
        <w:t>TOWS Analysis:</w:t>
      </w:r>
      <w:r w:rsidRPr="008F351E">
        <w:rPr>
          <w:lang w:val="en-GB"/>
        </w:rPr>
        <w:t xml:space="preserve"> The Threats, Opportunities, Weaknesses, and Strengths matrix to convert challenges into actionable strategies (Jarkovská and Jarkovská, 2022). This analysis will help guide the development of suitable recommendations for remedying staff retention and guest satisfaction issues by cross-referencing internal weaknesses with external threats and opportunities.</w:t>
      </w:r>
    </w:p>
    <w:p w14:paraId="4968A550" w14:textId="77777777" w:rsidR="00645B37" w:rsidRPr="008F351E" w:rsidRDefault="00000000">
      <w:pPr>
        <w:pStyle w:val="Heading1"/>
        <w:rPr>
          <w:lang w:val="en-GB"/>
        </w:rPr>
      </w:pPr>
      <w:bookmarkStart w:id="3" w:name="_3jjvlyobke0m" w:colFirst="0" w:colLast="0"/>
      <w:bookmarkStart w:id="4" w:name="_Toc192026728"/>
      <w:bookmarkEnd w:id="3"/>
      <w:r w:rsidRPr="008F351E">
        <w:rPr>
          <w:lang w:val="en-GB"/>
        </w:rPr>
        <w:t>2. Analysis</w:t>
      </w:r>
      <w:bookmarkEnd w:id="4"/>
    </w:p>
    <w:p w14:paraId="4E9ACEF2" w14:textId="77777777" w:rsidR="00645B37" w:rsidRPr="008F351E" w:rsidRDefault="00000000">
      <w:pPr>
        <w:pStyle w:val="Heading2"/>
        <w:rPr>
          <w:lang w:val="en-GB"/>
        </w:rPr>
      </w:pPr>
      <w:bookmarkStart w:id="5" w:name="_6g2s49pkwrqs" w:colFirst="0" w:colLast="0"/>
      <w:bookmarkStart w:id="6" w:name="_Toc192026729"/>
      <w:bookmarkEnd w:id="5"/>
      <w:r w:rsidRPr="008F351E">
        <w:rPr>
          <w:lang w:val="en-GB"/>
        </w:rPr>
        <w:t>2.1 Identifying the Issue</w:t>
      </w:r>
      <w:bookmarkEnd w:id="6"/>
    </w:p>
    <w:p w14:paraId="2401EE6F" w14:textId="77777777" w:rsidR="00645B37" w:rsidRPr="008F351E" w:rsidRDefault="00000000">
      <w:pPr>
        <w:rPr>
          <w:b/>
          <w:i/>
          <w:lang w:val="en-GB"/>
        </w:rPr>
      </w:pPr>
      <w:r w:rsidRPr="008F351E">
        <w:rPr>
          <w:b/>
          <w:i/>
          <w:lang w:val="en-GB"/>
        </w:rPr>
        <w:t>Employee Retention</w:t>
      </w:r>
    </w:p>
    <w:p w14:paraId="7924EDF7" w14:textId="77777777" w:rsidR="00645B37" w:rsidRPr="008F351E" w:rsidRDefault="00000000">
      <w:pPr>
        <w:rPr>
          <w:lang w:val="en-GB"/>
        </w:rPr>
      </w:pPr>
      <w:r w:rsidRPr="008F351E">
        <w:rPr>
          <w:lang w:val="en-GB"/>
        </w:rPr>
        <w:t>Hotel Azur, which faces a huge challenge to keep its ranks of front-line staff, already abuts the boundary of service quality and operational efficiency. Inadequate training, uncompetitive compensation and few life-long career advancement opportunities are all responsible for the high rate of turnover. In most cases, employees are undervalued and lack motivation because the professional development programs are scarce and lack clear growth tracks around the organization (Akpa et al. 2022). The team morale is affected, and the recruitment and training costs escalate, too, which leads to a burden on the hotel’s resources.</w:t>
      </w:r>
    </w:p>
    <w:p w14:paraId="18CA0E2D" w14:textId="77777777" w:rsidR="00645B37" w:rsidRPr="008F351E" w:rsidRDefault="00000000">
      <w:pPr>
        <w:rPr>
          <w:b/>
          <w:i/>
          <w:lang w:val="en-GB"/>
        </w:rPr>
      </w:pPr>
      <w:r w:rsidRPr="008F351E">
        <w:rPr>
          <w:b/>
          <w:i/>
          <w:lang w:val="en-GB"/>
        </w:rPr>
        <w:t>Guest Satisfaction</w:t>
      </w:r>
    </w:p>
    <w:p w14:paraId="1A8E8820" w14:textId="1F8E888F" w:rsidR="00645B37" w:rsidRPr="008F351E" w:rsidRDefault="00000000">
      <w:pPr>
        <w:rPr>
          <w:lang w:val="en-GB"/>
        </w:rPr>
      </w:pPr>
      <w:r w:rsidRPr="008F351E">
        <w:rPr>
          <w:lang w:val="en-GB"/>
        </w:rPr>
        <w:t xml:space="preserve">Recent reviews from fellow guests have not been </w:t>
      </w:r>
      <w:r w:rsidR="008F351E" w:rsidRPr="008F351E">
        <w:rPr>
          <w:lang w:val="en-GB"/>
        </w:rPr>
        <w:t>favourable</w:t>
      </w:r>
      <w:r w:rsidRPr="008F351E">
        <w:rPr>
          <w:lang w:val="en-GB"/>
        </w:rPr>
        <w:t xml:space="preserve"> of Hotel Azur’s standards of service. Most of the common complaints include issues with room cleanliness, old equipment and a slow check-in process. Custodial services are not constituted, making the housekeeping services inconsistent and the hotel’s infrastructure old and affected the hotel’s reputation and </w:t>
      </w:r>
      <w:r w:rsidRPr="008F351E">
        <w:rPr>
          <w:lang w:val="en-GB"/>
        </w:rPr>
        <w:lastRenderedPageBreak/>
        <w:t>rate of repeat bookings. Long wait times at check-in also create a poor first impression on guests and reduce satisfaction (Kumar, 2021). It is necessary to handle these matters to keep Hotel Azur top of the line and achieve sustained success in the Miami hospitality market.</w:t>
      </w:r>
    </w:p>
    <w:p w14:paraId="6908FACE" w14:textId="77777777" w:rsidR="00645B37" w:rsidRPr="008F351E" w:rsidRDefault="00000000">
      <w:pPr>
        <w:pStyle w:val="Heading2"/>
        <w:rPr>
          <w:lang w:val="en-GB"/>
        </w:rPr>
      </w:pPr>
      <w:bookmarkStart w:id="7" w:name="_r4t6zam8pg55" w:colFirst="0" w:colLast="0"/>
      <w:bookmarkStart w:id="8" w:name="_Toc192026730"/>
      <w:bookmarkEnd w:id="7"/>
      <w:r w:rsidRPr="008F351E">
        <w:rPr>
          <w:lang w:val="en-GB"/>
        </w:rPr>
        <w:t>2.2 Impact of Issues</w:t>
      </w:r>
      <w:bookmarkEnd w:id="8"/>
    </w:p>
    <w:p w14:paraId="188AA01B" w14:textId="77777777" w:rsidR="00645B37" w:rsidRPr="008F351E" w:rsidRDefault="00000000">
      <w:pPr>
        <w:rPr>
          <w:lang w:val="en-GB"/>
        </w:rPr>
      </w:pPr>
      <w:r w:rsidRPr="008F351E">
        <w:rPr>
          <w:lang w:val="en-GB"/>
        </w:rPr>
        <w:t>The inability of Hotel Azur to retain its employees and maintain guest satisfaction has had negative consequences. Reviews of the hotel on online travel platforms and poor guest experiences have been causing little issues in the hotel’s reputation and occupancy rates. The lower booking rate directly hurts revenue and other aspects of competitiveness in the Miami hospitality market. Moreover, employee turnover is high, which imposes additional stress on the company’s financial resources by increasing recruitment and training costs (Chhetri and Thapa, 2025). Hiring and training new staff is necessary but discontinues service at a quality level, spurring a cycle of satisfaction of employees and customers. This is important in addressing these issues for long life stability and growth.</w:t>
      </w:r>
    </w:p>
    <w:p w14:paraId="192CFB89" w14:textId="77777777" w:rsidR="00645B37" w:rsidRPr="008F351E" w:rsidRDefault="00000000">
      <w:pPr>
        <w:pStyle w:val="Heading2"/>
        <w:rPr>
          <w:lang w:val="en-GB"/>
        </w:rPr>
      </w:pPr>
      <w:bookmarkStart w:id="9" w:name="_eq5upwke9qfd" w:colFirst="0" w:colLast="0"/>
      <w:bookmarkStart w:id="10" w:name="_Toc192026731"/>
      <w:bookmarkEnd w:id="9"/>
      <w:r w:rsidRPr="008F351E">
        <w:rPr>
          <w:lang w:val="en-GB"/>
        </w:rPr>
        <w:t>2.3 STEEPLED Analysis</w:t>
      </w:r>
      <w:bookmarkEnd w:id="10"/>
    </w:p>
    <w:tbl>
      <w:tblPr>
        <w:tblStyle w:val="a"/>
        <w:tblW w:w="9330" w:type="dxa"/>
        <w:tblBorders>
          <w:top w:val="nil"/>
          <w:left w:val="nil"/>
          <w:bottom w:val="nil"/>
          <w:right w:val="nil"/>
          <w:insideH w:val="nil"/>
          <w:insideV w:val="nil"/>
        </w:tblBorders>
        <w:tblLayout w:type="fixed"/>
        <w:tblLook w:val="0600" w:firstRow="0" w:lastRow="0" w:firstColumn="0" w:lastColumn="0" w:noHBand="1" w:noVBand="1"/>
      </w:tblPr>
      <w:tblGrid>
        <w:gridCol w:w="1655"/>
        <w:gridCol w:w="3725"/>
        <w:gridCol w:w="3950"/>
      </w:tblGrid>
      <w:tr w:rsidR="00645B37" w:rsidRPr="008F351E" w14:paraId="644FE225" w14:textId="77777777">
        <w:trPr>
          <w:trHeight w:val="500"/>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BA746F" w14:textId="77777777" w:rsidR="00645B37" w:rsidRPr="008F351E" w:rsidRDefault="00000000">
            <w:pPr>
              <w:jc w:val="center"/>
              <w:rPr>
                <w:lang w:val="en-GB"/>
              </w:rPr>
            </w:pPr>
            <w:r w:rsidRPr="008F351E">
              <w:rPr>
                <w:b/>
                <w:lang w:val="en-GB"/>
              </w:rPr>
              <w:t>Factor</w:t>
            </w:r>
          </w:p>
        </w:tc>
        <w:tc>
          <w:tcPr>
            <w:tcW w:w="3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1B2F9" w14:textId="77777777" w:rsidR="00645B37" w:rsidRPr="008F351E" w:rsidRDefault="00000000">
            <w:pPr>
              <w:jc w:val="center"/>
              <w:rPr>
                <w:lang w:val="en-GB"/>
              </w:rPr>
            </w:pPr>
            <w:r w:rsidRPr="008F351E">
              <w:rPr>
                <w:b/>
                <w:lang w:val="en-GB"/>
              </w:rPr>
              <w:t>Description</w:t>
            </w:r>
          </w:p>
        </w:tc>
        <w:tc>
          <w:tcPr>
            <w:tcW w:w="3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0BBC9F" w14:textId="77777777" w:rsidR="00645B37" w:rsidRPr="008F351E" w:rsidRDefault="00000000">
            <w:pPr>
              <w:jc w:val="center"/>
              <w:rPr>
                <w:lang w:val="en-GB"/>
              </w:rPr>
            </w:pPr>
            <w:r w:rsidRPr="008F351E">
              <w:rPr>
                <w:b/>
                <w:lang w:val="en-GB"/>
              </w:rPr>
              <w:t>Statistic</w:t>
            </w:r>
          </w:p>
        </w:tc>
      </w:tr>
      <w:tr w:rsidR="00645B37" w:rsidRPr="008F351E" w14:paraId="08A4B8EF" w14:textId="77777777">
        <w:trPr>
          <w:trHeight w:val="1040"/>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A3A318" w14:textId="77777777" w:rsidR="00645B37" w:rsidRPr="008F351E" w:rsidRDefault="00000000">
            <w:pPr>
              <w:rPr>
                <w:lang w:val="en-GB"/>
              </w:rPr>
            </w:pPr>
            <w:r w:rsidRPr="008F351E">
              <w:rPr>
                <w:lang w:val="en-GB"/>
              </w:rPr>
              <w:t>Social</w:t>
            </w:r>
          </w:p>
        </w:tc>
        <w:tc>
          <w:tcPr>
            <w:tcW w:w="3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B4C104" w14:textId="77777777" w:rsidR="00645B37" w:rsidRPr="008F351E" w:rsidRDefault="00000000">
            <w:pPr>
              <w:rPr>
                <w:lang w:val="en-GB"/>
              </w:rPr>
            </w:pPr>
            <w:r w:rsidRPr="008F351E">
              <w:rPr>
                <w:lang w:val="en-GB"/>
              </w:rPr>
              <w:t>Increasing demand for personalized guest experiences.</w:t>
            </w:r>
          </w:p>
        </w:tc>
        <w:tc>
          <w:tcPr>
            <w:tcW w:w="3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5D5C25" w14:textId="77777777" w:rsidR="00645B37" w:rsidRPr="008F351E" w:rsidRDefault="00000000">
            <w:pPr>
              <w:rPr>
                <w:color w:val="1155CC"/>
                <w:u w:val="single"/>
                <w:lang w:val="en-GB"/>
              </w:rPr>
            </w:pPr>
            <w:r w:rsidRPr="008F351E">
              <w:rPr>
                <w:lang w:val="en-GB"/>
              </w:rPr>
              <w:t>57% of guests prefer personalized experiences (McCartney et al. 2022).</w:t>
            </w:r>
          </w:p>
        </w:tc>
      </w:tr>
      <w:tr w:rsidR="00645B37" w:rsidRPr="008F351E" w14:paraId="21E5B78F" w14:textId="77777777">
        <w:trPr>
          <w:trHeight w:val="132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5752DC" w14:textId="77777777" w:rsidR="00645B37" w:rsidRPr="008F351E" w:rsidRDefault="00000000">
            <w:pPr>
              <w:rPr>
                <w:lang w:val="en-GB"/>
              </w:rPr>
            </w:pPr>
            <w:r w:rsidRPr="008F351E">
              <w:rPr>
                <w:lang w:val="en-GB"/>
              </w:rPr>
              <w:t>Technological</w:t>
            </w:r>
          </w:p>
        </w:tc>
        <w:tc>
          <w:tcPr>
            <w:tcW w:w="3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1297F0" w14:textId="77777777" w:rsidR="00645B37" w:rsidRPr="008F351E" w:rsidRDefault="00000000">
            <w:pPr>
              <w:rPr>
                <w:lang w:val="en-GB"/>
              </w:rPr>
            </w:pPr>
            <w:r w:rsidRPr="008F351E">
              <w:rPr>
                <w:lang w:val="en-GB"/>
              </w:rPr>
              <w:t>Lack of modern technology in guest services, such as mobile check-ins.</w:t>
            </w:r>
          </w:p>
        </w:tc>
        <w:tc>
          <w:tcPr>
            <w:tcW w:w="3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5BC01B" w14:textId="52021371" w:rsidR="00645B37" w:rsidRPr="008F351E" w:rsidRDefault="00000000">
            <w:pPr>
              <w:rPr>
                <w:color w:val="1155CC"/>
                <w:u w:val="single"/>
                <w:lang w:val="en-GB"/>
              </w:rPr>
            </w:pPr>
            <w:r w:rsidRPr="008F351E">
              <w:rPr>
                <w:lang w:val="en-GB"/>
              </w:rPr>
              <w:t xml:space="preserve">60% of </w:t>
            </w:r>
            <w:r w:rsidR="008F351E" w:rsidRPr="008F351E">
              <w:rPr>
                <w:lang w:val="en-GB"/>
              </w:rPr>
              <w:t>travellers</w:t>
            </w:r>
            <w:r w:rsidRPr="008F351E">
              <w:rPr>
                <w:lang w:val="en-GB"/>
              </w:rPr>
              <w:t xml:space="preserve"> are more likely to choose hotels offering mobile check-in/out services (Antony et al. 2023).</w:t>
            </w:r>
          </w:p>
        </w:tc>
      </w:tr>
      <w:tr w:rsidR="00645B37" w:rsidRPr="008F351E" w14:paraId="00F806D2" w14:textId="77777777">
        <w:trPr>
          <w:trHeight w:val="132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BFA439" w14:textId="77777777" w:rsidR="00645B37" w:rsidRPr="008F351E" w:rsidRDefault="00000000">
            <w:pPr>
              <w:rPr>
                <w:lang w:val="en-GB"/>
              </w:rPr>
            </w:pPr>
            <w:r w:rsidRPr="008F351E">
              <w:rPr>
                <w:lang w:val="en-GB"/>
              </w:rPr>
              <w:t>Economic</w:t>
            </w:r>
          </w:p>
        </w:tc>
        <w:tc>
          <w:tcPr>
            <w:tcW w:w="3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BC5D2" w14:textId="77777777" w:rsidR="00645B37" w:rsidRPr="008F351E" w:rsidRDefault="00000000">
            <w:pPr>
              <w:rPr>
                <w:lang w:val="en-GB"/>
              </w:rPr>
            </w:pPr>
            <w:r w:rsidRPr="008F351E">
              <w:rPr>
                <w:lang w:val="en-GB"/>
              </w:rPr>
              <w:t>Economic downturns affect discretionary spending on vacations.</w:t>
            </w:r>
          </w:p>
        </w:tc>
        <w:tc>
          <w:tcPr>
            <w:tcW w:w="3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B0DC16" w14:textId="77777777" w:rsidR="00645B37" w:rsidRPr="008F351E" w:rsidRDefault="00000000">
            <w:pPr>
              <w:rPr>
                <w:color w:val="1155CC"/>
                <w:u w:val="single"/>
                <w:lang w:val="en-GB"/>
              </w:rPr>
            </w:pPr>
            <w:r w:rsidRPr="008F351E">
              <w:rPr>
                <w:lang w:val="en-GB"/>
              </w:rPr>
              <w:t>The hospitality industry often experiences reduced occupancy rates during economic downturns (Dogru et al. 2023).</w:t>
            </w:r>
          </w:p>
        </w:tc>
      </w:tr>
      <w:tr w:rsidR="00645B37" w:rsidRPr="008F351E" w14:paraId="0A83B191" w14:textId="77777777">
        <w:trPr>
          <w:trHeight w:val="132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A5D10" w14:textId="77777777" w:rsidR="00645B37" w:rsidRPr="008F351E" w:rsidRDefault="00000000">
            <w:pPr>
              <w:rPr>
                <w:lang w:val="en-GB"/>
              </w:rPr>
            </w:pPr>
            <w:r w:rsidRPr="008F351E">
              <w:rPr>
                <w:lang w:val="en-GB"/>
              </w:rPr>
              <w:t>Environmental</w:t>
            </w:r>
          </w:p>
        </w:tc>
        <w:tc>
          <w:tcPr>
            <w:tcW w:w="3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41002F" w14:textId="77777777" w:rsidR="00645B37" w:rsidRPr="008F351E" w:rsidRDefault="00000000">
            <w:pPr>
              <w:rPr>
                <w:lang w:val="en-GB"/>
              </w:rPr>
            </w:pPr>
            <w:r w:rsidRPr="008F351E">
              <w:rPr>
                <w:lang w:val="en-GB"/>
              </w:rPr>
              <w:t>Growing guest demand for eco-friendly practices.</w:t>
            </w:r>
          </w:p>
        </w:tc>
        <w:tc>
          <w:tcPr>
            <w:tcW w:w="3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0FA6A" w14:textId="196F70CB" w:rsidR="00645B37" w:rsidRPr="008F351E" w:rsidRDefault="00000000">
            <w:pPr>
              <w:rPr>
                <w:color w:val="1155CC"/>
                <w:u w:val="single"/>
                <w:lang w:val="en-GB"/>
              </w:rPr>
            </w:pPr>
            <w:r w:rsidRPr="008F351E">
              <w:rPr>
                <w:lang w:val="en-GB"/>
              </w:rPr>
              <w:t xml:space="preserve">62% of </w:t>
            </w:r>
            <w:r w:rsidR="008F351E" w:rsidRPr="008F351E">
              <w:rPr>
                <w:lang w:val="en-GB"/>
              </w:rPr>
              <w:t>travellers</w:t>
            </w:r>
            <w:r w:rsidRPr="008F351E">
              <w:rPr>
                <w:lang w:val="en-GB"/>
              </w:rPr>
              <w:t xml:space="preserve"> prefer accommodations with eco-friendly practices (Liu-Lastres et al. 2023).</w:t>
            </w:r>
          </w:p>
        </w:tc>
      </w:tr>
      <w:tr w:rsidR="00645B37" w:rsidRPr="008F351E" w14:paraId="22390BFE" w14:textId="77777777">
        <w:trPr>
          <w:trHeight w:val="132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3FC14B" w14:textId="77777777" w:rsidR="00645B37" w:rsidRPr="008F351E" w:rsidRDefault="00000000">
            <w:pPr>
              <w:rPr>
                <w:lang w:val="en-GB"/>
              </w:rPr>
            </w:pPr>
            <w:r w:rsidRPr="008F351E">
              <w:rPr>
                <w:lang w:val="en-GB"/>
              </w:rPr>
              <w:lastRenderedPageBreak/>
              <w:t>Political</w:t>
            </w:r>
          </w:p>
        </w:tc>
        <w:tc>
          <w:tcPr>
            <w:tcW w:w="3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E74E3D" w14:textId="77777777" w:rsidR="00645B37" w:rsidRPr="008F351E" w:rsidRDefault="00000000">
            <w:pPr>
              <w:rPr>
                <w:lang w:val="en-GB"/>
              </w:rPr>
            </w:pPr>
            <w:r w:rsidRPr="008F351E">
              <w:rPr>
                <w:lang w:val="en-GB"/>
              </w:rPr>
              <w:t>Regulatory changes affecting tourism in the region.</w:t>
            </w:r>
          </w:p>
        </w:tc>
        <w:tc>
          <w:tcPr>
            <w:tcW w:w="3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B13487" w14:textId="458DFD23" w:rsidR="00645B37" w:rsidRPr="008F351E" w:rsidRDefault="00000000">
            <w:pPr>
              <w:rPr>
                <w:color w:val="1155CC"/>
                <w:u w:val="single"/>
                <w:lang w:val="en-GB"/>
              </w:rPr>
            </w:pPr>
            <w:r w:rsidRPr="008F351E">
              <w:rPr>
                <w:lang w:val="en-GB"/>
              </w:rPr>
              <w:t xml:space="preserve">Political stability and </w:t>
            </w:r>
            <w:r w:rsidR="008F351E" w:rsidRPr="008F351E">
              <w:rPr>
                <w:lang w:val="en-GB"/>
              </w:rPr>
              <w:t>favourable</w:t>
            </w:r>
            <w:r w:rsidRPr="008F351E">
              <w:rPr>
                <w:lang w:val="en-GB"/>
              </w:rPr>
              <w:t xml:space="preserve"> government policies can boost tourism (Zámečník and Kožíšek, 2021).</w:t>
            </w:r>
          </w:p>
        </w:tc>
      </w:tr>
      <w:tr w:rsidR="00645B37" w:rsidRPr="008F351E" w14:paraId="5470FFC3" w14:textId="77777777">
        <w:trPr>
          <w:trHeight w:val="132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8DC6CD" w14:textId="77777777" w:rsidR="00645B37" w:rsidRPr="008F351E" w:rsidRDefault="00000000">
            <w:pPr>
              <w:rPr>
                <w:lang w:val="en-GB"/>
              </w:rPr>
            </w:pPr>
            <w:r w:rsidRPr="008F351E">
              <w:rPr>
                <w:lang w:val="en-GB"/>
              </w:rPr>
              <w:t>Legal</w:t>
            </w:r>
          </w:p>
        </w:tc>
        <w:tc>
          <w:tcPr>
            <w:tcW w:w="3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104A70" w14:textId="715033E4" w:rsidR="00645B37" w:rsidRPr="008F351E" w:rsidRDefault="00000000">
            <w:pPr>
              <w:rPr>
                <w:lang w:val="en-GB"/>
              </w:rPr>
            </w:pPr>
            <w:r w:rsidRPr="008F351E">
              <w:rPr>
                <w:lang w:val="en-GB"/>
              </w:rPr>
              <w:t xml:space="preserve">Changes in </w:t>
            </w:r>
            <w:r w:rsidR="008F351E" w:rsidRPr="008F351E">
              <w:rPr>
                <w:lang w:val="en-GB"/>
              </w:rPr>
              <w:t>labour</w:t>
            </w:r>
            <w:r w:rsidRPr="008F351E">
              <w:rPr>
                <w:lang w:val="en-GB"/>
              </w:rPr>
              <w:t xml:space="preserve"> laws and employee rights impacting operational costs.</w:t>
            </w:r>
          </w:p>
        </w:tc>
        <w:tc>
          <w:tcPr>
            <w:tcW w:w="3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048BB9" w14:textId="77777777" w:rsidR="00645B37" w:rsidRPr="008F351E" w:rsidRDefault="00000000">
            <w:pPr>
              <w:rPr>
                <w:color w:val="1155CC"/>
                <w:u w:val="single"/>
                <w:lang w:val="en-GB"/>
              </w:rPr>
            </w:pPr>
            <w:r w:rsidRPr="008F351E">
              <w:rPr>
                <w:lang w:val="en-GB"/>
              </w:rPr>
              <w:t>Enhanced employee rights can affect staffing structures in the hospitality industry (Seqhobane and Kokt, 2021).</w:t>
            </w:r>
          </w:p>
        </w:tc>
      </w:tr>
      <w:tr w:rsidR="00645B37" w:rsidRPr="008F351E" w14:paraId="25199876" w14:textId="77777777">
        <w:trPr>
          <w:trHeight w:val="770"/>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10C797" w14:textId="77777777" w:rsidR="00645B37" w:rsidRPr="008F351E" w:rsidRDefault="00000000">
            <w:pPr>
              <w:rPr>
                <w:lang w:val="en-GB"/>
              </w:rPr>
            </w:pPr>
            <w:r w:rsidRPr="008F351E">
              <w:rPr>
                <w:lang w:val="en-GB"/>
              </w:rPr>
              <w:t>Ethical</w:t>
            </w:r>
          </w:p>
        </w:tc>
        <w:tc>
          <w:tcPr>
            <w:tcW w:w="3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C5A6FA" w14:textId="77777777" w:rsidR="00645B37" w:rsidRPr="008F351E" w:rsidRDefault="00000000">
            <w:pPr>
              <w:rPr>
                <w:lang w:val="en-GB"/>
              </w:rPr>
            </w:pPr>
            <w:r w:rsidRPr="008F351E">
              <w:rPr>
                <w:lang w:val="en-GB"/>
              </w:rPr>
              <w:t>Importance of corporate social responsibility and ethical practices.</w:t>
            </w:r>
          </w:p>
        </w:tc>
        <w:tc>
          <w:tcPr>
            <w:tcW w:w="3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A3845D" w14:textId="77777777" w:rsidR="00645B37" w:rsidRPr="008F351E" w:rsidRDefault="00000000">
            <w:pPr>
              <w:rPr>
                <w:lang w:val="en-GB"/>
              </w:rPr>
            </w:pPr>
            <w:r w:rsidRPr="008F351E">
              <w:rPr>
                <w:lang w:val="en-GB"/>
              </w:rPr>
              <w:t>Guests increasingly evaluate hotels based on their ethical practices (Adeyefa et al. 2023).</w:t>
            </w:r>
          </w:p>
        </w:tc>
      </w:tr>
      <w:tr w:rsidR="00645B37" w:rsidRPr="008F351E" w14:paraId="7202374C" w14:textId="77777777">
        <w:trPr>
          <w:trHeight w:val="1040"/>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AB4F1" w14:textId="77777777" w:rsidR="00645B37" w:rsidRPr="008F351E" w:rsidRDefault="00000000">
            <w:pPr>
              <w:rPr>
                <w:lang w:val="en-GB"/>
              </w:rPr>
            </w:pPr>
            <w:r w:rsidRPr="008F351E">
              <w:rPr>
                <w:lang w:val="en-GB"/>
              </w:rPr>
              <w:t>Demographic</w:t>
            </w:r>
          </w:p>
        </w:tc>
        <w:tc>
          <w:tcPr>
            <w:tcW w:w="3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FC65BA" w14:textId="77777777" w:rsidR="00645B37" w:rsidRPr="008F351E" w:rsidRDefault="00000000">
            <w:pPr>
              <w:rPr>
                <w:lang w:val="en-GB"/>
              </w:rPr>
            </w:pPr>
            <w:r w:rsidRPr="008F351E">
              <w:rPr>
                <w:lang w:val="en-GB"/>
              </w:rPr>
              <w:t>Shifting demographics with younger clientele seeking modern amenities and unique experiences.</w:t>
            </w:r>
          </w:p>
        </w:tc>
        <w:tc>
          <w:tcPr>
            <w:tcW w:w="3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78B28" w14:textId="62D751EE" w:rsidR="00645B37" w:rsidRPr="008F351E" w:rsidRDefault="00000000">
            <w:pPr>
              <w:rPr>
                <w:lang w:val="en-GB"/>
              </w:rPr>
            </w:pPr>
            <w:r w:rsidRPr="008F351E">
              <w:rPr>
                <w:lang w:val="en-GB"/>
              </w:rPr>
              <w:t xml:space="preserve">Millennials and Gen Z </w:t>
            </w:r>
            <w:r w:rsidR="008F351E" w:rsidRPr="008F351E">
              <w:rPr>
                <w:lang w:val="en-GB"/>
              </w:rPr>
              <w:t>travellers</w:t>
            </w:r>
            <w:r w:rsidRPr="008F351E">
              <w:rPr>
                <w:lang w:val="en-GB"/>
              </w:rPr>
              <w:t xml:space="preserve"> prioritize technology integration and personalized services (King et al. 2021).</w:t>
            </w:r>
          </w:p>
        </w:tc>
      </w:tr>
    </w:tbl>
    <w:p w14:paraId="5A106089" w14:textId="77777777" w:rsidR="00645B37" w:rsidRPr="008F351E" w:rsidRDefault="00000000">
      <w:pPr>
        <w:jc w:val="center"/>
        <w:rPr>
          <w:b/>
          <w:lang w:val="en-GB"/>
        </w:rPr>
      </w:pPr>
      <w:r w:rsidRPr="008F351E">
        <w:rPr>
          <w:b/>
          <w:lang w:val="en-GB"/>
        </w:rPr>
        <w:t>Table 1: STEEPLED Analysis</w:t>
      </w:r>
    </w:p>
    <w:p w14:paraId="41544069" w14:textId="77777777" w:rsidR="00645B37" w:rsidRPr="008F351E" w:rsidRDefault="00000000">
      <w:pPr>
        <w:rPr>
          <w:lang w:val="en-GB"/>
        </w:rPr>
      </w:pPr>
      <w:r w:rsidRPr="008F351E">
        <w:rPr>
          <w:lang w:val="en-GB"/>
        </w:rPr>
        <w:t>The adapted analysis table for the STEEPLED of Hotel Azur gives caps to the external factors that influence the operations of Hotel Azur.</w:t>
      </w:r>
    </w:p>
    <w:p w14:paraId="5837D169" w14:textId="77777777" w:rsidR="00645B37" w:rsidRPr="008F351E" w:rsidRDefault="00000000">
      <w:pPr>
        <w:rPr>
          <w:b/>
          <w:i/>
          <w:lang w:val="en-GB"/>
        </w:rPr>
      </w:pPr>
      <w:r w:rsidRPr="008F351E">
        <w:rPr>
          <w:b/>
          <w:i/>
          <w:lang w:val="en-GB"/>
        </w:rPr>
        <w:t>Social Factors</w:t>
      </w:r>
    </w:p>
    <w:p w14:paraId="70699E1B" w14:textId="42FC078D" w:rsidR="00645B37" w:rsidRPr="008F351E" w:rsidRDefault="00000000">
      <w:pPr>
        <w:rPr>
          <w:lang w:val="en-GB"/>
        </w:rPr>
      </w:pPr>
      <w:r w:rsidRPr="008F351E">
        <w:rPr>
          <w:lang w:val="en-GB"/>
        </w:rPr>
        <w:t xml:space="preserve">Guest personalization has become a differentiation issue within the hospitality sector. According to 57% of </w:t>
      </w:r>
      <w:r w:rsidR="008F351E" w:rsidRPr="008F351E">
        <w:rPr>
          <w:lang w:val="en-GB"/>
        </w:rPr>
        <w:t>travellers</w:t>
      </w:r>
      <w:r w:rsidRPr="008F351E">
        <w:rPr>
          <w:lang w:val="en-GB"/>
        </w:rPr>
        <w:t>, this is the most preferred option of personalized services, therefore, hotels should use data-driven insights and technology to provide tailored guest interaction (Arici et al. 2023). If you do not achieve these expectations, you could also lower your customer satisfaction and cause your customers to leave.</w:t>
      </w:r>
    </w:p>
    <w:p w14:paraId="1EE36068" w14:textId="77777777" w:rsidR="00645B37" w:rsidRPr="008F351E" w:rsidRDefault="00000000">
      <w:pPr>
        <w:rPr>
          <w:b/>
          <w:i/>
          <w:lang w:val="en-GB"/>
        </w:rPr>
      </w:pPr>
      <w:r w:rsidRPr="008F351E">
        <w:rPr>
          <w:b/>
          <w:i/>
          <w:lang w:val="en-GB"/>
        </w:rPr>
        <w:t>Technological Factors</w:t>
      </w:r>
    </w:p>
    <w:p w14:paraId="13F62D28" w14:textId="40CF5F7A" w:rsidR="00645B37" w:rsidRPr="008F351E" w:rsidRDefault="00000000">
      <w:pPr>
        <w:rPr>
          <w:lang w:val="en-GB"/>
        </w:rPr>
      </w:pPr>
      <w:r w:rsidRPr="008F351E">
        <w:rPr>
          <w:lang w:val="en-GB"/>
        </w:rPr>
        <w:t xml:space="preserve">The lack of modern technology, such as mobile check-ins, impacts operational efficiency and guest convenience. For 60% of </w:t>
      </w:r>
      <w:r w:rsidR="008F351E" w:rsidRPr="008F351E">
        <w:rPr>
          <w:lang w:val="en-GB"/>
        </w:rPr>
        <w:t>travellers</w:t>
      </w:r>
      <w:r w:rsidRPr="008F351E">
        <w:rPr>
          <w:lang w:val="en-GB"/>
        </w:rPr>
        <w:t xml:space="preserve"> that prefer mobile check-in/out solutions, you can integrate such solutions to improve the customer experience while reducing front desk workload and wait times (Edeh et al. 2022).</w:t>
      </w:r>
    </w:p>
    <w:p w14:paraId="662F13EC" w14:textId="77777777" w:rsidR="00645B37" w:rsidRPr="008F351E" w:rsidRDefault="00000000">
      <w:pPr>
        <w:rPr>
          <w:b/>
          <w:i/>
          <w:lang w:val="en-GB"/>
        </w:rPr>
      </w:pPr>
      <w:r w:rsidRPr="008F351E">
        <w:rPr>
          <w:b/>
          <w:i/>
          <w:lang w:val="en-GB"/>
        </w:rPr>
        <w:t>Economic Factors</w:t>
      </w:r>
    </w:p>
    <w:p w14:paraId="371C2E02" w14:textId="77777777" w:rsidR="00645B37" w:rsidRPr="008F351E" w:rsidRDefault="00000000">
      <w:pPr>
        <w:rPr>
          <w:lang w:val="en-GB"/>
        </w:rPr>
      </w:pPr>
      <w:r w:rsidRPr="008F351E">
        <w:rPr>
          <w:lang w:val="en-GB"/>
        </w:rPr>
        <w:t xml:space="preserve">Lower occupancy rates are directly affected by the economic downturn, and as a result, spend on discretionary vanishing. In times when there is financial slowdown, people generally prefer to spend on the necessities rather than travel for fun. In times when the economy is either </w:t>
      </w:r>
      <w:r w:rsidRPr="008F351E">
        <w:rPr>
          <w:lang w:val="en-GB"/>
        </w:rPr>
        <w:lastRenderedPageBreak/>
        <w:t>growing or declining, hotels must pursue flexible pricing strategies and improved targeted marketing efforts if they hope to maintain revenue (Davern, 2021).</w:t>
      </w:r>
    </w:p>
    <w:p w14:paraId="4F1DE46F" w14:textId="77777777" w:rsidR="00645B37" w:rsidRPr="008F351E" w:rsidRDefault="00000000">
      <w:pPr>
        <w:rPr>
          <w:b/>
          <w:i/>
          <w:lang w:val="en-GB"/>
        </w:rPr>
      </w:pPr>
      <w:r w:rsidRPr="008F351E">
        <w:rPr>
          <w:b/>
          <w:i/>
          <w:lang w:val="en-GB"/>
        </w:rPr>
        <w:t>Environmental Factors</w:t>
      </w:r>
    </w:p>
    <w:p w14:paraId="48D14AC5" w14:textId="6E74B267" w:rsidR="00645B37" w:rsidRPr="008F351E" w:rsidRDefault="00000000">
      <w:pPr>
        <w:rPr>
          <w:lang w:val="en-GB"/>
        </w:rPr>
      </w:pPr>
      <w:r w:rsidRPr="008F351E">
        <w:rPr>
          <w:lang w:val="en-GB"/>
        </w:rPr>
        <w:t xml:space="preserve">As part of </w:t>
      </w:r>
      <w:r w:rsidR="008F351E" w:rsidRPr="008F351E">
        <w:rPr>
          <w:lang w:val="en-GB"/>
        </w:rPr>
        <w:t>travellers’</w:t>
      </w:r>
      <w:r w:rsidRPr="008F351E">
        <w:rPr>
          <w:lang w:val="en-GB"/>
        </w:rPr>
        <w:t xml:space="preserve"> top preference in eco-friendly accommodation, sustainability like energy efficient lighting, water conservation and waste reduction must be there. Also, implementing green practices ‘sucks up’ the environmentally conscious guests, and fits into a global sustainability agenda (Ruel and Njoku, 2021).</w:t>
      </w:r>
    </w:p>
    <w:p w14:paraId="202E363E" w14:textId="77777777" w:rsidR="00645B37" w:rsidRPr="008F351E" w:rsidRDefault="00000000">
      <w:pPr>
        <w:rPr>
          <w:b/>
          <w:i/>
          <w:lang w:val="en-GB"/>
        </w:rPr>
      </w:pPr>
      <w:r w:rsidRPr="008F351E">
        <w:rPr>
          <w:b/>
          <w:i/>
          <w:lang w:val="en-GB"/>
        </w:rPr>
        <w:t>Political &amp; Legal Factors</w:t>
      </w:r>
    </w:p>
    <w:p w14:paraId="27E3B7B9" w14:textId="288454E6" w:rsidR="00645B37" w:rsidRPr="008F351E" w:rsidRDefault="00000000">
      <w:pPr>
        <w:rPr>
          <w:lang w:val="en-GB"/>
        </w:rPr>
      </w:pPr>
      <w:r w:rsidRPr="008F351E">
        <w:rPr>
          <w:lang w:val="en-GB"/>
        </w:rPr>
        <w:t xml:space="preserve">There are many factors which are out of our control, and two of the factors are political stability and government regulations, which impact tourism a lot. Policies that encourage travel, such as visa relaxations and other policies that </w:t>
      </w:r>
      <w:r w:rsidR="008F351E" w:rsidRPr="008F351E">
        <w:rPr>
          <w:lang w:val="en-GB"/>
        </w:rPr>
        <w:t>favour</w:t>
      </w:r>
      <w:r w:rsidRPr="008F351E">
        <w:rPr>
          <w:lang w:val="en-GB"/>
        </w:rPr>
        <w:t xml:space="preserve"> travel, while restrictive measures are also discouraging the visitors (Al-Hyari et al. 2023). Furthermore, operational costs must be managed if additional </w:t>
      </w:r>
      <w:r w:rsidR="008F351E" w:rsidRPr="008F351E">
        <w:rPr>
          <w:lang w:val="en-GB"/>
        </w:rPr>
        <w:t>labour</w:t>
      </w:r>
      <w:r w:rsidRPr="008F351E">
        <w:rPr>
          <w:lang w:val="en-GB"/>
        </w:rPr>
        <w:t xml:space="preserve"> laws are imposed by an increase in the minimum wage or improvement in employee benefits.</w:t>
      </w:r>
    </w:p>
    <w:p w14:paraId="660C0DD2" w14:textId="77777777" w:rsidR="00645B37" w:rsidRPr="008F351E" w:rsidRDefault="00000000">
      <w:pPr>
        <w:rPr>
          <w:b/>
          <w:i/>
          <w:lang w:val="en-GB"/>
        </w:rPr>
      </w:pPr>
      <w:r w:rsidRPr="008F351E">
        <w:rPr>
          <w:b/>
          <w:i/>
          <w:lang w:val="en-GB"/>
        </w:rPr>
        <w:t>Ethical Factors</w:t>
      </w:r>
    </w:p>
    <w:p w14:paraId="777B146B" w14:textId="73C352FB" w:rsidR="00645B37" w:rsidRPr="008F351E" w:rsidRDefault="00000000">
      <w:pPr>
        <w:rPr>
          <w:lang w:val="en-GB"/>
        </w:rPr>
      </w:pPr>
      <w:r w:rsidRPr="008F351E">
        <w:rPr>
          <w:lang w:val="en-GB"/>
        </w:rPr>
        <w:t xml:space="preserve">Guest decision-making is increasingly based on corporate social responsibility (CSR). Those hotels which focus on ethical </w:t>
      </w:r>
      <w:r w:rsidR="008F351E" w:rsidRPr="008F351E">
        <w:rPr>
          <w:lang w:val="en-GB"/>
        </w:rPr>
        <w:t>labour</w:t>
      </w:r>
      <w:r w:rsidRPr="008F351E">
        <w:rPr>
          <w:lang w:val="en-GB"/>
        </w:rPr>
        <w:t xml:space="preserve"> practices, community engagement and sustainability will improve their ability to leverage their brand reputation and market to the socially responsible traveller (Moreno-Perdigon et al. 2021).</w:t>
      </w:r>
    </w:p>
    <w:p w14:paraId="47CB32A0" w14:textId="77777777" w:rsidR="00645B37" w:rsidRPr="008F351E" w:rsidRDefault="00000000">
      <w:pPr>
        <w:rPr>
          <w:b/>
          <w:i/>
          <w:lang w:val="en-GB"/>
        </w:rPr>
      </w:pPr>
      <w:r w:rsidRPr="008F351E">
        <w:rPr>
          <w:b/>
          <w:i/>
          <w:lang w:val="en-GB"/>
        </w:rPr>
        <w:t>Demographic Factors</w:t>
      </w:r>
    </w:p>
    <w:p w14:paraId="5961F160" w14:textId="4E12770D" w:rsidR="00645B37" w:rsidRPr="008F351E" w:rsidRDefault="00000000">
      <w:pPr>
        <w:rPr>
          <w:lang w:val="en-GB"/>
        </w:rPr>
      </w:pPr>
      <w:r w:rsidRPr="008F351E">
        <w:rPr>
          <w:lang w:val="en-GB"/>
        </w:rPr>
        <w:t xml:space="preserve">The majority of </w:t>
      </w:r>
      <w:r w:rsidR="008F351E" w:rsidRPr="008F351E">
        <w:rPr>
          <w:lang w:val="en-GB"/>
        </w:rPr>
        <w:t>travellers</w:t>
      </w:r>
      <w:r w:rsidRPr="008F351E">
        <w:rPr>
          <w:lang w:val="en-GB"/>
        </w:rPr>
        <w:t xml:space="preserve"> under the age of 50 want to experience things differently and be served differently, making modernization imperative. Smart room technologies, digital concierge services and immersive experiences have become needs of the time which has to be fulfilled by hotels (Aakash and Gupta Aggarwal, 2022).</w:t>
      </w:r>
    </w:p>
    <w:p w14:paraId="1D75D422" w14:textId="77777777" w:rsidR="00645B37" w:rsidRPr="008F351E" w:rsidRDefault="00000000">
      <w:pPr>
        <w:pStyle w:val="Heading2"/>
        <w:rPr>
          <w:lang w:val="en-GB"/>
        </w:rPr>
      </w:pPr>
      <w:bookmarkStart w:id="11" w:name="_tugm3x7uxfis" w:colFirst="0" w:colLast="0"/>
      <w:bookmarkStart w:id="12" w:name="_Toc192026732"/>
      <w:bookmarkEnd w:id="11"/>
      <w:r w:rsidRPr="008F351E">
        <w:rPr>
          <w:lang w:val="en-GB"/>
        </w:rPr>
        <w:t>2.4 SOAR Analysis</w:t>
      </w:r>
      <w:bookmarkEnd w:id="12"/>
    </w:p>
    <w:tbl>
      <w:tblPr>
        <w:tblStyle w:val="a0"/>
        <w:tblW w:w="9330" w:type="dxa"/>
        <w:tblBorders>
          <w:top w:val="nil"/>
          <w:left w:val="nil"/>
          <w:bottom w:val="nil"/>
          <w:right w:val="nil"/>
          <w:insideH w:val="nil"/>
          <w:insideV w:val="nil"/>
        </w:tblBorders>
        <w:tblLayout w:type="fixed"/>
        <w:tblLook w:val="0600" w:firstRow="0" w:lastRow="0" w:firstColumn="0" w:lastColumn="0" w:noHBand="1" w:noVBand="1"/>
      </w:tblPr>
      <w:tblGrid>
        <w:gridCol w:w="1670"/>
        <w:gridCol w:w="3320"/>
        <w:gridCol w:w="4340"/>
      </w:tblGrid>
      <w:tr w:rsidR="00645B37" w:rsidRPr="008F351E" w14:paraId="655B8E63" w14:textId="77777777">
        <w:trPr>
          <w:trHeight w:val="50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57D12D" w14:textId="77777777" w:rsidR="00645B37" w:rsidRPr="008F351E" w:rsidRDefault="00000000">
            <w:pPr>
              <w:jc w:val="center"/>
              <w:rPr>
                <w:lang w:val="en-GB"/>
              </w:rPr>
            </w:pPr>
            <w:r w:rsidRPr="008F351E">
              <w:rPr>
                <w:b/>
                <w:lang w:val="en-GB"/>
              </w:rPr>
              <w:t>Factor</w:t>
            </w:r>
          </w:p>
        </w:tc>
        <w:tc>
          <w:tcPr>
            <w:tcW w:w="3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00875C" w14:textId="77777777" w:rsidR="00645B37" w:rsidRPr="008F351E" w:rsidRDefault="00000000">
            <w:pPr>
              <w:jc w:val="center"/>
              <w:rPr>
                <w:lang w:val="en-GB"/>
              </w:rPr>
            </w:pPr>
            <w:r w:rsidRPr="008F351E">
              <w:rPr>
                <w:b/>
                <w:lang w:val="en-GB"/>
              </w:rPr>
              <w:t>Description</w:t>
            </w:r>
          </w:p>
        </w:tc>
        <w:tc>
          <w:tcPr>
            <w:tcW w:w="4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55B05D" w14:textId="77777777" w:rsidR="00645B37" w:rsidRPr="008F351E" w:rsidRDefault="00000000">
            <w:pPr>
              <w:jc w:val="center"/>
              <w:rPr>
                <w:lang w:val="en-GB"/>
              </w:rPr>
            </w:pPr>
            <w:r w:rsidRPr="008F351E">
              <w:rPr>
                <w:b/>
                <w:lang w:val="en-GB"/>
              </w:rPr>
              <w:t>Statistic</w:t>
            </w:r>
          </w:p>
        </w:tc>
      </w:tr>
      <w:tr w:rsidR="00645B37" w:rsidRPr="008F351E" w14:paraId="5B60CE69" w14:textId="77777777">
        <w:trPr>
          <w:trHeight w:val="1325"/>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26B6C" w14:textId="77777777" w:rsidR="00645B37" w:rsidRPr="008F351E" w:rsidRDefault="00000000">
            <w:pPr>
              <w:rPr>
                <w:lang w:val="en-GB"/>
              </w:rPr>
            </w:pPr>
            <w:r w:rsidRPr="008F351E">
              <w:rPr>
                <w:b/>
                <w:lang w:val="en-GB"/>
              </w:rPr>
              <w:t>Strengths</w:t>
            </w:r>
          </w:p>
        </w:tc>
        <w:tc>
          <w:tcPr>
            <w:tcW w:w="3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FC096" w14:textId="77777777" w:rsidR="00645B37" w:rsidRPr="008F351E" w:rsidRDefault="00000000">
            <w:pPr>
              <w:rPr>
                <w:lang w:val="en-GB"/>
              </w:rPr>
            </w:pPr>
            <w:r w:rsidRPr="008F351E">
              <w:rPr>
                <w:lang w:val="en-GB"/>
              </w:rPr>
              <w:t>It has an excellent beachfront location, an established brand, and loyal, repeat guests.</w:t>
            </w:r>
          </w:p>
        </w:tc>
        <w:tc>
          <w:tcPr>
            <w:tcW w:w="4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C16BC" w14:textId="0B168028" w:rsidR="00645B37" w:rsidRPr="008F351E" w:rsidRDefault="00000000">
            <w:pPr>
              <w:rPr>
                <w:lang w:val="en-GB"/>
              </w:rPr>
            </w:pPr>
            <w:r w:rsidRPr="008F351E">
              <w:rPr>
                <w:lang w:val="en-GB"/>
              </w:rPr>
              <w:t xml:space="preserve">76% of </w:t>
            </w:r>
            <w:r w:rsidR="008F351E" w:rsidRPr="008F351E">
              <w:rPr>
                <w:lang w:val="en-GB"/>
              </w:rPr>
              <w:t>travellers</w:t>
            </w:r>
            <w:r w:rsidRPr="008F351E">
              <w:rPr>
                <w:lang w:val="en-GB"/>
              </w:rPr>
              <w:t xml:space="preserve"> prioritize hotel location (Yu et al. 2022). Repeat customers spend 67% more than new guests (Mouzaek et al. 2021).</w:t>
            </w:r>
          </w:p>
        </w:tc>
      </w:tr>
      <w:tr w:rsidR="00645B37" w:rsidRPr="008F351E" w14:paraId="109790B5" w14:textId="77777777">
        <w:trPr>
          <w:trHeight w:val="1325"/>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B811D" w14:textId="77777777" w:rsidR="00645B37" w:rsidRPr="008F351E" w:rsidRDefault="00000000">
            <w:pPr>
              <w:rPr>
                <w:lang w:val="en-GB"/>
              </w:rPr>
            </w:pPr>
            <w:r w:rsidRPr="008F351E">
              <w:rPr>
                <w:b/>
                <w:lang w:val="en-GB"/>
              </w:rPr>
              <w:lastRenderedPageBreak/>
              <w:t>Opportunities</w:t>
            </w:r>
          </w:p>
        </w:tc>
        <w:tc>
          <w:tcPr>
            <w:tcW w:w="3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F50FC0" w14:textId="77777777" w:rsidR="00645B37" w:rsidRPr="008F351E" w:rsidRDefault="00000000">
            <w:pPr>
              <w:rPr>
                <w:lang w:val="en-GB"/>
              </w:rPr>
            </w:pPr>
            <w:r w:rsidRPr="008F351E">
              <w:rPr>
                <w:lang w:val="en-GB"/>
              </w:rPr>
              <w:t>Expansion of services, implementation of digital guest services (mobile check-in, AI concierge).</w:t>
            </w:r>
          </w:p>
        </w:tc>
        <w:tc>
          <w:tcPr>
            <w:tcW w:w="4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6A06E7" w14:textId="2B497592" w:rsidR="00645B37" w:rsidRPr="008F351E" w:rsidRDefault="00000000">
            <w:pPr>
              <w:rPr>
                <w:lang w:val="en-GB"/>
              </w:rPr>
            </w:pPr>
            <w:r w:rsidRPr="008F351E">
              <w:rPr>
                <w:lang w:val="en-GB"/>
              </w:rPr>
              <w:t xml:space="preserve">60% of </w:t>
            </w:r>
            <w:r w:rsidR="008F351E" w:rsidRPr="008F351E">
              <w:rPr>
                <w:lang w:val="en-GB"/>
              </w:rPr>
              <w:t>travellers</w:t>
            </w:r>
            <w:r w:rsidRPr="008F351E">
              <w:rPr>
                <w:lang w:val="en-GB"/>
              </w:rPr>
              <w:t xml:space="preserve"> prefer mobile check-in (Nwokorie, 2021). Global hospitality market growth is projected at 8.5% annually (Ezeh et al. 2022).</w:t>
            </w:r>
          </w:p>
        </w:tc>
      </w:tr>
      <w:tr w:rsidR="00645B37" w:rsidRPr="008F351E" w14:paraId="32874965" w14:textId="77777777">
        <w:trPr>
          <w:trHeight w:val="104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97197E" w14:textId="77777777" w:rsidR="00645B37" w:rsidRPr="008F351E" w:rsidRDefault="00000000">
            <w:pPr>
              <w:rPr>
                <w:lang w:val="en-GB"/>
              </w:rPr>
            </w:pPr>
            <w:r w:rsidRPr="008F351E">
              <w:rPr>
                <w:b/>
                <w:lang w:val="en-GB"/>
              </w:rPr>
              <w:t>Aspirations</w:t>
            </w:r>
          </w:p>
        </w:tc>
        <w:tc>
          <w:tcPr>
            <w:tcW w:w="3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B9B0EB" w14:textId="77777777" w:rsidR="00645B37" w:rsidRPr="008F351E" w:rsidRDefault="00000000">
            <w:pPr>
              <w:rPr>
                <w:lang w:val="en-GB"/>
              </w:rPr>
            </w:pPr>
            <w:r w:rsidRPr="008F351E">
              <w:rPr>
                <w:lang w:val="en-GB"/>
              </w:rPr>
              <w:t>To become a leading hotel with a strong focus on guest experience and sustainability.</w:t>
            </w:r>
          </w:p>
        </w:tc>
        <w:tc>
          <w:tcPr>
            <w:tcW w:w="4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C4FF6A" w14:textId="2B081789" w:rsidR="00645B37" w:rsidRPr="008F351E" w:rsidRDefault="00000000">
            <w:pPr>
              <w:rPr>
                <w:lang w:val="en-GB"/>
              </w:rPr>
            </w:pPr>
            <w:r w:rsidRPr="008F351E">
              <w:rPr>
                <w:lang w:val="en-GB"/>
              </w:rPr>
              <w:t xml:space="preserve">81% of </w:t>
            </w:r>
            <w:r w:rsidR="008F351E" w:rsidRPr="008F351E">
              <w:rPr>
                <w:lang w:val="en-GB"/>
              </w:rPr>
              <w:t>travellers</w:t>
            </w:r>
            <w:r w:rsidRPr="008F351E">
              <w:rPr>
                <w:lang w:val="en-GB"/>
              </w:rPr>
              <w:t xml:space="preserve"> prioritize high-quality service in hotel selection (Shin and Jeong, 2022).</w:t>
            </w:r>
          </w:p>
        </w:tc>
      </w:tr>
      <w:tr w:rsidR="00645B37" w:rsidRPr="008F351E" w14:paraId="31BF763E" w14:textId="77777777">
        <w:trPr>
          <w:trHeight w:val="104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1770E6" w14:textId="77777777" w:rsidR="00645B37" w:rsidRPr="008F351E" w:rsidRDefault="00000000">
            <w:pPr>
              <w:rPr>
                <w:lang w:val="en-GB"/>
              </w:rPr>
            </w:pPr>
            <w:r w:rsidRPr="008F351E">
              <w:rPr>
                <w:b/>
                <w:lang w:val="en-GB"/>
              </w:rPr>
              <w:t>Results</w:t>
            </w:r>
          </w:p>
        </w:tc>
        <w:tc>
          <w:tcPr>
            <w:tcW w:w="3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2ECCA" w14:textId="77777777" w:rsidR="00645B37" w:rsidRPr="008F351E" w:rsidRDefault="00000000">
            <w:pPr>
              <w:rPr>
                <w:lang w:val="en-GB"/>
              </w:rPr>
            </w:pPr>
            <w:r w:rsidRPr="008F351E">
              <w:rPr>
                <w:lang w:val="en-GB"/>
              </w:rPr>
              <w:t>Improve operational efficiency, enhance guest satisfaction scores, and increase occupancy.</w:t>
            </w:r>
          </w:p>
        </w:tc>
        <w:tc>
          <w:tcPr>
            <w:tcW w:w="4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52D4EE" w14:textId="77777777" w:rsidR="00645B37" w:rsidRPr="008F351E" w:rsidRDefault="00000000">
            <w:pPr>
              <w:rPr>
                <w:lang w:val="en-GB"/>
              </w:rPr>
            </w:pPr>
            <w:r w:rsidRPr="008F351E">
              <w:rPr>
                <w:lang w:val="en-GB"/>
              </w:rPr>
              <w:t>Hotels implementing digital solutions see a 20% efficiency gain and a 15% rise in satisfaction (Ervina et al. 2021).</w:t>
            </w:r>
          </w:p>
        </w:tc>
      </w:tr>
    </w:tbl>
    <w:p w14:paraId="192802D1" w14:textId="77777777" w:rsidR="00645B37" w:rsidRPr="008F351E" w:rsidRDefault="00000000">
      <w:pPr>
        <w:jc w:val="center"/>
        <w:rPr>
          <w:b/>
          <w:lang w:val="en-GB"/>
        </w:rPr>
      </w:pPr>
      <w:r w:rsidRPr="008F351E">
        <w:rPr>
          <w:b/>
          <w:lang w:val="en-GB"/>
        </w:rPr>
        <w:t>Table 2: SOAR Analysis</w:t>
      </w:r>
    </w:p>
    <w:p w14:paraId="2F00BAAF" w14:textId="77777777" w:rsidR="00645B37" w:rsidRPr="008F351E" w:rsidRDefault="00000000">
      <w:pPr>
        <w:rPr>
          <w:lang w:val="en-GB"/>
        </w:rPr>
      </w:pPr>
      <w:r w:rsidRPr="008F351E">
        <w:rPr>
          <w:lang w:val="en-GB"/>
        </w:rPr>
        <w:t>The SOAR analysis table identifies key areas in which Hotel Azur can leverage its strengths, take advantage of opportunities, work towards its aspiration and achieve results.</w:t>
      </w:r>
    </w:p>
    <w:p w14:paraId="4A068C3D" w14:textId="77777777" w:rsidR="00645B37" w:rsidRPr="008F351E" w:rsidRDefault="00000000">
      <w:pPr>
        <w:rPr>
          <w:b/>
          <w:i/>
          <w:lang w:val="en-GB"/>
        </w:rPr>
      </w:pPr>
      <w:r w:rsidRPr="008F351E">
        <w:rPr>
          <w:b/>
          <w:i/>
          <w:lang w:val="en-GB"/>
        </w:rPr>
        <w:t>Strengths</w:t>
      </w:r>
    </w:p>
    <w:p w14:paraId="783ED0A1" w14:textId="2E8DE461" w:rsidR="00645B37" w:rsidRPr="008F351E" w:rsidRDefault="00000000">
      <w:pPr>
        <w:rPr>
          <w:lang w:val="en-GB"/>
        </w:rPr>
      </w:pPr>
      <w:r w:rsidRPr="008F351E">
        <w:rPr>
          <w:lang w:val="en-GB"/>
        </w:rPr>
        <w:t xml:space="preserve">It has a competitive advantage of being a hotel with a prime beachfront location and an established brand name. Natural demand flows to the hotel thanks to 76% of </w:t>
      </w:r>
      <w:r w:rsidR="008F351E" w:rsidRPr="008F351E">
        <w:rPr>
          <w:lang w:val="en-GB"/>
        </w:rPr>
        <w:t>travellers</w:t>
      </w:r>
      <w:r w:rsidRPr="008F351E">
        <w:rPr>
          <w:lang w:val="en-GB"/>
        </w:rPr>
        <w:t xml:space="preserve"> considering location to be the most important (Zarezadeh et al. 2022). Additionally, the 67% higher spending rate of repeat customers underscores the importance of guest retention. The hotel will have to keep its high service standards in place to continue to maintain its loyal customer base.</w:t>
      </w:r>
    </w:p>
    <w:p w14:paraId="1CD6B3D7" w14:textId="77777777" w:rsidR="00645B37" w:rsidRPr="008F351E" w:rsidRDefault="00000000">
      <w:pPr>
        <w:rPr>
          <w:b/>
          <w:i/>
          <w:lang w:val="en-GB"/>
        </w:rPr>
      </w:pPr>
      <w:r w:rsidRPr="008F351E">
        <w:rPr>
          <w:b/>
          <w:i/>
          <w:lang w:val="en-GB"/>
        </w:rPr>
        <w:t>Opportunities</w:t>
      </w:r>
    </w:p>
    <w:p w14:paraId="73BE029D" w14:textId="43D133AE" w:rsidR="00645B37" w:rsidRPr="008F351E" w:rsidRDefault="00000000">
      <w:pPr>
        <w:rPr>
          <w:lang w:val="en-GB"/>
        </w:rPr>
      </w:pPr>
      <w:r w:rsidRPr="008F351E">
        <w:rPr>
          <w:lang w:val="en-GB"/>
        </w:rPr>
        <w:t xml:space="preserve">Right now, the hospitality industry is changing, and 60% of </w:t>
      </w:r>
      <w:r w:rsidR="008F351E" w:rsidRPr="008F351E">
        <w:rPr>
          <w:lang w:val="en-GB"/>
        </w:rPr>
        <w:t>travellers</w:t>
      </w:r>
      <w:r w:rsidRPr="008F351E">
        <w:rPr>
          <w:lang w:val="en-GB"/>
        </w:rPr>
        <w:t xml:space="preserve"> prefer a Mobile check-in behind them. Hotel Azur can enable modern travellers to reach the hotel in easier ways through implementing digital services like mobile check-in, keyless entry, and AI-powered concierge systems. Additionally, the industry projection for the hospitality industry of 8.5% growth means that there is huge potential for revenue growth if the hotel exploits trends in the market (Park et al. 2024).</w:t>
      </w:r>
    </w:p>
    <w:p w14:paraId="5B773420" w14:textId="77777777" w:rsidR="00645B37" w:rsidRPr="008F351E" w:rsidRDefault="00000000">
      <w:pPr>
        <w:rPr>
          <w:b/>
          <w:i/>
          <w:lang w:val="en-GB"/>
        </w:rPr>
      </w:pPr>
      <w:r w:rsidRPr="008F351E">
        <w:rPr>
          <w:b/>
          <w:i/>
          <w:lang w:val="en-GB"/>
        </w:rPr>
        <w:t>Aspirations</w:t>
      </w:r>
    </w:p>
    <w:p w14:paraId="07178978" w14:textId="77777777" w:rsidR="00645B37" w:rsidRPr="008F351E" w:rsidRDefault="00000000">
      <w:pPr>
        <w:rPr>
          <w:lang w:val="en-GB"/>
        </w:rPr>
      </w:pPr>
      <w:r w:rsidRPr="008F351E">
        <w:rPr>
          <w:lang w:val="en-GB"/>
        </w:rPr>
        <w:t xml:space="preserve">In line with today’s industry trends, Hotel Azur strives to be a leader in the guest experience and sustainability, and, hence, the hotel accomplishes this, as 81% of traveller respondents prioritize high-quality service (Veloso and Gomez-Suarez, 2023). That is, it can differentiate itself from the competitors in terms of the way it works to personalize customers’ experiences </w:t>
      </w:r>
      <w:r w:rsidRPr="008F351E">
        <w:rPr>
          <w:lang w:val="en-GB"/>
        </w:rPr>
        <w:lastRenderedPageBreak/>
        <w:t>and as far as it offers improved amenities and sustainability initiatives. Nevertheless, it is only possible to realize this aspiration by investing in staff training, technology and infrastructure.</w:t>
      </w:r>
    </w:p>
    <w:p w14:paraId="2D016BE7" w14:textId="77777777" w:rsidR="00645B37" w:rsidRPr="008F351E" w:rsidRDefault="00000000">
      <w:pPr>
        <w:rPr>
          <w:b/>
          <w:i/>
          <w:lang w:val="en-GB"/>
        </w:rPr>
      </w:pPr>
      <w:r w:rsidRPr="008F351E">
        <w:rPr>
          <w:b/>
          <w:i/>
          <w:lang w:val="en-GB"/>
        </w:rPr>
        <w:t>Results</w:t>
      </w:r>
    </w:p>
    <w:p w14:paraId="2A95564F" w14:textId="77777777" w:rsidR="00645B37" w:rsidRPr="008F351E" w:rsidRDefault="00000000">
      <w:pPr>
        <w:rPr>
          <w:lang w:val="en-GB"/>
        </w:rPr>
      </w:pPr>
      <w:r w:rsidRPr="008F351E">
        <w:rPr>
          <w:lang w:val="en-GB"/>
        </w:rPr>
        <w:t>Optimizing balance with decreased occupancy rates leads to a decline in profitability and increases hotel inefficiency and negative guest satisfaction. Integrating digital solutions leads to a 20 percent reduction in hotels’ operational efficiency and a 15 percent improvement in guest satisfaction compared to those who have not (Rana et al. 2025). If these strategies are implemented successfully by Hotel Azur, the Hotel can enhance online reviews, enhance the brand image and certainly create a path to long-term success in the competitive Miami hospitality market.</w:t>
      </w:r>
    </w:p>
    <w:p w14:paraId="3E1CE2ED" w14:textId="77777777" w:rsidR="00645B37" w:rsidRPr="008F351E" w:rsidRDefault="00000000">
      <w:pPr>
        <w:pStyle w:val="Heading2"/>
        <w:rPr>
          <w:lang w:val="en-GB"/>
        </w:rPr>
      </w:pPr>
      <w:bookmarkStart w:id="13" w:name="_vjdosvy8impx" w:colFirst="0" w:colLast="0"/>
      <w:bookmarkStart w:id="14" w:name="_Toc192026733"/>
      <w:bookmarkEnd w:id="13"/>
      <w:r w:rsidRPr="008F351E">
        <w:rPr>
          <w:lang w:val="en-GB"/>
        </w:rPr>
        <w:t>2.5 TOWS Analysis</w:t>
      </w:r>
      <w:bookmarkEnd w:id="14"/>
    </w:p>
    <w:tbl>
      <w:tblPr>
        <w:tblStyle w:val="a1"/>
        <w:tblW w:w="9345" w:type="dxa"/>
        <w:tblBorders>
          <w:top w:val="nil"/>
          <w:left w:val="nil"/>
          <w:bottom w:val="nil"/>
          <w:right w:val="nil"/>
          <w:insideH w:val="nil"/>
          <w:insideV w:val="nil"/>
        </w:tblBorders>
        <w:tblLayout w:type="fixed"/>
        <w:tblLook w:val="0600" w:firstRow="0" w:lastRow="0" w:firstColumn="0" w:lastColumn="0" w:noHBand="1" w:noVBand="1"/>
      </w:tblPr>
      <w:tblGrid>
        <w:gridCol w:w="2825"/>
        <w:gridCol w:w="3425"/>
        <w:gridCol w:w="3095"/>
      </w:tblGrid>
      <w:tr w:rsidR="00645B37" w:rsidRPr="008F351E" w14:paraId="7CCFECE8" w14:textId="77777777">
        <w:trPr>
          <w:trHeight w:val="500"/>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3A69D9" w14:textId="77777777" w:rsidR="00645B37" w:rsidRPr="008F351E" w:rsidRDefault="00000000">
            <w:pPr>
              <w:jc w:val="center"/>
              <w:rPr>
                <w:lang w:val="en-GB"/>
              </w:rPr>
            </w:pPr>
            <w:r w:rsidRPr="008F351E">
              <w:rPr>
                <w:b/>
                <w:lang w:val="en-GB"/>
              </w:rPr>
              <w:t>Factor</w:t>
            </w:r>
          </w:p>
        </w:tc>
        <w:tc>
          <w:tcPr>
            <w:tcW w:w="3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FB9C2C" w14:textId="77777777" w:rsidR="00645B37" w:rsidRPr="008F351E" w:rsidRDefault="00000000">
            <w:pPr>
              <w:jc w:val="center"/>
              <w:rPr>
                <w:lang w:val="en-GB"/>
              </w:rPr>
            </w:pPr>
            <w:r w:rsidRPr="008F351E">
              <w:rPr>
                <w:b/>
                <w:lang w:val="en-GB"/>
              </w:rPr>
              <w:t>Strategy</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32504" w14:textId="77777777" w:rsidR="00645B37" w:rsidRPr="008F351E" w:rsidRDefault="00000000">
            <w:pPr>
              <w:jc w:val="center"/>
              <w:rPr>
                <w:lang w:val="en-GB"/>
              </w:rPr>
            </w:pPr>
            <w:r w:rsidRPr="008F351E">
              <w:rPr>
                <w:b/>
                <w:lang w:val="en-GB"/>
              </w:rPr>
              <w:t>Statistic</w:t>
            </w:r>
          </w:p>
        </w:tc>
      </w:tr>
      <w:tr w:rsidR="00645B37" w:rsidRPr="008F351E" w14:paraId="4A4F0641" w14:textId="77777777">
        <w:trPr>
          <w:trHeight w:val="1325"/>
        </w:trPr>
        <w:tc>
          <w:tcPr>
            <w:tcW w:w="2825"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C0740B" w14:textId="77777777" w:rsidR="00645B37" w:rsidRPr="008F351E" w:rsidRDefault="00000000">
            <w:pPr>
              <w:rPr>
                <w:lang w:val="en-GB"/>
              </w:rPr>
            </w:pPr>
            <w:r w:rsidRPr="008F351E">
              <w:rPr>
                <w:b/>
                <w:lang w:val="en-GB"/>
              </w:rPr>
              <w:t>Strengths/Opportunities (SO)</w:t>
            </w:r>
          </w:p>
        </w:tc>
        <w:tc>
          <w:tcPr>
            <w:tcW w:w="3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30BC44" w14:textId="77777777" w:rsidR="00645B37" w:rsidRPr="008F351E" w:rsidRDefault="00000000">
            <w:pPr>
              <w:rPr>
                <w:lang w:val="en-GB"/>
              </w:rPr>
            </w:pPr>
            <w:r w:rsidRPr="008F351E">
              <w:rPr>
                <w:lang w:val="en-GB"/>
              </w:rPr>
              <w:t>Invest in guest experience technology (mobile check-ins, AI-powered services, and eco-friendly solutions).</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33041" w14:textId="4BA4EB97" w:rsidR="00645B37" w:rsidRPr="008F351E" w:rsidRDefault="00000000">
            <w:pPr>
              <w:rPr>
                <w:lang w:val="en-GB"/>
              </w:rPr>
            </w:pPr>
            <w:r w:rsidRPr="008F351E">
              <w:rPr>
                <w:lang w:val="en-GB"/>
              </w:rPr>
              <w:t xml:space="preserve">73% of </w:t>
            </w:r>
            <w:r w:rsidR="008F351E" w:rsidRPr="008F351E">
              <w:rPr>
                <w:lang w:val="en-GB"/>
              </w:rPr>
              <w:t>travellers</w:t>
            </w:r>
            <w:r w:rsidRPr="008F351E">
              <w:rPr>
                <w:lang w:val="en-GB"/>
              </w:rPr>
              <w:t xml:space="preserve"> prefer digital self-service options (Bonfanti et al. 2021).</w:t>
            </w:r>
          </w:p>
        </w:tc>
      </w:tr>
      <w:tr w:rsidR="00645B37" w:rsidRPr="008F351E" w14:paraId="354B9A7F" w14:textId="77777777">
        <w:trPr>
          <w:trHeight w:val="1040"/>
        </w:trPr>
        <w:tc>
          <w:tcPr>
            <w:tcW w:w="282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FC0E1" w14:textId="77777777" w:rsidR="00645B37" w:rsidRPr="008F351E" w:rsidRDefault="00645B37">
            <w:pPr>
              <w:spacing w:line="240" w:lineRule="auto"/>
              <w:rPr>
                <w:lang w:val="en-GB"/>
              </w:rPr>
            </w:pPr>
          </w:p>
        </w:tc>
        <w:tc>
          <w:tcPr>
            <w:tcW w:w="3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876CB3" w14:textId="77777777" w:rsidR="00645B37" w:rsidRPr="008F351E" w:rsidRDefault="00000000">
            <w:pPr>
              <w:rPr>
                <w:lang w:val="en-GB"/>
              </w:rPr>
            </w:pPr>
            <w:r w:rsidRPr="008F351E">
              <w:rPr>
                <w:lang w:val="en-GB"/>
              </w:rPr>
              <w:t>Implement AI-driven personalization to increase direct bookings.</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61FD9F" w14:textId="77777777" w:rsidR="00645B37" w:rsidRPr="008F351E" w:rsidRDefault="00000000">
            <w:pPr>
              <w:rPr>
                <w:lang w:val="en-GB"/>
              </w:rPr>
            </w:pPr>
            <w:r w:rsidRPr="008F351E">
              <w:rPr>
                <w:lang w:val="en-GB"/>
              </w:rPr>
              <w:t>AI-based personalization boosts direct bookings by 12% (Liu and Hung, 2022).</w:t>
            </w:r>
          </w:p>
        </w:tc>
      </w:tr>
      <w:tr w:rsidR="00645B37" w:rsidRPr="008F351E" w14:paraId="758DF79C" w14:textId="77777777">
        <w:trPr>
          <w:trHeight w:val="1040"/>
        </w:trPr>
        <w:tc>
          <w:tcPr>
            <w:tcW w:w="282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2DCE5" w14:textId="77777777" w:rsidR="00645B37" w:rsidRPr="008F351E" w:rsidRDefault="00645B37">
            <w:pPr>
              <w:spacing w:line="240" w:lineRule="auto"/>
              <w:rPr>
                <w:lang w:val="en-GB"/>
              </w:rPr>
            </w:pPr>
          </w:p>
        </w:tc>
        <w:tc>
          <w:tcPr>
            <w:tcW w:w="3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91001A" w14:textId="7561484B" w:rsidR="00645B37" w:rsidRPr="008F351E" w:rsidRDefault="00000000">
            <w:pPr>
              <w:rPr>
                <w:lang w:val="en-GB"/>
              </w:rPr>
            </w:pPr>
            <w:r w:rsidRPr="008F351E">
              <w:rPr>
                <w:lang w:val="en-GB"/>
              </w:rPr>
              <w:t xml:space="preserve">Leverage sustainable technology to attract eco-conscious </w:t>
            </w:r>
            <w:r w:rsidR="008F351E" w:rsidRPr="008F351E">
              <w:rPr>
                <w:lang w:val="en-GB"/>
              </w:rPr>
              <w:t>travellers</w:t>
            </w:r>
            <w:r w:rsidRPr="008F351E">
              <w:rPr>
                <w:lang w:val="en-GB"/>
              </w:rPr>
              <w:t>.</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DC726" w14:textId="77777777" w:rsidR="00645B37" w:rsidRPr="008F351E" w:rsidRDefault="00000000">
            <w:pPr>
              <w:rPr>
                <w:lang w:val="en-GB"/>
              </w:rPr>
            </w:pPr>
            <w:r w:rsidRPr="008F351E">
              <w:rPr>
                <w:lang w:val="en-GB"/>
              </w:rPr>
              <w:t>62% of guests prioritize eco-friendly accommodations (Amoako et al. 2023).</w:t>
            </w:r>
          </w:p>
        </w:tc>
      </w:tr>
      <w:tr w:rsidR="00645B37" w:rsidRPr="008F351E" w14:paraId="1FA1D2DC" w14:textId="77777777">
        <w:trPr>
          <w:trHeight w:val="1325"/>
        </w:trPr>
        <w:tc>
          <w:tcPr>
            <w:tcW w:w="2825"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110C8" w14:textId="77777777" w:rsidR="00645B37" w:rsidRPr="008F351E" w:rsidRDefault="00000000">
            <w:pPr>
              <w:rPr>
                <w:lang w:val="en-GB"/>
              </w:rPr>
            </w:pPr>
            <w:r w:rsidRPr="008F351E">
              <w:rPr>
                <w:b/>
                <w:lang w:val="en-GB"/>
              </w:rPr>
              <w:t>Weaknesses/Threats (WT)</w:t>
            </w:r>
          </w:p>
        </w:tc>
        <w:tc>
          <w:tcPr>
            <w:tcW w:w="3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CDC543" w14:textId="77777777" w:rsidR="00645B37" w:rsidRPr="008F351E" w:rsidRDefault="00000000">
            <w:pPr>
              <w:rPr>
                <w:lang w:val="en-GB"/>
              </w:rPr>
            </w:pPr>
            <w:r w:rsidRPr="008F351E">
              <w:rPr>
                <w:lang w:val="en-GB"/>
              </w:rPr>
              <w:t>Offer better incentives, career development, and wellness programs to retain employees.</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1577CD" w14:textId="77777777" w:rsidR="00645B37" w:rsidRPr="008F351E" w:rsidRDefault="00000000">
            <w:pPr>
              <w:rPr>
                <w:lang w:val="en-GB"/>
              </w:rPr>
            </w:pPr>
            <w:r w:rsidRPr="008F351E">
              <w:rPr>
                <w:lang w:val="en-GB"/>
              </w:rPr>
              <w:t>Hotels with structured training programs reduce turnover by 25% (Rahimian et al. 2021).</w:t>
            </w:r>
          </w:p>
        </w:tc>
      </w:tr>
      <w:tr w:rsidR="00645B37" w:rsidRPr="008F351E" w14:paraId="49865E51" w14:textId="77777777">
        <w:trPr>
          <w:trHeight w:val="1040"/>
        </w:trPr>
        <w:tc>
          <w:tcPr>
            <w:tcW w:w="282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22FE2B" w14:textId="77777777" w:rsidR="00645B37" w:rsidRPr="008F351E" w:rsidRDefault="00645B37">
            <w:pPr>
              <w:spacing w:line="240" w:lineRule="auto"/>
              <w:rPr>
                <w:lang w:val="en-GB"/>
              </w:rPr>
            </w:pPr>
          </w:p>
        </w:tc>
        <w:tc>
          <w:tcPr>
            <w:tcW w:w="3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7D6C99" w14:textId="77777777" w:rsidR="00645B37" w:rsidRPr="008F351E" w:rsidRDefault="00000000">
            <w:pPr>
              <w:rPr>
                <w:lang w:val="en-GB"/>
              </w:rPr>
            </w:pPr>
            <w:r w:rsidRPr="008F351E">
              <w:rPr>
                <w:lang w:val="en-GB"/>
              </w:rPr>
              <w:t>Address high turnover by improving salary structures and engagement initiatives.</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BED2B" w14:textId="77777777" w:rsidR="00645B37" w:rsidRPr="008F351E" w:rsidRDefault="00000000">
            <w:pPr>
              <w:rPr>
                <w:lang w:val="en-GB"/>
              </w:rPr>
            </w:pPr>
            <w:r w:rsidRPr="008F351E">
              <w:rPr>
                <w:lang w:val="en-GB"/>
              </w:rPr>
              <w:t>The hospitality industry turnover rate is 73.8% (Bharwani and Mathews, 2021).</w:t>
            </w:r>
          </w:p>
        </w:tc>
      </w:tr>
    </w:tbl>
    <w:p w14:paraId="42DD1F25" w14:textId="77777777" w:rsidR="00645B37" w:rsidRPr="008F351E" w:rsidRDefault="00000000">
      <w:pPr>
        <w:jc w:val="center"/>
        <w:rPr>
          <w:b/>
          <w:lang w:val="en-GB"/>
        </w:rPr>
      </w:pPr>
      <w:r w:rsidRPr="008F351E">
        <w:rPr>
          <w:b/>
          <w:lang w:val="en-GB"/>
        </w:rPr>
        <w:t>Table 3: TOWS Analysis</w:t>
      </w:r>
    </w:p>
    <w:p w14:paraId="3800A07D" w14:textId="77777777" w:rsidR="00645B37" w:rsidRPr="008F351E" w:rsidRDefault="00000000">
      <w:pPr>
        <w:rPr>
          <w:lang w:val="en-GB"/>
        </w:rPr>
      </w:pPr>
      <w:r w:rsidRPr="008F351E">
        <w:rPr>
          <w:lang w:val="en-GB"/>
        </w:rPr>
        <w:lastRenderedPageBreak/>
        <w:t>The TOWS analysis grants a strategic framework for Hotel Azur to get the maximum advantages out of strengths, take the benefit of opportunities, weaken weaknesses and oppose threats. A proactive strategy can be developed by the hotel in addressing both internal and external factors to improve operations and to satisfy guests.</w:t>
      </w:r>
    </w:p>
    <w:p w14:paraId="0B19B148" w14:textId="77777777" w:rsidR="00645B37" w:rsidRDefault="00000000">
      <w:pPr>
        <w:rPr>
          <w:b/>
          <w:i/>
          <w:lang w:val="en-GB"/>
        </w:rPr>
      </w:pPr>
      <w:r w:rsidRPr="008F351E">
        <w:rPr>
          <w:b/>
          <w:i/>
          <w:lang w:val="en-GB"/>
        </w:rPr>
        <w:t>Strengths/Opportunities (SO) – Investing in Technology for Enhanced Guest Experience</w:t>
      </w:r>
    </w:p>
    <w:p w14:paraId="3CB51575" w14:textId="6F84F88F" w:rsidR="008F351E" w:rsidRDefault="008F351E" w:rsidP="008F351E">
      <w:pPr>
        <w:jc w:val="center"/>
        <w:rPr>
          <w:lang w:val="en-GB"/>
        </w:rPr>
      </w:pPr>
      <w:r w:rsidRPr="008F351E">
        <w:rPr>
          <w:noProof/>
          <w:lang w:val="en-GB"/>
        </w:rPr>
        <w:drawing>
          <wp:inline distT="0" distB="0" distL="0" distR="0" wp14:anchorId="5B407404" wp14:editId="1864805F">
            <wp:extent cx="5425910" cy="3406435"/>
            <wp:effectExtent l="19050" t="19050" r="22860" b="22860"/>
            <wp:docPr id="1119304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304851" name=""/>
                    <pic:cNvPicPr/>
                  </pic:nvPicPr>
                  <pic:blipFill>
                    <a:blip r:embed="rId7"/>
                    <a:stretch>
                      <a:fillRect/>
                    </a:stretch>
                  </pic:blipFill>
                  <pic:spPr>
                    <a:xfrm>
                      <a:off x="0" y="0"/>
                      <a:ext cx="5425910" cy="3406435"/>
                    </a:xfrm>
                    <a:prstGeom prst="rect">
                      <a:avLst/>
                    </a:prstGeom>
                    <a:ln>
                      <a:solidFill>
                        <a:schemeClr val="tx1"/>
                      </a:solidFill>
                    </a:ln>
                  </pic:spPr>
                </pic:pic>
              </a:graphicData>
            </a:graphic>
          </wp:inline>
        </w:drawing>
      </w:r>
    </w:p>
    <w:p w14:paraId="4EC99877" w14:textId="4FF6197D" w:rsidR="008F351E" w:rsidRDefault="008F351E" w:rsidP="008F351E">
      <w:pPr>
        <w:jc w:val="center"/>
        <w:rPr>
          <w:b/>
          <w:bCs/>
        </w:rPr>
      </w:pPr>
      <w:r>
        <w:rPr>
          <w:b/>
          <w:bCs/>
          <w:lang w:val="en-GB"/>
        </w:rPr>
        <w:t xml:space="preserve">Figure 1: </w:t>
      </w:r>
      <w:r w:rsidRPr="008F351E">
        <w:rPr>
          <w:b/>
          <w:bCs/>
        </w:rPr>
        <w:t>AI adoption for customer experience uses in 2024</w:t>
      </w:r>
    </w:p>
    <w:p w14:paraId="48344A04" w14:textId="72D12469" w:rsidR="008F351E" w:rsidRPr="008F351E" w:rsidRDefault="008F351E" w:rsidP="008F351E">
      <w:pPr>
        <w:jc w:val="center"/>
        <w:rPr>
          <w:lang w:val="en-GB"/>
        </w:rPr>
      </w:pPr>
      <w:r>
        <w:t>(Source: Statista, 2024)</w:t>
      </w:r>
    </w:p>
    <w:p w14:paraId="73B2D0C6" w14:textId="61EB4282" w:rsidR="00645B37" w:rsidRPr="008F351E" w:rsidRDefault="00000000">
      <w:pPr>
        <w:rPr>
          <w:lang w:val="en-GB"/>
        </w:rPr>
      </w:pPr>
      <w:r w:rsidRPr="008F351E">
        <w:rPr>
          <w:lang w:val="en-GB"/>
        </w:rPr>
        <w:t xml:space="preserve">Being close to the beach and already in the business of selling guest experiences, Hotel Azur offers a chance to implement contemporary technology into their service to improve the guest experience. In the studies, you will find that 73% of </w:t>
      </w:r>
      <w:r w:rsidR="008F351E" w:rsidRPr="008F351E">
        <w:rPr>
          <w:lang w:val="en-GB"/>
        </w:rPr>
        <w:t>travellers</w:t>
      </w:r>
      <w:r w:rsidRPr="008F351E">
        <w:rPr>
          <w:lang w:val="en-GB"/>
        </w:rPr>
        <w:t xml:space="preserve"> would prefer hotels with digital self-service features like mobile check-ins and digital concierge (Nguyen et al. 2022). Such solutions can be applied to improve agency efficiency and guest satisfaction. Moreover, exactly 12 percent of hotels using AI-powered personalization saw a rise in direct bookings (Karim et al. 2022).</w:t>
      </w:r>
    </w:p>
    <w:p w14:paraId="2E002FEC" w14:textId="2508EF46" w:rsidR="00645B37" w:rsidRPr="008F351E" w:rsidRDefault="00000000">
      <w:pPr>
        <w:rPr>
          <w:lang w:val="en-GB"/>
        </w:rPr>
      </w:pPr>
      <w:r w:rsidRPr="008F351E">
        <w:rPr>
          <w:lang w:val="en-GB"/>
        </w:rPr>
        <w:t xml:space="preserve">Moreover, engaging in such environmentally conscious measures as smart energy management systems accommodates the increasing travellers' </w:t>
      </w:r>
      <w:r w:rsidR="008F351E" w:rsidRPr="008F351E">
        <w:rPr>
          <w:lang w:val="en-GB"/>
        </w:rPr>
        <w:t>favour</w:t>
      </w:r>
      <w:r w:rsidRPr="008F351E">
        <w:rPr>
          <w:lang w:val="en-GB"/>
        </w:rPr>
        <w:t xml:space="preserve"> for green stays, as three percent of guests would choose eco-friendly accommodations (Pugachov et al. 2022). Through this technological advancement, Hotel Azur has the opportunity to improve the guest experience and easily differentiate itself from competitive hotels in the Miami hospitality market.</w:t>
      </w:r>
    </w:p>
    <w:p w14:paraId="583B2B1A" w14:textId="77777777" w:rsidR="00645B37" w:rsidRDefault="00000000">
      <w:pPr>
        <w:rPr>
          <w:b/>
          <w:i/>
          <w:lang w:val="en-GB"/>
        </w:rPr>
      </w:pPr>
      <w:r w:rsidRPr="008F351E">
        <w:rPr>
          <w:b/>
          <w:i/>
          <w:lang w:val="en-GB"/>
        </w:rPr>
        <w:lastRenderedPageBreak/>
        <w:t>Weaknesses/Threats (WT) – Addressing Employee Turnover Through Incentives and Staff Development</w:t>
      </w:r>
    </w:p>
    <w:p w14:paraId="00097355" w14:textId="46D41DDF" w:rsidR="008F351E" w:rsidRDefault="008F351E" w:rsidP="008F351E">
      <w:pPr>
        <w:jc w:val="center"/>
        <w:rPr>
          <w:lang w:val="en-GB"/>
        </w:rPr>
      </w:pPr>
      <w:r w:rsidRPr="008F351E">
        <w:rPr>
          <w:noProof/>
          <w:lang w:val="en-GB"/>
        </w:rPr>
        <w:drawing>
          <wp:inline distT="0" distB="0" distL="0" distR="0" wp14:anchorId="528AD2CC" wp14:editId="20103E3E">
            <wp:extent cx="5418290" cy="3505504"/>
            <wp:effectExtent l="19050" t="19050" r="11430" b="19050"/>
            <wp:docPr id="1331353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353946" name=""/>
                    <pic:cNvPicPr/>
                  </pic:nvPicPr>
                  <pic:blipFill>
                    <a:blip r:embed="rId8"/>
                    <a:stretch>
                      <a:fillRect/>
                    </a:stretch>
                  </pic:blipFill>
                  <pic:spPr>
                    <a:xfrm>
                      <a:off x="0" y="0"/>
                      <a:ext cx="5418290" cy="3505504"/>
                    </a:xfrm>
                    <a:prstGeom prst="rect">
                      <a:avLst/>
                    </a:prstGeom>
                    <a:ln>
                      <a:solidFill>
                        <a:schemeClr val="tx1"/>
                      </a:solidFill>
                    </a:ln>
                  </pic:spPr>
                </pic:pic>
              </a:graphicData>
            </a:graphic>
          </wp:inline>
        </w:drawing>
      </w:r>
    </w:p>
    <w:p w14:paraId="2591DFA7" w14:textId="41CCECAB" w:rsidR="008F351E" w:rsidRDefault="008F351E" w:rsidP="008F351E">
      <w:pPr>
        <w:jc w:val="center"/>
        <w:rPr>
          <w:b/>
          <w:bCs/>
        </w:rPr>
      </w:pPr>
      <w:r>
        <w:rPr>
          <w:b/>
          <w:bCs/>
          <w:lang w:val="en-GB"/>
        </w:rPr>
        <w:t xml:space="preserve">Figure 2: </w:t>
      </w:r>
      <w:r w:rsidRPr="008F351E">
        <w:rPr>
          <w:b/>
          <w:bCs/>
        </w:rPr>
        <w:t>Engagement score of employees worldwide from 2011 to 2023</w:t>
      </w:r>
    </w:p>
    <w:p w14:paraId="16F9EBDC" w14:textId="2BFC0F9F" w:rsidR="008F351E" w:rsidRPr="008F351E" w:rsidRDefault="008F351E" w:rsidP="008F351E">
      <w:pPr>
        <w:jc w:val="center"/>
        <w:rPr>
          <w:lang w:val="en-GB"/>
        </w:rPr>
      </w:pPr>
      <w:r>
        <w:t>(Source: Statista, 2023)</w:t>
      </w:r>
    </w:p>
    <w:p w14:paraId="70F17163" w14:textId="77777777" w:rsidR="00645B37" w:rsidRPr="008F351E" w:rsidRDefault="00000000">
      <w:pPr>
        <w:rPr>
          <w:lang w:val="en-GB"/>
        </w:rPr>
      </w:pPr>
      <w:r w:rsidRPr="008F351E">
        <w:rPr>
          <w:lang w:val="en-GB"/>
        </w:rPr>
        <w:t>High employee turnover is one of the major weaknesses of Hotel Azur, and this causes additional recruitment and training costs. As per Ramgade and Kumar, (2021), in the U.S. hospitality industry, the average employee turnover rate is 73.8%. This has a major negative influence on operational efficiency. To handle this, Hotel Azur should implement competitive pay structures, career development programs, and employee wellness programs to retain well-skilled staff.</w:t>
      </w:r>
    </w:p>
    <w:p w14:paraId="7997E736" w14:textId="77777777" w:rsidR="00645B37" w:rsidRPr="008F351E" w:rsidRDefault="00000000">
      <w:pPr>
        <w:rPr>
          <w:lang w:val="en-GB"/>
        </w:rPr>
      </w:pPr>
      <w:r w:rsidRPr="008F351E">
        <w:rPr>
          <w:lang w:val="en-GB"/>
        </w:rPr>
        <w:t>It is proven that hotels with structured training programs have a 25% lower turnover than hotels without (Deri et al. 2023). Furthermore, employee engagement activities like award programs, wellness benefits, and all other employee engagement activities are capable to increase employee satisfaction and reduce attrition.</w:t>
      </w:r>
    </w:p>
    <w:p w14:paraId="538DF362" w14:textId="77777777" w:rsidR="00645B37" w:rsidRPr="008F351E" w:rsidRDefault="00000000">
      <w:pPr>
        <w:pStyle w:val="Heading1"/>
        <w:rPr>
          <w:lang w:val="en-GB"/>
        </w:rPr>
      </w:pPr>
      <w:bookmarkStart w:id="15" w:name="_ei7pctudpgia" w:colFirst="0" w:colLast="0"/>
      <w:bookmarkStart w:id="16" w:name="_Toc192026734"/>
      <w:bookmarkEnd w:id="15"/>
      <w:r w:rsidRPr="008F351E">
        <w:rPr>
          <w:lang w:val="en-GB"/>
        </w:rPr>
        <w:t>3. Recommendations and Change Management</w:t>
      </w:r>
      <w:bookmarkEnd w:id="16"/>
    </w:p>
    <w:p w14:paraId="07BEDEAE" w14:textId="77777777" w:rsidR="00645B37" w:rsidRPr="008F351E" w:rsidRDefault="00000000">
      <w:pPr>
        <w:pStyle w:val="Heading2"/>
        <w:rPr>
          <w:lang w:val="en-GB"/>
        </w:rPr>
      </w:pPr>
      <w:bookmarkStart w:id="17" w:name="_k8whlxxo97qy" w:colFirst="0" w:colLast="0"/>
      <w:bookmarkStart w:id="18" w:name="_Toc192026735"/>
      <w:bookmarkEnd w:id="17"/>
      <w:r w:rsidRPr="008F351E">
        <w:rPr>
          <w:lang w:val="en-GB"/>
        </w:rPr>
        <w:t>3.1 Recommendations</w:t>
      </w:r>
      <w:bookmarkEnd w:id="18"/>
    </w:p>
    <w:p w14:paraId="40717827" w14:textId="77777777" w:rsidR="00645B37" w:rsidRPr="008F351E" w:rsidRDefault="00000000">
      <w:pPr>
        <w:rPr>
          <w:b/>
          <w:i/>
          <w:lang w:val="en-GB"/>
        </w:rPr>
      </w:pPr>
      <w:r w:rsidRPr="008F351E">
        <w:rPr>
          <w:b/>
          <w:i/>
          <w:lang w:val="en-GB"/>
        </w:rPr>
        <w:t>Enhancing Employee Retention Through Competitive Compensation and Staff Development</w:t>
      </w:r>
    </w:p>
    <w:p w14:paraId="5C1B39D2" w14:textId="629FBC87" w:rsidR="00645B37" w:rsidRPr="008F351E" w:rsidRDefault="00000000">
      <w:pPr>
        <w:rPr>
          <w:lang w:val="en-GB"/>
        </w:rPr>
      </w:pPr>
      <w:r w:rsidRPr="008F351E">
        <w:rPr>
          <w:lang w:val="en-GB"/>
        </w:rPr>
        <w:lastRenderedPageBreak/>
        <w:t xml:space="preserve">One of the most pressing problems for Hotel Azur is employee turnover. Frontline staff attritions negatively influence operational efficiency and guest experience through high attrition rates. To tackle this immediate issue, the hotel has to bring a structured employee retention strategy with them, and this should escalate competitive compensation, career growth opportunities, and staff well-being. One key element of this strategy involves reviewing and amending salary structures in a way that matches what happens in Miami. Chon and Hao, (2025) report that hospitality workers in competitive markets have a 40% higher likelihood of working with their employers if employees’ wages and benefits are above average. Measures like a compensation benchmarking study should be taken by Hotel Azur to establish that its pay rates do not become less attractive over time. The career development program is also very important in supporting the long retention of an employee. A major component of a successful hospitality training and mentorship program will be the creation of a structured program that </w:t>
      </w:r>
      <w:r w:rsidR="008F351E" w:rsidRPr="008F351E">
        <w:rPr>
          <w:lang w:val="en-GB"/>
        </w:rPr>
        <w:t>instils</w:t>
      </w:r>
      <w:r w:rsidRPr="008F351E">
        <w:rPr>
          <w:lang w:val="en-GB"/>
        </w:rPr>
        <w:t xml:space="preserve"> the necessary hospitality-centric skills into employees while at the same time improving job satisfaction and possibly lowering turnover. According to Hu et al. (2025), a 25% decrease in employee turnover can be the consequence if your hotel offers a good career development program to their employees. Leadership training, as well as clear pathways for internal promotions, may also encourage the staff to remain loyal to the organization. Additionally, it is important to implement employee wellness initiatives like mental health support, fitness and other flexible work arrangements to make staff happy in their workplace. Maškarin Ribarić et al. (2024) reveal that the companies reporting on strong wellness programs have seen a 30% increase in employee engagement and performance. Hotel Azur can organise such wellness programs by conducting stress management workshops and providing on-site relaxation areas. Hotel Azur can reduce turnover by providing compensation such as career growth opportunities, significantly enhancing employee well-being, and reducing turnover by improving compensation, career growth opportunities, and employee well-being.</w:t>
      </w:r>
    </w:p>
    <w:p w14:paraId="1B861C56" w14:textId="77777777" w:rsidR="00645B37" w:rsidRPr="008F351E" w:rsidRDefault="00000000">
      <w:pPr>
        <w:rPr>
          <w:b/>
          <w:i/>
          <w:lang w:val="en-GB"/>
        </w:rPr>
      </w:pPr>
      <w:r w:rsidRPr="008F351E">
        <w:rPr>
          <w:b/>
          <w:i/>
          <w:lang w:val="en-GB"/>
        </w:rPr>
        <w:t>Upgrading Hotel Technology to Improve Guest Experience</w:t>
      </w:r>
    </w:p>
    <w:p w14:paraId="02F9CA11" w14:textId="4C235485" w:rsidR="00645B37" w:rsidRPr="008F351E" w:rsidRDefault="00000000">
      <w:pPr>
        <w:rPr>
          <w:lang w:val="en-GB"/>
        </w:rPr>
      </w:pPr>
      <w:r w:rsidRPr="008F351E">
        <w:rPr>
          <w:lang w:val="en-GB"/>
        </w:rPr>
        <w:t xml:space="preserve">For Hotel Azur to satisfy guest needs, modern technology solutions must be adopted. The adoption of mobile check-ins and self-service kiosks for streamlining the guest arrival process is one of the major improvements. Ivančić et al. (2022) survey shows that a large percentage (73%) of </w:t>
      </w:r>
      <w:r w:rsidR="008F351E" w:rsidRPr="008F351E">
        <w:rPr>
          <w:lang w:val="en-GB"/>
        </w:rPr>
        <w:t>travellers</w:t>
      </w:r>
      <w:r w:rsidRPr="008F351E">
        <w:rPr>
          <w:lang w:val="en-GB"/>
        </w:rPr>
        <w:t xml:space="preserve"> prefer digital check-in services as they help reduce waiting time and provide convenience. Combine your mobile check-ins and keyless room access with Hotel Azur, and you have a considerable amount of efficiency gain as well as help with front desk congestion. Another major technology investment to be made is the deployment of AI-based guest personalisation. Just as many luxury hotels are now using AI chatbots and digital concierges to </w:t>
      </w:r>
      <w:r w:rsidRPr="008F351E">
        <w:rPr>
          <w:lang w:val="en-GB"/>
        </w:rPr>
        <w:lastRenderedPageBreak/>
        <w:t xml:space="preserve">offer personalized recommendations to in-house guests to dine at, spas and attractions within the area. Getting even 12% more direct bookings is what Bux and </w:t>
      </w:r>
      <w:r w:rsidR="008F351E">
        <w:rPr>
          <w:lang w:val="en-GB"/>
        </w:rPr>
        <w:t>g</w:t>
      </w:r>
      <w:r w:rsidRPr="008F351E">
        <w:rPr>
          <w:lang w:val="en-GB"/>
        </w:rPr>
        <w:t>, (2025) claim as it provides the outcomes of those over-dependent on hotels that use AI-based personalization. Hotel Azur can implement the deployment of AI-based customer service solutions in its website and app, providing immediate assistance and making the experience better. Upgrading in-room technology can also fit into the preferences of tech-savvy travelers. Some things are also required to be included like smart TV’s, voice activated controls as well as high speed internet to give full digital experience. Based on technology offerings (68%), especially for younger travelers like Millennials or Gen Z, 68% choose hotels depending on such amenities, concludes the findings by (Alanazi et al. 2025). Through the integration of modern technology solutions, Hotel Azur can handle guest expectations and run more efficiently, thus creating a more competitive presence in Miami’s luxury hotel market.</w:t>
      </w:r>
    </w:p>
    <w:p w14:paraId="43C991D7" w14:textId="77777777" w:rsidR="00645B37" w:rsidRPr="008F351E" w:rsidRDefault="00000000">
      <w:pPr>
        <w:rPr>
          <w:b/>
          <w:i/>
          <w:lang w:val="en-GB"/>
        </w:rPr>
      </w:pPr>
      <w:r w:rsidRPr="008F351E">
        <w:rPr>
          <w:b/>
          <w:i/>
          <w:lang w:val="en-GB"/>
        </w:rPr>
        <w:t>Introducing a Guest Loyalty Program to Drive Repeat Business</w:t>
      </w:r>
    </w:p>
    <w:p w14:paraId="26ECD0A2" w14:textId="77777777" w:rsidR="00645B37" w:rsidRPr="008F351E" w:rsidRDefault="00000000">
      <w:pPr>
        <w:rPr>
          <w:lang w:val="en-GB"/>
        </w:rPr>
      </w:pPr>
      <w:r w:rsidRPr="008F351E">
        <w:rPr>
          <w:lang w:val="en-GB"/>
        </w:rPr>
        <w:t>Retention of the customers is extremely important for their long term profitability and contacting the customers through the guest loyalty program can be of great help to increase their repeat business. Fauzi, (2023) research also suggests that loyal guests are 67% more per stay. Hotel Azur has the flexibility to build an incremental tiered loyalty program offering frequent guests incremental rewards like those units such as discounted rates, VIP upgrades and some personalized services. One significant feature of the loyalty program should be integration of the mobile app to enable the guests to watch the accumulation of points, receive unique offers and use rewards without problems. There is evidence that loyalty programs supported by an app increase engagement by 20% compared to traditional point systems, such as hotels (Lakshman and Faiz, 2021). Another important element of the program is personalization. To best reward guests based on their past preferences, Hotel Azur should apply guest data analytics. Say if a patron is regular at the restaurant of the hotel, he may get special vouchers for dining on his visit. Also, business travelers can be offered meeting room discounts and a late check out. In addition, the loyalty program can be further enhanced to attract visitors by partnering with local businesses and attractions. Discounted tickets to Miami's top attractions or even partnerships with local wellness spas can extend itself even further with these because it offers guests the same or maybe even more in value, leading to repeat visits. With a well-designed loyalty program, Hotel Azur will be able to create more long-term customer relationships, improve brand loyalty and increase revenue from repeat bookings.</w:t>
      </w:r>
    </w:p>
    <w:p w14:paraId="660C9411" w14:textId="77777777" w:rsidR="00645B37" w:rsidRPr="008F351E" w:rsidRDefault="00000000">
      <w:pPr>
        <w:rPr>
          <w:b/>
          <w:i/>
          <w:lang w:val="en-GB"/>
        </w:rPr>
      </w:pPr>
      <w:r w:rsidRPr="008F351E">
        <w:rPr>
          <w:b/>
          <w:i/>
          <w:lang w:val="en-GB"/>
        </w:rPr>
        <w:t>Updating Hotel Facilities to Align with Modern Luxury Trends</w:t>
      </w:r>
    </w:p>
    <w:p w14:paraId="0B993961" w14:textId="2F702D3A" w:rsidR="00645B37" w:rsidRPr="008F351E" w:rsidRDefault="00000000">
      <w:pPr>
        <w:rPr>
          <w:lang w:val="en-GB"/>
        </w:rPr>
      </w:pPr>
      <w:r w:rsidRPr="008F351E">
        <w:rPr>
          <w:lang w:val="en-GB"/>
        </w:rPr>
        <w:lastRenderedPageBreak/>
        <w:t xml:space="preserve">The complete renovation of Hotel Azur’s facilities is necessary for its survival in Miami’s luxury hotel market. Reviews by guests have noted insecurities surrounding old ways in which the rooms are set up and their amenities, which can create a bad impression on guests’ minds and the online ratings. One of the most critical first steps is to completely refurbish guest rooms into modern luxury aesthetics. Taking into account key elements such as refurbishing interior décor and installing high-quality bedding and good lighting designs. Fook and Dastane, (2021) notes that hotels that underwent renovation of their rooms in a relatively recent time have 15% higher levels of guest satisfaction. Renovations and modernization of room interiors at Hotel Azur may also enhance the guest experience and hopefully justify higher pricing of their rooms. Another important area of focus should be to improve the public space, like the lobby, pool area and fitness </w:t>
      </w:r>
      <w:r w:rsidR="008F351E" w:rsidRPr="008F351E">
        <w:rPr>
          <w:lang w:val="en-GB"/>
        </w:rPr>
        <w:t>centre</w:t>
      </w:r>
      <w:r w:rsidRPr="008F351E">
        <w:rPr>
          <w:lang w:val="en-GB"/>
        </w:rPr>
        <w:t xml:space="preserve">. A good lobby with beautiful seating, ambient lighting, and excellent environment has a positive impact on first impression. Besides, modernizing the pool and fitness facility with high-tech equipment and cozy lounging areas help to appeal to both leisure and business </w:t>
      </w:r>
      <w:r w:rsidR="008F351E" w:rsidRPr="008F351E">
        <w:rPr>
          <w:lang w:val="en-GB"/>
        </w:rPr>
        <w:t>travellers</w:t>
      </w:r>
      <w:r w:rsidRPr="008F351E">
        <w:rPr>
          <w:lang w:val="en-GB"/>
        </w:rPr>
        <w:t xml:space="preserve">. Renovation strategy should also accommodate sustainability. Nowadays, more and more </w:t>
      </w:r>
      <w:r w:rsidR="008F351E" w:rsidRPr="008F351E">
        <w:rPr>
          <w:lang w:val="en-GB"/>
        </w:rPr>
        <w:t>travellers</w:t>
      </w:r>
      <w:r w:rsidRPr="008F351E">
        <w:rPr>
          <w:lang w:val="en-GB"/>
        </w:rPr>
        <w:t xml:space="preserve"> put more importance on ecologically friendly hotels; 62% of them choose accommodations that implement sustainability initiatives (Elgarhy, 2023). One such program is implementing energy efficient lighting (or lighting at different levels), water saving fixtures, and recycling, all of which can help Hotel Azur increase their appeal to guests who are single conscious and environmentally friendly at the same time. Upgrading of its facilities also has the effect of improving Hotel Azur’s brand image, attracting high-value guests and overall gratification of the guests, to be sustained in the NATO hospitality industry.</w:t>
      </w:r>
    </w:p>
    <w:p w14:paraId="103AF29E" w14:textId="77777777" w:rsidR="00645B37" w:rsidRPr="008F351E" w:rsidRDefault="00000000">
      <w:pPr>
        <w:pStyle w:val="Heading2"/>
        <w:rPr>
          <w:lang w:val="en-GB"/>
        </w:rPr>
      </w:pPr>
      <w:bookmarkStart w:id="19" w:name="_3nvtmicoog8b" w:colFirst="0" w:colLast="0"/>
      <w:bookmarkStart w:id="20" w:name="_Toc192026736"/>
      <w:bookmarkEnd w:id="19"/>
      <w:r w:rsidRPr="008F351E">
        <w:rPr>
          <w:lang w:val="en-GB"/>
        </w:rPr>
        <w:t>3.2 Change Management Practices</w:t>
      </w:r>
      <w:bookmarkEnd w:id="20"/>
    </w:p>
    <w:p w14:paraId="407A499A" w14:textId="77777777" w:rsidR="00645B37" w:rsidRPr="008F351E" w:rsidRDefault="00000000">
      <w:pPr>
        <w:rPr>
          <w:lang w:val="en-GB"/>
        </w:rPr>
      </w:pPr>
      <w:r w:rsidRPr="008F351E">
        <w:rPr>
          <w:lang w:val="en-GB"/>
        </w:rPr>
        <w:t>The change at Hotel Azur has to be implemented in a systematic and structured way with all employees on board while putting the change in phases and providing the necessary support. The elements in these areas will serve as an assurance of a successful transition in terms of readjusting high service standards and operational efficiency.</w:t>
      </w:r>
    </w:p>
    <w:p w14:paraId="2E66673F" w14:textId="77777777" w:rsidR="00645B37" w:rsidRPr="008F351E" w:rsidRDefault="00000000">
      <w:pPr>
        <w:rPr>
          <w:b/>
          <w:i/>
          <w:lang w:val="en-GB"/>
        </w:rPr>
      </w:pPr>
      <w:r w:rsidRPr="008F351E">
        <w:rPr>
          <w:b/>
          <w:i/>
          <w:lang w:val="en-GB"/>
        </w:rPr>
        <w:t>Employee Buy-In: Creating a Culture of Engagement</w:t>
      </w:r>
    </w:p>
    <w:p w14:paraId="2993AE9C" w14:textId="77777777" w:rsidR="00645B37" w:rsidRPr="008F351E" w:rsidRDefault="00000000">
      <w:pPr>
        <w:rPr>
          <w:lang w:val="en-GB"/>
        </w:rPr>
      </w:pPr>
      <w:r w:rsidRPr="008F351E">
        <w:rPr>
          <w:lang w:val="en-GB"/>
        </w:rPr>
        <w:t xml:space="preserve">It is also essential that any change initiative gains staff support and participation. Employees have to understand the benefits that would be generated by the proposed improvements in the business, as well as themselves professionally. Lentz et al. (2021) showed that such companies are 21% more productive. For Hotel Azur to achieve this, staff meetings, internal newsletters, and discussions with department heads on one should be implemented via transparent </w:t>
      </w:r>
      <w:r w:rsidRPr="008F351E">
        <w:rPr>
          <w:lang w:val="en-GB"/>
        </w:rPr>
        <w:lastRenderedPageBreak/>
        <w:t>communication strategies. Moreover, employees will show more acceptance of change through feedback sessions and pilot programs that allow them to participate in decision-making.</w:t>
      </w:r>
    </w:p>
    <w:p w14:paraId="219E5E88" w14:textId="77777777" w:rsidR="00645B37" w:rsidRPr="008F351E" w:rsidRDefault="00000000">
      <w:pPr>
        <w:rPr>
          <w:b/>
          <w:i/>
          <w:lang w:val="en-GB"/>
        </w:rPr>
      </w:pPr>
      <w:r w:rsidRPr="008F351E">
        <w:rPr>
          <w:b/>
          <w:i/>
          <w:lang w:val="en-GB"/>
        </w:rPr>
        <w:t>Phased Implementation: Minimizing Disruption</w:t>
      </w:r>
    </w:p>
    <w:p w14:paraId="539D424D" w14:textId="072CD326" w:rsidR="00645B37" w:rsidRPr="008F351E" w:rsidRDefault="00000000">
      <w:pPr>
        <w:rPr>
          <w:lang w:val="en-GB"/>
        </w:rPr>
      </w:pPr>
      <w:r w:rsidRPr="008F351E">
        <w:rPr>
          <w:lang w:val="en-GB"/>
        </w:rPr>
        <w:t xml:space="preserve">Whether it’s all at once or in phases, instead of changing operations all at once, Hotel Azur should transition smoothly. First, technology upgrades (Mobile check-ins and AI-driven guest </w:t>
      </w:r>
      <w:r w:rsidR="008F351E" w:rsidRPr="008F351E">
        <w:rPr>
          <w:lang w:val="en-GB"/>
        </w:rPr>
        <w:t>personalization’s</w:t>
      </w:r>
      <w:r w:rsidRPr="008F351E">
        <w:rPr>
          <w:lang w:val="en-GB"/>
        </w:rPr>
        <w:t>) should be constructed because those are directly impacting the guest satisfaction and operations. Bardukova, (2023) also reports that hotels that offer digital check-ins have satisfied customers who score 25% higher than when they do not offer such facilities. Facility renovations, employee wellness initiatives, training programs, and so on are subsequent phases, but each transformation is well-integrated before we proceed with the next.</w:t>
      </w:r>
    </w:p>
    <w:p w14:paraId="530554F8" w14:textId="77777777" w:rsidR="00645B37" w:rsidRPr="008F351E" w:rsidRDefault="00000000">
      <w:pPr>
        <w:rPr>
          <w:b/>
          <w:i/>
          <w:lang w:val="en-GB"/>
        </w:rPr>
      </w:pPr>
      <w:r w:rsidRPr="008F351E">
        <w:rPr>
          <w:b/>
          <w:i/>
          <w:lang w:val="en-GB"/>
        </w:rPr>
        <w:t>Employee Support: Training and Development</w:t>
      </w:r>
    </w:p>
    <w:p w14:paraId="0E999580" w14:textId="77777777" w:rsidR="00645B37" w:rsidRPr="008F351E" w:rsidRDefault="00000000">
      <w:pPr>
        <w:rPr>
          <w:lang w:val="en-GB"/>
        </w:rPr>
      </w:pPr>
      <w:r w:rsidRPr="008F351E">
        <w:rPr>
          <w:lang w:val="en-GB"/>
        </w:rPr>
        <w:t>According to them, employees will be trained in comprehensive programs so they can adjust to new technologies and service standards. Research by Suresh and Bhavadharani, (2021) showed that turnover was 30% lower in companies that provided continuous staff training. To successfully equip employees with the required skills in the end, Hotel Azur should have interactive training modules, workshops, and mentorship programs.</w:t>
      </w:r>
    </w:p>
    <w:p w14:paraId="3508F617" w14:textId="77777777" w:rsidR="00645B37" w:rsidRPr="008F351E" w:rsidRDefault="00000000">
      <w:pPr>
        <w:pStyle w:val="Heading2"/>
        <w:rPr>
          <w:lang w:val="en-GB"/>
        </w:rPr>
      </w:pPr>
      <w:bookmarkStart w:id="21" w:name="_aq4yj3kgmk9o" w:colFirst="0" w:colLast="0"/>
      <w:bookmarkStart w:id="22" w:name="_Toc192026737"/>
      <w:bookmarkEnd w:id="21"/>
      <w:r w:rsidRPr="008F351E">
        <w:rPr>
          <w:lang w:val="en-GB"/>
        </w:rPr>
        <w:t>3.3 Measuring Success</w:t>
      </w:r>
      <w:bookmarkEnd w:id="22"/>
    </w:p>
    <w:p w14:paraId="33D598BD" w14:textId="77777777" w:rsidR="00645B37" w:rsidRPr="008F351E" w:rsidRDefault="00000000">
      <w:pPr>
        <w:rPr>
          <w:lang w:val="en-GB"/>
        </w:rPr>
      </w:pPr>
      <w:r w:rsidRPr="008F351E">
        <w:rPr>
          <w:lang w:val="en-GB"/>
        </w:rPr>
        <w:t>Hotel Azur it is necessary to evaluate this change to see if kpis in three areas of great importance: guest satisfaction, retention by employees and financial performance. These will help quantify the effects of operational improvements by proving what will close the gap of the hotel’s strategic goals.</w:t>
      </w:r>
    </w:p>
    <w:p w14:paraId="24514FF9" w14:textId="77777777" w:rsidR="00645B37" w:rsidRPr="008F351E" w:rsidRDefault="00000000">
      <w:pPr>
        <w:rPr>
          <w:b/>
          <w:i/>
          <w:lang w:val="en-GB"/>
        </w:rPr>
      </w:pPr>
      <w:r w:rsidRPr="008F351E">
        <w:rPr>
          <w:b/>
          <w:i/>
          <w:lang w:val="en-GB"/>
        </w:rPr>
        <w:t>Guest Satisfaction: Direct Customer Feedback</w:t>
      </w:r>
    </w:p>
    <w:p w14:paraId="5E75B79B" w14:textId="0F1C47F4" w:rsidR="00645B37" w:rsidRPr="008F351E" w:rsidRDefault="00000000">
      <w:pPr>
        <w:rPr>
          <w:lang w:val="en-GB"/>
        </w:rPr>
      </w:pPr>
      <w:r w:rsidRPr="008F351E">
        <w:rPr>
          <w:lang w:val="en-GB"/>
        </w:rPr>
        <w:t xml:space="preserve">A key inclusive is guest satisfaction, as it is an indicator of service quality and experience. Surveys given after the stay, analysis of online reviews and Net Promoter Scores (NPS) will be used to evaluate guest perception. Currently, 81 of </w:t>
      </w:r>
      <w:r w:rsidR="008F351E" w:rsidRPr="008F351E">
        <w:rPr>
          <w:lang w:val="en-GB"/>
        </w:rPr>
        <w:t>travellers</w:t>
      </w:r>
      <w:r w:rsidRPr="008F351E">
        <w:rPr>
          <w:lang w:val="en-GB"/>
        </w:rPr>
        <w:t xml:space="preserve"> read hotel reviews before booking, and that’s why hotel has to improve and monitor online ratings, as Irina et al. (2022) states. The purpose behind this should be that higher guest ratings, more good reviews, and fewer complaints concerning a lack of cleanliness, the check-in processes, and amenities will put into effect.</w:t>
      </w:r>
    </w:p>
    <w:p w14:paraId="65119F55" w14:textId="77777777" w:rsidR="00645B37" w:rsidRPr="008F351E" w:rsidRDefault="00000000">
      <w:pPr>
        <w:rPr>
          <w:b/>
          <w:i/>
          <w:lang w:val="en-GB"/>
        </w:rPr>
      </w:pPr>
      <w:r w:rsidRPr="008F351E">
        <w:rPr>
          <w:b/>
          <w:i/>
          <w:lang w:val="en-GB"/>
        </w:rPr>
        <w:t>Employee Retention: Measuring Turnover and Engagement</w:t>
      </w:r>
    </w:p>
    <w:p w14:paraId="701A5A8A" w14:textId="77777777" w:rsidR="00645B37" w:rsidRPr="008F351E" w:rsidRDefault="00000000">
      <w:pPr>
        <w:rPr>
          <w:lang w:val="en-GB"/>
        </w:rPr>
      </w:pPr>
      <w:r w:rsidRPr="008F351E">
        <w:rPr>
          <w:lang w:val="en-GB"/>
        </w:rPr>
        <w:t xml:space="preserve">Employee retention rates and engagement levels must be monitored since high staff turnover in the past has been a problem that has been challenging to solve. Quarterly employee satisfaction surveys and annual turnover rates should be the hotel’s goals. As revealed in the </w:t>
      </w:r>
      <w:r w:rsidRPr="008F351E">
        <w:rPr>
          <w:lang w:val="en-GB"/>
        </w:rPr>
        <w:lastRenderedPageBreak/>
        <w:t>research done by Latif, (2021), structured retention pays out a rate of 20 to 30 percent lower employee attrition. This improves staff morale, helps to bring work-life balance initiatives, and issues for career growth opportunities should yield longer tenure and motivated employees.</w:t>
      </w:r>
    </w:p>
    <w:p w14:paraId="3E105818" w14:textId="77777777" w:rsidR="00645B37" w:rsidRPr="008F351E" w:rsidRDefault="00000000">
      <w:pPr>
        <w:rPr>
          <w:b/>
          <w:i/>
          <w:lang w:val="en-GB"/>
        </w:rPr>
      </w:pPr>
      <w:r w:rsidRPr="008F351E">
        <w:rPr>
          <w:b/>
          <w:i/>
          <w:lang w:val="en-GB"/>
        </w:rPr>
        <w:t>Financial Performance: Revenue and Occupancy Metrics</w:t>
      </w:r>
    </w:p>
    <w:p w14:paraId="14106338" w14:textId="77777777" w:rsidR="00645B37" w:rsidRPr="008F351E" w:rsidRDefault="00000000">
      <w:pPr>
        <w:rPr>
          <w:lang w:val="en-GB"/>
        </w:rPr>
      </w:pPr>
      <w:r w:rsidRPr="008F351E">
        <w:rPr>
          <w:lang w:val="en-GB"/>
        </w:rPr>
        <w:t>It also has to be reflected in financial performance. Metrics such as Occupancy rate, Average Daily Rate (ADR), and Revenue per Available Room (RevPAR) will tell whether increasing guest experience also means successful bookings and revenue. According to Lawrence and Muathe, (2022), hotels that invest in technology-based guest services ADR increase by 12 to 15 percent. Hotel Azur should hope for stable revenue growth and a better competitive position in the market.</w:t>
      </w:r>
    </w:p>
    <w:p w14:paraId="53BB0E4B" w14:textId="77777777" w:rsidR="00645B37" w:rsidRPr="008F351E" w:rsidRDefault="00000000">
      <w:pPr>
        <w:pStyle w:val="Heading1"/>
        <w:rPr>
          <w:lang w:val="en-GB"/>
        </w:rPr>
      </w:pPr>
      <w:bookmarkStart w:id="23" w:name="_3qcx9nm2sia7" w:colFirst="0" w:colLast="0"/>
      <w:bookmarkStart w:id="24" w:name="_Toc192026738"/>
      <w:bookmarkEnd w:id="23"/>
      <w:r w:rsidRPr="008F351E">
        <w:rPr>
          <w:lang w:val="en-GB"/>
        </w:rPr>
        <w:t>4. Action Plan</w:t>
      </w:r>
      <w:bookmarkEnd w:id="24"/>
    </w:p>
    <w:p w14:paraId="4A2040DE" w14:textId="77777777" w:rsidR="00645B37" w:rsidRPr="008F351E" w:rsidRDefault="00000000">
      <w:pPr>
        <w:rPr>
          <w:sz w:val="26"/>
          <w:szCs w:val="26"/>
          <w:lang w:val="en-GB"/>
        </w:rPr>
      </w:pPr>
      <w:r w:rsidRPr="008F351E">
        <w:rPr>
          <w:lang w:val="en-GB"/>
        </w:rPr>
        <w:t>An important action plan is recommended for Hotel Azur to address the difficulties. This plan details problems, solutions, outcomes we want, the time frame where we want to have all of that, dates we want to deliver and a budget to it with a track of complete execution and measurable success.</w:t>
      </w:r>
    </w:p>
    <w:tbl>
      <w:tblPr>
        <w:tblStyle w:val="a2"/>
        <w:tblW w:w="9360" w:type="dxa"/>
        <w:tblBorders>
          <w:top w:val="nil"/>
          <w:left w:val="nil"/>
          <w:bottom w:val="nil"/>
          <w:right w:val="nil"/>
          <w:insideH w:val="nil"/>
          <w:insideV w:val="nil"/>
        </w:tblBorders>
        <w:tblLayout w:type="fixed"/>
        <w:tblLook w:val="0600" w:firstRow="0" w:lastRow="0" w:firstColumn="0" w:lastColumn="0" w:noHBand="1" w:noVBand="1"/>
      </w:tblPr>
      <w:tblGrid>
        <w:gridCol w:w="1008"/>
        <w:gridCol w:w="1410"/>
        <w:gridCol w:w="1648"/>
        <w:gridCol w:w="1787"/>
        <w:gridCol w:w="937"/>
        <w:gridCol w:w="1410"/>
        <w:gridCol w:w="1160"/>
      </w:tblGrid>
      <w:tr w:rsidR="00645B37" w:rsidRPr="008F351E" w14:paraId="28C4C0F7" w14:textId="77777777">
        <w:trPr>
          <w:trHeight w:val="770"/>
        </w:trPr>
        <w:tc>
          <w:tcPr>
            <w:tcW w:w="10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55485" w14:textId="77777777" w:rsidR="00645B37" w:rsidRPr="008F351E" w:rsidRDefault="00000000">
            <w:pPr>
              <w:jc w:val="center"/>
              <w:rPr>
                <w:lang w:val="en-GB"/>
              </w:rPr>
            </w:pPr>
            <w:r w:rsidRPr="008F351E">
              <w:rPr>
                <w:b/>
                <w:lang w:val="en-GB"/>
              </w:rPr>
              <w:t>Number</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686449" w14:textId="77777777" w:rsidR="00645B37" w:rsidRPr="008F351E" w:rsidRDefault="00000000">
            <w:pPr>
              <w:jc w:val="center"/>
              <w:rPr>
                <w:lang w:val="en-GB"/>
              </w:rPr>
            </w:pPr>
            <w:r w:rsidRPr="008F351E">
              <w:rPr>
                <w:b/>
                <w:lang w:val="en-GB"/>
              </w:rPr>
              <w:t>Problem</w:t>
            </w:r>
          </w:p>
        </w:tc>
        <w:tc>
          <w:tcPr>
            <w:tcW w:w="16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DC0290" w14:textId="77777777" w:rsidR="00645B37" w:rsidRPr="008F351E" w:rsidRDefault="00000000">
            <w:pPr>
              <w:jc w:val="center"/>
              <w:rPr>
                <w:lang w:val="en-GB"/>
              </w:rPr>
            </w:pPr>
            <w:r w:rsidRPr="008F351E">
              <w:rPr>
                <w:b/>
                <w:lang w:val="en-GB"/>
              </w:rPr>
              <w:t>Solution</w:t>
            </w:r>
          </w:p>
        </w:tc>
        <w:tc>
          <w:tcPr>
            <w:tcW w:w="17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5B1113" w14:textId="77777777" w:rsidR="00645B37" w:rsidRPr="008F351E" w:rsidRDefault="00000000">
            <w:pPr>
              <w:jc w:val="center"/>
              <w:rPr>
                <w:lang w:val="en-GB"/>
              </w:rPr>
            </w:pPr>
            <w:r w:rsidRPr="008F351E">
              <w:rPr>
                <w:b/>
                <w:lang w:val="en-GB"/>
              </w:rPr>
              <w:t>Desired Outcome</w:t>
            </w:r>
          </w:p>
        </w:tc>
        <w:tc>
          <w:tcPr>
            <w:tcW w:w="9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AD9AD" w14:textId="77777777" w:rsidR="00645B37" w:rsidRPr="008F351E" w:rsidRDefault="00000000">
            <w:pPr>
              <w:jc w:val="center"/>
              <w:rPr>
                <w:lang w:val="en-GB"/>
              </w:rPr>
            </w:pPr>
            <w:r w:rsidRPr="008F351E">
              <w:rPr>
                <w:b/>
                <w:lang w:val="en-GB"/>
              </w:rPr>
              <w:t>Time Scale</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6D782B" w14:textId="77777777" w:rsidR="00645B37" w:rsidRPr="008F351E" w:rsidRDefault="00000000">
            <w:pPr>
              <w:jc w:val="center"/>
              <w:rPr>
                <w:lang w:val="en-GB"/>
              </w:rPr>
            </w:pPr>
            <w:r w:rsidRPr="008F351E">
              <w:rPr>
                <w:b/>
                <w:lang w:val="en-GB"/>
              </w:rPr>
              <w:t>Completion Date</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A7FDE9" w14:textId="77777777" w:rsidR="00645B37" w:rsidRPr="008F351E" w:rsidRDefault="00000000">
            <w:pPr>
              <w:jc w:val="center"/>
              <w:rPr>
                <w:lang w:val="en-GB"/>
              </w:rPr>
            </w:pPr>
            <w:r w:rsidRPr="008F351E">
              <w:rPr>
                <w:b/>
                <w:lang w:val="en-GB"/>
              </w:rPr>
              <w:t>Planned Budget</w:t>
            </w:r>
          </w:p>
        </w:tc>
      </w:tr>
      <w:tr w:rsidR="00645B37" w:rsidRPr="008F351E" w14:paraId="19E3F2CA" w14:textId="77777777">
        <w:trPr>
          <w:trHeight w:val="1325"/>
        </w:trPr>
        <w:tc>
          <w:tcPr>
            <w:tcW w:w="10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2B9E19" w14:textId="77777777" w:rsidR="00645B37" w:rsidRPr="008F351E" w:rsidRDefault="00000000">
            <w:pPr>
              <w:rPr>
                <w:lang w:val="en-GB"/>
              </w:rPr>
            </w:pPr>
            <w:r w:rsidRPr="008F351E">
              <w:rPr>
                <w:lang w:val="en-GB"/>
              </w:rPr>
              <w:t>1</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CDACE" w14:textId="77777777" w:rsidR="00645B37" w:rsidRPr="008F351E" w:rsidRDefault="00000000">
            <w:pPr>
              <w:rPr>
                <w:lang w:val="en-GB"/>
              </w:rPr>
            </w:pPr>
            <w:r w:rsidRPr="008F351E">
              <w:rPr>
                <w:lang w:val="en-GB"/>
              </w:rPr>
              <w:t>Employee turnover</w:t>
            </w:r>
          </w:p>
        </w:tc>
        <w:tc>
          <w:tcPr>
            <w:tcW w:w="16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42F3BD" w14:textId="77777777" w:rsidR="00645B37" w:rsidRPr="008F351E" w:rsidRDefault="00000000">
            <w:pPr>
              <w:rPr>
                <w:lang w:val="en-GB"/>
              </w:rPr>
            </w:pPr>
            <w:r w:rsidRPr="008F351E">
              <w:rPr>
                <w:lang w:val="en-GB"/>
              </w:rPr>
              <w:t>Employee retention program, staff training</w:t>
            </w:r>
          </w:p>
        </w:tc>
        <w:tc>
          <w:tcPr>
            <w:tcW w:w="17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8D90DF" w14:textId="77777777" w:rsidR="00645B37" w:rsidRPr="008F351E" w:rsidRDefault="00000000">
            <w:pPr>
              <w:rPr>
                <w:lang w:val="en-GB"/>
              </w:rPr>
            </w:pPr>
            <w:r w:rsidRPr="008F351E">
              <w:rPr>
                <w:lang w:val="en-GB"/>
              </w:rPr>
              <w:t>Reduced turnover, improved staff morale</w:t>
            </w:r>
          </w:p>
        </w:tc>
        <w:tc>
          <w:tcPr>
            <w:tcW w:w="9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FB948C" w14:textId="77777777" w:rsidR="00645B37" w:rsidRPr="008F351E" w:rsidRDefault="00000000">
            <w:pPr>
              <w:rPr>
                <w:lang w:val="en-GB"/>
              </w:rPr>
            </w:pPr>
            <w:r w:rsidRPr="008F351E">
              <w:rPr>
                <w:lang w:val="en-GB"/>
              </w:rPr>
              <w:t>6 months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7EC162" w14:textId="77777777" w:rsidR="00645B37" w:rsidRPr="008F351E" w:rsidRDefault="00000000">
            <w:pPr>
              <w:rPr>
                <w:lang w:val="en-GB"/>
              </w:rPr>
            </w:pPr>
            <w:r w:rsidRPr="008F351E">
              <w:rPr>
                <w:lang w:val="en-GB"/>
              </w:rPr>
              <w:t>01/09/2025</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DB6A0" w14:textId="77777777" w:rsidR="00645B37" w:rsidRPr="008F351E" w:rsidRDefault="00000000">
            <w:pPr>
              <w:rPr>
                <w:lang w:val="en-GB"/>
              </w:rPr>
            </w:pPr>
            <w:r w:rsidRPr="008F351E">
              <w:rPr>
                <w:lang w:val="en-GB"/>
              </w:rPr>
              <w:t>$50,000</w:t>
            </w:r>
          </w:p>
        </w:tc>
      </w:tr>
      <w:tr w:rsidR="00645B37" w:rsidRPr="008F351E" w14:paraId="1E6B388B" w14:textId="77777777">
        <w:trPr>
          <w:trHeight w:val="1325"/>
        </w:trPr>
        <w:tc>
          <w:tcPr>
            <w:tcW w:w="10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E600FB" w14:textId="77777777" w:rsidR="00645B37" w:rsidRPr="008F351E" w:rsidRDefault="00000000">
            <w:pPr>
              <w:rPr>
                <w:lang w:val="en-GB"/>
              </w:rPr>
            </w:pPr>
            <w:r w:rsidRPr="008F351E">
              <w:rPr>
                <w:lang w:val="en-GB"/>
              </w:rPr>
              <w:t>2</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C06F9C" w14:textId="77777777" w:rsidR="00645B37" w:rsidRPr="008F351E" w:rsidRDefault="00000000">
            <w:pPr>
              <w:rPr>
                <w:lang w:val="en-GB"/>
              </w:rPr>
            </w:pPr>
            <w:r w:rsidRPr="008F351E">
              <w:rPr>
                <w:lang w:val="en-GB"/>
              </w:rPr>
              <w:t>Outdated guest services</w:t>
            </w:r>
          </w:p>
        </w:tc>
        <w:tc>
          <w:tcPr>
            <w:tcW w:w="16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865FA8" w14:textId="77777777" w:rsidR="00645B37" w:rsidRPr="008F351E" w:rsidRDefault="00000000">
            <w:pPr>
              <w:rPr>
                <w:lang w:val="en-GB"/>
              </w:rPr>
            </w:pPr>
            <w:r w:rsidRPr="008F351E">
              <w:rPr>
                <w:lang w:val="en-GB"/>
              </w:rPr>
              <w:t>Implement mobile check-in/check-out</w:t>
            </w:r>
          </w:p>
        </w:tc>
        <w:tc>
          <w:tcPr>
            <w:tcW w:w="17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07B69" w14:textId="77777777" w:rsidR="00645B37" w:rsidRPr="008F351E" w:rsidRDefault="00000000">
            <w:pPr>
              <w:rPr>
                <w:lang w:val="en-GB"/>
              </w:rPr>
            </w:pPr>
            <w:r w:rsidRPr="008F351E">
              <w:rPr>
                <w:lang w:val="en-GB"/>
              </w:rPr>
              <w:t>Improved guest experience and reduced wait times</w:t>
            </w:r>
          </w:p>
        </w:tc>
        <w:tc>
          <w:tcPr>
            <w:tcW w:w="9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5B3AA6" w14:textId="77777777" w:rsidR="00645B37" w:rsidRPr="008F351E" w:rsidRDefault="00000000">
            <w:pPr>
              <w:rPr>
                <w:lang w:val="en-GB"/>
              </w:rPr>
            </w:pPr>
            <w:r w:rsidRPr="008F351E">
              <w:rPr>
                <w:lang w:val="en-GB"/>
              </w:rPr>
              <w:t>3 months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E59B11" w14:textId="77777777" w:rsidR="00645B37" w:rsidRPr="008F351E" w:rsidRDefault="00000000">
            <w:pPr>
              <w:rPr>
                <w:lang w:val="en-GB"/>
              </w:rPr>
            </w:pPr>
            <w:r w:rsidRPr="008F351E">
              <w:rPr>
                <w:lang w:val="en-GB"/>
              </w:rPr>
              <w:t>01/06/2025</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7AADD3" w14:textId="77777777" w:rsidR="00645B37" w:rsidRPr="008F351E" w:rsidRDefault="00000000">
            <w:pPr>
              <w:rPr>
                <w:lang w:val="en-GB"/>
              </w:rPr>
            </w:pPr>
            <w:r w:rsidRPr="008F351E">
              <w:rPr>
                <w:lang w:val="en-GB"/>
              </w:rPr>
              <w:t>$30,000</w:t>
            </w:r>
          </w:p>
        </w:tc>
      </w:tr>
      <w:tr w:rsidR="00645B37" w:rsidRPr="008F351E" w14:paraId="02426A12" w14:textId="77777777">
        <w:trPr>
          <w:trHeight w:val="1040"/>
        </w:trPr>
        <w:tc>
          <w:tcPr>
            <w:tcW w:w="10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64EB84" w14:textId="77777777" w:rsidR="00645B37" w:rsidRPr="008F351E" w:rsidRDefault="00000000">
            <w:pPr>
              <w:rPr>
                <w:lang w:val="en-GB"/>
              </w:rPr>
            </w:pPr>
            <w:r w:rsidRPr="008F351E">
              <w:rPr>
                <w:lang w:val="en-GB"/>
              </w:rPr>
              <w:t>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ABD136" w14:textId="77777777" w:rsidR="00645B37" w:rsidRPr="008F351E" w:rsidRDefault="00000000">
            <w:pPr>
              <w:rPr>
                <w:lang w:val="en-GB"/>
              </w:rPr>
            </w:pPr>
            <w:r w:rsidRPr="008F351E">
              <w:rPr>
                <w:lang w:val="en-GB"/>
              </w:rPr>
              <w:t>Low guest satisfaction</w:t>
            </w:r>
          </w:p>
        </w:tc>
        <w:tc>
          <w:tcPr>
            <w:tcW w:w="16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85EF8B" w14:textId="77777777" w:rsidR="00645B37" w:rsidRPr="008F351E" w:rsidRDefault="00000000">
            <w:pPr>
              <w:rPr>
                <w:lang w:val="en-GB"/>
              </w:rPr>
            </w:pPr>
            <w:r w:rsidRPr="008F351E">
              <w:rPr>
                <w:lang w:val="en-GB"/>
              </w:rPr>
              <w:t>Renovate guest rooms and facilities</w:t>
            </w:r>
          </w:p>
        </w:tc>
        <w:tc>
          <w:tcPr>
            <w:tcW w:w="17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4362B1" w14:textId="77777777" w:rsidR="00645B37" w:rsidRPr="008F351E" w:rsidRDefault="00000000">
            <w:pPr>
              <w:rPr>
                <w:lang w:val="en-GB"/>
              </w:rPr>
            </w:pPr>
            <w:r w:rsidRPr="008F351E">
              <w:rPr>
                <w:lang w:val="en-GB"/>
              </w:rPr>
              <w:t>Increased guest satisfaction, higher ratings</w:t>
            </w:r>
          </w:p>
        </w:tc>
        <w:tc>
          <w:tcPr>
            <w:tcW w:w="9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2DE6D0" w14:textId="77777777" w:rsidR="00645B37" w:rsidRPr="008F351E" w:rsidRDefault="00000000">
            <w:pPr>
              <w:rPr>
                <w:lang w:val="en-GB"/>
              </w:rPr>
            </w:pPr>
            <w:r w:rsidRPr="008F351E">
              <w:rPr>
                <w:lang w:val="en-GB"/>
              </w:rPr>
              <w:t>9 months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C6A1D" w14:textId="77777777" w:rsidR="00645B37" w:rsidRPr="008F351E" w:rsidRDefault="00000000">
            <w:pPr>
              <w:rPr>
                <w:lang w:val="en-GB"/>
              </w:rPr>
            </w:pPr>
            <w:r w:rsidRPr="008F351E">
              <w:rPr>
                <w:lang w:val="en-GB"/>
              </w:rPr>
              <w:t>01/12/2025</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7FCF59" w14:textId="77777777" w:rsidR="00645B37" w:rsidRPr="008F351E" w:rsidRDefault="00000000">
            <w:pPr>
              <w:rPr>
                <w:lang w:val="en-GB"/>
              </w:rPr>
            </w:pPr>
            <w:r w:rsidRPr="008F351E">
              <w:rPr>
                <w:lang w:val="en-GB"/>
              </w:rPr>
              <w:t>$200,000</w:t>
            </w:r>
          </w:p>
        </w:tc>
      </w:tr>
    </w:tbl>
    <w:p w14:paraId="48EBD4C2" w14:textId="77777777" w:rsidR="00645B37" w:rsidRPr="008F351E" w:rsidRDefault="00000000">
      <w:pPr>
        <w:jc w:val="center"/>
        <w:rPr>
          <w:b/>
          <w:lang w:val="en-GB"/>
        </w:rPr>
      </w:pPr>
      <w:r w:rsidRPr="008F351E">
        <w:rPr>
          <w:b/>
          <w:lang w:val="en-GB"/>
        </w:rPr>
        <w:t>Table 4: Action Plan</w:t>
      </w:r>
    </w:p>
    <w:p w14:paraId="1A4DF45E" w14:textId="77777777" w:rsidR="00645B37" w:rsidRPr="008F351E" w:rsidRDefault="00000000">
      <w:pPr>
        <w:rPr>
          <w:b/>
          <w:i/>
          <w:lang w:val="en-GB"/>
        </w:rPr>
      </w:pPr>
      <w:r w:rsidRPr="008F351E">
        <w:rPr>
          <w:b/>
          <w:i/>
          <w:lang w:val="en-GB"/>
        </w:rPr>
        <w:t>Reducing Employee Turnover</w:t>
      </w:r>
    </w:p>
    <w:p w14:paraId="3BA4751E" w14:textId="77777777" w:rsidR="00645B37" w:rsidRPr="008F351E" w:rsidRDefault="00000000">
      <w:pPr>
        <w:rPr>
          <w:lang w:val="en-GB"/>
        </w:rPr>
      </w:pPr>
      <w:r w:rsidRPr="008F351E">
        <w:rPr>
          <w:lang w:val="en-GB"/>
        </w:rPr>
        <w:lastRenderedPageBreak/>
        <w:t>Higher turnover among hotel employees is a key problem at Hotel Azur and negatively affects the service offered and the recruitment costs. For this, the hotel will introduce an employee retention program that will offer competitive salaries, structured career growth opportunities and staff training programs. Zeng et al. (2022) report that the turnover rate in companies that invest in staff training and engagement programs is 25%. Training, incentives and wellness initiatives will cost $50,000 of the program’s budget, for which it will take six months to roll out, and the completion date is September 1, 2025. The aim is to reduce turnover and increase morale (i.e. staff), resulting in better guest experiences.</w:t>
      </w:r>
    </w:p>
    <w:p w14:paraId="2F2DD7DE" w14:textId="77777777" w:rsidR="00645B37" w:rsidRPr="008F351E" w:rsidRDefault="00000000">
      <w:pPr>
        <w:rPr>
          <w:b/>
          <w:i/>
          <w:lang w:val="en-GB"/>
        </w:rPr>
      </w:pPr>
      <w:r w:rsidRPr="008F351E">
        <w:rPr>
          <w:b/>
          <w:i/>
          <w:lang w:val="en-GB"/>
        </w:rPr>
        <w:t>Modernizing Guest Services</w:t>
      </w:r>
    </w:p>
    <w:p w14:paraId="0CBF1C92" w14:textId="6285E520" w:rsidR="00645B37" w:rsidRPr="008F351E" w:rsidRDefault="00000000">
      <w:pPr>
        <w:rPr>
          <w:lang w:val="en-GB"/>
        </w:rPr>
      </w:pPr>
      <w:r w:rsidRPr="008F351E">
        <w:rPr>
          <w:lang w:val="en-GB"/>
        </w:rPr>
        <w:t xml:space="preserve">This old check-in and check-out procedure at Hotel Azur has resulted in guests waiting forever to check in or out, making the employees’ jobs nearly impossible to do on time. To solve this, the hotel will use a mobile check-in and check-out system where a user can interact with the hotel from his smartphone. According to Veloso and Gomez-Suarez, (2023), 60% of </w:t>
      </w:r>
      <w:r w:rsidR="008F351E" w:rsidRPr="008F351E">
        <w:rPr>
          <w:lang w:val="en-GB"/>
        </w:rPr>
        <w:t>travellers</w:t>
      </w:r>
      <w:r w:rsidRPr="008F351E">
        <w:rPr>
          <w:lang w:val="en-GB"/>
        </w:rPr>
        <w:t xml:space="preserve"> prefer hotels that offer a mobile check-in option. We will introduce the system over three months, with completion by 1 June 2025 and a budget of $5,000 for software and training staff. A reduction in front desk congestion, improved efficiency, and overall improved guest experience is what is expected as a result.</w:t>
      </w:r>
    </w:p>
    <w:p w14:paraId="1AB7B401" w14:textId="77777777" w:rsidR="00645B37" w:rsidRPr="008F351E" w:rsidRDefault="00000000">
      <w:pPr>
        <w:rPr>
          <w:b/>
          <w:i/>
          <w:lang w:val="en-GB"/>
        </w:rPr>
      </w:pPr>
      <w:r w:rsidRPr="008F351E">
        <w:rPr>
          <w:b/>
          <w:i/>
          <w:lang w:val="en-GB"/>
        </w:rPr>
        <w:t>Enhancing Guest Satisfaction Through Renovations</w:t>
      </w:r>
    </w:p>
    <w:p w14:paraId="14814F3A" w14:textId="77777777" w:rsidR="00645B37" w:rsidRPr="008F351E" w:rsidRDefault="00000000">
      <w:pPr>
        <w:rPr>
          <w:lang w:val="en-GB"/>
        </w:rPr>
      </w:pPr>
      <w:r w:rsidRPr="008F351E">
        <w:rPr>
          <w:lang w:val="en-GB"/>
        </w:rPr>
        <w:t>Outdated rooms and facilities leave the guests disinterested in leaving a good online review. Taking into consideration the fact that to attract more visitors, the hotel needs to be upgraded to modernize rooms, add attractive interiors and enhance amenities, a comprehensive renovation plan will be executed to appeal more. According to studies, hotels going through renovations increase positive guest ratings by approximately 15 to 20 percent (Ervina et al. 2021). Renovations will require nine months and happen by December 1, 2025, for a cost of $200,000. The aim is to increase guest satisfaction, occupancy rate and hotel reputation.</w:t>
      </w:r>
    </w:p>
    <w:p w14:paraId="3FC914C6" w14:textId="77777777" w:rsidR="00645B37" w:rsidRPr="008F351E" w:rsidRDefault="00000000">
      <w:pPr>
        <w:pStyle w:val="Heading1"/>
        <w:rPr>
          <w:lang w:val="en-GB"/>
        </w:rPr>
      </w:pPr>
      <w:bookmarkStart w:id="25" w:name="_z1t1a2k8jxgi" w:colFirst="0" w:colLast="0"/>
      <w:bookmarkStart w:id="26" w:name="_Toc192026739"/>
      <w:bookmarkEnd w:id="25"/>
      <w:r w:rsidRPr="008F351E">
        <w:rPr>
          <w:lang w:val="en-GB"/>
        </w:rPr>
        <w:t>5. Conclusion</w:t>
      </w:r>
      <w:bookmarkEnd w:id="26"/>
    </w:p>
    <w:p w14:paraId="202ECC52" w14:textId="77777777" w:rsidR="00645B37" w:rsidRPr="008F351E" w:rsidRDefault="00000000">
      <w:pPr>
        <w:rPr>
          <w:lang w:val="en-GB"/>
        </w:rPr>
      </w:pPr>
      <w:r w:rsidRPr="008F351E">
        <w:rPr>
          <w:lang w:val="en-GB"/>
        </w:rPr>
        <w:t xml:space="preserve">Hotel Azur's challenges in terms of retention of employees and guest satisfaction have been studied thoroughly in this report. We have analysed these challenges from the analytical perspectives of STEEPLED, SOAR and TOWS, and identified the root causes of them, along with proposed strategic solutions, to increase the overall performance. This analysis yields the insights that help hotels develop a clear roadmap to be more operationally efficient, provide better service to customers and be sustainable in the longer term. The issue of high employee turnover in Hotel Azur, which causes inconsistent, substandard, quality service; high </w:t>
      </w:r>
      <w:r w:rsidRPr="008F351E">
        <w:rPr>
          <w:lang w:val="en-GB"/>
        </w:rPr>
        <w:lastRenderedPageBreak/>
        <w:t>recruitment cost and poor employee morale, is one of the most pressing concerns. According to the TOWS analysis outlined above, the high level of lack of career growth opportunities and lack of no pay packages majorly contributed to this. This is what we would suggest to address this, that is to say, we would recommend having a comprehensive strategy surrounding employee retention, the ones that include competitive salaries, structured training programs, and wellness programs. According to Yu et al. (2022), the companies investing in employee development have a 20 to 30 percent employee retention rate. Hotel Azur can do this by creating a more supportive and engaging work environment, which would, in turn, affect its employee satisfaction and, as a result, the guest experiences.</w:t>
      </w:r>
    </w:p>
    <w:p w14:paraId="3E6117D7" w14:textId="77777777" w:rsidR="00645B37" w:rsidRPr="008F351E" w:rsidRDefault="00000000">
      <w:pPr>
        <w:rPr>
          <w:lang w:val="en-GB"/>
        </w:rPr>
      </w:pPr>
      <w:r w:rsidRPr="008F351E">
        <w:rPr>
          <w:lang w:val="en-GB"/>
        </w:rPr>
        <w:t>Second, guest dissatisfaction is primarily a result of old facilities, slow check-in processes and poor service quality. A leading result of our STEEPLED analysis was the shift in the guest experience and the change caused in the hospitality industry due to technological advancements of changing guest expectations. To remain competitive, Hotel Azur needs to adopt modern technology, including mobile check in/out, self-service kiosks and a digital concierge. According to research Edeh et al. (2022), when they start using mobile check-in services, they reduce the wait time at the front desk by 25%. Operation in these hotels will be easier, which will increase the occupancy rate. Further, the complaints about guestrooms and common areas lacking adequate furnishings and being outdated will be addressed through renovations of guestrooms and common areas. The proposed nine-month renovation plan will modernise rooms, enhancing the décor and culminating in the improvement of in-room technology in a way that matches the current luxury accommodation trends. According to Davern, (2021), hotels with renovations tend to increase guest ratings by 15–20%. The investment goes up Hotel Azur’s brand perception so that it can attract a wider clientele. Using these recommendations, Hotel Azur can enhance its competitive position within the hotel industry in Miami. The employee turnover, if addressed, will yield a more motivated workforce; technological advancements as well as upgrades in the facility will improve the guest experience. This improvement will not only contribute to revenue growth and long-term success but also create customer loyalty and positive reviews. Hotel Azur has been kind enough to give Global Insight Consulting a chance to help in identifying and solving these problems. The structured approach to change management and the focus on continuous improvement have made the hotel well-situated for its continued growth and true competitive position in the market.</w:t>
      </w:r>
      <w:r w:rsidRPr="008F351E">
        <w:rPr>
          <w:lang w:val="en-GB"/>
        </w:rPr>
        <w:br w:type="page"/>
      </w:r>
    </w:p>
    <w:p w14:paraId="2DDC79D5" w14:textId="77777777" w:rsidR="00645B37" w:rsidRPr="008F351E" w:rsidRDefault="00000000">
      <w:pPr>
        <w:pStyle w:val="Heading1"/>
        <w:rPr>
          <w:lang w:val="en-GB"/>
        </w:rPr>
      </w:pPr>
      <w:bookmarkStart w:id="27" w:name="_v49b9iclp1py" w:colFirst="0" w:colLast="0"/>
      <w:bookmarkStart w:id="28" w:name="_Toc192026740"/>
      <w:bookmarkEnd w:id="27"/>
      <w:r w:rsidRPr="008F351E">
        <w:rPr>
          <w:lang w:val="en-GB"/>
        </w:rPr>
        <w:lastRenderedPageBreak/>
        <w:t>Reference List</w:t>
      </w:r>
      <w:bookmarkEnd w:id="28"/>
    </w:p>
    <w:p w14:paraId="58B60471"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Aakash, A. and Gupta Aggarwal, A., 2022. Assessment of hotel performance and guest satisfaction through eWOM: big data for better insights. </w:t>
      </w:r>
      <w:r w:rsidRPr="00BC50C5">
        <w:rPr>
          <w:rFonts w:eastAsia="Calibri"/>
          <w:i/>
          <w:iCs/>
          <w:lang w:val="en-GB" w:eastAsia="en-US"/>
          <w14:ligatures w14:val="standardContextual"/>
        </w:rPr>
        <w:t>International Journal of Hospitality &amp; Tourism Administration</w:t>
      </w:r>
      <w:r w:rsidRPr="00BC50C5">
        <w:rPr>
          <w:rFonts w:eastAsia="Calibri"/>
          <w:lang w:val="en-GB" w:eastAsia="en-US"/>
          <w14:ligatures w14:val="standardContextual"/>
        </w:rPr>
        <w:t>, </w:t>
      </w:r>
      <w:r w:rsidRPr="00BC50C5">
        <w:rPr>
          <w:rFonts w:eastAsia="Calibri"/>
          <w:i/>
          <w:iCs/>
          <w:lang w:val="en-GB" w:eastAsia="en-US"/>
          <w14:ligatures w14:val="standardContextual"/>
        </w:rPr>
        <w:t>23</w:t>
      </w:r>
      <w:r w:rsidRPr="00BC50C5">
        <w:rPr>
          <w:rFonts w:eastAsia="Calibri"/>
          <w:lang w:val="en-GB" w:eastAsia="en-US"/>
          <w14:ligatures w14:val="standardContextual"/>
        </w:rPr>
        <w:t>(2), pp.317-346.</w:t>
      </w:r>
    </w:p>
    <w:p w14:paraId="59D54EB9"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Adeyefa, A., Adedipe, A., Adebayo, I. and Adesuyan, A., 2023. Influence of green human resource management practices on employee retention in the hotel industry. </w:t>
      </w:r>
      <w:r w:rsidRPr="00BC50C5">
        <w:rPr>
          <w:rFonts w:eastAsia="Calibri"/>
          <w:i/>
          <w:iCs/>
          <w:lang w:val="en-GB" w:eastAsia="en-US"/>
          <w14:ligatures w14:val="standardContextual"/>
        </w:rPr>
        <w:t>African Journal of Hospitality, Tourism and Leisure</w:t>
      </w:r>
      <w:r w:rsidRPr="00BC50C5">
        <w:rPr>
          <w:rFonts w:eastAsia="Calibri"/>
          <w:lang w:val="en-GB" w:eastAsia="en-US"/>
          <w14:ligatures w14:val="standardContextual"/>
        </w:rPr>
        <w:t>, </w:t>
      </w:r>
      <w:r w:rsidRPr="00BC50C5">
        <w:rPr>
          <w:rFonts w:eastAsia="Calibri"/>
          <w:i/>
          <w:iCs/>
          <w:lang w:val="en-GB" w:eastAsia="en-US"/>
          <w14:ligatures w14:val="standardContextual"/>
        </w:rPr>
        <w:t>12</w:t>
      </w:r>
      <w:r w:rsidRPr="00BC50C5">
        <w:rPr>
          <w:rFonts w:eastAsia="Calibri"/>
          <w:lang w:val="en-GB" w:eastAsia="en-US"/>
          <w14:ligatures w14:val="standardContextual"/>
        </w:rPr>
        <w:t>(1), pp.114-130.</w:t>
      </w:r>
    </w:p>
    <w:p w14:paraId="6739E9B8"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Akpa, V.O., Mowaiye, B., Akinlabi, B.H. and Magaji, N., 2022. Effect of green human resource management practices and green work life balance on employee retention in selected hospitality firms in Lagos and Ogun states, Nigeria. </w:t>
      </w:r>
      <w:r w:rsidRPr="00BC50C5">
        <w:rPr>
          <w:rFonts w:eastAsia="Calibri"/>
          <w:i/>
          <w:iCs/>
          <w:lang w:val="en-GB" w:eastAsia="en-US"/>
          <w14:ligatures w14:val="standardContextual"/>
        </w:rPr>
        <w:t>European Journal of Human Resource Management Studies</w:t>
      </w:r>
      <w:r w:rsidRPr="00BC50C5">
        <w:rPr>
          <w:rFonts w:eastAsia="Calibri"/>
          <w:lang w:val="en-GB" w:eastAsia="en-US"/>
          <w14:ligatures w14:val="standardContextual"/>
        </w:rPr>
        <w:t>, </w:t>
      </w:r>
      <w:r w:rsidRPr="00BC50C5">
        <w:rPr>
          <w:rFonts w:eastAsia="Calibri"/>
          <w:i/>
          <w:iCs/>
          <w:lang w:val="en-GB" w:eastAsia="en-US"/>
          <w14:ligatures w14:val="standardContextual"/>
        </w:rPr>
        <w:t>5</w:t>
      </w:r>
      <w:r w:rsidRPr="00BC50C5">
        <w:rPr>
          <w:rFonts w:eastAsia="Calibri"/>
          <w:lang w:val="en-GB" w:eastAsia="en-US"/>
          <w14:ligatures w14:val="standardContextual"/>
        </w:rPr>
        <w:t>(4).</w:t>
      </w:r>
    </w:p>
    <w:p w14:paraId="33C821DE"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Alanazi, T., Alshurideh, M.T., Mohammad, A.A.S., Al-shanableh, N., Alhalalmeh, M.I., Al Sarayreh, A., Samara, E.I.M., Alserhan, A.F., Alzyoud, M. and Al-Hawary, S.I.S., 2025. The role of perceived gamification affordance in customer engagement: an empirical study on the hospitality industry in KSA. In </w:t>
      </w:r>
      <w:r w:rsidRPr="00BC50C5">
        <w:rPr>
          <w:rFonts w:eastAsia="Calibri"/>
          <w:i/>
          <w:iCs/>
          <w:lang w:val="en-GB" w:eastAsia="en-US"/>
          <w14:ligatures w14:val="standardContextual"/>
        </w:rPr>
        <w:t>Intelligence-Driven Circular Economy: Regeneration Towards Sustainability and Social Responsibility—Volume 2</w:t>
      </w:r>
      <w:r w:rsidRPr="00BC50C5">
        <w:rPr>
          <w:rFonts w:eastAsia="Calibri"/>
          <w:lang w:val="en-GB" w:eastAsia="en-US"/>
          <w14:ligatures w14:val="standardContextual"/>
        </w:rPr>
        <w:t> (pp. 255-269). Cham: Springer Nature Switzerland.</w:t>
      </w:r>
    </w:p>
    <w:p w14:paraId="1FC81C50"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Al-Hyari, H.S.A., Al-Smadi, H.M. and Weshah, S.R., 2023. The impact of artificial intelligence (AI) on guest satisfaction in hotel management: An empirical study of luxury hotels. </w:t>
      </w:r>
      <w:r w:rsidRPr="00BC50C5">
        <w:rPr>
          <w:rFonts w:eastAsia="Calibri"/>
          <w:i/>
          <w:iCs/>
          <w:lang w:val="en-GB" w:eastAsia="en-US"/>
          <w14:ligatures w14:val="standardContextual"/>
        </w:rPr>
        <w:t>Geo Journal of Tourism and Geosites</w:t>
      </w:r>
      <w:r w:rsidRPr="00BC50C5">
        <w:rPr>
          <w:rFonts w:eastAsia="Calibri"/>
          <w:lang w:val="en-GB" w:eastAsia="en-US"/>
          <w14:ligatures w14:val="standardContextual"/>
        </w:rPr>
        <w:t>, </w:t>
      </w:r>
      <w:r w:rsidRPr="00BC50C5">
        <w:rPr>
          <w:rFonts w:eastAsia="Calibri"/>
          <w:i/>
          <w:iCs/>
          <w:lang w:val="en-GB" w:eastAsia="en-US"/>
          <w14:ligatures w14:val="standardContextual"/>
        </w:rPr>
        <w:t>48</w:t>
      </w:r>
      <w:r w:rsidRPr="00BC50C5">
        <w:rPr>
          <w:rFonts w:eastAsia="Calibri"/>
          <w:lang w:val="en-GB" w:eastAsia="en-US"/>
          <w14:ligatures w14:val="standardContextual"/>
        </w:rPr>
        <w:t>, pp.810-819.</w:t>
      </w:r>
    </w:p>
    <w:p w14:paraId="5AF2FAA8"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Amoako, G.K., Doe, J.K. and Neequaye, E.K., 2023. Online innovation and repurchase intentions in hotels: the mediating effect of customer experience. </w:t>
      </w:r>
      <w:r w:rsidRPr="00BC50C5">
        <w:rPr>
          <w:rFonts w:eastAsia="Calibri"/>
          <w:i/>
          <w:iCs/>
          <w:lang w:val="en-GB" w:eastAsia="en-US"/>
          <w14:ligatures w14:val="standardContextual"/>
        </w:rPr>
        <w:t>International Hospitality Review</w:t>
      </w:r>
      <w:r w:rsidRPr="00BC50C5">
        <w:rPr>
          <w:rFonts w:eastAsia="Calibri"/>
          <w:lang w:val="en-GB" w:eastAsia="en-US"/>
          <w14:ligatures w14:val="standardContextual"/>
        </w:rPr>
        <w:t>, </w:t>
      </w:r>
      <w:r w:rsidRPr="00BC50C5">
        <w:rPr>
          <w:rFonts w:eastAsia="Calibri"/>
          <w:i/>
          <w:iCs/>
          <w:lang w:val="en-GB" w:eastAsia="en-US"/>
          <w14:ligatures w14:val="standardContextual"/>
        </w:rPr>
        <w:t>37</w:t>
      </w:r>
      <w:r w:rsidRPr="00BC50C5">
        <w:rPr>
          <w:rFonts w:eastAsia="Calibri"/>
          <w:lang w:val="en-GB" w:eastAsia="en-US"/>
          <w14:ligatures w14:val="standardContextual"/>
        </w:rPr>
        <w:t>(1), pp.28-47.</w:t>
      </w:r>
    </w:p>
    <w:p w14:paraId="3686F7D1"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Antony, J.P., Dhakshana, J.A. and Kumar, A.A., 2023, May. Effectiveness of job satisfaction on employee retention in hotel industry. In </w:t>
      </w:r>
      <w:r w:rsidRPr="00BC50C5">
        <w:rPr>
          <w:rFonts w:eastAsia="Calibri"/>
          <w:i/>
          <w:iCs/>
          <w:lang w:val="en-GB" w:eastAsia="en-US"/>
          <w14:ligatures w14:val="standardContextual"/>
        </w:rPr>
        <w:t>International Conference on Emerging Trends in Business and Management (ICETBM 2023)</w:t>
      </w:r>
      <w:r w:rsidRPr="00BC50C5">
        <w:rPr>
          <w:rFonts w:eastAsia="Calibri"/>
          <w:lang w:val="en-GB" w:eastAsia="en-US"/>
          <w14:ligatures w14:val="standardContextual"/>
        </w:rPr>
        <w:t> (pp. 35-41). Atlantis Press.</w:t>
      </w:r>
    </w:p>
    <w:p w14:paraId="72DDDF45"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Arici, H.E., Arasli, H., Köseoglu, M.A., Sokmen, A. and Arici, N.C., 2023. Job embeddedness in hospitality and tourism scholarship: Past, present, and future research agenda. </w:t>
      </w:r>
      <w:r w:rsidRPr="00BC50C5">
        <w:rPr>
          <w:rFonts w:eastAsia="Calibri"/>
          <w:i/>
          <w:iCs/>
          <w:lang w:val="en-GB" w:eastAsia="en-US"/>
          <w14:ligatures w14:val="standardContextual"/>
        </w:rPr>
        <w:t>International Journal of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109</w:t>
      </w:r>
      <w:r w:rsidRPr="00BC50C5">
        <w:rPr>
          <w:rFonts w:eastAsia="Calibri"/>
          <w:lang w:val="en-GB" w:eastAsia="en-US"/>
          <w14:ligatures w14:val="standardContextual"/>
        </w:rPr>
        <w:t>, p.103417.</w:t>
      </w:r>
    </w:p>
    <w:p w14:paraId="44CB4BCF"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lastRenderedPageBreak/>
        <w:t>Bardukova, L., 2023. Navigating the hospitality horizon: current trends and strategies for customer attraction and retention in the hotel industry. </w:t>
      </w:r>
      <w:r w:rsidRPr="00BC50C5">
        <w:rPr>
          <w:rFonts w:eastAsia="Calibri"/>
          <w:i/>
          <w:iCs/>
          <w:lang w:val="en-GB" w:eastAsia="en-US"/>
          <w14:ligatures w14:val="standardContextual"/>
        </w:rPr>
        <w:t>Economics and computer science</w:t>
      </w:r>
      <w:r w:rsidRPr="00BC50C5">
        <w:rPr>
          <w:rFonts w:eastAsia="Calibri"/>
          <w:lang w:val="en-GB" w:eastAsia="en-US"/>
          <w14:ligatures w14:val="standardContextual"/>
        </w:rPr>
        <w:t>, </w:t>
      </w:r>
      <w:r w:rsidRPr="00BC50C5">
        <w:rPr>
          <w:rFonts w:eastAsia="Calibri"/>
          <w:i/>
          <w:iCs/>
          <w:lang w:val="en-GB" w:eastAsia="en-US"/>
          <w14:ligatures w14:val="standardContextual"/>
        </w:rPr>
        <w:t>2</w:t>
      </w:r>
      <w:r w:rsidRPr="00BC50C5">
        <w:rPr>
          <w:rFonts w:eastAsia="Calibri"/>
          <w:lang w:val="en-GB" w:eastAsia="en-US"/>
          <w14:ligatures w14:val="standardContextual"/>
        </w:rPr>
        <w:t>, pp.88-103.</w:t>
      </w:r>
    </w:p>
    <w:p w14:paraId="462813D9"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Bharwani, S. and Mathews, D., 2021. Techno-business strategies for enhancing guest experience in luxury hotels: a managerial perspective. </w:t>
      </w:r>
      <w:r w:rsidRPr="00BC50C5">
        <w:rPr>
          <w:rFonts w:eastAsia="Calibri"/>
          <w:i/>
          <w:iCs/>
          <w:lang w:val="en-GB" w:eastAsia="en-US"/>
          <w14:ligatures w14:val="standardContextual"/>
        </w:rPr>
        <w:t>Worldwide Hospitality and Tourism Themes</w:t>
      </w:r>
      <w:r w:rsidRPr="00BC50C5">
        <w:rPr>
          <w:rFonts w:eastAsia="Calibri"/>
          <w:lang w:val="en-GB" w:eastAsia="en-US"/>
          <w14:ligatures w14:val="standardContextual"/>
        </w:rPr>
        <w:t>, </w:t>
      </w:r>
      <w:r w:rsidRPr="00BC50C5">
        <w:rPr>
          <w:rFonts w:eastAsia="Calibri"/>
          <w:i/>
          <w:iCs/>
          <w:lang w:val="en-GB" w:eastAsia="en-US"/>
          <w14:ligatures w14:val="standardContextual"/>
        </w:rPr>
        <w:t>13</w:t>
      </w:r>
      <w:r w:rsidRPr="00BC50C5">
        <w:rPr>
          <w:rFonts w:eastAsia="Calibri"/>
          <w:lang w:val="en-GB" w:eastAsia="en-US"/>
          <w14:ligatures w14:val="standardContextual"/>
        </w:rPr>
        <w:t>(2), pp.168-185.</w:t>
      </w:r>
    </w:p>
    <w:p w14:paraId="0A8E48E6"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Bonfanti, A., Vigolo, V. and Yfantidou, G., 2021. The impact of the Covid-19 pandemic on customer experience design: The hotel managers’ perspective. </w:t>
      </w:r>
      <w:r w:rsidRPr="00BC50C5">
        <w:rPr>
          <w:rFonts w:eastAsia="Calibri"/>
          <w:i/>
          <w:iCs/>
          <w:lang w:val="en-GB" w:eastAsia="en-US"/>
          <w14:ligatures w14:val="standardContextual"/>
        </w:rPr>
        <w:t>International Journal of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94</w:t>
      </w:r>
      <w:r w:rsidRPr="00BC50C5">
        <w:rPr>
          <w:rFonts w:eastAsia="Calibri"/>
          <w:lang w:val="en-GB" w:eastAsia="en-US"/>
          <w14:ligatures w14:val="standardContextual"/>
        </w:rPr>
        <w:t>, p.102871.</w:t>
      </w:r>
    </w:p>
    <w:p w14:paraId="0F8F4399"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Bux, C. and Amicarelli, V., 2023. Circular economy and sustainable strategies in the hospitality industry: Current trends and empirical implications. </w:t>
      </w:r>
      <w:r w:rsidRPr="00BC50C5">
        <w:rPr>
          <w:rFonts w:eastAsia="Calibri"/>
          <w:i/>
          <w:iCs/>
          <w:lang w:val="en-GB" w:eastAsia="en-US"/>
          <w14:ligatures w14:val="standardContextual"/>
        </w:rPr>
        <w:t>Tourism and Hospitality Research</w:t>
      </w:r>
      <w:r w:rsidRPr="00BC50C5">
        <w:rPr>
          <w:rFonts w:eastAsia="Calibri"/>
          <w:lang w:val="en-GB" w:eastAsia="en-US"/>
          <w14:ligatures w14:val="standardContextual"/>
        </w:rPr>
        <w:t>, </w:t>
      </w:r>
      <w:r w:rsidRPr="00BC50C5">
        <w:rPr>
          <w:rFonts w:eastAsia="Calibri"/>
          <w:i/>
          <w:iCs/>
          <w:lang w:val="en-GB" w:eastAsia="en-US"/>
          <w14:ligatures w14:val="standardContextual"/>
        </w:rPr>
        <w:t>23</w:t>
      </w:r>
      <w:r w:rsidRPr="00BC50C5">
        <w:rPr>
          <w:rFonts w:eastAsia="Calibri"/>
          <w:lang w:val="en-GB" w:eastAsia="en-US"/>
          <w14:ligatures w14:val="standardContextual"/>
        </w:rPr>
        <w:t>(4), pp.624-636.</w:t>
      </w:r>
    </w:p>
    <w:p w14:paraId="06210639"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Chawla, S. and Singla, J., 2021. Factors affecting employee retention strategies hospitality sector. </w:t>
      </w:r>
      <w:r w:rsidRPr="00BC50C5">
        <w:rPr>
          <w:rFonts w:eastAsia="Calibri"/>
          <w:i/>
          <w:iCs/>
          <w:lang w:val="en-GB" w:eastAsia="en-US"/>
          <w14:ligatures w14:val="standardContextual"/>
        </w:rPr>
        <w:t>Turkish Journal of Computer and Mathematics Education</w:t>
      </w:r>
      <w:r w:rsidRPr="00BC50C5">
        <w:rPr>
          <w:rFonts w:eastAsia="Calibri"/>
          <w:lang w:val="en-GB" w:eastAsia="en-US"/>
          <w14:ligatures w14:val="standardContextual"/>
        </w:rPr>
        <w:t>, </w:t>
      </w:r>
      <w:r w:rsidRPr="00BC50C5">
        <w:rPr>
          <w:rFonts w:eastAsia="Calibri"/>
          <w:i/>
          <w:iCs/>
          <w:lang w:val="en-GB" w:eastAsia="en-US"/>
          <w14:ligatures w14:val="standardContextual"/>
        </w:rPr>
        <w:t>12</w:t>
      </w:r>
      <w:r w:rsidRPr="00BC50C5">
        <w:rPr>
          <w:rFonts w:eastAsia="Calibri"/>
          <w:lang w:val="en-GB" w:eastAsia="en-US"/>
          <w14:ligatures w14:val="standardContextual"/>
        </w:rPr>
        <w:t>(10), pp.1861-1872.</w:t>
      </w:r>
    </w:p>
    <w:p w14:paraId="3BF870AE"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Chhetri, A.D. and Thapa, P., 2025. Female Employees’ Retention in Hospitality Sectors. </w:t>
      </w:r>
      <w:r w:rsidRPr="00BC50C5">
        <w:rPr>
          <w:rFonts w:eastAsia="Calibri"/>
          <w:i/>
          <w:iCs/>
          <w:lang w:val="en-GB" w:eastAsia="en-US"/>
          <w14:ligatures w14:val="standardContextual"/>
        </w:rPr>
        <w:t>Nepalese Journal of Management Research</w:t>
      </w:r>
      <w:r w:rsidRPr="00BC50C5">
        <w:rPr>
          <w:rFonts w:eastAsia="Calibri"/>
          <w:lang w:val="en-GB" w:eastAsia="en-US"/>
          <w14:ligatures w14:val="standardContextual"/>
        </w:rPr>
        <w:t>, </w:t>
      </w:r>
      <w:r w:rsidRPr="00BC50C5">
        <w:rPr>
          <w:rFonts w:eastAsia="Calibri"/>
          <w:i/>
          <w:iCs/>
          <w:lang w:val="en-GB" w:eastAsia="en-US"/>
          <w14:ligatures w14:val="standardContextual"/>
        </w:rPr>
        <w:t>5</w:t>
      </w:r>
      <w:r w:rsidRPr="00BC50C5">
        <w:rPr>
          <w:rFonts w:eastAsia="Calibri"/>
          <w:lang w:val="en-GB" w:eastAsia="en-US"/>
          <w14:ligatures w14:val="standardContextual"/>
        </w:rPr>
        <w:t>(1), pp.57-63.</w:t>
      </w:r>
    </w:p>
    <w:p w14:paraId="450790FD"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Chon, K.K.S. and Hao, F., 2025. Technological evolution in tourism: a Horizon 2050 perspective. </w:t>
      </w:r>
      <w:r w:rsidRPr="00BC50C5">
        <w:rPr>
          <w:rFonts w:eastAsia="Calibri"/>
          <w:i/>
          <w:iCs/>
          <w:lang w:val="en-GB" w:eastAsia="en-US"/>
          <w14:ligatures w14:val="standardContextual"/>
        </w:rPr>
        <w:t>Tourism Review</w:t>
      </w:r>
      <w:r w:rsidRPr="00BC50C5">
        <w:rPr>
          <w:rFonts w:eastAsia="Calibri"/>
          <w:lang w:val="en-GB" w:eastAsia="en-US"/>
          <w14:ligatures w14:val="standardContextual"/>
        </w:rPr>
        <w:t>, </w:t>
      </w:r>
      <w:r w:rsidRPr="00BC50C5">
        <w:rPr>
          <w:rFonts w:eastAsia="Calibri"/>
          <w:i/>
          <w:iCs/>
          <w:lang w:val="en-GB" w:eastAsia="en-US"/>
          <w14:ligatures w14:val="standardContextual"/>
        </w:rPr>
        <w:t>80</w:t>
      </w:r>
      <w:r w:rsidRPr="00BC50C5">
        <w:rPr>
          <w:rFonts w:eastAsia="Calibri"/>
          <w:lang w:val="en-GB" w:eastAsia="en-US"/>
          <w14:ligatures w14:val="standardContextual"/>
        </w:rPr>
        <w:t>(1), pp.313-325.</w:t>
      </w:r>
    </w:p>
    <w:p w14:paraId="4E520237"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Davern, D., 2021. Talent management, the employer brand, and employee retention: Evidence from the Irish hotel sector. In </w:t>
      </w:r>
      <w:r w:rsidRPr="00BC50C5">
        <w:rPr>
          <w:rFonts w:eastAsia="Calibri"/>
          <w:i/>
          <w:iCs/>
          <w:lang w:val="en-GB" w:eastAsia="en-US"/>
          <w14:ligatures w14:val="standardContextual"/>
        </w:rPr>
        <w:t>Talent management innovations in the international hospitality industry</w:t>
      </w:r>
      <w:r w:rsidRPr="00BC50C5">
        <w:rPr>
          <w:rFonts w:eastAsia="Calibri"/>
          <w:lang w:val="en-GB" w:eastAsia="en-US"/>
          <w14:ligatures w14:val="standardContextual"/>
        </w:rPr>
        <w:t> (pp. 79-98). Emerald Publishing Limited.</w:t>
      </w:r>
    </w:p>
    <w:p w14:paraId="3B2BDCAF"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Deri, M.N., Zaazie, P. and Singh, A., 2023. Digital Future of the Hospitality Industry and Hospitality Education Globally. In </w:t>
      </w:r>
      <w:r w:rsidRPr="00BC50C5">
        <w:rPr>
          <w:rFonts w:eastAsia="Calibri"/>
          <w:i/>
          <w:iCs/>
          <w:lang w:val="en-GB" w:eastAsia="en-US"/>
          <w14:ligatures w14:val="standardContextual"/>
        </w:rPr>
        <w:t>International Handbook of Skill, Education, Learning, and Research Development in Tourism and Hospitality</w:t>
      </w:r>
      <w:r w:rsidRPr="00BC50C5">
        <w:rPr>
          <w:rFonts w:eastAsia="Calibri"/>
          <w:lang w:val="en-GB" w:eastAsia="en-US"/>
          <w14:ligatures w14:val="standardContextual"/>
        </w:rPr>
        <w:t> (pp. 1-23). Singapore: Springer Nature Singapore.</w:t>
      </w:r>
    </w:p>
    <w:p w14:paraId="1CBE0436"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Dogru, T., McGinley, S., Sharma, A., Isık, C. and Hanks, L., 2023. Employee turnover dynamics in the hospitality industry vs. the overall economy. </w:t>
      </w:r>
      <w:r w:rsidRPr="00BC50C5">
        <w:rPr>
          <w:rFonts w:eastAsia="Calibri"/>
          <w:i/>
          <w:iCs/>
          <w:lang w:val="en-GB" w:eastAsia="en-US"/>
          <w14:ligatures w14:val="standardContextual"/>
        </w:rPr>
        <w:t>Tourism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99</w:t>
      </w:r>
      <w:r w:rsidRPr="00BC50C5">
        <w:rPr>
          <w:rFonts w:eastAsia="Calibri"/>
          <w:lang w:val="en-GB" w:eastAsia="en-US"/>
          <w14:ligatures w14:val="standardContextual"/>
        </w:rPr>
        <w:t>, p.104783.</w:t>
      </w:r>
    </w:p>
    <w:p w14:paraId="40B44EE7"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lastRenderedPageBreak/>
        <w:t>Edeh, F.O., Zayed, N.M., Perevozova, I., Kryshtal, H. and Nitsenko, V., 2022. Talent management in the hospitality sector: Predicting discretionary work behaviour. </w:t>
      </w:r>
      <w:r w:rsidRPr="00BC50C5">
        <w:rPr>
          <w:rFonts w:eastAsia="Calibri"/>
          <w:i/>
          <w:iCs/>
          <w:lang w:val="en-GB" w:eastAsia="en-US"/>
          <w14:ligatures w14:val="standardContextual"/>
        </w:rPr>
        <w:t>Administrative Sciences</w:t>
      </w:r>
      <w:r w:rsidRPr="00BC50C5">
        <w:rPr>
          <w:rFonts w:eastAsia="Calibri"/>
          <w:lang w:val="en-GB" w:eastAsia="en-US"/>
          <w14:ligatures w14:val="standardContextual"/>
        </w:rPr>
        <w:t>, </w:t>
      </w:r>
      <w:r w:rsidRPr="00BC50C5">
        <w:rPr>
          <w:rFonts w:eastAsia="Calibri"/>
          <w:i/>
          <w:iCs/>
          <w:lang w:val="en-GB" w:eastAsia="en-US"/>
          <w14:ligatures w14:val="standardContextual"/>
        </w:rPr>
        <w:t>12</w:t>
      </w:r>
      <w:r w:rsidRPr="00BC50C5">
        <w:rPr>
          <w:rFonts w:eastAsia="Calibri"/>
          <w:lang w:val="en-GB" w:eastAsia="en-US"/>
          <w14:ligatures w14:val="standardContextual"/>
        </w:rPr>
        <w:t>(4), p.122.</w:t>
      </w:r>
    </w:p>
    <w:p w14:paraId="6043D21A"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Elgarhy, S.D., 2023. Effects of service quality, loyalty programs, pricing strategies, and customer engagement on firms’ performance in Egyptian travel agencies: Mediating effects of customer retention. </w:t>
      </w:r>
      <w:r w:rsidRPr="00BC50C5">
        <w:rPr>
          <w:rFonts w:eastAsia="Calibri"/>
          <w:i/>
          <w:iCs/>
          <w:lang w:val="en-GB" w:eastAsia="en-US"/>
          <w14:ligatures w14:val="standardContextual"/>
        </w:rPr>
        <w:t>Journal of Quality Assurance in Hospitality &amp; Tourism</w:t>
      </w:r>
      <w:r w:rsidRPr="00BC50C5">
        <w:rPr>
          <w:rFonts w:eastAsia="Calibri"/>
          <w:lang w:val="en-GB" w:eastAsia="en-US"/>
          <w14:ligatures w14:val="standardContextual"/>
        </w:rPr>
        <w:t>, </w:t>
      </w:r>
      <w:r w:rsidRPr="00BC50C5">
        <w:rPr>
          <w:rFonts w:eastAsia="Calibri"/>
          <w:i/>
          <w:iCs/>
          <w:lang w:val="en-GB" w:eastAsia="en-US"/>
          <w14:ligatures w14:val="standardContextual"/>
        </w:rPr>
        <w:t>24</w:t>
      </w:r>
      <w:r w:rsidRPr="00BC50C5">
        <w:rPr>
          <w:rFonts w:eastAsia="Calibri"/>
          <w:lang w:val="en-GB" w:eastAsia="en-US"/>
          <w14:ligatures w14:val="standardContextual"/>
        </w:rPr>
        <w:t>(6), pp.753-781.</w:t>
      </w:r>
    </w:p>
    <w:p w14:paraId="24E015A6"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Ervina, E., Taufiq, R. and Masatip, A., 2021. Guest satisfaction on star hotel preparedness in new normal era of COVID-19. </w:t>
      </w:r>
      <w:r w:rsidRPr="00BC50C5">
        <w:rPr>
          <w:rFonts w:eastAsia="Calibri"/>
          <w:i/>
          <w:iCs/>
          <w:lang w:val="en-GB" w:eastAsia="en-US"/>
          <w14:ligatures w14:val="standardContextual"/>
        </w:rPr>
        <w:t>APMBA (Asia Pacific Management and Business Application)</w:t>
      </w:r>
      <w:r w:rsidRPr="00BC50C5">
        <w:rPr>
          <w:rFonts w:eastAsia="Calibri"/>
          <w:lang w:val="en-GB" w:eastAsia="en-US"/>
          <w14:ligatures w14:val="standardContextual"/>
        </w:rPr>
        <w:t>, </w:t>
      </w:r>
      <w:r w:rsidRPr="00BC50C5">
        <w:rPr>
          <w:rFonts w:eastAsia="Calibri"/>
          <w:i/>
          <w:iCs/>
          <w:lang w:val="en-GB" w:eastAsia="en-US"/>
          <w14:ligatures w14:val="standardContextual"/>
        </w:rPr>
        <w:t>10</w:t>
      </w:r>
      <w:r w:rsidRPr="00BC50C5">
        <w:rPr>
          <w:rFonts w:eastAsia="Calibri"/>
          <w:lang w:val="en-GB" w:eastAsia="en-US"/>
          <w14:ligatures w14:val="standardContextual"/>
        </w:rPr>
        <w:t>(1), pp.21-38.</w:t>
      </w:r>
    </w:p>
    <w:p w14:paraId="43AB51DA"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Ezeh, P.C., Okeke, T.C. and Nkamnebe, A.D., 2022. Moderating role of religion in the relationship between SERVQUAL dimensions and hotel guest satisfaction. </w:t>
      </w:r>
      <w:r w:rsidRPr="00BC50C5">
        <w:rPr>
          <w:rFonts w:eastAsia="Calibri"/>
          <w:i/>
          <w:iCs/>
          <w:lang w:val="en-GB" w:eastAsia="en-US"/>
          <w14:ligatures w14:val="standardContextual"/>
        </w:rPr>
        <w:t>Journal of Islamic Marketing</w:t>
      </w:r>
      <w:r w:rsidRPr="00BC50C5">
        <w:rPr>
          <w:rFonts w:eastAsia="Calibri"/>
          <w:lang w:val="en-GB" w:eastAsia="en-US"/>
          <w14:ligatures w14:val="standardContextual"/>
        </w:rPr>
        <w:t>, </w:t>
      </w:r>
      <w:r w:rsidRPr="00BC50C5">
        <w:rPr>
          <w:rFonts w:eastAsia="Calibri"/>
          <w:i/>
          <w:iCs/>
          <w:lang w:val="en-GB" w:eastAsia="en-US"/>
          <w14:ligatures w14:val="standardContextual"/>
        </w:rPr>
        <w:t>13</w:t>
      </w:r>
      <w:r w:rsidRPr="00BC50C5">
        <w:rPr>
          <w:rFonts w:eastAsia="Calibri"/>
          <w:lang w:val="en-GB" w:eastAsia="en-US"/>
          <w14:ligatures w14:val="standardContextual"/>
        </w:rPr>
        <w:t>(12), pp.2542-2562.</w:t>
      </w:r>
    </w:p>
    <w:p w14:paraId="1E6FFC27"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Fauzi, M.A., 2023. A bibliometric review on knowledge management in tourism and hospitality: past, present and future trends. </w:t>
      </w:r>
      <w:r w:rsidRPr="00BC50C5">
        <w:rPr>
          <w:rFonts w:eastAsia="Calibri"/>
          <w:i/>
          <w:iCs/>
          <w:lang w:val="en-GB" w:eastAsia="en-US"/>
          <w14:ligatures w14:val="standardContextual"/>
        </w:rPr>
        <w:t>International Journal of Contemporary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35</w:t>
      </w:r>
      <w:r w:rsidRPr="00BC50C5">
        <w:rPr>
          <w:rFonts w:eastAsia="Calibri"/>
          <w:lang w:val="en-GB" w:eastAsia="en-US"/>
          <w14:ligatures w14:val="standardContextual"/>
        </w:rPr>
        <w:t>(6), pp.2178-2201.</w:t>
      </w:r>
    </w:p>
    <w:p w14:paraId="4929237B"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Fook, A.C.W. and Dastane, O., 2021. Effectiveness of loyalty programs in customer retention: a multiple mediation analysis. </w:t>
      </w:r>
      <w:r w:rsidRPr="00BC50C5">
        <w:rPr>
          <w:rFonts w:eastAsia="Calibri"/>
          <w:i/>
          <w:iCs/>
          <w:lang w:val="en-GB" w:eastAsia="en-US"/>
          <w14:ligatures w14:val="standardContextual"/>
        </w:rPr>
        <w:t>Jindal Journal of Business Research</w:t>
      </w:r>
      <w:r w:rsidRPr="00BC50C5">
        <w:rPr>
          <w:rFonts w:eastAsia="Calibri"/>
          <w:lang w:val="en-GB" w:eastAsia="en-US"/>
          <w14:ligatures w14:val="standardContextual"/>
        </w:rPr>
        <w:t>, </w:t>
      </w:r>
      <w:r w:rsidRPr="00BC50C5">
        <w:rPr>
          <w:rFonts w:eastAsia="Calibri"/>
          <w:i/>
          <w:iCs/>
          <w:lang w:val="en-GB" w:eastAsia="en-US"/>
          <w14:ligatures w14:val="standardContextual"/>
        </w:rPr>
        <w:t>10</w:t>
      </w:r>
      <w:r w:rsidRPr="00BC50C5">
        <w:rPr>
          <w:rFonts w:eastAsia="Calibri"/>
          <w:lang w:val="en-GB" w:eastAsia="en-US"/>
          <w14:ligatures w14:val="standardContextual"/>
        </w:rPr>
        <w:t>(1), pp.7-32.</w:t>
      </w:r>
    </w:p>
    <w:p w14:paraId="4A43122E"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Ghani, B., Zada, M., Memon, K.R., Ullah, R., Khattak, A., Han, H., Ariza-Montes, A. and Araya-Castillo, L., 2022. Challenges and strategies for employee retention in the hospitality industry: A review. </w:t>
      </w:r>
      <w:r w:rsidRPr="00BC50C5">
        <w:rPr>
          <w:rFonts w:eastAsia="Calibri"/>
          <w:i/>
          <w:iCs/>
          <w:lang w:val="en-GB" w:eastAsia="en-US"/>
          <w14:ligatures w14:val="standardContextual"/>
        </w:rPr>
        <w:t>Sustainability</w:t>
      </w:r>
      <w:r w:rsidRPr="00BC50C5">
        <w:rPr>
          <w:rFonts w:eastAsia="Calibri"/>
          <w:lang w:val="en-GB" w:eastAsia="en-US"/>
          <w14:ligatures w14:val="standardContextual"/>
        </w:rPr>
        <w:t>, </w:t>
      </w:r>
      <w:r w:rsidRPr="00BC50C5">
        <w:rPr>
          <w:rFonts w:eastAsia="Calibri"/>
          <w:i/>
          <w:iCs/>
          <w:lang w:val="en-GB" w:eastAsia="en-US"/>
          <w14:ligatures w14:val="standardContextual"/>
        </w:rPr>
        <w:t>14</w:t>
      </w:r>
      <w:r w:rsidRPr="00BC50C5">
        <w:rPr>
          <w:rFonts w:eastAsia="Calibri"/>
          <w:lang w:val="en-GB" w:eastAsia="en-US"/>
          <w14:ligatures w14:val="standardContextual"/>
        </w:rPr>
        <w:t>(5), p.2885.</w:t>
      </w:r>
    </w:p>
    <w:p w14:paraId="0A1D4927"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Hu, F., Wen, J. and Kozak, M., 2025. Mental health research in tourism and hospitality: a horizon 2050 paper. </w:t>
      </w:r>
      <w:r w:rsidRPr="00BC50C5">
        <w:rPr>
          <w:rFonts w:eastAsia="Calibri"/>
          <w:i/>
          <w:iCs/>
          <w:lang w:val="en-GB" w:eastAsia="en-US"/>
          <w14:ligatures w14:val="standardContextual"/>
        </w:rPr>
        <w:t>Tourism Review</w:t>
      </w:r>
      <w:r w:rsidRPr="00BC50C5">
        <w:rPr>
          <w:rFonts w:eastAsia="Calibri"/>
          <w:lang w:val="en-GB" w:eastAsia="en-US"/>
          <w14:ligatures w14:val="standardContextual"/>
        </w:rPr>
        <w:t>, </w:t>
      </w:r>
      <w:r w:rsidRPr="00BC50C5">
        <w:rPr>
          <w:rFonts w:eastAsia="Calibri"/>
          <w:i/>
          <w:iCs/>
          <w:lang w:val="en-GB" w:eastAsia="en-US"/>
          <w14:ligatures w14:val="standardContextual"/>
        </w:rPr>
        <w:t>80</w:t>
      </w:r>
      <w:r w:rsidRPr="00BC50C5">
        <w:rPr>
          <w:rFonts w:eastAsia="Calibri"/>
          <w:lang w:val="en-GB" w:eastAsia="en-US"/>
          <w14:ligatures w14:val="standardContextual"/>
        </w:rPr>
        <w:t>(1), pp.90-107.</w:t>
      </w:r>
    </w:p>
    <w:p w14:paraId="208C19DD"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Irina, Y.Y., Liu, C., Yang, M.X. and Zeng, K.J., 2022. Looking-forward or looking-back: feedback strategies in tier-based hotel loyalty programs. </w:t>
      </w:r>
      <w:r w:rsidRPr="00BC50C5">
        <w:rPr>
          <w:rFonts w:eastAsia="Calibri"/>
          <w:i/>
          <w:iCs/>
          <w:lang w:val="en-GB" w:eastAsia="en-US"/>
          <w14:ligatures w14:val="standardContextual"/>
        </w:rPr>
        <w:t>International Journal of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102</w:t>
      </w:r>
      <w:r w:rsidRPr="00BC50C5">
        <w:rPr>
          <w:rFonts w:eastAsia="Calibri"/>
          <w:lang w:val="en-GB" w:eastAsia="en-US"/>
          <w14:ligatures w14:val="standardContextual"/>
        </w:rPr>
        <w:t>, p.103164.</w:t>
      </w:r>
    </w:p>
    <w:p w14:paraId="39C8EBB5"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Islam, M.A., Hack-Polay, D., Rahman, M., Hosen, M., Hunt, A. and Shafique, S., 2024. Work environment, HR practices and millennial employee retention in hospitality and tourism in Bangladesh. </w:t>
      </w:r>
      <w:r w:rsidRPr="00BC50C5">
        <w:rPr>
          <w:rFonts w:eastAsia="Calibri"/>
          <w:i/>
          <w:iCs/>
          <w:lang w:val="en-GB" w:eastAsia="en-US"/>
          <w14:ligatures w14:val="standardContextual"/>
        </w:rPr>
        <w:t>International Journal of Emerging Markets</w:t>
      </w:r>
      <w:r w:rsidRPr="00BC50C5">
        <w:rPr>
          <w:rFonts w:eastAsia="Calibri"/>
          <w:lang w:val="en-GB" w:eastAsia="en-US"/>
          <w14:ligatures w14:val="standardContextual"/>
        </w:rPr>
        <w:t>, </w:t>
      </w:r>
      <w:r w:rsidRPr="00BC50C5">
        <w:rPr>
          <w:rFonts w:eastAsia="Calibri"/>
          <w:i/>
          <w:iCs/>
          <w:lang w:val="en-GB" w:eastAsia="en-US"/>
          <w14:ligatures w14:val="standardContextual"/>
        </w:rPr>
        <w:t>19</w:t>
      </w:r>
      <w:r w:rsidRPr="00BC50C5">
        <w:rPr>
          <w:rFonts w:eastAsia="Calibri"/>
          <w:lang w:val="en-GB" w:eastAsia="en-US"/>
          <w14:ligatures w14:val="standardContextual"/>
        </w:rPr>
        <w:t>(4), pp.846-867.</w:t>
      </w:r>
    </w:p>
    <w:p w14:paraId="6C074FF9"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Ivančić, I., Laškarin Ažić, M. and Badurina, A., 2022. The role of education in the hospitality industry–literature review. In </w:t>
      </w:r>
      <w:r w:rsidRPr="00BC50C5">
        <w:rPr>
          <w:rFonts w:eastAsia="Calibri"/>
          <w:i/>
          <w:iCs/>
          <w:lang w:val="en-GB" w:eastAsia="en-US"/>
          <w14:ligatures w14:val="standardContextual"/>
        </w:rPr>
        <w:t xml:space="preserve">26th Biennial International Congress Tourism &amp; Hospitality </w:t>
      </w:r>
      <w:r w:rsidRPr="00BC50C5">
        <w:rPr>
          <w:rFonts w:eastAsia="Calibri"/>
          <w:i/>
          <w:iCs/>
          <w:lang w:val="en-GB" w:eastAsia="en-US"/>
          <w14:ligatures w14:val="standardContextual"/>
        </w:rPr>
        <w:lastRenderedPageBreak/>
        <w:t>Industry-Trends and Challenges</w:t>
      </w:r>
      <w:r w:rsidRPr="00BC50C5">
        <w:rPr>
          <w:rFonts w:eastAsia="Calibri"/>
          <w:lang w:val="en-GB" w:eastAsia="en-US"/>
          <w14:ligatures w14:val="standardContextual"/>
        </w:rPr>
        <w:t> (pp. 113-127). University of Rijeka, Faculty of Tourism and Hospitality Management.</w:t>
      </w:r>
    </w:p>
    <w:p w14:paraId="6F93FFC3"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Jarkovská, P. and Jarkovská, M., 2022. Social responsibility as a solution to sustainable employee retention in the hospitality industry: Empirical evidence from Prague, Czech Republic. </w:t>
      </w:r>
      <w:r w:rsidRPr="00BC50C5">
        <w:rPr>
          <w:rFonts w:eastAsia="Calibri"/>
          <w:i/>
          <w:iCs/>
          <w:lang w:val="en-GB" w:eastAsia="en-US"/>
          <w14:ligatures w14:val="standardContextual"/>
        </w:rPr>
        <w:t>The Central European Journal of Regional Development and Tourism</w:t>
      </w:r>
      <w:r w:rsidRPr="00BC50C5">
        <w:rPr>
          <w:rFonts w:eastAsia="Calibri"/>
          <w:lang w:val="en-GB" w:eastAsia="en-US"/>
          <w14:ligatures w14:val="standardContextual"/>
        </w:rPr>
        <w:t>, </w:t>
      </w:r>
      <w:r w:rsidRPr="00BC50C5">
        <w:rPr>
          <w:rFonts w:eastAsia="Calibri"/>
          <w:i/>
          <w:iCs/>
          <w:lang w:val="en-GB" w:eastAsia="en-US"/>
          <w14:ligatures w14:val="standardContextual"/>
        </w:rPr>
        <w:t>4</w:t>
      </w:r>
      <w:r w:rsidRPr="00BC50C5">
        <w:rPr>
          <w:rFonts w:eastAsia="Calibri"/>
          <w:lang w:val="en-GB" w:eastAsia="en-US"/>
          <w14:ligatures w14:val="standardContextual"/>
        </w:rPr>
        <w:t>.</w:t>
      </w:r>
    </w:p>
    <w:p w14:paraId="1BC7C2DE"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Karim, R.A., Sobhani, F.A., Rabiul, M.K., Lepee, N.J., Kabir, M.R. and Chowdhury, M.A.M., 2022. Linking fintech payment services and customer loyalty intention in the hospitality industry: the mediating role of customer experience and attitude. </w:t>
      </w:r>
      <w:r w:rsidRPr="00BC50C5">
        <w:rPr>
          <w:rFonts w:eastAsia="Calibri"/>
          <w:i/>
          <w:iCs/>
          <w:lang w:val="en-GB" w:eastAsia="en-US"/>
          <w14:ligatures w14:val="standardContextual"/>
        </w:rPr>
        <w:t>Sustainability</w:t>
      </w:r>
      <w:r w:rsidRPr="00BC50C5">
        <w:rPr>
          <w:rFonts w:eastAsia="Calibri"/>
          <w:lang w:val="en-GB" w:eastAsia="en-US"/>
          <w14:ligatures w14:val="standardContextual"/>
        </w:rPr>
        <w:t>, </w:t>
      </w:r>
      <w:r w:rsidRPr="00BC50C5">
        <w:rPr>
          <w:rFonts w:eastAsia="Calibri"/>
          <w:i/>
          <w:iCs/>
          <w:lang w:val="en-GB" w:eastAsia="en-US"/>
          <w14:ligatures w14:val="standardContextual"/>
        </w:rPr>
        <w:t>14</w:t>
      </w:r>
      <w:r w:rsidRPr="00BC50C5">
        <w:rPr>
          <w:rFonts w:eastAsia="Calibri"/>
          <w:lang w:val="en-GB" w:eastAsia="en-US"/>
          <w14:ligatures w14:val="standardContextual"/>
        </w:rPr>
        <w:t>(24), p.16481.</w:t>
      </w:r>
    </w:p>
    <w:p w14:paraId="598B8F32"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King, C., Madera, J.M., Lee, L., Murillo, E., Baum, T. and Solnet, D., 2021. Reimagining attraction and retention of hospitality management talent–A multilevel identity perspective. </w:t>
      </w:r>
      <w:r w:rsidRPr="00BC50C5">
        <w:rPr>
          <w:rFonts w:eastAsia="Calibri"/>
          <w:i/>
          <w:iCs/>
          <w:lang w:val="en-GB" w:eastAsia="en-US"/>
          <w14:ligatures w14:val="standardContextual"/>
        </w:rPr>
        <w:t>Journal of Business Research</w:t>
      </w:r>
      <w:r w:rsidRPr="00BC50C5">
        <w:rPr>
          <w:rFonts w:eastAsia="Calibri"/>
          <w:lang w:val="en-GB" w:eastAsia="en-US"/>
          <w14:ligatures w14:val="standardContextual"/>
        </w:rPr>
        <w:t>, </w:t>
      </w:r>
      <w:r w:rsidRPr="00BC50C5">
        <w:rPr>
          <w:rFonts w:eastAsia="Calibri"/>
          <w:i/>
          <w:iCs/>
          <w:lang w:val="en-GB" w:eastAsia="en-US"/>
          <w14:ligatures w14:val="standardContextual"/>
        </w:rPr>
        <w:t>136</w:t>
      </w:r>
      <w:r w:rsidRPr="00BC50C5">
        <w:rPr>
          <w:rFonts w:eastAsia="Calibri"/>
          <w:lang w:val="en-GB" w:eastAsia="en-US"/>
          <w14:ligatures w14:val="standardContextual"/>
        </w:rPr>
        <w:t>, pp.251-262.</w:t>
      </w:r>
    </w:p>
    <w:p w14:paraId="5A01551E"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Kumar, S.V., 2021. A study on adept soft skill &amp; knowledge accompanying hospitality employee retention behavior during Covid-19 lockdown phase. </w:t>
      </w:r>
      <w:r w:rsidRPr="00BC50C5">
        <w:rPr>
          <w:rFonts w:eastAsia="Calibri"/>
          <w:i/>
          <w:iCs/>
          <w:lang w:val="en-GB" w:eastAsia="en-US"/>
          <w14:ligatures w14:val="standardContextual"/>
        </w:rPr>
        <w:t>Anais Brasileiros de Estudos Turísticos</w:t>
      </w:r>
      <w:r w:rsidRPr="00BC50C5">
        <w:rPr>
          <w:rFonts w:eastAsia="Calibri"/>
          <w:lang w:val="en-GB" w:eastAsia="en-US"/>
          <w14:ligatures w14:val="standardContextual"/>
        </w:rPr>
        <w:t>.</w:t>
      </w:r>
    </w:p>
    <w:p w14:paraId="002B4595"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Lakshman, D. and Faiz, F., 2021. The impact of customer loyalty programs on customer retention in the retail industry. </w:t>
      </w:r>
      <w:r w:rsidRPr="00BC50C5">
        <w:rPr>
          <w:rFonts w:eastAsia="Calibri"/>
          <w:i/>
          <w:iCs/>
          <w:lang w:val="en-GB" w:eastAsia="en-US"/>
          <w14:ligatures w14:val="standardContextual"/>
        </w:rPr>
        <w:t>Journal of Management Research</w:t>
      </w:r>
      <w:r w:rsidRPr="00BC50C5">
        <w:rPr>
          <w:rFonts w:eastAsia="Calibri"/>
          <w:lang w:val="en-GB" w:eastAsia="en-US"/>
          <w14:ligatures w14:val="standardContextual"/>
        </w:rPr>
        <w:t>, </w:t>
      </w:r>
      <w:r w:rsidRPr="00BC50C5">
        <w:rPr>
          <w:rFonts w:eastAsia="Calibri"/>
          <w:i/>
          <w:iCs/>
          <w:lang w:val="en-GB" w:eastAsia="en-US"/>
          <w14:ligatures w14:val="standardContextual"/>
        </w:rPr>
        <w:t>21</w:t>
      </w:r>
      <w:r w:rsidRPr="00BC50C5">
        <w:rPr>
          <w:rFonts w:eastAsia="Calibri"/>
          <w:lang w:val="en-GB" w:eastAsia="en-US"/>
          <w14:ligatures w14:val="standardContextual"/>
        </w:rPr>
        <w:t>(1), pp.35-48.</w:t>
      </w:r>
    </w:p>
    <w:p w14:paraId="171904E7"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Latif, K.F., 2021. Recipes for customer loyalty: a cross-country study of the hotel industry. </w:t>
      </w:r>
      <w:r w:rsidRPr="00BC50C5">
        <w:rPr>
          <w:rFonts w:eastAsia="Calibri"/>
          <w:i/>
          <w:iCs/>
          <w:lang w:val="en-GB" w:eastAsia="en-US"/>
          <w14:ligatures w14:val="standardContextual"/>
        </w:rPr>
        <w:t>International Journal of Contemporary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33</w:t>
      </w:r>
      <w:r w:rsidRPr="00BC50C5">
        <w:rPr>
          <w:rFonts w:eastAsia="Calibri"/>
          <w:lang w:val="en-GB" w:eastAsia="en-US"/>
          <w14:ligatures w14:val="standardContextual"/>
        </w:rPr>
        <w:t>(5), pp.1892-1916.</w:t>
      </w:r>
    </w:p>
    <w:p w14:paraId="35DDC5FF"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Lawrence, L.O. and Muathe, S.M., 2022. Do customer loyalty programs enhance customers buying behaviour in supermarkets in Kenya?. </w:t>
      </w:r>
      <w:r w:rsidRPr="00BC50C5">
        <w:rPr>
          <w:rFonts w:eastAsia="Calibri"/>
          <w:i/>
          <w:iCs/>
          <w:lang w:val="en-GB" w:eastAsia="en-US"/>
          <w14:ligatures w14:val="standardContextual"/>
        </w:rPr>
        <w:t>International Journal of Research in Business and Social Science</w:t>
      </w:r>
      <w:r w:rsidRPr="00BC50C5">
        <w:rPr>
          <w:rFonts w:eastAsia="Calibri"/>
          <w:lang w:val="en-GB" w:eastAsia="en-US"/>
          <w14:ligatures w14:val="standardContextual"/>
        </w:rPr>
        <w:t>, </w:t>
      </w:r>
      <w:r w:rsidRPr="00BC50C5">
        <w:rPr>
          <w:rFonts w:eastAsia="Calibri"/>
          <w:i/>
          <w:iCs/>
          <w:lang w:val="en-GB" w:eastAsia="en-US"/>
          <w14:ligatures w14:val="standardContextual"/>
        </w:rPr>
        <w:t>11</w:t>
      </w:r>
      <w:r w:rsidRPr="00BC50C5">
        <w:rPr>
          <w:rFonts w:eastAsia="Calibri"/>
          <w:lang w:val="en-GB" w:eastAsia="en-US"/>
          <w14:ligatures w14:val="standardContextual"/>
        </w:rPr>
        <w:t>(3), pp.1-15.</w:t>
      </w:r>
    </w:p>
    <w:p w14:paraId="180192B3"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Lentz, M., Berezan, O. and Raab, C., 2021. Uncovering the relationship between revenue management and hotel loyalty programs. </w:t>
      </w:r>
      <w:r w:rsidRPr="00BC50C5">
        <w:rPr>
          <w:rFonts w:eastAsia="Calibri"/>
          <w:i/>
          <w:iCs/>
          <w:lang w:val="en-GB" w:eastAsia="en-US"/>
          <w14:ligatures w14:val="standardContextual"/>
        </w:rPr>
        <w:t>Journal of revenue and pricing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21</w:t>
      </w:r>
      <w:r w:rsidRPr="00BC50C5">
        <w:rPr>
          <w:rFonts w:eastAsia="Calibri"/>
          <w:lang w:val="en-GB" w:eastAsia="en-US"/>
          <w14:ligatures w14:val="standardContextual"/>
        </w:rPr>
        <w:t>(3), p.306.</w:t>
      </w:r>
    </w:p>
    <w:p w14:paraId="0F659886"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Liu, C. and Hung, K., 2022. Improved or decreased? Customer experience with self-service technology versus human service in hotels in China. </w:t>
      </w:r>
      <w:r w:rsidRPr="00BC50C5">
        <w:rPr>
          <w:rFonts w:eastAsia="Calibri"/>
          <w:i/>
          <w:iCs/>
          <w:lang w:val="en-GB" w:eastAsia="en-US"/>
          <w14:ligatures w14:val="standardContextual"/>
        </w:rPr>
        <w:t>Journal of Hospitality Marketing &amp;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31</w:t>
      </w:r>
      <w:r w:rsidRPr="00BC50C5">
        <w:rPr>
          <w:rFonts w:eastAsia="Calibri"/>
          <w:lang w:val="en-GB" w:eastAsia="en-US"/>
          <w14:ligatures w14:val="standardContextual"/>
        </w:rPr>
        <w:t>(2), pp.176-204.</w:t>
      </w:r>
    </w:p>
    <w:p w14:paraId="479908B2"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lastRenderedPageBreak/>
        <w:t>Liu-Lastres, B., Wen, H. and Huang, W.J., 2023. A reflection on the Great Resignation in the hospitality and tourism industry. </w:t>
      </w:r>
      <w:r w:rsidRPr="00BC50C5">
        <w:rPr>
          <w:rFonts w:eastAsia="Calibri"/>
          <w:i/>
          <w:iCs/>
          <w:lang w:val="en-GB" w:eastAsia="en-US"/>
          <w14:ligatures w14:val="standardContextual"/>
        </w:rPr>
        <w:t>International Journal of Contemporary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35</w:t>
      </w:r>
      <w:r w:rsidRPr="00BC50C5">
        <w:rPr>
          <w:rFonts w:eastAsia="Calibri"/>
          <w:lang w:val="en-GB" w:eastAsia="en-US"/>
          <w14:ligatures w14:val="standardContextual"/>
        </w:rPr>
        <w:t>(1), pp.235-249.</w:t>
      </w:r>
    </w:p>
    <w:p w14:paraId="54EF8176"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Maškarin Ribarić, H., Dadić Fruk, L. and Črnjar, K., 2024. Ageing of the labour force–insights from the Croatian hospitality industry. In </w:t>
      </w:r>
      <w:r w:rsidRPr="00BC50C5">
        <w:rPr>
          <w:rFonts w:eastAsia="Calibri"/>
          <w:i/>
          <w:iCs/>
          <w:lang w:val="en-GB" w:eastAsia="en-US"/>
          <w14:ligatures w14:val="standardContextual"/>
        </w:rPr>
        <w:t>27th International Congress: Tourism and Hospitality Industry 2024: Trends and Challenges</w:t>
      </w:r>
      <w:r w:rsidRPr="00BC50C5">
        <w:rPr>
          <w:rFonts w:eastAsia="Calibri"/>
          <w:lang w:val="en-GB" w:eastAsia="en-US"/>
          <w14:ligatures w14:val="standardContextual"/>
        </w:rPr>
        <w:t> (pp. 91-98). University of Rijeka, Faculty of Tourism and Hospitality Management.</w:t>
      </w:r>
    </w:p>
    <w:p w14:paraId="03465BD2"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McCartney, G., Chi In, C.L. and Pinto, J.S.D.A.F., 2022. COVID-19 impact on hospitality retail employees’ turnover intentions. </w:t>
      </w:r>
      <w:r w:rsidRPr="00BC50C5">
        <w:rPr>
          <w:rFonts w:eastAsia="Calibri"/>
          <w:i/>
          <w:iCs/>
          <w:lang w:val="en-GB" w:eastAsia="en-US"/>
          <w14:ligatures w14:val="standardContextual"/>
        </w:rPr>
        <w:t>International Journal of Contemporary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34</w:t>
      </w:r>
      <w:r w:rsidRPr="00BC50C5">
        <w:rPr>
          <w:rFonts w:eastAsia="Calibri"/>
          <w:lang w:val="en-GB" w:eastAsia="en-US"/>
          <w14:ligatures w14:val="standardContextual"/>
        </w:rPr>
        <w:t>(6), pp.2092-2112.</w:t>
      </w:r>
    </w:p>
    <w:p w14:paraId="3D3D337F"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Moreno-Perdigon, M.C., Guzman-Perez, B. and Mesa, T.R., 2021. Guest satisfaction in independent and affiliated to chain hotels. </w:t>
      </w:r>
      <w:r w:rsidRPr="00BC50C5">
        <w:rPr>
          <w:rFonts w:eastAsia="Calibri"/>
          <w:i/>
          <w:iCs/>
          <w:lang w:val="en-GB" w:eastAsia="en-US"/>
          <w14:ligatures w14:val="standardContextual"/>
        </w:rPr>
        <w:t>International Journal of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94</w:t>
      </w:r>
      <w:r w:rsidRPr="00BC50C5">
        <w:rPr>
          <w:rFonts w:eastAsia="Calibri"/>
          <w:lang w:val="en-GB" w:eastAsia="en-US"/>
          <w14:ligatures w14:val="standardContextual"/>
        </w:rPr>
        <w:t>, p.102812.</w:t>
      </w:r>
    </w:p>
    <w:p w14:paraId="6FED6F6B"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Mouzaek, E.L.E.N.A., Al Marzouqi, A.M.I.N.A., Alaali, N.A.D.E.R., Salloum, S.A., Aburayya, A.H.M.A.D. and Suson, R.O.B.E.R.T.O., 2021. An empirical investigation of the impact of service quality dimensions on guests satisfaction: a case study of Dubai hotels. </w:t>
      </w:r>
      <w:r w:rsidRPr="00BC50C5">
        <w:rPr>
          <w:rFonts w:eastAsia="Calibri"/>
          <w:i/>
          <w:iCs/>
          <w:lang w:val="en-GB" w:eastAsia="en-US"/>
          <w14:ligatures w14:val="standardContextual"/>
        </w:rPr>
        <w:t>Journal of Contemporary Issues in Business and Government</w:t>
      </w:r>
      <w:r w:rsidRPr="00BC50C5">
        <w:rPr>
          <w:rFonts w:eastAsia="Calibri"/>
          <w:lang w:val="en-GB" w:eastAsia="en-US"/>
          <w14:ligatures w14:val="standardContextual"/>
        </w:rPr>
        <w:t>, </w:t>
      </w:r>
      <w:r w:rsidRPr="00BC50C5">
        <w:rPr>
          <w:rFonts w:eastAsia="Calibri"/>
          <w:i/>
          <w:iCs/>
          <w:lang w:val="en-GB" w:eastAsia="en-US"/>
          <w14:ligatures w14:val="standardContextual"/>
        </w:rPr>
        <w:t>27</w:t>
      </w:r>
      <w:r w:rsidRPr="00BC50C5">
        <w:rPr>
          <w:rFonts w:eastAsia="Calibri"/>
          <w:lang w:val="en-GB" w:eastAsia="en-US"/>
          <w14:ligatures w14:val="standardContextual"/>
        </w:rPr>
        <w:t>(3), pp.1187-1199.</w:t>
      </w:r>
    </w:p>
    <w:p w14:paraId="02D85C61"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Nguyen, T.M., Quach, S. and Thaichon, P., 2022. The effect of AI quality on customer experience and brand relationship. </w:t>
      </w:r>
      <w:r w:rsidRPr="00BC50C5">
        <w:rPr>
          <w:rFonts w:eastAsia="Calibri"/>
          <w:i/>
          <w:iCs/>
          <w:lang w:val="en-GB" w:eastAsia="en-US"/>
          <w14:ligatures w14:val="standardContextual"/>
        </w:rPr>
        <w:t>Journal of Consumer Behaviour</w:t>
      </w:r>
      <w:r w:rsidRPr="00BC50C5">
        <w:rPr>
          <w:rFonts w:eastAsia="Calibri"/>
          <w:lang w:val="en-GB" w:eastAsia="en-US"/>
          <w14:ligatures w14:val="standardContextual"/>
        </w:rPr>
        <w:t>, </w:t>
      </w:r>
      <w:r w:rsidRPr="00BC50C5">
        <w:rPr>
          <w:rFonts w:eastAsia="Calibri"/>
          <w:i/>
          <w:iCs/>
          <w:lang w:val="en-GB" w:eastAsia="en-US"/>
          <w14:ligatures w14:val="standardContextual"/>
        </w:rPr>
        <w:t>21</w:t>
      </w:r>
      <w:r w:rsidRPr="00BC50C5">
        <w:rPr>
          <w:rFonts w:eastAsia="Calibri"/>
          <w:lang w:val="en-GB" w:eastAsia="en-US"/>
          <w14:ligatures w14:val="standardContextual"/>
        </w:rPr>
        <w:t>(3), pp.481-493.</w:t>
      </w:r>
    </w:p>
    <w:p w14:paraId="415C9622"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Nwokorie, E.C., 2021. Service management and guest satisfaction for the hotel industry in Abeokuta, Nigeria. </w:t>
      </w:r>
      <w:r w:rsidRPr="00BC50C5">
        <w:rPr>
          <w:rFonts w:eastAsia="Calibri"/>
          <w:i/>
          <w:iCs/>
          <w:lang w:val="en-GB" w:eastAsia="en-US"/>
          <w14:ligatures w14:val="standardContextual"/>
        </w:rPr>
        <w:t>Zbornik radova Departmana za geografiju, turizam i hotelijerstvo</w:t>
      </w:r>
      <w:r w:rsidRPr="00BC50C5">
        <w:rPr>
          <w:rFonts w:eastAsia="Calibri"/>
          <w:lang w:val="en-GB" w:eastAsia="en-US"/>
          <w14:ligatures w14:val="standardContextual"/>
        </w:rPr>
        <w:t>, </w:t>
      </w:r>
      <w:r w:rsidRPr="00BC50C5">
        <w:rPr>
          <w:rFonts w:eastAsia="Calibri"/>
          <w:i/>
          <w:iCs/>
          <w:lang w:val="en-GB" w:eastAsia="en-US"/>
          <w14:ligatures w14:val="standardContextual"/>
        </w:rPr>
        <w:t>50</w:t>
      </w:r>
      <w:r w:rsidRPr="00BC50C5">
        <w:rPr>
          <w:rFonts w:eastAsia="Calibri"/>
          <w:lang w:val="en-GB" w:eastAsia="en-US"/>
          <w14:ligatures w14:val="standardContextual"/>
        </w:rPr>
        <w:t>(1), pp.52-69.</w:t>
      </w:r>
    </w:p>
    <w:p w14:paraId="17F8663B"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Park, H., Lee, M., Back, K.J. and DeFranco, A., 2024. Is hotel technology a double-edged sword on customer experience? A mixed-method approach using big data. </w:t>
      </w:r>
      <w:r w:rsidRPr="00BC50C5">
        <w:rPr>
          <w:rFonts w:eastAsia="Calibri"/>
          <w:i/>
          <w:iCs/>
          <w:lang w:val="en-GB" w:eastAsia="en-US"/>
          <w14:ligatures w14:val="standardContextual"/>
        </w:rPr>
        <w:t>Journal of Hospitality &amp; Tourism Research</w:t>
      </w:r>
      <w:r w:rsidRPr="00BC50C5">
        <w:rPr>
          <w:rFonts w:eastAsia="Calibri"/>
          <w:lang w:val="en-GB" w:eastAsia="en-US"/>
          <w14:ligatures w14:val="standardContextual"/>
        </w:rPr>
        <w:t>, </w:t>
      </w:r>
      <w:r w:rsidRPr="00BC50C5">
        <w:rPr>
          <w:rFonts w:eastAsia="Calibri"/>
          <w:i/>
          <w:iCs/>
          <w:lang w:val="en-GB" w:eastAsia="en-US"/>
          <w14:ligatures w14:val="standardContextual"/>
        </w:rPr>
        <w:t>48</w:t>
      </w:r>
      <w:r w:rsidRPr="00BC50C5">
        <w:rPr>
          <w:rFonts w:eastAsia="Calibri"/>
          <w:lang w:val="en-GB" w:eastAsia="en-US"/>
          <w14:ligatures w14:val="standardContextual"/>
        </w:rPr>
        <w:t>(5), pp.881-894.</w:t>
      </w:r>
    </w:p>
    <w:p w14:paraId="2F76A1AD"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Pugachov, M., Pugachov, V., Shevchenko, O., Banyeva, I. and Kushniruk, V., 2022. Perspectives for the Tourism and Hospitality Industry in a Globally Competitive Environment.</w:t>
      </w:r>
    </w:p>
    <w:p w14:paraId="7525452F"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Rahimian, S., ShamiZanjani, M., Manian, A. and Esfidani, M.R., 2021. A framework of customer experience management for hotel industry. </w:t>
      </w:r>
      <w:r w:rsidRPr="00BC50C5">
        <w:rPr>
          <w:rFonts w:eastAsia="Calibri"/>
          <w:i/>
          <w:iCs/>
          <w:lang w:val="en-GB" w:eastAsia="en-US"/>
          <w14:ligatures w14:val="standardContextual"/>
        </w:rPr>
        <w:t>International Journal of Contemporary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33</w:t>
      </w:r>
      <w:r w:rsidRPr="00BC50C5">
        <w:rPr>
          <w:rFonts w:eastAsia="Calibri"/>
          <w:lang w:val="en-GB" w:eastAsia="en-US"/>
          <w14:ligatures w14:val="standardContextual"/>
        </w:rPr>
        <w:t>(5), pp.1413-1436.</w:t>
      </w:r>
    </w:p>
    <w:p w14:paraId="31DC0606"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lastRenderedPageBreak/>
        <w:t>Ramgade, A. and Kumar, A., 2021. Changing trends of hospitality industry: Emergence of millennials and gen Z as future customers and their influence on the hospitality industry. </w:t>
      </w:r>
      <w:r w:rsidRPr="00BC50C5">
        <w:rPr>
          <w:rFonts w:eastAsia="Calibri"/>
          <w:i/>
          <w:iCs/>
          <w:lang w:val="en-GB" w:eastAsia="en-US"/>
          <w14:ligatures w14:val="standardContextual"/>
        </w:rPr>
        <w:t>Vidyabharati International Interdisciplinary Research Journal</w:t>
      </w:r>
      <w:r w:rsidRPr="00BC50C5">
        <w:rPr>
          <w:rFonts w:eastAsia="Calibri"/>
          <w:lang w:val="en-GB" w:eastAsia="en-US"/>
          <w14:ligatures w14:val="standardContextual"/>
        </w:rPr>
        <w:t>, </w:t>
      </w:r>
      <w:r w:rsidRPr="00BC50C5">
        <w:rPr>
          <w:rFonts w:eastAsia="Calibri"/>
          <w:i/>
          <w:iCs/>
          <w:lang w:val="en-GB" w:eastAsia="en-US"/>
          <w14:ligatures w14:val="standardContextual"/>
        </w:rPr>
        <w:t>12</w:t>
      </w:r>
      <w:r w:rsidRPr="00BC50C5">
        <w:rPr>
          <w:rFonts w:eastAsia="Calibri"/>
          <w:lang w:val="en-GB" w:eastAsia="en-US"/>
          <w14:ligatures w14:val="standardContextual"/>
        </w:rPr>
        <w:t>(01), pp.336-342.</w:t>
      </w:r>
    </w:p>
    <w:p w14:paraId="60DFE806"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Rana, N.P., Begum, N., Faisal, M.N. and Mishra, A., 2025. Customer experiences with service robots in hotels: a review and research agenda. </w:t>
      </w:r>
      <w:r w:rsidRPr="00BC50C5">
        <w:rPr>
          <w:rFonts w:eastAsia="Calibri"/>
          <w:i/>
          <w:iCs/>
          <w:lang w:val="en-GB" w:eastAsia="en-US"/>
          <w14:ligatures w14:val="standardContextual"/>
        </w:rPr>
        <w:t>Journal of Hospitality Marketing &amp;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34</w:t>
      </w:r>
      <w:r w:rsidRPr="00BC50C5">
        <w:rPr>
          <w:rFonts w:eastAsia="Calibri"/>
          <w:lang w:val="en-GB" w:eastAsia="en-US"/>
          <w14:ligatures w14:val="standardContextual"/>
        </w:rPr>
        <w:t>(2), pp.145-174.</w:t>
      </w:r>
    </w:p>
    <w:p w14:paraId="08D511D7"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Ruel, H. and Njoku, E., 2021. AI redefining the hospitality industry. </w:t>
      </w:r>
      <w:r w:rsidRPr="00BC50C5">
        <w:rPr>
          <w:rFonts w:eastAsia="Calibri"/>
          <w:i/>
          <w:iCs/>
          <w:lang w:val="en-GB" w:eastAsia="en-US"/>
          <w14:ligatures w14:val="standardContextual"/>
        </w:rPr>
        <w:t>Journal of Tourism Futures</w:t>
      </w:r>
      <w:r w:rsidRPr="00BC50C5">
        <w:rPr>
          <w:rFonts w:eastAsia="Calibri"/>
          <w:lang w:val="en-GB" w:eastAsia="en-US"/>
          <w14:ligatures w14:val="standardContextual"/>
        </w:rPr>
        <w:t>, </w:t>
      </w:r>
      <w:r w:rsidRPr="00BC50C5">
        <w:rPr>
          <w:rFonts w:eastAsia="Calibri"/>
          <w:i/>
          <w:iCs/>
          <w:lang w:val="en-GB" w:eastAsia="en-US"/>
          <w14:ligatures w14:val="standardContextual"/>
        </w:rPr>
        <w:t>7</w:t>
      </w:r>
      <w:r w:rsidRPr="00BC50C5">
        <w:rPr>
          <w:rFonts w:eastAsia="Calibri"/>
          <w:lang w:val="en-GB" w:eastAsia="en-US"/>
          <w14:ligatures w14:val="standardContextual"/>
        </w:rPr>
        <w:t>(1), pp.53-66.</w:t>
      </w:r>
    </w:p>
    <w:p w14:paraId="711A088B"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Seqhobane, M. and Kokt, D., 2021. How do job characteristics influence the motivation of millennial hospitality employees?. </w:t>
      </w:r>
      <w:r w:rsidRPr="00BC50C5">
        <w:rPr>
          <w:rFonts w:eastAsia="Calibri"/>
          <w:i/>
          <w:iCs/>
          <w:lang w:val="en-GB" w:eastAsia="en-US"/>
          <w14:ligatures w14:val="standardContextual"/>
        </w:rPr>
        <w:t>SA Journal of Human Resource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19</w:t>
      </w:r>
      <w:r w:rsidRPr="00BC50C5">
        <w:rPr>
          <w:rFonts w:eastAsia="Calibri"/>
          <w:lang w:val="en-GB" w:eastAsia="en-US"/>
          <w14:ligatures w14:val="standardContextual"/>
        </w:rPr>
        <w:t>, p.9.</w:t>
      </w:r>
    </w:p>
    <w:p w14:paraId="0EC6B97B"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Shin, H.H. and Jeong, M., 2022. Redefining luxury service with technology implementation: the impact of technology on guest satisfaction and loyalty in a luxury hotel. </w:t>
      </w:r>
      <w:r w:rsidRPr="00BC50C5">
        <w:rPr>
          <w:rFonts w:eastAsia="Calibri"/>
          <w:i/>
          <w:iCs/>
          <w:lang w:val="en-GB" w:eastAsia="en-US"/>
          <w14:ligatures w14:val="standardContextual"/>
        </w:rPr>
        <w:t>International Journal of Contemporary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34</w:t>
      </w:r>
      <w:r w:rsidRPr="00BC50C5">
        <w:rPr>
          <w:rFonts w:eastAsia="Calibri"/>
          <w:lang w:val="en-GB" w:eastAsia="en-US"/>
          <w14:ligatures w14:val="standardContextual"/>
        </w:rPr>
        <w:t>(4), pp.1491-1514.</w:t>
      </w:r>
    </w:p>
    <w:p w14:paraId="78C65642" w14:textId="77777777" w:rsidR="008F351E" w:rsidRDefault="008F351E" w:rsidP="00BC50C5">
      <w:pPr>
        <w:spacing w:after="160"/>
        <w:rPr>
          <w:rFonts w:eastAsia="Calibri"/>
          <w:lang w:val="en-GB" w:eastAsia="en-US"/>
          <w14:ligatures w14:val="standardContextual"/>
        </w:rPr>
      </w:pPr>
      <w:r w:rsidRPr="008F351E">
        <w:rPr>
          <w:rFonts w:eastAsia="Calibri"/>
          <w:lang w:val="en-GB" w:eastAsia="en-US"/>
          <w14:ligatures w14:val="standardContextual"/>
        </w:rPr>
        <w:t>Statista</w:t>
      </w:r>
      <w:r>
        <w:rPr>
          <w:rFonts w:eastAsia="Calibri"/>
          <w:lang w:val="en-GB" w:eastAsia="en-US"/>
          <w14:ligatures w14:val="standardContextual"/>
        </w:rPr>
        <w:t xml:space="preserve">, 2023. </w:t>
      </w:r>
      <w:r w:rsidRPr="008F351E">
        <w:rPr>
          <w:rFonts w:eastAsia="Calibri"/>
          <w:lang w:val="en-GB" w:eastAsia="en-US"/>
          <w14:ligatures w14:val="standardContextual"/>
        </w:rPr>
        <w:t>Engagement score of employees worldwide from 2011 to 2023</w:t>
      </w:r>
      <w:r>
        <w:rPr>
          <w:rFonts w:eastAsia="Calibri"/>
          <w:lang w:val="en-GB" w:eastAsia="en-US"/>
          <w14:ligatures w14:val="standardContextual"/>
        </w:rPr>
        <w:t xml:space="preserve">. </w:t>
      </w:r>
      <w:hyperlink r:id="rId9" w:history="1">
        <w:r w:rsidRPr="00CA71BC">
          <w:rPr>
            <w:rStyle w:val="Hyperlink"/>
            <w:rFonts w:eastAsia="Calibri"/>
            <w:lang w:val="en-GB" w:eastAsia="en-US"/>
            <w14:ligatures w14:val="standardContextual"/>
          </w:rPr>
          <w:t>https://www.statista.com/statistics/699977/global-employee-engagement/</w:t>
        </w:r>
      </w:hyperlink>
    </w:p>
    <w:p w14:paraId="6BE8131E" w14:textId="77777777" w:rsidR="008F351E" w:rsidRPr="008F351E" w:rsidRDefault="008F351E" w:rsidP="00BC50C5">
      <w:pPr>
        <w:spacing w:after="160"/>
        <w:rPr>
          <w:rFonts w:eastAsia="Calibri"/>
          <w:lang w:val="en-GB" w:eastAsia="en-US"/>
          <w14:ligatures w14:val="standardContextual"/>
        </w:rPr>
      </w:pPr>
      <w:r w:rsidRPr="008F351E">
        <w:rPr>
          <w:rFonts w:eastAsia="Calibri"/>
          <w:lang w:val="en-GB" w:eastAsia="en-US"/>
          <w14:ligatures w14:val="standardContextual"/>
        </w:rPr>
        <w:t>Statista</w:t>
      </w:r>
      <w:r>
        <w:rPr>
          <w:rFonts w:eastAsia="Calibri"/>
          <w:lang w:val="en-GB" w:eastAsia="en-US"/>
          <w14:ligatures w14:val="standardContextual"/>
        </w:rPr>
        <w:t xml:space="preserve">, 2024. </w:t>
      </w:r>
      <w:r w:rsidRPr="008F351E">
        <w:rPr>
          <w:rFonts w:eastAsia="Calibri"/>
          <w:lang w:val="en-GB" w:eastAsia="en-US"/>
          <w14:ligatures w14:val="standardContextual"/>
        </w:rPr>
        <w:t>AI adoption for customer experience uses in 2024</w:t>
      </w:r>
      <w:r>
        <w:rPr>
          <w:rFonts w:eastAsia="Calibri"/>
          <w:lang w:val="en-GB" w:eastAsia="en-US"/>
          <w14:ligatures w14:val="standardContextual"/>
        </w:rPr>
        <w:t xml:space="preserve">. </w:t>
      </w:r>
      <w:hyperlink r:id="rId10" w:history="1">
        <w:r w:rsidRPr="00CA71BC">
          <w:rPr>
            <w:rStyle w:val="Hyperlink"/>
            <w:rFonts w:eastAsia="Calibri"/>
            <w:lang w:val="en-GB" w:eastAsia="en-US"/>
            <w14:ligatures w14:val="standardContextual"/>
          </w:rPr>
          <w:t>https://www.statista.com/statistics/1490150/ai-customer-experience-adoption/</w:t>
        </w:r>
      </w:hyperlink>
      <w:r>
        <w:rPr>
          <w:rFonts w:eastAsia="Calibri"/>
          <w:lang w:val="en-GB" w:eastAsia="en-US"/>
          <w14:ligatures w14:val="standardContextual"/>
        </w:rPr>
        <w:t xml:space="preserve"> </w:t>
      </w:r>
    </w:p>
    <w:p w14:paraId="41324A87"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Suresh, N.V. and Bhavadharani, S., 2021. An Empirical Study on the Impact of Passenger Loyalty Program on Passenger Retention with Reference to Air India. </w:t>
      </w:r>
      <w:r w:rsidRPr="00BC50C5">
        <w:rPr>
          <w:rFonts w:eastAsia="Calibri"/>
          <w:i/>
          <w:iCs/>
          <w:lang w:val="en-GB" w:eastAsia="en-US"/>
          <w14:ligatures w14:val="standardContextual"/>
        </w:rPr>
        <w:t>Productivity</w:t>
      </w:r>
      <w:r w:rsidRPr="00BC50C5">
        <w:rPr>
          <w:rFonts w:eastAsia="Calibri"/>
          <w:lang w:val="en-GB" w:eastAsia="en-US"/>
          <w14:ligatures w14:val="standardContextual"/>
        </w:rPr>
        <w:t>, </w:t>
      </w:r>
      <w:r w:rsidRPr="00BC50C5">
        <w:rPr>
          <w:rFonts w:eastAsia="Calibri"/>
          <w:i/>
          <w:iCs/>
          <w:lang w:val="en-GB" w:eastAsia="en-US"/>
          <w14:ligatures w14:val="standardContextual"/>
        </w:rPr>
        <w:t>62</w:t>
      </w:r>
      <w:r w:rsidRPr="00BC50C5">
        <w:rPr>
          <w:rFonts w:eastAsia="Calibri"/>
          <w:lang w:val="en-GB" w:eastAsia="en-US"/>
          <w14:ligatures w14:val="standardContextual"/>
        </w:rPr>
        <w:t>(1).</w:t>
      </w:r>
    </w:p>
    <w:p w14:paraId="4161F4C9"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Veloso, M. and Gomez-Suarez, M., 2023. Customer experience in the hotel industry: a systematic literature review and research agenda. </w:t>
      </w:r>
      <w:r w:rsidRPr="00BC50C5">
        <w:rPr>
          <w:rFonts w:eastAsia="Calibri"/>
          <w:i/>
          <w:iCs/>
          <w:lang w:val="en-GB" w:eastAsia="en-US"/>
          <w14:ligatures w14:val="standardContextual"/>
        </w:rPr>
        <w:t>International Journal of Contemporary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35</w:t>
      </w:r>
      <w:r w:rsidRPr="00BC50C5">
        <w:rPr>
          <w:rFonts w:eastAsia="Calibri"/>
          <w:lang w:val="en-GB" w:eastAsia="en-US"/>
          <w14:ligatures w14:val="standardContextual"/>
        </w:rPr>
        <w:t>(8), pp.3006-3028.</w:t>
      </w:r>
    </w:p>
    <w:p w14:paraId="65F89164"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Yu, M., Cheng, M., Yang, L. and Yu, Z., 2022. Hotel guest satisfaction during COVID-19 outbreak: The moderating role of crisis response strategy. </w:t>
      </w:r>
      <w:r w:rsidRPr="00BC50C5">
        <w:rPr>
          <w:rFonts w:eastAsia="Calibri"/>
          <w:i/>
          <w:iCs/>
          <w:lang w:val="en-GB" w:eastAsia="en-US"/>
          <w14:ligatures w14:val="standardContextual"/>
        </w:rPr>
        <w:t>Tourism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93</w:t>
      </w:r>
      <w:r w:rsidRPr="00BC50C5">
        <w:rPr>
          <w:rFonts w:eastAsia="Calibri"/>
          <w:lang w:val="en-GB" w:eastAsia="en-US"/>
          <w14:ligatures w14:val="standardContextual"/>
        </w:rPr>
        <w:t>, p.104618.</w:t>
      </w:r>
    </w:p>
    <w:p w14:paraId="0BEEA962"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Zámečník, S. and Kožíšek, R., 2021. Employee retention in selected Spanish hotels: motivation and satisfaction. </w:t>
      </w:r>
      <w:r w:rsidRPr="00BC50C5">
        <w:rPr>
          <w:rFonts w:eastAsia="Calibri"/>
          <w:i/>
          <w:iCs/>
          <w:lang w:val="en-GB" w:eastAsia="en-US"/>
          <w14:ligatures w14:val="standardContextual"/>
        </w:rPr>
        <w:t>Acta Universitatis Agriculturae et Silviculturae Mendelianae Brunensis</w:t>
      </w:r>
      <w:r w:rsidRPr="00BC50C5">
        <w:rPr>
          <w:rFonts w:eastAsia="Calibri"/>
          <w:lang w:val="en-GB" w:eastAsia="en-US"/>
          <w14:ligatures w14:val="standardContextual"/>
        </w:rPr>
        <w:t>, </w:t>
      </w:r>
      <w:r w:rsidRPr="00BC50C5">
        <w:rPr>
          <w:rFonts w:eastAsia="Calibri"/>
          <w:i/>
          <w:iCs/>
          <w:lang w:val="en-GB" w:eastAsia="en-US"/>
          <w14:ligatures w14:val="standardContextual"/>
        </w:rPr>
        <w:t>69</w:t>
      </w:r>
      <w:r w:rsidRPr="00BC50C5">
        <w:rPr>
          <w:rFonts w:eastAsia="Calibri"/>
          <w:lang w:val="en-GB" w:eastAsia="en-US"/>
          <w14:ligatures w14:val="standardContextual"/>
        </w:rPr>
        <w:t>(3).</w:t>
      </w:r>
    </w:p>
    <w:p w14:paraId="5DE4D856" w14:textId="77777777" w:rsidR="00BC50C5" w:rsidRPr="00BC50C5"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lastRenderedPageBreak/>
        <w:t>Zarezadeh, Z.Z., Rastegar, R. and Xiang, Z., 2022. Big data analytics and hotel guest experience: a critical analysis of the literature. </w:t>
      </w:r>
      <w:r w:rsidRPr="00BC50C5">
        <w:rPr>
          <w:rFonts w:eastAsia="Calibri"/>
          <w:i/>
          <w:iCs/>
          <w:lang w:val="en-GB" w:eastAsia="en-US"/>
          <w14:ligatures w14:val="standardContextual"/>
        </w:rPr>
        <w:t>International Journal of Contemporary Hospitality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34</w:t>
      </w:r>
      <w:r w:rsidRPr="00BC50C5">
        <w:rPr>
          <w:rFonts w:eastAsia="Calibri"/>
          <w:lang w:val="en-GB" w:eastAsia="en-US"/>
          <w14:ligatures w14:val="standardContextual"/>
        </w:rPr>
        <w:t>(6), pp.2320-2336.</w:t>
      </w:r>
    </w:p>
    <w:p w14:paraId="2F4C3CE0" w14:textId="77777777" w:rsidR="008F351E" w:rsidRDefault="00BC50C5" w:rsidP="00BC50C5">
      <w:pPr>
        <w:spacing w:after="160"/>
        <w:rPr>
          <w:rFonts w:eastAsia="Calibri"/>
          <w:lang w:val="en-GB" w:eastAsia="en-US"/>
          <w14:ligatures w14:val="standardContextual"/>
        </w:rPr>
      </w:pPr>
      <w:r w:rsidRPr="00BC50C5">
        <w:rPr>
          <w:rFonts w:eastAsia="Calibri"/>
          <w:lang w:val="en-GB" w:eastAsia="en-US"/>
          <w14:ligatures w14:val="standardContextual"/>
        </w:rPr>
        <w:t>Zeng, K.J., Irina, Y.Y., Yang, M.X. and Chan, H., 2022. Communication strategies for multi-tier loyalty programs: the role of progress framing. </w:t>
      </w:r>
      <w:r w:rsidRPr="00BC50C5">
        <w:rPr>
          <w:rFonts w:eastAsia="Calibri"/>
          <w:i/>
          <w:iCs/>
          <w:lang w:val="en-GB" w:eastAsia="en-US"/>
          <w14:ligatures w14:val="standardContextual"/>
        </w:rPr>
        <w:t>Tourism Management</w:t>
      </w:r>
      <w:r w:rsidRPr="00BC50C5">
        <w:rPr>
          <w:rFonts w:eastAsia="Calibri"/>
          <w:lang w:val="en-GB" w:eastAsia="en-US"/>
          <w14:ligatures w14:val="standardContextual"/>
        </w:rPr>
        <w:t>, </w:t>
      </w:r>
      <w:r w:rsidRPr="00BC50C5">
        <w:rPr>
          <w:rFonts w:eastAsia="Calibri"/>
          <w:i/>
          <w:iCs/>
          <w:lang w:val="en-GB" w:eastAsia="en-US"/>
          <w14:ligatures w14:val="standardContextual"/>
        </w:rPr>
        <w:t>91</w:t>
      </w:r>
      <w:r w:rsidRPr="00BC50C5">
        <w:rPr>
          <w:rFonts w:eastAsia="Calibri"/>
          <w:lang w:val="en-GB" w:eastAsia="en-US"/>
          <w14:ligatures w14:val="standardContextual"/>
        </w:rPr>
        <w:t>, p.104460.</w:t>
      </w:r>
    </w:p>
    <w:sectPr w:rsidR="008F351E" w:rsidSect="00BC50C5">
      <w:footerReference w:type="default" r:id="rId11"/>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B86D8" w14:textId="77777777" w:rsidR="005F3FAF" w:rsidRDefault="005F3FAF">
      <w:pPr>
        <w:spacing w:line="240" w:lineRule="auto"/>
      </w:pPr>
      <w:r>
        <w:separator/>
      </w:r>
    </w:p>
  </w:endnote>
  <w:endnote w:type="continuationSeparator" w:id="0">
    <w:p w14:paraId="24E96D52" w14:textId="77777777" w:rsidR="005F3FAF" w:rsidRDefault="005F3F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82339A" w14:textId="77777777" w:rsidR="00645B37"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BC50C5">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4E8018" w14:textId="77777777" w:rsidR="005F3FAF" w:rsidRDefault="005F3FAF">
      <w:pPr>
        <w:spacing w:line="240" w:lineRule="auto"/>
      </w:pPr>
      <w:r>
        <w:separator/>
      </w:r>
    </w:p>
  </w:footnote>
  <w:footnote w:type="continuationSeparator" w:id="0">
    <w:p w14:paraId="2A6C1B23" w14:textId="77777777" w:rsidR="005F3FAF" w:rsidRDefault="005F3FA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5B37"/>
    <w:rsid w:val="000D60E5"/>
    <w:rsid w:val="0042051D"/>
    <w:rsid w:val="00433B27"/>
    <w:rsid w:val="005F3FAF"/>
    <w:rsid w:val="00645B37"/>
    <w:rsid w:val="008C5A18"/>
    <w:rsid w:val="008F351E"/>
    <w:rsid w:val="00B405BC"/>
    <w:rsid w:val="00BC50C5"/>
    <w:rsid w:val="00C07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DEE71"/>
  <w15:docId w15:val="{89C1122F-CDB2-45B4-B03C-72D7E5C28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C50C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C50C5"/>
    <w:pPr>
      <w:spacing w:after="100"/>
    </w:pPr>
  </w:style>
  <w:style w:type="paragraph" w:styleId="TOC2">
    <w:name w:val="toc 2"/>
    <w:basedOn w:val="Normal"/>
    <w:next w:val="Normal"/>
    <w:autoRedefine/>
    <w:uiPriority w:val="39"/>
    <w:unhideWhenUsed/>
    <w:rsid w:val="00BC50C5"/>
    <w:pPr>
      <w:spacing w:after="100"/>
      <w:ind w:left="240"/>
    </w:pPr>
  </w:style>
  <w:style w:type="character" w:styleId="Hyperlink">
    <w:name w:val="Hyperlink"/>
    <w:basedOn w:val="DefaultParagraphFont"/>
    <w:uiPriority w:val="99"/>
    <w:unhideWhenUsed/>
    <w:rsid w:val="00BC50C5"/>
    <w:rPr>
      <w:color w:val="0000FF" w:themeColor="hyperlink"/>
      <w:u w:val="single"/>
    </w:rPr>
  </w:style>
  <w:style w:type="character" w:styleId="UnresolvedMention">
    <w:name w:val="Unresolved Mention"/>
    <w:basedOn w:val="DefaultParagraphFont"/>
    <w:uiPriority w:val="99"/>
    <w:semiHidden/>
    <w:unhideWhenUsed/>
    <w:rsid w:val="008F35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tista.com/statistics/1490150/ai-customer-experience-adoption/" TargetMode="External"/><Relationship Id="rId4" Type="http://schemas.openxmlformats.org/officeDocument/2006/relationships/webSettings" Target="webSettings.xml"/><Relationship Id="rId9" Type="http://schemas.openxmlformats.org/officeDocument/2006/relationships/hyperlink" Target="https://www.statista.com/statistics/699977/global-employe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4172C9-4DEA-4E6D-9A21-1127EDFAA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8416</Words>
  <Characters>47973</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Vukov (2234549)</cp:lastModifiedBy>
  <cp:revision>4</cp:revision>
  <dcterms:created xsi:type="dcterms:W3CDTF">2025-03-04T18:54:00Z</dcterms:created>
  <dcterms:modified xsi:type="dcterms:W3CDTF">2025-03-05T00:33:00Z</dcterms:modified>
</cp:coreProperties>
</file>