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15BB8" w:rsidRDefault="00015BB8" w:rsidP="00014240">
      <w:pPr>
        <w:spacing w:line="360" w:lineRule="auto"/>
        <w:rPr>
          <w:b/>
          <w:sz w:val="24"/>
          <w:szCs w:val="24"/>
        </w:rPr>
      </w:pPr>
      <w:r>
        <w:rPr>
          <w:b/>
          <w:sz w:val="24"/>
          <w:szCs w:val="24"/>
        </w:rPr>
        <w:t>Gareth Edwards 1403207 PGCE PCET Digital skills and innovation assignment</w:t>
      </w:r>
    </w:p>
    <w:p w:rsidR="00354480" w:rsidRDefault="00015BB8" w:rsidP="00014240">
      <w:pPr>
        <w:spacing w:line="360" w:lineRule="auto"/>
        <w:rPr>
          <w:b/>
          <w:sz w:val="24"/>
          <w:szCs w:val="24"/>
        </w:rPr>
      </w:pPr>
      <w:proofErr w:type="gramStart"/>
      <w:r>
        <w:rPr>
          <w:b/>
          <w:sz w:val="24"/>
          <w:szCs w:val="24"/>
        </w:rPr>
        <w:t xml:space="preserve">Part 1 </w:t>
      </w:r>
      <w:r w:rsidR="00B36F6E" w:rsidRPr="00DD6496">
        <w:rPr>
          <w:b/>
          <w:sz w:val="24"/>
          <w:szCs w:val="24"/>
        </w:rPr>
        <w:t>A literary review.</w:t>
      </w:r>
      <w:proofErr w:type="gramEnd"/>
    </w:p>
    <w:p w:rsidR="005C5C95" w:rsidRPr="005C5C95" w:rsidRDefault="005C5C95" w:rsidP="00014240">
      <w:pPr>
        <w:spacing w:line="360" w:lineRule="auto"/>
        <w:rPr>
          <w:i/>
          <w:sz w:val="24"/>
          <w:szCs w:val="24"/>
        </w:rPr>
      </w:pPr>
      <w:r w:rsidRPr="005C5C95">
        <w:rPr>
          <w:i/>
          <w:sz w:val="24"/>
          <w:szCs w:val="24"/>
        </w:rPr>
        <w:t>Introduction</w:t>
      </w:r>
    </w:p>
    <w:p w:rsidR="004B27AA" w:rsidRDefault="004B27AA" w:rsidP="00014240">
      <w:pPr>
        <w:spacing w:line="360" w:lineRule="auto"/>
        <w:rPr>
          <w:sz w:val="24"/>
          <w:szCs w:val="24"/>
        </w:rPr>
      </w:pPr>
      <w:r>
        <w:rPr>
          <w:sz w:val="24"/>
          <w:szCs w:val="24"/>
        </w:rPr>
        <w:t>Digital innovation (DI) is a term used far more than it is understood, including by the writer of this assignment. In order to carry out any worthwhile review of literature about the role of DI, it was felt necessary to first assess the work done to</w:t>
      </w:r>
      <w:r w:rsidR="00AC0B6B">
        <w:rPr>
          <w:sz w:val="24"/>
          <w:szCs w:val="24"/>
        </w:rPr>
        <w:t xml:space="preserve"> clearly</w:t>
      </w:r>
      <w:r>
        <w:rPr>
          <w:sz w:val="24"/>
          <w:szCs w:val="24"/>
        </w:rPr>
        <w:t xml:space="preserve"> </w:t>
      </w:r>
      <w:proofErr w:type="gramStart"/>
      <w:r>
        <w:rPr>
          <w:sz w:val="24"/>
          <w:szCs w:val="24"/>
        </w:rPr>
        <w:t>identi</w:t>
      </w:r>
      <w:r w:rsidR="00AC0B6B">
        <w:rPr>
          <w:sz w:val="24"/>
          <w:szCs w:val="24"/>
        </w:rPr>
        <w:t xml:space="preserve">fy </w:t>
      </w:r>
      <w:r>
        <w:rPr>
          <w:sz w:val="24"/>
          <w:szCs w:val="24"/>
        </w:rPr>
        <w:t xml:space="preserve"> what</w:t>
      </w:r>
      <w:proofErr w:type="gramEnd"/>
      <w:r>
        <w:rPr>
          <w:sz w:val="24"/>
          <w:szCs w:val="24"/>
        </w:rPr>
        <w:t xml:space="preserve"> it is. </w:t>
      </w:r>
      <w:r w:rsidR="00BD7A82">
        <w:rPr>
          <w:sz w:val="24"/>
          <w:szCs w:val="24"/>
        </w:rPr>
        <w:t>Relevant</w:t>
      </w:r>
      <w:r w:rsidR="00AC0B6B">
        <w:rPr>
          <w:sz w:val="24"/>
          <w:szCs w:val="24"/>
        </w:rPr>
        <w:t xml:space="preserve"> articles are</w:t>
      </w:r>
      <w:r w:rsidR="004A4916">
        <w:rPr>
          <w:sz w:val="24"/>
          <w:szCs w:val="24"/>
        </w:rPr>
        <w:t xml:space="preserve"> largel</w:t>
      </w:r>
      <w:r>
        <w:rPr>
          <w:sz w:val="24"/>
          <w:szCs w:val="24"/>
        </w:rPr>
        <w:t xml:space="preserve">y in the fields of technology and business, but serve </w:t>
      </w:r>
      <w:r w:rsidR="004A4916">
        <w:rPr>
          <w:sz w:val="24"/>
          <w:szCs w:val="24"/>
        </w:rPr>
        <w:t>as a foundati</w:t>
      </w:r>
      <w:r w:rsidR="00BD7A82">
        <w:rPr>
          <w:sz w:val="24"/>
          <w:szCs w:val="24"/>
        </w:rPr>
        <w:t>on for understanding the idea being assessed</w:t>
      </w:r>
      <w:r w:rsidR="00AC0B6B">
        <w:rPr>
          <w:sz w:val="24"/>
          <w:szCs w:val="24"/>
        </w:rPr>
        <w:t>, albeit</w:t>
      </w:r>
      <w:r w:rsidR="00BD7A82">
        <w:rPr>
          <w:sz w:val="24"/>
          <w:szCs w:val="24"/>
        </w:rPr>
        <w:t xml:space="preserve"> in the specific context of education</w:t>
      </w:r>
      <w:r w:rsidR="00AC0B6B">
        <w:rPr>
          <w:sz w:val="24"/>
          <w:szCs w:val="24"/>
        </w:rPr>
        <w:t xml:space="preserve"> here</w:t>
      </w:r>
      <w:r w:rsidR="00BD7A82">
        <w:rPr>
          <w:sz w:val="24"/>
          <w:szCs w:val="24"/>
        </w:rPr>
        <w:t xml:space="preserve">. </w:t>
      </w:r>
      <w:r w:rsidR="00FC03DE">
        <w:rPr>
          <w:sz w:val="24"/>
          <w:szCs w:val="24"/>
        </w:rPr>
        <w:t>It is found that despite being a term in common use, there is a general lack of clarity to its precise meaning</w:t>
      </w:r>
      <w:r w:rsidR="00AC0B6B">
        <w:rPr>
          <w:sz w:val="24"/>
          <w:szCs w:val="24"/>
        </w:rPr>
        <w:t xml:space="preserve"> </w:t>
      </w:r>
      <w:r w:rsidR="00FC514A">
        <w:rPr>
          <w:sz w:val="24"/>
          <w:szCs w:val="24"/>
        </w:rPr>
        <w:t>(</w:t>
      </w:r>
      <w:proofErr w:type="spellStart"/>
      <w:r w:rsidR="00FC514A">
        <w:rPr>
          <w:sz w:val="24"/>
          <w:szCs w:val="24"/>
        </w:rPr>
        <w:t>Beinborn</w:t>
      </w:r>
      <w:proofErr w:type="spellEnd"/>
      <w:r w:rsidR="00FC514A">
        <w:rPr>
          <w:sz w:val="24"/>
          <w:szCs w:val="24"/>
        </w:rPr>
        <w:t>, Hunt et al</w:t>
      </w:r>
      <w:r w:rsidR="00AC0B6B">
        <w:rPr>
          <w:sz w:val="24"/>
          <w:szCs w:val="24"/>
        </w:rPr>
        <w:t>)</w:t>
      </w:r>
      <w:r w:rsidR="00080145">
        <w:rPr>
          <w:sz w:val="24"/>
          <w:szCs w:val="24"/>
        </w:rPr>
        <w:t>.  A</w:t>
      </w:r>
      <w:r w:rsidR="00612CCA">
        <w:rPr>
          <w:sz w:val="24"/>
          <w:szCs w:val="24"/>
        </w:rPr>
        <w:t xml:space="preserve"> short exploration of innovation</w:t>
      </w:r>
      <w:r w:rsidR="00FC03DE">
        <w:rPr>
          <w:sz w:val="24"/>
          <w:szCs w:val="24"/>
        </w:rPr>
        <w:t xml:space="preserve"> itself is undertaken, arriving</w:t>
      </w:r>
      <w:r w:rsidR="00882EFF">
        <w:rPr>
          <w:sz w:val="24"/>
          <w:szCs w:val="24"/>
        </w:rPr>
        <w:t xml:space="preserve"> at </w:t>
      </w:r>
      <w:proofErr w:type="spellStart"/>
      <w:r w:rsidR="00882EFF">
        <w:rPr>
          <w:sz w:val="24"/>
          <w:szCs w:val="24"/>
        </w:rPr>
        <w:t>Dediu’s</w:t>
      </w:r>
      <w:bookmarkStart w:id="0" w:name="_GoBack"/>
      <w:bookmarkEnd w:id="0"/>
      <w:proofErr w:type="spellEnd"/>
      <w:r w:rsidR="00612CCA">
        <w:rPr>
          <w:sz w:val="24"/>
          <w:szCs w:val="24"/>
        </w:rPr>
        <w:t xml:space="preserve"> taxonomy as a framework for </w:t>
      </w:r>
      <w:r w:rsidR="00FC03DE">
        <w:rPr>
          <w:sz w:val="24"/>
          <w:szCs w:val="24"/>
        </w:rPr>
        <w:t>understanding what</w:t>
      </w:r>
      <w:r w:rsidR="00612CCA">
        <w:rPr>
          <w:sz w:val="24"/>
          <w:szCs w:val="24"/>
        </w:rPr>
        <w:t xml:space="preserve"> it</w:t>
      </w:r>
      <w:r w:rsidR="00FC03DE">
        <w:rPr>
          <w:sz w:val="24"/>
          <w:szCs w:val="24"/>
        </w:rPr>
        <w:t xml:space="preserve"> is, and </w:t>
      </w:r>
      <w:r w:rsidR="00612CCA">
        <w:rPr>
          <w:sz w:val="24"/>
          <w:szCs w:val="24"/>
        </w:rPr>
        <w:t>is not</w:t>
      </w:r>
      <w:r w:rsidR="00FC03DE">
        <w:rPr>
          <w:sz w:val="24"/>
          <w:szCs w:val="24"/>
        </w:rPr>
        <w:t>.</w:t>
      </w:r>
      <w:r w:rsidR="00FC514A">
        <w:rPr>
          <w:sz w:val="24"/>
          <w:szCs w:val="24"/>
        </w:rPr>
        <w:t xml:space="preserve"> For digital innovation the 3 layer conceptualisation, linking the digital object to technology and that to digital innovation is applied</w:t>
      </w:r>
      <w:r>
        <w:rPr>
          <w:sz w:val="24"/>
          <w:szCs w:val="24"/>
        </w:rPr>
        <w:t xml:space="preserve">.  </w:t>
      </w:r>
    </w:p>
    <w:p w:rsidR="00C56FE7" w:rsidRDefault="004B27AA" w:rsidP="00014240">
      <w:pPr>
        <w:spacing w:line="360" w:lineRule="auto"/>
        <w:rPr>
          <w:sz w:val="24"/>
          <w:szCs w:val="24"/>
        </w:rPr>
      </w:pPr>
      <w:r>
        <w:rPr>
          <w:sz w:val="24"/>
          <w:szCs w:val="24"/>
        </w:rPr>
        <w:t>Having explored ‘w</w:t>
      </w:r>
      <w:r w:rsidR="00C56FE7">
        <w:rPr>
          <w:sz w:val="24"/>
          <w:szCs w:val="24"/>
        </w:rPr>
        <w:t>hat?</w:t>
      </w:r>
      <w:proofErr w:type="gramStart"/>
      <w:r w:rsidR="00C56FE7">
        <w:rPr>
          <w:sz w:val="24"/>
          <w:szCs w:val="24"/>
        </w:rPr>
        <w:t>’</w:t>
      </w:r>
      <w:r w:rsidR="00740884">
        <w:rPr>
          <w:sz w:val="24"/>
          <w:szCs w:val="24"/>
        </w:rPr>
        <w:t>,</w:t>
      </w:r>
      <w:proofErr w:type="gramEnd"/>
      <w:r w:rsidR="0000338B">
        <w:rPr>
          <w:sz w:val="24"/>
          <w:szCs w:val="24"/>
        </w:rPr>
        <w:t xml:space="preserve"> an evaluation of</w:t>
      </w:r>
      <w:r>
        <w:rPr>
          <w:sz w:val="24"/>
          <w:szCs w:val="24"/>
        </w:rPr>
        <w:t xml:space="preserve"> ‘how?’</w:t>
      </w:r>
      <w:r w:rsidR="00C56FE7">
        <w:rPr>
          <w:sz w:val="24"/>
          <w:szCs w:val="24"/>
        </w:rPr>
        <w:t xml:space="preserve"> is carried out. It is not a detailed assessment </w:t>
      </w:r>
      <w:r w:rsidR="004B4AEB">
        <w:rPr>
          <w:sz w:val="24"/>
          <w:szCs w:val="24"/>
        </w:rPr>
        <w:t>of the</w:t>
      </w:r>
      <w:r w:rsidR="00612CCA">
        <w:rPr>
          <w:sz w:val="24"/>
          <w:szCs w:val="24"/>
        </w:rPr>
        <w:t xml:space="preserve"> specific</w:t>
      </w:r>
      <w:r w:rsidR="004B4AEB">
        <w:rPr>
          <w:sz w:val="24"/>
          <w:szCs w:val="24"/>
        </w:rPr>
        <w:t xml:space="preserve"> ways digital tech</w:t>
      </w:r>
      <w:r w:rsidR="00612CCA">
        <w:rPr>
          <w:sz w:val="24"/>
          <w:szCs w:val="24"/>
        </w:rPr>
        <w:t>nology has or will</w:t>
      </w:r>
      <w:r w:rsidR="004B4AEB">
        <w:rPr>
          <w:sz w:val="24"/>
          <w:szCs w:val="24"/>
        </w:rPr>
        <w:t xml:space="preserve"> be used to innovat</w:t>
      </w:r>
      <w:r w:rsidR="00C56FE7">
        <w:rPr>
          <w:sz w:val="24"/>
          <w:szCs w:val="24"/>
        </w:rPr>
        <w:t xml:space="preserve">e but </w:t>
      </w:r>
      <w:r w:rsidR="0000338B">
        <w:rPr>
          <w:sz w:val="24"/>
          <w:szCs w:val="24"/>
        </w:rPr>
        <w:t>a review looking at work relevant to</w:t>
      </w:r>
      <w:r w:rsidR="00C56FE7">
        <w:rPr>
          <w:sz w:val="24"/>
          <w:szCs w:val="24"/>
        </w:rPr>
        <w:t xml:space="preserve"> the question</w:t>
      </w:r>
      <w:r w:rsidR="00EC1E42">
        <w:rPr>
          <w:sz w:val="24"/>
          <w:szCs w:val="24"/>
        </w:rPr>
        <w:t xml:space="preserve"> ‘which factors determine successful integration of digital innovation in the field of education?</w:t>
      </w:r>
      <w:r w:rsidR="00385E44">
        <w:rPr>
          <w:sz w:val="24"/>
          <w:szCs w:val="24"/>
        </w:rPr>
        <w:t>’</w:t>
      </w:r>
      <w:r w:rsidR="00E301B4">
        <w:rPr>
          <w:sz w:val="24"/>
          <w:szCs w:val="24"/>
        </w:rPr>
        <w:t xml:space="preserve"> </w:t>
      </w:r>
      <w:r w:rsidR="0000338B">
        <w:rPr>
          <w:sz w:val="24"/>
          <w:szCs w:val="24"/>
        </w:rPr>
        <w:t xml:space="preserve"> It</w:t>
      </w:r>
      <w:r w:rsidR="002723B9">
        <w:rPr>
          <w:sz w:val="24"/>
          <w:szCs w:val="24"/>
        </w:rPr>
        <w:t xml:space="preserve"> </w:t>
      </w:r>
      <w:r w:rsidR="00C56FE7">
        <w:rPr>
          <w:sz w:val="24"/>
          <w:szCs w:val="24"/>
        </w:rPr>
        <w:t xml:space="preserve">begins with the research done into </w:t>
      </w:r>
      <w:proofErr w:type="spellStart"/>
      <w:r w:rsidR="00C56FE7">
        <w:rPr>
          <w:sz w:val="24"/>
          <w:szCs w:val="24"/>
        </w:rPr>
        <w:t>Covid</w:t>
      </w:r>
      <w:proofErr w:type="spellEnd"/>
      <w:r w:rsidR="003D14DB">
        <w:rPr>
          <w:sz w:val="24"/>
          <w:szCs w:val="24"/>
        </w:rPr>
        <w:t xml:space="preserve"> </w:t>
      </w:r>
      <w:r w:rsidR="00C56FE7">
        <w:rPr>
          <w:sz w:val="24"/>
          <w:szCs w:val="24"/>
        </w:rPr>
        <w:t>as an external driver of DI</w:t>
      </w:r>
      <w:r w:rsidR="003D14DB">
        <w:rPr>
          <w:sz w:val="24"/>
          <w:szCs w:val="24"/>
        </w:rPr>
        <w:t xml:space="preserve">  </w:t>
      </w:r>
      <w:r w:rsidR="003D14DB" w:rsidRPr="003D14DB">
        <w:rPr>
          <w:sz w:val="24"/>
          <w:szCs w:val="24"/>
        </w:rPr>
        <w:t xml:space="preserve"> (Jenson, </w:t>
      </w:r>
      <w:proofErr w:type="spellStart"/>
      <w:r w:rsidR="003D14DB" w:rsidRPr="003D14DB">
        <w:rPr>
          <w:sz w:val="24"/>
          <w:szCs w:val="24"/>
        </w:rPr>
        <w:t>Marinoni</w:t>
      </w:r>
      <w:proofErr w:type="spellEnd"/>
      <w:r w:rsidR="003D14DB" w:rsidRPr="003D14DB">
        <w:rPr>
          <w:sz w:val="24"/>
          <w:szCs w:val="24"/>
        </w:rPr>
        <w:t xml:space="preserve"> and Vant’land</w:t>
      </w:r>
      <w:proofErr w:type="gramStart"/>
      <w:r w:rsidR="003D14DB" w:rsidRPr="003D14DB">
        <w:rPr>
          <w:sz w:val="24"/>
          <w:szCs w:val="24"/>
        </w:rPr>
        <w:t>,2020</w:t>
      </w:r>
      <w:proofErr w:type="gramEnd"/>
      <w:r w:rsidR="003D14DB" w:rsidRPr="003D14DB">
        <w:rPr>
          <w:sz w:val="24"/>
          <w:szCs w:val="24"/>
        </w:rPr>
        <w:t>)</w:t>
      </w:r>
      <w:r w:rsidR="003D14DB">
        <w:rPr>
          <w:sz w:val="24"/>
          <w:szCs w:val="24"/>
        </w:rPr>
        <w:t>,</w:t>
      </w:r>
      <w:r w:rsidR="0000338B">
        <w:rPr>
          <w:sz w:val="24"/>
          <w:szCs w:val="24"/>
        </w:rPr>
        <w:t>and subsequent papers</w:t>
      </w:r>
      <w:r w:rsidR="00C56FE7">
        <w:rPr>
          <w:sz w:val="24"/>
          <w:szCs w:val="24"/>
        </w:rPr>
        <w:t xml:space="preserve">, such as </w:t>
      </w:r>
      <w:proofErr w:type="spellStart"/>
      <w:r w:rsidR="00B6743C">
        <w:rPr>
          <w:sz w:val="24"/>
          <w:szCs w:val="24"/>
        </w:rPr>
        <w:t>Jonck</w:t>
      </w:r>
      <w:proofErr w:type="spellEnd"/>
      <w:r w:rsidR="00B6743C">
        <w:rPr>
          <w:sz w:val="24"/>
          <w:szCs w:val="24"/>
        </w:rPr>
        <w:t xml:space="preserve"> and </w:t>
      </w:r>
      <w:proofErr w:type="spellStart"/>
      <w:r w:rsidR="00B6743C">
        <w:rPr>
          <w:sz w:val="24"/>
          <w:szCs w:val="24"/>
        </w:rPr>
        <w:t>Waldegurgis</w:t>
      </w:r>
      <w:proofErr w:type="spellEnd"/>
      <w:r w:rsidR="00B6743C">
        <w:rPr>
          <w:sz w:val="24"/>
          <w:szCs w:val="24"/>
        </w:rPr>
        <w:t xml:space="preserve"> (2022), which look at internal drivers and barriers</w:t>
      </w:r>
      <w:r w:rsidR="00C1626C">
        <w:rPr>
          <w:sz w:val="24"/>
          <w:szCs w:val="24"/>
        </w:rPr>
        <w:t xml:space="preserve">. There is </w:t>
      </w:r>
    </w:p>
    <w:p w:rsidR="003F0226" w:rsidRPr="003F0226" w:rsidRDefault="003F0226" w:rsidP="00014240">
      <w:pPr>
        <w:spacing w:line="360" w:lineRule="auto"/>
        <w:rPr>
          <w:i/>
          <w:sz w:val="24"/>
          <w:szCs w:val="24"/>
        </w:rPr>
      </w:pPr>
      <w:r w:rsidRPr="003F0226">
        <w:rPr>
          <w:i/>
          <w:sz w:val="24"/>
          <w:szCs w:val="24"/>
        </w:rPr>
        <w:t>What is Digital Innovation?</w:t>
      </w:r>
    </w:p>
    <w:p w:rsidR="00702511" w:rsidRDefault="00C1626C" w:rsidP="00014240">
      <w:pPr>
        <w:spacing w:line="360" w:lineRule="auto"/>
        <w:rPr>
          <w:sz w:val="24"/>
          <w:szCs w:val="24"/>
        </w:rPr>
      </w:pPr>
      <w:r>
        <w:rPr>
          <w:sz w:val="24"/>
          <w:szCs w:val="24"/>
        </w:rPr>
        <w:t xml:space="preserve"> Lorenz (2010), points to the nebulous nature of the term when he states, ‘Innovation is a broad term and often mingled with other meanings’ </w:t>
      </w:r>
      <w:r w:rsidR="007B3765" w:rsidRPr="007B3765">
        <w:rPr>
          <w:sz w:val="24"/>
          <w:szCs w:val="24"/>
        </w:rPr>
        <w:t xml:space="preserve">  </w:t>
      </w:r>
      <w:proofErr w:type="spellStart"/>
      <w:proofErr w:type="gramStart"/>
      <w:r w:rsidR="007B3765" w:rsidRPr="007B3765">
        <w:rPr>
          <w:sz w:val="24"/>
          <w:szCs w:val="24"/>
        </w:rPr>
        <w:t>Dedius</w:t>
      </w:r>
      <w:proofErr w:type="spellEnd"/>
      <w:r w:rsidR="007B3765" w:rsidRPr="007B3765">
        <w:rPr>
          <w:sz w:val="24"/>
          <w:szCs w:val="24"/>
        </w:rPr>
        <w:t>(</w:t>
      </w:r>
      <w:proofErr w:type="gramEnd"/>
      <w:r w:rsidR="007B3765" w:rsidRPr="007B3765">
        <w:rPr>
          <w:sz w:val="24"/>
          <w:szCs w:val="24"/>
        </w:rPr>
        <w:t xml:space="preserve">200?)  </w:t>
      </w:r>
      <w:proofErr w:type="gramStart"/>
      <w:r w:rsidR="007B3765" w:rsidRPr="007B3765">
        <w:rPr>
          <w:sz w:val="24"/>
          <w:szCs w:val="24"/>
        </w:rPr>
        <w:t>argues</w:t>
      </w:r>
      <w:proofErr w:type="gramEnd"/>
      <w:r w:rsidR="007B3765" w:rsidRPr="007B3765">
        <w:rPr>
          <w:sz w:val="24"/>
          <w:szCs w:val="24"/>
        </w:rPr>
        <w:t xml:space="preserve"> the term is often inco</w:t>
      </w:r>
      <w:r w:rsidR="003F0226">
        <w:rPr>
          <w:sz w:val="24"/>
          <w:szCs w:val="24"/>
        </w:rPr>
        <w:t>rrectly used as a catch all</w:t>
      </w:r>
      <w:r w:rsidR="007B3765" w:rsidRPr="007B3765">
        <w:rPr>
          <w:sz w:val="24"/>
          <w:szCs w:val="24"/>
        </w:rPr>
        <w:t xml:space="preserve"> for anything new or novel. He desi</w:t>
      </w:r>
      <w:r>
        <w:rPr>
          <w:sz w:val="24"/>
          <w:szCs w:val="24"/>
        </w:rPr>
        <w:t xml:space="preserve">gns a taxonomy in </w:t>
      </w:r>
      <w:proofErr w:type="gramStart"/>
      <w:r>
        <w:rPr>
          <w:sz w:val="24"/>
          <w:szCs w:val="24"/>
        </w:rPr>
        <w:t xml:space="preserve">which </w:t>
      </w:r>
      <w:r w:rsidR="007B3765" w:rsidRPr="007B3765">
        <w:rPr>
          <w:sz w:val="24"/>
          <w:szCs w:val="24"/>
        </w:rPr>
        <w:t xml:space="preserve"> innovation</w:t>
      </w:r>
      <w:proofErr w:type="gramEnd"/>
      <w:r w:rsidR="007B3765" w:rsidRPr="007B3765">
        <w:rPr>
          <w:sz w:val="24"/>
          <w:szCs w:val="24"/>
        </w:rPr>
        <w:t xml:space="preserve"> must be all of new, unique, valuable and useful and not only some of these elements.</w:t>
      </w:r>
      <w:r w:rsidR="00E16107">
        <w:rPr>
          <w:sz w:val="24"/>
          <w:szCs w:val="24"/>
        </w:rPr>
        <w:t xml:space="preserve"> Within the definition</w:t>
      </w:r>
      <w:proofErr w:type="gramStart"/>
      <w:r w:rsidR="00E16107">
        <w:rPr>
          <w:sz w:val="24"/>
          <w:szCs w:val="24"/>
        </w:rPr>
        <w:t>,</w:t>
      </w:r>
      <w:r w:rsidR="007B3765" w:rsidRPr="007B3765">
        <w:rPr>
          <w:sz w:val="24"/>
          <w:szCs w:val="24"/>
        </w:rPr>
        <w:t xml:space="preserve">  </w:t>
      </w:r>
      <w:proofErr w:type="spellStart"/>
      <w:r w:rsidR="007B3765" w:rsidRPr="007B3765">
        <w:rPr>
          <w:sz w:val="24"/>
          <w:szCs w:val="24"/>
        </w:rPr>
        <w:t>Benraouane</w:t>
      </w:r>
      <w:proofErr w:type="spellEnd"/>
      <w:proofErr w:type="gramEnd"/>
      <w:r w:rsidR="007B3765" w:rsidRPr="007B3765">
        <w:rPr>
          <w:sz w:val="24"/>
          <w:szCs w:val="24"/>
        </w:rPr>
        <w:t xml:space="preserve"> and</w:t>
      </w:r>
      <w:r w:rsidR="005F5D43">
        <w:rPr>
          <w:sz w:val="24"/>
          <w:szCs w:val="24"/>
        </w:rPr>
        <w:t xml:space="preserve"> Harrington (2021)</w:t>
      </w:r>
      <w:r w:rsidR="003F0226">
        <w:rPr>
          <w:sz w:val="24"/>
          <w:szCs w:val="24"/>
        </w:rPr>
        <w:t xml:space="preserve"> relate current understanding of innovation to the International Standard for Innovation. Here it is</w:t>
      </w:r>
      <w:r w:rsidR="005F5D43">
        <w:rPr>
          <w:sz w:val="24"/>
          <w:szCs w:val="24"/>
        </w:rPr>
        <w:t xml:space="preserve"> subdivide</w:t>
      </w:r>
      <w:r w:rsidR="003F0226">
        <w:rPr>
          <w:sz w:val="24"/>
          <w:szCs w:val="24"/>
        </w:rPr>
        <w:t>d</w:t>
      </w:r>
      <w:r w:rsidR="005F5D43">
        <w:rPr>
          <w:sz w:val="24"/>
          <w:szCs w:val="24"/>
        </w:rPr>
        <w:t xml:space="preserve"> by</w:t>
      </w:r>
      <w:r w:rsidR="007B3765" w:rsidRPr="007B3765">
        <w:rPr>
          <w:sz w:val="24"/>
          <w:szCs w:val="24"/>
        </w:rPr>
        <w:t xml:space="preserve"> category –</w:t>
      </w:r>
      <w:r w:rsidR="003F0226">
        <w:rPr>
          <w:sz w:val="24"/>
          <w:szCs w:val="24"/>
        </w:rPr>
        <w:t xml:space="preserve"> a new </w:t>
      </w:r>
      <w:r w:rsidR="007B3765" w:rsidRPr="007B3765">
        <w:rPr>
          <w:sz w:val="24"/>
          <w:szCs w:val="24"/>
        </w:rPr>
        <w:t>product/service,</w:t>
      </w:r>
      <w:r w:rsidR="003F0226">
        <w:rPr>
          <w:sz w:val="24"/>
          <w:szCs w:val="24"/>
        </w:rPr>
        <w:t xml:space="preserve"> a novel</w:t>
      </w:r>
      <w:r w:rsidR="007B3765" w:rsidRPr="007B3765">
        <w:rPr>
          <w:sz w:val="24"/>
          <w:szCs w:val="24"/>
        </w:rPr>
        <w:t xml:space="preserve"> business model, </w:t>
      </w:r>
      <w:r w:rsidR="003F0226">
        <w:rPr>
          <w:sz w:val="24"/>
          <w:szCs w:val="24"/>
        </w:rPr>
        <w:t xml:space="preserve">new </w:t>
      </w:r>
      <w:r w:rsidR="007B3765" w:rsidRPr="007B3765">
        <w:rPr>
          <w:sz w:val="24"/>
          <w:szCs w:val="24"/>
        </w:rPr>
        <w:t>technology</w:t>
      </w:r>
      <w:proofErr w:type="gramStart"/>
      <w:r w:rsidR="007B3765" w:rsidRPr="007B3765">
        <w:rPr>
          <w:sz w:val="24"/>
          <w:szCs w:val="24"/>
        </w:rPr>
        <w:t xml:space="preserve">, </w:t>
      </w:r>
      <w:r w:rsidR="003F0226">
        <w:rPr>
          <w:sz w:val="24"/>
          <w:szCs w:val="24"/>
        </w:rPr>
        <w:t xml:space="preserve"> or</w:t>
      </w:r>
      <w:proofErr w:type="gramEnd"/>
      <w:r w:rsidR="003F0226">
        <w:rPr>
          <w:sz w:val="24"/>
          <w:szCs w:val="24"/>
        </w:rPr>
        <w:t xml:space="preserve"> a new market. The types of innovation are identified as</w:t>
      </w:r>
      <w:r w:rsidR="007B3765" w:rsidRPr="007B3765">
        <w:rPr>
          <w:sz w:val="24"/>
          <w:szCs w:val="24"/>
        </w:rPr>
        <w:t xml:space="preserve">, architectural, incremental, </w:t>
      </w:r>
      <w:r w:rsidR="007B3765" w:rsidRPr="007B3765">
        <w:rPr>
          <w:sz w:val="24"/>
          <w:szCs w:val="24"/>
        </w:rPr>
        <w:lastRenderedPageBreak/>
        <w:t>disruptive and</w:t>
      </w:r>
      <w:r w:rsidR="00C83DE2">
        <w:rPr>
          <w:sz w:val="24"/>
          <w:szCs w:val="24"/>
        </w:rPr>
        <w:t xml:space="preserve"> radical</w:t>
      </w:r>
      <w:r w:rsidR="00B00619">
        <w:rPr>
          <w:sz w:val="24"/>
          <w:szCs w:val="24"/>
        </w:rPr>
        <w:t xml:space="preserve">. </w:t>
      </w:r>
      <w:r w:rsidR="00346B30">
        <w:rPr>
          <w:sz w:val="24"/>
          <w:szCs w:val="24"/>
        </w:rPr>
        <w:t xml:space="preserve"> There is an absence of literature on the category and type of innovation suitable for the learning environment, but an assumption can be made that in a situation where learning schedules and strategies need to continue to completion, that lower matrix incremental and architectural innovations that can be absorbed into current practice will be the norm.</w:t>
      </w:r>
    </w:p>
    <w:p w:rsidR="006C455D" w:rsidRDefault="006C455D" w:rsidP="00014240">
      <w:pPr>
        <w:spacing w:line="360" w:lineRule="auto"/>
        <w:rPr>
          <w:i/>
          <w:sz w:val="24"/>
          <w:szCs w:val="24"/>
        </w:rPr>
      </w:pPr>
      <w:r w:rsidRPr="006C455D">
        <w:rPr>
          <w:i/>
          <w:sz w:val="24"/>
          <w:szCs w:val="24"/>
        </w:rPr>
        <w:t>What are the factors and drivers for digital innovation in education?</w:t>
      </w:r>
    </w:p>
    <w:p w:rsidR="002723B9" w:rsidRDefault="004600FD" w:rsidP="00014240">
      <w:pPr>
        <w:spacing w:line="360" w:lineRule="auto"/>
        <w:rPr>
          <w:sz w:val="24"/>
          <w:szCs w:val="24"/>
        </w:rPr>
      </w:pPr>
      <w:r>
        <w:rPr>
          <w:sz w:val="24"/>
          <w:szCs w:val="24"/>
        </w:rPr>
        <w:t>A comprehensive</w:t>
      </w:r>
      <w:r w:rsidR="003D510A">
        <w:rPr>
          <w:sz w:val="24"/>
          <w:szCs w:val="24"/>
        </w:rPr>
        <w:t xml:space="preserve"> body of work exists on the effect of </w:t>
      </w:r>
      <w:proofErr w:type="spellStart"/>
      <w:r w:rsidR="003D510A">
        <w:rPr>
          <w:sz w:val="24"/>
          <w:szCs w:val="24"/>
        </w:rPr>
        <w:t>Covid</w:t>
      </w:r>
      <w:proofErr w:type="spellEnd"/>
      <w:r w:rsidR="003D510A">
        <w:rPr>
          <w:sz w:val="24"/>
          <w:szCs w:val="24"/>
        </w:rPr>
        <w:t xml:space="preserve"> as a catalyst for integratin</w:t>
      </w:r>
      <w:r>
        <w:rPr>
          <w:sz w:val="24"/>
          <w:szCs w:val="24"/>
        </w:rPr>
        <w:t>g digital learning in education, with the majority of research and study</w:t>
      </w:r>
      <w:r w:rsidR="008958E5">
        <w:rPr>
          <w:sz w:val="24"/>
          <w:szCs w:val="24"/>
        </w:rPr>
        <w:t xml:space="preserve"> </w:t>
      </w:r>
      <w:proofErr w:type="gramStart"/>
      <w:r w:rsidR="008958E5">
        <w:rPr>
          <w:sz w:val="24"/>
          <w:szCs w:val="24"/>
        </w:rPr>
        <w:t>in</w:t>
      </w:r>
      <w:r>
        <w:rPr>
          <w:sz w:val="24"/>
          <w:szCs w:val="24"/>
        </w:rPr>
        <w:t xml:space="preserve"> </w:t>
      </w:r>
      <w:r w:rsidR="008958E5">
        <w:rPr>
          <w:sz w:val="24"/>
          <w:szCs w:val="24"/>
        </w:rPr>
        <w:t xml:space="preserve"> the</w:t>
      </w:r>
      <w:proofErr w:type="gramEnd"/>
      <w:r w:rsidR="008958E5">
        <w:rPr>
          <w:sz w:val="24"/>
          <w:szCs w:val="24"/>
        </w:rPr>
        <w:t xml:space="preserve"> field of Higher Education (HE)</w:t>
      </w:r>
      <w:r>
        <w:rPr>
          <w:sz w:val="24"/>
          <w:szCs w:val="24"/>
        </w:rPr>
        <w:t xml:space="preserve"> and a global context.</w:t>
      </w:r>
      <w:r w:rsidR="008958E5">
        <w:rPr>
          <w:sz w:val="24"/>
          <w:szCs w:val="24"/>
        </w:rPr>
        <w:t xml:space="preserve">  </w:t>
      </w:r>
      <w:proofErr w:type="gramStart"/>
      <w:r w:rsidR="008958E5">
        <w:rPr>
          <w:sz w:val="24"/>
          <w:szCs w:val="24"/>
        </w:rPr>
        <w:t xml:space="preserve">Jenson, </w:t>
      </w:r>
      <w:proofErr w:type="spellStart"/>
      <w:r w:rsidR="008958E5">
        <w:rPr>
          <w:sz w:val="24"/>
          <w:szCs w:val="24"/>
        </w:rPr>
        <w:t>Marinoni</w:t>
      </w:r>
      <w:proofErr w:type="spellEnd"/>
      <w:r w:rsidR="008958E5">
        <w:rPr>
          <w:sz w:val="24"/>
          <w:szCs w:val="24"/>
        </w:rPr>
        <w:t xml:space="preserve">, and </w:t>
      </w:r>
      <w:proofErr w:type="spellStart"/>
      <w:r w:rsidR="008958E5">
        <w:rPr>
          <w:sz w:val="24"/>
          <w:szCs w:val="24"/>
        </w:rPr>
        <w:t>Van't</w:t>
      </w:r>
      <w:proofErr w:type="spellEnd"/>
      <w:r w:rsidR="008958E5">
        <w:rPr>
          <w:sz w:val="24"/>
          <w:szCs w:val="24"/>
        </w:rPr>
        <w:t xml:space="preserve"> Land </w:t>
      </w:r>
      <w:r w:rsidR="008958E5" w:rsidRPr="008958E5">
        <w:rPr>
          <w:sz w:val="24"/>
          <w:szCs w:val="24"/>
        </w:rPr>
        <w:t>(2020).</w:t>
      </w:r>
      <w:proofErr w:type="gramEnd"/>
      <w:r w:rsidR="008958E5">
        <w:rPr>
          <w:sz w:val="24"/>
          <w:szCs w:val="24"/>
        </w:rPr>
        <w:t xml:space="preserve"> </w:t>
      </w:r>
      <w:r w:rsidR="00DE3F64">
        <w:rPr>
          <w:sz w:val="24"/>
          <w:szCs w:val="24"/>
        </w:rPr>
        <w:t xml:space="preserve"> </w:t>
      </w:r>
      <w:proofErr w:type="gramStart"/>
      <w:r w:rsidR="00DE3F64">
        <w:rPr>
          <w:sz w:val="24"/>
          <w:szCs w:val="24"/>
        </w:rPr>
        <w:t>s</w:t>
      </w:r>
      <w:r w:rsidR="009856BD">
        <w:rPr>
          <w:sz w:val="24"/>
          <w:szCs w:val="24"/>
        </w:rPr>
        <w:t>urveyed</w:t>
      </w:r>
      <w:proofErr w:type="gramEnd"/>
      <w:r w:rsidR="009856BD">
        <w:rPr>
          <w:sz w:val="24"/>
          <w:szCs w:val="24"/>
        </w:rPr>
        <w:t xml:space="preserve"> HE institutions &amp; produced their report</w:t>
      </w:r>
      <w:r w:rsidR="00200714">
        <w:rPr>
          <w:sz w:val="24"/>
          <w:szCs w:val="24"/>
        </w:rPr>
        <w:t xml:space="preserve"> during</w:t>
      </w:r>
      <w:r>
        <w:rPr>
          <w:sz w:val="24"/>
          <w:szCs w:val="24"/>
        </w:rPr>
        <w:t xml:space="preserve"> the pandem</w:t>
      </w:r>
      <w:r w:rsidR="00200714">
        <w:rPr>
          <w:sz w:val="24"/>
          <w:szCs w:val="24"/>
        </w:rPr>
        <w:t xml:space="preserve">ic , which provides </w:t>
      </w:r>
      <w:r>
        <w:rPr>
          <w:sz w:val="24"/>
          <w:szCs w:val="24"/>
        </w:rPr>
        <w:t xml:space="preserve">a contemporary view but lacks the perspective of hindsight. </w:t>
      </w:r>
      <w:r w:rsidR="009856BD">
        <w:rPr>
          <w:sz w:val="24"/>
          <w:szCs w:val="24"/>
        </w:rPr>
        <w:t xml:space="preserve"> They </w:t>
      </w:r>
      <w:r w:rsidR="008958E5">
        <w:rPr>
          <w:sz w:val="24"/>
          <w:szCs w:val="24"/>
        </w:rPr>
        <w:t>detail the changes to HE practice &amp; posit that it may present opportunities</w:t>
      </w:r>
      <w:r w:rsidR="007C360A">
        <w:rPr>
          <w:sz w:val="24"/>
          <w:szCs w:val="24"/>
        </w:rPr>
        <w:t xml:space="preserve"> for</w:t>
      </w:r>
      <w:r w:rsidR="00200714">
        <w:rPr>
          <w:sz w:val="24"/>
          <w:szCs w:val="24"/>
        </w:rPr>
        <w:t xml:space="preserve"> distance and lifelong learning.</w:t>
      </w:r>
      <w:r w:rsidR="007C360A">
        <w:rPr>
          <w:sz w:val="24"/>
          <w:szCs w:val="24"/>
        </w:rPr>
        <w:t xml:space="preserve"> </w:t>
      </w:r>
      <w:r w:rsidR="008958E5" w:rsidRPr="008958E5">
        <w:rPr>
          <w:sz w:val="24"/>
          <w:szCs w:val="24"/>
        </w:rPr>
        <w:t xml:space="preserve"> </w:t>
      </w:r>
      <w:r w:rsidR="003D510A">
        <w:rPr>
          <w:sz w:val="24"/>
          <w:szCs w:val="24"/>
        </w:rPr>
        <w:t xml:space="preserve"> Martin, Morales and Victor (2021) note the ‘rapid pedagogical shift from</w:t>
      </w:r>
      <w:r w:rsidR="008958E5">
        <w:rPr>
          <w:sz w:val="24"/>
          <w:szCs w:val="24"/>
        </w:rPr>
        <w:t xml:space="preserve"> traditional to online learning’ that occurred during the pandemic, and label it ‘disruptive educational innovation’. Looking forward, and wider, they conclude that the future (for digital education) will be to adopt disruptive technologies in an</w:t>
      </w:r>
      <w:r w:rsidR="001E45B4">
        <w:rPr>
          <w:sz w:val="24"/>
          <w:szCs w:val="24"/>
        </w:rPr>
        <w:t xml:space="preserve"> age</w:t>
      </w:r>
      <w:r w:rsidR="003C71DC">
        <w:rPr>
          <w:sz w:val="24"/>
          <w:szCs w:val="24"/>
        </w:rPr>
        <w:t xml:space="preserve"> of disruptive technologies, though this possibly contradicts the imperative of digital integration with existing pedagogies. </w:t>
      </w:r>
      <w:r w:rsidR="004357CA">
        <w:rPr>
          <w:sz w:val="24"/>
          <w:szCs w:val="24"/>
        </w:rPr>
        <w:t>While both th</w:t>
      </w:r>
      <w:r w:rsidR="009B0B55">
        <w:rPr>
          <w:sz w:val="24"/>
          <w:szCs w:val="24"/>
        </w:rPr>
        <w:t>e above studies record how the pandemic</w:t>
      </w:r>
      <w:r w:rsidR="004357CA">
        <w:rPr>
          <w:sz w:val="24"/>
          <w:szCs w:val="24"/>
        </w:rPr>
        <w:t xml:space="preserve"> forced the rapid implementation of digital strate</w:t>
      </w:r>
      <w:r w:rsidR="009B0B55">
        <w:rPr>
          <w:sz w:val="24"/>
          <w:szCs w:val="24"/>
        </w:rPr>
        <w:t>gies which predated it</w:t>
      </w:r>
      <w:r w:rsidR="004357CA">
        <w:rPr>
          <w:sz w:val="24"/>
          <w:szCs w:val="24"/>
        </w:rPr>
        <w:t xml:space="preserve">, a study of the effect on German </w:t>
      </w:r>
      <w:proofErr w:type="gramStart"/>
      <w:r w:rsidR="004357CA">
        <w:rPr>
          <w:sz w:val="24"/>
          <w:szCs w:val="24"/>
        </w:rPr>
        <w:t>HE(</w:t>
      </w:r>
      <w:proofErr w:type="gramEnd"/>
      <w:r w:rsidR="004357CA">
        <w:rPr>
          <w:sz w:val="24"/>
          <w:szCs w:val="24"/>
        </w:rPr>
        <w:t xml:space="preserve"> Richter, </w:t>
      </w:r>
      <w:proofErr w:type="spellStart"/>
      <w:r w:rsidR="004357CA">
        <w:rPr>
          <w:sz w:val="24"/>
          <w:szCs w:val="24"/>
        </w:rPr>
        <w:t>Zawack</w:t>
      </w:r>
      <w:proofErr w:type="spellEnd"/>
      <w:r w:rsidR="004357CA">
        <w:rPr>
          <w:sz w:val="24"/>
          <w:szCs w:val="24"/>
        </w:rPr>
        <w:t>, 20</w:t>
      </w:r>
      <w:r w:rsidR="009B0B55">
        <w:rPr>
          <w:sz w:val="24"/>
          <w:szCs w:val="24"/>
        </w:rPr>
        <w:t>21) describe  the context</w:t>
      </w:r>
      <w:r w:rsidR="00200714">
        <w:rPr>
          <w:sz w:val="24"/>
          <w:szCs w:val="24"/>
        </w:rPr>
        <w:t xml:space="preserve"> there</w:t>
      </w:r>
      <w:r w:rsidR="009B0B55">
        <w:rPr>
          <w:sz w:val="24"/>
          <w:szCs w:val="24"/>
        </w:rPr>
        <w:t xml:space="preserve"> as</w:t>
      </w:r>
      <w:r w:rsidR="001F4CBB">
        <w:rPr>
          <w:sz w:val="24"/>
          <w:szCs w:val="24"/>
        </w:rPr>
        <w:t xml:space="preserve"> </w:t>
      </w:r>
      <w:r w:rsidR="009B0B55">
        <w:rPr>
          <w:sz w:val="24"/>
          <w:szCs w:val="24"/>
        </w:rPr>
        <w:t>one in which acceptan</w:t>
      </w:r>
      <w:r w:rsidR="00200714">
        <w:rPr>
          <w:sz w:val="24"/>
          <w:szCs w:val="24"/>
        </w:rPr>
        <w:t xml:space="preserve">ce of e-learning was declining </w:t>
      </w:r>
      <w:r w:rsidR="009B0B55">
        <w:rPr>
          <w:sz w:val="24"/>
          <w:szCs w:val="24"/>
        </w:rPr>
        <w:t xml:space="preserve">at the outset. </w:t>
      </w:r>
      <w:r w:rsidR="001F4CBB">
        <w:rPr>
          <w:sz w:val="24"/>
          <w:szCs w:val="24"/>
        </w:rPr>
        <w:t>The pan African study ‘Higher Education in the face of a Pandemic’ (</w:t>
      </w:r>
      <w:proofErr w:type="spellStart"/>
      <w:r w:rsidR="001F4CBB">
        <w:rPr>
          <w:sz w:val="24"/>
          <w:szCs w:val="24"/>
        </w:rPr>
        <w:t>Jonck</w:t>
      </w:r>
      <w:proofErr w:type="spellEnd"/>
      <w:r w:rsidR="001F4CBB">
        <w:rPr>
          <w:sz w:val="24"/>
          <w:szCs w:val="24"/>
        </w:rPr>
        <w:t xml:space="preserve">, </w:t>
      </w:r>
      <w:proofErr w:type="spellStart"/>
      <w:r w:rsidR="001F4CBB">
        <w:rPr>
          <w:sz w:val="24"/>
          <w:szCs w:val="24"/>
        </w:rPr>
        <w:t>Waldegorgis</w:t>
      </w:r>
      <w:proofErr w:type="spellEnd"/>
      <w:r w:rsidR="001F4CBB">
        <w:rPr>
          <w:sz w:val="24"/>
          <w:szCs w:val="24"/>
        </w:rPr>
        <w:t>, 2022)</w:t>
      </w:r>
      <w:r w:rsidR="00950445">
        <w:rPr>
          <w:sz w:val="24"/>
          <w:szCs w:val="24"/>
        </w:rPr>
        <w:t xml:space="preserve"> labels</w:t>
      </w:r>
      <w:r w:rsidR="00366BC5">
        <w:rPr>
          <w:sz w:val="24"/>
          <w:szCs w:val="24"/>
        </w:rPr>
        <w:t xml:space="preserve"> the forced change to a blended learning model</w:t>
      </w:r>
      <w:r w:rsidR="00950445">
        <w:rPr>
          <w:sz w:val="24"/>
          <w:szCs w:val="24"/>
        </w:rPr>
        <w:t xml:space="preserve"> as</w:t>
      </w:r>
      <w:r w:rsidR="00366BC5">
        <w:rPr>
          <w:sz w:val="24"/>
          <w:szCs w:val="24"/>
        </w:rPr>
        <w:t xml:space="preserve"> ‘unprecedented and sudden’ in accelerating implementation of pre-existing strategies for</w:t>
      </w:r>
      <w:r w:rsidR="00A3198A">
        <w:rPr>
          <w:sz w:val="24"/>
          <w:szCs w:val="24"/>
        </w:rPr>
        <w:t xml:space="preserve"> incremental</w:t>
      </w:r>
      <w:r w:rsidR="00366BC5">
        <w:rPr>
          <w:sz w:val="24"/>
          <w:szCs w:val="24"/>
        </w:rPr>
        <w:t xml:space="preserve"> int</w:t>
      </w:r>
      <w:r w:rsidR="00A3198A">
        <w:rPr>
          <w:sz w:val="24"/>
          <w:szCs w:val="24"/>
        </w:rPr>
        <w:t>egration of</w:t>
      </w:r>
      <w:r w:rsidR="00950445">
        <w:rPr>
          <w:sz w:val="24"/>
          <w:szCs w:val="24"/>
        </w:rPr>
        <w:t xml:space="preserve"> digital learning tools into HE in many countries. There is acknowledgement of the potential for these teaching technologies to be embraced and developed, but it identifies the barriers caused by lack of access to digital hardware and associated infrastructure among students.</w:t>
      </w:r>
      <w:r w:rsidR="003C71DC">
        <w:rPr>
          <w:sz w:val="24"/>
          <w:szCs w:val="24"/>
        </w:rPr>
        <w:t xml:space="preserve"> A common feature of the </w:t>
      </w:r>
      <w:proofErr w:type="spellStart"/>
      <w:r w:rsidR="003C71DC">
        <w:rPr>
          <w:sz w:val="24"/>
          <w:szCs w:val="24"/>
        </w:rPr>
        <w:t>Covid</w:t>
      </w:r>
      <w:proofErr w:type="spellEnd"/>
      <w:r w:rsidR="003C71DC">
        <w:rPr>
          <w:sz w:val="24"/>
          <w:szCs w:val="24"/>
        </w:rPr>
        <w:t xml:space="preserve"> inspired lit</w:t>
      </w:r>
      <w:r w:rsidR="00200714">
        <w:rPr>
          <w:sz w:val="24"/>
          <w:szCs w:val="24"/>
        </w:rPr>
        <w:t>erature is a lack of attention to</w:t>
      </w:r>
      <w:r w:rsidR="003C71DC">
        <w:rPr>
          <w:sz w:val="24"/>
          <w:szCs w:val="24"/>
        </w:rPr>
        <w:t xml:space="preserve"> why</w:t>
      </w:r>
      <w:r w:rsidR="00DE3F64">
        <w:rPr>
          <w:sz w:val="24"/>
          <w:szCs w:val="24"/>
        </w:rPr>
        <w:t xml:space="preserve"> </w:t>
      </w:r>
      <w:proofErr w:type="spellStart"/>
      <w:r w:rsidR="00DE3F64">
        <w:rPr>
          <w:sz w:val="24"/>
          <w:szCs w:val="24"/>
        </w:rPr>
        <w:t>pre existing</w:t>
      </w:r>
      <w:proofErr w:type="spellEnd"/>
      <w:r w:rsidR="00DE3F64">
        <w:rPr>
          <w:sz w:val="24"/>
          <w:szCs w:val="24"/>
        </w:rPr>
        <w:t xml:space="preserve"> strategies for digital inn</w:t>
      </w:r>
      <w:r w:rsidR="007B5043">
        <w:rPr>
          <w:sz w:val="24"/>
          <w:szCs w:val="24"/>
        </w:rPr>
        <w:t>o</w:t>
      </w:r>
      <w:r w:rsidR="00DE3F64">
        <w:rPr>
          <w:sz w:val="24"/>
          <w:szCs w:val="24"/>
        </w:rPr>
        <w:t>vation</w:t>
      </w:r>
      <w:r w:rsidR="003C71DC">
        <w:rPr>
          <w:sz w:val="24"/>
          <w:szCs w:val="24"/>
        </w:rPr>
        <w:t xml:space="preserve"> needed an external driver to be enacted, and how in the absence of one that could be changed.</w:t>
      </w:r>
      <w:r w:rsidR="008D0981">
        <w:rPr>
          <w:sz w:val="24"/>
          <w:szCs w:val="24"/>
        </w:rPr>
        <w:t xml:space="preserve"> </w:t>
      </w:r>
    </w:p>
    <w:p w:rsidR="00A3198A" w:rsidRDefault="0078708C" w:rsidP="00014240">
      <w:pPr>
        <w:spacing w:line="360" w:lineRule="auto"/>
        <w:rPr>
          <w:sz w:val="24"/>
          <w:szCs w:val="24"/>
        </w:rPr>
      </w:pPr>
      <w:r>
        <w:rPr>
          <w:sz w:val="24"/>
          <w:szCs w:val="24"/>
        </w:rPr>
        <w:lastRenderedPageBreak/>
        <w:t>A s</w:t>
      </w:r>
      <w:r w:rsidR="0021436D">
        <w:rPr>
          <w:sz w:val="24"/>
          <w:szCs w:val="24"/>
        </w:rPr>
        <w:t xml:space="preserve">tudy of English secondary schools and the success of post </w:t>
      </w:r>
      <w:proofErr w:type="spellStart"/>
      <w:r w:rsidR="0021436D">
        <w:rPr>
          <w:sz w:val="24"/>
          <w:szCs w:val="24"/>
        </w:rPr>
        <w:t>Covid</w:t>
      </w:r>
      <w:proofErr w:type="spellEnd"/>
      <w:r w:rsidR="0021436D">
        <w:rPr>
          <w:sz w:val="24"/>
          <w:szCs w:val="24"/>
        </w:rPr>
        <w:t xml:space="preserve"> digital integration (</w:t>
      </w:r>
      <w:r w:rsidRPr="0078708C">
        <w:rPr>
          <w:sz w:val="24"/>
          <w:szCs w:val="24"/>
        </w:rPr>
        <w:t xml:space="preserve">Baxter, J., Floyd, A., &amp; </w:t>
      </w:r>
      <w:proofErr w:type="spellStart"/>
      <w:r w:rsidRPr="0078708C">
        <w:rPr>
          <w:sz w:val="24"/>
          <w:szCs w:val="24"/>
        </w:rPr>
        <w:t>Jewitt</w:t>
      </w:r>
      <w:proofErr w:type="spellEnd"/>
      <w:r w:rsidRPr="0078708C">
        <w:rPr>
          <w:sz w:val="24"/>
          <w:szCs w:val="24"/>
        </w:rPr>
        <w:t>, K. (2023</w:t>
      </w:r>
      <w:r>
        <w:rPr>
          <w:sz w:val="24"/>
          <w:szCs w:val="24"/>
        </w:rPr>
        <w:t>)</w:t>
      </w:r>
      <w:r w:rsidR="008D0981">
        <w:rPr>
          <w:sz w:val="24"/>
          <w:szCs w:val="24"/>
        </w:rPr>
        <w:t>, argues</w:t>
      </w:r>
      <w:r w:rsidR="00DE3F64">
        <w:rPr>
          <w:sz w:val="24"/>
          <w:szCs w:val="24"/>
        </w:rPr>
        <w:t xml:space="preserve"> </w:t>
      </w:r>
      <w:r w:rsidR="00CD1997">
        <w:rPr>
          <w:sz w:val="24"/>
          <w:szCs w:val="24"/>
        </w:rPr>
        <w:t xml:space="preserve"> strategies</w:t>
      </w:r>
      <w:r w:rsidR="008D0981">
        <w:rPr>
          <w:sz w:val="24"/>
          <w:szCs w:val="24"/>
        </w:rPr>
        <w:t xml:space="preserve"> </w:t>
      </w:r>
      <w:r w:rsidR="00DE3F64">
        <w:rPr>
          <w:sz w:val="24"/>
          <w:szCs w:val="24"/>
        </w:rPr>
        <w:t xml:space="preserve"> drawn up by </w:t>
      </w:r>
      <w:proofErr w:type="spellStart"/>
      <w:r w:rsidR="008D0981">
        <w:rPr>
          <w:sz w:val="24"/>
          <w:szCs w:val="24"/>
        </w:rPr>
        <w:t>headteachers</w:t>
      </w:r>
      <w:proofErr w:type="spellEnd"/>
      <w:r w:rsidR="008D0981">
        <w:rPr>
          <w:sz w:val="24"/>
          <w:szCs w:val="24"/>
        </w:rPr>
        <w:t xml:space="preserve"> are a </w:t>
      </w:r>
      <w:r w:rsidR="007B5043">
        <w:rPr>
          <w:sz w:val="24"/>
          <w:szCs w:val="24"/>
        </w:rPr>
        <w:t>crucial factor in successful</w:t>
      </w:r>
      <w:r w:rsidR="00F8020B">
        <w:rPr>
          <w:sz w:val="24"/>
          <w:szCs w:val="24"/>
        </w:rPr>
        <w:t xml:space="preserve"> integration of digital education</w:t>
      </w:r>
      <w:r w:rsidR="007B5043">
        <w:rPr>
          <w:sz w:val="24"/>
          <w:szCs w:val="24"/>
        </w:rPr>
        <w:t xml:space="preserve"> </w:t>
      </w:r>
      <w:r w:rsidR="00200714">
        <w:rPr>
          <w:sz w:val="24"/>
          <w:szCs w:val="24"/>
        </w:rPr>
        <w:t xml:space="preserve">; </w:t>
      </w:r>
      <w:r w:rsidR="008D0981">
        <w:rPr>
          <w:sz w:val="24"/>
          <w:szCs w:val="24"/>
        </w:rPr>
        <w:t xml:space="preserve"> that is  creating a plan for incremental inclusion of new technology into curricula.  </w:t>
      </w:r>
      <w:r w:rsidR="00CD1997">
        <w:rPr>
          <w:sz w:val="24"/>
          <w:szCs w:val="24"/>
        </w:rPr>
        <w:t xml:space="preserve"> </w:t>
      </w:r>
      <w:r w:rsidR="00233EDC">
        <w:rPr>
          <w:sz w:val="24"/>
          <w:szCs w:val="24"/>
        </w:rPr>
        <w:t>It records variable success. While noting</w:t>
      </w:r>
      <w:r w:rsidR="008D0981">
        <w:rPr>
          <w:sz w:val="24"/>
          <w:szCs w:val="24"/>
        </w:rPr>
        <w:t xml:space="preserve"> external</w:t>
      </w:r>
      <w:r w:rsidR="00233EDC">
        <w:rPr>
          <w:sz w:val="24"/>
          <w:szCs w:val="24"/>
        </w:rPr>
        <w:t xml:space="preserve"> </w:t>
      </w:r>
      <w:proofErr w:type="gramStart"/>
      <w:r w:rsidR="00233EDC">
        <w:rPr>
          <w:sz w:val="24"/>
          <w:szCs w:val="24"/>
        </w:rPr>
        <w:t xml:space="preserve">factors </w:t>
      </w:r>
      <w:r w:rsidR="00200714">
        <w:rPr>
          <w:sz w:val="24"/>
          <w:szCs w:val="24"/>
        </w:rPr>
        <w:t xml:space="preserve"> which</w:t>
      </w:r>
      <w:proofErr w:type="gramEnd"/>
      <w:r w:rsidR="00200714">
        <w:rPr>
          <w:sz w:val="24"/>
          <w:szCs w:val="24"/>
        </w:rPr>
        <w:t xml:space="preserve"> aid</w:t>
      </w:r>
      <w:r w:rsidR="00233EDC">
        <w:rPr>
          <w:sz w:val="24"/>
          <w:szCs w:val="24"/>
        </w:rPr>
        <w:t xml:space="preserve"> digital integration, such as partner organisations, like BBC, producing digital content to be used in schools, it also records, though doesn’t assess in detail</w:t>
      </w:r>
      <w:r w:rsidR="00873CD2">
        <w:rPr>
          <w:sz w:val="24"/>
          <w:szCs w:val="24"/>
        </w:rPr>
        <w:t>,</w:t>
      </w:r>
      <w:r w:rsidR="00200714">
        <w:rPr>
          <w:sz w:val="24"/>
          <w:szCs w:val="24"/>
        </w:rPr>
        <w:t xml:space="preserve"> a link between inadequate </w:t>
      </w:r>
      <w:r w:rsidR="00233EDC">
        <w:rPr>
          <w:sz w:val="24"/>
          <w:szCs w:val="24"/>
        </w:rPr>
        <w:t>integration and socio economic factors</w:t>
      </w:r>
      <w:r w:rsidR="00873CD2">
        <w:rPr>
          <w:sz w:val="24"/>
          <w:szCs w:val="24"/>
        </w:rPr>
        <w:t>. More focus is given to the attitude</w:t>
      </w:r>
      <w:r w:rsidR="00E049E1">
        <w:rPr>
          <w:sz w:val="24"/>
          <w:szCs w:val="24"/>
        </w:rPr>
        <w:t xml:space="preserve"> </w:t>
      </w:r>
      <w:r w:rsidR="00535B2F">
        <w:rPr>
          <w:sz w:val="24"/>
          <w:szCs w:val="24"/>
        </w:rPr>
        <w:t>of those drawing up and implementing digital strategies as a factor. It notes a tendency among some to look on digital education unfavourably</w:t>
      </w:r>
      <w:r w:rsidR="000F5AB0">
        <w:rPr>
          <w:sz w:val="24"/>
          <w:szCs w:val="24"/>
        </w:rPr>
        <w:t>, and</w:t>
      </w:r>
      <w:r w:rsidR="008D0981">
        <w:rPr>
          <w:sz w:val="24"/>
          <w:szCs w:val="24"/>
        </w:rPr>
        <w:t xml:space="preserve"> how</w:t>
      </w:r>
      <w:r w:rsidR="000F5AB0">
        <w:rPr>
          <w:sz w:val="24"/>
          <w:szCs w:val="24"/>
        </w:rPr>
        <w:t xml:space="preserve"> this</w:t>
      </w:r>
      <w:r w:rsidR="00535B2F">
        <w:rPr>
          <w:sz w:val="24"/>
          <w:szCs w:val="24"/>
        </w:rPr>
        <w:t xml:space="preserve"> acts as a barrier both to ambitious strategi</w:t>
      </w:r>
      <w:r w:rsidR="000F5AB0">
        <w:rPr>
          <w:sz w:val="24"/>
          <w:szCs w:val="24"/>
        </w:rPr>
        <w:t>es and in carrying them out where</w:t>
      </w:r>
      <w:r w:rsidR="00535B2F">
        <w:rPr>
          <w:sz w:val="24"/>
          <w:szCs w:val="24"/>
        </w:rPr>
        <w:t xml:space="preserve"> non digital alternatives c</w:t>
      </w:r>
      <w:r w:rsidR="000F5AB0">
        <w:rPr>
          <w:sz w:val="24"/>
          <w:szCs w:val="24"/>
        </w:rPr>
        <w:t xml:space="preserve">an still be used. </w:t>
      </w:r>
      <w:proofErr w:type="spellStart"/>
      <w:r w:rsidR="006D586F">
        <w:rPr>
          <w:sz w:val="24"/>
          <w:szCs w:val="24"/>
        </w:rPr>
        <w:t>Konrad</w:t>
      </w:r>
      <w:proofErr w:type="spellEnd"/>
      <w:r w:rsidR="006D586F">
        <w:rPr>
          <w:sz w:val="24"/>
          <w:szCs w:val="24"/>
        </w:rPr>
        <w:t xml:space="preserve"> and </w:t>
      </w:r>
      <w:proofErr w:type="spellStart"/>
      <w:proofErr w:type="gramStart"/>
      <w:r w:rsidR="006D586F">
        <w:rPr>
          <w:sz w:val="24"/>
          <w:szCs w:val="24"/>
        </w:rPr>
        <w:t>Stermberger</w:t>
      </w:r>
      <w:proofErr w:type="spellEnd"/>
      <w:r w:rsidR="005402CA">
        <w:rPr>
          <w:sz w:val="24"/>
          <w:szCs w:val="24"/>
        </w:rPr>
        <w:t>(</w:t>
      </w:r>
      <w:proofErr w:type="gramEnd"/>
      <w:r w:rsidR="005402CA">
        <w:rPr>
          <w:sz w:val="24"/>
          <w:szCs w:val="24"/>
        </w:rPr>
        <w:t>2023)</w:t>
      </w:r>
      <w:r w:rsidR="006D586F">
        <w:rPr>
          <w:sz w:val="24"/>
          <w:szCs w:val="24"/>
        </w:rPr>
        <w:t xml:space="preserve"> acknowledge attitude as </w:t>
      </w:r>
      <w:r w:rsidR="00A60461">
        <w:rPr>
          <w:sz w:val="24"/>
          <w:szCs w:val="24"/>
        </w:rPr>
        <w:t xml:space="preserve">a significant factor, but then </w:t>
      </w:r>
      <w:r w:rsidR="006D586F">
        <w:rPr>
          <w:sz w:val="24"/>
          <w:szCs w:val="24"/>
        </w:rPr>
        <w:t>correlate attitude with aptitude, concluding that increased proficiency leads to a more positive attitude which enables better digital integration.</w:t>
      </w:r>
    </w:p>
    <w:p w:rsidR="001F349E" w:rsidRDefault="001F349E" w:rsidP="00014240">
      <w:pPr>
        <w:spacing w:line="360" w:lineRule="auto"/>
        <w:rPr>
          <w:sz w:val="24"/>
          <w:szCs w:val="24"/>
        </w:rPr>
      </w:pPr>
      <w:proofErr w:type="spellStart"/>
      <w:r>
        <w:rPr>
          <w:sz w:val="24"/>
          <w:szCs w:val="24"/>
        </w:rPr>
        <w:t>Halili</w:t>
      </w:r>
      <w:proofErr w:type="spellEnd"/>
      <w:r>
        <w:rPr>
          <w:sz w:val="24"/>
          <w:szCs w:val="24"/>
        </w:rPr>
        <w:t xml:space="preserve">, </w:t>
      </w:r>
      <w:proofErr w:type="spellStart"/>
      <w:r>
        <w:rPr>
          <w:sz w:val="24"/>
          <w:szCs w:val="24"/>
        </w:rPr>
        <w:t>Peng</w:t>
      </w:r>
      <w:proofErr w:type="spellEnd"/>
      <w:r>
        <w:rPr>
          <w:sz w:val="24"/>
          <w:szCs w:val="24"/>
        </w:rPr>
        <w:t xml:space="preserve"> and </w:t>
      </w:r>
      <w:proofErr w:type="spellStart"/>
      <w:proofErr w:type="gramStart"/>
      <w:r>
        <w:rPr>
          <w:sz w:val="24"/>
          <w:szCs w:val="24"/>
        </w:rPr>
        <w:t>Rafiza</w:t>
      </w:r>
      <w:proofErr w:type="spellEnd"/>
      <w:r>
        <w:rPr>
          <w:sz w:val="24"/>
          <w:szCs w:val="24"/>
        </w:rPr>
        <w:t xml:space="preserve">  (</w:t>
      </w:r>
      <w:proofErr w:type="gramEnd"/>
      <w:r>
        <w:rPr>
          <w:sz w:val="24"/>
          <w:szCs w:val="24"/>
        </w:rPr>
        <w:t>2020) in their exploration of factors influencing technological integration</w:t>
      </w:r>
      <w:r w:rsidR="006D586F">
        <w:rPr>
          <w:sz w:val="24"/>
          <w:szCs w:val="24"/>
        </w:rPr>
        <w:t xml:space="preserve"> also </w:t>
      </w:r>
      <w:r>
        <w:rPr>
          <w:sz w:val="24"/>
          <w:szCs w:val="24"/>
        </w:rPr>
        <w:t xml:space="preserve"> identif</w:t>
      </w:r>
      <w:r w:rsidR="00200714">
        <w:rPr>
          <w:sz w:val="24"/>
          <w:szCs w:val="24"/>
        </w:rPr>
        <w:t>y teacher’s attitudes towards digital learning</w:t>
      </w:r>
      <w:r>
        <w:rPr>
          <w:sz w:val="24"/>
          <w:szCs w:val="24"/>
        </w:rPr>
        <w:t xml:space="preserve"> as key to successful integration</w:t>
      </w:r>
      <w:r w:rsidR="00906387">
        <w:rPr>
          <w:sz w:val="24"/>
          <w:szCs w:val="24"/>
        </w:rPr>
        <w:t>. They conclude</w:t>
      </w:r>
      <w:r w:rsidR="006D586F">
        <w:rPr>
          <w:sz w:val="24"/>
          <w:szCs w:val="24"/>
        </w:rPr>
        <w:t xml:space="preserve"> </w:t>
      </w:r>
      <w:r w:rsidR="003B34B2">
        <w:rPr>
          <w:sz w:val="24"/>
          <w:szCs w:val="24"/>
        </w:rPr>
        <w:t>attitude is dependent on several</w:t>
      </w:r>
      <w:r w:rsidR="00FB7958">
        <w:rPr>
          <w:sz w:val="24"/>
          <w:szCs w:val="24"/>
        </w:rPr>
        <w:t xml:space="preserve"> factors</w:t>
      </w:r>
      <w:r w:rsidR="003B34B2">
        <w:rPr>
          <w:sz w:val="24"/>
          <w:szCs w:val="24"/>
        </w:rPr>
        <w:t>, a p</w:t>
      </w:r>
      <w:r w:rsidR="00200714">
        <w:rPr>
          <w:sz w:val="24"/>
          <w:szCs w:val="24"/>
        </w:rPr>
        <w:t xml:space="preserve">rominent one being </w:t>
      </w:r>
      <w:proofErr w:type="spellStart"/>
      <w:r w:rsidR="00200714">
        <w:rPr>
          <w:sz w:val="24"/>
          <w:szCs w:val="24"/>
        </w:rPr>
        <w:t>proficienct</w:t>
      </w:r>
      <w:proofErr w:type="spellEnd"/>
      <w:r w:rsidR="00200714">
        <w:rPr>
          <w:sz w:val="24"/>
          <w:szCs w:val="24"/>
        </w:rPr>
        <w:t xml:space="preserve"> with technology</w:t>
      </w:r>
      <w:r w:rsidR="006D586F">
        <w:rPr>
          <w:sz w:val="24"/>
          <w:szCs w:val="24"/>
        </w:rPr>
        <w:t xml:space="preserve">, and suggest </w:t>
      </w:r>
      <w:proofErr w:type="spellStart"/>
      <w:r w:rsidR="003B34B2">
        <w:rPr>
          <w:sz w:val="24"/>
          <w:szCs w:val="24"/>
        </w:rPr>
        <w:t>o</w:t>
      </w:r>
      <w:r w:rsidR="006D586F">
        <w:rPr>
          <w:sz w:val="24"/>
          <w:szCs w:val="24"/>
        </w:rPr>
        <w:t>ngoing</w:t>
      </w:r>
      <w:proofErr w:type="spellEnd"/>
      <w:r w:rsidR="006D586F">
        <w:rPr>
          <w:sz w:val="24"/>
          <w:szCs w:val="24"/>
        </w:rPr>
        <w:t xml:space="preserve"> professional development as a solution.</w:t>
      </w:r>
      <w:r w:rsidR="00906387">
        <w:rPr>
          <w:sz w:val="24"/>
          <w:szCs w:val="24"/>
        </w:rPr>
        <w:t xml:space="preserve"> Parker and </w:t>
      </w:r>
      <w:proofErr w:type="gramStart"/>
      <w:r w:rsidR="00906387">
        <w:rPr>
          <w:sz w:val="24"/>
          <w:szCs w:val="24"/>
        </w:rPr>
        <w:t>Reed</w:t>
      </w:r>
      <w:r w:rsidR="00200714">
        <w:rPr>
          <w:sz w:val="24"/>
          <w:szCs w:val="24"/>
        </w:rPr>
        <w:t>(</w:t>
      </w:r>
      <w:proofErr w:type="gramEnd"/>
      <w:r w:rsidR="00200714">
        <w:rPr>
          <w:sz w:val="24"/>
          <w:szCs w:val="24"/>
        </w:rPr>
        <w:t>2018) note the importance of digital literacy</w:t>
      </w:r>
      <w:r w:rsidR="00906387">
        <w:rPr>
          <w:sz w:val="24"/>
          <w:szCs w:val="24"/>
        </w:rPr>
        <w:t xml:space="preserve"> in fields including education, but elevate it to a requirement for successful citizenship and inclusion in a modern society. By extension, then the digital literacy increasingly required to navigate modern life is one and the same as that which teacher and student should attain in order for digital innovation to be successfully diffused in an education setting.</w:t>
      </w:r>
    </w:p>
    <w:p w:rsidR="00A60461" w:rsidRDefault="00A60461" w:rsidP="00014240">
      <w:pPr>
        <w:spacing w:line="360" w:lineRule="auto"/>
        <w:rPr>
          <w:sz w:val="24"/>
          <w:szCs w:val="24"/>
        </w:rPr>
      </w:pPr>
      <w:r>
        <w:rPr>
          <w:sz w:val="24"/>
          <w:szCs w:val="24"/>
        </w:rPr>
        <w:t>On the other hand an interesting research project (</w:t>
      </w:r>
      <w:proofErr w:type="spellStart"/>
      <w:r>
        <w:rPr>
          <w:sz w:val="24"/>
          <w:szCs w:val="24"/>
        </w:rPr>
        <w:t>Haddoud</w:t>
      </w:r>
      <w:proofErr w:type="spellEnd"/>
      <w:r>
        <w:rPr>
          <w:sz w:val="24"/>
          <w:szCs w:val="24"/>
        </w:rPr>
        <w:t>, Lake, Wong</w:t>
      </w:r>
      <w:proofErr w:type="gramStart"/>
      <w:r>
        <w:rPr>
          <w:sz w:val="24"/>
          <w:szCs w:val="24"/>
        </w:rPr>
        <w:t>,2021</w:t>
      </w:r>
      <w:proofErr w:type="gramEnd"/>
      <w:r>
        <w:rPr>
          <w:sz w:val="24"/>
          <w:szCs w:val="24"/>
        </w:rPr>
        <w:t xml:space="preserve">) reported </w:t>
      </w:r>
      <w:r w:rsidR="00C555B6">
        <w:rPr>
          <w:sz w:val="24"/>
          <w:szCs w:val="24"/>
        </w:rPr>
        <w:t>the difference in outcomes between students using the Virtual Learning Environment (VLE), a tool designed for education and those who used</w:t>
      </w:r>
      <w:r w:rsidR="00200714">
        <w:rPr>
          <w:sz w:val="24"/>
          <w:szCs w:val="24"/>
        </w:rPr>
        <w:t xml:space="preserve"> Social Media for educational purposes</w:t>
      </w:r>
      <w:r w:rsidR="0038117D">
        <w:rPr>
          <w:sz w:val="24"/>
          <w:szCs w:val="24"/>
        </w:rPr>
        <w:t xml:space="preserve">. This represents a comparison of incremental (VLE) with disruptive(SM) innovations. </w:t>
      </w:r>
      <w:r w:rsidR="00C555B6">
        <w:rPr>
          <w:sz w:val="24"/>
          <w:szCs w:val="24"/>
        </w:rPr>
        <w:t xml:space="preserve"> VLE’s </w:t>
      </w:r>
      <w:r w:rsidR="0038117D">
        <w:rPr>
          <w:sz w:val="24"/>
          <w:szCs w:val="24"/>
        </w:rPr>
        <w:t>were shown to improve</w:t>
      </w:r>
      <w:r w:rsidR="00C555B6">
        <w:rPr>
          <w:sz w:val="24"/>
          <w:szCs w:val="24"/>
        </w:rPr>
        <w:t xml:space="preserve"> outcomes</w:t>
      </w:r>
      <w:r w:rsidR="00CC7F15">
        <w:rPr>
          <w:sz w:val="24"/>
          <w:szCs w:val="24"/>
        </w:rPr>
        <w:t>, while with SM they worsened. This suggests that, though</w:t>
      </w:r>
      <w:r w:rsidR="00C555B6">
        <w:rPr>
          <w:sz w:val="24"/>
          <w:szCs w:val="24"/>
        </w:rPr>
        <w:t xml:space="preserve"> attitu</w:t>
      </w:r>
      <w:r w:rsidR="00CC7F15">
        <w:rPr>
          <w:sz w:val="24"/>
          <w:szCs w:val="24"/>
        </w:rPr>
        <w:t>de</w:t>
      </w:r>
      <w:r w:rsidR="00200714">
        <w:rPr>
          <w:sz w:val="24"/>
          <w:szCs w:val="24"/>
        </w:rPr>
        <w:t>s</w:t>
      </w:r>
      <w:r w:rsidR="00CC7F15">
        <w:rPr>
          <w:sz w:val="24"/>
          <w:szCs w:val="24"/>
        </w:rPr>
        <w:t xml:space="preserve"> among educators are</w:t>
      </w:r>
      <w:r w:rsidR="00C555B6">
        <w:rPr>
          <w:sz w:val="24"/>
          <w:szCs w:val="24"/>
        </w:rPr>
        <w:t xml:space="preserve"> a factor in successful</w:t>
      </w:r>
      <w:r w:rsidR="00200714">
        <w:rPr>
          <w:sz w:val="24"/>
          <w:szCs w:val="24"/>
        </w:rPr>
        <w:t xml:space="preserve"> digital integration</w:t>
      </w:r>
      <w:r w:rsidR="009E1CF8">
        <w:rPr>
          <w:sz w:val="24"/>
          <w:szCs w:val="24"/>
        </w:rPr>
        <w:t xml:space="preserve">, </w:t>
      </w:r>
      <w:r w:rsidR="00CC7F15">
        <w:rPr>
          <w:sz w:val="24"/>
          <w:szCs w:val="24"/>
        </w:rPr>
        <w:t>the idea they neatly divide</w:t>
      </w:r>
      <w:r w:rsidR="009E1CF8">
        <w:rPr>
          <w:sz w:val="24"/>
          <w:szCs w:val="24"/>
        </w:rPr>
        <w:t xml:space="preserve"> into negativity </w:t>
      </w:r>
      <w:r w:rsidR="00CC7F15">
        <w:rPr>
          <w:sz w:val="24"/>
          <w:szCs w:val="24"/>
        </w:rPr>
        <w:t>and positivity is simplistic. There is room for healthy scepticism that each and every use of technology</w:t>
      </w:r>
      <w:r w:rsidR="0038117D">
        <w:rPr>
          <w:sz w:val="24"/>
          <w:szCs w:val="24"/>
        </w:rPr>
        <w:t xml:space="preserve"> represents </w:t>
      </w:r>
      <w:proofErr w:type="gramStart"/>
      <w:r w:rsidR="0038117D">
        <w:rPr>
          <w:sz w:val="24"/>
          <w:szCs w:val="24"/>
        </w:rPr>
        <w:t>progress</w:t>
      </w:r>
      <w:r w:rsidR="00200714">
        <w:rPr>
          <w:sz w:val="24"/>
          <w:szCs w:val="24"/>
        </w:rPr>
        <w:t xml:space="preserve">  and</w:t>
      </w:r>
      <w:proofErr w:type="gramEnd"/>
      <w:r w:rsidR="00200714">
        <w:rPr>
          <w:sz w:val="24"/>
          <w:szCs w:val="24"/>
        </w:rPr>
        <w:t xml:space="preserve"> that,</w:t>
      </w:r>
      <w:r w:rsidR="0038117D">
        <w:rPr>
          <w:sz w:val="24"/>
          <w:szCs w:val="24"/>
        </w:rPr>
        <w:t xml:space="preserve"> in terms of innovation</w:t>
      </w:r>
      <w:r w:rsidR="00416CFF">
        <w:rPr>
          <w:sz w:val="24"/>
          <w:szCs w:val="24"/>
        </w:rPr>
        <w:t>,</w:t>
      </w:r>
      <w:r w:rsidR="0038117D">
        <w:rPr>
          <w:sz w:val="24"/>
          <w:szCs w:val="24"/>
        </w:rPr>
        <w:t xml:space="preserve"> it is the incremental which can be successfully integrated </w:t>
      </w:r>
      <w:r w:rsidR="00416CFF">
        <w:rPr>
          <w:sz w:val="24"/>
          <w:szCs w:val="24"/>
        </w:rPr>
        <w:t>and developed to improve outcomes</w:t>
      </w:r>
      <w:r w:rsidR="00155C6D">
        <w:rPr>
          <w:sz w:val="24"/>
          <w:szCs w:val="24"/>
        </w:rPr>
        <w:t>.</w:t>
      </w:r>
      <w:r w:rsidR="006E45F4">
        <w:rPr>
          <w:sz w:val="24"/>
          <w:szCs w:val="24"/>
        </w:rPr>
        <w:t xml:space="preserve">  </w:t>
      </w:r>
      <w:r w:rsidR="00223A3C">
        <w:rPr>
          <w:sz w:val="24"/>
          <w:szCs w:val="24"/>
        </w:rPr>
        <w:t xml:space="preserve">  </w:t>
      </w:r>
    </w:p>
    <w:p w:rsidR="00B9684A" w:rsidRDefault="00B9684A" w:rsidP="00014240">
      <w:pPr>
        <w:spacing w:line="360" w:lineRule="auto"/>
        <w:rPr>
          <w:sz w:val="24"/>
          <w:szCs w:val="24"/>
        </w:rPr>
      </w:pPr>
    </w:p>
    <w:p w:rsidR="00166F35" w:rsidRDefault="001E45EE" w:rsidP="00014240">
      <w:pPr>
        <w:spacing w:line="360" w:lineRule="auto"/>
        <w:rPr>
          <w:sz w:val="24"/>
          <w:szCs w:val="24"/>
        </w:rPr>
      </w:pPr>
      <w:r>
        <w:rPr>
          <w:sz w:val="24"/>
          <w:szCs w:val="24"/>
        </w:rPr>
        <w:t>Creating the conditions where</w:t>
      </w:r>
      <w:r w:rsidR="00223A3C">
        <w:rPr>
          <w:sz w:val="24"/>
          <w:szCs w:val="24"/>
        </w:rPr>
        <w:t xml:space="preserve"> innovative and creative use of digital technology flourishes an</w:t>
      </w:r>
      <w:r>
        <w:rPr>
          <w:sz w:val="24"/>
          <w:szCs w:val="24"/>
        </w:rPr>
        <w:t xml:space="preserve">d improves learning outcomes are </w:t>
      </w:r>
      <w:proofErr w:type="gramStart"/>
      <w:r w:rsidR="00223A3C">
        <w:rPr>
          <w:sz w:val="24"/>
          <w:szCs w:val="24"/>
        </w:rPr>
        <w:t xml:space="preserve">crystallized </w:t>
      </w:r>
      <w:r w:rsidR="00F475B9">
        <w:rPr>
          <w:sz w:val="24"/>
          <w:szCs w:val="24"/>
        </w:rPr>
        <w:t xml:space="preserve"> in</w:t>
      </w:r>
      <w:proofErr w:type="gramEnd"/>
      <w:r w:rsidR="00F475B9">
        <w:rPr>
          <w:sz w:val="24"/>
          <w:szCs w:val="24"/>
        </w:rPr>
        <w:t xml:space="preserve"> framew</w:t>
      </w:r>
      <w:r w:rsidR="00AB40D8">
        <w:rPr>
          <w:sz w:val="24"/>
          <w:szCs w:val="24"/>
        </w:rPr>
        <w:t>orks for digital learning.</w:t>
      </w:r>
    </w:p>
    <w:p w:rsidR="0020769B" w:rsidRDefault="00145912" w:rsidP="00014240">
      <w:pPr>
        <w:spacing w:line="360" w:lineRule="auto"/>
        <w:rPr>
          <w:sz w:val="24"/>
          <w:szCs w:val="24"/>
        </w:rPr>
      </w:pPr>
      <w:r>
        <w:rPr>
          <w:sz w:val="24"/>
          <w:szCs w:val="24"/>
        </w:rPr>
        <w:t xml:space="preserve">A comprehensive study addressing the </w:t>
      </w:r>
      <w:proofErr w:type="gramStart"/>
      <w:r>
        <w:rPr>
          <w:sz w:val="24"/>
          <w:szCs w:val="24"/>
        </w:rPr>
        <w:t>impending  technological</w:t>
      </w:r>
      <w:proofErr w:type="gramEnd"/>
      <w:r>
        <w:rPr>
          <w:sz w:val="24"/>
          <w:szCs w:val="24"/>
        </w:rPr>
        <w:t xml:space="preserve"> transformation and its impact on higher education globally</w:t>
      </w:r>
      <w:r w:rsidR="00EC3880" w:rsidRPr="00EC3880">
        <w:t xml:space="preserve"> </w:t>
      </w:r>
      <w:r w:rsidR="00EC3880">
        <w:t>(</w:t>
      </w:r>
      <w:r w:rsidR="00EC3880" w:rsidRPr="00EC3880">
        <w:rPr>
          <w:sz w:val="24"/>
          <w:szCs w:val="24"/>
        </w:rPr>
        <w:t xml:space="preserve">Ehlers, U.-D., &amp; </w:t>
      </w:r>
      <w:proofErr w:type="spellStart"/>
      <w:r w:rsidR="00EC3880" w:rsidRPr="00EC3880">
        <w:rPr>
          <w:sz w:val="24"/>
          <w:szCs w:val="24"/>
        </w:rPr>
        <w:t>Eigbrecht</w:t>
      </w:r>
      <w:proofErr w:type="spellEnd"/>
      <w:r w:rsidR="00EC3880" w:rsidRPr="00EC3880">
        <w:rPr>
          <w:sz w:val="24"/>
          <w:szCs w:val="24"/>
        </w:rPr>
        <w:t>, L. (2024</w:t>
      </w:r>
      <w:r w:rsidR="00EC3880">
        <w:rPr>
          <w:sz w:val="24"/>
          <w:szCs w:val="24"/>
        </w:rPr>
        <w:t xml:space="preserve"> ) identify Future Skills as a general goal. However it is admitted that the absence for a common conceptual framework for what Future Skills are is a hindrance in building strategies and frameworks.</w:t>
      </w:r>
    </w:p>
    <w:p w:rsidR="00713762" w:rsidRDefault="00AB40D8" w:rsidP="00014240">
      <w:pPr>
        <w:spacing w:line="360" w:lineRule="auto"/>
        <w:rPr>
          <w:sz w:val="24"/>
          <w:szCs w:val="24"/>
        </w:rPr>
      </w:pPr>
      <w:r>
        <w:rPr>
          <w:sz w:val="24"/>
          <w:szCs w:val="24"/>
        </w:rPr>
        <w:t xml:space="preserve">  A hierarchy of Substitution Augmentation Modification Redefinition, SAMR (</w:t>
      </w:r>
      <w:proofErr w:type="spellStart"/>
      <w:r>
        <w:rPr>
          <w:sz w:val="24"/>
          <w:szCs w:val="24"/>
        </w:rPr>
        <w:t>Puentedera</w:t>
      </w:r>
      <w:proofErr w:type="spellEnd"/>
      <w:r>
        <w:rPr>
          <w:sz w:val="24"/>
          <w:szCs w:val="24"/>
        </w:rPr>
        <w:t>, 2006)</w:t>
      </w:r>
      <w:r w:rsidR="00336AA9">
        <w:rPr>
          <w:sz w:val="24"/>
          <w:szCs w:val="24"/>
        </w:rPr>
        <w:t>, where digital tools progressively replace, add to, change then redefine traditional learning</w:t>
      </w:r>
      <w:r>
        <w:rPr>
          <w:sz w:val="24"/>
          <w:szCs w:val="24"/>
        </w:rPr>
        <w:t xml:space="preserve"> is in common</w:t>
      </w:r>
      <w:r w:rsidR="00336AA9">
        <w:rPr>
          <w:sz w:val="24"/>
          <w:szCs w:val="24"/>
        </w:rPr>
        <w:t xml:space="preserve"> use but has received criticism. </w:t>
      </w:r>
      <w:proofErr w:type="spellStart"/>
      <w:r w:rsidR="00336AA9">
        <w:rPr>
          <w:sz w:val="24"/>
          <w:szCs w:val="24"/>
        </w:rPr>
        <w:t>Akcaogle</w:t>
      </w:r>
      <w:proofErr w:type="spellEnd"/>
      <w:r w:rsidR="00336AA9">
        <w:rPr>
          <w:sz w:val="24"/>
          <w:szCs w:val="24"/>
        </w:rPr>
        <w:t xml:space="preserve">, Hamilton and </w:t>
      </w:r>
      <w:proofErr w:type="gramStart"/>
      <w:r w:rsidR="00336AA9">
        <w:rPr>
          <w:sz w:val="24"/>
          <w:szCs w:val="24"/>
        </w:rPr>
        <w:t>Rosenberg(</w:t>
      </w:r>
      <w:proofErr w:type="gramEnd"/>
      <w:r w:rsidR="00336AA9">
        <w:rPr>
          <w:sz w:val="24"/>
          <w:szCs w:val="24"/>
        </w:rPr>
        <w:t>2016) are s</w:t>
      </w:r>
      <w:r w:rsidR="00713762">
        <w:rPr>
          <w:sz w:val="24"/>
          <w:szCs w:val="24"/>
        </w:rPr>
        <w:t>ceptical that its simplicity,</w:t>
      </w:r>
      <w:r w:rsidR="00336AA9">
        <w:rPr>
          <w:sz w:val="24"/>
          <w:szCs w:val="24"/>
        </w:rPr>
        <w:t xml:space="preserve"> rigidity </w:t>
      </w:r>
      <w:r w:rsidR="00713762">
        <w:rPr>
          <w:sz w:val="24"/>
          <w:szCs w:val="24"/>
        </w:rPr>
        <w:t xml:space="preserve"> and absence of context </w:t>
      </w:r>
      <w:r w:rsidR="00336AA9">
        <w:rPr>
          <w:sz w:val="24"/>
          <w:szCs w:val="24"/>
        </w:rPr>
        <w:t>make it useful as a viable framework. They conclude its implication that adopting technology automatically improves outcomes is suspect and at odds with the need for educators</w:t>
      </w:r>
      <w:r w:rsidR="006B5D7A">
        <w:rPr>
          <w:sz w:val="24"/>
          <w:szCs w:val="24"/>
        </w:rPr>
        <w:t xml:space="preserve"> to understand the relationships between teaching, t</w:t>
      </w:r>
      <w:r w:rsidR="00713762">
        <w:rPr>
          <w:sz w:val="24"/>
          <w:szCs w:val="24"/>
        </w:rPr>
        <w:t xml:space="preserve">echnology and learning outcomes in order to successfully integrate technology. </w:t>
      </w:r>
    </w:p>
    <w:p w:rsidR="006A4B52" w:rsidRDefault="00713762" w:rsidP="00014240">
      <w:pPr>
        <w:spacing w:line="360" w:lineRule="auto"/>
        <w:rPr>
          <w:sz w:val="24"/>
          <w:szCs w:val="24"/>
        </w:rPr>
      </w:pPr>
      <w:r>
        <w:rPr>
          <w:sz w:val="24"/>
          <w:szCs w:val="24"/>
        </w:rPr>
        <w:t>The TPACK (</w:t>
      </w:r>
      <w:r w:rsidRPr="00713762">
        <w:rPr>
          <w:sz w:val="24"/>
          <w:szCs w:val="24"/>
        </w:rPr>
        <w:t>Koehler, M. and Mishra, P</w:t>
      </w:r>
      <w:r>
        <w:rPr>
          <w:sz w:val="24"/>
          <w:szCs w:val="24"/>
        </w:rPr>
        <w:t xml:space="preserve"> 2009) framework attempts to reconcile the three elements of knowledge, content, pedagogical and technical.</w:t>
      </w:r>
      <w:r w:rsidR="00FE2F60">
        <w:rPr>
          <w:sz w:val="24"/>
          <w:szCs w:val="24"/>
        </w:rPr>
        <w:t xml:space="preserve"> It builds on the traditional ‘PCK’ (1986Ref)model which identifies ‘pedagogical content’ as the specific expertise of educational professionals and adds </w:t>
      </w:r>
      <w:proofErr w:type="spellStart"/>
      <w:r w:rsidR="00FE2F60">
        <w:rPr>
          <w:sz w:val="24"/>
          <w:szCs w:val="24"/>
        </w:rPr>
        <w:t>technology.It</w:t>
      </w:r>
      <w:proofErr w:type="spellEnd"/>
      <w:r w:rsidR="00FE2F60">
        <w:rPr>
          <w:sz w:val="24"/>
          <w:szCs w:val="24"/>
        </w:rPr>
        <w:t xml:space="preserve"> is represented as a 3 part </w:t>
      </w:r>
      <w:r>
        <w:rPr>
          <w:sz w:val="24"/>
          <w:szCs w:val="24"/>
        </w:rPr>
        <w:t xml:space="preserve"> </w:t>
      </w:r>
      <w:proofErr w:type="spellStart"/>
      <w:r>
        <w:rPr>
          <w:sz w:val="24"/>
          <w:szCs w:val="24"/>
        </w:rPr>
        <w:t>venn</w:t>
      </w:r>
      <w:proofErr w:type="spellEnd"/>
      <w:r>
        <w:rPr>
          <w:sz w:val="24"/>
          <w:szCs w:val="24"/>
        </w:rPr>
        <w:t xml:space="preserve"> diagram</w:t>
      </w:r>
      <w:r w:rsidR="00FE2F60">
        <w:rPr>
          <w:sz w:val="24"/>
          <w:szCs w:val="24"/>
        </w:rPr>
        <w:t xml:space="preserve"> </w:t>
      </w:r>
      <w:r>
        <w:rPr>
          <w:sz w:val="24"/>
          <w:szCs w:val="24"/>
        </w:rPr>
        <w:t xml:space="preserve">  inside a context</w:t>
      </w:r>
      <w:r w:rsidR="00FE2F60">
        <w:rPr>
          <w:sz w:val="24"/>
          <w:szCs w:val="24"/>
        </w:rPr>
        <w:t>, each overlapping with the other and at its centre a technological, pedagogical, content knowledge state which is where creative and innovative digital education takes place.</w:t>
      </w:r>
      <w:r w:rsidR="004A2C89">
        <w:rPr>
          <w:sz w:val="24"/>
          <w:szCs w:val="24"/>
        </w:rPr>
        <w:t xml:space="preserve"> An article in the British journal of Educational Technology (Hayek and </w:t>
      </w:r>
      <w:proofErr w:type="spellStart"/>
      <w:r w:rsidR="004A2C89">
        <w:rPr>
          <w:sz w:val="24"/>
          <w:szCs w:val="24"/>
        </w:rPr>
        <w:t>Liat</w:t>
      </w:r>
      <w:proofErr w:type="spellEnd"/>
      <w:r w:rsidR="004A2C89">
        <w:rPr>
          <w:sz w:val="24"/>
          <w:szCs w:val="24"/>
        </w:rPr>
        <w:t xml:space="preserve"> 2024) propose a constructivist approach to digital games, allowing students to collaborate,  design their own which will promote active learning and enhance transferrable</w:t>
      </w:r>
      <w:r w:rsidR="003D7A9F">
        <w:rPr>
          <w:sz w:val="24"/>
          <w:szCs w:val="24"/>
        </w:rPr>
        <w:t xml:space="preserve"> digital skills. They note the role of TPACK as a foundational means of integrating technology with integration but see limitations in its ‘teacher centric’ approach and cite adaptations like TPACK-G (Hsu et al,2013)) and PCARD( Foster and Shah</w:t>
      </w:r>
      <w:r w:rsidR="00475CA2">
        <w:rPr>
          <w:sz w:val="24"/>
          <w:szCs w:val="24"/>
        </w:rPr>
        <w:t>,2015) as more suitable. This draws into question whether there is a generally acceptable framework, but it may also reflect</w:t>
      </w:r>
      <w:r w:rsidR="00BD518F">
        <w:rPr>
          <w:sz w:val="24"/>
          <w:szCs w:val="24"/>
        </w:rPr>
        <w:t xml:space="preserve"> a blind spot on the author’s part that i</w:t>
      </w:r>
      <w:r w:rsidR="001E45EE">
        <w:rPr>
          <w:sz w:val="24"/>
          <w:szCs w:val="24"/>
        </w:rPr>
        <w:t>t could be</w:t>
      </w:r>
      <w:r w:rsidR="00BD518F">
        <w:rPr>
          <w:sz w:val="24"/>
          <w:szCs w:val="24"/>
        </w:rPr>
        <w:t xml:space="preserve"> an innovation which needs time to incubate until</w:t>
      </w:r>
      <w:r w:rsidR="00BE62C8">
        <w:rPr>
          <w:sz w:val="24"/>
          <w:szCs w:val="24"/>
        </w:rPr>
        <w:t xml:space="preserve"> it can be integrated through current fr</w:t>
      </w:r>
      <w:r w:rsidR="00B0781C">
        <w:rPr>
          <w:sz w:val="24"/>
          <w:szCs w:val="24"/>
        </w:rPr>
        <w:t>ameworks to minimise disruption</w:t>
      </w:r>
    </w:p>
    <w:p w:rsidR="001054C6" w:rsidRDefault="001054C6" w:rsidP="00014240">
      <w:pPr>
        <w:spacing w:line="360" w:lineRule="auto"/>
        <w:rPr>
          <w:sz w:val="24"/>
          <w:szCs w:val="24"/>
        </w:rPr>
      </w:pPr>
      <w:r>
        <w:rPr>
          <w:sz w:val="24"/>
          <w:szCs w:val="24"/>
        </w:rPr>
        <w:lastRenderedPageBreak/>
        <w:t xml:space="preserve">In conclusion, there is a great deal of literature on the upcoming digital transformation </w:t>
      </w:r>
      <w:r w:rsidR="00B0781C">
        <w:rPr>
          <w:sz w:val="24"/>
          <w:szCs w:val="24"/>
        </w:rPr>
        <w:t>of education, a lot also on potentially innovative and creative uses for digital technology in delivering transformative learning outcomes. There is far less work done on how this can be integrated into what is, by necessity, a structured environment which is less dynamic than developments in the technology it needs to integrate. This point may become far more central as a subject of research as truly disruptive innovative technology like Artificial Intelligence becomes common and needs to be integrated into existing learning structures.</w:t>
      </w:r>
    </w:p>
    <w:p w:rsidR="00E75D92" w:rsidRDefault="00E75D92" w:rsidP="00014240">
      <w:pPr>
        <w:spacing w:line="360" w:lineRule="auto"/>
        <w:rPr>
          <w:b/>
          <w:sz w:val="24"/>
          <w:szCs w:val="24"/>
        </w:rPr>
      </w:pPr>
      <w:r w:rsidRPr="00E75D92">
        <w:rPr>
          <w:b/>
          <w:sz w:val="24"/>
          <w:szCs w:val="24"/>
        </w:rPr>
        <w:t>Part 2</w:t>
      </w:r>
    </w:p>
    <w:p w:rsidR="00E75D92" w:rsidRDefault="00E75D92" w:rsidP="00014240">
      <w:pPr>
        <w:spacing w:line="360" w:lineRule="auto"/>
        <w:rPr>
          <w:i/>
          <w:sz w:val="24"/>
          <w:szCs w:val="24"/>
        </w:rPr>
      </w:pPr>
      <w:r w:rsidRPr="00E75D92">
        <w:rPr>
          <w:i/>
          <w:sz w:val="24"/>
          <w:szCs w:val="24"/>
        </w:rPr>
        <w:t>Selection and justification for digital teaching tool</w:t>
      </w:r>
    </w:p>
    <w:p w:rsidR="00E75D92" w:rsidRDefault="000D46DD" w:rsidP="00014240">
      <w:pPr>
        <w:spacing w:line="360" w:lineRule="auto"/>
        <w:rPr>
          <w:sz w:val="24"/>
          <w:szCs w:val="24"/>
        </w:rPr>
      </w:pPr>
      <w:r>
        <w:rPr>
          <w:sz w:val="24"/>
          <w:szCs w:val="24"/>
        </w:rPr>
        <w:t>The tech</w:t>
      </w:r>
      <w:r w:rsidR="005239E7">
        <w:rPr>
          <w:sz w:val="24"/>
          <w:szCs w:val="24"/>
        </w:rPr>
        <w:t xml:space="preserve">nological tool chosen was </w:t>
      </w:r>
      <w:r w:rsidR="005D139F">
        <w:rPr>
          <w:sz w:val="24"/>
          <w:szCs w:val="24"/>
        </w:rPr>
        <w:t>the Virtual Learning Environment (VLE</w:t>
      </w:r>
      <w:r>
        <w:rPr>
          <w:sz w:val="24"/>
          <w:szCs w:val="24"/>
        </w:rPr>
        <w:t>)</w:t>
      </w:r>
      <w:r w:rsidR="005D139F">
        <w:rPr>
          <w:sz w:val="24"/>
          <w:szCs w:val="24"/>
        </w:rPr>
        <w:t xml:space="preserve"> platform Google C</w:t>
      </w:r>
      <w:r>
        <w:rPr>
          <w:sz w:val="24"/>
          <w:szCs w:val="24"/>
        </w:rPr>
        <w:t>lassrooms. The literary review had revealed three factors which influenced my choice. Firstly the importance of digital proficiency and its correlation with the level of technology which can effectively be applied (Ref). Secondly</w:t>
      </w:r>
      <w:r w:rsidR="005239E7">
        <w:rPr>
          <w:sz w:val="24"/>
          <w:szCs w:val="24"/>
        </w:rPr>
        <w:t xml:space="preserve">, the role of virtual learning environment software in creating the context in which further digital innovation can be successfully introduced. Thirdly, and related to the second point, that digital innovation in education is, by necessity, incremental and so relies on a stable foundation. </w:t>
      </w:r>
    </w:p>
    <w:p w:rsidR="005239E7" w:rsidRDefault="005239E7" w:rsidP="00014240">
      <w:pPr>
        <w:spacing w:line="360" w:lineRule="auto"/>
        <w:rPr>
          <w:sz w:val="24"/>
          <w:szCs w:val="24"/>
        </w:rPr>
      </w:pPr>
      <w:r>
        <w:rPr>
          <w:sz w:val="24"/>
          <w:szCs w:val="24"/>
        </w:rPr>
        <w:t>The TPACK framework</w:t>
      </w:r>
      <w:r w:rsidR="00057C89">
        <w:rPr>
          <w:sz w:val="24"/>
          <w:szCs w:val="24"/>
        </w:rPr>
        <w:t xml:space="preserve"> (ref)</w:t>
      </w:r>
      <w:r>
        <w:rPr>
          <w:sz w:val="24"/>
          <w:szCs w:val="24"/>
        </w:rPr>
        <w:t xml:space="preserve"> was used </w:t>
      </w:r>
      <w:r w:rsidR="00005653">
        <w:rPr>
          <w:sz w:val="24"/>
          <w:szCs w:val="24"/>
        </w:rPr>
        <w:t>when planning development of the digital learning tool</w:t>
      </w:r>
      <w:r w:rsidR="00E27A5E">
        <w:rPr>
          <w:sz w:val="24"/>
          <w:szCs w:val="24"/>
        </w:rPr>
        <w:t xml:space="preserve"> for the lesson, as it was felt to offer the best method to plan a lesson that truly integrated technology, content and pedagogy, as opposed to others, such as SAMR which can lead to technology being over</w:t>
      </w:r>
      <w:r w:rsidR="009A5F84">
        <w:rPr>
          <w:sz w:val="24"/>
          <w:szCs w:val="24"/>
        </w:rPr>
        <w:t xml:space="preserve">laid more than truly integrated. TPACK requires an awareness </w:t>
      </w:r>
      <w:r w:rsidR="00E513B8">
        <w:rPr>
          <w:sz w:val="24"/>
          <w:szCs w:val="24"/>
        </w:rPr>
        <w:t>of the content, technological and ped</w:t>
      </w:r>
      <w:r w:rsidR="004747F0">
        <w:rPr>
          <w:sz w:val="24"/>
          <w:szCs w:val="24"/>
        </w:rPr>
        <w:t>agogical knowledge requirements</w:t>
      </w:r>
      <w:r w:rsidR="00E513B8">
        <w:rPr>
          <w:sz w:val="24"/>
          <w:szCs w:val="24"/>
        </w:rPr>
        <w:t xml:space="preserve"> within context</w:t>
      </w:r>
      <w:r w:rsidR="004747F0">
        <w:rPr>
          <w:sz w:val="24"/>
          <w:szCs w:val="24"/>
        </w:rPr>
        <w:t xml:space="preserve">, where each overlaps with the other and the </w:t>
      </w:r>
      <w:proofErr w:type="spellStart"/>
      <w:r w:rsidR="004747F0">
        <w:rPr>
          <w:sz w:val="24"/>
          <w:szCs w:val="24"/>
        </w:rPr>
        <w:t>pointat</w:t>
      </w:r>
      <w:proofErr w:type="spellEnd"/>
      <w:r w:rsidR="004747F0">
        <w:rPr>
          <w:sz w:val="24"/>
          <w:szCs w:val="24"/>
        </w:rPr>
        <w:t xml:space="preserve"> which all three synthesize which is where the learning should be delivered</w:t>
      </w:r>
    </w:p>
    <w:p w:rsidR="00702511" w:rsidRDefault="00CA2CD5" w:rsidP="00014240">
      <w:pPr>
        <w:spacing w:line="360" w:lineRule="auto"/>
        <w:rPr>
          <w:sz w:val="24"/>
          <w:szCs w:val="24"/>
        </w:rPr>
      </w:pPr>
      <w:r>
        <w:rPr>
          <w:sz w:val="24"/>
          <w:szCs w:val="24"/>
        </w:rPr>
        <w:t>The digital tool itself was as an addition to</w:t>
      </w:r>
      <w:r w:rsidR="00E27A5E">
        <w:rPr>
          <w:sz w:val="24"/>
          <w:szCs w:val="24"/>
        </w:rPr>
        <w:t xml:space="preserve"> the </w:t>
      </w:r>
      <w:proofErr w:type="spellStart"/>
      <w:r w:rsidR="00E27A5E">
        <w:rPr>
          <w:sz w:val="24"/>
          <w:szCs w:val="24"/>
        </w:rPr>
        <w:t>microteach</w:t>
      </w:r>
      <w:proofErr w:type="spellEnd"/>
      <w:r w:rsidR="00E27A5E">
        <w:rPr>
          <w:sz w:val="24"/>
          <w:szCs w:val="24"/>
        </w:rPr>
        <w:t xml:space="preserve"> undertaken in ‘The teaching toolkit’ module.</w:t>
      </w:r>
      <w:r w:rsidR="00A608AA">
        <w:rPr>
          <w:sz w:val="24"/>
          <w:szCs w:val="24"/>
        </w:rPr>
        <w:t xml:space="preserve"> T</w:t>
      </w:r>
      <w:r w:rsidR="004747F0">
        <w:rPr>
          <w:sz w:val="24"/>
          <w:szCs w:val="24"/>
        </w:rPr>
        <w:t>his lesson was an introduction to the interactive app</w:t>
      </w:r>
      <w:r w:rsidR="00A608AA">
        <w:rPr>
          <w:sz w:val="24"/>
          <w:szCs w:val="24"/>
        </w:rPr>
        <w:t xml:space="preserve"> </w:t>
      </w:r>
      <w:proofErr w:type="spellStart"/>
      <w:r w:rsidR="00A608AA">
        <w:rPr>
          <w:sz w:val="24"/>
          <w:szCs w:val="24"/>
        </w:rPr>
        <w:t>Archwilio</w:t>
      </w:r>
      <w:proofErr w:type="spellEnd"/>
      <w:r w:rsidR="00087A99">
        <w:rPr>
          <w:sz w:val="24"/>
          <w:szCs w:val="24"/>
        </w:rPr>
        <w:t>. Prior learning was assumed to be an awareness of</w:t>
      </w:r>
      <w:r w:rsidR="009C3FA5">
        <w:rPr>
          <w:sz w:val="24"/>
          <w:szCs w:val="24"/>
        </w:rPr>
        <w:t xml:space="preserve"> general historic chronology ,</w:t>
      </w:r>
      <w:r w:rsidR="00087A99">
        <w:rPr>
          <w:sz w:val="24"/>
          <w:szCs w:val="24"/>
        </w:rPr>
        <w:t xml:space="preserve"> familiarity with the concept of the historic environment</w:t>
      </w:r>
      <w:r w:rsidR="005D139F">
        <w:rPr>
          <w:sz w:val="24"/>
          <w:szCs w:val="24"/>
        </w:rPr>
        <w:t xml:space="preserve"> and a</w:t>
      </w:r>
      <w:r w:rsidR="009C3FA5">
        <w:rPr>
          <w:sz w:val="24"/>
          <w:szCs w:val="24"/>
        </w:rPr>
        <w:t xml:space="preserve"> level of digital proficiency</w:t>
      </w:r>
      <w:r w:rsidR="005D139F">
        <w:rPr>
          <w:sz w:val="24"/>
          <w:szCs w:val="24"/>
        </w:rPr>
        <w:t xml:space="preserve"> sufficient to allow</w:t>
      </w:r>
      <w:r w:rsidR="009C3FA5">
        <w:rPr>
          <w:sz w:val="24"/>
          <w:szCs w:val="24"/>
        </w:rPr>
        <w:t xml:space="preserve"> the student to follow a link and pick items by ‘clicking’ on them</w:t>
      </w:r>
      <w:r w:rsidR="005D139F">
        <w:rPr>
          <w:sz w:val="24"/>
          <w:szCs w:val="24"/>
        </w:rPr>
        <w:t>.</w:t>
      </w:r>
      <w:r w:rsidR="001E45EE">
        <w:rPr>
          <w:sz w:val="24"/>
          <w:szCs w:val="24"/>
        </w:rPr>
        <w:t xml:space="preserve"> The introduction involved the collaborative construction of a mind map as an initial assessment and to contextualise </w:t>
      </w:r>
      <w:r w:rsidR="001E45EE">
        <w:rPr>
          <w:sz w:val="24"/>
          <w:szCs w:val="24"/>
        </w:rPr>
        <w:lastRenderedPageBreak/>
        <w:t xml:space="preserve">the ideas of heritage and the historic environment. The main body of the lesson was delivered through a </w:t>
      </w:r>
      <w:proofErr w:type="spellStart"/>
      <w:r w:rsidR="001E45EE">
        <w:rPr>
          <w:sz w:val="24"/>
          <w:szCs w:val="24"/>
        </w:rPr>
        <w:t>Powerpoint</w:t>
      </w:r>
      <w:proofErr w:type="spellEnd"/>
      <w:r w:rsidR="001E45EE">
        <w:rPr>
          <w:sz w:val="24"/>
          <w:szCs w:val="24"/>
        </w:rPr>
        <w:t xml:space="preserve"> presentation and consisted of an</w:t>
      </w:r>
      <w:r w:rsidR="0092526A">
        <w:rPr>
          <w:sz w:val="24"/>
          <w:szCs w:val="24"/>
        </w:rPr>
        <w:t xml:space="preserve"> introduction to the app followed by some worked examples of using it which students could follow on their own devices. There followed an informal assessment which took a constructivist approach where an area was chosen on the interactive map and the students searched for and obtained results, which were collaboratively </w:t>
      </w:r>
      <w:r w:rsidR="0028121F">
        <w:rPr>
          <w:sz w:val="24"/>
          <w:szCs w:val="24"/>
        </w:rPr>
        <w:t>contextualised in a discursive session to close the lesso</w:t>
      </w:r>
      <w:r w:rsidR="00BB05E4">
        <w:rPr>
          <w:sz w:val="24"/>
          <w:szCs w:val="24"/>
        </w:rPr>
        <w:t xml:space="preserve">n. The professional </w:t>
      </w:r>
      <w:proofErr w:type="gramStart"/>
      <w:r w:rsidR="00BB05E4">
        <w:rPr>
          <w:sz w:val="24"/>
          <w:szCs w:val="24"/>
        </w:rPr>
        <w:t>standards(</w:t>
      </w:r>
      <w:proofErr w:type="gramEnd"/>
      <w:r w:rsidR="00FB41FC">
        <w:rPr>
          <w:sz w:val="24"/>
          <w:szCs w:val="24"/>
        </w:rPr>
        <w:t>https://hwb.gov.wales</w:t>
      </w:r>
      <w:r w:rsidR="00BB05E4">
        <w:rPr>
          <w:sz w:val="24"/>
          <w:szCs w:val="24"/>
        </w:rPr>
        <w:t>) to be met were to demonstrate a commitment to learners, promoting awareness of Welsh culture and language and to keep updated on my own subject knowledge.</w:t>
      </w:r>
    </w:p>
    <w:p w:rsidR="00BB05E4" w:rsidRDefault="00BB05E4" w:rsidP="00014240">
      <w:pPr>
        <w:spacing w:line="360" w:lineRule="auto"/>
        <w:rPr>
          <w:sz w:val="24"/>
          <w:szCs w:val="24"/>
        </w:rPr>
      </w:pPr>
      <w:r>
        <w:rPr>
          <w:sz w:val="24"/>
          <w:szCs w:val="24"/>
        </w:rPr>
        <w:t xml:space="preserve">In reality </w:t>
      </w:r>
      <w:r w:rsidR="00AE606A">
        <w:rPr>
          <w:sz w:val="24"/>
          <w:szCs w:val="24"/>
        </w:rPr>
        <w:t>the original lesson aimed to teach</w:t>
      </w:r>
      <w:r w:rsidR="006D3502">
        <w:rPr>
          <w:sz w:val="24"/>
          <w:szCs w:val="24"/>
        </w:rPr>
        <w:t xml:space="preserve"> a large component of technical content knowledge as it used an app which combined a GIS map with a database,</w:t>
      </w:r>
      <w:r w:rsidR="009F3CF0">
        <w:rPr>
          <w:sz w:val="24"/>
          <w:szCs w:val="24"/>
        </w:rPr>
        <w:t xml:space="preserve"> allowing data to be displayed in a manner which showed patterns and links. A</w:t>
      </w:r>
      <w:r w:rsidR="006D3502">
        <w:rPr>
          <w:sz w:val="24"/>
          <w:szCs w:val="24"/>
        </w:rPr>
        <w:t xml:space="preserve">rguably the assessment integrated </w:t>
      </w:r>
      <w:r w:rsidR="00AE606A">
        <w:rPr>
          <w:sz w:val="24"/>
          <w:szCs w:val="24"/>
        </w:rPr>
        <w:t xml:space="preserve">the technical content with pedagogy, combining an initial </w:t>
      </w:r>
      <w:proofErr w:type="spellStart"/>
      <w:r w:rsidR="00AE606A">
        <w:rPr>
          <w:sz w:val="24"/>
          <w:szCs w:val="24"/>
        </w:rPr>
        <w:t>instructivist</w:t>
      </w:r>
      <w:proofErr w:type="spellEnd"/>
      <w:r w:rsidR="00AE606A">
        <w:rPr>
          <w:sz w:val="24"/>
          <w:szCs w:val="24"/>
        </w:rPr>
        <w:t xml:space="preserve"> approach that led to a constructivist conclusion. </w:t>
      </w:r>
      <w:r w:rsidR="009038D5">
        <w:rPr>
          <w:sz w:val="24"/>
          <w:szCs w:val="24"/>
        </w:rPr>
        <w:t>At a basic level then, it met the criteria set in the TPACK framework. The initial impact of adding a VLE component to the lesson</w:t>
      </w:r>
      <w:r w:rsidR="00C949B8">
        <w:rPr>
          <w:sz w:val="24"/>
          <w:szCs w:val="24"/>
        </w:rPr>
        <w:t xml:space="preserve"> would be </w:t>
      </w:r>
      <w:r w:rsidR="009038D5">
        <w:rPr>
          <w:sz w:val="24"/>
          <w:szCs w:val="24"/>
        </w:rPr>
        <w:t>to expand the context which would help integrate a single lesson into a</w:t>
      </w:r>
      <w:r w:rsidR="00C949B8">
        <w:rPr>
          <w:sz w:val="24"/>
          <w:szCs w:val="24"/>
        </w:rPr>
        <w:t xml:space="preserve"> wider</w:t>
      </w:r>
      <w:r w:rsidR="009038D5">
        <w:rPr>
          <w:sz w:val="24"/>
          <w:szCs w:val="24"/>
        </w:rPr>
        <w:t xml:space="preserve"> scheme of learning. </w:t>
      </w:r>
    </w:p>
    <w:p w:rsidR="00C949B8" w:rsidRDefault="00106D95" w:rsidP="00014240">
      <w:pPr>
        <w:spacing w:line="360" w:lineRule="auto"/>
        <w:rPr>
          <w:sz w:val="24"/>
          <w:szCs w:val="24"/>
        </w:rPr>
      </w:pPr>
      <w:r>
        <w:rPr>
          <w:sz w:val="24"/>
          <w:szCs w:val="24"/>
        </w:rPr>
        <w:t>Assessing my own</w:t>
      </w:r>
      <w:r w:rsidR="00F418A1">
        <w:rPr>
          <w:sz w:val="24"/>
          <w:szCs w:val="24"/>
        </w:rPr>
        <w:t xml:space="preserve"> digital proficiency as basic</w:t>
      </w:r>
      <w:r w:rsidR="00B35BDA">
        <w:rPr>
          <w:sz w:val="24"/>
          <w:szCs w:val="24"/>
        </w:rPr>
        <w:t>,</w:t>
      </w:r>
      <w:r w:rsidR="00F418A1">
        <w:rPr>
          <w:sz w:val="24"/>
          <w:szCs w:val="24"/>
        </w:rPr>
        <w:t xml:space="preserve"> a tool which only required minimal ability to set up and operate was required. Having noted, though</w:t>
      </w:r>
      <w:r w:rsidR="00B35BDA">
        <w:rPr>
          <w:sz w:val="24"/>
          <w:szCs w:val="24"/>
        </w:rPr>
        <w:t>,</w:t>
      </w:r>
      <w:r w:rsidR="00F418A1">
        <w:rPr>
          <w:sz w:val="24"/>
          <w:szCs w:val="24"/>
        </w:rPr>
        <w:t xml:space="preserve"> the tendency of ability to increase through use</w:t>
      </w:r>
      <w:r w:rsidR="007875F7">
        <w:rPr>
          <w:sz w:val="24"/>
          <w:szCs w:val="24"/>
        </w:rPr>
        <w:t xml:space="preserve"> and in line with the ‘Digital 2030’</w:t>
      </w:r>
      <w:r w:rsidR="00FB41FC">
        <w:rPr>
          <w:sz w:val="24"/>
          <w:szCs w:val="24"/>
        </w:rPr>
        <w:t xml:space="preserve"> (https//: </w:t>
      </w:r>
      <w:proofErr w:type="spellStart"/>
      <w:r w:rsidR="00FB41FC">
        <w:rPr>
          <w:sz w:val="24"/>
          <w:szCs w:val="24"/>
        </w:rPr>
        <w:t>hwb</w:t>
      </w:r>
      <w:proofErr w:type="spellEnd"/>
      <w:r w:rsidR="00FB41FC">
        <w:rPr>
          <w:sz w:val="24"/>
          <w:szCs w:val="24"/>
        </w:rPr>
        <w:t xml:space="preserve">. </w:t>
      </w:r>
      <w:proofErr w:type="spellStart"/>
      <w:r w:rsidR="00FB41FC">
        <w:rPr>
          <w:sz w:val="24"/>
          <w:szCs w:val="24"/>
        </w:rPr>
        <w:t>gov.wales</w:t>
      </w:r>
      <w:proofErr w:type="spellEnd"/>
      <w:r w:rsidR="00FB41FC">
        <w:rPr>
          <w:sz w:val="24"/>
          <w:szCs w:val="24"/>
        </w:rPr>
        <w:t>)</w:t>
      </w:r>
      <w:r w:rsidR="00A110A7">
        <w:rPr>
          <w:sz w:val="24"/>
          <w:szCs w:val="24"/>
        </w:rPr>
        <w:t xml:space="preserve">) objective for staff to take </w:t>
      </w:r>
      <w:r w:rsidR="009F3CF0">
        <w:rPr>
          <w:sz w:val="24"/>
          <w:szCs w:val="24"/>
        </w:rPr>
        <w:t xml:space="preserve">ownership of and develop their </w:t>
      </w:r>
      <w:r w:rsidR="00A110A7">
        <w:rPr>
          <w:sz w:val="24"/>
          <w:szCs w:val="24"/>
        </w:rPr>
        <w:t>digital skills, and its aim</w:t>
      </w:r>
      <w:r w:rsidR="00C671DB">
        <w:rPr>
          <w:sz w:val="24"/>
          <w:szCs w:val="24"/>
        </w:rPr>
        <w:t xml:space="preserve"> for ‘continual improvement of the learner experience’ through the </w:t>
      </w:r>
      <w:r w:rsidR="006B095A">
        <w:rPr>
          <w:sz w:val="24"/>
          <w:szCs w:val="24"/>
        </w:rPr>
        <w:t xml:space="preserve">use of digital tools I sought something which would offer a platform and could </w:t>
      </w:r>
      <w:r w:rsidR="009F3CF0">
        <w:rPr>
          <w:sz w:val="24"/>
          <w:szCs w:val="24"/>
        </w:rPr>
        <w:t>be developed from a low base which would</w:t>
      </w:r>
      <w:r w:rsidR="006B095A">
        <w:rPr>
          <w:sz w:val="24"/>
          <w:szCs w:val="24"/>
        </w:rPr>
        <w:t xml:space="preserve"> act as a hub for </w:t>
      </w:r>
      <w:proofErr w:type="spellStart"/>
      <w:proofErr w:type="gramStart"/>
      <w:r w:rsidR="006B095A">
        <w:rPr>
          <w:sz w:val="24"/>
          <w:szCs w:val="24"/>
        </w:rPr>
        <w:t>ongoing</w:t>
      </w:r>
      <w:proofErr w:type="spellEnd"/>
      <w:proofErr w:type="gramEnd"/>
      <w:r w:rsidR="006B095A">
        <w:rPr>
          <w:sz w:val="24"/>
          <w:szCs w:val="24"/>
        </w:rPr>
        <w:t xml:space="preserve"> digital pedago</w:t>
      </w:r>
      <w:r w:rsidR="001E7BE3">
        <w:rPr>
          <w:sz w:val="24"/>
          <w:szCs w:val="24"/>
        </w:rPr>
        <w:t xml:space="preserve">gy. The fact technological knowledge is in constant </w:t>
      </w:r>
      <w:proofErr w:type="gramStart"/>
      <w:r w:rsidR="001E7BE3">
        <w:rPr>
          <w:sz w:val="24"/>
          <w:szCs w:val="24"/>
        </w:rPr>
        <w:t>flux,</w:t>
      </w:r>
      <w:proofErr w:type="gramEnd"/>
      <w:r w:rsidR="001E7BE3">
        <w:rPr>
          <w:sz w:val="24"/>
          <w:szCs w:val="24"/>
        </w:rPr>
        <w:t xml:space="preserve"> drew me to the idea of in the first instance utilising a digital tool which would coordinate and enable rather than deliver by itself more transformative education offered with other less layered digital tools.</w:t>
      </w:r>
    </w:p>
    <w:p w:rsidR="001E7BE3" w:rsidRDefault="001E7BE3" w:rsidP="00014240">
      <w:pPr>
        <w:spacing w:line="360" w:lineRule="auto"/>
        <w:rPr>
          <w:sz w:val="24"/>
          <w:szCs w:val="24"/>
        </w:rPr>
      </w:pPr>
    </w:p>
    <w:p w:rsidR="00B36C99" w:rsidRDefault="00B36C99" w:rsidP="00014240">
      <w:pPr>
        <w:spacing w:line="360" w:lineRule="auto"/>
        <w:rPr>
          <w:sz w:val="24"/>
          <w:szCs w:val="24"/>
        </w:rPr>
      </w:pPr>
    </w:p>
    <w:p w:rsidR="00BB05E4" w:rsidRDefault="00BE0EB8" w:rsidP="00A110A7">
      <w:pPr>
        <w:spacing w:line="360" w:lineRule="auto"/>
        <w:rPr>
          <w:b/>
          <w:sz w:val="24"/>
          <w:szCs w:val="24"/>
        </w:rPr>
      </w:pPr>
      <w:r w:rsidRPr="00BE0EB8">
        <w:rPr>
          <w:b/>
          <w:sz w:val="24"/>
          <w:szCs w:val="24"/>
        </w:rPr>
        <w:lastRenderedPageBreak/>
        <w:t>Part 3</w:t>
      </w:r>
    </w:p>
    <w:p w:rsidR="00BE0EB8" w:rsidRDefault="00BE0EB8" w:rsidP="00A110A7">
      <w:pPr>
        <w:spacing w:line="360" w:lineRule="auto"/>
        <w:rPr>
          <w:i/>
          <w:sz w:val="24"/>
          <w:szCs w:val="24"/>
        </w:rPr>
      </w:pPr>
      <w:r>
        <w:rPr>
          <w:i/>
          <w:sz w:val="24"/>
          <w:szCs w:val="24"/>
        </w:rPr>
        <w:t>Delivery</w:t>
      </w:r>
    </w:p>
    <w:p w:rsidR="00BA2A18" w:rsidRDefault="00BA2A18" w:rsidP="00A110A7">
      <w:pPr>
        <w:spacing w:line="360" w:lineRule="auto"/>
        <w:rPr>
          <w:sz w:val="24"/>
          <w:szCs w:val="24"/>
        </w:rPr>
      </w:pPr>
    </w:p>
    <w:p w:rsidR="00BE0EB8" w:rsidRDefault="00317983" w:rsidP="00A110A7">
      <w:pPr>
        <w:spacing w:line="360" w:lineRule="auto"/>
        <w:rPr>
          <w:sz w:val="24"/>
          <w:szCs w:val="24"/>
        </w:rPr>
      </w:pPr>
      <w:r>
        <w:rPr>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1.55pt;height:180pt">
            <v:imagedata r:id="rId5" o:title="20250228_180512"/>
          </v:shape>
        </w:pict>
      </w:r>
    </w:p>
    <w:p w:rsidR="00BA2A18" w:rsidRDefault="00BA2A18" w:rsidP="00A110A7">
      <w:pPr>
        <w:spacing w:line="360" w:lineRule="auto"/>
        <w:rPr>
          <w:sz w:val="24"/>
          <w:szCs w:val="24"/>
        </w:rPr>
      </w:pPr>
      <w:r>
        <w:rPr>
          <w:sz w:val="24"/>
          <w:szCs w:val="24"/>
        </w:rPr>
        <w:t>The ‘home page of the classroom contains navigation bar, announcements of activities, assignments set or materials posted</w:t>
      </w:r>
    </w:p>
    <w:p w:rsidR="00B579A6" w:rsidRDefault="00B579A6" w:rsidP="00A110A7">
      <w:pPr>
        <w:spacing w:line="360" w:lineRule="auto"/>
        <w:rPr>
          <w:sz w:val="24"/>
          <w:szCs w:val="24"/>
        </w:rPr>
      </w:pPr>
    </w:p>
    <w:p w:rsidR="00B579A6" w:rsidRDefault="00317983" w:rsidP="00A110A7">
      <w:pPr>
        <w:spacing w:line="360" w:lineRule="auto"/>
        <w:rPr>
          <w:sz w:val="24"/>
          <w:szCs w:val="24"/>
        </w:rPr>
      </w:pPr>
      <w:r>
        <w:rPr>
          <w:sz w:val="24"/>
          <w:szCs w:val="24"/>
        </w:rPr>
        <w:pict>
          <v:shape id="_x0000_i1026" type="#_x0000_t75" style="width:361.55pt;height:162.4pt">
            <v:imagedata r:id="rId6" o:title="20250228_180530"/>
          </v:shape>
        </w:pict>
      </w:r>
    </w:p>
    <w:p w:rsidR="00684240" w:rsidRDefault="00684240" w:rsidP="00A110A7">
      <w:pPr>
        <w:spacing w:line="360" w:lineRule="auto"/>
        <w:rPr>
          <w:sz w:val="24"/>
          <w:szCs w:val="24"/>
        </w:rPr>
      </w:pPr>
      <w:proofErr w:type="gramStart"/>
      <w:r>
        <w:rPr>
          <w:sz w:val="24"/>
          <w:szCs w:val="24"/>
        </w:rPr>
        <w:t>‘Classwork’ page.</w:t>
      </w:r>
      <w:proofErr w:type="gramEnd"/>
      <w:r>
        <w:rPr>
          <w:sz w:val="24"/>
          <w:szCs w:val="24"/>
        </w:rPr>
        <w:t xml:space="preserve">  ‘Create’ icon allows you to set assignments and quizzes and </w:t>
      </w:r>
      <w:proofErr w:type="gramStart"/>
      <w:r>
        <w:rPr>
          <w:sz w:val="24"/>
          <w:szCs w:val="24"/>
        </w:rPr>
        <w:t>upload  files</w:t>
      </w:r>
      <w:proofErr w:type="gramEnd"/>
      <w:r>
        <w:rPr>
          <w:sz w:val="24"/>
          <w:szCs w:val="24"/>
        </w:rPr>
        <w:t xml:space="preserve">. Topics can be created to organise work and reference materials. Here the </w:t>
      </w:r>
      <w:proofErr w:type="spellStart"/>
      <w:r>
        <w:rPr>
          <w:sz w:val="24"/>
          <w:szCs w:val="24"/>
        </w:rPr>
        <w:t>Powerpoint</w:t>
      </w:r>
      <w:proofErr w:type="spellEnd"/>
      <w:r>
        <w:rPr>
          <w:sz w:val="24"/>
          <w:szCs w:val="24"/>
        </w:rPr>
        <w:t xml:space="preserve"> from the lesson has been posted for revision along with a paper from </w:t>
      </w:r>
      <w:proofErr w:type="spellStart"/>
      <w:r>
        <w:rPr>
          <w:sz w:val="24"/>
          <w:szCs w:val="24"/>
        </w:rPr>
        <w:t>CIfA</w:t>
      </w:r>
      <w:proofErr w:type="spellEnd"/>
      <w:r>
        <w:rPr>
          <w:sz w:val="24"/>
          <w:szCs w:val="24"/>
        </w:rPr>
        <w:t xml:space="preserve"> as background reading for future learning, under a topic I’ve called ‘Resources’. Above that is a brief assessment m/choice quiz with a due date. </w:t>
      </w:r>
    </w:p>
    <w:p w:rsidR="008A7CEA" w:rsidRDefault="008A7CEA" w:rsidP="00A110A7">
      <w:pPr>
        <w:spacing w:line="360" w:lineRule="auto"/>
        <w:rPr>
          <w:sz w:val="24"/>
          <w:szCs w:val="24"/>
        </w:rPr>
      </w:pPr>
    </w:p>
    <w:p w:rsidR="008A7CEA" w:rsidRDefault="00317983" w:rsidP="00A110A7">
      <w:pPr>
        <w:spacing w:line="360" w:lineRule="auto"/>
        <w:rPr>
          <w:sz w:val="24"/>
          <w:szCs w:val="24"/>
        </w:rPr>
      </w:pPr>
      <w:r>
        <w:rPr>
          <w:sz w:val="24"/>
          <w:szCs w:val="24"/>
        </w:rPr>
        <w:lastRenderedPageBreak/>
        <w:pict>
          <v:shape id="_x0000_i1027" type="#_x0000_t75" style="width:451.15pt;height:195.3pt">
            <v:imagedata r:id="rId7" o:title="20250228_185013"/>
          </v:shape>
        </w:pict>
      </w:r>
    </w:p>
    <w:p w:rsidR="00BA2A18" w:rsidRDefault="003B58B1" w:rsidP="00A110A7">
      <w:pPr>
        <w:spacing w:line="360" w:lineRule="auto"/>
        <w:rPr>
          <w:sz w:val="24"/>
          <w:szCs w:val="24"/>
        </w:rPr>
      </w:pPr>
      <w:r>
        <w:rPr>
          <w:sz w:val="24"/>
          <w:szCs w:val="24"/>
        </w:rPr>
        <w:t>‘People’ page shows all class members. New students and teachers can be invited to join, Actions icon allows people to be contacted via email, removed or muted.</w:t>
      </w:r>
    </w:p>
    <w:p w:rsidR="00BC70AA" w:rsidRDefault="00317983" w:rsidP="00A110A7">
      <w:pPr>
        <w:spacing w:line="360" w:lineRule="auto"/>
        <w:rPr>
          <w:sz w:val="24"/>
          <w:szCs w:val="24"/>
        </w:rPr>
      </w:pPr>
      <w:r>
        <w:rPr>
          <w:sz w:val="24"/>
          <w:szCs w:val="24"/>
        </w:rPr>
        <w:pict>
          <v:shape id="_x0000_i1028" type="#_x0000_t75" style="width:451.15pt;height:278.8pt">
            <v:imagedata r:id="rId8" o:title="20250228_180652"/>
          </v:shape>
        </w:pict>
      </w:r>
    </w:p>
    <w:p w:rsidR="007A0047" w:rsidRDefault="00663AE0" w:rsidP="00A110A7">
      <w:pPr>
        <w:spacing w:line="360" w:lineRule="auto"/>
        <w:rPr>
          <w:sz w:val="24"/>
          <w:szCs w:val="24"/>
        </w:rPr>
      </w:pPr>
      <w:r>
        <w:rPr>
          <w:sz w:val="24"/>
          <w:szCs w:val="24"/>
        </w:rPr>
        <w:t xml:space="preserve">Multiple choice </w:t>
      </w:r>
      <w:proofErr w:type="gramStart"/>
      <w:r>
        <w:rPr>
          <w:sz w:val="24"/>
          <w:szCs w:val="24"/>
        </w:rPr>
        <w:t>quiz</w:t>
      </w:r>
      <w:proofErr w:type="gramEnd"/>
      <w:r>
        <w:rPr>
          <w:sz w:val="24"/>
          <w:szCs w:val="24"/>
        </w:rPr>
        <w:t>, made from template provided in the Classroom set up</w:t>
      </w:r>
      <w:r w:rsidR="007A0047">
        <w:rPr>
          <w:sz w:val="24"/>
          <w:szCs w:val="24"/>
        </w:rPr>
        <w:t xml:space="preserve"> which allowed for quick assessment of cognitive knowledge and instant marking,</w:t>
      </w:r>
    </w:p>
    <w:p w:rsidR="00663AE0" w:rsidRDefault="00663AE0" w:rsidP="00A110A7">
      <w:pPr>
        <w:spacing w:line="360" w:lineRule="auto"/>
        <w:rPr>
          <w:sz w:val="24"/>
          <w:szCs w:val="24"/>
        </w:rPr>
      </w:pPr>
    </w:p>
    <w:p w:rsidR="00663AE0" w:rsidRDefault="00663AE0" w:rsidP="00A110A7">
      <w:pPr>
        <w:spacing w:line="360" w:lineRule="auto"/>
        <w:rPr>
          <w:sz w:val="24"/>
          <w:szCs w:val="24"/>
        </w:rPr>
      </w:pPr>
    </w:p>
    <w:p w:rsidR="00663AE0" w:rsidRDefault="00663AE0" w:rsidP="00A110A7">
      <w:pPr>
        <w:spacing w:line="360" w:lineRule="auto"/>
        <w:rPr>
          <w:sz w:val="24"/>
          <w:szCs w:val="24"/>
        </w:rPr>
      </w:pPr>
    </w:p>
    <w:p w:rsidR="00663AE0" w:rsidRDefault="002C3A8C" w:rsidP="00A110A7">
      <w:pPr>
        <w:spacing w:line="360" w:lineRule="auto"/>
        <w:rPr>
          <w:i/>
          <w:sz w:val="24"/>
          <w:szCs w:val="24"/>
        </w:rPr>
      </w:pPr>
      <w:r>
        <w:rPr>
          <w:i/>
          <w:sz w:val="24"/>
          <w:szCs w:val="24"/>
        </w:rPr>
        <w:lastRenderedPageBreak/>
        <w:t xml:space="preserve">Evaluation and </w:t>
      </w:r>
      <w:r w:rsidR="00663AE0">
        <w:rPr>
          <w:i/>
          <w:sz w:val="24"/>
          <w:szCs w:val="24"/>
        </w:rPr>
        <w:t>Reflection</w:t>
      </w:r>
    </w:p>
    <w:p w:rsidR="002C3A8C" w:rsidRDefault="002C3A8C" w:rsidP="00A110A7">
      <w:pPr>
        <w:spacing w:line="360" w:lineRule="auto"/>
        <w:rPr>
          <w:sz w:val="24"/>
          <w:szCs w:val="24"/>
        </w:rPr>
      </w:pPr>
      <w:r>
        <w:rPr>
          <w:sz w:val="24"/>
          <w:szCs w:val="24"/>
        </w:rPr>
        <w:t>First the experience: I found even the process of setting up the digital learning platform, inviting members to join, then uploading files for reference and creating a simple multiple choice quiz which I set, was  completed and handed in by students and in turn marked and returned by myself built up a confidence in my own digital proficiency. That it was all done through the medium of the VLE shows its impact. I felt it was able to deliver an augmentation to the ‘live learning’ outcomes by acting as a repository for resources that could be used to revise and recap past topics or alternatively prepar</w:t>
      </w:r>
      <w:r w:rsidR="00304A15">
        <w:rPr>
          <w:sz w:val="24"/>
          <w:szCs w:val="24"/>
        </w:rPr>
        <w:t>e for upcoming ones. The exercise t</w:t>
      </w:r>
      <w:r w:rsidR="00661BFC">
        <w:rPr>
          <w:sz w:val="24"/>
          <w:szCs w:val="24"/>
        </w:rPr>
        <w:t>hat</w:t>
      </w:r>
      <w:r w:rsidR="00304A15">
        <w:rPr>
          <w:sz w:val="24"/>
          <w:szCs w:val="24"/>
        </w:rPr>
        <w:t xml:space="preserve"> replace</w:t>
      </w:r>
      <w:r w:rsidR="00661BFC">
        <w:rPr>
          <w:sz w:val="24"/>
          <w:szCs w:val="24"/>
        </w:rPr>
        <w:t>d</w:t>
      </w:r>
      <w:r w:rsidR="00304A15">
        <w:rPr>
          <w:sz w:val="24"/>
          <w:szCs w:val="24"/>
        </w:rPr>
        <w:t xml:space="preserve"> an</w:t>
      </w:r>
      <w:r w:rsidR="00661BFC">
        <w:rPr>
          <w:sz w:val="24"/>
          <w:szCs w:val="24"/>
        </w:rPr>
        <w:t>alogue assessment through a</w:t>
      </w:r>
      <w:r w:rsidR="00304A15">
        <w:rPr>
          <w:sz w:val="24"/>
          <w:szCs w:val="24"/>
        </w:rPr>
        <w:t xml:space="preserve"> quiz format w</w:t>
      </w:r>
      <w:r w:rsidR="00661BFC">
        <w:rPr>
          <w:sz w:val="24"/>
          <w:szCs w:val="24"/>
        </w:rPr>
        <w:t>ith one drawn up on the</w:t>
      </w:r>
      <w:r w:rsidR="00304A15">
        <w:rPr>
          <w:sz w:val="24"/>
          <w:szCs w:val="24"/>
        </w:rPr>
        <w:t xml:space="preserve"> digital template</w:t>
      </w:r>
      <w:r w:rsidR="00661BFC">
        <w:rPr>
          <w:sz w:val="24"/>
          <w:szCs w:val="24"/>
        </w:rPr>
        <w:t xml:space="preserve"> provided</w:t>
      </w:r>
      <w:r w:rsidR="00304A15">
        <w:rPr>
          <w:sz w:val="24"/>
          <w:szCs w:val="24"/>
        </w:rPr>
        <w:t xml:space="preserve"> probably reflected </w:t>
      </w:r>
      <w:r w:rsidR="00661BFC">
        <w:rPr>
          <w:sz w:val="24"/>
          <w:szCs w:val="24"/>
        </w:rPr>
        <w:t xml:space="preserve">my own proficiency and time constraint that meant more transformative pedagogy couldn’t be attempted. Feedback from students was less appreciative, though more to do with the fact that digital tools and apps are so ubiquitous reference materials and </w:t>
      </w:r>
      <w:proofErr w:type="gramStart"/>
      <w:r w:rsidR="00661BFC">
        <w:rPr>
          <w:sz w:val="24"/>
          <w:szCs w:val="24"/>
        </w:rPr>
        <w:t>a quiz on a VLE don’t</w:t>
      </w:r>
      <w:proofErr w:type="gramEnd"/>
      <w:r w:rsidR="00661BFC">
        <w:rPr>
          <w:sz w:val="24"/>
          <w:szCs w:val="24"/>
        </w:rPr>
        <w:t xml:space="preserve"> appear novel or interesting in their own right.</w:t>
      </w:r>
      <w:r w:rsidR="006A054D">
        <w:rPr>
          <w:sz w:val="24"/>
          <w:szCs w:val="24"/>
        </w:rPr>
        <w:t xml:space="preserve"> The only negative </w:t>
      </w:r>
      <w:r w:rsidR="00654857">
        <w:rPr>
          <w:sz w:val="24"/>
          <w:szCs w:val="24"/>
        </w:rPr>
        <w:t xml:space="preserve">feedback I received was a feature which meant when work was assigned or material posted an automatic notification went to all </w:t>
      </w:r>
      <w:proofErr w:type="gramStart"/>
      <w:r w:rsidR="00654857">
        <w:rPr>
          <w:sz w:val="24"/>
          <w:szCs w:val="24"/>
        </w:rPr>
        <w:t>student’s</w:t>
      </w:r>
      <w:proofErr w:type="gramEnd"/>
      <w:r w:rsidR="00654857">
        <w:rPr>
          <w:sz w:val="24"/>
          <w:szCs w:val="24"/>
        </w:rPr>
        <w:t xml:space="preserve"> email. For me as a teacher that had been a positive, from a student’s maybe it was a case of th</w:t>
      </w:r>
      <w:r w:rsidR="006A054D">
        <w:rPr>
          <w:sz w:val="24"/>
          <w:szCs w:val="24"/>
        </w:rPr>
        <w:t xml:space="preserve">e context invading their private </w:t>
      </w:r>
      <w:proofErr w:type="gramStart"/>
      <w:r w:rsidR="006A054D">
        <w:rPr>
          <w:sz w:val="24"/>
          <w:szCs w:val="24"/>
        </w:rPr>
        <w:t>space</w:t>
      </w:r>
      <w:r w:rsidR="00654857">
        <w:rPr>
          <w:sz w:val="24"/>
          <w:szCs w:val="24"/>
        </w:rPr>
        <w:t>.</w:t>
      </w:r>
      <w:proofErr w:type="gramEnd"/>
    </w:p>
    <w:p w:rsidR="006A054D" w:rsidRDefault="006A054D" w:rsidP="00A110A7">
      <w:pPr>
        <w:spacing w:line="360" w:lineRule="auto"/>
        <w:rPr>
          <w:sz w:val="24"/>
          <w:szCs w:val="24"/>
        </w:rPr>
      </w:pPr>
      <w:r>
        <w:rPr>
          <w:sz w:val="24"/>
          <w:szCs w:val="24"/>
        </w:rPr>
        <w:t>Second th</w:t>
      </w:r>
      <w:r w:rsidR="006A2F69">
        <w:rPr>
          <w:sz w:val="24"/>
          <w:szCs w:val="24"/>
        </w:rPr>
        <w:t xml:space="preserve">e </w:t>
      </w:r>
      <w:proofErr w:type="spellStart"/>
      <w:r w:rsidR="006A2F69">
        <w:rPr>
          <w:sz w:val="24"/>
          <w:szCs w:val="24"/>
        </w:rPr>
        <w:t>self assessment</w:t>
      </w:r>
      <w:proofErr w:type="spellEnd"/>
      <w:r w:rsidR="006A2F69">
        <w:rPr>
          <w:sz w:val="24"/>
          <w:szCs w:val="24"/>
        </w:rPr>
        <w:t>: Following my literary review, I’</w:t>
      </w:r>
      <w:r w:rsidR="00906D07">
        <w:rPr>
          <w:sz w:val="24"/>
          <w:szCs w:val="24"/>
        </w:rPr>
        <w:t xml:space="preserve">d formed the opinion that </w:t>
      </w:r>
      <w:r w:rsidR="006A2F69">
        <w:rPr>
          <w:sz w:val="24"/>
          <w:szCs w:val="24"/>
        </w:rPr>
        <w:t>successful integration of digital innovation had to go in step with my ability to produce content and that it was better introduced gradually</w:t>
      </w:r>
      <w:r w:rsidR="00906D07">
        <w:rPr>
          <w:sz w:val="24"/>
          <w:szCs w:val="24"/>
        </w:rPr>
        <w:t xml:space="preserve"> and supporting rather than transforming learning outcomes. For that reason I felt very happy with my choice of digital tool and am neutral on the content I actually provided on it. For me the key point was that it offered a parallel learning platform from which, as both my pedagogical and technological knowledge increased, could be used to support more ambitious project based on constructivist use of tools and collaborative peer to peer learning. Immediately upon completing the prescribed task, I </w:t>
      </w:r>
      <w:r w:rsidR="00556EFD">
        <w:rPr>
          <w:sz w:val="24"/>
          <w:szCs w:val="24"/>
        </w:rPr>
        <w:t>was able to think of a more complex one I could have done, based on a group project. For me the advantage of the VLE is its u</w:t>
      </w:r>
      <w:r w:rsidR="00302185">
        <w:rPr>
          <w:sz w:val="24"/>
          <w:szCs w:val="24"/>
        </w:rPr>
        <w:t>tility as a hub which means something I could have done is something I can still do</w:t>
      </w:r>
    </w:p>
    <w:p w:rsidR="00302185" w:rsidRDefault="00302185" w:rsidP="00A110A7">
      <w:pPr>
        <w:spacing w:line="360" w:lineRule="auto"/>
        <w:rPr>
          <w:sz w:val="24"/>
          <w:szCs w:val="24"/>
        </w:rPr>
      </w:pPr>
      <w:r>
        <w:rPr>
          <w:sz w:val="24"/>
          <w:szCs w:val="24"/>
        </w:rPr>
        <w:t xml:space="preserve">Things to consider: I am drawn to the constructivist approach with digital tools as there is evidence </w:t>
      </w:r>
      <w:r w:rsidR="001163F5">
        <w:rPr>
          <w:sz w:val="24"/>
          <w:szCs w:val="24"/>
        </w:rPr>
        <w:t xml:space="preserve">it improves the quality of learning outcomes. For me that goes hand in hand with </w:t>
      </w:r>
      <w:r w:rsidR="001163F5">
        <w:rPr>
          <w:sz w:val="24"/>
          <w:szCs w:val="24"/>
        </w:rPr>
        <w:lastRenderedPageBreak/>
        <w:t xml:space="preserve">collaborative and peer to peer </w:t>
      </w:r>
      <w:proofErr w:type="gramStart"/>
      <w:r w:rsidR="001163F5">
        <w:rPr>
          <w:sz w:val="24"/>
          <w:szCs w:val="24"/>
        </w:rPr>
        <w:t>learning  and</w:t>
      </w:r>
      <w:proofErr w:type="gramEnd"/>
      <w:r w:rsidR="001163F5">
        <w:rPr>
          <w:sz w:val="24"/>
          <w:szCs w:val="24"/>
        </w:rPr>
        <w:t xml:space="preserve"> I see my role as providing the scaffolding that over time can gradually be taken away as student proficiency and confidence grows.</w:t>
      </w:r>
      <w:r w:rsidR="00CC2EFF">
        <w:rPr>
          <w:sz w:val="24"/>
          <w:szCs w:val="24"/>
        </w:rPr>
        <w:t xml:space="preserve"> Here the role of educator is in picking the right tool or project </w:t>
      </w:r>
      <w:proofErr w:type="gramStart"/>
      <w:r w:rsidR="00CC2EFF">
        <w:rPr>
          <w:sz w:val="24"/>
          <w:szCs w:val="24"/>
        </w:rPr>
        <w:t>and  judging</w:t>
      </w:r>
      <w:proofErr w:type="gramEnd"/>
      <w:r w:rsidR="00CC2EFF">
        <w:rPr>
          <w:sz w:val="24"/>
          <w:szCs w:val="24"/>
        </w:rPr>
        <w:t xml:space="preserve"> at what points instruction gives way to student led learning. For this to be successful there is the need to learn how to exploit digital resources to their potential which requires a greater digital skillset than I currently posses</w:t>
      </w:r>
    </w:p>
    <w:p w:rsidR="00CC2EFF" w:rsidRDefault="00CC2EFF" w:rsidP="00A110A7">
      <w:pPr>
        <w:spacing w:line="360" w:lineRule="auto"/>
        <w:rPr>
          <w:sz w:val="24"/>
          <w:szCs w:val="24"/>
        </w:rPr>
      </w:pPr>
      <w:r>
        <w:rPr>
          <w:sz w:val="24"/>
          <w:szCs w:val="24"/>
        </w:rPr>
        <w:t>Practice:  I have begun experimenting with the practicalities of using technological content in a way that could produce a group project that itself could be developed. This is currently at a very early stage</w:t>
      </w:r>
      <w:r w:rsidR="00015BB8">
        <w:rPr>
          <w:sz w:val="24"/>
          <w:szCs w:val="24"/>
        </w:rPr>
        <w:t xml:space="preserve"> </w:t>
      </w:r>
    </w:p>
    <w:p w:rsidR="00771268" w:rsidRDefault="00771268" w:rsidP="00A110A7">
      <w:pPr>
        <w:spacing w:line="360" w:lineRule="auto"/>
        <w:rPr>
          <w:sz w:val="24"/>
          <w:szCs w:val="24"/>
        </w:rPr>
      </w:pPr>
    </w:p>
    <w:p w:rsidR="00FB41FC" w:rsidRDefault="00FB41FC" w:rsidP="00A110A7">
      <w:pPr>
        <w:spacing w:line="360" w:lineRule="auto"/>
        <w:rPr>
          <w:b/>
          <w:sz w:val="24"/>
          <w:szCs w:val="24"/>
        </w:rPr>
      </w:pPr>
    </w:p>
    <w:p w:rsidR="00FB41FC" w:rsidRDefault="00FB41FC" w:rsidP="00A110A7">
      <w:pPr>
        <w:spacing w:line="360" w:lineRule="auto"/>
        <w:rPr>
          <w:b/>
          <w:sz w:val="24"/>
          <w:szCs w:val="24"/>
        </w:rPr>
      </w:pPr>
    </w:p>
    <w:p w:rsidR="00FB41FC" w:rsidRDefault="00FB41FC" w:rsidP="00A110A7">
      <w:pPr>
        <w:spacing w:line="360" w:lineRule="auto"/>
        <w:rPr>
          <w:b/>
          <w:sz w:val="24"/>
          <w:szCs w:val="24"/>
        </w:rPr>
      </w:pPr>
    </w:p>
    <w:p w:rsidR="00FB41FC" w:rsidRDefault="00FB41FC" w:rsidP="00A110A7">
      <w:pPr>
        <w:spacing w:line="360" w:lineRule="auto"/>
        <w:rPr>
          <w:b/>
          <w:sz w:val="24"/>
          <w:szCs w:val="24"/>
        </w:rPr>
      </w:pPr>
    </w:p>
    <w:p w:rsidR="00FB41FC" w:rsidRDefault="00FB41FC" w:rsidP="00A110A7">
      <w:pPr>
        <w:spacing w:line="360" w:lineRule="auto"/>
        <w:rPr>
          <w:b/>
          <w:sz w:val="24"/>
          <w:szCs w:val="24"/>
        </w:rPr>
      </w:pPr>
    </w:p>
    <w:p w:rsidR="00FB41FC" w:rsidRDefault="00FB41FC" w:rsidP="00A110A7">
      <w:pPr>
        <w:spacing w:line="360" w:lineRule="auto"/>
        <w:rPr>
          <w:b/>
          <w:sz w:val="24"/>
          <w:szCs w:val="24"/>
        </w:rPr>
      </w:pPr>
    </w:p>
    <w:p w:rsidR="00FB41FC" w:rsidRDefault="00FB41FC" w:rsidP="00A110A7">
      <w:pPr>
        <w:spacing w:line="360" w:lineRule="auto"/>
        <w:rPr>
          <w:b/>
          <w:sz w:val="24"/>
          <w:szCs w:val="24"/>
        </w:rPr>
      </w:pPr>
    </w:p>
    <w:p w:rsidR="00FB41FC" w:rsidRDefault="00FB41FC" w:rsidP="00A110A7">
      <w:pPr>
        <w:spacing w:line="360" w:lineRule="auto"/>
        <w:rPr>
          <w:b/>
          <w:sz w:val="24"/>
          <w:szCs w:val="24"/>
        </w:rPr>
      </w:pPr>
    </w:p>
    <w:p w:rsidR="00FB41FC" w:rsidRDefault="00FB41FC" w:rsidP="00A110A7">
      <w:pPr>
        <w:spacing w:line="360" w:lineRule="auto"/>
        <w:rPr>
          <w:b/>
          <w:sz w:val="24"/>
          <w:szCs w:val="24"/>
        </w:rPr>
      </w:pPr>
    </w:p>
    <w:p w:rsidR="00015BB8" w:rsidRDefault="00015BB8" w:rsidP="00A110A7">
      <w:pPr>
        <w:spacing w:line="360" w:lineRule="auto"/>
        <w:rPr>
          <w:b/>
          <w:sz w:val="24"/>
          <w:szCs w:val="24"/>
        </w:rPr>
      </w:pPr>
    </w:p>
    <w:p w:rsidR="00015BB8" w:rsidRDefault="00015BB8" w:rsidP="00A110A7">
      <w:pPr>
        <w:spacing w:line="360" w:lineRule="auto"/>
        <w:rPr>
          <w:b/>
          <w:sz w:val="24"/>
          <w:szCs w:val="24"/>
        </w:rPr>
      </w:pPr>
    </w:p>
    <w:p w:rsidR="00015BB8" w:rsidRDefault="00015BB8" w:rsidP="00A110A7">
      <w:pPr>
        <w:spacing w:line="360" w:lineRule="auto"/>
        <w:rPr>
          <w:b/>
          <w:sz w:val="24"/>
          <w:szCs w:val="24"/>
        </w:rPr>
      </w:pPr>
    </w:p>
    <w:p w:rsidR="00015BB8" w:rsidRDefault="00015BB8" w:rsidP="00A110A7">
      <w:pPr>
        <w:spacing w:line="360" w:lineRule="auto"/>
        <w:rPr>
          <w:b/>
          <w:sz w:val="24"/>
          <w:szCs w:val="24"/>
        </w:rPr>
      </w:pPr>
    </w:p>
    <w:p w:rsidR="00015BB8" w:rsidRDefault="00015BB8" w:rsidP="00A110A7">
      <w:pPr>
        <w:spacing w:line="360" w:lineRule="auto"/>
        <w:rPr>
          <w:b/>
          <w:sz w:val="24"/>
          <w:szCs w:val="24"/>
        </w:rPr>
      </w:pPr>
    </w:p>
    <w:p w:rsidR="001A49FA" w:rsidRDefault="00771268" w:rsidP="00A110A7">
      <w:pPr>
        <w:spacing w:line="360" w:lineRule="auto"/>
      </w:pPr>
      <w:r>
        <w:rPr>
          <w:b/>
          <w:sz w:val="24"/>
          <w:szCs w:val="24"/>
        </w:rPr>
        <w:lastRenderedPageBreak/>
        <w:t>References</w:t>
      </w:r>
      <w:r w:rsidR="001A49FA" w:rsidRPr="001A49FA">
        <w:t xml:space="preserve"> </w:t>
      </w:r>
    </w:p>
    <w:p w:rsidR="001A49FA" w:rsidRDefault="001A49FA" w:rsidP="00A110A7">
      <w:pPr>
        <w:spacing w:line="360" w:lineRule="auto"/>
      </w:pPr>
    </w:p>
    <w:p w:rsidR="00771268" w:rsidRDefault="001A49FA" w:rsidP="00A110A7">
      <w:pPr>
        <w:spacing w:line="360" w:lineRule="auto"/>
        <w:rPr>
          <w:sz w:val="24"/>
          <w:szCs w:val="24"/>
        </w:rPr>
      </w:pPr>
      <w:proofErr w:type="gramStart"/>
      <w:r w:rsidRPr="001A49FA">
        <w:rPr>
          <w:sz w:val="24"/>
          <w:szCs w:val="24"/>
        </w:rPr>
        <w:t xml:space="preserve">Baxter, J., Floyd, A., &amp; </w:t>
      </w:r>
      <w:proofErr w:type="spellStart"/>
      <w:r w:rsidRPr="001A49FA">
        <w:rPr>
          <w:sz w:val="24"/>
          <w:szCs w:val="24"/>
        </w:rPr>
        <w:t>Jewitt</w:t>
      </w:r>
      <w:proofErr w:type="spellEnd"/>
      <w:r w:rsidRPr="001A49FA">
        <w:rPr>
          <w:sz w:val="24"/>
          <w:szCs w:val="24"/>
        </w:rPr>
        <w:t>, K. (2023).</w:t>
      </w:r>
      <w:proofErr w:type="gramEnd"/>
      <w:r w:rsidRPr="001A49FA">
        <w:rPr>
          <w:sz w:val="24"/>
          <w:szCs w:val="24"/>
        </w:rPr>
        <w:t xml:space="preserve"> Pandemic, a catalyst for change: Strategic planning for digital education in English secondary schools, before during and post </w:t>
      </w:r>
      <w:proofErr w:type="spellStart"/>
      <w:r w:rsidRPr="001A49FA">
        <w:rPr>
          <w:sz w:val="24"/>
          <w:szCs w:val="24"/>
        </w:rPr>
        <w:t>Covid</w:t>
      </w:r>
      <w:proofErr w:type="spellEnd"/>
      <w:r w:rsidRPr="001A49FA">
        <w:rPr>
          <w:i/>
          <w:sz w:val="24"/>
          <w:szCs w:val="24"/>
        </w:rPr>
        <w:t>. British Educational Research Journal</w:t>
      </w:r>
      <w:r w:rsidRPr="001A49FA">
        <w:rPr>
          <w:sz w:val="24"/>
          <w:szCs w:val="24"/>
        </w:rPr>
        <w:t xml:space="preserve">, 49(2), 329–351. </w:t>
      </w:r>
      <w:hyperlink r:id="rId9" w:history="1">
        <w:r w:rsidRPr="00CD3A80">
          <w:rPr>
            <w:rStyle w:val="Hyperlink"/>
            <w:sz w:val="24"/>
            <w:szCs w:val="24"/>
          </w:rPr>
          <w:t>https://doi.org/10.1002/berj.3845</w:t>
        </w:r>
      </w:hyperlink>
    </w:p>
    <w:p w:rsidR="00730BFE" w:rsidRDefault="00730BFE" w:rsidP="00A110A7">
      <w:pPr>
        <w:spacing w:line="360" w:lineRule="auto"/>
        <w:rPr>
          <w:sz w:val="24"/>
          <w:szCs w:val="24"/>
        </w:rPr>
      </w:pPr>
      <w:proofErr w:type="spellStart"/>
      <w:r>
        <w:rPr>
          <w:sz w:val="24"/>
          <w:szCs w:val="24"/>
        </w:rPr>
        <w:t>Bearouane</w:t>
      </w:r>
      <w:proofErr w:type="gramStart"/>
      <w:r>
        <w:rPr>
          <w:sz w:val="24"/>
          <w:szCs w:val="24"/>
        </w:rPr>
        <w:t>,S</w:t>
      </w:r>
      <w:proofErr w:type="spellEnd"/>
      <w:proofErr w:type="gramEnd"/>
      <w:r>
        <w:rPr>
          <w:sz w:val="24"/>
          <w:szCs w:val="24"/>
        </w:rPr>
        <w:t xml:space="preserve">., </w:t>
      </w:r>
      <w:proofErr w:type="spellStart"/>
      <w:r>
        <w:rPr>
          <w:sz w:val="24"/>
          <w:szCs w:val="24"/>
        </w:rPr>
        <w:t>Harrington,J.S</w:t>
      </w:r>
      <w:proofErr w:type="spellEnd"/>
      <w:r>
        <w:rPr>
          <w:sz w:val="24"/>
          <w:szCs w:val="24"/>
        </w:rPr>
        <w:t>.,</w:t>
      </w:r>
      <w:r w:rsidR="00D40CBA">
        <w:rPr>
          <w:sz w:val="24"/>
          <w:szCs w:val="24"/>
        </w:rPr>
        <w:t>(2021)</w:t>
      </w:r>
      <w:r>
        <w:rPr>
          <w:sz w:val="24"/>
          <w:szCs w:val="24"/>
        </w:rPr>
        <w:t xml:space="preserve"> </w:t>
      </w:r>
      <w:r>
        <w:rPr>
          <w:i/>
          <w:sz w:val="24"/>
          <w:szCs w:val="24"/>
        </w:rPr>
        <w:t>Using ISO</w:t>
      </w:r>
      <w:r w:rsidR="00D40CBA">
        <w:rPr>
          <w:i/>
          <w:sz w:val="24"/>
          <w:szCs w:val="24"/>
        </w:rPr>
        <w:t xml:space="preserve">56002 Innovation Management system: A </w:t>
      </w:r>
      <w:proofErr w:type="spellStart"/>
      <w:r w:rsidR="00D40CBA">
        <w:rPr>
          <w:i/>
          <w:sz w:val="24"/>
          <w:szCs w:val="24"/>
        </w:rPr>
        <w:t>pratical</w:t>
      </w:r>
      <w:proofErr w:type="spellEnd"/>
      <w:r w:rsidR="00D40CBA">
        <w:rPr>
          <w:i/>
          <w:sz w:val="24"/>
          <w:szCs w:val="24"/>
        </w:rPr>
        <w:t xml:space="preserve"> guide for implementation and building a culture of innovation, </w:t>
      </w:r>
      <w:proofErr w:type="spellStart"/>
      <w:r w:rsidR="00D40CBA">
        <w:rPr>
          <w:sz w:val="24"/>
          <w:szCs w:val="24"/>
        </w:rPr>
        <w:t>Routledge</w:t>
      </w:r>
      <w:proofErr w:type="spellEnd"/>
      <w:r w:rsidR="00D40CBA">
        <w:rPr>
          <w:sz w:val="24"/>
          <w:szCs w:val="24"/>
        </w:rPr>
        <w:t>, London</w:t>
      </w:r>
    </w:p>
    <w:p w:rsidR="00FB41FC" w:rsidRPr="00FB41FC" w:rsidRDefault="004C4119" w:rsidP="00A110A7">
      <w:pPr>
        <w:spacing w:line="360" w:lineRule="auto"/>
        <w:rPr>
          <w:color w:val="0000FF" w:themeColor="hyperlink"/>
          <w:sz w:val="24"/>
          <w:szCs w:val="24"/>
          <w:u w:val="single"/>
        </w:rPr>
      </w:pPr>
      <w:proofErr w:type="spellStart"/>
      <w:r>
        <w:rPr>
          <w:sz w:val="24"/>
          <w:szCs w:val="24"/>
        </w:rPr>
        <w:t>Dediu</w:t>
      </w:r>
      <w:proofErr w:type="spellEnd"/>
      <w:r>
        <w:rPr>
          <w:sz w:val="24"/>
          <w:szCs w:val="24"/>
        </w:rPr>
        <w:t>, H</w:t>
      </w:r>
      <w:proofErr w:type="gramStart"/>
      <w:r>
        <w:rPr>
          <w:sz w:val="24"/>
          <w:szCs w:val="24"/>
        </w:rPr>
        <w:t>.(</w:t>
      </w:r>
      <w:proofErr w:type="gramEnd"/>
      <w:r>
        <w:rPr>
          <w:sz w:val="24"/>
          <w:szCs w:val="24"/>
        </w:rPr>
        <w:t xml:space="preserve">2014) </w:t>
      </w:r>
      <w:proofErr w:type="spellStart"/>
      <w:r w:rsidRPr="004C4119">
        <w:rPr>
          <w:i/>
          <w:sz w:val="24"/>
          <w:szCs w:val="24"/>
        </w:rPr>
        <w:t>Innoveracy</w:t>
      </w:r>
      <w:proofErr w:type="spellEnd"/>
      <w:r w:rsidRPr="004C4119">
        <w:rPr>
          <w:i/>
          <w:sz w:val="24"/>
          <w:szCs w:val="24"/>
        </w:rPr>
        <w:t>: Misunderstanding innovation</w:t>
      </w:r>
      <w:r>
        <w:rPr>
          <w:sz w:val="24"/>
          <w:szCs w:val="24"/>
        </w:rPr>
        <w:t xml:space="preserve"> </w:t>
      </w:r>
      <w:hyperlink r:id="rId10" w:history="1">
        <w:r w:rsidRPr="00CD3A80">
          <w:rPr>
            <w:rStyle w:val="Hyperlink"/>
            <w:sz w:val="24"/>
            <w:szCs w:val="24"/>
          </w:rPr>
          <w:t>https://www.asymco.com/2014/04/16/innoveracy-misunderstanding-innovation/</w:t>
        </w:r>
      </w:hyperlink>
    </w:p>
    <w:p w:rsidR="004C4119" w:rsidRDefault="00FB41FC" w:rsidP="00A110A7">
      <w:pPr>
        <w:spacing w:line="360" w:lineRule="auto"/>
        <w:rPr>
          <w:sz w:val="24"/>
          <w:szCs w:val="24"/>
        </w:rPr>
      </w:pPr>
      <w:r>
        <w:rPr>
          <w:sz w:val="24"/>
          <w:szCs w:val="24"/>
        </w:rPr>
        <w:t>Digital 2030</w:t>
      </w:r>
      <w:r w:rsidRPr="00FB41FC">
        <w:rPr>
          <w:sz w:val="24"/>
          <w:szCs w:val="24"/>
        </w:rPr>
        <w:t>https://www.gov.wales/sites/default/files/publications/2019-06/digital-2030-a-strategic-framework-for-post-16-digital-learning-in-wales.pdf</w:t>
      </w:r>
    </w:p>
    <w:p w:rsidR="004C4119" w:rsidRDefault="004C4119" w:rsidP="00A110A7">
      <w:pPr>
        <w:spacing w:line="360" w:lineRule="auto"/>
        <w:rPr>
          <w:sz w:val="24"/>
          <w:szCs w:val="24"/>
        </w:rPr>
      </w:pPr>
      <w:proofErr w:type="gramStart"/>
      <w:r w:rsidRPr="004C4119">
        <w:rPr>
          <w:sz w:val="24"/>
          <w:szCs w:val="24"/>
        </w:rPr>
        <w:t xml:space="preserve">Ehlers, U.-D., &amp; </w:t>
      </w:r>
      <w:proofErr w:type="spellStart"/>
      <w:r w:rsidRPr="004C4119">
        <w:rPr>
          <w:sz w:val="24"/>
          <w:szCs w:val="24"/>
        </w:rPr>
        <w:t>Eigbrecht</w:t>
      </w:r>
      <w:proofErr w:type="spellEnd"/>
      <w:r w:rsidRPr="004C4119">
        <w:rPr>
          <w:sz w:val="24"/>
          <w:szCs w:val="24"/>
        </w:rPr>
        <w:t>, L. (2024</w:t>
      </w:r>
      <w:r w:rsidRPr="004C4119">
        <w:rPr>
          <w:i/>
          <w:sz w:val="24"/>
          <w:szCs w:val="24"/>
        </w:rPr>
        <w:t>).</w:t>
      </w:r>
      <w:proofErr w:type="gramEnd"/>
      <w:r w:rsidRPr="004C4119">
        <w:rPr>
          <w:i/>
          <w:sz w:val="24"/>
          <w:szCs w:val="24"/>
        </w:rPr>
        <w:t xml:space="preserve"> Creating the University of the Future : A Global View on Future Skills and Future Higher </w:t>
      </w:r>
      <w:proofErr w:type="gramStart"/>
      <w:r w:rsidRPr="004C4119">
        <w:rPr>
          <w:i/>
          <w:sz w:val="24"/>
          <w:szCs w:val="24"/>
        </w:rPr>
        <w:t xml:space="preserve">Education </w:t>
      </w:r>
      <w:r>
        <w:rPr>
          <w:sz w:val="24"/>
          <w:szCs w:val="24"/>
        </w:rPr>
        <w:t>,</w:t>
      </w:r>
      <w:proofErr w:type="gramEnd"/>
      <w:r>
        <w:rPr>
          <w:sz w:val="24"/>
          <w:szCs w:val="24"/>
        </w:rPr>
        <w:t xml:space="preserve"> </w:t>
      </w:r>
      <w:r w:rsidRPr="004C4119">
        <w:rPr>
          <w:sz w:val="24"/>
          <w:szCs w:val="24"/>
        </w:rPr>
        <w:t xml:space="preserve">Springer </w:t>
      </w:r>
      <w:proofErr w:type="spellStart"/>
      <w:r w:rsidRPr="004C4119">
        <w:rPr>
          <w:sz w:val="24"/>
          <w:szCs w:val="24"/>
        </w:rPr>
        <w:t>Fachmedien</w:t>
      </w:r>
      <w:proofErr w:type="spellEnd"/>
      <w:r>
        <w:rPr>
          <w:sz w:val="24"/>
          <w:szCs w:val="24"/>
        </w:rPr>
        <w:t xml:space="preserve">, </w:t>
      </w:r>
      <w:r w:rsidRPr="004C4119">
        <w:rPr>
          <w:sz w:val="24"/>
          <w:szCs w:val="24"/>
        </w:rPr>
        <w:t xml:space="preserve"> Wiesbaden. </w:t>
      </w:r>
      <w:hyperlink r:id="rId11" w:history="1">
        <w:r w:rsidRPr="00CD3A80">
          <w:rPr>
            <w:rStyle w:val="Hyperlink"/>
            <w:sz w:val="24"/>
            <w:szCs w:val="24"/>
          </w:rPr>
          <w:t>https://doi.org/10.1007/978-3-658-42948-5</w:t>
        </w:r>
      </w:hyperlink>
    </w:p>
    <w:p w:rsidR="007901D2" w:rsidRDefault="007901D2" w:rsidP="007901D2">
      <w:pPr>
        <w:spacing w:line="360" w:lineRule="auto"/>
        <w:rPr>
          <w:sz w:val="24"/>
          <w:szCs w:val="24"/>
        </w:rPr>
      </w:pPr>
      <w:r w:rsidRPr="007901D2">
        <w:rPr>
          <w:sz w:val="24"/>
          <w:szCs w:val="24"/>
        </w:rPr>
        <w:t xml:space="preserve">Foster, A., &amp; Shah, M. (2015). </w:t>
      </w:r>
      <w:proofErr w:type="gramStart"/>
      <w:r w:rsidRPr="007901D2">
        <w:rPr>
          <w:sz w:val="24"/>
          <w:szCs w:val="24"/>
        </w:rPr>
        <w:t>The play curricu</w:t>
      </w:r>
      <w:r>
        <w:rPr>
          <w:sz w:val="24"/>
          <w:szCs w:val="24"/>
        </w:rPr>
        <w:t>lar activity reflection discuss</w:t>
      </w:r>
      <w:r w:rsidRPr="007901D2">
        <w:rPr>
          <w:sz w:val="24"/>
          <w:szCs w:val="24"/>
        </w:rPr>
        <w:t>ion model for game-based learning</w:t>
      </w:r>
      <w:r w:rsidRPr="007901D2">
        <w:rPr>
          <w:i/>
          <w:sz w:val="24"/>
          <w:szCs w:val="24"/>
        </w:rPr>
        <w:t>.</w:t>
      </w:r>
      <w:proofErr w:type="gramEnd"/>
      <w:r w:rsidRPr="007901D2">
        <w:rPr>
          <w:i/>
          <w:sz w:val="24"/>
          <w:szCs w:val="24"/>
        </w:rPr>
        <w:t xml:space="preserve"> Journal of Research on Technology in Education</w:t>
      </w:r>
      <w:r w:rsidRPr="007901D2">
        <w:rPr>
          <w:sz w:val="24"/>
          <w:szCs w:val="24"/>
        </w:rPr>
        <w:t xml:space="preserve">, 47(2), 71–88. </w:t>
      </w:r>
      <w:hyperlink r:id="rId12" w:history="1">
        <w:r w:rsidRPr="00CD3A80">
          <w:rPr>
            <w:rStyle w:val="Hyperlink"/>
            <w:sz w:val="24"/>
            <w:szCs w:val="24"/>
          </w:rPr>
          <w:t>https://doi.org/10.1080/15391523.2015.967551</w:t>
        </w:r>
      </w:hyperlink>
    </w:p>
    <w:p w:rsidR="00D40CBA" w:rsidRDefault="007901D2" w:rsidP="00A110A7">
      <w:pPr>
        <w:spacing w:line="360" w:lineRule="auto"/>
        <w:rPr>
          <w:sz w:val="24"/>
          <w:szCs w:val="24"/>
        </w:rPr>
      </w:pPr>
      <w:r w:rsidRPr="007901D2">
        <w:rPr>
          <w:sz w:val="24"/>
          <w:szCs w:val="24"/>
        </w:rPr>
        <w:t xml:space="preserve"> </w:t>
      </w:r>
      <w:proofErr w:type="spellStart"/>
      <w:r w:rsidR="00D40CBA">
        <w:rPr>
          <w:sz w:val="24"/>
          <w:szCs w:val="24"/>
        </w:rPr>
        <w:t>Haddoud</w:t>
      </w:r>
      <w:proofErr w:type="spellEnd"/>
      <w:r w:rsidR="00D40CBA">
        <w:rPr>
          <w:sz w:val="24"/>
          <w:szCs w:val="24"/>
        </w:rPr>
        <w:t>, M.Y.</w:t>
      </w:r>
      <w:proofErr w:type="gramStart"/>
      <w:r w:rsidR="00D40CBA">
        <w:rPr>
          <w:sz w:val="24"/>
          <w:szCs w:val="24"/>
        </w:rPr>
        <w:t>,</w:t>
      </w:r>
      <w:proofErr w:type="spellStart"/>
      <w:r w:rsidR="00D40CBA">
        <w:rPr>
          <w:sz w:val="24"/>
          <w:szCs w:val="24"/>
        </w:rPr>
        <w:t>Lacke</w:t>
      </w:r>
      <w:proofErr w:type="spellEnd"/>
      <w:proofErr w:type="gramEnd"/>
      <w:r w:rsidR="00A62974">
        <w:rPr>
          <w:sz w:val="24"/>
          <w:szCs w:val="24"/>
        </w:rPr>
        <w:t>,</w:t>
      </w:r>
      <w:r w:rsidR="00D40CBA">
        <w:rPr>
          <w:sz w:val="24"/>
          <w:szCs w:val="24"/>
        </w:rPr>
        <w:t xml:space="preserve"> </w:t>
      </w:r>
      <w:proofErr w:type="spellStart"/>
      <w:r w:rsidR="00D40CBA">
        <w:rPr>
          <w:sz w:val="24"/>
          <w:szCs w:val="24"/>
        </w:rPr>
        <w:t>E</w:t>
      </w:r>
      <w:r w:rsidR="00A62974">
        <w:rPr>
          <w:sz w:val="24"/>
          <w:szCs w:val="24"/>
        </w:rPr>
        <w:t>.,Wong</w:t>
      </w:r>
      <w:proofErr w:type="spellEnd"/>
      <w:r w:rsidR="00A62974">
        <w:rPr>
          <w:sz w:val="24"/>
          <w:szCs w:val="24"/>
        </w:rPr>
        <w:t xml:space="preserve">, T.C.,(2021) Can digital technologies improve student efficiency? Exploring the role of virtual learning environments and social media, </w:t>
      </w:r>
      <w:r w:rsidR="00A62974">
        <w:rPr>
          <w:i/>
          <w:sz w:val="24"/>
          <w:szCs w:val="24"/>
        </w:rPr>
        <w:t xml:space="preserve">Computers and Education, </w:t>
      </w:r>
      <w:r w:rsidR="00A62974">
        <w:rPr>
          <w:sz w:val="24"/>
          <w:szCs w:val="24"/>
        </w:rPr>
        <w:t xml:space="preserve">Volume 163ISSN 0360-1315 </w:t>
      </w:r>
      <w:hyperlink r:id="rId13" w:history="1">
        <w:r w:rsidR="00A62974" w:rsidRPr="00CD3A80">
          <w:rPr>
            <w:rStyle w:val="Hyperlink"/>
            <w:sz w:val="24"/>
            <w:szCs w:val="24"/>
          </w:rPr>
          <w:t>https://doi.org/10.1016/j.compedu2020104099</w:t>
        </w:r>
      </w:hyperlink>
    </w:p>
    <w:p w:rsidR="00C0776B" w:rsidRDefault="00C0776B" w:rsidP="00A110A7">
      <w:pPr>
        <w:spacing w:line="360" w:lineRule="auto"/>
        <w:rPr>
          <w:sz w:val="24"/>
          <w:szCs w:val="24"/>
        </w:rPr>
      </w:pPr>
      <w:proofErr w:type="spellStart"/>
      <w:r w:rsidRPr="00C0776B">
        <w:rPr>
          <w:sz w:val="24"/>
          <w:szCs w:val="24"/>
        </w:rPr>
        <w:t>Halili</w:t>
      </w:r>
      <w:proofErr w:type="gramStart"/>
      <w:r w:rsidRPr="00C0776B">
        <w:rPr>
          <w:sz w:val="24"/>
          <w:szCs w:val="24"/>
        </w:rPr>
        <w:t>,S.H</w:t>
      </w:r>
      <w:proofErr w:type="spellEnd"/>
      <w:proofErr w:type="gramEnd"/>
      <w:r w:rsidRPr="00C0776B">
        <w:rPr>
          <w:sz w:val="24"/>
          <w:szCs w:val="24"/>
        </w:rPr>
        <w:t xml:space="preserve">, </w:t>
      </w:r>
      <w:proofErr w:type="spellStart"/>
      <w:r w:rsidRPr="00C0776B">
        <w:rPr>
          <w:sz w:val="24"/>
          <w:szCs w:val="24"/>
        </w:rPr>
        <w:t>Peng</w:t>
      </w:r>
      <w:proofErr w:type="spellEnd"/>
      <w:r w:rsidRPr="00C0776B">
        <w:rPr>
          <w:sz w:val="24"/>
          <w:szCs w:val="24"/>
        </w:rPr>
        <w:t>, R.,</w:t>
      </w:r>
      <w:proofErr w:type="spellStart"/>
      <w:r w:rsidRPr="00C0776B">
        <w:rPr>
          <w:sz w:val="24"/>
          <w:szCs w:val="24"/>
        </w:rPr>
        <w:t>Rafiza</w:t>
      </w:r>
      <w:proofErr w:type="spellEnd"/>
      <w:r w:rsidRPr="00C0776B">
        <w:rPr>
          <w:sz w:val="24"/>
          <w:szCs w:val="24"/>
        </w:rPr>
        <w:t xml:space="preserve">, A.R., (2023)Factors influencing in service teachers technology integration model: Innovative strategies for educational technology </w:t>
      </w:r>
      <w:hyperlink r:id="rId14" w:history="1">
        <w:r w:rsidR="004C4119" w:rsidRPr="00CD3A80">
          <w:rPr>
            <w:rStyle w:val="Hyperlink"/>
            <w:sz w:val="24"/>
            <w:szCs w:val="24"/>
          </w:rPr>
          <w:t>https://doi.org/10.1371/journal.pone.0286112</w:t>
        </w:r>
      </w:hyperlink>
    </w:p>
    <w:p w:rsidR="00C0776B" w:rsidRDefault="00C0776B" w:rsidP="00A110A7">
      <w:pPr>
        <w:spacing w:line="360" w:lineRule="auto"/>
        <w:rPr>
          <w:sz w:val="24"/>
          <w:szCs w:val="24"/>
        </w:rPr>
      </w:pPr>
      <w:proofErr w:type="gramStart"/>
      <w:r w:rsidRPr="00C0776B">
        <w:rPr>
          <w:sz w:val="24"/>
          <w:szCs w:val="24"/>
        </w:rPr>
        <w:t xml:space="preserve">Hamilton, E. R., Rosenberg, J. M., &amp; </w:t>
      </w:r>
      <w:proofErr w:type="spellStart"/>
      <w:r w:rsidRPr="00C0776B">
        <w:rPr>
          <w:sz w:val="24"/>
          <w:szCs w:val="24"/>
        </w:rPr>
        <w:t>Akcaoglu</w:t>
      </w:r>
      <w:proofErr w:type="spellEnd"/>
      <w:r w:rsidRPr="00C0776B">
        <w:rPr>
          <w:sz w:val="24"/>
          <w:szCs w:val="24"/>
        </w:rPr>
        <w:t>, M. (2016).</w:t>
      </w:r>
      <w:proofErr w:type="gramEnd"/>
      <w:r w:rsidRPr="00C0776B">
        <w:rPr>
          <w:sz w:val="24"/>
          <w:szCs w:val="24"/>
        </w:rPr>
        <w:t xml:space="preserve"> The Substitution Augmentation Modification Redefinition (SAMR) Model: a Critical Review and Suggestions for its Use. </w:t>
      </w:r>
      <w:proofErr w:type="spellStart"/>
      <w:r w:rsidRPr="00C0776B">
        <w:rPr>
          <w:i/>
          <w:sz w:val="24"/>
          <w:szCs w:val="24"/>
        </w:rPr>
        <w:t>TechTrends</w:t>
      </w:r>
      <w:proofErr w:type="spellEnd"/>
      <w:r w:rsidRPr="00C0776B">
        <w:rPr>
          <w:i/>
          <w:sz w:val="24"/>
          <w:szCs w:val="24"/>
        </w:rPr>
        <w:t>,</w:t>
      </w:r>
      <w:r w:rsidRPr="00C0776B">
        <w:rPr>
          <w:sz w:val="24"/>
          <w:szCs w:val="24"/>
        </w:rPr>
        <w:t xml:space="preserve"> 60(5), 433–441. </w:t>
      </w:r>
      <w:hyperlink r:id="rId15" w:history="1">
        <w:r w:rsidRPr="00CD3A80">
          <w:rPr>
            <w:rStyle w:val="Hyperlink"/>
            <w:sz w:val="24"/>
            <w:szCs w:val="24"/>
          </w:rPr>
          <w:t>https://doi.org/10.1007/s11528-016-0091-y</w:t>
        </w:r>
      </w:hyperlink>
    </w:p>
    <w:p w:rsidR="00C0776B" w:rsidRDefault="00C0776B" w:rsidP="00A110A7">
      <w:pPr>
        <w:spacing w:line="360" w:lineRule="auto"/>
        <w:rPr>
          <w:sz w:val="24"/>
          <w:szCs w:val="24"/>
        </w:rPr>
      </w:pPr>
      <w:r w:rsidRPr="00C0776B">
        <w:rPr>
          <w:sz w:val="24"/>
          <w:szCs w:val="24"/>
        </w:rPr>
        <w:lastRenderedPageBreak/>
        <w:t xml:space="preserve"> </w:t>
      </w:r>
      <w:proofErr w:type="spellStart"/>
      <w:r w:rsidRPr="00C0776B">
        <w:rPr>
          <w:sz w:val="24"/>
          <w:szCs w:val="24"/>
        </w:rPr>
        <w:t>Hayak</w:t>
      </w:r>
      <w:proofErr w:type="spellEnd"/>
      <w:r w:rsidRPr="00C0776B">
        <w:rPr>
          <w:sz w:val="24"/>
          <w:szCs w:val="24"/>
        </w:rPr>
        <w:t>, M.</w:t>
      </w:r>
      <w:r>
        <w:rPr>
          <w:sz w:val="24"/>
          <w:szCs w:val="24"/>
        </w:rPr>
        <w:t xml:space="preserve">, </w:t>
      </w:r>
      <w:proofErr w:type="spellStart"/>
      <w:r>
        <w:rPr>
          <w:sz w:val="24"/>
          <w:szCs w:val="24"/>
        </w:rPr>
        <w:t>Liat</w:t>
      </w:r>
      <w:proofErr w:type="gramStart"/>
      <w:r>
        <w:rPr>
          <w:sz w:val="24"/>
          <w:szCs w:val="24"/>
        </w:rPr>
        <w:t>,E</w:t>
      </w:r>
      <w:proofErr w:type="spellEnd"/>
      <w:proofErr w:type="gramEnd"/>
      <w:r>
        <w:rPr>
          <w:sz w:val="24"/>
          <w:szCs w:val="24"/>
        </w:rPr>
        <w:t>.</w:t>
      </w:r>
      <w:r w:rsidRPr="00C0776B">
        <w:rPr>
          <w:sz w:val="24"/>
          <w:szCs w:val="24"/>
        </w:rPr>
        <w:t xml:space="preserve"> (2024). </w:t>
      </w:r>
      <w:proofErr w:type="gramStart"/>
      <w:r w:rsidRPr="00C0776B">
        <w:rPr>
          <w:sz w:val="24"/>
          <w:szCs w:val="24"/>
        </w:rPr>
        <w:t>The integration of digital games into teaching and learning—A unique constructivist framework.</w:t>
      </w:r>
      <w:proofErr w:type="gramEnd"/>
      <w:r w:rsidRPr="00C0776B">
        <w:rPr>
          <w:sz w:val="24"/>
          <w:szCs w:val="24"/>
        </w:rPr>
        <w:t xml:space="preserve"> </w:t>
      </w:r>
      <w:proofErr w:type="gramStart"/>
      <w:r w:rsidRPr="00C0776B">
        <w:rPr>
          <w:i/>
          <w:sz w:val="24"/>
          <w:szCs w:val="24"/>
        </w:rPr>
        <w:t>British Journal of Educational Technology</w:t>
      </w:r>
      <w:r w:rsidRPr="00C0776B">
        <w:rPr>
          <w:sz w:val="24"/>
          <w:szCs w:val="24"/>
        </w:rPr>
        <w:t>.</w:t>
      </w:r>
      <w:proofErr w:type="gramEnd"/>
      <w:r w:rsidRPr="00C0776B">
        <w:rPr>
          <w:sz w:val="24"/>
          <w:szCs w:val="24"/>
        </w:rPr>
        <w:t xml:space="preserve"> </w:t>
      </w:r>
      <w:hyperlink r:id="rId16" w:history="1">
        <w:r w:rsidRPr="00CD3A80">
          <w:rPr>
            <w:rStyle w:val="Hyperlink"/>
            <w:sz w:val="24"/>
            <w:szCs w:val="24"/>
          </w:rPr>
          <w:t>https://doi.org/10.1111/bjet.13555</w:t>
        </w:r>
      </w:hyperlink>
    </w:p>
    <w:p w:rsidR="001A49FA" w:rsidRDefault="001A49FA" w:rsidP="00A110A7">
      <w:pPr>
        <w:spacing w:line="360" w:lineRule="auto"/>
        <w:rPr>
          <w:i/>
          <w:sz w:val="24"/>
          <w:szCs w:val="24"/>
        </w:rPr>
      </w:pPr>
      <w:r w:rsidRPr="001A49FA">
        <w:rPr>
          <w:sz w:val="24"/>
          <w:szCs w:val="24"/>
        </w:rPr>
        <w:t xml:space="preserve">Hsu, C. Y., Liang, J. C., Chai, C. S., &amp; Tsai, C. C. (2013). </w:t>
      </w:r>
      <w:proofErr w:type="gramStart"/>
      <w:r w:rsidRPr="001A49FA">
        <w:rPr>
          <w:sz w:val="24"/>
          <w:szCs w:val="24"/>
        </w:rPr>
        <w:t>Exploring preschool teachers' technological pedagogical content knowledge of educational games</w:t>
      </w:r>
      <w:r w:rsidRPr="001A49FA">
        <w:rPr>
          <w:i/>
          <w:sz w:val="24"/>
          <w:szCs w:val="24"/>
        </w:rPr>
        <w:t>.</w:t>
      </w:r>
      <w:proofErr w:type="gramEnd"/>
      <w:r w:rsidRPr="001A49FA">
        <w:rPr>
          <w:i/>
          <w:sz w:val="24"/>
          <w:szCs w:val="24"/>
        </w:rPr>
        <w:t xml:space="preserve"> Journal of Educational Computing Research, </w:t>
      </w:r>
      <w:r w:rsidRPr="001A49FA">
        <w:rPr>
          <w:sz w:val="24"/>
          <w:szCs w:val="24"/>
        </w:rPr>
        <w:t>49(4), 461–479.</w:t>
      </w:r>
      <w:r w:rsidRPr="001A49FA">
        <w:rPr>
          <w:i/>
          <w:sz w:val="24"/>
          <w:szCs w:val="24"/>
        </w:rPr>
        <w:t xml:space="preserve">  </w:t>
      </w:r>
      <w:hyperlink r:id="rId17" w:history="1">
        <w:r w:rsidRPr="00CD3A80">
          <w:rPr>
            <w:rStyle w:val="Hyperlink"/>
            <w:i/>
            <w:sz w:val="24"/>
            <w:szCs w:val="24"/>
          </w:rPr>
          <w:t>https://doi.org/10.2190/EC.49.4.c</w:t>
        </w:r>
      </w:hyperlink>
    </w:p>
    <w:p w:rsidR="00771268" w:rsidRDefault="00771268" w:rsidP="00A110A7">
      <w:pPr>
        <w:spacing w:line="360" w:lineRule="auto"/>
        <w:rPr>
          <w:sz w:val="24"/>
          <w:szCs w:val="24"/>
        </w:rPr>
      </w:pPr>
      <w:proofErr w:type="spellStart"/>
      <w:r>
        <w:rPr>
          <w:sz w:val="24"/>
          <w:szCs w:val="24"/>
        </w:rPr>
        <w:t>Jonck</w:t>
      </w:r>
      <w:proofErr w:type="gramStart"/>
      <w:r>
        <w:rPr>
          <w:sz w:val="24"/>
          <w:szCs w:val="24"/>
        </w:rPr>
        <w:t>,P</w:t>
      </w:r>
      <w:proofErr w:type="spellEnd"/>
      <w:proofErr w:type="gramEnd"/>
      <w:r>
        <w:rPr>
          <w:sz w:val="24"/>
          <w:szCs w:val="24"/>
        </w:rPr>
        <w:t xml:space="preserve">., </w:t>
      </w:r>
      <w:proofErr w:type="spellStart"/>
      <w:r>
        <w:rPr>
          <w:sz w:val="24"/>
          <w:szCs w:val="24"/>
        </w:rPr>
        <w:t>Waldegurgis,E.T</w:t>
      </w:r>
      <w:proofErr w:type="spellEnd"/>
      <w:r>
        <w:rPr>
          <w:sz w:val="24"/>
          <w:szCs w:val="24"/>
        </w:rPr>
        <w:t>.,(2020)</w:t>
      </w:r>
      <w:r>
        <w:rPr>
          <w:i/>
          <w:sz w:val="24"/>
          <w:szCs w:val="24"/>
        </w:rPr>
        <w:t>Higher education in the face of a global pandemic</w:t>
      </w:r>
      <w:r w:rsidR="00730BFE">
        <w:rPr>
          <w:i/>
          <w:sz w:val="24"/>
          <w:szCs w:val="24"/>
        </w:rPr>
        <w:t xml:space="preserve"> , </w:t>
      </w:r>
      <w:r w:rsidR="00730BFE">
        <w:rPr>
          <w:sz w:val="24"/>
          <w:szCs w:val="24"/>
        </w:rPr>
        <w:t>Brill, Leiden</w:t>
      </w:r>
    </w:p>
    <w:p w:rsidR="00C0776B" w:rsidRDefault="00C0776B" w:rsidP="00A110A7">
      <w:pPr>
        <w:spacing w:line="360" w:lineRule="auto"/>
        <w:rPr>
          <w:sz w:val="24"/>
          <w:szCs w:val="24"/>
        </w:rPr>
      </w:pPr>
      <w:proofErr w:type="gramStart"/>
      <w:r w:rsidRPr="00C0776B">
        <w:rPr>
          <w:sz w:val="24"/>
          <w:szCs w:val="24"/>
        </w:rPr>
        <w:t>Koehler, M. and Mishra, P., 2009.</w:t>
      </w:r>
      <w:proofErr w:type="gramEnd"/>
      <w:r w:rsidRPr="00C0776B">
        <w:rPr>
          <w:sz w:val="24"/>
          <w:szCs w:val="24"/>
        </w:rPr>
        <w:t xml:space="preserve"> What is technological pedagogical content knowledge (TPACK)</w:t>
      </w:r>
      <w:proofErr w:type="gramStart"/>
      <w:r w:rsidRPr="00C0776B">
        <w:rPr>
          <w:sz w:val="24"/>
          <w:szCs w:val="24"/>
        </w:rPr>
        <w:t>?.</w:t>
      </w:r>
      <w:proofErr w:type="gramEnd"/>
      <w:r w:rsidRPr="00C0776B">
        <w:rPr>
          <w:sz w:val="24"/>
          <w:szCs w:val="24"/>
        </w:rPr>
        <w:t xml:space="preserve"> </w:t>
      </w:r>
      <w:proofErr w:type="gramStart"/>
      <w:r w:rsidRPr="00C0776B">
        <w:rPr>
          <w:i/>
          <w:sz w:val="24"/>
          <w:szCs w:val="24"/>
        </w:rPr>
        <w:t>Contemporary issues in technology and teacher education</w:t>
      </w:r>
      <w:r w:rsidRPr="00C0776B">
        <w:rPr>
          <w:sz w:val="24"/>
          <w:szCs w:val="24"/>
        </w:rPr>
        <w:t>, 9(1), pp.60-70.</w:t>
      </w:r>
      <w:proofErr w:type="gramEnd"/>
      <w:r w:rsidRPr="00C0776B">
        <w:t xml:space="preserve"> </w:t>
      </w:r>
      <w:hyperlink r:id="rId18" w:history="1">
        <w:r w:rsidRPr="00CD3A80">
          <w:rPr>
            <w:rStyle w:val="Hyperlink"/>
            <w:sz w:val="24"/>
            <w:szCs w:val="24"/>
          </w:rPr>
          <w:t>http://www.jstor.org/stable/24636917</w:t>
        </w:r>
      </w:hyperlink>
      <w:r w:rsidRPr="00C0776B">
        <w:rPr>
          <w:sz w:val="24"/>
          <w:szCs w:val="24"/>
        </w:rPr>
        <w:t>.</w:t>
      </w:r>
    </w:p>
    <w:p w:rsidR="006B489A" w:rsidRDefault="009164B3" w:rsidP="00A110A7">
      <w:pPr>
        <w:spacing w:line="360" w:lineRule="auto"/>
        <w:rPr>
          <w:sz w:val="24"/>
          <w:szCs w:val="24"/>
        </w:rPr>
      </w:pPr>
      <w:r>
        <w:rPr>
          <w:sz w:val="24"/>
          <w:szCs w:val="24"/>
        </w:rPr>
        <w:t>Konrad</w:t>
      </w:r>
      <w:proofErr w:type="gramStart"/>
      <w:r>
        <w:rPr>
          <w:sz w:val="24"/>
          <w:szCs w:val="24"/>
        </w:rPr>
        <w:t>,S.C</w:t>
      </w:r>
      <w:proofErr w:type="gramEnd"/>
      <w:r>
        <w:rPr>
          <w:sz w:val="24"/>
          <w:szCs w:val="24"/>
        </w:rPr>
        <w:t>.,</w:t>
      </w:r>
      <w:proofErr w:type="spellStart"/>
      <w:r>
        <w:rPr>
          <w:sz w:val="24"/>
          <w:szCs w:val="24"/>
        </w:rPr>
        <w:t>Stemberger,T</w:t>
      </w:r>
      <w:proofErr w:type="spellEnd"/>
      <w:r>
        <w:rPr>
          <w:sz w:val="24"/>
          <w:szCs w:val="24"/>
        </w:rPr>
        <w:t xml:space="preserve">.,(2023) Teacher educator attitudes towards using digital technologies for learning and teaching: The case of Slovenia, </w:t>
      </w:r>
      <w:r w:rsidRPr="009164B3">
        <w:rPr>
          <w:i/>
          <w:sz w:val="24"/>
          <w:szCs w:val="24"/>
        </w:rPr>
        <w:t>International journal of emerging technologies in learning</w:t>
      </w:r>
      <w:r>
        <w:rPr>
          <w:sz w:val="24"/>
          <w:szCs w:val="24"/>
        </w:rPr>
        <w:t>, Vol.18, Iss.17</w:t>
      </w:r>
      <w:r w:rsidR="006B489A">
        <w:rPr>
          <w:sz w:val="24"/>
          <w:szCs w:val="24"/>
        </w:rPr>
        <w:t xml:space="preserve"> </w:t>
      </w:r>
      <w:hyperlink r:id="rId19" w:history="1">
        <w:r w:rsidR="006B489A" w:rsidRPr="00CD3A80">
          <w:rPr>
            <w:rStyle w:val="Hyperlink"/>
            <w:sz w:val="24"/>
            <w:szCs w:val="24"/>
          </w:rPr>
          <w:t>https://online-journals.org/index.php/i-jet/article/view/41095</w:t>
        </w:r>
      </w:hyperlink>
    </w:p>
    <w:p w:rsidR="009164B3" w:rsidRDefault="006B489A" w:rsidP="00A110A7">
      <w:pPr>
        <w:spacing w:line="360" w:lineRule="auto"/>
        <w:rPr>
          <w:sz w:val="24"/>
          <w:szCs w:val="24"/>
        </w:rPr>
      </w:pPr>
      <w:proofErr w:type="spellStart"/>
      <w:r w:rsidRPr="006B489A">
        <w:rPr>
          <w:sz w:val="24"/>
          <w:szCs w:val="24"/>
        </w:rPr>
        <w:t>Marinoni</w:t>
      </w:r>
      <w:proofErr w:type="spellEnd"/>
      <w:r w:rsidRPr="006B489A">
        <w:rPr>
          <w:sz w:val="24"/>
          <w:szCs w:val="24"/>
        </w:rPr>
        <w:t xml:space="preserve">, G., </w:t>
      </w:r>
      <w:proofErr w:type="spellStart"/>
      <w:r w:rsidRPr="006B489A">
        <w:rPr>
          <w:sz w:val="24"/>
          <w:szCs w:val="24"/>
        </w:rPr>
        <w:t>Van't</w:t>
      </w:r>
      <w:proofErr w:type="spellEnd"/>
      <w:r w:rsidRPr="006B489A">
        <w:rPr>
          <w:sz w:val="24"/>
          <w:szCs w:val="24"/>
        </w:rPr>
        <w:t xml:space="preserve"> L</w:t>
      </w:r>
      <w:r>
        <w:rPr>
          <w:sz w:val="24"/>
          <w:szCs w:val="24"/>
        </w:rPr>
        <w:t xml:space="preserve">and, H., and Jensen, T. (2020), </w:t>
      </w:r>
      <w:r w:rsidRPr="006B489A">
        <w:rPr>
          <w:sz w:val="24"/>
          <w:szCs w:val="24"/>
        </w:rPr>
        <w:t>The Impact of Covid-19 on Hi</w:t>
      </w:r>
      <w:r>
        <w:rPr>
          <w:sz w:val="24"/>
          <w:szCs w:val="24"/>
        </w:rPr>
        <w:t>gher Education Around the World,</w:t>
      </w:r>
      <w:r w:rsidRPr="006B489A">
        <w:rPr>
          <w:sz w:val="24"/>
          <w:szCs w:val="24"/>
        </w:rPr>
        <w:t xml:space="preserve"> </w:t>
      </w:r>
      <w:r w:rsidRPr="006B489A">
        <w:rPr>
          <w:i/>
          <w:sz w:val="24"/>
          <w:szCs w:val="24"/>
        </w:rPr>
        <w:t>IAU Global Survey Report</w:t>
      </w:r>
      <w:r w:rsidRPr="006B489A">
        <w:rPr>
          <w:sz w:val="24"/>
          <w:szCs w:val="24"/>
        </w:rPr>
        <w:t>.</w:t>
      </w:r>
      <w:r>
        <w:rPr>
          <w:sz w:val="24"/>
          <w:szCs w:val="24"/>
        </w:rPr>
        <w:t xml:space="preserve"> </w:t>
      </w:r>
      <w:r w:rsidRPr="006B489A">
        <w:rPr>
          <w:sz w:val="24"/>
          <w:szCs w:val="24"/>
        </w:rPr>
        <w:t xml:space="preserve"> </w:t>
      </w:r>
      <w:hyperlink r:id="rId20" w:history="1">
        <w:r w:rsidRPr="00CD3A80">
          <w:rPr>
            <w:rStyle w:val="Hyperlink"/>
            <w:sz w:val="24"/>
            <w:szCs w:val="24"/>
          </w:rPr>
          <w:t>https://www.iau-aiu.net/IMG/pdf/iau_covid19_and_he_survey_report_final_may_2020.pdf</w:t>
        </w:r>
      </w:hyperlink>
    </w:p>
    <w:p w:rsidR="004B110B" w:rsidRDefault="004B110B" w:rsidP="00A110A7">
      <w:pPr>
        <w:spacing w:line="360" w:lineRule="auto"/>
        <w:rPr>
          <w:sz w:val="24"/>
          <w:szCs w:val="24"/>
        </w:rPr>
      </w:pPr>
      <w:proofErr w:type="spellStart"/>
      <w:r>
        <w:rPr>
          <w:sz w:val="24"/>
          <w:szCs w:val="24"/>
        </w:rPr>
        <w:t>Parker</w:t>
      </w:r>
      <w:proofErr w:type="gramStart"/>
      <w:r>
        <w:rPr>
          <w:sz w:val="24"/>
          <w:szCs w:val="24"/>
        </w:rPr>
        <w:t>,J</w:t>
      </w:r>
      <w:proofErr w:type="spellEnd"/>
      <w:proofErr w:type="gramEnd"/>
      <w:r>
        <w:rPr>
          <w:sz w:val="24"/>
          <w:szCs w:val="24"/>
        </w:rPr>
        <w:t xml:space="preserve">., </w:t>
      </w:r>
      <w:proofErr w:type="spellStart"/>
      <w:r>
        <w:rPr>
          <w:sz w:val="24"/>
          <w:szCs w:val="24"/>
        </w:rPr>
        <w:t>Reed,K</w:t>
      </w:r>
      <w:proofErr w:type="spellEnd"/>
      <w:r>
        <w:rPr>
          <w:sz w:val="24"/>
          <w:szCs w:val="24"/>
        </w:rPr>
        <w:t xml:space="preserve">.,(2018) </w:t>
      </w:r>
      <w:r>
        <w:rPr>
          <w:i/>
          <w:sz w:val="24"/>
          <w:szCs w:val="24"/>
        </w:rPr>
        <w:t>Digital literacy unpacked (</w:t>
      </w:r>
      <w:proofErr w:type="spellStart"/>
      <w:r>
        <w:rPr>
          <w:i/>
          <w:sz w:val="24"/>
          <w:szCs w:val="24"/>
        </w:rPr>
        <w:t>eds</w:t>
      </w:r>
      <w:proofErr w:type="spellEnd"/>
      <w:r>
        <w:rPr>
          <w:i/>
          <w:sz w:val="24"/>
          <w:szCs w:val="24"/>
        </w:rPr>
        <w:t>)</w:t>
      </w:r>
      <w:r>
        <w:rPr>
          <w:sz w:val="24"/>
          <w:szCs w:val="24"/>
        </w:rPr>
        <w:t>, Facet, London</w:t>
      </w:r>
    </w:p>
    <w:p w:rsidR="00FB41FC" w:rsidRDefault="00FB41FC" w:rsidP="00A110A7">
      <w:pPr>
        <w:spacing w:line="360" w:lineRule="auto"/>
        <w:rPr>
          <w:sz w:val="24"/>
          <w:szCs w:val="24"/>
        </w:rPr>
      </w:pPr>
      <w:r>
        <w:rPr>
          <w:sz w:val="24"/>
          <w:szCs w:val="24"/>
        </w:rPr>
        <w:t xml:space="preserve">Professional Standards for FE in Wales </w:t>
      </w:r>
      <w:hyperlink r:id="rId21" w:history="1">
        <w:r w:rsidRPr="00CF1919">
          <w:rPr>
            <w:rStyle w:val="Hyperlink"/>
            <w:sz w:val="24"/>
            <w:szCs w:val="24"/>
          </w:rPr>
          <w:t>https://hwb.gov.wales/api/storage/460a740a-7bf1-4c7b-b4ae-348ae380879b/professional-standards-further-education-teachers-work-based-learning-practitioners-wales.pdf</w:t>
        </w:r>
      </w:hyperlink>
      <w:r>
        <w:rPr>
          <w:sz w:val="24"/>
          <w:szCs w:val="24"/>
        </w:rPr>
        <w:t>)</w:t>
      </w:r>
    </w:p>
    <w:p w:rsidR="001A49FA" w:rsidRDefault="001A49FA" w:rsidP="00A110A7">
      <w:pPr>
        <w:spacing w:line="360" w:lineRule="auto"/>
        <w:rPr>
          <w:sz w:val="24"/>
          <w:szCs w:val="24"/>
        </w:rPr>
      </w:pPr>
      <w:proofErr w:type="spellStart"/>
      <w:r w:rsidRPr="001A49FA">
        <w:rPr>
          <w:sz w:val="24"/>
          <w:szCs w:val="24"/>
        </w:rPr>
        <w:t>Zawacki</w:t>
      </w:r>
      <w:proofErr w:type="spellEnd"/>
      <w:r w:rsidRPr="001A49FA">
        <w:rPr>
          <w:sz w:val="24"/>
          <w:szCs w:val="24"/>
        </w:rPr>
        <w:t xml:space="preserve">‐Richter, O. (2021). </w:t>
      </w:r>
      <w:proofErr w:type="gramStart"/>
      <w:r w:rsidRPr="001A49FA">
        <w:rPr>
          <w:sz w:val="24"/>
          <w:szCs w:val="24"/>
        </w:rPr>
        <w:t>The current state and impact of Covid‐19 on digital higher education in Germany</w:t>
      </w:r>
      <w:r w:rsidRPr="001A49FA">
        <w:rPr>
          <w:i/>
          <w:sz w:val="24"/>
          <w:szCs w:val="24"/>
        </w:rPr>
        <w:t>.</w:t>
      </w:r>
      <w:proofErr w:type="gramEnd"/>
      <w:r w:rsidRPr="001A49FA">
        <w:rPr>
          <w:i/>
          <w:sz w:val="24"/>
          <w:szCs w:val="24"/>
        </w:rPr>
        <w:t xml:space="preserve"> </w:t>
      </w:r>
      <w:proofErr w:type="gramStart"/>
      <w:r w:rsidRPr="001A49FA">
        <w:rPr>
          <w:i/>
          <w:sz w:val="24"/>
          <w:szCs w:val="24"/>
        </w:rPr>
        <w:t xml:space="preserve">Human </w:t>
      </w:r>
      <w:proofErr w:type="spellStart"/>
      <w:r w:rsidRPr="001A49FA">
        <w:rPr>
          <w:i/>
          <w:sz w:val="24"/>
          <w:szCs w:val="24"/>
        </w:rPr>
        <w:t>Behavior</w:t>
      </w:r>
      <w:proofErr w:type="spellEnd"/>
      <w:r w:rsidRPr="001A49FA">
        <w:rPr>
          <w:i/>
          <w:sz w:val="24"/>
          <w:szCs w:val="24"/>
        </w:rPr>
        <w:t xml:space="preserve"> and Emerging Technologies</w:t>
      </w:r>
      <w:r w:rsidRPr="001A49FA">
        <w:rPr>
          <w:sz w:val="24"/>
          <w:szCs w:val="24"/>
        </w:rPr>
        <w:t>, 3(1), 218–226.</w:t>
      </w:r>
      <w:proofErr w:type="gramEnd"/>
      <w:r w:rsidRPr="001A49FA">
        <w:rPr>
          <w:sz w:val="24"/>
          <w:szCs w:val="24"/>
        </w:rPr>
        <w:t xml:space="preserve"> </w:t>
      </w:r>
      <w:hyperlink r:id="rId22" w:history="1">
        <w:r w:rsidRPr="00CD3A80">
          <w:rPr>
            <w:rStyle w:val="Hyperlink"/>
            <w:sz w:val="24"/>
            <w:szCs w:val="24"/>
          </w:rPr>
          <w:t>https://doi.org/10.1002/hbe2.238</w:t>
        </w:r>
      </w:hyperlink>
    </w:p>
    <w:p w:rsidR="001A49FA" w:rsidRPr="004B110B" w:rsidRDefault="001A49FA" w:rsidP="00A110A7">
      <w:pPr>
        <w:spacing w:line="360" w:lineRule="auto"/>
        <w:rPr>
          <w:sz w:val="24"/>
          <w:szCs w:val="24"/>
        </w:rPr>
      </w:pPr>
    </w:p>
    <w:p w:rsidR="00730BFE" w:rsidRPr="00730BFE" w:rsidRDefault="00730BFE" w:rsidP="00A110A7">
      <w:pPr>
        <w:spacing w:line="360" w:lineRule="auto"/>
        <w:rPr>
          <w:sz w:val="24"/>
          <w:szCs w:val="24"/>
        </w:rPr>
      </w:pPr>
    </w:p>
    <w:p w:rsidR="00663AE0" w:rsidRPr="00663AE0" w:rsidRDefault="00663AE0" w:rsidP="00A110A7">
      <w:pPr>
        <w:spacing w:line="360" w:lineRule="auto"/>
        <w:rPr>
          <w:i/>
          <w:sz w:val="24"/>
          <w:szCs w:val="24"/>
        </w:rPr>
      </w:pPr>
    </w:p>
    <w:sectPr w:rsidR="00663AE0" w:rsidRPr="00663A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attachedTemplate r:id="rId1"/>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6F6E"/>
    <w:rsid w:val="00001872"/>
    <w:rsid w:val="0000338B"/>
    <w:rsid w:val="00005653"/>
    <w:rsid w:val="00014240"/>
    <w:rsid w:val="00015BB8"/>
    <w:rsid w:val="00057C89"/>
    <w:rsid w:val="00080145"/>
    <w:rsid w:val="00081FEF"/>
    <w:rsid w:val="00087A99"/>
    <w:rsid w:val="000A06FB"/>
    <w:rsid w:val="000D46DD"/>
    <w:rsid w:val="000F5331"/>
    <w:rsid w:val="000F5AB0"/>
    <w:rsid w:val="001054C6"/>
    <w:rsid w:val="0010622D"/>
    <w:rsid w:val="00106D95"/>
    <w:rsid w:val="001163F5"/>
    <w:rsid w:val="0012565D"/>
    <w:rsid w:val="00145912"/>
    <w:rsid w:val="00155C6D"/>
    <w:rsid w:val="00166F35"/>
    <w:rsid w:val="001670CA"/>
    <w:rsid w:val="001A49FA"/>
    <w:rsid w:val="001D7E5D"/>
    <w:rsid w:val="001E45B4"/>
    <w:rsid w:val="001E45EE"/>
    <w:rsid w:val="001E7BE3"/>
    <w:rsid w:val="001F349E"/>
    <w:rsid w:val="001F4CBB"/>
    <w:rsid w:val="00200714"/>
    <w:rsid w:val="0020769B"/>
    <w:rsid w:val="00212251"/>
    <w:rsid w:val="0021436D"/>
    <w:rsid w:val="00223A3C"/>
    <w:rsid w:val="00233EDC"/>
    <w:rsid w:val="002723B9"/>
    <w:rsid w:val="0028121F"/>
    <w:rsid w:val="002C3A8C"/>
    <w:rsid w:val="002C6E5A"/>
    <w:rsid w:val="00302185"/>
    <w:rsid w:val="00304A15"/>
    <w:rsid w:val="00317983"/>
    <w:rsid w:val="0032057A"/>
    <w:rsid w:val="00332A52"/>
    <w:rsid w:val="00336AA9"/>
    <w:rsid w:val="00346B30"/>
    <w:rsid w:val="0034782D"/>
    <w:rsid w:val="00352877"/>
    <w:rsid w:val="00354480"/>
    <w:rsid w:val="00366BC5"/>
    <w:rsid w:val="0038117D"/>
    <w:rsid w:val="00385E44"/>
    <w:rsid w:val="003B34B2"/>
    <w:rsid w:val="003B58B1"/>
    <w:rsid w:val="003C71DC"/>
    <w:rsid w:val="003D14DB"/>
    <w:rsid w:val="003D499A"/>
    <w:rsid w:val="003D510A"/>
    <w:rsid w:val="003D7A9F"/>
    <w:rsid w:val="003F0226"/>
    <w:rsid w:val="003F4CF7"/>
    <w:rsid w:val="00416CFF"/>
    <w:rsid w:val="00423BB0"/>
    <w:rsid w:val="004357CA"/>
    <w:rsid w:val="004600FD"/>
    <w:rsid w:val="004747F0"/>
    <w:rsid w:val="00475CA2"/>
    <w:rsid w:val="004A2C89"/>
    <w:rsid w:val="004A4916"/>
    <w:rsid w:val="004B110B"/>
    <w:rsid w:val="004B27AA"/>
    <w:rsid w:val="004B4AEB"/>
    <w:rsid w:val="004C4119"/>
    <w:rsid w:val="005239E7"/>
    <w:rsid w:val="00531C3E"/>
    <w:rsid w:val="00535B2F"/>
    <w:rsid w:val="005402CA"/>
    <w:rsid w:val="00556EFD"/>
    <w:rsid w:val="00583924"/>
    <w:rsid w:val="00597A8A"/>
    <w:rsid w:val="005C5C95"/>
    <w:rsid w:val="005D139F"/>
    <w:rsid w:val="005D4FB9"/>
    <w:rsid w:val="005E43F1"/>
    <w:rsid w:val="005F5D43"/>
    <w:rsid w:val="00612CCA"/>
    <w:rsid w:val="00622FE6"/>
    <w:rsid w:val="00654857"/>
    <w:rsid w:val="00661BFC"/>
    <w:rsid w:val="00663AE0"/>
    <w:rsid w:val="00684240"/>
    <w:rsid w:val="006A054D"/>
    <w:rsid w:val="006A2F69"/>
    <w:rsid w:val="006A4B52"/>
    <w:rsid w:val="006B095A"/>
    <w:rsid w:val="006B489A"/>
    <w:rsid w:val="006B5D7A"/>
    <w:rsid w:val="006B61DA"/>
    <w:rsid w:val="006C455D"/>
    <w:rsid w:val="006D3502"/>
    <w:rsid w:val="006D586F"/>
    <w:rsid w:val="006E45F4"/>
    <w:rsid w:val="006E70C8"/>
    <w:rsid w:val="00702511"/>
    <w:rsid w:val="00713762"/>
    <w:rsid w:val="00721E0B"/>
    <w:rsid w:val="0072407A"/>
    <w:rsid w:val="00727C14"/>
    <w:rsid w:val="00730BFE"/>
    <w:rsid w:val="00740884"/>
    <w:rsid w:val="00756CB0"/>
    <w:rsid w:val="00771268"/>
    <w:rsid w:val="00782F80"/>
    <w:rsid w:val="0078708C"/>
    <w:rsid w:val="007875F7"/>
    <w:rsid w:val="007901D2"/>
    <w:rsid w:val="00792F10"/>
    <w:rsid w:val="007A0047"/>
    <w:rsid w:val="007B2755"/>
    <w:rsid w:val="007B3765"/>
    <w:rsid w:val="007B5043"/>
    <w:rsid w:val="007C360A"/>
    <w:rsid w:val="00806A59"/>
    <w:rsid w:val="00873CD2"/>
    <w:rsid w:val="00882EFF"/>
    <w:rsid w:val="008958E5"/>
    <w:rsid w:val="008A7CEA"/>
    <w:rsid w:val="008C33A6"/>
    <w:rsid w:val="008C690F"/>
    <w:rsid w:val="008D0981"/>
    <w:rsid w:val="009038D5"/>
    <w:rsid w:val="00906387"/>
    <w:rsid w:val="00906D07"/>
    <w:rsid w:val="009164B3"/>
    <w:rsid w:val="009218F9"/>
    <w:rsid w:val="0092526A"/>
    <w:rsid w:val="00950445"/>
    <w:rsid w:val="009856BD"/>
    <w:rsid w:val="009956D1"/>
    <w:rsid w:val="009A5F84"/>
    <w:rsid w:val="009B0B55"/>
    <w:rsid w:val="009C3FA5"/>
    <w:rsid w:val="009E1CF8"/>
    <w:rsid w:val="009F3CF0"/>
    <w:rsid w:val="00A110A7"/>
    <w:rsid w:val="00A3198A"/>
    <w:rsid w:val="00A60461"/>
    <w:rsid w:val="00A608AA"/>
    <w:rsid w:val="00A62974"/>
    <w:rsid w:val="00A6479E"/>
    <w:rsid w:val="00AB40D8"/>
    <w:rsid w:val="00AC0B6B"/>
    <w:rsid w:val="00AE606A"/>
    <w:rsid w:val="00B00619"/>
    <w:rsid w:val="00B0781C"/>
    <w:rsid w:val="00B14527"/>
    <w:rsid w:val="00B35BDA"/>
    <w:rsid w:val="00B36C99"/>
    <w:rsid w:val="00B36F6E"/>
    <w:rsid w:val="00B542FB"/>
    <w:rsid w:val="00B579A6"/>
    <w:rsid w:val="00B6743C"/>
    <w:rsid w:val="00B9684A"/>
    <w:rsid w:val="00BA2A18"/>
    <w:rsid w:val="00BB05E4"/>
    <w:rsid w:val="00BB494F"/>
    <w:rsid w:val="00BC70AA"/>
    <w:rsid w:val="00BD518F"/>
    <w:rsid w:val="00BD7A82"/>
    <w:rsid w:val="00BE0EB8"/>
    <w:rsid w:val="00BE62C8"/>
    <w:rsid w:val="00C0776B"/>
    <w:rsid w:val="00C1626C"/>
    <w:rsid w:val="00C40F77"/>
    <w:rsid w:val="00C555B6"/>
    <w:rsid w:val="00C56FE7"/>
    <w:rsid w:val="00C57D37"/>
    <w:rsid w:val="00C671DB"/>
    <w:rsid w:val="00C83DE2"/>
    <w:rsid w:val="00C84AB3"/>
    <w:rsid w:val="00C949B8"/>
    <w:rsid w:val="00CA1946"/>
    <w:rsid w:val="00CA2CD5"/>
    <w:rsid w:val="00CA7CEB"/>
    <w:rsid w:val="00CC2EFF"/>
    <w:rsid w:val="00CC7F15"/>
    <w:rsid w:val="00CD1997"/>
    <w:rsid w:val="00D40CBA"/>
    <w:rsid w:val="00D54DCF"/>
    <w:rsid w:val="00DD6496"/>
    <w:rsid w:val="00DE3F64"/>
    <w:rsid w:val="00DE5156"/>
    <w:rsid w:val="00E049E1"/>
    <w:rsid w:val="00E16107"/>
    <w:rsid w:val="00E27A5E"/>
    <w:rsid w:val="00E301B4"/>
    <w:rsid w:val="00E513B8"/>
    <w:rsid w:val="00E75D92"/>
    <w:rsid w:val="00E77850"/>
    <w:rsid w:val="00E82A24"/>
    <w:rsid w:val="00E93611"/>
    <w:rsid w:val="00EB012E"/>
    <w:rsid w:val="00EC1E42"/>
    <w:rsid w:val="00EC3880"/>
    <w:rsid w:val="00F15DB0"/>
    <w:rsid w:val="00F418A1"/>
    <w:rsid w:val="00F475B9"/>
    <w:rsid w:val="00F8020B"/>
    <w:rsid w:val="00FB41FC"/>
    <w:rsid w:val="00FB7958"/>
    <w:rsid w:val="00FC03DE"/>
    <w:rsid w:val="00FC514A"/>
    <w:rsid w:val="00FE2F60"/>
    <w:rsid w:val="00FE48DB"/>
    <w:rsid w:val="00FE4F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05E4"/>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05E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07783984">
      <w:bodyDiv w:val="1"/>
      <w:marLeft w:val="0"/>
      <w:marRight w:val="0"/>
      <w:marTop w:val="0"/>
      <w:marBottom w:val="0"/>
      <w:divBdr>
        <w:top w:val="none" w:sz="0" w:space="0" w:color="auto"/>
        <w:left w:val="none" w:sz="0" w:space="0" w:color="auto"/>
        <w:bottom w:val="none" w:sz="0" w:space="0" w:color="auto"/>
        <w:right w:val="none" w:sz="0" w:space="0" w:color="auto"/>
      </w:divBdr>
    </w:div>
    <w:div w:id="926426332">
      <w:bodyDiv w:val="1"/>
      <w:marLeft w:val="0"/>
      <w:marRight w:val="0"/>
      <w:marTop w:val="0"/>
      <w:marBottom w:val="0"/>
      <w:divBdr>
        <w:top w:val="none" w:sz="0" w:space="0" w:color="auto"/>
        <w:left w:val="none" w:sz="0" w:space="0" w:color="auto"/>
        <w:bottom w:val="none" w:sz="0" w:space="0" w:color="auto"/>
        <w:right w:val="none" w:sz="0" w:space="0" w:color="auto"/>
      </w:divBdr>
    </w:div>
    <w:div w:id="1168591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doi.org/10.1016/j.compedu2020104099" TargetMode="External"/><Relationship Id="rId18" Type="http://schemas.openxmlformats.org/officeDocument/2006/relationships/hyperlink" Target="http://www.jstor.org/stable/24636917" TargetMode="External"/><Relationship Id="rId3" Type="http://schemas.openxmlformats.org/officeDocument/2006/relationships/settings" Target="settings.xml"/><Relationship Id="rId21" Type="http://schemas.openxmlformats.org/officeDocument/2006/relationships/hyperlink" Target="https://hwb.gov.wales/api/storage/460a740a-7bf1-4c7b-b4ae-348ae380879b/professional-standards-further-education-teachers-work-based-learning-practitioners-wales.pdf" TargetMode="External"/><Relationship Id="rId7" Type="http://schemas.openxmlformats.org/officeDocument/2006/relationships/image" Target="media/image3.jpeg"/><Relationship Id="rId12" Type="http://schemas.openxmlformats.org/officeDocument/2006/relationships/hyperlink" Target="https://doi.org/10.1080/15391523.2015.967551" TargetMode="External"/><Relationship Id="rId17" Type="http://schemas.openxmlformats.org/officeDocument/2006/relationships/hyperlink" Target="https://doi.org/10.2190/EC.49.4.c" TargetMode="External"/><Relationship Id="rId2" Type="http://schemas.microsoft.com/office/2007/relationships/stylesWithEffects" Target="stylesWithEffects.xml"/><Relationship Id="rId16" Type="http://schemas.openxmlformats.org/officeDocument/2006/relationships/hyperlink" Target="https://doi.org/10.1111/bjet.13555" TargetMode="External"/><Relationship Id="rId20" Type="http://schemas.openxmlformats.org/officeDocument/2006/relationships/hyperlink" Target="https://www.iau-aiu.net/IMG/pdf/iau_covid19_and_he_survey_report_final_may_2020.pdf" TargetMode="External"/><Relationship Id="rId1" Type="http://schemas.openxmlformats.org/officeDocument/2006/relationships/styles" Target="styles.xml"/><Relationship Id="rId6" Type="http://schemas.openxmlformats.org/officeDocument/2006/relationships/image" Target="media/image2.jpeg"/><Relationship Id="rId11" Type="http://schemas.openxmlformats.org/officeDocument/2006/relationships/hyperlink" Target="https://doi.org/10.1007/978-3-658-42948-5" TargetMode="External"/><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doi.org/10.1007/s11528-016-0091-y" TargetMode="External"/><Relationship Id="rId23" Type="http://schemas.openxmlformats.org/officeDocument/2006/relationships/fontTable" Target="fontTable.xml"/><Relationship Id="rId10" Type="http://schemas.openxmlformats.org/officeDocument/2006/relationships/hyperlink" Target="https://www.asymco.com/2014/04/16/innoveracy-misunderstanding-innovation/" TargetMode="External"/><Relationship Id="rId19" Type="http://schemas.openxmlformats.org/officeDocument/2006/relationships/hyperlink" Target="https://online-journals.org/index.php/i-jet/article/view/41095" TargetMode="External"/><Relationship Id="rId4" Type="http://schemas.openxmlformats.org/officeDocument/2006/relationships/webSettings" Target="webSettings.xml"/><Relationship Id="rId9" Type="http://schemas.openxmlformats.org/officeDocument/2006/relationships/hyperlink" Target="https://doi.org/10.1002/berj.3845" TargetMode="External"/><Relationship Id="rId14" Type="http://schemas.openxmlformats.org/officeDocument/2006/relationships/hyperlink" Target="https://doi.org/10.1371/journal.pone.0286112" TargetMode="External"/><Relationship Id="rId22" Type="http://schemas.openxmlformats.org/officeDocument/2006/relationships/hyperlink" Target="https://doi.org/10.1002/hbe2.238"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p%20i7\Documents\PCET%20assignmen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PCET assignment template</Template>
  <TotalTime>2746</TotalTime>
  <Pages>13</Pages>
  <Words>3492</Words>
  <Characters>19911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i7</dc:creator>
  <cp:lastModifiedBy>Hp i7</cp:lastModifiedBy>
  <cp:revision>126</cp:revision>
  <dcterms:created xsi:type="dcterms:W3CDTF">2025-02-18T08:37:00Z</dcterms:created>
  <dcterms:modified xsi:type="dcterms:W3CDTF">2025-02-28T23:50:00Z</dcterms:modified>
</cp:coreProperties>
</file>