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07C26" w14:textId="77777777" w:rsidR="00810E2F" w:rsidRPr="00E72680" w:rsidRDefault="00810E2F" w:rsidP="00E72680">
      <w:pPr>
        <w:spacing w:line="360" w:lineRule="auto"/>
        <w:jc w:val="center"/>
        <w:rPr>
          <w:rFonts w:ascii="Arial" w:hAnsi="Arial" w:cs="Arial"/>
          <w:color w:val="000000" w:themeColor="text1"/>
          <w:sz w:val="23"/>
          <w:szCs w:val="23"/>
          <w:u w:val="single"/>
        </w:rPr>
      </w:pPr>
      <w:r w:rsidRPr="00E72680">
        <w:rPr>
          <w:rFonts w:ascii="Arial" w:hAnsi="Arial" w:cs="Arial"/>
          <w:color w:val="000000" w:themeColor="text1"/>
          <w:kern w:val="0"/>
          <w:sz w:val="23"/>
          <w:szCs w:val="23"/>
          <w:u w:val="single"/>
        </w:rPr>
        <w:t>A critical evaluation and the identification of next teaching and learning steps focusing on a case study of an individual learner or a group of learners, based on an observed critical incident.</w:t>
      </w:r>
    </w:p>
    <w:p w14:paraId="052796C0" w14:textId="77777777" w:rsidR="00810E2F" w:rsidRPr="00E72680" w:rsidRDefault="00810E2F" w:rsidP="00E72680">
      <w:pPr>
        <w:spacing w:line="360" w:lineRule="auto"/>
        <w:rPr>
          <w:rFonts w:ascii="Arial" w:hAnsi="Arial" w:cs="Arial"/>
          <w:color w:val="000000" w:themeColor="text1"/>
          <w:sz w:val="23"/>
          <w:szCs w:val="23"/>
        </w:rPr>
      </w:pPr>
    </w:p>
    <w:p w14:paraId="5ACEE82A" w14:textId="77777777" w:rsidR="00810E2F" w:rsidRPr="00E72680" w:rsidRDefault="00810E2F" w:rsidP="00E72680">
      <w:pPr>
        <w:spacing w:line="360" w:lineRule="auto"/>
        <w:rPr>
          <w:rFonts w:ascii="Arial" w:hAnsi="Arial" w:cs="Arial"/>
          <w:color w:val="000000" w:themeColor="text1"/>
          <w:sz w:val="23"/>
          <w:szCs w:val="23"/>
        </w:rPr>
      </w:pPr>
    </w:p>
    <w:p w14:paraId="4EAD77BC" w14:textId="77777777" w:rsidR="00810E2F" w:rsidRPr="00E72680" w:rsidRDefault="00810E2F" w:rsidP="00E72680">
      <w:pPr>
        <w:spacing w:line="360" w:lineRule="auto"/>
        <w:rPr>
          <w:rFonts w:ascii="Arial" w:hAnsi="Arial" w:cs="Arial"/>
          <w:color w:val="000000" w:themeColor="text1"/>
          <w:sz w:val="23"/>
          <w:szCs w:val="23"/>
        </w:rPr>
      </w:pPr>
    </w:p>
    <w:p w14:paraId="6FD75763" w14:textId="44CAE248" w:rsidR="00810E2F" w:rsidRPr="00F96D61" w:rsidRDefault="00810E2F" w:rsidP="00F96D61">
      <w:pPr>
        <w:spacing w:line="360" w:lineRule="auto"/>
        <w:rPr>
          <w:rFonts w:ascii="Arial" w:hAnsi="Arial" w:cs="Arial"/>
          <w:color w:val="000000" w:themeColor="text1"/>
          <w:sz w:val="23"/>
          <w:szCs w:val="23"/>
          <w:u w:val="single"/>
        </w:rPr>
      </w:pPr>
      <w:r w:rsidRPr="00F96D61">
        <w:rPr>
          <w:rFonts w:ascii="Arial" w:hAnsi="Arial" w:cs="Arial"/>
          <w:color w:val="000000" w:themeColor="text1"/>
          <w:sz w:val="23"/>
          <w:szCs w:val="23"/>
          <w:u w:val="single"/>
        </w:rPr>
        <w:t xml:space="preserve">Introduction </w:t>
      </w:r>
    </w:p>
    <w:p w14:paraId="334066FA" w14:textId="77777777" w:rsidR="00810E2F" w:rsidRPr="00F96D61" w:rsidRDefault="00810E2F" w:rsidP="00F96D61">
      <w:pPr>
        <w:spacing w:line="360" w:lineRule="auto"/>
        <w:rPr>
          <w:rFonts w:ascii="Arial" w:hAnsi="Arial" w:cs="Arial"/>
          <w:color w:val="000000" w:themeColor="text1"/>
          <w:sz w:val="23"/>
          <w:szCs w:val="23"/>
        </w:rPr>
      </w:pPr>
    </w:p>
    <w:p w14:paraId="48BB61F5" w14:textId="77777777" w:rsidR="00810E2F" w:rsidRPr="00F96D61" w:rsidRDefault="00810E2F"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This assignment will critically reflect on the Additional Learning Needs (ALN) learners’ dependency on digital technology to support his learning in transition from the attachment of the learning support assistant (LSA), using David Tripp’s (1993) critical incident mythology.  I have critically reflected on a classroom observation video, which will not be named as I am following the British Educational Research Association (BERA) (2018) guidelines.  According to BERA (2018) to ensure I am ethically correct the school observed needs to remain anonymous.  Ethics ensure moral principles of guiding conduct are professional, therefore I need to ensure I consider the relation to educational research and ethics meaning it needs to remain anonymous and confidential. (</w:t>
      </w:r>
      <w:r w:rsidRPr="00F96D61">
        <w:rPr>
          <w:rFonts w:ascii="Arial" w:hAnsi="Arial" w:cs="Arial"/>
          <w:i/>
          <w:iCs/>
          <w:color w:val="000000" w:themeColor="text1"/>
          <w:sz w:val="23"/>
          <w:szCs w:val="23"/>
        </w:rPr>
        <w:t>Wyse et al</w:t>
      </w:r>
      <w:r w:rsidRPr="00F96D61">
        <w:rPr>
          <w:rFonts w:ascii="Arial" w:hAnsi="Arial" w:cs="Arial"/>
          <w:color w:val="000000" w:themeColor="text1"/>
          <w:sz w:val="23"/>
          <w:szCs w:val="23"/>
        </w:rPr>
        <w:t xml:space="preserve">, 2017) Therefore, I am not going to mention the schools name or any children or teachers’ names. </w:t>
      </w:r>
    </w:p>
    <w:p w14:paraId="57A9C560" w14:textId="77777777" w:rsidR="00810E2F" w:rsidRPr="00F96D61" w:rsidRDefault="00810E2F" w:rsidP="00F96D61">
      <w:pPr>
        <w:spacing w:line="360" w:lineRule="auto"/>
        <w:rPr>
          <w:rFonts w:ascii="Arial" w:hAnsi="Arial" w:cs="Arial"/>
          <w:color w:val="000000" w:themeColor="text1"/>
          <w:sz w:val="23"/>
          <w:szCs w:val="23"/>
        </w:rPr>
      </w:pPr>
    </w:p>
    <w:p w14:paraId="2705D7C2" w14:textId="77777777" w:rsidR="00810E2F" w:rsidRPr="00F96D61" w:rsidRDefault="00810E2F"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This assignment aims to observe a classroom, critique a learning incident and reflect on what has been observed and identify the next teaching and learning steps.  It will also reflect on the teaching practice seen and how it will influence myself in the classroom environment.</w:t>
      </w:r>
    </w:p>
    <w:p w14:paraId="2632E5D3" w14:textId="77777777" w:rsidR="00810E2F" w:rsidRPr="00F96D61" w:rsidRDefault="00810E2F" w:rsidP="00F96D61">
      <w:pPr>
        <w:spacing w:line="360" w:lineRule="auto"/>
        <w:rPr>
          <w:rFonts w:ascii="Arial" w:hAnsi="Arial" w:cs="Arial"/>
          <w:color w:val="000000" w:themeColor="text1"/>
          <w:sz w:val="23"/>
          <w:szCs w:val="23"/>
        </w:rPr>
      </w:pPr>
    </w:p>
    <w:p w14:paraId="09A799E9" w14:textId="77777777" w:rsidR="00810E2F" w:rsidRPr="00F96D61" w:rsidRDefault="00810E2F"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 xml:space="preserve">Tripp (2011) explains that teachers can use a classroom based critical incident to reflect on teaching practice, which allows teachers to develop and become critical in their own teaching approaches.  Tripp (2011) also explains there are two steps to creating a critical incident.  The first to observe a ‘typical’ classroom incident, then analyse what happened.  (Tripp, 2011, p.7). The second step is to critique what happened, allowing the teacher to draw on their own classroom experiences, theorists and readings, thus combining experience with theoretical knowledge to provide the best learning experiences for the learner.  </w:t>
      </w:r>
    </w:p>
    <w:p w14:paraId="7DC83357" w14:textId="77777777" w:rsidR="00810E2F" w:rsidRPr="00F96D61" w:rsidRDefault="00810E2F" w:rsidP="00F96D61">
      <w:pPr>
        <w:spacing w:line="360" w:lineRule="auto"/>
        <w:rPr>
          <w:rFonts w:ascii="Arial" w:hAnsi="Arial" w:cs="Arial"/>
          <w:color w:val="000000" w:themeColor="text1"/>
          <w:sz w:val="23"/>
          <w:szCs w:val="23"/>
        </w:rPr>
      </w:pPr>
    </w:p>
    <w:p w14:paraId="04669D8D" w14:textId="77777777" w:rsidR="00810E2F" w:rsidRPr="00F96D61" w:rsidRDefault="00810E2F"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lastRenderedPageBreak/>
        <w:t xml:space="preserve">This assignment will also look at The Additional Learning Needs and Education Tribunal (Wales) Act 2018 (WAG 2022) has changed the term ‘Special Educational Needs (SEN) to ALN and ensure all children have a personal-centred plans and are treated equally.   </w:t>
      </w:r>
    </w:p>
    <w:p w14:paraId="6FB6D0F5" w14:textId="77777777" w:rsidR="00810E2F" w:rsidRPr="00F96D61" w:rsidRDefault="00810E2F" w:rsidP="00F96D61">
      <w:pPr>
        <w:spacing w:line="360" w:lineRule="auto"/>
        <w:rPr>
          <w:rFonts w:ascii="Arial" w:hAnsi="Arial" w:cs="Arial"/>
          <w:color w:val="000000" w:themeColor="text1"/>
          <w:sz w:val="23"/>
          <w:szCs w:val="23"/>
        </w:rPr>
      </w:pPr>
    </w:p>
    <w:p w14:paraId="537B43AF" w14:textId="77777777" w:rsidR="00810E2F" w:rsidRPr="00F96D61" w:rsidRDefault="00810E2F"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 xml:space="preserve">Donaldsons, Successful Futures review (2015) aims for children and young people to benefit from relevant and high-quality education.  I will look at how the curriculum and one of the four purposes is linked to the learner, to benefit him. </w:t>
      </w:r>
    </w:p>
    <w:p w14:paraId="3AE07401" w14:textId="77777777" w:rsidR="00810E2F" w:rsidRPr="00F96D61" w:rsidRDefault="00810E2F" w:rsidP="00F96D61">
      <w:pPr>
        <w:spacing w:line="360" w:lineRule="auto"/>
        <w:rPr>
          <w:rFonts w:ascii="Arial" w:hAnsi="Arial" w:cs="Arial"/>
          <w:color w:val="000000" w:themeColor="text1"/>
          <w:sz w:val="23"/>
          <w:szCs w:val="23"/>
        </w:rPr>
      </w:pPr>
    </w:p>
    <w:p w14:paraId="4FCF25A0" w14:textId="77777777" w:rsidR="00810E2F" w:rsidRPr="00F96D61" w:rsidRDefault="00810E2F" w:rsidP="00F96D61">
      <w:pPr>
        <w:spacing w:line="360" w:lineRule="auto"/>
        <w:rPr>
          <w:rFonts w:ascii="Arial" w:hAnsi="Arial" w:cs="Arial"/>
          <w:color w:val="000000" w:themeColor="text1"/>
          <w:sz w:val="23"/>
          <w:szCs w:val="23"/>
        </w:rPr>
      </w:pPr>
    </w:p>
    <w:p w14:paraId="58E34E1B" w14:textId="6BB6485D" w:rsidR="00810E2F" w:rsidRPr="00F96D61" w:rsidRDefault="00810E2F" w:rsidP="00F96D61">
      <w:pPr>
        <w:spacing w:line="360" w:lineRule="auto"/>
        <w:rPr>
          <w:rFonts w:ascii="Arial" w:hAnsi="Arial" w:cs="Arial"/>
          <w:color w:val="000000" w:themeColor="text1"/>
          <w:sz w:val="23"/>
          <w:szCs w:val="23"/>
          <w:u w:val="single"/>
        </w:rPr>
      </w:pPr>
      <w:r w:rsidRPr="00F96D61">
        <w:rPr>
          <w:rFonts w:ascii="Arial" w:hAnsi="Arial" w:cs="Arial"/>
          <w:color w:val="000000" w:themeColor="text1"/>
          <w:sz w:val="23"/>
          <w:szCs w:val="23"/>
          <w:u w:val="single"/>
        </w:rPr>
        <w:t xml:space="preserve">Case Study </w:t>
      </w:r>
    </w:p>
    <w:p w14:paraId="233839A0" w14:textId="77777777" w:rsidR="00810E2F" w:rsidRPr="00F96D61" w:rsidRDefault="00810E2F" w:rsidP="00F96D61">
      <w:pPr>
        <w:spacing w:line="360" w:lineRule="auto"/>
        <w:rPr>
          <w:rFonts w:ascii="Arial" w:hAnsi="Arial" w:cs="Arial"/>
          <w:color w:val="000000" w:themeColor="text1"/>
          <w:sz w:val="23"/>
          <w:szCs w:val="23"/>
        </w:rPr>
      </w:pPr>
    </w:p>
    <w:p w14:paraId="3F078478" w14:textId="6AD13088" w:rsidR="00810E2F" w:rsidRPr="00F96D61" w:rsidRDefault="00810E2F"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 xml:space="preserve">The school I observed is an English medium primary in Swansea. According to Esty (2023) report, that took place </w:t>
      </w:r>
      <w:r w:rsidR="005E31D2" w:rsidRPr="00F96D61">
        <w:rPr>
          <w:rFonts w:ascii="Arial" w:hAnsi="Arial" w:cs="Arial"/>
          <w:color w:val="000000" w:themeColor="text1"/>
          <w:sz w:val="23"/>
          <w:szCs w:val="23"/>
        </w:rPr>
        <w:t>March</w:t>
      </w:r>
      <w:r w:rsidRPr="00F96D61">
        <w:rPr>
          <w:rFonts w:ascii="Arial" w:hAnsi="Arial" w:cs="Arial"/>
          <w:color w:val="000000" w:themeColor="text1"/>
          <w:sz w:val="23"/>
          <w:szCs w:val="23"/>
        </w:rPr>
        <w:t xml:space="preserve"> 2023, the school has 435 pupils on the roll and 12.4% have ALN and 10.7% have English as an additional language.  </w:t>
      </w:r>
    </w:p>
    <w:p w14:paraId="76FEE50A" w14:textId="77777777" w:rsidR="005E31D2" w:rsidRPr="00F96D61" w:rsidRDefault="005E31D2" w:rsidP="00F96D61">
      <w:pPr>
        <w:spacing w:line="360" w:lineRule="auto"/>
        <w:rPr>
          <w:rFonts w:ascii="Arial" w:hAnsi="Arial" w:cs="Arial"/>
          <w:color w:val="000000" w:themeColor="text1"/>
          <w:sz w:val="23"/>
          <w:szCs w:val="23"/>
        </w:rPr>
      </w:pPr>
    </w:p>
    <w:p w14:paraId="0D64202B" w14:textId="7C39A572" w:rsidR="005E31D2" w:rsidRPr="00F96D61" w:rsidRDefault="005E31D2"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 xml:space="preserve">For context the observation was a year four class, mixed abilities and at 9:30 am.  While observing the class I saw a child use an iPad to zoom in on his work, this stood out to me as I had never seen this before, using technology in the classroom to aid learning, I wanted to know more, and it really stood out to me as I felt that he was using great problem-solving skills. The child also had help from the teacher, then went to use the iPad as he was struggling to see as he had a visual impairment, he used the iPad to zoom in on work and when he needed more assistance, he went to the LSA for help.  I have never seen a child with a visual impairment, and I wanted to research more into the technology as a visual aid. When I was in school, we did not have a range of technology in the classroom, I was surprised to see an iPad being used.  </w:t>
      </w:r>
    </w:p>
    <w:p w14:paraId="1E71C52A" w14:textId="77777777" w:rsidR="00810E2F" w:rsidRPr="00F96D61" w:rsidRDefault="00810E2F" w:rsidP="00F96D61">
      <w:pPr>
        <w:spacing w:line="360" w:lineRule="auto"/>
        <w:rPr>
          <w:rFonts w:ascii="Arial" w:hAnsi="Arial" w:cs="Arial"/>
          <w:color w:val="000000" w:themeColor="text1"/>
          <w:sz w:val="23"/>
          <w:szCs w:val="23"/>
        </w:rPr>
      </w:pPr>
    </w:p>
    <w:p w14:paraId="0DA5A05F" w14:textId="77777777" w:rsidR="00810E2F" w:rsidRPr="00F96D61" w:rsidRDefault="00810E2F"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Estyn (2023) state that the school have an effective Additional Learning Needs Co-ordinator (</w:t>
      </w:r>
      <w:proofErr w:type="spellStart"/>
      <w:r w:rsidRPr="00F96D61">
        <w:rPr>
          <w:rFonts w:ascii="Arial" w:hAnsi="Arial" w:cs="Arial"/>
          <w:color w:val="000000" w:themeColor="text1"/>
          <w:sz w:val="23"/>
          <w:szCs w:val="23"/>
        </w:rPr>
        <w:t>ALNCo</w:t>
      </w:r>
      <w:proofErr w:type="spellEnd"/>
      <w:r w:rsidRPr="00F96D61">
        <w:rPr>
          <w:rFonts w:ascii="Arial" w:hAnsi="Arial" w:cs="Arial"/>
          <w:color w:val="000000" w:themeColor="text1"/>
          <w:sz w:val="23"/>
          <w:szCs w:val="23"/>
        </w:rPr>
        <w:t xml:space="preserve">) and team that provides high quality provision throughout the school. The staff work well together to reflect on the pupil’s progress and further strengthened by their appropriate systems to help staff identify pupils ALN and provide the correct support. (Estyn, 2023) I observed this on the critical incident when the child with visual impairment as he had an LSA when required and an iPad to zoom in to help with reading.  </w:t>
      </w:r>
    </w:p>
    <w:p w14:paraId="26061443" w14:textId="77777777" w:rsidR="00810E2F" w:rsidRPr="00F96D61" w:rsidRDefault="00810E2F" w:rsidP="00F96D61">
      <w:pPr>
        <w:spacing w:line="360" w:lineRule="auto"/>
        <w:rPr>
          <w:rFonts w:ascii="Arial" w:hAnsi="Arial" w:cs="Arial"/>
          <w:color w:val="000000" w:themeColor="text1"/>
          <w:sz w:val="23"/>
          <w:szCs w:val="23"/>
        </w:rPr>
      </w:pPr>
    </w:p>
    <w:p w14:paraId="52440736" w14:textId="77777777" w:rsidR="00810E2F" w:rsidRPr="00F96D61" w:rsidRDefault="00810E2F"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lastRenderedPageBreak/>
        <w:t xml:space="preserve">The ALN (Wales) Act 2018 and ALN Code 2021 is replacing the Special Educational Needs system so it brings all existing systems into one clear system, it will be more learner-centred/ focused, it will also provide the learners with the same rights and entitlements, making it a fair system for all (Snap Cymru).  The Welsh Assembly Government (WAG) (2022) explains that the WAG </w:t>
      </w:r>
      <w:proofErr w:type="gramStart"/>
      <w:r w:rsidRPr="00F96D61">
        <w:rPr>
          <w:rFonts w:ascii="Arial" w:hAnsi="Arial" w:cs="Arial"/>
          <w:color w:val="000000" w:themeColor="text1"/>
          <w:sz w:val="23"/>
          <w:szCs w:val="23"/>
        </w:rPr>
        <w:t>are</w:t>
      </w:r>
      <w:proofErr w:type="gramEnd"/>
      <w:r w:rsidRPr="00F96D61">
        <w:rPr>
          <w:rFonts w:ascii="Arial" w:hAnsi="Arial" w:cs="Arial"/>
          <w:color w:val="000000" w:themeColor="text1"/>
          <w:sz w:val="23"/>
          <w:szCs w:val="23"/>
        </w:rPr>
        <w:t xml:space="preserve"> determined to have an inclusive education system in Wales for all and that every learner is supported to reach their potential.  </w:t>
      </w:r>
    </w:p>
    <w:p w14:paraId="16D5774A" w14:textId="77777777" w:rsidR="00810E2F" w:rsidRPr="00F96D61" w:rsidRDefault="00810E2F" w:rsidP="00F96D61">
      <w:pPr>
        <w:spacing w:line="360" w:lineRule="auto"/>
        <w:rPr>
          <w:rFonts w:ascii="Arial" w:hAnsi="Arial" w:cs="Arial"/>
          <w:color w:val="000000" w:themeColor="text1"/>
          <w:sz w:val="23"/>
          <w:szCs w:val="23"/>
        </w:rPr>
      </w:pPr>
    </w:p>
    <w:p w14:paraId="164E0F1A" w14:textId="258B9154" w:rsidR="00810E2F" w:rsidRPr="00F96D61" w:rsidRDefault="00810E2F"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 xml:space="preserve">The WAG (2022) has ensured that every child with ALN will have an Individual </w:t>
      </w:r>
      <w:r w:rsidR="000951EF" w:rsidRPr="00F96D61">
        <w:rPr>
          <w:rFonts w:ascii="Arial" w:hAnsi="Arial" w:cs="Arial"/>
          <w:color w:val="000000" w:themeColor="text1"/>
          <w:sz w:val="23"/>
          <w:szCs w:val="23"/>
        </w:rPr>
        <w:t>Development</w:t>
      </w:r>
      <w:r w:rsidRPr="00F96D61">
        <w:rPr>
          <w:rFonts w:ascii="Arial" w:hAnsi="Arial" w:cs="Arial"/>
          <w:color w:val="000000" w:themeColor="text1"/>
          <w:sz w:val="23"/>
          <w:szCs w:val="23"/>
        </w:rPr>
        <w:t xml:space="preserve"> Plan (I</w:t>
      </w:r>
      <w:r w:rsidR="000951EF" w:rsidRPr="00F96D61">
        <w:rPr>
          <w:rFonts w:ascii="Arial" w:hAnsi="Arial" w:cs="Arial"/>
          <w:color w:val="000000" w:themeColor="text1"/>
          <w:sz w:val="23"/>
          <w:szCs w:val="23"/>
        </w:rPr>
        <w:t>D</w:t>
      </w:r>
      <w:r w:rsidRPr="00F96D61">
        <w:rPr>
          <w:rFonts w:ascii="Arial" w:hAnsi="Arial" w:cs="Arial"/>
          <w:color w:val="000000" w:themeColor="text1"/>
          <w:sz w:val="23"/>
          <w:szCs w:val="23"/>
        </w:rPr>
        <w:t xml:space="preserve">P) and Estyn (2023) have stated the school from my critical incident has done so, even making one-page profiles for every child so teachers are fully aware of every </w:t>
      </w:r>
      <w:proofErr w:type="gramStart"/>
      <w:r w:rsidR="005E31D2" w:rsidRPr="00F96D61">
        <w:rPr>
          <w:rFonts w:ascii="Arial" w:hAnsi="Arial" w:cs="Arial"/>
          <w:color w:val="000000" w:themeColor="text1"/>
          <w:sz w:val="23"/>
          <w:szCs w:val="23"/>
        </w:rPr>
        <w:t>learners</w:t>
      </w:r>
      <w:proofErr w:type="gramEnd"/>
      <w:r w:rsidR="005E31D2" w:rsidRPr="00F96D61">
        <w:rPr>
          <w:rFonts w:ascii="Arial" w:hAnsi="Arial" w:cs="Arial"/>
          <w:color w:val="000000" w:themeColor="text1"/>
          <w:sz w:val="23"/>
          <w:szCs w:val="23"/>
        </w:rPr>
        <w:t xml:space="preserve"> </w:t>
      </w:r>
      <w:r w:rsidRPr="00F96D61">
        <w:rPr>
          <w:rFonts w:ascii="Arial" w:hAnsi="Arial" w:cs="Arial"/>
          <w:color w:val="000000" w:themeColor="text1"/>
          <w:sz w:val="23"/>
          <w:szCs w:val="23"/>
        </w:rPr>
        <w:t xml:space="preserve">needs.  Thus, every ALN pupil is reported to have been making strong progress in lessons. (Estyn, 2023) </w:t>
      </w:r>
    </w:p>
    <w:p w14:paraId="4BA61B48" w14:textId="77777777" w:rsidR="00810E2F" w:rsidRPr="00F96D61" w:rsidRDefault="00810E2F" w:rsidP="00F96D61">
      <w:pPr>
        <w:spacing w:line="360" w:lineRule="auto"/>
        <w:rPr>
          <w:rFonts w:ascii="Arial" w:hAnsi="Arial" w:cs="Arial"/>
          <w:color w:val="000000" w:themeColor="text1"/>
          <w:sz w:val="23"/>
          <w:szCs w:val="23"/>
        </w:rPr>
      </w:pPr>
    </w:p>
    <w:p w14:paraId="115C10C8" w14:textId="77777777" w:rsidR="00810E2F" w:rsidRPr="00F96D61" w:rsidRDefault="00810E2F" w:rsidP="00F96D61">
      <w:pPr>
        <w:spacing w:line="360" w:lineRule="auto"/>
        <w:rPr>
          <w:rFonts w:ascii="Arial" w:hAnsi="Arial" w:cs="Arial"/>
          <w:color w:val="000000" w:themeColor="text1"/>
          <w:sz w:val="23"/>
          <w:szCs w:val="23"/>
        </w:rPr>
      </w:pPr>
    </w:p>
    <w:p w14:paraId="13FC7504" w14:textId="00411485" w:rsidR="00810E2F" w:rsidRPr="00F96D61" w:rsidRDefault="00810E2F" w:rsidP="00F96D61">
      <w:pPr>
        <w:spacing w:line="360" w:lineRule="auto"/>
        <w:rPr>
          <w:rFonts w:ascii="Arial" w:hAnsi="Arial" w:cs="Arial"/>
          <w:color w:val="000000" w:themeColor="text1"/>
          <w:sz w:val="23"/>
          <w:szCs w:val="23"/>
          <w:u w:val="single"/>
        </w:rPr>
      </w:pPr>
      <w:r w:rsidRPr="00F96D61">
        <w:rPr>
          <w:rFonts w:ascii="Arial" w:hAnsi="Arial" w:cs="Arial"/>
          <w:color w:val="000000" w:themeColor="text1"/>
          <w:sz w:val="23"/>
          <w:szCs w:val="23"/>
          <w:u w:val="single"/>
        </w:rPr>
        <w:t xml:space="preserve">Literature review </w:t>
      </w:r>
    </w:p>
    <w:p w14:paraId="5721E24F" w14:textId="77777777" w:rsidR="00810E2F" w:rsidRPr="00F96D61" w:rsidRDefault="00810E2F" w:rsidP="00F96D61">
      <w:pPr>
        <w:spacing w:line="360" w:lineRule="auto"/>
        <w:rPr>
          <w:rFonts w:ascii="Arial" w:hAnsi="Arial" w:cs="Arial"/>
          <w:color w:val="000000" w:themeColor="text1"/>
          <w:sz w:val="23"/>
          <w:szCs w:val="23"/>
        </w:rPr>
      </w:pPr>
    </w:p>
    <w:p w14:paraId="49F3D1F5" w14:textId="77777777" w:rsidR="00810E2F" w:rsidRPr="00F96D61" w:rsidRDefault="00810E2F"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 xml:space="preserve">With the increasing usage of technology in children’s toys and applications, it was matter of time before technology would make its way into the classroom.  Technology and electronic devices are now used frequently in education, this is revolutionary to education and this even benefits children with VI.  </w:t>
      </w:r>
    </w:p>
    <w:p w14:paraId="29CA7501" w14:textId="77777777" w:rsidR="00810E2F" w:rsidRPr="00F96D61" w:rsidRDefault="00810E2F" w:rsidP="00F96D61">
      <w:pPr>
        <w:spacing w:line="360" w:lineRule="auto"/>
        <w:rPr>
          <w:rFonts w:ascii="Arial" w:hAnsi="Arial" w:cs="Arial"/>
          <w:color w:val="000000" w:themeColor="text1"/>
          <w:sz w:val="23"/>
          <w:szCs w:val="23"/>
        </w:rPr>
      </w:pPr>
    </w:p>
    <w:p w14:paraId="56F76866" w14:textId="77777777" w:rsidR="00810E2F" w:rsidRPr="00F96D61" w:rsidRDefault="00810E2F"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 xml:space="preserve">In this critical incident the teacher is allowing the child to have autonomy in his learning, he is given the iPad to use as a visual stimulant/zoom/aid but if he needs the LSA for a wave of support he may do so.  According to </w:t>
      </w:r>
      <w:proofErr w:type="spellStart"/>
      <w:r w:rsidRPr="00F96D61">
        <w:rPr>
          <w:rFonts w:ascii="Arial" w:hAnsi="Arial" w:cs="Arial"/>
          <w:color w:val="000000" w:themeColor="text1"/>
          <w:sz w:val="23"/>
          <w:szCs w:val="23"/>
        </w:rPr>
        <w:t>Choudry</w:t>
      </w:r>
      <w:proofErr w:type="spellEnd"/>
      <w:r w:rsidRPr="00F96D61">
        <w:rPr>
          <w:rFonts w:ascii="Arial" w:hAnsi="Arial" w:cs="Arial"/>
          <w:color w:val="000000" w:themeColor="text1"/>
          <w:sz w:val="23"/>
          <w:szCs w:val="23"/>
        </w:rPr>
        <w:t xml:space="preserve"> (2021) an intervention model known as ‘Waves of Support’ with ‘Wave One’ at the bottom of the triangle, ‘Wave Two’ in the middle and ‘Wave Three’ on the top.  This model can help a child with ALN feel supported as the first ‘Wave’ is that the teacher is considers each child’s needs in the classroom, meets their needs and high expectations for all. ‘Wave Two’ in some instances children may need additional support to enable them to do the task that is set.  ‘Wave 3’ is for minority cases of students who require a higher level of support or specialised provision to meet their needs.  The child I observed had ‘Wave Three’ support measures put into place, he had an LSA when he needed and an iPad to aid his independence in his learning.  </w:t>
      </w:r>
    </w:p>
    <w:p w14:paraId="6C6D045E" w14:textId="77777777" w:rsidR="00810E2F" w:rsidRPr="00F96D61" w:rsidRDefault="00810E2F" w:rsidP="00F96D61">
      <w:pPr>
        <w:spacing w:line="360" w:lineRule="auto"/>
        <w:rPr>
          <w:rFonts w:ascii="Arial" w:hAnsi="Arial" w:cs="Arial"/>
          <w:color w:val="000000" w:themeColor="text1"/>
          <w:sz w:val="23"/>
          <w:szCs w:val="23"/>
        </w:rPr>
      </w:pPr>
      <w:proofErr w:type="gramStart"/>
      <w:r w:rsidRPr="00F96D61">
        <w:rPr>
          <w:rFonts w:ascii="Arial" w:hAnsi="Arial" w:cs="Arial"/>
          <w:color w:val="000000" w:themeColor="text1"/>
          <w:sz w:val="23"/>
          <w:szCs w:val="23"/>
        </w:rPr>
        <w:lastRenderedPageBreak/>
        <w:t>However</w:t>
      </w:r>
      <w:proofErr w:type="gramEnd"/>
      <w:r w:rsidRPr="00F96D61">
        <w:rPr>
          <w:rFonts w:ascii="Arial" w:hAnsi="Arial" w:cs="Arial"/>
          <w:color w:val="000000" w:themeColor="text1"/>
          <w:sz w:val="23"/>
          <w:szCs w:val="23"/>
        </w:rPr>
        <w:t xml:space="preserve"> Hewett </w:t>
      </w:r>
      <w:r w:rsidRPr="00F96D61">
        <w:rPr>
          <w:rFonts w:ascii="Arial" w:hAnsi="Arial" w:cs="Arial"/>
          <w:i/>
          <w:iCs/>
          <w:color w:val="000000" w:themeColor="text1"/>
          <w:sz w:val="23"/>
          <w:szCs w:val="23"/>
        </w:rPr>
        <w:t>et al</w:t>
      </w:r>
      <w:r w:rsidRPr="00F96D61">
        <w:rPr>
          <w:rFonts w:ascii="Arial" w:hAnsi="Arial" w:cs="Arial"/>
          <w:color w:val="000000" w:themeColor="text1"/>
          <w:sz w:val="23"/>
          <w:szCs w:val="23"/>
        </w:rPr>
        <w:t xml:space="preserve"> (2014) explain that inclusive practice for those with VI should follow the ‘Nine-step process to support transition process of children with visual impairment’. Hewett </w:t>
      </w:r>
      <w:r w:rsidRPr="00F96D61">
        <w:rPr>
          <w:rFonts w:ascii="Arial" w:hAnsi="Arial" w:cs="Arial"/>
          <w:i/>
          <w:iCs/>
          <w:color w:val="000000" w:themeColor="text1"/>
          <w:sz w:val="23"/>
          <w:szCs w:val="23"/>
        </w:rPr>
        <w:t>et al</w:t>
      </w:r>
      <w:r w:rsidRPr="00F96D61">
        <w:rPr>
          <w:rFonts w:ascii="Arial" w:hAnsi="Arial" w:cs="Arial"/>
          <w:color w:val="000000" w:themeColor="text1"/>
          <w:sz w:val="23"/>
          <w:szCs w:val="23"/>
        </w:rPr>
        <w:t xml:space="preserve"> (2014) explain that children can develop a lack of engagement with peers when transitioning in school, to higher education and work.  </w:t>
      </w:r>
      <w:proofErr w:type="gramStart"/>
      <w:r w:rsidRPr="00F96D61">
        <w:rPr>
          <w:rFonts w:ascii="Arial" w:hAnsi="Arial" w:cs="Arial"/>
          <w:color w:val="000000" w:themeColor="text1"/>
          <w:sz w:val="23"/>
          <w:szCs w:val="23"/>
        </w:rPr>
        <w:t>Therefore</w:t>
      </w:r>
      <w:proofErr w:type="gramEnd"/>
      <w:r w:rsidRPr="00F96D61">
        <w:rPr>
          <w:rFonts w:ascii="Arial" w:hAnsi="Arial" w:cs="Arial"/>
          <w:color w:val="000000" w:themeColor="text1"/>
          <w:sz w:val="23"/>
          <w:szCs w:val="23"/>
        </w:rPr>
        <w:t xml:space="preserve"> in school transitions teachers should work </w:t>
      </w:r>
      <w:proofErr w:type="spellStart"/>
      <w:r w:rsidRPr="00F96D61">
        <w:rPr>
          <w:rFonts w:ascii="Arial" w:hAnsi="Arial" w:cs="Arial"/>
          <w:color w:val="000000" w:themeColor="text1"/>
          <w:sz w:val="23"/>
          <w:szCs w:val="23"/>
        </w:rPr>
        <w:t>closesly</w:t>
      </w:r>
      <w:proofErr w:type="spellEnd"/>
      <w:r w:rsidRPr="00F96D61">
        <w:rPr>
          <w:rFonts w:ascii="Arial" w:hAnsi="Arial" w:cs="Arial"/>
          <w:color w:val="000000" w:themeColor="text1"/>
          <w:sz w:val="23"/>
          <w:szCs w:val="23"/>
        </w:rPr>
        <w:t xml:space="preserve"> with parents so children feel supports and have better outcomes. (</w:t>
      </w:r>
      <w:proofErr w:type="spellStart"/>
      <w:r w:rsidRPr="00F96D61">
        <w:rPr>
          <w:rFonts w:ascii="Arial" w:hAnsi="Arial" w:cs="Arial"/>
          <w:color w:val="000000" w:themeColor="text1"/>
          <w:sz w:val="23"/>
          <w:szCs w:val="23"/>
        </w:rPr>
        <w:t>Townsley</w:t>
      </w:r>
      <w:proofErr w:type="spellEnd"/>
      <w:r w:rsidRPr="00F96D61">
        <w:rPr>
          <w:rFonts w:ascii="Arial" w:hAnsi="Arial" w:cs="Arial"/>
          <w:color w:val="000000" w:themeColor="text1"/>
          <w:sz w:val="23"/>
          <w:szCs w:val="23"/>
        </w:rPr>
        <w:t xml:space="preserve"> et al, 2004)</w:t>
      </w:r>
    </w:p>
    <w:p w14:paraId="2D4D78E5" w14:textId="77777777" w:rsidR="00810E2F" w:rsidRPr="00F96D61" w:rsidRDefault="00810E2F" w:rsidP="00F96D61">
      <w:pPr>
        <w:spacing w:line="360" w:lineRule="auto"/>
        <w:rPr>
          <w:rFonts w:ascii="Arial" w:hAnsi="Arial" w:cs="Arial"/>
          <w:color w:val="000000" w:themeColor="text1"/>
          <w:sz w:val="23"/>
          <w:szCs w:val="23"/>
        </w:rPr>
      </w:pPr>
    </w:p>
    <w:p w14:paraId="1023AEA7" w14:textId="77777777" w:rsidR="00810E2F" w:rsidRPr="00F96D61" w:rsidRDefault="00810E2F"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 xml:space="preserve">I observed the child going to the LSA when he needed help. I was told by the teacher that he used to have his own LSA but now he chooses when he requires her help.  According to </w:t>
      </w:r>
      <w:r w:rsidRPr="00F96D61">
        <w:rPr>
          <w:rFonts w:ascii="Arial" w:hAnsi="Arial" w:cs="Arial"/>
          <w:color w:val="000000" w:themeColor="text1"/>
          <w:sz w:val="23"/>
          <w:szCs w:val="23"/>
          <w:shd w:val="clear" w:color="auto" w:fill="FFFFFF"/>
        </w:rPr>
        <w:t>McClelland</w:t>
      </w:r>
      <w:r w:rsidRPr="00F96D61">
        <w:rPr>
          <w:rFonts w:ascii="Arial" w:hAnsi="Arial" w:cs="Arial"/>
          <w:color w:val="000000" w:themeColor="text1"/>
          <w:sz w:val="23"/>
          <w:szCs w:val="23"/>
        </w:rPr>
        <w:t xml:space="preserve"> (2023) having a LSA in a classroom is fundamental to inclusive practice as it links in with Lev Vygotsky ‘Scaffolding’ theory from the 1930’s.  The aim of inclusive practice is to increase every learner’s participation in the class, instead of focusing on individual needs (Vygotsky, 1976).  </w:t>
      </w:r>
    </w:p>
    <w:p w14:paraId="43EFFEC1" w14:textId="77777777" w:rsidR="00810E2F" w:rsidRPr="00F96D61" w:rsidRDefault="00810E2F"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The scaffolding theory is a technique so that children are given support they need to aid their learning which results in better chances of them understanding and using that knowledge or skills independently.  Therefore, the LSA is helping the little boy in the critical incident is aiding the learner as she is scaffolding his learning when he requires.</w:t>
      </w:r>
    </w:p>
    <w:p w14:paraId="690D13E4" w14:textId="77777777" w:rsidR="00810E2F" w:rsidRPr="00F96D61" w:rsidRDefault="00810E2F"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 xml:space="preserve">However, Radford (2015) argues that although an LSA provides an inclusive classroom they are often rarely adequately trained to aid the learner.   </w:t>
      </w:r>
      <w:proofErr w:type="spellStart"/>
      <w:r w:rsidRPr="00F96D61">
        <w:rPr>
          <w:rFonts w:ascii="Arial" w:hAnsi="Arial" w:cs="Arial"/>
          <w:color w:val="000000" w:themeColor="text1"/>
          <w:sz w:val="23"/>
          <w:szCs w:val="23"/>
        </w:rPr>
        <w:t>McLinden</w:t>
      </w:r>
      <w:proofErr w:type="spellEnd"/>
      <w:r w:rsidRPr="00F96D61">
        <w:rPr>
          <w:rFonts w:ascii="Arial" w:hAnsi="Arial" w:cs="Arial"/>
          <w:color w:val="000000" w:themeColor="text1"/>
          <w:sz w:val="23"/>
          <w:szCs w:val="23"/>
        </w:rPr>
        <w:t xml:space="preserve"> and Douglas (2023</w:t>
      </w:r>
      <w:proofErr w:type="gramStart"/>
      <w:r w:rsidRPr="00F96D61">
        <w:rPr>
          <w:rFonts w:ascii="Arial" w:hAnsi="Arial" w:cs="Arial"/>
          <w:color w:val="000000" w:themeColor="text1"/>
          <w:sz w:val="23"/>
          <w:szCs w:val="23"/>
        </w:rPr>
        <w:t>)  agree</w:t>
      </w:r>
      <w:proofErr w:type="gramEnd"/>
      <w:r w:rsidRPr="00F96D61">
        <w:rPr>
          <w:rFonts w:ascii="Arial" w:hAnsi="Arial" w:cs="Arial"/>
          <w:color w:val="000000" w:themeColor="text1"/>
          <w:sz w:val="23"/>
          <w:szCs w:val="23"/>
        </w:rPr>
        <w:t xml:space="preserve"> that LSA are not given the suitable training to support children with VI and that too much help from an LSA can be damaging to the learner as they will prevent independence and social interaction with peers.  Learners will be stigmatised for having an LSA by peers which would result in low confidence and lower interaction with peers. </w:t>
      </w:r>
    </w:p>
    <w:p w14:paraId="35C1139B" w14:textId="77777777" w:rsidR="00810E2F" w:rsidRPr="00F96D61" w:rsidRDefault="00810E2F"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Radford (2015) explains that they take on responsibility of scaffolding learning for the learner and maintain engagement and aid independence in the classroom by encouraging children to use their own learning strategies, the child with VI using an iPad to be independent but when he needed the LSA, she was there for him.</w:t>
      </w:r>
    </w:p>
    <w:p w14:paraId="4B19EBDD" w14:textId="77777777" w:rsidR="00810E2F" w:rsidRPr="00F96D61" w:rsidRDefault="00810E2F"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 xml:space="preserve">As this assignment is looking at the attachment of the LSA to the iPad, digital technology, Webster &amp; Blatchford (2013) explains that children who have a LSA have reduced opportunities for interaction with their teachers and peers as opposed to those who have no ALN and do not require an LSA. </w:t>
      </w:r>
    </w:p>
    <w:p w14:paraId="3C7A4CDC" w14:textId="77777777" w:rsidR="00810E2F" w:rsidRPr="00F96D61" w:rsidRDefault="00810E2F" w:rsidP="00F96D61">
      <w:pPr>
        <w:spacing w:line="360" w:lineRule="auto"/>
        <w:rPr>
          <w:rFonts w:ascii="Arial" w:hAnsi="Arial" w:cs="Arial"/>
          <w:color w:val="000000" w:themeColor="text1"/>
          <w:sz w:val="23"/>
          <w:szCs w:val="23"/>
        </w:rPr>
      </w:pPr>
    </w:p>
    <w:p w14:paraId="3AE36A04" w14:textId="77777777" w:rsidR="00810E2F" w:rsidRPr="00F96D61" w:rsidRDefault="00810E2F"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 xml:space="preserve">One of the four purposes in the curriculum is </w:t>
      </w:r>
      <w:r w:rsidRPr="00F96D61">
        <w:rPr>
          <w:rFonts w:ascii="Arial" w:hAnsi="Arial" w:cs="Arial"/>
          <w:i/>
          <w:iCs/>
          <w:color w:val="000000" w:themeColor="text1"/>
          <w:sz w:val="23"/>
          <w:szCs w:val="23"/>
        </w:rPr>
        <w:t>“Healthy, confident individuals, ready to lead fulfilling lives as valued members of society.”</w:t>
      </w:r>
      <w:r w:rsidRPr="00F96D61">
        <w:rPr>
          <w:rFonts w:ascii="Arial" w:hAnsi="Arial" w:cs="Arial"/>
          <w:color w:val="000000" w:themeColor="text1"/>
          <w:sz w:val="23"/>
          <w:szCs w:val="23"/>
        </w:rPr>
        <w:t xml:space="preserve"> (Donaldson, 2015).  This shows that the child having the LSA shows the child he is a valued member of society as he has </w:t>
      </w:r>
      <w:r w:rsidRPr="00F96D61">
        <w:rPr>
          <w:rFonts w:ascii="Arial" w:hAnsi="Arial" w:cs="Arial"/>
          <w:color w:val="000000" w:themeColor="text1"/>
          <w:sz w:val="23"/>
          <w:szCs w:val="23"/>
        </w:rPr>
        <w:lastRenderedPageBreak/>
        <w:t xml:space="preserve">help when he chooses.  The learner focusses on his independent learning but, if he requires help, he can go to the LSA. </w:t>
      </w:r>
    </w:p>
    <w:p w14:paraId="4166E9FA" w14:textId="77777777" w:rsidR="00810E2F" w:rsidRPr="00F96D61" w:rsidRDefault="00810E2F" w:rsidP="00F96D61">
      <w:pPr>
        <w:spacing w:line="360" w:lineRule="auto"/>
        <w:rPr>
          <w:rFonts w:ascii="Arial" w:hAnsi="Arial" w:cs="Arial"/>
          <w:color w:val="000000" w:themeColor="text1"/>
          <w:sz w:val="23"/>
          <w:szCs w:val="23"/>
        </w:rPr>
      </w:pPr>
    </w:p>
    <w:p w14:paraId="242B0373" w14:textId="77777777" w:rsidR="00810E2F" w:rsidRPr="00F96D61" w:rsidRDefault="00810E2F" w:rsidP="00F96D61">
      <w:pPr>
        <w:tabs>
          <w:tab w:val="left" w:pos="2116"/>
        </w:tabs>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 xml:space="preserve">John Bowlby’s (Bowlby, 1982) Attachment Theory is the emotional and social development of an infant which is shaped by their relationships, normally from primary caregivers. It stems from infants being biologically wired to form attachments to survive.  Bowlby (1982) explains there are m any benefits of secure attachment, it helps the brain develop, it enhances children’s self-regulation skills and benefits their social and emotional development. Holmes (2014) states that </w:t>
      </w:r>
      <w:proofErr w:type="spellStart"/>
      <w:r w:rsidRPr="00F96D61">
        <w:rPr>
          <w:rFonts w:ascii="Arial" w:hAnsi="Arial" w:cs="Arial"/>
          <w:color w:val="000000" w:themeColor="text1"/>
          <w:sz w:val="23"/>
          <w:szCs w:val="23"/>
        </w:rPr>
        <w:t>Bowlbys</w:t>
      </w:r>
      <w:proofErr w:type="spellEnd"/>
      <w:r w:rsidRPr="00F96D61">
        <w:rPr>
          <w:rFonts w:ascii="Arial" w:hAnsi="Arial" w:cs="Arial"/>
          <w:color w:val="000000" w:themeColor="text1"/>
          <w:sz w:val="23"/>
          <w:szCs w:val="23"/>
        </w:rPr>
        <w:t xml:space="preserve"> theory of attachment is that children become attached to those closest around them, meaning the boy with the VI could become attached to his LSA, depending on her for help increasing dependency.  Holmes (2024) also explains that children who have a high level of dependency may feel they have lack of security when they have unexpected time apart which can lead to anger as they develop a fear of rejection, so any time apart from their caregiver/person of attachment could result in anger.  </w:t>
      </w:r>
    </w:p>
    <w:p w14:paraId="21300E46" w14:textId="77777777" w:rsidR="00810E2F" w:rsidRPr="00F96D61" w:rsidRDefault="00810E2F" w:rsidP="00F96D61">
      <w:pPr>
        <w:tabs>
          <w:tab w:val="left" w:pos="2116"/>
        </w:tabs>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 xml:space="preserve">However, Bowlby (1982) would argue that when children have secure attachment, they will learn how to trust their peers, develop the emotions and communication skills.  This shows me that the LSA needs to be aware of any attachment the little boy may have and keep communication strong with him, as he is transitioning from the LSA to the iPad.  I observed her helping other children in the class so she could explain to him, so he knows where she is if he needs her help. This will enable him to feel secure, develop his independence and stop any fears of abandonment.   </w:t>
      </w:r>
    </w:p>
    <w:p w14:paraId="4BA04F72" w14:textId="77777777" w:rsidR="00810E2F" w:rsidRPr="00F96D61" w:rsidRDefault="00810E2F" w:rsidP="00F96D61">
      <w:pPr>
        <w:spacing w:line="360" w:lineRule="auto"/>
        <w:rPr>
          <w:rFonts w:ascii="Arial" w:hAnsi="Arial" w:cs="Arial"/>
          <w:color w:val="000000" w:themeColor="text1"/>
          <w:sz w:val="23"/>
          <w:szCs w:val="23"/>
        </w:rPr>
      </w:pPr>
    </w:p>
    <w:p w14:paraId="6014B535" w14:textId="77777777" w:rsidR="00810E2F" w:rsidRPr="00F96D61" w:rsidRDefault="00810E2F"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 xml:space="preserve">De </w:t>
      </w:r>
      <w:proofErr w:type="spellStart"/>
      <w:r w:rsidRPr="00F96D61">
        <w:rPr>
          <w:rFonts w:ascii="Arial" w:hAnsi="Arial" w:cs="Arial"/>
          <w:color w:val="000000" w:themeColor="text1"/>
          <w:sz w:val="23"/>
          <w:szCs w:val="23"/>
        </w:rPr>
        <w:t>Werdier</w:t>
      </w:r>
      <w:proofErr w:type="spellEnd"/>
      <w:r w:rsidRPr="00F96D61">
        <w:rPr>
          <w:rFonts w:ascii="Arial" w:hAnsi="Arial" w:cs="Arial"/>
          <w:color w:val="000000" w:themeColor="text1"/>
          <w:sz w:val="23"/>
          <w:szCs w:val="23"/>
        </w:rPr>
        <w:t xml:space="preserve"> (2016) explains that there was a study in Sweden that explained the social wellbeing of its pupils with visual impairments in mainstream schools and found they had higher levels of stress and anxiety opposed to those who did not have ALN. Gray (2009) agrees that children with visual impairments are excluded from subjects like Physical Education for health and safety reasons and Cain and Fanshawe (2020) stated that children would with visual impairments would face exclusion daily due to curriculum content being displayed in a visual format.  </w:t>
      </w:r>
    </w:p>
    <w:p w14:paraId="1578A892" w14:textId="77777777" w:rsidR="00810E2F" w:rsidRPr="00F96D61" w:rsidRDefault="00810E2F" w:rsidP="00F96D61">
      <w:pPr>
        <w:spacing w:line="360" w:lineRule="auto"/>
        <w:rPr>
          <w:rFonts w:ascii="Arial" w:hAnsi="Arial" w:cs="Arial"/>
          <w:color w:val="000000" w:themeColor="text1"/>
          <w:sz w:val="23"/>
          <w:szCs w:val="23"/>
        </w:rPr>
      </w:pPr>
      <w:proofErr w:type="spellStart"/>
      <w:r w:rsidRPr="00F96D61">
        <w:rPr>
          <w:rFonts w:ascii="Arial" w:hAnsi="Arial" w:cs="Arial"/>
          <w:color w:val="000000" w:themeColor="text1"/>
          <w:sz w:val="23"/>
          <w:szCs w:val="23"/>
        </w:rPr>
        <w:t>Campaña</w:t>
      </w:r>
      <w:proofErr w:type="spellEnd"/>
      <w:r w:rsidRPr="00F96D61">
        <w:rPr>
          <w:rFonts w:ascii="Arial" w:hAnsi="Arial" w:cs="Arial"/>
          <w:color w:val="000000" w:themeColor="text1"/>
          <w:sz w:val="23"/>
          <w:szCs w:val="23"/>
        </w:rPr>
        <w:t xml:space="preserve"> and Ouimet (2015) would argue that the iPad has helped children feel included in lessons as they state that the apple iPad was issued in 2010 and this introduced a new technological option for teaching that was more stimulant and engaging for pupils with VI.  They found that using the iPad in class as an aid increased progress and development in children with VI.</w:t>
      </w:r>
    </w:p>
    <w:p w14:paraId="50E7953F" w14:textId="77777777" w:rsidR="00810E2F" w:rsidRPr="00F96D61" w:rsidRDefault="00810E2F" w:rsidP="00F96D61">
      <w:pPr>
        <w:spacing w:line="360" w:lineRule="auto"/>
        <w:rPr>
          <w:rFonts w:ascii="Arial" w:hAnsi="Arial" w:cs="Arial"/>
          <w:color w:val="000000" w:themeColor="text1"/>
          <w:sz w:val="23"/>
          <w:szCs w:val="23"/>
        </w:rPr>
      </w:pPr>
      <w:proofErr w:type="spellStart"/>
      <w:proofErr w:type="gramStart"/>
      <w:r w:rsidRPr="00F96D61">
        <w:rPr>
          <w:rFonts w:ascii="Arial" w:hAnsi="Arial" w:cs="Arial"/>
          <w:color w:val="000000" w:themeColor="text1"/>
          <w:sz w:val="23"/>
          <w:szCs w:val="23"/>
        </w:rPr>
        <w:lastRenderedPageBreak/>
        <w:t>Růžičková</w:t>
      </w:r>
      <w:proofErr w:type="spellEnd"/>
      <w:r w:rsidRPr="00F96D61">
        <w:rPr>
          <w:rFonts w:ascii="Arial" w:hAnsi="Arial" w:cs="Arial"/>
          <w:color w:val="000000" w:themeColor="text1"/>
          <w:sz w:val="23"/>
          <w:szCs w:val="23"/>
        </w:rPr>
        <w:t xml:space="preserve">  and</w:t>
      </w:r>
      <w:proofErr w:type="gramEnd"/>
      <w:r w:rsidRPr="00F96D61">
        <w:rPr>
          <w:rFonts w:ascii="Arial" w:hAnsi="Arial" w:cs="Arial"/>
          <w:color w:val="000000" w:themeColor="text1"/>
          <w:sz w:val="23"/>
          <w:szCs w:val="23"/>
        </w:rPr>
        <w:t xml:space="preserve"> </w:t>
      </w:r>
      <w:proofErr w:type="spellStart"/>
      <w:r w:rsidRPr="00F96D61">
        <w:rPr>
          <w:rFonts w:ascii="Arial" w:hAnsi="Arial" w:cs="Arial"/>
          <w:color w:val="000000" w:themeColor="text1"/>
          <w:sz w:val="23"/>
          <w:szCs w:val="23"/>
        </w:rPr>
        <w:t>Hordějčuková</w:t>
      </w:r>
      <w:proofErr w:type="spellEnd"/>
      <w:r w:rsidRPr="00F96D61">
        <w:rPr>
          <w:rFonts w:ascii="Arial" w:hAnsi="Arial" w:cs="Arial"/>
          <w:color w:val="000000" w:themeColor="text1"/>
          <w:sz w:val="23"/>
          <w:szCs w:val="23"/>
        </w:rPr>
        <w:t xml:space="preserve"> (2015) states that there is not enough literature and information from professionals about the risks of using this technology as electronic devices could have an impact on children health, lifestyle and mindset.  Children using this technology as an aid will be increasing their screentime and may become dependent on this tool.  </w:t>
      </w:r>
      <w:proofErr w:type="gramStart"/>
      <w:r w:rsidRPr="00F96D61">
        <w:rPr>
          <w:rFonts w:ascii="Arial" w:hAnsi="Arial" w:cs="Arial"/>
          <w:color w:val="000000" w:themeColor="text1"/>
          <w:sz w:val="23"/>
          <w:szCs w:val="23"/>
        </w:rPr>
        <w:t>However</w:t>
      </w:r>
      <w:proofErr w:type="gramEnd"/>
      <w:r w:rsidRPr="00F96D61">
        <w:rPr>
          <w:rFonts w:ascii="Arial" w:hAnsi="Arial" w:cs="Arial"/>
          <w:color w:val="000000" w:themeColor="text1"/>
          <w:sz w:val="23"/>
          <w:szCs w:val="23"/>
        </w:rPr>
        <w:t xml:space="preserve"> Peer and Reid (2021) justify technology in education as it is here to help children’s learning, it is designed to support and help learners and linking with good teaching methods.  Thus, we should use it in education as it can help with more than just those with VI, it is very beneficial to those with dyslexia. </w:t>
      </w:r>
    </w:p>
    <w:p w14:paraId="5F55722B" w14:textId="77777777" w:rsidR="00810E2F" w:rsidRPr="00F96D61" w:rsidRDefault="00810E2F" w:rsidP="00F96D61">
      <w:pPr>
        <w:spacing w:line="360" w:lineRule="auto"/>
        <w:rPr>
          <w:rFonts w:ascii="Arial" w:hAnsi="Arial" w:cs="Arial"/>
          <w:color w:val="000000" w:themeColor="text1"/>
          <w:sz w:val="23"/>
          <w:szCs w:val="23"/>
        </w:rPr>
      </w:pPr>
    </w:p>
    <w:p w14:paraId="6C09C51E" w14:textId="77777777" w:rsidR="00810E2F" w:rsidRPr="00F96D61" w:rsidRDefault="00810E2F"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Donaldson (2015) wants learners in Wales to develop digital competence and be 21</w:t>
      </w:r>
      <w:r w:rsidRPr="00F96D61">
        <w:rPr>
          <w:rFonts w:ascii="Arial" w:hAnsi="Arial" w:cs="Arial"/>
          <w:color w:val="000000" w:themeColor="text1"/>
          <w:sz w:val="23"/>
          <w:szCs w:val="23"/>
          <w:vertAlign w:val="superscript"/>
        </w:rPr>
        <w:t>st</w:t>
      </w:r>
      <w:r w:rsidRPr="00F96D61">
        <w:rPr>
          <w:rFonts w:ascii="Arial" w:hAnsi="Arial" w:cs="Arial"/>
          <w:color w:val="000000" w:themeColor="text1"/>
          <w:sz w:val="23"/>
          <w:szCs w:val="23"/>
        </w:rPr>
        <w:t xml:space="preserve"> century learners so having an iPad to aid the ALN </w:t>
      </w:r>
      <w:proofErr w:type="gramStart"/>
      <w:r w:rsidRPr="00F96D61">
        <w:rPr>
          <w:rFonts w:ascii="Arial" w:hAnsi="Arial" w:cs="Arial"/>
          <w:color w:val="000000" w:themeColor="text1"/>
          <w:sz w:val="23"/>
          <w:szCs w:val="23"/>
        </w:rPr>
        <w:t>learners</w:t>
      </w:r>
      <w:proofErr w:type="gramEnd"/>
      <w:r w:rsidRPr="00F96D61">
        <w:rPr>
          <w:rFonts w:ascii="Arial" w:hAnsi="Arial" w:cs="Arial"/>
          <w:color w:val="000000" w:themeColor="text1"/>
          <w:sz w:val="23"/>
          <w:szCs w:val="23"/>
        </w:rPr>
        <w:t xml:space="preserve"> needs will enable him to have access to education on an equal learning level while developing his Information Technology (IT) skills. </w:t>
      </w:r>
    </w:p>
    <w:p w14:paraId="4DDC0682" w14:textId="77777777" w:rsidR="00810E2F" w:rsidRPr="00F96D61" w:rsidRDefault="00810E2F" w:rsidP="00F96D61">
      <w:pPr>
        <w:spacing w:line="360" w:lineRule="auto"/>
        <w:rPr>
          <w:rFonts w:ascii="Arial" w:hAnsi="Arial" w:cs="Arial"/>
          <w:color w:val="000000" w:themeColor="text1"/>
          <w:sz w:val="23"/>
          <w:szCs w:val="23"/>
        </w:rPr>
      </w:pPr>
      <w:proofErr w:type="spellStart"/>
      <w:proofErr w:type="gramStart"/>
      <w:r w:rsidRPr="00F96D61">
        <w:rPr>
          <w:rFonts w:ascii="Arial" w:hAnsi="Arial" w:cs="Arial"/>
          <w:color w:val="000000" w:themeColor="text1"/>
          <w:sz w:val="23"/>
          <w:szCs w:val="23"/>
        </w:rPr>
        <w:t>McLinden</w:t>
      </w:r>
      <w:proofErr w:type="spellEnd"/>
      <w:r w:rsidRPr="00F96D61">
        <w:rPr>
          <w:rFonts w:ascii="Arial" w:hAnsi="Arial" w:cs="Arial"/>
          <w:color w:val="000000" w:themeColor="text1"/>
          <w:sz w:val="23"/>
          <w:szCs w:val="23"/>
        </w:rPr>
        <w:t xml:space="preserve">  and</w:t>
      </w:r>
      <w:proofErr w:type="gramEnd"/>
      <w:r w:rsidRPr="00F96D61">
        <w:rPr>
          <w:rFonts w:ascii="Arial" w:hAnsi="Arial" w:cs="Arial"/>
          <w:color w:val="000000" w:themeColor="text1"/>
          <w:sz w:val="23"/>
          <w:szCs w:val="23"/>
        </w:rPr>
        <w:t xml:space="preserve"> Douglas (2023)  agree that learners who are VI and use technology to aid their learning are developing skills that they can use in later life.  </w:t>
      </w:r>
    </w:p>
    <w:p w14:paraId="0CF297C0" w14:textId="77777777" w:rsidR="00810E2F" w:rsidRPr="00F96D61" w:rsidRDefault="00810E2F" w:rsidP="00F96D61">
      <w:pPr>
        <w:spacing w:line="360" w:lineRule="auto"/>
        <w:rPr>
          <w:rFonts w:ascii="Arial" w:hAnsi="Arial" w:cs="Arial"/>
          <w:color w:val="000000" w:themeColor="text1"/>
          <w:sz w:val="23"/>
          <w:szCs w:val="23"/>
        </w:rPr>
      </w:pPr>
    </w:p>
    <w:p w14:paraId="51B45127" w14:textId="48F5CE04" w:rsidR="00810E2F" w:rsidRPr="00F96D61" w:rsidRDefault="00810E2F"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 xml:space="preserve">As this child has the iPad to aid his learning as a visual aid, he is becoming a </w:t>
      </w:r>
      <w:r w:rsidRPr="00F96D61">
        <w:rPr>
          <w:rFonts w:ascii="Arial" w:hAnsi="Arial" w:cs="Arial"/>
          <w:i/>
          <w:iCs/>
          <w:color w:val="000000" w:themeColor="text1"/>
          <w:sz w:val="23"/>
          <w:szCs w:val="23"/>
        </w:rPr>
        <w:t>“Healthy, confident individuals, ready to lead fulfilling lives as valued members of society.”</w:t>
      </w:r>
      <w:r w:rsidRPr="00F96D61">
        <w:rPr>
          <w:rFonts w:ascii="Arial" w:hAnsi="Arial" w:cs="Arial"/>
          <w:color w:val="000000" w:themeColor="text1"/>
          <w:sz w:val="23"/>
          <w:szCs w:val="23"/>
        </w:rPr>
        <w:t xml:space="preserve"> (Donaldson, 2015</w:t>
      </w:r>
      <w:r w:rsidR="00C5685D" w:rsidRPr="00F96D61">
        <w:rPr>
          <w:rFonts w:ascii="Arial" w:hAnsi="Arial" w:cs="Arial"/>
          <w:color w:val="000000" w:themeColor="text1"/>
          <w:sz w:val="23"/>
          <w:szCs w:val="23"/>
        </w:rPr>
        <w:t>. Pp 31</w:t>
      </w:r>
      <w:r w:rsidRPr="00F96D61">
        <w:rPr>
          <w:rFonts w:ascii="Arial" w:hAnsi="Arial" w:cs="Arial"/>
          <w:color w:val="000000" w:themeColor="text1"/>
          <w:sz w:val="23"/>
          <w:szCs w:val="23"/>
        </w:rPr>
        <w:t>) by being confident is how own learning by being independent, developing his own mental and emotional wellbeing by developing his confidence.  The child can use the iPad and not have to rely on an LSA throughout his learning to read from the board or worksheet meaning he “</w:t>
      </w:r>
      <w:r w:rsidRPr="00F96D61">
        <w:rPr>
          <w:rFonts w:ascii="Arial" w:hAnsi="Arial" w:cs="Arial"/>
          <w:i/>
          <w:iCs/>
          <w:color w:val="000000" w:themeColor="text1"/>
          <w:sz w:val="23"/>
          <w:szCs w:val="23"/>
        </w:rPr>
        <w:t>has the skills and knowledge to manage everyday life as independently as they can</w:t>
      </w:r>
      <w:r w:rsidRPr="00F96D61">
        <w:rPr>
          <w:rFonts w:ascii="Arial" w:hAnsi="Arial" w:cs="Arial"/>
          <w:color w:val="000000" w:themeColor="text1"/>
          <w:sz w:val="23"/>
          <w:szCs w:val="23"/>
        </w:rPr>
        <w:t>” (Donaldson 2015).</w:t>
      </w:r>
    </w:p>
    <w:p w14:paraId="0D9A2C0C" w14:textId="77777777" w:rsidR="00810E2F" w:rsidRPr="00F96D61" w:rsidRDefault="00810E2F" w:rsidP="00F96D61">
      <w:pPr>
        <w:spacing w:line="360" w:lineRule="auto"/>
        <w:rPr>
          <w:rFonts w:ascii="Arial" w:hAnsi="Arial" w:cs="Arial"/>
          <w:color w:val="000000" w:themeColor="text1"/>
          <w:sz w:val="23"/>
          <w:szCs w:val="23"/>
        </w:rPr>
      </w:pPr>
    </w:p>
    <w:p w14:paraId="6E988AE5" w14:textId="44D4A656" w:rsidR="00810E2F" w:rsidRPr="00F96D61" w:rsidRDefault="00810E2F" w:rsidP="00F96D61">
      <w:pPr>
        <w:spacing w:line="360" w:lineRule="auto"/>
        <w:rPr>
          <w:rFonts w:ascii="Arial" w:hAnsi="Arial" w:cs="Arial"/>
          <w:color w:val="000000" w:themeColor="text1"/>
          <w:sz w:val="23"/>
          <w:szCs w:val="23"/>
          <w:u w:val="single"/>
        </w:rPr>
      </w:pPr>
      <w:r w:rsidRPr="00F96D61">
        <w:rPr>
          <w:rFonts w:ascii="Arial" w:hAnsi="Arial" w:cs="Arial"/>
          <w:color w:val="000000" w:themeColor="text1"/>
          <w:sz w:val="23"/>
          <w:szCs w:val="23"/>
          <w:u w:val="single"/>
        </w:rPr>
        <w:t xml:space="preserve">Teaching and Learning Methods </w:t>
      </w:r>
    </w:p>
    <w:p w14:paraId="66EDE9FE" w14:textId="77777777" w:rsidR="00810E2F" w:rsidRPr="00F96D61" w:rsidRDefault="00810E2F" w:rsidP="00F96D61">
      <w:pPr>
        <w:spacing w:line="360" w:lineRule="auto"/>
        <w:rPr>
          <w:rFonts w:ascii="Arial" w:hAnsi="Arial" w:cs="Arial"/>
          <w:color w:val="000000" w:themeColor="text1"/>
          <w:sz w:val="23"/>
          <w:szCs w:val="23"/>
        </w:rPr>
      </w:pPr>
    </w:p>
    <w:p w14:paraId="5036AF7B" w14:textId="77777777" w:rsidR="00810E2F" w:rsidRPr="00F96D61" w:rsidRDefault="00810E2F" w:rsidP="00F96D61">
      <w:pPr>
        <w:tabs>
          <w:tab w:val="left" w:pos="2116"/>
          <w:tab w:val="left" w:pos="6415"/>
        </w:tabs>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According to the Welsh Assembly Government (WAG) (2010) The Primary: Social and emotional aspects of learning- Cymru (SEAL) publication is put into place to support schools ensuring all learners have equal opportunities to develop their social and emotional skills. WAG (2010) explains that children with ALN will experience different social, emotional and behavioural learning, those with sensory impairment, like the boy with the VI, will struggle to recognise emotions due to not being able to see facial expressions or body language.  WAG (2010) explains that with the right scaffolding children with ALN will benefit from learning about emotions in school under the new curriculum by promoting individual and national well-being.</w:t>
      </w:r>
    </w:p>
    <w:p w14:paraId="5CF6E556" w14:textId="77777777" w:rsidR="00810E2F" w:rsidRPr="00F96D61" w:rsidRDefault="00810E2F" w:rsidP="00F96D61">
      <w:pPr>
        <w:spacing w:line="360" w:lineRule="auto"/>
        <w:rPr>
          <w:rFonts w:ascii="Arial" w:eastAsia="Times New Roman" w:hAnsi="Arial" w:cs="Arial"/>
          <w:color w:val="000000" w:themeColor="text1"/>
          <w:kern w:val="0"/>
          <w:sz w:val="23"/>
          <w:szCs w:val="23"/>
          <w:lang w:eastAsia="en-GB"/>
          <w14:ligatures w14:val="none"/>
        </w:rPr>
      </w:pPr>
      <w:r w:rsidRPr="00F96D61">
        <w:rPr>
          <w:rFonts w:ascii="Arial" w:hAnsi="Arial" w:cs="Arial"/>
          <w:color w:val="000000" w:themeColor="text1"/>
          <w:sz w:val="23"/>
          <w:szCs w:val="23"/>
        </w:rPr>
        <w:lastRenderedPageBreak/>
        <w:t>The Curriculum for Wales (WAG, 2020) aims to promote individual and national wellbeing, one of the four purposes is for children and young people to be ‘</w:t>
      </w:r>
      <w:r w:rsidRPr="00F96D61">
        <w:rPr>
          <w:rFonts w:ascii="Arial" w:eastAsia="Times New Roman" w:hAnsi="Arial" w:cs="Arial"/>
          <w:i/>
          <w:iCs/>
          <w:color w:val="000000" w:themeColor="text1"/>
          <w:kern w:val="0"/>
          <w:sz w:val="23"/>
          <w:szCs w:val="23"/>
          <w:lang w:eastAsia="en-GB"/>
          <w14:ligatures w14:val="none"/>
        </w:rPr>
        <w:t xml:space="preserve">healthy, confident individuals, ready to lead fulfilling lives as valued members of society’ </w:t>
      </w:r>
      <w:r w:rsidRPr="00F96D61">
        <w:rPr>
          <w:rFonts w:ascii="Arial" w:eastAsia="Times New Roman" w:hAnsi="Arial" w:cs="Arial"/>
          <w:color w:val="000000" w:themeColor="text1"/>
          <w:kern w:val="0"/>
          <w:sz w:val="23"/>
          <w:szCs w:val="23"/>
          <w:lang w:eastAsia="en-GB"/>
          <w14:ligatures w14:val="none"/>
        </w:rPr>
        <w:t xml:space="preserve">(WAG, 2020) meaning children’s wellbeing, physical and mental health is just as important as academia.  </w:t>
      </w:r>
    </w:p>
    <w:p w14:paraId="6E6D3D90" w14:textId="3D0D85C4" w:rsidR="00AD320C" w:rsidRPr="00F96D61" w:rsidRDefault="00AD320C" w:rsidP="00F96D61">
      <w:pPr>
        <w:spacing w:line="360" w:lineRule="auto"/>
        <w:rPr>
          <w:rFonts w:ascii="Arial" w:eastAsia="Times New Roman" w:hAnsi="Arial" w:cs="Arial"/>
          <w:color w:val="000000" w:themeColor="text1"/>
          <w:kern w:val="0"/>
          <w:sz w:val="23"/>
          <w:szCs w:val="23"/>
          <w:lang w:eastAsia="en-GB"/>
          <w14:ligatures w14:val="none"/>
        </w:rPr>
      </w:pPr>
    </w:p>
    <w:p w14:paraId="615C542E" w14:textId="1C5716EE" w:rsidR="00AD320C" w:rsidRPr="00F96D61" w:rsidRDefault="00AD320C" w:rsidP="00F96D61">
      <w:pPr>
        <w:spacing w:line="360" w:lineRule="auto"/>
        <w:rPr>
          <w:rFonts w:ascii="Arial" w:eastAsia="Times New Roman" w:hAnsi="Arial" w:cs="Arial"/>
          <w:color w:val="000000" w:themeColor="text1"/>
          <w:kern w:val="0"/>
          <w:sz w:val="23"/>
          <w:szCs w:val="23"/>
          <w:lang w:eastAsia="en-GB"/>
          <w14:ligatures w14:val="none"/>
        </w:rPr>
      </w:pPr>
      <w:r w:rsidRPr="00F96D61">
        <w:rPr>
          <w:rFonts w:ascii="Arial" w:eastAsia="Times New Roman" w:hAnsi="Arial" w:cs="Arial"/>
          <w:color w:val="000000" w:themeColor="text1"/>
          <w:kern w:val="0"/>
          <w:sz w:val="23"/>
          <w:szCs w:val="23"/>
          <w:lang w:eastAsia="en-GB"/>
          <w14:ligatures w14:val="none"/>
        </w:rPr>
        <w:t>Snap Cymru (2023) explain that every child and young adult aged 0-25 with ALN should have an Individual Development Plan (IDP), it used to be known as individual Education Plans (IEP) which is a legal document to support their needs and learning.  The IDPs get updated every 12 months.  The school would create one for the pupil with the VI to show he needs to be sat at the front of the class, have an iPad on hand for zoom and an LSA when needs be.  This will be on hand for teachers, support staff and parents/guardians to read (Snap Cymru, 2023).</w:t>
      </w:r>
    </w:p>
    <w:p w14:paraId="06C9046A" w14:textId="77777777" w:rsidR="00810E2F" w:rsidRPr="00F96D61" w:rsidRDefault="00810E2F" w:rsidP="00F96D61">
      <w:pPr>
        <w:spacing w:line="360" w:lineRule="auto"/>
        <w:rPr>
          <w:rFonts w:ascii="Arial" w:eastAsia="Times New Roman" w:hAnsi="Arial" w:cs="Arial"/>
          <w:color w:val="000000" w:themeColor="text1"/>
          <w:kern w:val="0"/>
          <w:sz w:val="23"/>
          <w:szCs w:val="23"/>
          <w:lang w:eastAsia="en-GB"/>
          <w14:ligatures w14:val="none"/>
        </w:rPr>
      </w:pPr>
    </w:p>
    <w:p w14:paraId="68BB06C2" w14:textId="53553D84" w:rsidR="00810E2F" w:rsidRPr="00F96D61" w:rsidRDefault="00810E2F" w:rsidP="00F96D61">
      <w:pPr>
        <w:spacing w:line="360" w:lineRule="auto"/>
        <w:rPr>
          <w:rFonts w:ascii="Arial" w:eastAsia="Times New Roman" w:hAnsi="Arial" w:cs="Arial"/>
          <w:color w:val="000000" w:themeColor="text1"/>
          <w:kern w:val="0"/>
          <w:sz w:val="23"/>
          <w:szCs w:val="23"/>
          <w:lang w:eastAsia="en-GB"/>
          <w14:ligatures w14:val="none"/>
        </w:rPr>
      </w:pPr>
      <w:r w:rsidRPr="00F96D61">
        <w:rPr>
          <w:rFonts w:ascii="Arial" w:eastAsia="Times New Roman" w:hAnsi="Arial" w:cs="Arial"/>
          <w:color w:val="000000" w:themeColor="text1"/>
          <w:kern w:val="0"/>
          <w:sz w:val="23"/>
          <w:szCs w:val="23"/>
          <w:lang w:eastAsia="en-GB"/>
          <w14:ligatures w14:val="none"/>
        </w:rPr>
        <w:t xml:space="preserve">Peer and Reid (2021) explain that The Rights Agenda has been boosted by the Children and Families Act 2014 and the Education Act 2016, both combined ensures to implement measures to empower young people and children in education.  Children’s rights are increasingly embedded in professional disclosure which promotes inclusive practice within schools (Riddell, 2019).   Peer and Reid (2021) would explain that COVID-19 has affected schools’ provision and those with health concerns were kept from education due to health concerns which impacted their development and well-being. Thus, schools now need to ensure there is attention to children’s rights and social, economic concerns in years to come (Peers and Reid, 2021). </w:t>
      </w:r>
    </w:p>
    <w:p w14:paraId="69FF3FC7" w14:textId="77777777" w:rsidR="00810E2F" w:rsidRPr="00F96D61" w:rsidRDefault="00810E2F" w:rsidP="00F96D61">
      <w:pPr>
        <w:spacing w:line="360" w:lineRule="auto"/>
        <w:rPr>
          <w:rFonts w:ascii="Arial" w:eastAsia="Times New Roman" w:hAnsi="Arial" w:cs="Arial"/>
          <w:color w:val="000000" w:themeColor="text1"/>
          <w:kern w:val="0"/>
          <w:sz w:val="23"/>
          <w:szCs w:val="23"/>
          <w:lang w:eastAsia="en-GB"/>
          <w14:ligatures w14:val="none"/>
        </w:rPr>
      </w:pPr>
    </w:p>
    <w:p w14:paraId="003EA670" w14:textId="77777777" w:rsidR="00810E2F" w:rsidRPr="00F96D61" w:rsidRDefault="00810E2F" w:rsidP="00F96D61">
      <w:pPr>
        <w:spacing w:line="360" w:lineRule="auto"/>
        <w:rPr>
          <w:rFonts w:ascii="Arial" w:eastAsia="Times New Roman" w:hAnsi="Arial" w:cs="Arial"/>
          <w:color w:val="000000" w:themeColor="text1"/>
          <w:kern w:val="0"/>
          <w:sz w:val="23"/>
          <w:szCs w:val="23"/>
          <w:lang w:eastAsia="en-GB"/>
          <w14:ligatures w14:val="none"/>
        </w:rPr>
      </w:pPr>
      <w:r w:rsidRPr="00F96D61">
        <w:rPr>
          <w:rFonts w:ascii="Arial" w:eastAsia="Times New Roman" w:hAnsi="Arial" w:cs="Arial"/>
          <w:color w:val="000000" w:themeColor="text1"/>
          <w:kern w:val="0"/>
          <w:sz w:val="23"/>
          <w:szCs w:val="23"/>
          <w:lang w:eastAsia="en-GB"/>
          <w14:ligatures w14:val="none"/>
        </w:rPr>
        <w:t xml:space="preserve">The observed child with the VI, the teacher is ensuring he is being a healthy, confident individual by confirming he understands what the task is when the LSA isn’t available.  The teacher is also allowing him to work independently with the help of the iPad by zooming in on his worksheet when he cannot see, opposed to asking a teacher for help.  This then enables him to stay with his group and be involved in peer discussion and not having an adult by him throughout his whole learning process.  The learner is aware he has support from the teacher and LSA when he requires, the teacher walks over to check on him which shows me he is knows this and is not under any stress, fear of abandonment from the LSA and has enough support throughout this activity (Bowlby, 1982).  </w:t>
      </w:r>
    </w:p>
    <w:p w14:paraId="7E83D4CD" w14:textId="77777777" w:rsidR="00810E2F" w:rsidRPr="00F96D61" w:rsidRDefault="00810E2F" w:rsidP="00F96D61">
      <w:pPr>
        <w:spacing w:line="360" w:lineRule="auto"/>
        <w:rPr>
          <w:rFonts w:ascii="Arial" w:eastAsia="Times New Roman" w:hAnsi="Arial" w:cs="Arial"/>
          <w:color w:val="000000" w:themeColor="text1"/>
          <w:kern w:val="0"/>
          <w:sz w:val="23"/>
          <w:szCs w:val="23"/>
          <w:lang w:eastAsia="en-GB"/>
          <w14:ligatures w14:val="none"/>
        </w:rPr>
      </w:pPr>
    </w:p>
    <w:p w14:paraId="2287AC92" w14:textId="77777777" w:rsidR="00810E2F" w:rsidRPr="00F96D61" w:rsidRDefault="00810E2F"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lastRenderedPageBreak/>
        <w:t xml:space="preserve">If I had a child with </w:t>
      </w:r>
      <w:proofErr w:type="gramStart"/>
      <w:r w:rsidRPr="00F96D61">
        <w:rPr>
          <w:rFonts w:ascii="Arial" w:hAnsi="Arial" w:cs="Arial"/>
          <w:color w:val="000000" w:themeColor="text1"/>
          <w:sz w:val="23"/>
          <w:szCs w:val="23"/>
        </w:rPr>
        <w:t>VI</w:t>
      </w:r>
      <w:proofErr w:type="gramEnd"/>
      <w:r w:rsidRPr="00F96D61">
        <w:rPr>
          <w:rFonts w:ascii="Arial" w:hAnsi="Arial" w:cs="Arial"/>
          <w:color w:val="000000" w:themeColor="text1"/>
          <w:sz w:val="23"/>
          <w:szCs w:val="23"/>
        </w:rPr>
        <w:t xml:space="preserve"> I would ensure my teaching methods would be holistic, I would look at the child as a whole not just for their ALN.  I would ensure they were first happy and comfortable in the classroom; they were sat close to the board, the lights weren’t too bright in the class and try different backgrounds on the interactive whiteboard (Peer and Reid, 2021).  I believe the teacher was doing this in the observation as he had the pupil sat on the table right in front of the board so he could see the board, be sat with peers and not have to rely on repetition from and LSA. This gives the learner a chance to be a confident individual in his independent learning (Donaldson, 2015). </w:t>
      </w:r>
    </w:p>
    <w:p w14:paraId="49F414B6" w14:textId="77777777" w:rsidR="00810E2F" w:rsidRPr="00F96D61" w:rsidRDefault="00810E2F" w:rsidP="00F96D61">
      <w:pPr>
        <w:spacing w:line="360" w:lineRule="auto"/>
        <w:rPr>
          <w:rFonts w:ascii="Arial" w:eastAsia="Times New Roman" w:hAnsi="Arial" w:cs="Arial"/>
          <w:color w:val="000000" w:themeColor="text1"/>
          <w:kern w:val="0"/>
          <w:sz w:val="23"/>
          <w:szCs w:val="23"/>
          <w:lang w:eastAsia="en-GB"/>
          <w14:ligatures w14:val="none"/>
        </w:rPr>
      </w:pPr>
    </w:p>
    <w:p w14:paraId="33CB6262" w14:textId="77777777" w:rsidR="00810E2F" w:rsidRPr="00F96D61" w:rsidRDefault="00810E2F"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The teaching methods I observed in the critical incident is that the child with the VI was provided with a mixture of resources/aids to aid his learning, the teacher insures they are applying pedagogical principles when planning activities to ensure there is a ‘</w:t>
      </w:r>
      <w:r w:rsidRPr="00F96D61">
        <w:rPr>
          <w:rFonts w:ascii="Arial" w:hAnsi="Arial" w:cs="Arial"/>
          <w:i/>
          <w:iCs/>
          <w:color w:val="000000" w:themeColor="text1"/>
          <w:sz w:val="23"/>
          <w:szCs w:val="23"/>
        </w:rPr>
        <w:t>Blend of approaches’</w:t>
      </w:r>
      <w:r w:rsidRPr="00F96D61">
        <w:rPr>
          <w:rFonts w:ascii="Arial" w:hAnsi="Arial" w:cs="Arial"/>
          <w:color w:val="000000" w:themeColor="text1"/>
          <w:sz w:val="23"/>
          <w:szCs w:val="23"/>
        </w:rPr>
        <w:t xml:space="preserve"> (Donaldson, 2015) which ‘Encourages learners to take increasing responsibilities for their own learning’ (Donaldson, 2015). </w:t>
      </w:r>
    </w:p>
    <w:p w14:paraId="1C8A2265" w14:textId="77777777" w:rsidR="00810E2F" w:rsidRPr="00F96D61" w:rsidRDefault="00810E2F"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The teaching methods could leave the child to being a solitary learner but as he is provided with an iPad.  This allows him to be a visual, social and kinaesthetic learner in one resulting in being an independent learner, learn with his peers without the attachment of the LSA.</w:t>
      </w:r>
    </w:p>
    <w:p w14:paraId="7A563988" w14:textId="77777777" w:rsidR="00810E2F" w:rsidRPr="00F96D61" w:rsidRDefault="00810E2F" w:rsidP="00F96D61">
      <w:pPr>
        <w:spacing w:line="360" w:lineRule="auto"/>
        <w:rPr>
          <w:rFonts w:ascii="Arial" w:hAnsi="Arial" w:cs="Arial"/>
          <w:color w:val="000000" w:themeColor="text1"/>
          <w:sz w:val="23"/>
          <w:szCs w:val="23"/>
        </w:rPr>
      </w:pPr>
    </w:p>
    <w:p w14:paraId="58EA0320" w14:textId="77777777" w:rsidR="00810E2F" w:rsidRPr="00F96D61" w:rsidRDefault="00810E2F"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 xml:space="preserve">According to Peer and Reid (2021) children rarely complain about their sight as they know no different so I now understand to look for warning signs of child who may be struggling.  A child may be rubbing their eyes more frequently, have headaches, handwriting skills do not improve over time and if their reading skills are not as good as they were in early years. Peer and Reid (2021) explain that vison is a key element in development so, as a teacher I need to be aware of any changes to ensure each learner has the best learning experience.  </w:t>
      </w:r>
    </w:p>
    <w:p w14:paraId="2486D20C" w14:textId="77777777" w:rsidR="00810E2F" w:rsidRPr="00F96D61" w:rsidRDefault="00810E2F" w:rsidP="00F96D61">
      <w:pPr>
        <w:spacing w:line="360" w:lineRule="auto"/>
        <w:rPr>
          <w:rFonts w:ascii="Arial" w:hAnsi="Arial" w:cs="Arial"/>
          <w:color w:val="000000" w:themeColor="text1"/>
          <w:sz w:val="23"/>
          <w:szCs w:val="23"/>
        </w:rPr>
      </w:pPr>
    </w:p>
    <w:p w14:paraId="44FF738B" w14:textId="5A71CB30" w:rsidR="000268AF" w:rsidRPr="00F96D61" w:rsidRDefault="000268AF"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 xml:space="preserve">The next learning steps for this learner that I would implement would be to encourage less reliance on the LSA so he can develop more independence and friendships with peers. I would ensure to keep close eye on his IDP to update when </w:t>
      </w:r>
      <w:proofErr w:type="gramStart"/>
      <w:r w:rsidRPr="00F96D61">
        <w:rPr>
          <w:rFonts w:ascii="Arial" w:hAnsi="Arial" w:cs="Arial"/>
          <w:color w:val="000000" w:themeColor="text1"/>
          <w:sz w:val="23"/>
          <w:szCs w:val="23"/>
        </w:rPr>
        <w:t>necessary</w:t>
      </w:r>
      <w:proofErr w:type="gramEnd"/>
      <w:r w:rsidRPr="00F96D61">
        <w:rPr>
          <w:rFonts w:ascii="Arial" w:hAnsi="Arial" w:cs="Arial"/>
          <w:color w:val="000000" w:themeColor="text1"/>
          <w:sz w:val="23"/>
          <w:szCs w:val="23"/>
        </w:rPr>
        <w:t xml:space="preserve"> with any small targets.  </w:t>
      </w:r>
    </w:p>
    <w:p w14:paraId="62022753" w14:textId="77777777" w:rsidR="000268AF" w:rsidRPr="00F96D61" w:rsidRDefault="000268AF" w:rsidP="00F96D61">
      <w:pPr>
        <w:spacing w:line="360" w:lineRule="auto"/>
        <w:rPr>
          <w:rFonts w:ascii="Arial" w:hAnsi="Arial" w:cs="Arial"/>
          <w:color w:val="000000" w:themeColor="text1"/>
          <w:sz w:val="23"/>
          <w:szCs w:val="23"/>
        </w:rPr>
      </w:pPr>
    </w:p>
    <w:p w14:paraId="5CCD0B3B" w14:textId="77777777" w:rsidR="000268AF" w:rsidRPr="00F96D61" w:rsidRDefault="000268AF" w:rsidP="00F96D61">
      <w:pPr>
        <w:spacing w:line="360" w:lineRule="auto"/>
        <w:rPr>
          <w:rFonts w:ascii="Arial" w:hAnsi="Arial" w:cs="Arial"/>
          <w:color w:val="000000" w:themeColor="text1"/>
          <w:sz w:val="23"/>
          <w:szCs w:val="23"/>
        </w:rPr>
      </w:pPr>
    </w:p>
    <w:p w14:paraId="6334CDA8" w14:textId="77777777" w:rsidR="00810E2F" w:rsidRPr="00F96D61" w:rsidRDefault="00810E2F" w:rsidP="00F96D61">
      <w:pPr>
        <w:spacing w:line="360" w:lineRule="auto"/>
        <w:rPr>
          <w:rFonts w:ascii="Arial" w:hAnsi="Arial" w:cs="Arial"/>
          <w:color w:val="000000" w:themeColor="text1"/>
          <w:sz w:val="23"/>
          <w:szCs w:val="23"/>
          <w:u w:val="single"/>
        </w:rPr>
      </w:pPr>
      <w:r w:rsidRPr="00F96D61">
        <w:rPr>
          <w:rFonts w:ascii="Arial" w:hAnsi="Arial" w:cs="Arial"/>
          <w:color w:val="000000" w:themeColor="text1"/>
          <w:sz w:val="23"/>
          <w:szCs w:val="23"/>
          <w:u w:val="single"/>
        </w:rPr>
        <w:t xml:space="preserve">Discussion </w:t>
      </w:r>
    </w:p>
    <w:p w14:paraId="7BC281D1" w14:textId="77777777" w:rsidR="00810E2F" w:rsidRPr="00F96D61" w:rsidRDefault="00810E2F" w:rsidP="00F96D61">
      <w:pPr>
        <w:spacing w:line="360" w:lineRule="auto"/>
        <w:rPr>
          <w:rFonts w:ascii="Arial" w:hAnsi="Arial" w:cs="Arial"/>
          <w:color w:val="000000" w:themeColor="text1"/>
          <w:sz w:val="23"/>
          <w:szCs w:val="23"/>
        </w:rPr>
      </w:pPr>
    </w:p>
    <w:p w14:paraId="6FFB1C52" w14:textId="77777777" w:rsidR="00810E2F" w:rsidRPr="00F96D61" w:rsidRDefault="00810E2F"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lastRenderedPageBreak/>
        <w:t xml:space="preserve">Through observations and readings, I have realised it is an integrated approach to aid a child with VI.  As a teacher you want them to be </w:t>
      </w:r>
      <w:r w:rsidRPr="00F96D61">
        <w:rPr>
          <w:rFonts w:ascii="Arial" w:hAnsi="Arial" w:cs="Arial"/>
          <w:i/>
          <w:iCs/>
          <w:color w:val="000000" w:themeColor="text1"/>
          <w:sz w:val="23"/>
          <w:szCs w:val="23"/>
        </w:rPr>
        <w:t>“Healthy, confident individuals, ready to lead fulfilling lives as valued members of society.”</w:t>
      </w:r>
      <w:r w:rsidRPr="00F96D61">
        <w:rPr>
          <w:rFonts w:ascii="Arial" w:hAnsi="Arial" w:cs="Arial"/>
          <w:color w:val="000000" w:themeColor="text1"/>
          <w:sz w:val="23"/>
          <w:szCs w:val="23"/>
        </w:rPr>
        <w:t xml:space="preserve"> (Donaldson, 2015) to enable that you need to provide the learner with the best interventions and strategies for their learning.  </w:t>
      </w:r>
    </w:p>
    <w:p w14:paraId="0F7A5720" w14:textId="77777777" w:rsidR="00810E2F" w:rsidRPr="00F96D61" w:rsidRDefault="00810E2F" w:rsidP="00F96D61">
      <w:pPr>
        <w:spacing w:line="360" w:lineRule="auto"/>
        <w:rPr>
          <w:rFonts w:ascii="Arial" w:hAnsi="Arial" w:cs="Arial"/>
          <w:color w:val="000000" w:themeColor="text1"/>
          <w:sz w:val="23"/>
          <w:szCs w:val="23"/>
        </w:rPr>
      </w:pPr>
    </w:p>
    <w:p w14:paraId="636D184D" w14:textId="3983CCD4" w:rsidR="00810E2F" w:rsidRPr="00F96D61" w:rsidRDefault="00810E2F"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To have inclusively practice within the classroom I</w:t>
      </w:r>
      <w:r w:rsidR="00D752EE" w:rsidRPr="00F96D61">
        <w:rPr>
          <w:rFonts w:ascii="Arial" w:hAnsi="Arial" w:cs="Arial"/>
          <w:color w:val="000000" w:themeColor="text1"/>
          <w:sz w:val="23"/>
          <w:szCs w:val="23"/>
        </w:rPr>
        <w:t>,</w:t>
      </w:r>
      <w:r w:rsidRPr="00F96D61">
        <w:rPr>
          <w:rFonts w:ascii="Arial" w:hAnsi="Arial" w:cs="Arial"/>
          <w:color w:val="000000" w:themeColor="text1"/>
          <w:sz w:val="23"/>
          <w:szCs w:val="23"/>
        </w:rPr>
        <w:t xml:space="preserve"> as a teacher need to observe children, find out their strengths, weaknesses, what benefits their learning and how to overcome barriers.  I need to ensure children all have the same opportunities to overcome barriers to learning so they develop academically and holistically.  Observations and critically analysing shows prompts and invites questioning and reason to teachers.  Burn </w:t>
      </w:r>
      <w:r w:rsidRPr="00F96D61">
        <w:rPr>
          <w:rFonts w:ascii="Arial" w:hAnsi="Arial" w:cs="Arial"/>
          <w:i/>
          <w:iCs/>
          <w:color w:val="000000" w:themeColor="text1"/>
          <w:sz w:val="23"/>
          <w:szCs w:val="23"/>
        </w:rPr>
        <w:t>et al</w:t>
      </w:r>
      <w:r w:rsidRPr="00F96D61">
        <w:rPr>
          <w:rFonts w:ascii="Arial" w:hAnsi="Arial" w:cs="Arial"/>
          <w:color w:val="000000" w:themeColor="text1"/>
          <w:sz w:val="23"/>
          <w:szCs w:val="23"/>
        </w:rPr>
        <w:t xml:space="preserve"> (2015) explain that student teachers are not likely to have strategies to see that is underlying in observations, may lack confidence and critical incidents help to develop this skill and questioning.  </w:t>
      </w:r>
    </w:p>
    <w:p w14:paraId="6B4A2C38" w14:textId="77777777" w:rsidR="00810E2F" w:rsidRPr="00F96D61" w:rsidRDefault="00810E2F" w:rsidP="00F96D61">
      <w:pPr>
        <w:spacing w:line="360" w:lineRule="auto"/>
        <w:rPr>
          <w:rFonts w:ascii="Arial" w:hAnsi="Arial" w:cs="Arial"/>
          <w:color w:val="000000" w:themeColor="text1"/>
          <w:sz w:val="23"/>
          <w:szCs w:val="23"/>
        </w:rPr>
      </w:pPr>
    </w:p>
    <w:p w14:paraId="2AF81931" w14:textId="76929FCA" w:rsidR="00D752EE" w:rsidRPr="00F96D61" w:rsidRDefault="00B67E65" w:rsidP="00F96D61">
      <w:pPr>
        <w:shd w:val="clear" w:color="auto" w:fill="FFFFFF"/>
        <w:spacing w:line="360" w:lineRule="auto"/>
        <w:textAlignment w:val="baseline"/>
        <w:rPr>
          <w:rFonts w:ascii="Arial" w:eastAsia="Times New Roman" w:hAnsi="Arial" w:cs="Arial"/>
          <w:color w:val="1F1F1F"/>
          <w:kern w:val="0"/>
          <w:sz w:val="23"/>
          <w:szCs w:val="23"/>
          <w:lang w:eastAsia="en-GB"/>
          <w14:ligatures w14:val="none"/>
        </w:rPr>
      </w:pPr>
      <w:r w:rsidRPr="00F96D61">
        <w:rPr>
          <w:rFonts w:ascii="Arial" w:hAnsi="Arial" w:cs="Arial"/>
          <w:color w:val="000000" w:themeColor="text1"/>
          <w:sz w:val="23"/>
          <w:szCs w:val="23"/>
        </w:rPr>
        <w:t xml:space="preserve">While observing the critical incident the resources used to aid the VI learner are inclusive as I feel they are being used in the correct way.  The teacher and LSA are ensuring the learner </w:t>
      </w:r>
      <w:proofErr w:type="gramStart"/>
      <w:r w:rsidRPr="00F96D61">
        <w:rPr>
          <w:rFonts w:ascii="Arial" w:hAnsi="Arial" w:cs="Arial"/>
          <w:color w:val="000000" w:themeColor="text1"/>
          <w:sz w:val="23"/>
          <w:szCs w:val="23"/>
        </w:rPr>
        <w:t>is</w:t>
      </w:r>
      <w:proofErr w:type="gramEnd"/>
      <w:r w:rsidRPr="00F96D61">
        <w:rPr>
          <w:rFonts w:ascii="Arial" w:hAnsi="Arial" w:cs="Arial"/>
          <w:color w:val="000000" w:themeColor="text1"/>
          <w:sz w:val="23"/>
          <w:szCs w:val="23"/>
        </w:rPr>
        <w:t xml:space="preserve"> not completely relying on them, they occasionally check in Radford (2015).  The iPad allows the learner to be involved with his peers and independent learning can take place.  I feel it is so important for the learner to develop independent learning skills as it will equip him with skills for life and work (Donaldson, 2015).</w:t>
      </w:r>
      <w:r w:rsidR="00D752EE" w:rsidRPr="00F96D61">
        <w:rPr>
          <w:rFonts w:ascii="Arial" w:hAnsi="Arial" w:cs="Arial"/>
          <w:color w:val="000000" w:themeColor="text1"/>
          <w:sz w:val="23"/>
          <w:szCs w:val="23"/>
        </w:rPr>
        <w:t xml:space="preserve"> </w:t>
      </w:r>
    </w:p>
    <w:p w14:paraId="178F4FEA" w14:textId="0AEB2C6B" w:rsidR="00810E2F" w:rsidRPr="00F96D61" w:rsidRDefault="00810E2F" w:rsidP="00F96D61">
      <w:pPr>
        <w:spacing w:line="360" w:lineRule="auto"/>
        <w:rPr>
          <w:rFonts w:ascii="Arial" w:hAnsi="Arial" w:cs="Arial"/>
          <w:color w:val="000000" w:themeColor="text1"/>
          <w:sz w:val="23"/>
          <w:szCs w:val="23"/>
        </w:rPr>
      </w:pPr>
    </w:p>
    <w:p w14:paraId="7A09EC24" w14:textId="77777777" w:rsidR="00B67E65" w:rsidRPr="00F96D61" w:rsidRDefault="00B67E65" w:rsidP="00F96D61">
      <w:pPr>
        <w:spacing w:line="360" w:lineRule="auto"/>
        <w:rPr>
          <w:rFonts w:ascii="Arial" w:hAnsi="Arial" w:cs="Arial"/>
          <w:color w:val="000000" w:themeColor="text1"/>
          <w:sz w:val="23"/>
          <w:szCs w:val="23"/>
        </w:rPr>
      </w:pPr>
    </w:p>
    <w:p w14:paraId="26F8FC8A" w14:textId="2BC39B40" w:rsidR="00B67E65" w:rsidRPr="00F96D61" w:rsidRDefault="00810E2F"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The practice I am going to use</w:t>
      </w:r>
      <w:r w:rsidR="00B67E65" w:rsidRPr="00F96D61">
        <w:rPr>
          <w:rFonts w:ascii="Arial" w:hAnsi="Arial" w:cs="Arial"/>
          <w:color w:val="000000" w:themeColor="text1"/>
          <w:sz w:val="23"/>
          <w:szCs w:val="23"/>
        </w:rPr>
        <w:t xml:space="preserve"> in my classroom</w:t>
      </w:r>
      <w:r w:rsidRPr="00F96D61">
        <w:rPr>
          <w:rFonts w:ascii="Arial" w:hAnsi="Arial" w:cs="Arial"/>
          <w:color w:val="000000" w:themeColor="text1"/>
          <w:sz w:val="23"/>
          <w:szCs w:val="23"/>
        </w:rPr>
        <w:t xml:space="preserve"> will be underpinned by good theory</w:t>
      </w:r>
      <w:r w:rsidR="00B67E65" w:rsidRPr="00F96D61">
        <w:rPr>
          <w:rFonts w:ascii="Arial" w:hAnsi="Arial" w:cs="Arial"/>
          <w:color w:val="000000" w:themeColor="text1"/>
          <w:sz w:val="23"/>
          <w:szCs w:val="23"/>
        </w:rPr>
        <w:t>, linking my theory into practice.  I will be aware how effective classroom observations are using Tripp (2021) and looking for any sign’s children may be struggling more that academically but emotionally and physically too.  I will be aware of my classroom layout and environment to suit all learners</w:t>
      </w:r>
      <w:r w:rsidR="00B63FF1" w:rsidRPr="00F96D61">
        <w:rPr>
          <w:rFonts w:ascii="Arial" w:hAnsi="Arial" w:cs="Arial"/>
          <w:color w:val="000000" w:themeColor="text1"/>
          <w:sz w:val="23"/>
          <w:szCs w:val="23"/>
        </w:rPr>
        <w:t xml:space="preserve"> (Peer and Reid, 2021).  I will also not rely on one aid/strategy to enable learners I will look at using a range of tools, aids and resources to enhance every leaner’s ability</w:t>
      </w:r>
      <w:r w:rsidR="00AD320C" w:rsidRPr="00F96D61">
        <w:rPr>
          <w:rFonts w:ascii="Arial" w:hAnsi="Arial" w:cs="Arial"/>
          <w:color w:val="000000" w:themeColor="text1"/>
          <w:sz w:val="23"/>
          <w:szCs w:val="23"/>
        </w:rPr>
        <w:t>, including an effective IDP.  This will focus on the learners needs and have clear outcomes for the learner (Snap Cymru, 2023)</w:t>
      </w:r>
      <w:r w:rsidR="00B63FF1" w:rsidRPr="00F96D61">
        <w:rPr>
          <w:rFonts w:ascii="Arial" w:hAnsi="Arial" w:cs="Arial"/>
          <w:color w:val="000000" w:themeColor="text1"/>
          <w:sz w:val="23"/>
          <w:szCs w:val="23"/>
        </w:rPr>
        <w:t xml:space="preserve">.  </w:t>
      </w:r>
    </w:p>
    <w:p w14:paraId="35FC325C" w14:textId="77777777" w:rsidR="00B63FF1" w:rsidRPr="00F96D61" w:rsidRDefault="00B63FF1" w:rsidP="00F96D61">
      <w:pPr>
        <w:spacing w:line="360" w:lineRule="auto"/>
        <w:rPr>
          <w:rFonts w:ascii="Arial" w:hAnsi="Arial" w:cs="Arial"/>
          <w:color w:val="000000" w:themeColor="text1"/>
          <w:sz w:val="23"/>
          <w:szCs w:val="23"/>
        </w:rPr>
      </w:pPr>
    </w:p>
    <w:p w14:paraId="678EE813" w14:textId="65B2D30E" w:rsidR="000268AF" w:rsidRPr="00F96D61" w:rsidRDefault="00B63FF1"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 xml:space="preserve">I will be aware of children who develop close attachments to LSA or teachers which may prevent their independent learner, developing social skills or making friends, as this is important part to a child’s emotional development (Bowlby, 1982).  </w:t>
      </w:r>
      <w:r w:rsidR="00B67E65" w:rsidRPr="00F96D61">
        <w:rPr>
          <w:rFonts w:ascii="Arial" w:hAnsi="Arial" w:cs="Arial"/>
          <w:color w:val="000000" w:themeColor="text1"/>
          <w:sz w:val="23"/>
          <w:szCs w:val="23"/>
        </w:rPr>
        <w:t>Th</w:t>
      </w:r>
      <w:r w:rsidRPr="00F96D61">
        <w:rPr>
          <w:rFonts w:ascii="Arial" w:hAnsi="Arial" w:cs="Arial"/>
          <w:color w:val="000000" w:themeColor="text1"/>
          <w:sz w:val="23"/>
          <w:szCs w:val="23"/>
        </w:rPr>
        <w:t>is is why the</w:t>
      </w:r>
      <w:r w:rsidR="00B67E65" w:rsidRPr="00F96D61">
        <w:rPr>
          <w:rFonts w:ascii="Arial" w:hAnsi="Arial" w:cs="Arial"/>
          <w:color w:val="000000" w:themeColor="text1"/>
          <w:sz w:val="23"/>
          <w:szCs w:val="23"/>
        </w:rPr>
        <w:t xml:space="preserve"> iPad</w:t>
      </w:r>
      <w:r w:rsidRPr="00F96D61">
        <w:rPr>
          <w:rFonts w:ascii="Arial" w:hAnsi="Arial" w:cs="Arial"/>
          <w:color w:val="000000" w:themeColor="text1"/>
          <w:sz w:val="23"/>
          <w:szCs w:val="23"/>
        </w:rPr>
        <w:t xml:space="preserve"> is a good intervention for the learner</w:t>
      </w:r>
      <w:r w:rsidR="00B67E65" w:rsidRPr="00F96D61">
        <w:rPr>
          <w:rFonts w:ascii="Arial" w:hAnsi="Arial" w:cs="Arial"/>
          <w:color w:val="000000" w:themeColor="text1"/>
          <w:sz w:val="23"/>
          <w:szCs w:val="23"/>
        </w:rPr>
        <w:t xml:space="preserve"> as a use of visual technology</w:t>
      </w:r>
      <w:r w:rsidRPr="00F96D61">
        <w:rPr>
          <w:rFonts w:ascii="Arial" w:hAnsi="Arial" w:cs="Arial"/>
          <w:color w:val="000000" w:themeColor="text1"/>
          <w:sz w:val="23"/>
          <w:szCs w:val="23"/>
        </w:rPr>
        <w:t xml:space="preserve"> as it </w:t>
      </w:r>
      <w:r w:rsidR="00B67E65" w:rsidRPr="00F96D61">
        <w:rPr>
          <w:rFonts w:ascii="Arial" w:hAnsi="Arial" w:cs="Arial"/>
          <w:color w:val="000000" w:themeColor="text1"/>
          <w:sz w:val="23"/>
          <w:szCs w:val="23"/>
        </w:rPr>
        <w:t xml:space="preserve">has helped to </w:t>
      </w:r>
      <w:r w:rsidR="00B67E65" w:rsidRPr="00F96D61">
        <w:rPr>
          <w:rFonts w:ascii="Arial" w:hAnsi="Arial" w:cs="Arial"/>
          <w:color w:val="000000" w:themeColor="text1"/>
          <w:sz w:val="23"/>
          <w:szCs w:val="23"/>
        </w:rPr>
        <w:lastRenderedPageBreak/>
        <w:t>eliminate the barriers to education for this little boy as he has autonomy in his learning and learn independently and at the same level as other students in his class</w:t>
      </w:r>
      <w:r w:rsidRPr="00F96D61">
        <w:rPr>
          <w:rFonts w:ascii="Arial" w:hAnsi="Arial" w:cs="Arial"/>
          <w:color w:val="000000" w:themeColor="text1"/>
          <w:sz w:val="23"/>
          <w:szCs w:val="23"/>
        </w:rPr>
        <w:t xml:space="preserve"> and work alongside and with his peers</w:t>
      </w:r>
      <w:r w:rsidR="00B67E65" w:rsidRPr="00F96D61">
        <w:rPr>
          <w:rFonts w:ascii="Arial" w:hAnsi="Arial" w:cs="Arial"/>
          <w:color w:val="000000" w:themeColor="text1"/>
          <w:sz w:val="23"/>
          <w:szCs w:val="23"/>
        </w:rPr>
        <w:t xml:space="preserve"> </w:t>
      </w:r>
      <w:r w:rsidRPr="00F96D61">
        <w:rPr>
          <w:rFonts w:ascii="Arial" w:hAnsi="Arial" w:cs="Arial"/>
          <w:color w:val="000000" w:themeColor="text1"/>
          <w:sz w:val="23"/>
          <w:szCs w:val="23"/>
        </w:rPr>
        <w:t xml:space="preserve">(Donaldson, 2015).  </w:t>
      </w:r>
      <w:r w:rsidR="00BA142D">
        <w:rPr>
          <w:rFonts w:ascii="Arial" w:hAnsi="Arial" w:cs="Arial"/>
          <w:color w:val="000000" w:themeColor="text1"/>
          <w:sz w:val="23"/>
          <w:szCs w:val="23"/>
        </w:rPr>
        <w:t>Children benefit from experiences independent work without always being supervised as it can help them develop and mature especially with children who have more severe cases of disability</w:t>
      </w:r>
      <w:r w:rsidRPr="00F96D61">
        <w:rPr>
          <w:rFonts w:ascii="Arial" w:hAnsi="Arial" w:cs="Arial"/>
          <w:color w:val="000000" w:themeColor="text1"/>
          <w:sz w:val="23"/>
          <w:szCs w:val="23"/>
        </w:rPr>
        <w:t xml:space="preserve"> (Bowlby, 1982)</w:t>
      </w:r>
      <w:r w:rsidR="00B67E65" w:rsidRPr="00F96D61">
        <w:rPr>
          <w:rFonts w:ascii="Arial" w:hAnsi="Arial" w:cs="Arial"/>
          <w:color w:val="000000" w:themeColor="text1"/>
          <w:sz w:val="23"/>
          <w:szCs w:val="23"/>
        </w:rPr>
        <w:t>.</w:t>
      </w:r>
    </w:p>
    <w:p w14:paraId="2D4790A0" w14:textId="51C2E87F" w:rsidR="000268AF" w:rsidRPr="00F96D61" w:rsidRDefault="000268AF" w:rsidP="00F96D61">
      <w:pPr>
        <w:shd w:val="clear" w:color="auto" w:fill="FFFFFF"/>
        <w:spacing w:line="360" w:lineRule="auto"/>
        <w:textAlignment w:val="baseline"/>
        <w:rPr>
          <w:rFonts w:ascii="Arial" w:eastAsia="Times New Roman" w:hAnsi="Arial" w:cs="Arial"/>
          <w:color w:val="1F1F1F"/>
          <w:kern w:val="0"/>
          <w:sz w:val="23"/>
          <w:szCs w:val="23"/>
          <w:lang w:eastAsia="en-GB"/>
          <w14:ligatures w14:val="none"/>
        </w:rPr>
      </w:pPr>
      <w:r w:rsidRPr="00F96D61">
        <w:rPr>
          <w:rFonts w:ascii="Arial" w:hAnsi="Arial" w:cs="Arial"/>
          <w:color w:val="000000" w:themeColor="text1"/>
          <w:sz w:val="23"/>
          <w:szCs w:val="23"/>
        </w:rPr>
        <w:t xml:space="preserve">To ensure the student felt safe and comfortable when in transition from the LSA my next teaching steps would be to talk to students/peers to act as buddies for peer tutoring, as peer groups can develop support systems for one another.  </w:t>
      </w:r>
      <w:r w:rsidR="00D752EE" w:rsidRPr="00F96D61">
        <w:rPr>
          <w:rFonts w:ascii="Arial" w:hAnsi="Arial" w:cs="Arial"/>
          <w:color w:val="000000" w:themeColor="text1"/>
          <w:sz w:val="23"/>
          <w:szCs w:val="23"/>
        </w:rPr>
        <w:t xml:space="preserve">I as a teacher need to ensure I apply the pedagogical principle to </w:t>
      </w:r>
      <w:r w:rsidR="004D1236" w:rsidRPr="00F96D61">
        <w:rPr>
          <w:rFonts w:ascii="Arial" w:hAnsi="Arial" w:cs="Arial"/>
          <w:color w:val="000000" w:themeColor="text1"/>
          <w:sz w:val="23"/>
          <w:szCs w:val="23"/>
        </w:rPr>
        <w:t>“</w:t>
      </w:r>
      <w:r w:rsidR="00D752EE" w:rsidRPr="00F96D61">
        <w:rPr>
          <w:rFonts w:ascii="Arial" w:hAnsi="Arial" w:cs="Arial"/>
          <w:color w:val="000000" w:themeColor="text1"/>
          <w:sz w:val="23"/>
          <w:szCs w:val="23"/>
        </w:rPr>
        <w:t xml:space="preserve">support </w:t>
      </w:r>
      <w:r w:rsidR="00D752EE" w:rsidRPr="00F96D61">
        <w:rPr>
          <w:rFonts w:ascii="Arial" w:eastAsia="Times New Roman" w:hAnsi="Arial" w:cs="Arial"/>
          <w:color w:val="1F1F1F"/>
          <w:kern w:val="0"/>
          <w:sz w:val="23"/>
          <w:szCs w:val="23"/>
          <w:lang w:eastAsia="en-GB"/>
          <w14:ligatures w14:val="none"/>
        </w:rPr>
        <w:t>social and emotional development and positive relationships</w:t>
      </w:r>
      <w:r w:rsidR="004D1236" w:rsidRPr="00F96D61">
        <w:rPr>
          <w:rFonts w:ascii="Arial" w:eastAsia="Times New Roman" w:hAnsi="Arial" w:cs="Arial"/>
          <w:color w:val="1F1F1F"/>
          <w:kern w:val="0"/>
          <w:sz w:val="23"/>
          <w:szCs w:val="23"/>
          <w:lang w:eastAsia="en-GB"/>
          <w14:ligatures w14:val="none"/>
        </w:rPr>
        <w:t>”</w:t>
      </w:r>
      <w:r w:rsidR="00D752EE" w:rsidRPr="00F96D61">
        <w:rPr>
          <w:rFonts w:ascii="Arial" w:eastAsia="Times New Roman" w:hAnsi="Arial" w:cs="Arial"/>
          <w:color w:val="1F1F1F"/>
          <w:kern w:val="0"/>
          <w:sz w:val="23"/>
          <w:szCs w:val="23"/>
          <w:lang w:eastAsia="en-GB"/>
          <w14:ligatures w14:val="none"/>
        </w:rPr>
        <w:t xml:space="preserve"> (Donaldson, 2015</w:t>
      </w:r>
      <w:r w:rsidR="004D1236" w:rsidRPr="00F96D61">
        <w:rPr>
          <w:rFonts w:ascii="Arial" w:eastAsia="Times New Roman" w:hAnsi="Arial" w:cs="Arial"/>
          <w:color w:val="1F1F1F"/>
          <w:kern w:val="0"/>
          <w:sz w:val="23"/>
          <w:szCs w:val="23"/>
          <w:lang w:eastAsia="en-GB"/>
          <w14:ligatures w14:val="none"/>
        </w:rPr>
        <w:t xml:space="preserve">., Pp 69) as I want my learners with ALN to feel just as part of the class as their peers as the WAG (2021) explain children with ALN can face more struggles socially, as agreed by </w:t>
      </w:r>
      <w:r w:rsidR="004D1236" w:rsidRPr="00F96D61">
        <w:rPr>
          <w:rFonts w:ascii="Arial" w:hAnsi="Arial" w:cs="Arial"/>
          <w:color w:val="000000" w:themeColor="text1"/>
          <w:sz w:val="23"/>
          <w:szCs w:val="23"/>
        </w:rPr>
        <w:t xml:space="preserve">De </w:t>
      </w:r>
      <w:proofErr w:type="spellStart"/>
      <w:r w:rsidR="004D1236" w:rsidRPr="00F96D61">
        <w:rPr>
          <w:rFonts w:ascii="Arial" w:hAnsi="Arial" w:cs="Arial"/>
          <w:color w:val="000000" w:themeColor="text1"/>
          <w:sz w:val="23"/>
          <w:szCs w:val="23"/>
        </w:rPr>
        <w:t>Werdier</w:t>
      </w:r>
      <w:proofErr w:type="spellEnd"/>
      <w:r w:rsidR="004D1236" w:rsidRPr="00F96D61">
        <w:rPr>
          <w:rFonts w:ascii="Arial" w:hAnsi="Arial" w:cs="Arial"/>
          <w:color w:val="000000" w:themeColor="text1"/>
          <w:sz w:val="23"/>
          <w:szCs w:val="23"/>
        </w:rPr>
        <w:t xml:space="preserve"> (2016)</w:t>
      </w:r>
      <w:r w:rsidR="004D1236" w:rsidRPr="00F96D61">
        <w:rPr>
          <w:rFonts w:ascii="Arial" w:hAnsi="Arial" w:cs="Arial"/>
          <w:color w:val="000000" w:themeColor="text1"/>
          <w:sz w:val="23"/>
          <w:szCs w:val="23"/>
        </w:rPr>
        <w:t xml:space="preserve"> as children have higher level of stress and anxiety. </w:t>
      </w:r>
    </w:p>
    <w:p w14:paraId="3C6353AB" w14:textId="77777777" w:rsidR="00810E2F" w:rsidRPr="00F96D61" w:rsidRDefault="00810E2F" w:rsidP="00F96D61">
      <w:pPr>
        <w:spacing w:line="360" w:lineRule="auto"/>
        <w:rPr>
          <w:rFonts w:ascii="Arial" w:hAnsi="Arial" w:cs="Arial"/>
          <w:color w:val="000000" w:themeColor="text1"/>
          <w:sz w:val="23"/>
          <w:szCs w:val="23"/>
        </w:rPr>
      </w:pPr>
    </w:p>
    <w:p w14:paraId="699D09A7" w14:textId="6549A1F3" w:rsidR="00810E2F" w:rsidRPr="00F96D61" w:rsidRDefault="00810E2F" w:rsidP="00F96D61">
      <w:pPr>
        <w:spacing w:line="360" w:lineRule="auto"/>
        <w:rPr>
          <w:rFonts w:ascii="Arial" w:hAnsi="Arial" w:cs="Arial"/>
          <w:color w:val="000000" w:themeColor="text1"/>
          <w:sz w:val="23"/>
          <w:szCs w:val="23"/>
          <w:u w:val="single"/>
        </w:rPr>
      </w:pPr>
      <w:r w:rsidRPr="00F96D61">
        <w:rPr>
          <w:rFonts w:ascii="Arial" w:hAnsi="Arial" w:cs="Arial"/>
          <w:color w:val="000000" w:themeColor="text1"/>
          <w:sz w:val="23"/>
          <w:szCs w:val="23"/>
          <w:u w:val="single"/>
        </w:rPr>
        <w:t xml:space="preserve">Conclusion </w:t>
      </w:r>
    </w:p>
    <w:p w14:paraId="48883278" w14:textId="77777777" w:rsidR="00810E2F" w:rsidRPr="00F96D61" w:rsidRDefault="00810E2F" w:rsidP="00F96D61">
      <w:pPr>
        <w:spacing w:line="360" w:lineRule="auto"/>
        <w:rPr>
          <w:rFonts w:ascii="Arial" w:hAnsi="Arial" w:cs="Arial"/>
          <w:color w:val="000000" w:themeColor="text1"/>
          <w:sz w:val="23"/>
          <w:szCs w:val="23"/>
          <w:u w:val="single"/>
        </w:rPr>
      </w:pPr>
    </w:p>
    <w:p w14:paraId="2C050787" w14:textId="381EE7E8" w:rsidR="00810E2F" w:rsidRPr="00F96D61" w:rsidRDefault="00727A37"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To conclude teaching</w:t>
      </w:r>
      <w:r w:rsidR="00070A21" w:rsidRPr="00F96D61">
        <w:rPr>
          <w:rFonts w:ascii="Arial" w:hAnsi="Arial" w:cs="Arial"/>
          <w:color w:val="000000" w:themeColor="text1"/>
          <w:sz w:val="23"/>
          <w:szCs w:val="23"/>
        </w:rPr>
        <w:t xml:space="preserve"> methods that would impact me as a teacher is to always critically reflect my practice, lessons and children’s development.  After </w:t>
      </w:r>
      <w:r w:rsidR="00810E2F" w:rsidRPr="00F96D61">
        <w:rPr>
          <w:rFonts w:ascii="Arial" w:hAnsi="Arial" w:cs="Arial"/>
          <w:color w:val="000000" w:themeColor="text1"/>
          <w:sz w:val="23"/>
          <w:szCs w:val="23"/>
        </w:rPr>
        <w:t xml:space="preserve">reading Tripp (2021) </w:t>
      </w:r>
      <w:r w:rsidRPr="00F96D61">
        <w:rPr>
          <w:rFonts w:ascii="Arial" w:hAnsi="Arial" w:cs="Arial"/>
          <w:color w:val="000000" w:themeColor="text1"/>
          <w:sz w:val="23"/>
          <w:szCs w:val="23"/>
        </w:rPr>
        <w:t>methodology</w:t>
      </w:r>
      <w:r w:rsidR="00810E2F" w:rsidRPr="00F96D61">
        <w:rPr>
          <w:rFonts w:ascii="Arial" w:hAnsi="Arial" w:cs="Arial"/>
          <w:color w:val="000000" w:themeColor="text1"/>
          <w:sz w:val="23"/>
          <w:szCs w:val="23"/>
        </w:rPr>
        <w:t xml:space="preserve">, I have realised how important it as a teacher to observe children learning, it may teach you things about your pupils that you did not know.  </w:t>
      </w:r>
      <w:r w:rsidR="00D72528" w:rsidRPr="00F96D61">
        <w:rPr>
          <w:rFonts w:ascii="Arial" w:hAnsi="Arial" w:cs="Arial"/>
          <w:color w:val="000000" w:themeColor="text1"/>
          <w:sz w:val="23"/>
          <w:szCs w:val="23"/>
        </w:rPr>
        <w:t>It also showed me that there is an importance in understanding wider justifications in practic</w:t>
      </w:r>
      <w:r w:rsidRPr="00F96D61">
        <w:rPr>
          <w:rFonts w:ascii="Arial" w:hAnsi="Arial" w:cs="Arial"/>
          <w:color w:val="000000" w:themeColor="text1"/>
          <w:sz w:val="23"/>
          <w:szCs w:val="23"/>
        </w:rPr>
        <w:t>e, linking to theorists like Bowlby and Vygotsky.</w:t>
      </w:r>
      <w:r w:rsidR="00D72528" w:rsidRPr="00F96D61">
        <w:rPr>
          <w:rFonts w:ascii="Arial" w:hAnsi="Arial" w:cs="Arial"/>
          <w:color w:val="000000" w:themeColor="text1"/>
          <w:sz w:val="23"/>
          <w:szCs w:val="23"/>
        </w:rPr>
        <w:t xml:space="preserve">  </w:t>
      </w:r>
      <w:r w:rsidR="00810E2F" w:rsidRPr="00F96D61">
        <w:rPr>
          <w:rFonts w:ascii="Arial" w:eastAsia="Times New Roman" w:hAnsi="Arial" w:cs="Arial"/>
          <w:color w:val="000000" w:themeColor="text1"/>
          <w:kern w:val="0"/>
          <w:sz w:val="23"/>
          <w:szCs w:val="23"/>
          <w:lang w:eastAsia="en-GB"/>
          <w14:ligatures w14:val="none"/>
        </w:rPr>
        <w:t xml:space="preserve">Peer and Reid (2021) would agree that observation is a key element to teaching as children will not always tell you what is wrong or if they are struggling but as teachers, we should be aware of the warning signs.  For example, a child with a VI will not know they cannot see well, as its their normal, as teachers, with observations we will be able to pick out those who cannot see with the warning signs, like rubbing their eyes or struggling to read (Peer and Reid, 2021). </w:t>
      </w:r>
    </w:p>
    <w:p w14:paraId="57FE8907" w14:textId="77777777" w:rsidR="00810E2F" w:rsidRPr="00F96D61" w:rsidRDefault="00810E2F" w:rsidP="00F96D61">
      <w:pPr>
        <w:spacing w:line="360" w:lineRule="auto"/>
        <w:rPr>
          <w:rFonts w:ascii="Arial" w:hAnsi="Arial" w:cs="Arial"/>
          <w:color w:val="000000" w:themeColor="text1"/>
          <w:sz w:val="23"/>
          <w:szCs w:val="23"/>
        </w:rPr>
      </w:pPr>
    </w:p>
    <w:p w14:paraId="3A83C6AB" w14:textId="675FD7A6" w:rsidR="00810E2F" w:rsidRPr="00F96D61" w:rsidRDefault="00810E2F"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t>Reflective practice is mirrored in The Curriculum for Wales as it places responsibility on the teachers to engage with ‘</w:t>
      </w:r>
      <w:r w:rsidRPr="00F96D61">
        <w:rPr>
          <w:rFonts w:ascii="Arial" w:hAnsi="Arial" w:cs="Arial"/>
          <w:i/>
          <w:iCs/>
          <w:color w:val="000000" w:themeColor="text1"/>
          <w:sz w:val="23"/>
          <w:szCs w:val="23"/>
        </w:rPr>
        <w:t>how, why and what’</w:t>
      </w:r>
      <w:r w:rsidRPr="00F96D61">
        <w:rPr>
          <w:rFonts w:ascii="Arial" w:hAnsi="Arial" w:cs="Arial"/>
          <w:color w:val="000000" w:themeColor="text1"/>
          <w:sz w:val="23"/>
          <w:szCs w:val="23"/>
        </w:rPr>
        <w:t xml:space="preserve"> of education (Donaldson, 2015, p.71) resulting in teachers developing their pedagogy through engagement and reflective practice. (Donaldson, 2015).</w:t>
      </w:r>
    </w:p>
    <w:p w14:paraId="11814272" w14:textId="77777777" w:rsidR="00070A21" w:rsidRPr="00F96D61" w:rsidRDefault="00070A21" w:rsidP="00F96D61">
      <w:pPr>
        <w:spacing w:line="360" w:lineRule="auto"/>
        <w:rPr>
          <w:rFonts w:ascii="Arial" w:hAnsi="Arial" w:cs="Arial"/>
          <w:color w:val="000000" w:themeColor="text1"/>
          <w:sz w:val="23"/>
          <w:szCs w:val="23"/>
        </w:rPr>
      </w:pPr>
    </w:p>
    <w:p w14:paraId="3F346D45" w14:textId="0C24BDD2" w:rsidR="00070A21" w:rsidRPr="00F96D61" w:rsidRDefault="00070A21" w:rsidP="00F96D61">
      <w:pPr>
        <w:spacing w:line="360" w:lineRule="auto"/>
        <w:rPr>
          <w:rFonts w:ascii="Arial" w:hAnsi="Arial" w:cs="Arial"/>
          <w:color w:val="000000" w:themeColor="text1"/>
          <w:sz w:val="23"/>
          <w:szCs w:val="23"/>
        </w:rPr>
      </w:pPr>
      <w:r w:rsidRPr="00F96D61">
        <w:rPr>
          <w:rFonts w:ascii="Arial" w:hAnsi="Arial" w:cs="Arial"/>
          <w:color w:val="000000" w:themeColor="text1"/>
          <w:sz w:val="23"/>
          <w:szCs w:val="23"/>
        </w:rPr>
        <w:lastRenderedPageBreak/>
        <w:t xml:space="preserve">Developing a child’s wellbeing is very important to me, after reading about children with VI they can experience higher levels of stress and anxiety, develop attachment to their LSA all while trying to learn and develop alongside peers.  </w:t>
      </w:r>
      <w:r w:rsidR="009C355B" w:rsidRPr="00F96D61">
        <w:rPr>
          <w:rFonts w:ascii="Arial" w:hAnsi="Arial" w:cs="Arial"/>
          <w:color w:val="000000" w:themeColor="text1"/>
          <w:sz w:val="23"/>
          <w:szCs w:val="23"/>
        </w:rPr>
        <w:t xml:space="preserve">My next teaching steps would be to develop </w:t>
      </w:r>
      <w:r w:rsidRPr="00F96D61">
        <w:rPr>
          <w:rFonts w:ascii="Arial" w:hAnsi="Arial" w:cs="Arial"/>
          <w:color w:val="000000" w:themeColor="text1"/>
          <w:sz w:val="23"/>
          <w:szCs w:val="23"/>
        </w:rPr>
        <w:t xml:space="preserve">my own pedagogy and select purposeful methods to aid children’s development, combining my skills, theoretical and practical knowledge, along with judgement to promote effect learning (Donaldson, 2015).   Therefore, I need to use a blend of methods for the learners throughout the curriculum, so children can develop a wide set of skills across each Area of Learning and Experiences to achieve high quality learning (Donaldson, 2015). </w:t>
      </w:r>
    </w:p>
    <w:p w14:paraId="6B8AE2B3" w14:textId="0AB68C0A" w:rsidR="00727A37" w:rsidRPr="00F96D61" w:rsidRDefault="00727A37" w:rsidP="00F96D61">
      <w:pPr>
        <w:spacing w:line="360" w:lineRule="auto"/>
        <w:rPr>
          <w:rFonts w:ascii="Arial" w:hAnsi="Arial" w:cs="Arial"/>
          <w:sz w:val="23"/>
          <w:szCs w:val="23"/>
        </w:rPr>
      </w:pPr>
    </w:p>
    <w:p w14:paraId="1E73DE22" w14:textId="06CC79B1" w:rsidR="000B14D6" w:rsidRPr="00F96D61" w:rsidRDefault="000B14D6" w:rsidP="00F96D61">
      <w:pPr>
        <w:spacing w:line="360" w:lineRule="auto"/>
        <w:rPr>
          <w:rFonts w:ascii="Arial" w:hAnsi="Arial" w:cs="Arial"/>
          <w:sz w:val="23"/>
          <w:szCs w:val="23"/>
        </w:rPr>
      </w:pPr>
      <w:r w:rsidRPr="00F96D61">
        <w:rPr>
          <w:rFonts w:ascii="Arial" w:hAnsi="Arial" w:cs="Arial"/>
          <w:sz w:val="23"/>
          <w:szCs w:val="23"/>
        </w:rPr>
        <w:t xml:space="preserve">I aim to be as inclusive in my teaching practice as possible, remembering to be learner centred focused and provide all learners with the same rights and equal opportunities, regardless of their ALN.  </w:t>
      </w:r>
    </w:p>
    <w:p w14:paraId="02CE4ADF" w14:textId="77777777" w:rsidR="00FB7A4F" w:rsidRDefault="00FB7A4F" w:rsidP="00E72680">
      <w:pPr>
        <w:spacing w:line="360" w:lineRule="auto"/>
        <w:rPr>
          <w:rFonts w:ascii="Arial" w:hAnsi="Arial" w:cs="Arial"/>
          <w:sz w:val="23"/>
          <w:szCs w:val="23"/>
          <w:u w:val="single"/>
        </w:rPr>
      </w:pPr>
    </w:p>
    <w:p w14:paraId="0A16CB47" w14:textId="77777777" w:rsidR="00FB7A4F" w:rsidRDefault="00FB7A4F" w:rsidP="00E72680">
      <w:pPr>
        <w:spacing w:line="360" w:lineRule="auto"/>
        <w:rPr>
          <w:rFonts w:ascii="Arial" w:hAnsi="Arial" w:cs="Arial"/>
          <w:sz w:val="23"/>
          <w:szCs w:val="23"/>
          <w:u w:val="single"/>
        </w:rPr>
      </w:pPr>
    </w:p>
    <w:p w14:paraId="1EBBC12E" w14:textId="1FECC00C" w:rsidR="00FB7A4F" w:rsidRDefault="0080555F" w:rsidP="00E72680">
      <w:pPr>
        <w:spacing w:line="360" w:lineRule="auto"/>
        <w:rPr>
          <w:rFonts w:ascii="Arial" w:hAnsi="Arial" w:cs="Arial"/>
          <w:sz w:val="23"/>
          <w:szCs w:val="23"/>
          <w:u w:val="single"/>
        </w:rPr>
      </w:pPr>
      <w:r>
        <w:rPr>
          <w:rFonts w:ascii="Arial" w:hAnsi="Arial" w:cs="Arial"/>
          <w:sz w:val="23"/>
          <w:szCs w:val="23"/>
          <w:u w:val="single"/>
        </w:rPr>
        <w:t>Word count 4</w:t>
      </w:r>
      <w:r w:rsidR="0024752E">
        <w:rPr>
          <w:rFonts w:ascii="Arial" w:hAnsi="Arial" w:cs="Arial"/>
          <w:sz w:val="23"/>
          <w:szCs w:val="23"/>
          <w:u w:val="single"/>
        </w:rPr>
        <w:t>0</w:t>
      </w:r>
      <w:r w:rsidR="002B266A">
        <w:rPr>
          <w:rFonts w:ascii="Arial" w:hAnsi="Arial" w:cs="Arial"/>
          <w:sz w:val="23"/>
          <w:szCs w:val="23"/>
          <w:u w:val="single"/>
        </w:rPr>
        <w:t>48</w:t>
      </w:r>
    </w:p>
    <w:p w14:paraId="19C90BAB" w14:textId="77777777" w:rsidR="00FB7A4F" w:rsidRDefault="00FB7A4F" w:rsidP="00E72680">
      <w:pPr>
        <w:spacing w:line="360" w:lineRule="auto"/>
        <w:rPr>
          <w:rFonts w:ascii="Arial" w:hAnsi="Arial" w:cs="Arial"/>
          <w:sz w:val="23"/>
          <w:szCs w:val="23"/>
          <w:u w:val="single"/>
        </w:rPr>
      </w:pPr>
    </w:p>
    <w:p w14:paraId="0D4B7BDD" w14:textId="77777777" w:rsidR="00FB7A4F" w:rsidRDefault="00FB7A4F" w:rsidP="00E72680">
      <w:pPr>
        <w:spacing w:line="360" w:lineRule="auto"/>
        <w:rPr>
          <w:rFonts w:ascii="Arial" w:hAnsi="Arial" w:cs="Arial"/>
          <w:sz w:val="23"/>
          <w:szCs w:val="23"/>
          <w:u w:val="single"/>
        </w:rPr>
      </w:pPr>
    </w:p>
    <w:p w14:paraId="388857C3" w14:textId="77777777" w:rsidR="00FB7A4F" w:rsidRDefault="00FB7A4F" w:rsidP="00E72680">
      <w:pPr>
        <w:spacing w:line="360" w:lineRule="auto"/>
        <w:rPr>
          <w:rFonts w:ascii="Arial" w:hAnsi="Arial" w:cs="Arial"/>
          <w:sz w:val="23"/>
          <w:szCs w:val="23"/>
          <w:u w:val="single"/>
        </w:rPr>
      </w:pPr>
    </w:p>
    <w:p w14:paraId="290184D0" w14:textId="77777777" w:rsidR="00FB7A4F" w:rsidRDefault="00FB7A4F" w:rsidP="00E72680">
      <w:pPr>
        <w:spacing w:line="360" w:lineRule="auto"/>
        <w:rPr>
          <w:rFonts w:ascii="Arial" w:hAnsi="Arial" w:cs="Arial"/>
          <w:sz w:val="23"/>
          <w:szCs w:val="23"/>
          <w:u w:val="single"/>
        </w:rPr>
      </w:pPr>
    </w:p>
    <w:p w14:paraId="4B9742F7" w14:textId="77777777" w:rsidR="00FB7A4F" w:rsidRDefault="00FB7A4F" w:rsidP="00E72680">
      <w:pPr>
        <w:spacing w:line="360" w:lineRule="auto"/>
        <w:rPr>
          <w:rFonts w:ascii="Arial" w:hAnsi="Arial" w:cs="Arial"/>
          <w:sz w:val="23"/>
          <w:szCs w:val="23"/>
          <w:u w:val="single"/>
        </w:rPr>
      </w:pPr>
    </w:p>
    <w:p w14:paraId="280EDC41" w14:textId="77777777" w:rsidR="00FB7A4F" w:rsidRDefault="00FB7A4F" w:rsidP="00E72680">
      <w:pPr>
        <w:spacing w:line="360" w:lineRule="auto"/>
        <w:rPr>
          <w:rFonts w:ascii="Arial" w:hAnsi="Arial" w:cs="Arial"/>
          <w:sz w:val="23"/>
          <w:szCs w:val="23"/>
          <w:u w:val="single"/>
        </w:rPr>
      </w:pPr>
    </w:p>
    <w:p w14:paraId="59DFCCD3" w14:textId="77777777" w:rsidR="00FB7A4F" w:rsidRDefault="00FB7A4F" w:rsidP="00E72680">
      <w:pPr>
        <w:spacing w:line="360" w:lineRule="auto"/>
        <w:rPr>
          <w:rFonts w:ascii="Arial" w:hAnsi="Arial" w:cs="Arial"/>
          <w:sz w:val="23"/>
          <w:szCs w:val="23"/>
          <w:u w:val="single"/>
        </w:rPr>
      </w:pPr>
    </w:p>
    <w:p w14:paraId="13CC078B" w14:textId="77777777" w:rsidR="00FB7A4F" w:rsidRDefault="00FB7A4F" w:rsidP="00E72680">
      <w:pPr>
        <w:spacing w:line="360" w:lineRule="auto"/>
        <w:rPr>
          <w:rFonts w:ascii="Arial" w:hAnsi="Arial" w:cs="Arial"/>
          <w:sz w:val="23"/>
          <w:szCs w:val="23"/>
          <w:u w:val="single"/>
        </w:rPr>
      </w:pPr>
    </w:p>
    <w:p w14:paraId="547EFADF" w14:textId="77777777" w:rsidR="00FB7A4F" w:rsidRDefault="00FB7A4F" w:rsidP="00E72680">
      <w:pPr>
        <w:spacing w:line="360" w:lineRule="auto"/>
        <w:rPr>
          <w:rFonts w:ascii="Arial" w:hAnsi="Arial" w:cs="Arial"/>
          <w:sz w:val="23"/>
          <w:szCs w:val="23"/>
          <w:u w:val="single"/>
        </w:rPr>
      </w:pPr>
    </w:p>
    <w:p w14:paraId="76B16B58" w14:textId="77777777" w:rsidR="00FB7A4F" w:rsidRDefault="00FB7A4F" w:rsidP="00E72680">
      <w:pPr>
        <w:spacing w:line="360" w:lineRule="auto"/>
        <w:rPr>
          <w:rFonts w:ascii="Arial" w:hAnsi="Arial" w:cs="Arial"/>
          <w:sz w:val="23"/>
          <w:szCs w:val="23"/>
          <w:u w:val="single"/>
        </w:rPr>
      </w:pPr>
    </w:p>
    <w:p w14:paraId="59929643" w14:textId="77777777" w:rsidR="00FB7A4F" w:rsidRDefault="00FB7A4F" w:rsidP="00E72680">
      <w:pPr>
        <w:spacing w:line="360" w:lineRule="auto"/>
        <w:rPr>
          <w:rFonts w:ascii="Arial" w:hAnsi="Arial" w:cs="Arial"/>
          <w:sz w:val="23"/>
          <w:szCs w:val="23"/>
          <w:u w:val="single"/>
        </w:rPr>
      </w:pPr>
    </w:p>
    <w:p w14:paraId="53A9FB7D" w14:textId="77777777" w:rsidR="00FB7A4F" w:rsidRDefault="00FB7A4F" w:rsidP="00E72680">
      <w:pPr>
        <w:spacing w:line="360" w:lineRule="auto"/>
        <w:rPr>
          <w:rFonts w:ascii="Arial" w:hAnsi="Arial" w:cs="Arial"/>
          <w:sz w:val="23"/>
          <w:szCs w:val="23"/>
          <w:u w:val="single"/>
        </w:rPr>
      </w:pPr>
    </w:p>
    <w:p w14:paraId="19C0396F" w14:textId="77777777" w:rsidR="00FB7A4F" w:rsidRDefault="00FB7A4F" w:rsidP="00E72680">
      <w:pPr>
        <w:spacing w:line="360" w:lineRule="auto"/>
        <w:rPr>
          <w:rFonts w:ascii="Arial" w:hAnsi="Arial" w:cs="Arial"/>
          <w:sz w:val="23"/>
          <w:szCs w:val="23"/>
          <w:u w:val="single"/>
        </w:rPr>
      </w:pPr>
    </w:p>
    <w:p w14:paraId="78F48652" w14:textId="77777777" w:rsidR="00FB7A4F" w:rsidRDefault="00FB7A4F" w:rsidP="00E72680">
      <w:pPr>
        <w:spacing w:line="360" w:lineRule="auto"/>
        <w:rPr>
          <w:rFonts w:ascii="Arial" w:hAnsi="Arial" w:cs="Arial"/>
          <w:sz w:val="23"/>
          <w:szCs w:val="23"/>
          <w:u w:val="single"/>
        </w:rPr>
      </w:pPr>
    </w:p>
    <w:p w14:paraId="2E0992AD" w14:textId="77777777" w:rsidR="00FB7A4F" w:rsidRDefault="00FB7A4F" w:rsidP="00E72680">
      <w:pPr>
        <w:spacing w:line="360" w:lineRule="auto"/>
        <w:rPr>
          <w:rFonts w:ascii="Arial" w:hAnsi="Arial" w:cs="Arial"/>
          <w:sz w:val="23"/>
          <w:szCs w:val="23"/>
          <w:u w:val="single"/>
        </w:rPr>
      </w:pPr>
    </w:p>
    <w:p w14:paraId="5B7EFDAC" w14:textId="77777777" w:rsidR="00FB7A4F" w:rsidRDefault="00FB7A4F" w:rsidP="00E72680">
      <w:pPr>
        <w:spacing w:line="360" w:lineRule="auto"/>
        <w:rPr>
          <w:rFonts w:ascii="Arial" w:hAnsi="Arial" w:cs="Arial"/>
          <w:sz w:val="23"/>
          <w:szCs w:val="23"/>
          <w:u w:val="single"/>
        </w:rPr>
      </w:pPr>
    </w:p>
    <w:p w14:paraId="1016D30A" w14:textId="77777777" w:rsidR="00FB7A4F" w:rsidRDefault="00FB7A4F" w:rsidP="00E72680">
      <w:pPr>
        <w:spacing w:line="360" w:lineRule="auto"/>
        <w:rPr>
          <w:rFonts w:ascii="Arial" w:hAnsi="Arial" w:cs="Arial"/>
          <w:sz w:val="23"/>
          <w:szCs w:val="23"/>
          <w:u w:val="single"/>
        </w:rPr>
      </w:pPr>
    </w:p>
    <w:p w14:paraId="76ABB13E" w14:textId="77777777" w:rsidR="00FB7A4F" w:rsidRDefault="00FB7A4F" w:rsidP="00E72680">
      <w:pPr>
        <w:spacing w:line="360" w:lineRule="auto"/>
        <w:rPr>
          <w:rFonts w:ascii="Arial" w:hAnsi="Arial" w:cs="Arial"/>
          <w:sz w:val="23"/>
          <w:szCs w:val="23"/>
          <w:u w:val="single"/>
        </w:rPr>
      </w:pPr>
    </w:p>
    <w:p w14:paraId="57FD8752" w14:textId="77777777" w:rsidR="00810E2F" w:rsidRPr="00E72680" w:rsidRDefault="00810E2F" w:rsidP="00F96D61">
      <w:pPr>
        <w:spacing w:line="360" w:lineRule="auto"/>
        <w:rPr>
          <w:rFonts w:ascii="Arial" w:hAnsi="Arial" w:cs="Arial"/>
          <w:sz w:val="23"/>
          <w:szCs w:val="23"/>
          <w:u w:val="single"/>
        </w:rPr>
      </w:pPr>
    </w:p>
    <w:p w14:paraId="343D3778" w14:textId="77777777" w:rsidR="00810E2F" w:rsidRPr="00E72680" w:rsidRDefault="00810E2F" w:rsidP="00E72680">
      <w:pPr>
        <w:spacing w:line="360" w:lineRule="auto"/>
        <w:jc w:val="center"/>
        <w:rPr>
          <w:rFonts w:ascii="Arial" w:hAnsi="Arial" w:cs="Arial"/>
          <w:sz w:val="23"/>
          <w:szCs w:val="23"/>
          <w:u w:val="single"/>
        </w:rPr>
      </w:pPr>
      <w:r w:rsidRPr="00E72680">
        <w:rPr>
          <w:rFonts w:ascii="Arial" w:hAnsi="Arial" w:cs="Arial"/>
          <w:sz w:val="23"/>
          <w:szCs w:val="23"/>
          <w:u w:val="single"/>
        </w:rPr>
        <w:lastRenderedPageBreak/>
        <w:t>Reference List</w:t>
      </w:r>
    </w:p>
    <w:p w14:paraId="7DD731E9" w14:textId="77777777" w:rsidR="00E72680" w:rsidRPr="00E72680" w:rsidRDefault="00E72680" w:rsidP="00E72680">
      <w:pPr>
        <w:tabs>
          <w:tab w:val="left" w:pos="3680"/>
        </w:tabs>
        <w:spacing w:line="360" w:lineRule="auto"/>
        <w:rPr>
          <w:rFonts w:ascii="Arial" w:hAnsi="Arial" w:cs="Arial"/>
          <w:sz w:val="23"/>
          <w:szCs w:val="23"/>
        </w:rPr>
      </w:pPr>
    </w:p>
    <w:p w14:paraId="09850E7C" w14:textId="77777777" w:rsidR="00E72680" w:rsidRPr="00E72680" w:rsidRDefault="00E72680" w:rsidP="00E72680">
      <w:pPr>
        <w:tabs>
          <w:tab w:val="left" w:pos="3680"/>
        </w:tabs>
        <w:spacing w:line="360" w:lineRule="auto"/>
        <w:rPr>
          <w:rFonts w:ascii="Arial" w:hAnsi="Arial" w:cs="Arial"/>
          <w:sz w:val="23"/>
          <w:szCs w:val="23"/>
        </w:rPr>
      </w:pPr>
      <w:r w:rsidRPr="00E72680">
        <w:rPr>
          <w:rFonts w:ascii="Arial" w:hAnsi="Arial" w:cs="Arial"/>
          <w:sz w:val="23"/>
          <w:szCs w:val="23"/>
        </w:rPr>
        <w:t>Bowlby, J. (1982). Attachment and loss, vol. 1: Attachment. New York: Basic Books.</w:t>
      </w:r>
    </w:p>
    <w:p w14:paraId="508967F7" w14:textId="77777777" w:rsidR="00E72680" w:rsidRPr="00E72680" w:rsidRDefault="00E72680" w:rsidP="00E72680">
      <w:pPr>
        <w:tabs>
          <w:tab w:val="left" w:pos="3680"/>
        </w:tabs>
        <w:spacing w:line="360" w:lineRule="auto"/>
        <w:rPr>
          <w:rFonts w:ascii="Arial" w:hAnsi="Arial" w:cs="Arial"/>
          <w:sz w:val="23"/>
          <w:szCs w:val="23"/>
        </w:rPr>
      </w:pPr>
      <w:r w:rsidRPr="00E72680">
        <w:rPr>
          <w:rFonts w:ascii="Arial" w:hAnsi="Arial" w:cs="Arial"/>
          <w:sz w:val="23"/>
          <w:szCs w:val="23"/>
        </w:rPr>
        <w:t>British Education Research Association (2018) ‘</w:t>
      </w:r>
      <w:r w:rsidRPr="00E72680">
        <w:rPr>
          <w:rFonts w:ascii="Arial" w:hAnsi="Arial" w:cs="Arial"/>
          <w:i/>
          <w:iCs/>
          <w:sz w:val="23"/>
          <w:szCs w:val="23"/>
        </w:rPr>
        <w:t>Ethical guidelines for Educational Research, fourth edition’.</w:t>
      </w:r>
      <w:r w:rsidRPr="00E72680">
        <w:rPr>
          <w:rFonts w:ascii="Arial" w:hAnsi="Arial" w:cs="Arial"/>
          <w:sz w:val="23"/>
          <w:szCs w:val="23"/>
        </w:rPr>
        <w:t xml:space="preserve"> Available at: https://www.bera.ac.uk/publication/ethical-guidelines-for-educational-research-2018-online.</w:t>
      </w:r>
    </w:p>
    <w:p w14:paraId="42663C0F" w14:textId="5C9CA2FD" w:rsidR="00E72680" w:rsidRPr="00E72680" w:rsidRDefault="00E72680" w:rsidP="00E72680">
      <w:pPr>
        <w:tabs>
          <w:tab w:val="left" w:pos="3680"/>
        </w:tabs>
        <w:spacing w:line="360" w:lineRule="auto"/>
        <w:rPr>
          <w:rFonts w:ascii="Arial" w:hAnsi="Arial" w:cs="Arial"/>
          <w:sz w:val="23"/>
          <w:szCs w:val="23"/>
        </w:rPr>
      </w:pPr>
      <w:r w:rsidRPr="00E72680">
        <w:rPr>
          <w:rFonts w:ascii="Arial" w:hAnsi="Arial" w:cs="Arial"/>
          <w:sz w:val="23"/>
          <w:szCs w:val="23"/>
        </w:rPr>
        <w:t xml:space="preserve">Burn, K. Hagger, H. and Mutton, T. (2015) </w:t>
      </w:r>
      <w:proofErr w:type="spellStart"/>
      <w:r w:rsidRPr="00E72680">
        <w:rPr>
          <w:rFonts w:ascii="Arial" w:hAnsi="Arial" w:cs="Arial"/>
          <w:sz w:val="23"/>
          <w:szCs w:val="23"/>
        </w:rPr>
        <w:t>Behinning</w:t>
      </w:r>
      <w:proofErr w:type="spellEnd"/>
      <w:r w:rsidRPr="00E72680">
        <w:rPr>
          <w:rFonts w:ascii="Arial" w:hAnsi="Arial" w:cs="Arial"/>
          <w:sz w:val="23"/>
          <w:szCs w:val="23"/>
        </w:rPr>
        <w:t xml:space="preserve"> teachers’ learning. Pp-18-19.</w:t>
      </w:r>
    </w:p>
    <w:p w14:paraId="671AD04E" w14:textId="77777777" w:rsidR="00E72680" w:rsidRPr="00E72680" w:rsidRDefault="00E72680" w:rsidP="00E72680">
      <w:pPr>
        <w:pStyle w:val="NormalWeb"/>
        <w:spacing w:line="360" w:lineRule="auto"/>
        <w:rPr>
          <w:rFonts w:ascii="Arial" w:hAnsi="Arial" w:cs="Arial"/>
          <w:sz w:val="23"/>
          <w:szCs w:val="23"/>
        </w:rPr>
      </w:pPr>
      <w:proofErr w:type="spellStart"/>
      <w:r w:rsidRPr="00E72680">
        <w:rPr>
          <w:rFonts w:ascii="Arial" w:hAnsi="Arial" w:cs="Arial"/>
          <w:sz w:val="23"/>
          <w:szCs w:val="23"/>
        </w:rPr>
        <w:t>Campaña</w:t>
      </w:r>
      <w:proofErr w:type="spellEnd"/>
      <w:r w:rsidRPr="00E72680">
        <w:rPr>
          <w:rFonts w:ascii="Arial" w:hAnsi="Arial" w:cs="Arial"/>
          <w:sz w:val="23"/>
          <w:szCs w:val="23"/>
        </w:rPr>
        <w:t>, L.V. and Ouimet, D.A. (2015) ‘</w:t>
      </w:r>
      <w:proofErr w:type="spellStart"/>
      <w:r w:rsidRPr="00E72680">
        <w:rPr>
          <w:rFonts w:ascii="Arial" w:hAnsi="Arial" w:cs="Arial"/>
          <w:sz w:val="23"/>
          <w:szCs w:val="23"/>
        </w:rPr>
        <w:t>Istimulation</w:t>
      </w:r>
      <w:proofErr w:type="spellEnd"/>
      <w:r w:rsidRPr="00E72680">
        <w:rPr>
          <w:rFonts w:ascii="Arial" w:hAnsi="Arial" w:cs="Arial"/>
          <w:sz w:val="23"/>
          <w:szCs w:val="23"/>
        </w:rPr>
        <w:t xml:space="preserve">: Apple iPad use with children who are visually impaired, including those with multiple disabilities’, </w:t>
      </w:r>
      <w:r w:rsidRPr="00E72680">
        <w:rPr>
          <w:rFonts w:ascii="Arial" w:hAnsi="Arial" w:cs="Arial"/>
          <w:i/>
          <w:iCs/>
          <w:sz w:val="23"/>
          <w:szCs w:val="23"/>
        </w:rPr>
        <w:t>Journal of Visual Impairment &amp;amp; Blindness</w:t>
      </w:r>
      <w:r w:rsidRPr="00E72680">
        <w:rPr>
          <w:rFonts w:ascii="Arial" w:hAnsi="Arial" w:cs="Arial"/>
          <w:sz w:val="23"/>
          <w:szCs w:val="23"/>
        </w:rPr>
        <w:t xml:space="preserve">, (109(1), pp. 67–72). Available at: </w:t>
      </w:r>
      <w:hyperlink r:id="rId7" w:history="1">
        <w:r w:rsidRPr="00E72680">
          <w:rPr>
            <w:rStyle w:val="Hyperlink"/>
            <w:rFonts w:ascii="Arial" w:hAnsi="Arial" w:cs="Arial"/>
            <w:sz w:val="23"/>
            <w:szCs w:val="23"/>
          </w:rPr>
          <w:t>https://journals.sagepub.com/doi/10.1177/0145482X1510900110</w:t>
        </w:r>
      </w:hyperlink>
      <w:r w:rsidRPr="00E72680">
        <w:rPr>
          <w:rFonts w:ascii="Arial" w:hAnsi="Arial" w:cs="Arial"/>
          <w:sz w:val="23"/>
          <w:szCs w:val="23"/>
        </w:rPr>
        <w:t xml:space="preserve"> .</w:t>
      </w:r>
    </w:p>
    <w:p w14:paraId="0AB63DC5" w14:textId="0025B7C1" w:rsidR="00E72680" w:rsidRPr="00E72680" w:rsidRDefault="00E72680" w:rsidP="00E72680">
      <w:pPr>
        <w:tabs>
          <w:tab w:val="left" w:pos="3680"/>
        </w:tabs>
        <w:spacing w:line="360" w:lineRule="auto"/>
        <w:rPr>
          <w:rFonts w:ascii="Arial" w:hAnsi="Arial" w:cs="Arial"/>
          <w:sz w:val="23"/>
          <w:szCs w:val="23"/>
        </w:rPr>
      </w:pPr>
      <w:proofErr w:type="spellStart"/>
      <w:r w:rsidRPr="00E72680">
        <w:rPr>
          <w:rFonts w:ascii="Arial" w:hAnsi="Arial" w:cs="Arial"/>
          <w:sz w:val="23"/>
          <w:szCs w:val="23"/>
        </w:rPr>
        <w:t>Choudry</w:t>
      </w:r>
      <w:proofErr w:type="spellEnd"/>
      <w:r w:rsidRPr="00E72680">
        <w:rPr>
          <w:rFonts w:ascii="Arial" w:hAnsi="Arial" w:cs="Arial"/>
          <w:sz w:val="23"/>
          <w:szCs w:val="23"/>
        </w:rPr>
        <w:t xml:space="preserve">, S. (2021) </w:t>
      </w:r>
      <w:r w:rsidRPr="00E72680">
        <w:rPr>
          <w:rFonts w:ascii="Arial" w:hAnsi="Arial" w:cs="Arial"/>
          <w:i/>
          <w:iCs/>
          <w:sz w:val="23"/>
          <w:szCs w:val="23"/>
        </w:rPr>
        <w:t xml:space="preserve">Equitable Education: What everyone working in education should know about closing the attainment gap for all pupils. </w:t>
      </w:r>
      <w:r w:rsidRPr="00E72680">
        <w:rPr>
          <w:rFonts w:ascii="Arial" w:hAnsi="Arial" w:cs="Arial"/>
          <w:sz w:val="23"/>
          <w:szCs w:val="23"/>
        </w:rPr>
        <w:t>St Albans: Critical Publishing.</w:t>
      </w:r>
    </w:p>
    <w:p w14:paraId="0C6C6498" w14:textId="77777777" w:rsidR="00E72680" w:rsidRPr="00E72680" w:rsidRDefault="00E72680" w:rsidP="00E72680">
      <w:pPr>
        <w:overflowPunct w:val="0"/>
        <w:autoSpaceDE w:val="0"/>
        <w:autoSpaceDN w:val="0"/>
        <w:adjustRightInd w:val="0"/>
        <w:spacing w:before="240" w:line="360" w:lineRule="auto"/>
        <w:textAlignment w:val="baseline"/>
        <w:rPr>
          <w:rFonts w:ascii="Arial" w:hAnsi="Arial" w:cs="Arial"/>
          <w:sz w:val="23"/>
          <w:szCs w:val="23"/>
        </w:rPr>
      </w:pPr>
      <w:r w:rsidRPr="00E72680">
        <w:rPr>
          <w:rFonts w:ascii="Arial" w:hAnsi="Arial" w:cs="Arial"/>
          <w:sz w:val="23"/>
          <w:szCs w:val="23"/>
        </w:rPr>
        <w:t xml:space="preserve">Donaldson, G. (2015) Successful Futures. Available at: </w:t>
      </w:r>
      <w:hyperlink r:id="rId8" w:history="1">
        <w:r w:rsidRPr="00E72680">
          <w:rPr>
            <w:rStyle w:val="Hyperlink"/>
            <w:rFonts w:ascii="Arial" w:hAnsi="Arial" w:cs="Arial"/>
            <w:sz w:val="23"/>
            <w:szCs w:val="23"/>
          </w:rPr>
          <w:t>http://gov.wales/docs/dcells/publications/150225-successful-futures-en.pdf</w:t>
        </w:r>
      </w:hyperlink>
      <w:r w:rsidRPr="00E72680">
        <w:rPr>
          <w:rFonts w:ascii="Arial" w:hAnsi="Arial" w:cs="Arial"/>
          <w:sz w:val="23"/>
          <w:szCs w:val="23"/>
        </w:rPr>
        <w:t xml:space="preserve"> (Accessed: 08 October 2023)</w:t>
      </w:r>
    </w:p>
    <w:p w14:paraId="355BCD46" w14:textId="037B82D3" w:rsidR="00E72680" w:rsidRPr="00E72680" w:rsidRDefault="00E72680" w:rsidP="00E72680">
      <w:pPr>
        <w:overflowPunct w:val="0"/>
        <w:autoSpaceDE w:val="0"/>
        <w:autoSpaceDN w:val="0"/>
        <w:adjustRightInd w:val="0"/>
        <w:spacing w:before="240" w:line="360" w:lineRule="auto"/>
        <w:textAlignment w:val="baseline"/>
        <w:rPr>
          <w:rFonts w:ascii="Arial" w:hAnsi="Arial" w:cs="Arial"/>
          <w:sz w:val="23"/>
          <w:szCs w:val="23"/>
        </w:rPr>
      </w:pPr>
      <w:r w:rsidRPr="00E72680">
        <w:rPr>
          <w:rFonts w:ascii="Arial" w:hAnsi="Arial" w:cs="Arial"/>
          <w:sz w:val="23"/>
          <w:szCs w:val="23"/>
        </w:rPr>
        <w:t xml:space="preserve">Esty (2023) A report on Community Primary School. Available at: </w:t>
      </w:r>
      <w:hyperlink r:id="rId9" w:history="1">
        <w:r w:rsidRPr="00E72680">
          <w:rPr>
            <w:rStyle w:val="Hyperlink"/>
            <w:rFonts w:ascii="Arial" w:hAnsi="Arial" w:cs="Arial"/>
            <w:sz w:val="23"/>
            <w:szCs w:val="23"/>
          </w:rPr>
          <w:t>https://www.estyn.gov.wales/provider/6702239</w:t>
        </w:r>
      </w:hyperlink>
      <w:r w:rsidRPr="00E72680">
        <w:rPr>
          <w:rFonts w:ascii="Arial" w:hAnsi="Arial" w:cs="Arial"/>
          <w:sz w:val="23"/>
          <w:szCs w:val="23"/>
        </w:rPr>
        <w:t xml:space="preserve"> (Accessed on 8th October 2023).</w:t>
      </w:r>
    </w:p>
    <w:p w14:paraId="415F02F0" w14:textId="77777777" w:rsidR="00E72680" w:rsidRPr="00E72680" w:rsidRDefault="00E72680" w:rsidP="00E72680">
      <w:pPr>
        <w:overflowPunct w:val="0"/>
        <w:autoSpaceDE w:val="0"/>
        <w:autoSpaceDN w:val="0"/>
        <w:adjustRightInd w:val="0"/>
        <w:spacing w:before="240" w:line="360" w:lineRule="auto"/>
        <w:textAlignment w:val="baseline"/>
        <w:rPr>
          <w:rFonts w:ascii="Arial" w:hAnsi="Arial" w:cs="Arial"/>
          <w:sz w:val="23"/>
          <w:szCs w:val="23"/>
        </w:rPr>
      </w:pPr>
    </w:p>
    <w:p w14:paraId="1DDEB6CC" w14:textId="77777777" w:rsidR="00E72680" w:rsidRPr="00E72680" w:rsidRDefault="00E72680" w:rsidP="00E72680">
      <w:pPr>
        <w:autoSpaceDE w:val="0"/>
        <w:autoSpaceDN w:val="0"/>
        <w:adjustRightInd w:val="0"/>
        <w:spacing w:line="360" w:lineRule="auto"/>
        <w:rPr>
          <w:rFonts w:ascii="Arial" w:hAnsi="Arial" w:cs="Arial"/>
          <w:kern w:val="0"/>
          <w:sz w:val="23"/>
          <w:szCs w:val="23"/>
        </w:rPr>
      </w:pPr>
      <w:r w:rsidRPr="00E72680">
        <w:rPr>
          <w:rFonts w:ascii="Arial" w:hAnsi="Arial" w:cs="Arial"/>
          <w:kern w:val="0"/>
          <w:sz w:val="23"/>
          <w:szCs w:val="23"/>
        </w:rPr>
        <w:t>Hewett, R., Douglas, G. and Keil, S. (2014) Post-16 transition experience of visually impaired young people in England and Wales: early findings from a longitudinal study. British Journal of Visual Impairment, 32: 211-22.</w:t>
      </w:r>
    </w:p>
    <w:p w14:paraId="041764B7" w14:textId="77777777" w:rsidR="00E72680" w:rsidRPr="00E72680" w:rsidRDefault="00E72680" w:rsidP="00E72680">
      <w:pPr>
        <w:pStyle w:val="NormalWeb"/>
        <w:spacing w:line="360" w:lineRule="auto"/>
        <w:rPr>
          <w:rFonts w:ascii="Arial" w:hAnsi="Arial" w:cs="Arial"/>
          <w:sz w:val="23"/>
          <w:szCs w:val="23"/>
        </w:rPr>
      </w:pPr>
      <w:r w:rsidRPr="00E72680">
        <w:rPr>
          <w:rFonts w:ascii="Arial" w:hAnsi="Arial" w:cs="Arial"/>
          <w:sz w:val="23"/>
          <w:szCs w:val="23"/>
        </w:rPr>
        <w:t xml:space="preserve">Holmes, J. (2014) </w:t>
      </w:r>
      <w:r w:rsidRPr="00E72680">
        <w:rPr>
          <w:rFonts w:ascii="Arial" w:hAnsi="Arial" w:cs="Arial"/>
          <w:i/>
          <w:iCs/>
          <w:sz w:val="23"/>
          <w:szCs w:val="23"/>
        </w:rPr>
        <w:t>John Bowlby and attachment theory</w:t>
      </w:r>
      <w:r w:rsidRPr="00E72680">
        <w:rPr>
          <w:rFonts w:ascii="Arial" w:hAnsi="Arial" w:cs="Arial"/>
          <w:sz w:val="23"/>
          <w:szCs w:val="23"/>
        </w:rPr>
        <w:t>. London: Routledge.</w:t>
      </w:r>
    </w:p>
    <w:p w14:paraId="107F613A" w14:textId="4207138C" w:rsidR="00E72680" w:rsidRPr="00E72680" w:rsidRDefault="00E72680" w:rsidP="00E72680">
      <w:pPr>
        <w:pStyle w:val="NormalWeb"/>
        <w:spacing w:line="360" w:lineRule="auto"/>
        <w:rPr>
          <w:rFonts w:ascii="Arial" w:hAnsi="Arial" w:cs="Arial"/>
          <w:sz w:val="23"/>
          <w:szCs w:val="23"/>
        </w:rPr>
      </w:pPr>
      <w:r w:rsidRPr="00E72680">
        <w:rPr>
          <w:rFonts w:ascii="Arial" w:hAnsi="Arial" w:cs="Arial"/>
          <w:sz w:val="23"/>
          <w:szCs w:val="23"/>
        </w:rPr>
        <w:t xml:space="preserve">McClelland, J.F. </w:t>
      </w:r>
      <w:r w:rsidRPr="00E72680">
        <w:rPr>
          <w:rFonts w:ascii="Arial" w:hAnsi="Arial" w:cs="Arial"/>
          <w:i/>
          <w:iCs/>
          <w:sz w:val="23"/>
          <w:szCs w:val="23"/>
        </w:rPr>
        <w:t>et al.</w:t>
      </w:r>
      <w:r w:rsidRPr="00E72680">
        <w:rPr>
          <w:rFonts w:ascii="Arial" w:hAnsi="Arial" w:cs="Arial"/>
          <w:sz w:val="23"/>
          <w:szCs w:val="23"/>
        </w:rPr>
        <w:t xml:space="preserve"> (2023) ‘Exploring the role and experience of classroom assistants supporting pupils with visual impairment’, </w:t>
      </w:r>
      <w:r w:rsidRPr="00E72680">
        <w:rPr>
          <w:rFonts w:ascii="Arial" w:hAnsi="Arial" w:cs="Arial"/>
          <w:i/>
          <w:iCs/>
          <w:sz w:val="23"/>
          <w:szCs w:val="23"/>
        </w:rPr>
        <w:t>International Journal of Inclusive Education</w:t>
      </w:r>
      <w:r w:rsidRPr="00E72680">
        <w:rPr>
          <w:rFonts w:ascii="Arial" w:hAnsi="Arial" w:cs="Arial"/>
          <w:sz w:val="23"/>
          <w:szCs w:val="23"/>
        </w:rPr>
        <w:t xml:space="preserve">, (pp. 1–15). Available at: </w:t>
      </w:r>
      <w:hyperlink r:id="rId10" w:history="1">
        <w:r w:rsidRPr="00E72680">
          <w:rPr>
            <w:rStyle w:val="Hyperlink"/>
            <w:rFonts w:ascii="Arial" w:hAnsi="Arial" w:cs="Arial"/>
            <w:sz w:val="23"/>
            <w:szCs w:val="23"/>
          </w:rPr>
          <w:t>https://www.tandfonline.com/doi/full/10.1080/13603116.2023.2238221</w:t>
        </w:r>
      </w:hyperlink>
    </w:p>
    <w:p w14:paraId="01C1B003" w14:textId="2485B0B0" w:rsidR="00E72680" w:rsidRPr="00E72680" w:rsidRDefault="00E72680" w:rsidP="00E72680">
      <w:pPr>
        <w:pStyle w:val="NormalWeb"/>
        <w:spacing w:line="360" w:lineRule="auto"/>
        <w:rPr>
          <w:rFonts w:ascii="Arial" w:hAnsi="Arial" w:cs="Arial"/>
          <w:sz w:val="23"/>
          <w:szCs w:val="23"/>
        </w:rPr>
      </w:pPr>
      <w:proofErr w:type="spellStart"/>
      <w:r w:rsidRPr="00E72680">
        <w:rPr>
          <w:rFonts w:ascii="Arial" w:hAnsi="Arial" w:cs="Arial"/>
          <w:sz w:val="23"/>
          <w:szCs w:val="23"/>
        </w:rPr>
        <w:t>McLinden</w:t>
      </w:r>
      <w:proofErr w:type="spellEnd"/>
      <w:r w:rsidRPr="00E72680">
        <w:rPr>
          <w:rFonts w:ascii="Arial" w:hAnsi="Arial" w:cs="Arial"/>
          <w:sz w:val="23"/>
          <w:szCs w:val="23"/>
        </w:rPr>
        <w:t xml:space="preserve">, M. and Douglas, G. (2023) </w:t>
      </w:r>
      <w:r w:rsidRPr="00E72680">
        <w:rPr>
          <w:rFonts w:ascii="Arial" w:hAnsi="Arial" w:cs="Arial"/>
          <w:i/>
          <w:iCs/>
          <w:sz w:val="23"/>
          <w:szCs w:val="23"/>
        </w:rPr>
        <w:t>Promoting equitable access to education for children and Young People with Vision Impairment: A route-map for a balanced curriculum</w:t>
      </w:r>
      <w:r w:rsidRPr="00E72680">
        <w:rPr>
          <w:rFonts w:ascii="Arial" w:hAnsi="Arial" w:cs="Arial"/>
          <w:sz w:val="23"/>
          <w:szCs w:val="23"/>
        </w:rPr>
        <w:t>. Abingdon, Oxon: Routledge.</w:t>
      </w:r>
    </w:p>
    <w:p w14:paraId="7E8A1091" w14:textId="37D81519" w:rsidR="00E72680" w:rsidRPr="00E72680" w:rsidRDefault="00E72680" w:rsidP="00E72680">
      <w:pPr>
        <w:pStyle w:val="NormalWeb"/>
        <w:spacing w:line="360" w:lineRule="auto"/>
        <w:ind w:left="207" w:hanging="207"/>
        <w:rPr>
          <w:rFonts w:ascii="Arial" w:hAnsi="Arial" w:cs="Arial"/>
          <w:sz w:val="23"/>
          <w:szCs w:val="23"/>
        </w:rPr>
      </w:pPr>
      <w:r w:rsidRPr="00E72680">
        <w:rPr>
          <w:rFonts w:ascii="Arial" w:hAnsi="Arial" w:cs="Arial"/>
          <w:sz w:val="23"/>
          <w:szCs w:val="23"/>
        </w:rPr>
        <w:lastRenderedPageBreak/>
        <w:t xml:space="preserve">Peer, L. and Reid, G. (2021) </w:t>
      </w:r>
      <w:r w:rsidRPr="00E72680">
        <w:rPr>
          <w:rFonts w:ascii="Arial" w:hAnsi="Arial" w:cs="Arial"/>
          <w:i/>
          <w:iCs/>
          <w:sz w:val="23"/>
          <w:szCs w:val="23"/>
        </w:rPr>
        <w:t>Special educational needs a guide for Inclusive Practice</w:t>
      </w:r>
      <w:r w:rsidRPr="00E72680">
        <w:rPr>
          <w:rFonts w:ascii="Arial" w:hAnsi="Arial" w:cs="Arial"/>
          <w:sz w:val="23"/>
          <w:szCs w:val="23"/>
        </w:rPr>
        <w:t>. Los Angeles: SAGE.</w:t>
      </w:r>
    </w:p>
    <w:p w14:paraId="11AA94B3" w14:textId="77777777" w:rsidR="00E72680" w:rsidRPr="00E72680" w:rsidRDefault="00E72680" w:rsidP="00E72680">
      <w:pPr>
        <w:autoSpaceDE w:val="0"/>
        <w:autoSpaceDN w:val="0"/>
        <w:adjustRightInd w:val="0"/>
        <w:spacing w:line="360" w:lineRule="auto"/>
        <w:rPr>
          <w:rFonts w:ascii="Arial" w:hAnsi="Arial" w:cs="Arial"/>
          <w:kern w:val="0"/>
          <w:sz w:val="23"/>
          <w:szCs w:val="23"/>
        </w:rPr>
      </w:pPr>
      <w:r w:rsidRPr="00E72680">
        <w:rPr>
          <w:rFonts w:ascii="Arial" w:hAnsi="Arial" w:cs="Arial"/>
          <w:kern w:val="0"/>
          <w:sz w:val="23"/>
          <w:szCs w:val="23"/>
        </w:rPr>
        <w:t xml:space="preserve">Riddell, S., Harris, N., Smith, E. and Weedon, E. (2010) Dispute resolution in additional and special educational needs: local authority perspectives. Journal of Education </w:t>
      </w:r>
      <w:proofErr w:type="gramStart"/>
      <w:r w:rsidRPr="00E72680">
        <w:rPr>
          <w:rFonts w:ascii="Arial" w:hAnsi="Arial" w:cs="Arial"/>
          <w:kern w:val="0"/>
          <w:sz w:val="23"/>
          <w:szCs w:val="23"/>
        </w:rPr>
        <w:t>Policy,  Pp</w:t>
      </w:r>
      <w:proofErr w:type="gramEnd"/>
      <w:r w:rsidRPr="00E72680">
        <w:rPr>
          <w:rFonts w:ascii="Arial" w:hAnsi="Arial" w:cs="Arial"/>
          <w:kern w:val="0"/>
          <w:sz w:val="23"/>
          <w:szCs w:val="23"/>
        </w:rPr>
        <w:t xml:space="preserve"> 55-71.</w:t>
      </w:r>
    </w:p>
    <w:p w14:paraId="5817518C" w14:textId="77777777" w:rsidR="00E72680" w:rsidRPr="00E72680" w:rsidRDefault="00E72680" w:rsidP="00E72680">
      <w:pPr>
        <w:pStyle w:val="NormalWeb"/>
        <w:spacing w:line="360" w:lineRule="auto"/>
        <w:rPr>
          <w:rFonts w:ascii="Arial" w:hAnsi="Arial" w:cs="Arial"/>
          <w:sz w:val="23"/>
          <w:szCs w:val="23"/>
        </w:rPr>
      </w:pPr>
      <w:proofErr w:type="spellStart"/>
      <w:r w:rsidRPr="00E72680">
        <w:rPr>
          <w:rFonts w:ascii="Arial" w:hAnsi="Arial" w:cs="Arial"/>
          <w:sz w:val="23"/>
          <w:szCs w:val="23"/>
        </w:rPr>
        <w:t>Růžičková</w:t>
      </w:r>
      <w:proofErr w:type="spellEnd"/>
      <w:r w:rsidRPr="00E72680">
        <w:rPr>
          <w:rFonts w:ascii="Arial" w:hAnsi="Arial" w:cs="Arial"/>
          <w:sz w:val="23"/>
          <w:szCs w:val="23"/>
        </w:rPr>
        <w:t xml:space="preserve">, K. and </w:t>
      </w:r>
      <w:proofErr w:type="spellStart"/>
      <w:r w:rsidRPr="00E72680">
        <w:rPr>
          <w:rFonts w:ascii="Arial" w:hAnsi="Arial" w:cs="Arial"/>
          <w:sz w:val="23"/>
          <w:szCs w:val="23"/>
        </w:rPr>
        <w:t>Hordějčuková</w:t>
      </w:r>
      <w:proofErr w:type="spellEnd"/>
      <w:r w:rsidRPr="00E72680">
        <w:rPr>
          <w:rFonts w:ascii="Arial" w:hAnsi="Arial" w:cs="Arial"/>
          <w:sz w:val="23"/>
          <w:szCs w:val="23"/>
        </w:rPr>
        <w:t xml:space="preserve">, T. (2015) ‘Modern devices to support early development of children with visual impairment’, </w:t>
      </w:r>
      <w:r w:rsidRPr="00E72680">
        <w:rPr>
          <w:rFonts w:ascii="Arial" w:hAnsi="Arial" w:cs="Arial"/>
          <w:i/>
          <w:iCs/>
          <w:sz w:val="23"/>
          <w:szCs w:val="23"/>
        </w:rPr>
        <w:t xml:space="preserve">Procedia - Social and </w:t>
      </w:r>
      <w:proofErr w:type="spellStart"/>
      <w:r w:rsidRPr="00E72680">
        <w:rPr>
          <w:rFonts w:ascii="Arial" w:hAnsi="Arial" w:cs="Arial"/>
          <w:i/>
          <w:iCs/>
          <w:sz w:val="23"/>
          <w:szCs w:val="23"/>
        </w:rPr>
        <w:t>Behavioral</w:t>
      </w:r>
      <w:proofErr w:type="spellEnd"/>
      <w:r w:rsidRPr="00E72680">
        <w:rPr>
          <w:rFonts w:ascii="Arial" w:hAnsi="Arial" w:cs="Arial"/>
          <w:i/>
          <w:iCs/>
          <w:sz w:val="23"/>
          <w:szCs w:val="23"/>
        </w:rPr>
        <w:t xml:space="preserve"> Sciences</w:t>
      </w:r>
      <w:r w:rsidRPr="00E72680">
        <w:rPr>
          <w:rFonts w:ascii="Arial" w:hAnsi="Arial" w:cs="Arial"/>
          <w:sz w:val="23"/>
          <w:szCs w:val="23"/>
        </w:rPr>
        <w:t xml:space="preserve">, (171, pp. 950–960). Available at: </w:t>
      </w:r>
      <w:hyperlink r:id="rId11" w:history="1">
        <w:r w:rsidRPr="00E72680">
          <w:rPr>
            <w:rStyle w:val="Hyperlink"/>
            <w:rFonts w:ascii="Arial" w:hAnsi="Arial" w:cs="Arial"/>
            <w:sz w:val="23"/>
            <w:szCs w:val="23"/>
          </w:rPr>
          <w:t>https://www.sciencedirect.com/science/article/pii/S187704281500244X</w:t>
        </w:r>
      </w:hyperlink>
    </w:p>
    <w:p w14:paraId="11A03C62" w14:textId="77777777" w:rsidR="00E72680" w:rsidRPr="00E72680" w:rsidRDefault="00E72680" w:rsidP="00E72680">
      <w:pPr>
        <w:pStyle w:val="NormalWeb"/>
        <w:spacing w:line="360" w:lineRule="auto"/>
        <w:rPr>
          <w:rFonts w:ascii="Arial" w:hAnsi="Arial" w:cs="Arial"/>
          <w:sz w:val="23"/>
          <w:szCs w:val="23"/>
        </w:rPr>
      </w:pPr>
      <w:r w:rsidRPr="00E72680">
        <w:rPr>
          <w:rFonts w:ascii="Arial" w:hAnsi="Arial" w:cs="Arial"/>
          <w:sz w:val="23"/>
          <w:szCs w:val="23"/>
        </w:rPr>
        <w:t xml:space="preserve">Snap Cymru (2023) The Special Educational Needs System is Changing. Available at: </w:t>
      </w:r>
      <w:hyperlink r:id="rId12" w:anchor=":~:text=What's%20Changing%3F,with%20ALN%20is%20changing%20too" w:history="1">
        <w:r w:rsidRPr="00E72680">
          <w:rPr>
            <w:rStyle w:val="Hyperlink"/>
            <w:rFonts w:ascii="Arial" w:hAnsi="Arial" w:cs="Arial"/>
            <w:sz w:val="23"/>
            <w:szCs w:val="23"/>
          </w:rPr>
          <w:t>https://www.snapcymru.org/get-support/new-aln-system/#:~:text=What's%20Changing%3F,with%20ALN%20is%20changing%20too</w:t>
        </w:r>
      </w:hyperlink>
      <w:r w:rsidRPr="00E72680">
        <w:rPr>
          <w:rFonts w:ascii="Arial" w:hAnsi="Arial" w:cs="Arial"/>
          <w:sz w:val="23"/>
          <w:szCs w:val="23"/>
        </w:rPr>
        <w:t>.</w:t>
      </w:r>
    </w:p>
    <w:p w14:paraId="4B392AE2" w14:textId="77777777" w:rsidR="00E72680" w:rsidRPr="00E72680" w:rsidRDefault="00E72680" w:rsidP="00E72680">
      <w:pPr>
        <w:pStyle w:val="NormalWeb"/>
        <w:spacing w:line="360" w:lineRule="auto"/>
        <w:rPr>
          <w:rFonts w:ascii="Arial" w:hAnsi="Arial" w:cs="Arial"/>
          <w:sz w:val="23"/>
          <w:szCs w:val="23"/>
        </w:rPr>
      </w:pPr>
      <w:proofErr w:type="spellStart"/>
      <w:r w:rsidRPr="00E72680">
        <w:rPr>
          <w:rFonts w:ascii="Arial" w:hAnsi="Arial" w:cs="Arial"/>
          <w:sz w:val="23"/>
          <w:szCs w:val="23"/>
        </w:rPr>
        <w:t>Townsley</w:t>
      </w:r>
      <w:proofErr w:type="spellEnd"/>
      <w:r w:rsidRPr="00E72680">
        <w:rPr>
          <w:rFonts w:ascii="Arial" w:hAnsi="Arial" w:cs="Arial"/>
          <w:sz w:val="23"/>
          <w:szCs w:val="23"/>
        </w:rPr>
        <w:t xml:space="preserve">, R., Abbott, D. and Watson, D. (2004) Making a Difference? Exploring the Impact of Multi-agency Working on Disabled Children </w:t>
      </w:r>
      <w:proofErr w:type="gramStart"/>
      <w:r w:rsidRPr="00E72680">
        <w:rPr>
          <w:rFonts w:ascii="Arial" w:hAnsi="Arial" w:cs="Arial"/>
          <w:sz w:val="23"/>
          <w:szCs w:val="23"/>
        </w:rPr>
        <w:t>With</w:t>
      </w:r>
      <w:proofErr w:type="gramEnd"/>
      <w:r w:rsidRPr="00E72680">
        <w:rPr>
          <w:rFonts w:ascii="Arial" w:hAnsi="Arial" w:cs="Arial"/>
          <w:sz w:val="23"/>
          <w:szCs w:val="23"/>
        </w:rPr>
        <w:t xml:space="preserve"> Complex Health Care Needs, Their Families and the Professionals who Support Them. Bristol: Policy Press.</w:t>
      </w:r>
    </w:p>
    <w:p w14:paraId="6B2EEB2D" w14:textId="5B983A0B" w:rsidR="00E72680" w:rsidRPr="00E72680" w:rsidRDefault="00E72680" w:rsidP="00E72680">
      <w:pPr>
        <w:pStyle w:val="NormalWeb"/>
        <w:spacing w:line="360" w:lineRule="auto"/>
        <w:rPr>
          <w:rFonts w:ascii="Arial" w:hAnsi="Arial" w:cs="Arial"/>
          <w:color w:val="212121"/>
          <w:sz w:val="23"/>
          <w:szCs w:val="23"/>
        </w:rPr>
      </w:pPr>
      <w:r w:rsidRPr="00E72680">
        <w:rPr>
          <w:rFonts w:ascii="Arial" w:hAnsi="Arial" w:cs="Arial"/>
          <w:color w:val="212121"/>
          <w:sz w:val="23"/>
          <w:szCs w:val="23"/>
        </w:rPr>
        <w:t xml:space="preserve">Tripp, D., 2011. </w:t>
      </w:r>
      <w:r w:rsidRPr="00E72680">
        <w:rPr>
          <w:rFonts w:ascii="Arial" w:hAnsi="Arial" w:cs="Arial"/>
          <w:i/>
          <w:iCs/>
          <w:color w:val="212121"/>
          <w:sz w:val="23"/>
          <w:szCs w:val="23"/>
        </w:rPr>
        <w:t>Critical incidents in teaching (classic edition): Developing professional judgement</w:t>
      </w:r>
      <w:r w:rsidRPr="00E72680">
        <w:rPr>
          <w:rFonts w:ascii="Arial" w:hAnsi="Arial" w:cs="Arial"/>
          <w:color w:val="212121"/>
          <w:sz w:val="23"/>
          <w:szCs w:val="23"/>
        </w:rPr>
        <w:t>.  Suffolk: Routledge.</w:t>
      </w:r>
    </w:p>
    <w:p w14:paraId="02011DB4" w14:textId="77AE2CA8" w:rsidR="00E72680" w:rsidRPr="00E72680" w:rsidRDefault="00E72680" w:rsidP="00E72680">
      <w:pPr>
        <w:pStyle w:val="NormalWeb"/>
        <w:spacing w:line="360" w:lineRule="auto"/>
        <w:rPr>
          <w:rFonts w:ascii="Arial" w:hAnsi="Arial" w:cs="Arial"/>
          <w:i/>
          <w:iCs/>
          <w:sz w:val="23"/>
          <w:szCs w:val="23"/>
        </w:rPr>
      </w:pPr>
      <w:r w:rsidRPr="00E72680">
        <w:rPr>
          <w:rFonts w:ascii="Arial" w:hAnsi="Arial" w:cs="Arial"/>
          <w:sz w:val="23"/>
          <w:szCs w:val="23"/>
        </w:rPr>
        <w:t xml:space="preserve">Welsh Assembly Government (2010) </w:t>
      </w:r>
      <w:r w:rsidRPr="00E72680">
        <w:rPr>
          <w:rFonts w:ascii="Arial" w:hAnsi="Arial" w:cs="Arial"/>
          <w:i/>
          <w:iCs/>
          <w:sz w:val="23"/>
          <w:szCs w:val="23"/>
        </w:rPr>
        <w:t xml:space="preserve">Social and emotional aspects of learning- Cymru. </w:t>
      </w:r>
      <w:r w:rsidRPr="00E72680">
        <w:rPr>
          <w:rFonts w:ascii="Arial" w:hAnsi="Arial" w:cs="Arial"/>
          <w:sz w:val="23"/>
          <w:szCs w:val="23"/>
        </w:rPr>
        <w:t>Available at: https://hwb.gov.wales/api/storage/19bc948b-8a3f-41e0-944a-7bf2cadf7d18/professional-standards-for-teaching-and-leadership-interactive-pdf-for-pc.pdf (Accessed: 08 October 2023).</w:t>
      </w:r>
    </w:p>
    <w:p w14:paraId="7FDD3BB5" w14:textId="6FF41B4B" w:rsidR="00E72680" w:rsidRPr="00E72680" w:rsidRDefault="00E72680" w:rsidP="00E72680">
      <w:pPr>
        <w:tabs>
          <w:tab w:val="left" w:pos="3680"/>
        </w:tabs>
        <w:spacing w:line="360" w:lineRule="auto"/>
        <w:rPr>
          <w:rFonts w:ascii="Arial" w:hAnsi="Arial" w:cs="Arial"/>
          <w:sz w:val="23"/>
          <w:szCs w:val="23"/>
        </w:rPr>
      </w:pPr>
      <w:r w:rsidRPr="00E72680">
        <w:rPr>
          <w:rFonts w:ascii="Arial" w:hAnsi="Arial" w:cs="Arial"/>
          <w:sz w:val="23"/>
          <w:szCs w:val="23"/>
        </w:rPr>
        <w:t xml:space="preserve">Welsh Assembly Government (2020) </w:t>
      </w:r>
      <w:r w:rsidRPr="00E72680">
        <w:rPr>
          <w:rFonts w:ascii="Arial" w:hAnsi="Arial" w:cs="Arial"/>
          <w:i/>
          <w:iCs/>
          <w:sz w:val="23"/>
          <w:szCs w:val="23"/>
        </w:rPr>
        <w:t>Curriculum for Wales</w:t>
      </w:r>
      <w:r w:rsidRPr="00E72680">
        <w:rPr>
          <w:rFonts w:ascii="Arial" w:hAnsi="Arial" w:cs="Arial"/>
          <w:sz w:val="23"/>
          <w:szCs w:val="23"/>
        </w:rPr>
        <w:t xml:space="preserve"> </w:t>
      </w:r>
      <w:r w:rsidRPr="00E72680">
        <w:rPr>
          <w:rFonts w:ascii="Arial" w:hAnsi="Arial" w:cs="Arial"/>
          <w:i/>
          <w:iCs/>
          <w:sz w:val="23"/>
          <w:szCs w:val="23"/>
        </w:rPr>
        <w:t>Hwb</w:t>
      </w:r>
      <w:r w:rsidRPr="00E72680">
        <w:rPr>
          <w:rFonts w:ascii="Arial" w:hAnsi="Arial" w:cs="Arial"/>
          <w:sz w:val="23"/>
          <w:szCs w:val="23"/>
        </w:rPr>
        <w:t>. Available at: https://hwb.gov.wales/curriculum-for-wales/ (Accessed: 08 October 2023).</w:t>
      </w:r>
    </w:p>
    <w:p w14:paraId="65488D3C" w14:textId="02C80C9A" w:rsidR="00E72680" w:rsidRPr="00E72680" w:rsidRDefault="00E72680" w:rsidP="00E72680">
      <w:pPr>
        <w:pStyle w:val="NormalWeb"/>
        <w:spacing w:line="360" w:lineRule="auto"/>
        <w:rPr>
          <w:rFonts w:ascii="Arial" w:hAnsi="Arial" w:cs="Arial"/>
          <w:sz w:val="23"/>
          <w:szCs w:val="23"/>
        </w:rPr>
      </w:pPr>
      <w:r w:rsidRPr="00E72680">
        <w:rPr>
          <w:rFonts w:ascii="Arial" w:hAnsi="Arial" w:cs="Arial"/>
          <w:sz w:val="23"/>
          <w:szCs w:val="23"/>
        </w:rPr>
        <w:t xml:space="preserve">Welsh Assembly Government (2022) Additional learning needs system: Parents’ guide. Available at: </w:t>
      </w:r>
      <w:hyperlink r:id="rId13" w:history="1">
        <w:r w:rsidRPr="00E72680">
          <w:rPr>
            <w:rStyle w:val="Hyperlink"/>
            <w:rFonts w:ascii="Arial" w:hAnsi="Arial" w:cs="Arial"/>
            <w:sz w:val="23"/>
            <w:szCs w:val="23"/>
          </w:rPr>
          <w:t>https://www.gov.wales/sites/default/files/publications/2021-12/additional-learning-needs-aln-system-parents-guide.pdf</w:t>
        </w:r>
      </w:hyperlink>
    </w:p>
    <w:p w14:paraId="2B5F18BB" w14:textId="092E985F" w:rsidR="00E72680" w:rsidRPr="00E72680" w:rsidRDefault="00E72680" w:rsidP="00E72680">
      <w:pPr>
        <w:pStyle w:val="NormalWeb"/>
        <w:spacing w:line="360" w:lineRule="auto"/>
        <w:ind w:left="207" w:hanging="207"/>
        <w:rPr>
          <w:rFonts w:ascii="Arial" w:hAnsi="Arial" w:cs="Arial"/>
          <w:sz w:val="23"/>
          <w:szCs w:val="23"/>
        </w:rPr>
      </w:pPr>
      <w:r w:rsidRPr="00E72680">
        <w:rPr>
          <w:rFonts w:ascii="Arial" w:hAnsi="Arial" w:cs="Arial"/>
          <w:sz w:val="23"/>
          <w:szCs w:val="23"/>
        </w:rPr>
        <w:t>Welsh Assembly Government (2022)</w:t>
      </w:r>
      <w:r w:rsidRPr="00E72680">
        <w:rPr>
          <w:rFonts w:ascii="Arial" w:hAnsi="Arial" w:cs="Arial"/>
          <w:i/>
          <w:iCs/>
          <w:sz w:val="23"/>
          <w:szCs w:val="23"/>
        </w:rPr>
        <w:t xml:space="preserve"> Written statement: Additional learning needs and education tribunal act 2018 implementation</w:t>
      </w:r>
      <w:r w:rsidRPr="00E72680">
        <w:rPr>
          <w:rFonts w:ascii="Arial" w:hAnsi="Arial" w:cs="Arial"/>
          <w:sz w:val="23"/>
          <w:szCs w:val="23"/>
        </w:rPr>
        <w:t xml:space="preserve">. Available at: </w:t>
      </w:r>
      <w:r w:rsidRPr="00E72680">
        <w:rPr>
          <w:rFonts w:ascii="Arial" w:hAnsi="Arial" w:cs="Arial"/>
          <w:sz w:val="23"/>
          <w:szCs w:val="23"/>
        </w:rPr>
        <w:lastRenderedPageBreak/>
        <w:t>https://www.gov.wales/written-statement-additional-learning-needs-and-educationtribunal-act-2018-implementation (Accessed: 30 October 2023).</w:t>
      </w:r>
    </w:p>
    <w:p w14:paraId="7A4480EB" w14:textId="1B73EDD3" w:rsidR="00E72680" w:rsidRPr="00E72680" w:rsidRDefault="00E72680" w:rsidP="00E72680">
      <w:pPr>
        <w:pStyle w:val="NormalWeb"/>
        <w:spacing w:line="360" w:lineRule="auto"/>
        <w:rPr>
          <w:rFonts w:ascii="Arial" w:hAnsi="Arial" w:cs="Arial"/>
          <w:sz w:val="23"/>
          <w:szCs w:val="23"/>
        </w:rPr>
      </w:pPr>
      <w:r w:rsidRPr="00E72680">
        <w:rPr>
          <w:rFonts w:ascii="Arial" w:hAnsi="Arial" w:cs="Arial"/>
          <w:sz w:val="23"/>
          <w:szCs w:val="23"/>
        </w:rPr>
        <w:t xml:space="preserve">Welsh Assembly Government (2023) </w:t>
      </w:r>
      <w:r w:rsidRPr="00E72680">
        <w:rPr>
          <w:rFonts w:ascii="Arial" w:hAnsi="Arial" w:cs="Arial"/>
          <w:i/>
          <w:iCs/>
          <w:sz w:val="23"/>
          <w:szCs w:val="23"/>
        </w:rPr>
        <w:t>Written statement: Additional learning needs and education tribunal (</w:t>
      </w:r>
      <w:proofErr w:type="spellStart"/>
      <w:r w:rsidRPr="00E72680">
        <w:rPr>
          <w:rFonts w:ascii="Arial" w:hAnsi="Arial" w:cs="Arial"/>
          <w:i/>
          <w:iCs/>
          <w:sz w:val="23"/>
          <w:szCs w:val="23"/>
        </w:rPr>
        <w:t>wales</w:t>
      </w:r>
      <w:proofErr w:type="spellEnd"/>
      <w:r w:rsidRPr="00E72680">
        <w:rPr>
          <w:rFonts w:ascii="Arial" w:hAnsi="Arial" w:cs="Arial"/>
          <w:i/>
          <w:iCs/>
          <w:sz w:val="23"/>
          <w:szCs w:val="23"/>
        </w:rPr>
        <w:t>) act 2018 implementation</w:t>
      </w:r>
      <w:r w:rsidRPr="00E72680">
        <w:rPr>
          <w:rFonts w:ascii="Arial" w:hAnsi="Arial" w:cs="Arial"/>
          <w:sz w:val="23"/>
          <w:szCs w:val="23"/>
        </w:rPr>
        <w:t xml:space="preserve"> (no date) </w:t>
      </w:r>
      <w:r w:rsidRPr="00E72680">
        <w:rPr>
          <w:rFonts w:ascii="Arial" w:hAnsi="Arial" w:cs="Arial"/>
          <w:i/>
          <w:iCs/>
          <w:sz w:val="23"/>
          <w:szCs w:val="23"/>
        </w:rPr>
        <w:t>GOV.WALES</w:t>
      </w:r>
      <w:r w:rsidRPr="00E72680">
        <w:rPr>
          <w:rFonts w:ascii="Arial" w:hAnsi="Arial" w:cs="Arial"/>
          <w:sz w:val="23"/>
          <w:szCs w:val="23"/>
        </w:rPr>
        <w:t>. Available at: https://www.gov.wales/written-statement-additional-learning-needs-and-education-tribunal-wales-act-2018-implementation (Accessed: 08 October 2023).</w:t>
      </w:r>
    </w:p>
    <w:p w14:paraId="3112A00C" w14:textId="49777325" w:rsidR="00E72680" w:rsidRPr="00E72680" w:rsidRDefault="00E72680" w:rsidP="00E72680">
      <w:pPr>
        <w:pStyle w:val="NormalWeb"/>
        <w:spacing w:line="360" w:lineRule="auto"/>
        <w:rPr>
          <w:rFonts w:ascii="Arial" w:hAnsi="Arial" w:cs="Arial"/>
          <w:sz w:val="23"/>
          <w:szCs w:val="23"/>
        </w:rPr>
      </w:pPr>
      <w:r w:rsidRPr="00E72680">
        <w:rPr>
          <w:rFonts w:ascii="Arial" w:hAnsi="Arial" w:cs="Arial"/>
          <w:sz w:val="23"/>
          <w:szCs w:val="23"/>
        </w:rPr>
        <w:t xml:space="preserve">Wyse, D. </w:t>
      </w:r>
      <w:r w:rsidRPr="00E72680">
        <w:rPr>
          <w:rFonts w:ascii="Arial" w:hAnsi="Arial" w:cs="Arial"/>
          <w:i/>
          <w:iCs/>
          <w:sz w:val="23"/>
          <w:szCs w:val="23"/>
        </w:rPr>
        <w:t>et al.</w:t>
      </w:r>
      <w:r w:rsidRPr="00E72680">
        <w:rPr>
          <w:rFonts w:ascii="Arial" w:hAnsi="Arial" w:cs="Arial"/>
          <w:sz w:val="23"/>
          <w:szCs w:val="23"/>
        </w:rPr>
        <w:t xml:space="preserve"> (2017) </w:t>
      </w:r>
      <w:r w:rsidRPr="00E72680">
        <w:rPr>
          <w:rFonts w:ascii="Arial" w:hAnsi="Arial" w:cs="Arial"/>
          <w:i/>
          <w:iCs/>
          <w:sz w:val="23"/>
          <w:szCs w:val="23"/>
        </w:rPr>
        <w:t xml:space="preserve">The </w:t>
      </w:r>
      <w:proofErr w:type="spellStart"/>
      <w:r w:rsidRPr="00E72680">
        <w:rPr>
          <w:rFonts w:ascii="Arial" w:hAnsi="Arial" w:cs="Arial"/>
          <w:i/>
          <w:iCs/>
          <w:sz w:val="23"/>
          <w:szCs w:val="23"/>
        </w:rPr>
        <w:t>bera</w:t>
      </w:r>
      <w:proofErr w:type="spellEnd"/>
      <w:r w:rsidRPr="00E72680">
        <w:rPr>
          <w:rFonts w:ascii="Arial" w:hAnsi="Arial" w:cs="Arial"/>
          <w:i/>
          <w:iCs/>
          <w:sz w:val="23"/>
          <w:szCs w:val="23"/>
        </w:rPr>
        <w:t>/sage handbook of educational research</w:t>
      </w:r>
      <w:r w:rsidRPr="00E72680">
        <w:rPr>
          <w:rFonts w:ascii="Arial" w:hAnsi="Arial" w:cs="Arial"/>
          <w:sz w:val="23"/>
          <w:szCs w:val="23"/>
        </w:rPr>
        <w:t>. Los Angeles: SAGE Reference.</w:t>
      </w:r>
    </w:p>
    <w:p w14:paraId="49F33838" w14:textId="77777777" w:rsidR="00810E2F" w:rsidRDefault="00810E2F" w:rsidP="00E72680">
      <w:pPr>
        <w:tabs>
          <w:tab w:val="left" w:pos="3680"/>
        </w:tabs>
        <w:spacing w:line="360" w:lineRule="auto"/>
        <w:rPr>
          <w:rFonts w:ascii="Arial" w:hAnsi="Arial" w:cs="Arial"/>
          <w:sz w:val="23"/>
          <w:szCs w:val="23"/>
        </w:rPr>
      </w:pPr>
    </w:p>
    <w:p w14:paraId="3396DEF1" w14:textId="77777777" w:rsidR="00FB7A4F" w:rsidRDefault="00FB7A4F" w:rsidP="00E72680">
      <w:pPr>
        <w:tabs>
          <w:tab w:val="left" w:pos="3680"/>
        </w:tabs>
        <w:spacing w:line="360" w:lineRule="auto"/>
        <w:rPr>
          <w:rFonts w:ascii="Arial" w:hAnsi="Arial" w:cs="Arial"/>
          <w:sz w:val="23"/>
          <w:szCs w:val="23"/>
        </w:rPr>
      </w:pPr>
    </w:p>
    <w:p w14:paraId="453A7EE4" w14:textId="77777777" w:rsidR="00FB7A4F" w:rsidRDefault="00FB7A4F" w:rsidP="00E72680">
      <w:pPr>
        <w:tabs>
          <w:tab w:val="left" w:pos="3680"/>
        </w:tabs>
        <w:spacing w:line="360" w:lineRule="auto"/>
        <w:rPr>
          <w:rFonts w:ascii="Arial" w:hAnsi="Arial" w:cs="Arial"/>
          <w:sz w:val="23"/>
          <w:szCs w:val="23"/>
        </w:rPr>
      </w:pPr>
    </w:p>
    <w:p w14:paraId="7F22522E" w14:textId="77777777" w:rsidR="00FB7A4F" w:rsidRDefault="00FB7A4F" w:rsidP="00E72680">
      <w:pPr>
        <w:tabs>
          <w:tab w:val="left" w:pos="3680"/>
        </w:tabs>
        <w:spacing w:line="360" w:lineRule="auto"/>
        <w:rPr>
          <w:rFonts w:ascii="Arial" w:hAnsi="Arial" w:cs="Arial"/>
          <w:sz w:val="23"/>
          <w:szCs w:val="23"/>
        </w:rPr>
      </w:pPr>
    </w:p>
    <w:p w14:paraId="3D17093C" w14:textId="77777777" w:rsidR="00FB7A4F" w:rsidRDefault="00FB7A4F" w:rsidP="00E72680">
      <w:pPr>
        <w:tabs>
          <w:tab w:val="left" w:pos="3680"/>
        </w:tabs>
        <w:spacing w:line="360" w:lineRule="auto"/>
        <w:rPr>
          <w:rFonts w:ascii="Arial" w:hAnsi="Arial" w:cs="Arial"/>
          <w:sz w:val="23"/>
          <w:szCs w:val="23"/>
        </w:rPr>
      </w:pPr>
    </w:p>
    <w:p w14:paraId="61547864" w14:textId="77777777" w:rsidR="00FB7A4F" w:rsidRDefault="00FB7A4F" w:rsidP="00E72680">
      <w:pPr>
        <w:tabs>
          <w:tab w:val="left" w:pos="3680"/>
        </w:tabs>
        <w:spacing w:line="360" w:lineRule="auto"/>
        <w:rPr>
          <w:rFonts w:ascii="Arial" w:hAnsi="Arial" w:cs="Arial"/>
          <w:sz w:val="23"/>
          <w:szCs w:val="23"/>
        </w:rPr>
      </w:pPr>
    </w:p>
    <w:p w14:paraId="6978EFC7" w14:textId="77777777" w:rsidR="00FB7A4F" w:rsidRDefault="00FB7A4F" w:rsidP="00E72680">
      <w:pPr>
        <w:tabs>
          <w:tab w:val="left" w:pos="3680"/>
        </w:tabs>
        <w:spacing w:line="360" w:lineRule="auto"/>
        <w:rPr>
          <w:rFonts w:ascii="Arial" w:hAnsi="Arial" w:cs="Arial"/>
          <w:sz w:val="23"/>
          <w:szCs w:val="23"/>
        </w:rPr>
      </w:pPr>
    </w:p>
    <w:p w14:paraId="3B6996FE" w14:textId="77777777" w:rsidR="00FB7A4F" w:rsidRDefault="00FB7A4F" w:rsidP="00E72680">
      <w:pPr>
        <w:tabs>
          <w:tab w:val="left" w:pos="3680"/>
        </w:tabs>
        <w:spacing w:line="360" w:lineRule="auto"/>
        <w:rPr>
          <w:rFonts w:ascii="Arial" w:hAnsi="Arial" w:cs="Arial"/>
          <w:sz w:val="23"/>
          <w:szCs w:val="23"/>
        </w:rPr>
      </w:pPr>
    </w:p>
    <w:p w14:paraId="0EB1B50E" w14:textId="77777777" w:rsidR="00FB7A4F" w:rsidRDefault="00FB7A4F" w:rsidP="00E72680">
      <w:pPr>
        <w:tabs>
          <w:tab w:val="left" w:pos="3680"/>
        </w:tabs>
        <w:spacing w:line="360" w:lineRule="auto"/>
        <w:rPr>
          <w:rFonts w:ascii="Arial" w:hAnsi="Arial" w:cs="Arial"/>
          <w:sz w:val="23"/>
          <w:szCs w:val="23"/>
        </w:rPr>
      </w:pPr>
    </w:p>
    <w:p w14:paraId="6AF807B4" w14:textId="77777777" w:rsidR="00FB7A4F" w:rsidRDefault="00FB7A4F" w:rsidP="00E72680">
      <w:pPr>
        <w:tabs>
          <w:tab w:val="left" w:pos="3680"/>
        </w:tabs>
        <w:spacing w:line="360" w:lineRule="auto"/>
        <w:rPr>
          <w:rFonts w:ascii="Arial" w:hAnsi="Arial" w:cs="Arial"/>
          <w:sz w:val="23"/>
          <w:szCs w:val="23"/>
        </w:rPr>
      </w:pPr>
    </w:p>
    <w:p w14:paraId="3887E3FC" w14:textId="77777777" w:rsidR="00FB7A4F" w:rsidRDefault="00FB7A4F" w:rsidP="00E72680">
      <w:pPr>
        <w:tabs>
          <w:tab w:val="left" w:pos="3680"/>
        </w:tabs>
        <w:spacing w:line="360" w:lineRule="auto"/>
        <w:rPr>
          <w:rFonts w:ascii="Arial" w:hAnsi="Arial" w:cs="Arial"/>
          <w:sz w:val="23"/>
          <w:szCs w:val="23"/>
        </w:rPr>
      </w:pPr>
    </w:p>
    <w:p w14:paraId="13C1385F" w14:textId="77777777" w:rsidR="00FB7A4F" w:rsidRDefault="00FB7A4F" w:rsidP="00E72680">
      <w:pPr>
        <w:tabs>
          <w:tab w:val="left" w:pos="3680"/>
        </w:tabs>
        <w:spacing w:line="360" w:lineRule="auto"/>
        <w:rPr>
          <w:rFonts w:ascii="Arial" w:hAnsi="Arial" w:cs="Arial"/>
          <w:sz w:val="23"/>
          <w:szCs w:val="23"/>
        </w:rPr>
      </w:pPr>
    </w:p>
    <w:p w14:paraId="6468A7BE" w14:textId="77777777" w:rsidR="00FB7A4F" w:rsidRDefault="00FB7A4F" w:rsidP="00E72680">
      <w:pPr>
        <w:tabs>
          <w:tab w:val="left" w:pos="3680"/>
        </w:tabs>
        <w:spacing w:line="360" w:lineRule="auto"/>
        <w:rPr>
          <w:rFonts w:ascii="Arial" w:hAnsi="Arial" w:cs="Arial"/>
          <w:sz w:val="23"/>
          <w:szCs w:val="23"/>
        </w:rPr>
      </w:pPr>
    </w:p>
    <w:p w14:paraId="53535996" w14:textId="77777777" w:rsidR="00FB7A4F" w:rsidRDefault="00FB7A4F" w:rsidP="00E72680">
      <w:pPr>
        <w:tabs>
          <w:tab w:val="left" w:pos="3680"/>
        </w:tabs>
        <w:spacing w:line="360" w:lineRule="auto"/>
        <w:rPr>
          <w:rFonts w:ascii="Arial" w:hAnsi="Arial" w:cs="Arial"/>
          <w:sz w:val="23"/>
          <w:szCs w:val="23"/>
        </w:rPr>
      </w:pPr>
    </w:p>
    <w:p w14:paraId="13925C46" w14:textId="77777777" w:rsidR="00FB7A4F" w:rsidRDefault="00FB7A4F" w:rsidP="00E72680">
      <w:pPr>
        <w:tabs>
          <w:tab w:val="left" w:pos="3680"/>
        </w:tabs>
        <w:spacing w:line="360" w:lineRule="auto"/>
        <w:rPr>
          <w:rFonts w:ascii="Arial" w:hAnsi="Arial" w:cs="Arial"/>
          <w:sz w:val="23"/>
          <w:szCs w:val="23"/>
        </w:rPr>
      </w:pPr>
    </w:p>
    <w:p w14:paraId="775256C1" w14:textId="77777777" w:rsidR="00FB7A4F" w:rsidRDefault="00FB7A4F" w:rsidP="00E72680">
      <w:pPr>
        <w:tabs>
          <w:tab w:val="left" w:pos="3680"/>
        </w:tabs>
        <w:spacing w:line="360" w:lineRule="auto"/>
        <w:rPr>
          <w:rFonts w:ascii="Arial" w:hAnsi="Arial" w:cs="Arial"/>
          <w:sz w:val="23"/>
          <w:szCs w:val="23"/>
        </w:rPr>
      </w:pPr>
    </w:p>
    <w:p w14:paraId="56202FEE" w14:textId="77777777" w:rsidR="00FB7A4F" w:rsidRDefault="00FB7A4F" w:rsidP="00E72680">
      <w:pPr>
        <w:tabs>
          <w:tab w:val="left" w:pos="3680"/>
        </w:tabs>
        <w:spacing w:line="360" w:lineRule="auto"/>
        <w:rPr>
          <w:rFonts w:ascii="Arial" w:hAnsi="Arial" w:cs="Arial"/>
          <w:sz w:val="23"/>
          <w:szCs w:val="23"/>
        </w:rPr>
      </w:pPr>
    </w:p>
    <w:p w14:paraId="232B4C6E" w14:textId="77777777" w:rsidR="00FB7A4F" w:rsidRDefault="00FB7A4F" w:rsidP="00E72680">
      <w:pPr>
        <w:tabs>
          <w:tab w:val="left" w:pos="3680"/>
        </w:tabs>
        <w:spacing w:line="360" w:lineRule="auto"/>
        <w:rPr>
          <w:rFonts w:ascii="Arial" w:hAnsi="Arial" w:cs="Arial"/>
          <w:sz w:val="23"/>
          <w:szCs w:val="23"/>
        </w:rPr>
      </w:pPr>
    </w:p>
    <w:p w14:paraId="14AF1820" w14:textId="77777777" w:rsidR="00FB7A4F" w:rsidRDefault="00FB7A4F" w:rsidP="00E72680">
      <w:pPr>
        <w:tabs>
          <w:tab w:val="left" w:pos="3680"/>
        </w:tabs>
        <w:spacing w:line="360" w:lineRule="auto"/>
        <w:rPr>
          <w:rFonts w:ascii="Arial" w:hAnsi="Arial" w:cs="Arial"/>
          <w:sz w:val="23"/>
          <w:szCs w:val="23"/>
        </w:rPr>
      </w:pPr>
    </w:p>
    <w:p w14:paraId="75A838E5" w14:textId="77777777" w:rsidR="00FB7A4F" w:rsidRDefault="00FB7A4F" w:rsidP="00E72680">
      <w:pPr>
        <w:tabs>
          <w:tab w:val="left" w:pos="3680"/>
        </w:tabs>
        <w:spacing w:line="360" w:lineRule="auto"/>
        <w:rPr>
          <w:rFonts w:ascii="Arial" w:hAnsi="Arial" w:cs="Arial"/>
          <w:sz w:val="23"/>
          <w:szCs w:val="23"/>
        </w:rPr>
      </w:pPr>
    </w:p>
    <w:p w14:paraId="5BFAB6A5" w14:textId="77777777" w:rsidR="00FB7A4F" w:rsidRDefault="00FB7A4F" w:rsidP="00E72680">
      <w:pPr>
        <w:tabs>
          <w:tab w:val="left" w:pos="3680"/>
        </w:tabs>
        <w:spacing w:line="360" w:lineRule="auto"/>
        <w:rPr>
          <w:rFonts w:ascii="Arial" w:hAnsi="Arial" w:cs="Arial"/>
          <w:sz w:val="23"/>
          <w:szCs w:val="23"/>
        </w:rPr>
      </w:pPr>
    </w:p>
    <w:p w14:paraId="2A1006D5" w14:textId="77777777" w:rsidR="00FB7A4F" w:rsidRDefault="00FB7A4F" w:rsidP="00E72680">
      <w:pPr>
        <w:tabs>
          <w:tab w:val="left" w:pos="3680"/>
        </w:tabs>
        <w:spacing w:line="360" w:lineRule="auto"/>
        <w:rPr>
          <w:rFonts w:ascii="Arial" w:hAnsi="Arial" w:cs="Arial"/>
          <w:sz w:val="23"/>
          <w:szCs w:val="23"/>
        </w:rPr>
      </w:pPr>
    </w:p>
    <w:p w14:paraId="72E7708A" w14:textId="77777777" w:rsidR="00FB7A4F" w:rsidRDefault="00FB7A4F" w:rsidP="00E72680">
      <w:pPr>
        <w:tabs>
          <w:tab w:val="left" w:pos="3680"/>
        </w:tabs>
        <w:spacing w:line="360" w:lineRule="auto"/>
        <w:rPr>
          <w:rFonts w:ascii="Arial" w:hAnsi="Arial" w:cs="Arial"/>
          <w:sz w:val="23"/>
          <w:szCs w:val="23"/>
        </w:rPr>
      </w:pPr>
    </w:p>
    <w:p w14:paraId="1CC46D3A" w14:textId="77777777" w:rsidR="00FB7A4F" w:rsidRPr="00E72680" w:rsidRDefault="00FB7A4F" w:rsidP="00E72680">
      <w:pPr>
        <w:tabs>
          <w:tab w:val="left" w:pos="3680"/>
        </w:tabs>
        <w:spacing w:line="360" w:lineRule="auto"/>
        <w:rPr>
          <w:rFonts w:ascii="Arial" w:hAnsi="Arial" w:cs="Arial"/>
          <w:sz w:val="23"/>
          <w:szCs w:val="23"/>
        </w:rPr>
      </w:pPr>
    </w:p>
    <w:p w14:paraId="12C08E65" w14:textId="77777777" w:rsidR="00810E2F" w:rsidRPr="00E72680" w:rsidRDefault="00810E2F" w:rsidP="00E72680">
      <w:pPr>
        <w:tabs>
          <w:tab w:val="left" w:pos="3680"/>
        </w:tabs>
        <w:spacing w:line="360" w:lineRule="auto"/>
        <w:rPr>
          <w:rFonts w:ascii="Arial" w:hAnsi="Arial" w:cs="Arial"/>
          <w:sz w:val="23"/>
          <w:szCs w:val="23"/>
        </w:rPr>
      </w:pPr>
    </w:p>
    <w:p w14:paraId="00236833" w14:textId="77777777" w:rsidR="00810E2F" w:rsidRPr="00E72680" w:rsidRDefault="00810E2F" w:rsidP="00E72680">
      <w:pPr>
        <w:tabs>
          <w:tab w:val="left" w:pos="3680"/>
        </w:tabs>
        <w:spacing w:line="360" w:lineRule="auto"/>
        <w:jc w:val="center"/>
        <w:rPr>
          <w:rFonts w:ascii="Arial" w:hAnsi="Arial" w:cs="Arial"/>
          <w:sz w:val="23"/>
          <w:szCs w:val="23"/>
          <w:u w:val="single"/>
        </w:rPr>
      </w:pPr>
      <w:r w:rsidRPr="00E72680">
        <w:rPr>
          <w:rFonts w:ascii="Arial" w:hAnsi="Arial" w:cs="Arial"/>
          <w:sz w:val="23"/>
          <w:szCs w:val="23"/>
          <w:u w:val="single"/>
        </w:rPr>
        <w:lastRenderedPageBreak/>
        <w:t>Bibliography</w:t>
      </w:r>
    </w:p>
    <w:p w14:paraId="69612625" w14:textId="77777777" w:rsidR="00810E2F" w:rsidRPr="00E72680" w:rsidRDefault="00810E2F" w:rsidP="00E72680">
      <w:pPr>
        <w:tabs>
          <w:tab w:val="left" w:pos="3680"/>
        </w:tabs>
        <w:spacing w:line="360" w:lineRule="auto"/>
        <w:rPr>
          <w:rFonts w:ascii="Arial" w:hAnsi="Arial" w:cs="Arial"/>
          <w:sz w:val="23"/>
          <w:szCs w:val="23"/>
        </w:rPr>
      </w:pPr>
    </w:p>
    <w:p w14:paraId="4F014D6E" w14:textId="77777777" w:rsidR="00810E2F" w:rsidRPr="00E72680" w:rsidRDefault="00810E2F" w:rsidP="00E72680">
      <w:pPr>
        <w:spacing w:line="360" w:lineRule="auto"/>
        <w:rPr>
          <w:rFonts w:ascii="Arial" w:hAnsi="Arial" w:cs="Arial"/>
          <w:sz w:val="23"/>
          <w:szCs w:val="23"/>
        </w:rPr>
      </w:pPr>
      <w:r w:rsidRPr="00E72680">
        <w:rPr>
          <w:rFonts w:ascii="Arial" w:hAnsi="Arial" w:cs="Arial"/>
          <w:sz w:val="23"/>
          <w:szCs w:val="23"/>
        </w:rPr>
        <w:t xml:space="preserve">Frederickson, N. &amp; Cline, T. </w:t>
      </w:r>
      <w:proofErr w:type="gramStart"/>
      <w:r w:rsidRPr="00E72680">
        <w:rPr>
          <w:rFonts w:ascii="Arial" w:hAnsi="Arial" w:cs="Arial"/>
          <w:sz w:val="23"/>
          <w:szCs w:val="23"/>
        </w:rPr>
        <w:t>( 2009</w:t>
      </w:r>
      <w:proofErr w:type="gramEnd"/>
      <w:r w:rsidRPr="00E72680">
        <w:rPr>
          <w:rFonts w:ascii="Arial" w:hAnsi="Arial" w:cs="Arial"/>
          <w:sz w:val="23"/>
          <w:szCs w:val="23"/>
        </w:rPr>
        <w:t>) ( 2</w:t>
      </w:r>
      <w:r w:rsidRPr="00E72680">
        <w:rPr>
          <w:rFonts w:ascii="Arial" w:hAnsi="Arial" w:cs="Arial"/>
          <w:sz w:val="23"/>
          <w:szCs w:val="23"/>
          <w:vertAlign w:val="superscript"/>
        </w:rPr>
        <w:t>nd</w:t>
      </w:r>
      <w:r w:rsidRPr="00E72680">
        <w:rPr>
          <w:rFonts w:ascii="Arial" w:hAnsi="Arial" w:cs="Arial"/>
          <w:sz w:val="23"/>
          <w:szCs w:val="23"/>
        </w:rPr>
        <w:t xml:space="preserve"> </w:t>
      </w:r>
      <w:proofErr w:type="spellStart"/>
      <w:r w:rsidRPr="00E72680">
        <w:rPr>
          <w:rFonts w:ascii="Arial" w:hAnsi="Arial" w:cs="Arial"/>
          <w:sz w:val="23"/>
          <w:szCs w:val="23"/>
        </w:rPr>
        <w:t>edn</w:t>
      </w:r>
      <w:proofErr w:type="spellEnd"/>
      <w:r w:rsidRPr="00E72680">
        <w:rPr>
          <w:rFonts w:ascii="Arial" w:hAnsi="Arial" w:cs="Arial"/>
          <w:sz w:val="23"/>
          <w:szCs w:val="23"/>
        </w:rPr>
        <w:t xml:space="preserve">) </w:t>
      </w:r>
      <w:r w:rsidRPr="00E72680">
        <w:rPr>
          <w:rFonts w:ascii="Arial" w:hAnsi="Arial" w:cs="Arial"/>
          <w:i/>
          <w:iCs/>
          <w:sz w:val="23"/>
          <w:szCs w:val="23"/>
        </w:rPr>
        <w:t>Special educational needs, inclusion and diversity</w:t>
      </w:r>
      <w:r w:rsidRPr="00E72680">
        <w:rPr>
          <w:rFonts w:ascii="Arial" w:hAnsi="Arial" w:cs="Arial"/>
          <w:sz w:val="23"/>
          <w:szCs w:val="23"/>
        </w:rPr>
        <w:t>. Maidenhead: Open University Press</w:t>
      </w:r>
    </w:p>
    <w:p w14:paraId="00046415" w14:textId="77777777" w:rsidR="00810E2F" w:rsidRPr="00E72680" w:rsidRDefault="00810E2F" w:rsidP="00E72680">
      <w:pPr>
        <w:tabs>
          <w:tab w:val="left" w:pos="3680"/>
        </w:tabs>
        <w:spacing w:line="360" w:lineRule="auto"/>
        <w:rPr>
          <w:rFonts w:ascii="Arial" w:hAnsi="Arial" w:cs="Arial"/>
          <w:sz w:val="23"/>
          <w:szCs w:val="23"/>
        </w:rPr>
      </w:pPr>
    </w:p>
    <w:p w14:paraId="43803B6B" w14:textId="77777777" w:rsidR="00810E2F" w:rsidRPr="00E72680" w:rsidRDefault="00810E2F" w:rsidP="00E72680">
      <w:pPr>
        <w:tabs>
          <w:tab w:val="left" w:pos="3680"/>
        </w:tabs>
        <w:spacing w:line="360" w:lineRule="auto"/>
        <w:rPr>
          <w:rFonts w:ascii="Arial" w:hAnsi="Arial" w:cs="Arial"/>
          <w:sz w:val="23"/>
          <w:szCs w:val="23"/>
        </w:rPr>
      </w:pPr>
      <w:r w:rsidRPr="00E72680">
        <w:rPr>
          <w:rFonts w:ascii="Arial" w:hAnsi="Arial" w:cs="Arial"/>
          <w:sz w:val="23"/>
          <w:szCs w:val="23"/>
        </w:rPr>
        <w:t>Forum, W. E. (2015). New vision for education: Unlocking the potential of technology: British Columbia Teachers' Federation.</w:t>
      </w:r>
    </w:p>
    <w:p w14:paraId="5835C384" w14:textId="77777777" w:rsidR="00E72680" w:rsidRDefault="00E72680" w:rsidP="00E72680">
      <w:pPr>
        <w:pStyle w:val="NormalWeb"/>
        <w:ind w:left="567" w:hanging="567"/>
      </w:pPr>
      <w:r w:rsidRPr="00E72680">
        <w:rPr>
          <w:i/>
          <w:iCs/>
          <w:color w:val="FFFFFF" w:themeColor="background1"/>
        </w:rPr>
        <w:t>Stthomas Tom</w:t>
      </w:r>
      <w:r>
        <w:rPr>
          <w:i/>
          <w:iCs/>
        </w:rPr>
        <w:t xml:space="preserve"> Insta 360 8K</w:t>
      </w:r>
      <w:r>
        <w:t xml:space="preserve"> (2023) </w:t>
      </w:r>
      <w:r>
        <w:rPr>
          <w:i/>
          <w:iCs/>
        </w:rPr>
        <w:t>YouTube</w:t>
      </w:r>
      <w:r>
        <w:t xml:space="preserve">. Available at: https://youtu.be/m9ZkxEvzbn0 (Accessed: 31 October 2023). </w:t>
      </w:r>
    </w:p>
    <w:p w14:paraId="6B72F50D" w14:textId="77777777" w:rsidR="00810E2F" w:rsidRPr="00E72680" w:rsidRDefault="00810E2F" w:rsidP="00E72680">
      <w:pPr>
        <w:pStyle w:val="NormalWeb"/>
        <w:spacing w:line="360" w:lineRule="auto"/>
        <w:rPr>
          <w:rStyle w:val="Hyperlink"/>
          <w:rFonts w:ascii="Arial" w:hAnsi="Arial" w:cs="Arial"/>
          <w:sz w:val="23"/>
          <w:szCs w:val="23"/>
        </w:rPr>
      </w:pPr>
    </w:p>
    <w:p w14:paraId="342FD3EE" w14:textId="77777777" w:rsidR="00810E2F" w:rsidRPr="00E72680" w:rsidRDefault="00810E2F" w:rsidP="00E72680">
      <w:pPr>
        <w:pStyle w:val="NormalWeb"/>
        <w:spacing w:line="360" w:lineRule="auto"/>
        <w:rPr>
          <w:rFonts w:ascii="Arial" w:hAnsi="Arial" w:cs="Arial"/>
          <w:color w:val="212121"/>
          <w:sz w:val="23"/>
          <w:szCs w:val="23"/>
        </w:rPr>
      </w:pPr>
    </w:p>
    <w:p w14:paraId="29E233FE" w14:textId="77777777" w:rsidR="00810E2F" w:rsidRPr="00E72680" w:rsidRDefault="00810E2F" w:rsidP="00E72680">
      <w:pPr>
        <w:pStyle w:val="NormalWeb"/>
        <w:spacing w:line="360" w:lineRule="auto"/>
        <w:rPr>
          <w:rFonts w:ascii="Arial" w:hAnsi="Arial" w:cs="Arial"/>
          <w:sz w:val="23"/>
          <w:szCs w:val="23"/>
        </w:rPr>
      </w:pPr>
    </w:p>
    <w:p w14:paraId="65F16BA4" w14:textId="77777777" w:rsidR="00810E2F" w:rsidRPr="00E72680" w:rsidRDefault="00810E2F" w:rsidP="00E72680">
      <w:pPr>
        <w:spacing w:line="360" w:lineRule="auto"/>
        <w:rPr>
          <w:rFonts w:ascii="Arial" w:hAnsi="Arial" w:cs="Arial"/>
          <w:sz w:val="23"/>
          <w:szCs w:val="23"/>
        </w:rPr>
      </w:pPr>
    </w:p>
    <w:p w14:paraId="79BB60A5" w14:textId="77777777" w:rsidR="00810E2F" w:rsidRPr="00E72680" w:rsidRDefault="00810E2F" w:rsidP="00E72680">
      <w:pPr>
        <w:spacing w:line="360" w:lineRule="auto"/>
        <w:rPr>
          <w:rFonts w:ascii="Arial" w:hAnsi="Arial" w:cs="Arial"/>
          <w:sz w:val="23"/>
          <w:szCs w:val="23"/>
        </w:rPr>
      </w:pPr>
    </w:p>
    <w:p w14:paraId="247793A1" w14:textId="77777777" w:rsidR="00810E2F" w:rsidRPr="00E72680" w:rsidRDefault="00810E2F" w:rsidP="00E72680">
      <w:pPr>
        <w:spacing w:line="360" w:lineRule="auto"/>
        <w:rPr>
          <w:rFonts w:ascii="Arial" w:hAnsi="Arial" w:cs="Arial"/>
          <w:sz w:val="23"/>
          <w:szCs w:val="23"/>
        </w:rPr>
      </w:pPr>
    </w:p>
    <w:p w14:paraId="1A673A5E" w14:textId="77777777" w:rsidR="00810E2F" w:rsidRPr="00E72680" w:rsidRDefault="00810E2F" w:rsidP="00E72680">
      <w:pPr>
        <w:spacing w:line="360" w:lineRule="auto"/>
        <w:rPr>
          <w:rFonts w:ascii="Arial" w:hAnsi="Arial" w:cs="Arial"/>
          <w:sz w:val="23"/>
          <w:szCs w:val="23"/>
        </w:rPr>
      </w:pPr>
    </w:p>
    <w:p w14:paraId="33AE489F" w14:textId="77777777" w:rsidR="00810E2F" w:rsidRPr="00E72680" w:rsidRDefault="00810E2F" w:rsidP="00E72680">
      <w:pPr>
        <w:spacing w:line="360" w:lineRule="auto"/>
        <w:rPr>
          <w:rFonts w:ascii="Arial" w:hAnsi="Arial" w:cs="Arial"/>
          <w:sz w:val="23"/>
          <w:szCs w:val="23"/>
        </w:rPr>
      </w:pPr>
    </w:p>
    <w:p w14:paraId="4024D29B" w14:textId="77777777" w:rsidR="00810E2F" w:rsidRDefault="00810E2F" w:rsidP="00E72680">
      <w:pPr>
        <w:spacing w:line="360" w:lineRule="auto"/>
        <w:rPr>
          <w:rFonts w:ascii="Arial" w:hAnsi="Arial" w:cs="Arial"/>
          <w:sz w:val="23"/>
          <w:szCs w:val="23"/>
        </w:rPr>
      </w:pPr>
    </w:p>
    <w:p w14:paraId="115F9CC3" w14:textId="77777777" w:rsidR="00FB7A4F" w:rsidRDefault="00FB7A4F" w:rsidP="00E72680">
      <w:pPr>
        <w:spacing w:line="360" w:lineRule="auto"/>
        <w:rPr>
          <w:rFonts w:ascii="Arial" w:hAnsi="Arial" w:cs="Arial"/>
          <w:sz w:val="23"/>
          <w:szCs w:val="23"/>
        </w:rPr>
      </w:pPr>
    </w:p>
    <w:p w14:paraId="4F9F1859" w14:textId="77777777" w:rsidR="00FB7A4F" w:rsidRDefault="00FB7A4F" w:rsidP="00E72680">
      <w:pPr>
        <w:spacing w:line="360" w:lineRule="auto"/>
        <w:rPr>
          <w:rFonts w:ascii="Arial" w:hAnsi="Arial" w:cs="Arial"/>
          <w:sz w:val="23"/>
          <w:szCs w:val="23"/>
        </w:rPr>
      </w:pPr>
    </w:p>
    <w:p w14:paraId="39443B8B" w14:textId="77777777" w:rsidR="00FB7A4F" w:rsidRDefault="00FB7A4F" w:rsidP="00E72680">
      <w:pPr>
        <w:spacing w:line="360" w:lineRule="auto"/>
        <w:rPr>
          <w:rFonts w:ascii="Arial" w:hAnsi="Arial" w:cs="Arial"/>
          <w:sz w:val="23"/>
          <w:szCs w:val="23"/>
        </w:rPr>
      </w:pPr>
    </w:p>
    <w:p w14:paraId="4F1AB722" w14:textId="77777777" w:rsidR="00FB7A4F" w:rsidRDefault="00FB7A4F" w:rsidP="00E72680">
      <w:pPr>
        <w:spacing w:line="360" w:lineRule="auto"/>
        <w:rPr>
          <w:rFonts w:ascii="Arial" w:hAnsi="Arial" w:cs="Arial"/>
          <w:sz w:val="23"/>
          <w:szCs w:val="23"/>
        </w:rPr>
      </w:pPr>
    </w:p>
    <w:p w14:paraId="783AE6BD" w14:textId="77777777" w:rsidR="00FB7A4F" w:rsidRDefault="00FB7A4F" w:rsidP="00E72680">
      <w:pPr>
        <w:spacing w:line="360" w:lineRule="auto"/>
        <w:rPr>
          <w:rFonts w:ascii="Arial" w:hAnsi="Arial" w:cs="Arial"/>
          <w:sz w:val="23"/>
          <w:szCs w:val="23"/>
        </w:rPr>
      </w:pPr>
    </w:p>
    <w:p w14:paraId="14BA4EDE" w14:textId="77777777" w:rsidR="00FB7A4F" w:rsidRDefault="00FB7A4F" w:rsidP="00E72680">
      <w:pPr>
        <w:spacing w:line="360" w:lineRule="auto"/>
        <w:rPr>
          <w:rFonts w:ascii="Arial" w:hAnsi="Arial" w:cs="Arial"/>
          <w:sz w:val="23"/>
          <w:szCs w:val="23"/>
        </w:rPr>
      </w:pPr>
    </w:p>
    <w:p w14:paraId="55406774" w14:textId="77777777" w:rsidR="00FB7A4F" w:rsidRDefault="00FB7A4F" w:rsidP="00E72680">
      <w:pPr>
        <w:spacing w:line="360" w:lineRule="auto"/>
        <w:rPr>
          <w:rFonts w:ascii="Arial" w:hAnsi="Arial" w:cs="Arial"/>
          <w:sz w:val="23"/>
          <w:szCs w:val="23"/>
        </w:rPr>
      </w:pPr>
    </w:p>
    <w:p w14:paraId="49D5F6F6" w14:textId="77777777" w:rsidR="00FB7A4F" w:rsidRDefault="00FB7A4F" w:rsidP="00E72680">
      <w:pPr>
        <w:spacing w:line="360" w:lineRule="auto"/>
        <w:rPr>
          <w:rFonts w:ascii="Arial" w:hAnsi="Arial" w:cs="Arial"/>
          <w:sz w:val="23"/>
          <w:szCs w:val="23"/>
        </w:rPr>
      </w:pPr>
    </w:p>
    <w:p w14:paraId="59DE61E9" w14:textId="77777777" w:rsidR="00FB7A4F" w:rsidRDefault="00FB7A4F" w:rsidP="00E72680">
      <w:pPr>
        <w:spacing w:line="360" w:lineRule="auto"/>
        <w:rPr>
          <w:rFonts w:ascii="Arial" w:hAnsi="Arial" w:cs="Arial"/>
          <w:sz w:val="23"/>
          <w:szCs w:val="23"/>
        </w:rPr>
      </w:pPr>
    </w:p>
    <w:p w14:paraId="330472F7" w14:textId="77777777" w:rsidR="00FB7A4F" w:rsidRDefault="00FB7A4F" w:rsidP="00E72680">
      <w:pPr>
        <w:spacing w:line="360" w:lineRule="auto"/>
        <w:rPr>
          <w:rFonts w:ascii="Arial" w:hAnsi="Arial" w:cs="Arial"/>
          <w:sz w:val="23"/>
          <w:szCs w:val="23"/>
        </w:rPr>
      </w:pPr>
    </w:p>
    <w:p w14:paraId="44C73F77" w14:textId="77777777" w:rsidR="00FB7A4F" w:rsidRDefault="00FB7A4F" w:rsidP="00E72680">
      <w:pPr>
        <w:spacing w:line="360" w:lineRule="auto"/>
        <w:rPr>
          <w:rFonts w:ascii="Arial" w:hAnsi="Arial" w:cs="Arial"/>
          <w:sz w:val="23"/>
          <w:szCs w:val="23"/>
        </w:rPr>
      </w:pPr>
    </w:p>
    <w:p w14:paraId="1E47EC88" w14:textId="77777777" w:rsidR="00FB7A4F" w:rsidRPr="00E72680" w:rsidRDefault="00FB7A4F" w:rsidP="00E72680">
      <w:pPr>
        <w:spacing w:line="360" w:lineRule="auto"/>
        <w:rPr>
          <w:rFonts w:ascii="Arial" w:hAnsi="Arial" w:cs="Arial"/>
          <w:sz w:val="23"/>
          <w:szCs w:val="23"/>
        </w:rPr>
      </w:pPr>
    </w:p>
    <w:p w14:paraId="073BE715" w14:textId="77777777" w:rsidR="00810E2F" w:rsidRDefault="00810E2F" w:rsidP="00E72680">
      <w:pPr>
        <w:spacing w:line="360" w:lineRule="auto"/>
        <w:rPr>
          <w:rFonts w:ascii="Arial" w:hAnsi="Arial" w:cs="Arial"/>
          <w:sz w:val="23"/>
          <w:szCs w:val="23"/>
        </w:rPr>
      </w:pPr>
    </w:p>
    <w:p w14:paraId="1DD65761" w14:textId="77777777" w:rsidR="00E72680" w:rsidRPr="00E72680" w:rsidRDefault="00E72680" w:rsidP="00E72680">
      <w:pPr>
        <w:spacing w:line="360" w:lineRule="auto"/>
        <w:rPr>
          <w:rFonts w:ascii="Arial" w:hAnsi="Arial" w:cs="Arial"/>
          <w:sz w:val="23"/>
          <w:szCs w:val="23"/>
          <w:u w:val="single"/>
        </w:rPr>
      </w:pPr>
    </w:p>
    <w:p w14:paraId="201CB951" w14:textId="77777777" w:rsidR="00810E2F" w:rsidRPr="00E72680" w:rsidRDefault="00810E2F" w:rsidP="00E72680">
      <w:pPr>
        <w:spacing w:line="360" w:lineRule="auto"/>
        <w:jc w:val="center"/>
        <w:rPr>
          <w:rFonts w:ascii="Arial" w:hAnsi="Arial" w:cs="Arial"/>
          <w:sz w:val="23"/>
          <w:szCs w:val="23"/>
          <w:u w:val="single"/>
        </w:rPr>
      </w:pPr>
      <w:r w:rsidRPr="00E72680">
        <w:rPr>
          <w:rFonts w:ascii="Arial" w:hAnsi="Arial" w:cs="Arial"/>
          <w:sz w:val="23"/>
          <w:szCs w:val="23"/>
          <w:u w:val="single"/>
        </w:rPr>
        <w:lastRenderedPageBreak/>
        <w:t>Appendix</w:t>
      </w:r>
    </w:p>
    <w:p w14:paraId="08FE241B" w14:textId="77777777" w:rsidR="00810E2F" w:rsidRPr="00E72680" w:rsidRDefault="00810E2F" w:rsidP="00E72680">
      <w:pPr>
        <w:spacing w:line="360" w:lineRule="auto"/>
        <w:rPr>
          <w:rFonts w:ascii="Arial" w:hAnsi="Arial" w:cs="Arial"/>
          <w:sz w:val="23"/>
          <w:szCs w:val="23"/>
        </w:rPr>
      </w:pPr>
    </w:p>
    <w:p w14:paraId="18BBE4D2" w14:textId="77777777" w:rsidR="00810E2F" w:rsidRPr="00E72680" w:rsidRDefault="00810E2F" w:rsidP="00E72680">
      <w:pPr>
        <w:spacing w:line="360" w:lineRule="auto"/>
        <w:jc w:val="both"/>
        <w:rPr>
          <w:rFonts w:ascii="Arial" w:hAnsi="Arial" w:cs="Arial"/>
          <w:b/>
          <w:sz w:val="23"/>
          <w:szCs w:val="23"/>
        </w:rPr>
      </w:pPr>
      <w:r w:rsidRPr="00E72680">
        <w:rPr>
          <w:rFonts w:ascii="Arial" w:hAnsi="Arial" w:cs="Arial"/>
          <w:b/>
          <w:sz w:val="23"/>
          <w:szCs w:val="23"/>
        </w:rPr>
        <w:t>OBSERVATION / FIELD NOTES</w:t>
      </w:r>
    </w:p>
    <w:p w14:paraId="7B460AED" w14:textId="77777777" w:rsidR="00810E2F" w:rsidRPr="00E72680" w:rsidRDefault="00810E2F" w:rsidP="00E72680">
      <w:pPr>
        <w:spacing w:line="360" w:lineRule="auto"/>
        <w:rPr>
          <w:rFonts w:ascii="Arial" w:hAnsi="Arial" w:cs="Arial"/>
          <w:sz w:val="23"/>
          <w:szCs w:val="23"/>
        </w:rPr>
      </w:pPr>
    </w:p>
    <w:p w14:paraId="491E209B" w14:textId="77777777" w:rsidR="00810E2F" w:rsidRPr="00E72680" w:rsidRDefault="00810E2F" w:rsidP="00E72680">
      <w:pPr>
        <w:spacing w:line="360" w:lineRule="auto"/>
        <w:rPr>
          <w:rFonts w:ascii="Arial" w:hAnsi="Arial" w:cs="Arial"/>
          <w:b/>
          <w:bCs/>
          <w:sz w:val="23"/>
          <w:szCs w:val="23"/>
        </w:rPr>
      </w:pPr>
      <w:r w:rsidRPr="00E72680">
        <w:rPr>
          <w:rFonts w:ascii="Arial" w:hAnsi="Arial" w:cs="Arial"/>
          <w:b/>
          <w:bCs/>
          <w:sz w:val="23"/>
          <w:szCs w:val="23"/>
        </w:rPr>
        <w:t>Record 1</w:t>
      </w:r>
    </w:p>
    <w:tbl>
      <w:tblPr>
        <w:tblStyle w:val="TableGrid"/>
        <w:tblW w:w="0" w:type="auto"/>
        <w:tblLook w:val="04A0" w:firstRow="1" w:lastRow="0" w:firstColumn="1" w:lastColumn="0" w:noHBand="0" w:noVBand="1"/>
      </w:tblPr>
      <w:tblGrid>
        <w:gridCol w:w="8926"/>
      </w:tblGrid>
      <w:tr w:rsidR="00810E2F" w:rsidRPr="00E72680" w14:paraId="2706EEB9" w14:textId="77777777" w:rsidTr="00EF45A8">
        <w:tc>
          <w:tcPr>
            <w:tcW w:w="8926" w:type="dxa"/>
          </w:tcPr>
          <w:p w14:paraId="23D5B38D" w14:textId="77777777" w:rsidR="00810E2F" w:rsidRPr="00E72680" w:rsidRDefault="00810E2F" w:rsidP="00E72680">
            <w:pPr>
              <w:spacing w:line="360" w:lineRule="auto"/>
              <w:rPr>
                <w:rFonts w:ascii="Arial" w:hAnsi="Arial" w:cs="Arial"/>
                <w:b/>
                <w:bCs/>
                <w:sz w:val="23"/>
                <w:szCs w:val="23"/>
              </w:rPr>
            </w:pPr>
            <w:r w:rsidRPr="00E72680">
              <w:rPr>
                <w:rFonts w:ascii="Arial" w:hAnsi="Arial" w:cs="Arial"/>
                <w:b/>
                <w:bCs/>
                <w:sz w:val="23"/>
                <w:szCs w:val="23"/>
              </w:rPr>
              <w:t xml:space="preserve">Date and time, year group: </w:t>
            </w:r>
          </w:p>
          <w:p w14:paraId="5855E883" w14:textId="77777777" w:rsidR="00810E2F" w:rsidRPr="00E72680" w:rsidRDefault="00810E2F" w:rsidP="00E72680">
            <w:pPr>
              <w:spacing w:line="360" w:lineRule="auto"/>
              <w:rPr>
                <w:rFonts w:ascii="Arial" w:hAnsi="Arial" w:cs="Arial"/>
                <w:sz w:val="23"/>
                <w:szCs w:val="23"/>
              </w:rPr>
            </w:pPr>
            <w:r w:rsidRPr="00E72680">
              <w:rPr>
                <w:rFonts w:ascii="Arial" w:hAnsi="Arial" w:cs="Arial"/>
                <w:sz w:val="23"/>
                <w:szCs w:val="23"/>
              </w:rPr>
              <w:t xml:space="preserve">22/9/23, year 4 class, mixed ability group, 10 nationalities </w:t>
            </w:r>
          </w:p>
          <w:p w14:paraId="72C5BD95" w14:textId="77777777" w:rsidR="00810E2F" w:rsidRPr="00E72680" w:rsidRDefault="00810E2F" w:rsidP="00E72680">
            <w:pPr>
              <w:spacing w:line="360" w:lineRule="auto"/>
              <w:rPr>
                <w:rFonts w:ascii="Arial" w:hAnsi="Arial" w:cs="Arial"/>
                <w:sz w:val="23"/>
                <w:szCs w:val="23"/>
              </w:rPr>
            </w:pPr>
          </w:p>
        </w:tc>
      </w:tr>
      <w:tr w:rsidR="00810E2F" w:rsidRPr="00E72680" w14:paraId="2DF9C44E" w14:textId="77777777" w:rsidTr="00EF45A8">
        <w:tc>
          <w:tcPr>
            <w:tcW w:w="8926" w:type="dxa"/>
          </w:tcPr>
          <w:p w14:paraId="5000F0C5" w14:textId="77777777" w:rsidR="00810E2F" w:rsidRPr="00E72680" w:rsidRDefault="00810E2F" w:rsidP="00E72680">
            <w:pPr>
              <w:spacing w:line="360" w:lineRule="auto"/>
              <w:rPr>
                <w:rFonts w:ascii="Arial" w:hAnsi="Arial" w:cs="Arial"/>
                <w:sz w:val="23"/>
                <w:szCs w:val="23"/>
              </w:rPr>
            </w:pPr>
            <w:r w:rsidRPr="00E72680">
              <w:rPr>
                <w:rFonts w:ascii="Arial" w:hAnsi="Arial" w:cs="Arial"/>
                <w:b/>
                <w:bCs/>
                <w:sz w:val="23"/>
                <w:szCs w:val="23"/>
              </w:rPr>
              <w:t>Where and When:</w:t>
            </w:r>
            <w:r w:rsidRPr="00E72680">
              <w:rPr>
                <w:rFonts w:ascii="Arial" w:hAnsi="Arial" w:cs="Arial"/>
                <w:sz w:val="23"/>
                <w:szCs w:val="23"/>
              </w:rPr>
              <w:t xml:space="preserve"> Context of the observation – subject/AOLE, general classroom context</w:t>
            </w:r>
          </w:p>
          <w:p w14:paraId="4F218CEF" w14:textId="77777777" w:rsidR="00810E2F" w:rsidRPr="00E72680" w:rsidRDefault="00810E2F" w:rsidP="00E72680">
            <w:pPr>
              <w:spacing w:line="360" w:lineRule="auto"/>
              <w:rPr>
                <w:rFonts w:ascii="Arial" w:hAnsi="Arial" w:cs="Arial"/>
                <w:sz w:val="23"/>
                <w:szCs w:val="23"/>
              </w:rPr>
            </w:pPr>
            <w:r w:rsidRPr="00E72680">
              <w:rPr>
                <w:rFonts w:ascii="Arial" w:hAnsi="Arial" w:cs="Arial"/>
                <w:sz w:val="23"/>
                <w:szCs w:val="23"/>
              </w:rPr>
              <w:t>Looking at a boot, all had one on the table as the hook.</w:t>
            </w:r>
          </w:p>
          <w:p w14:paraId="55287EB8" w14:textId="77777777" w:rsidR="00810E2F" w:rsidRPr="00E72680" w:rsidRDefault="00810E2F" w:rsidP="00E72680">
            <w:pPr>
              <w:spacing w:line="360" w:lineRule="auto"/>
              <w:rPr>
                <w:rFonts w:ascii="Arial" w:hAnsi="Arial" w:cs="Arial"/>
                <w:sz w:val="23"/>
                <w:szCs w:val="23"/>
              </w:rPr>
            </w:pPr>
            <w:r w:rsidRPr="00E72680">
              <w:rPr>
                <w:rFonts w:ascii="Arial" w:hAnsi="Arial" w:cs="Arial"/>
                <w:sz w:val="23"/>
                <w:szCs w:val="23"/>
              </w:rPr>
              <w:t>Teacher asked open ended questions- Why do you think this?</w:t>
            </w:r>
          </w:p>
          <w:p w14:paraId="0D924724" w14:textId="77777777" w:rsidR="00810E2F" w:rsidRPr="00E72680" w:rsidRDefault="00810E2F" w:rsidP="00E72680">
            <w:pPr>
              <w:spacing w:line="360" w:lineRule="auto"/>
              <w:rPr>
                <w:rFonts w:ascii="Arial" w:hAnsi="Arial" w:cs="Arial"/>
                <w:sz w:val="23"/>
                <w:szCs w:val="23"/>
              </w:rPr>
            </w:pPr>
            <w:r w:rsidRPr="00E72680">
              <w:rPr>
                <w:rFonts w:ascii="Arial" w:hAnsi="Arial" w:cs="Arial"/>
                <w:sz w:val="23"/>
                <w:szCs w:val="23"/>
              </w:rPr>
              <w:t>Asking lots of children</w:t>
            </w:r>
          </w:p>
          <w:p w14:paraId="3FBFF1F1" w14:textId="77777777" w:rsidR="00810E2F" w:rsidRPr="00E72680" w:rsidRDefault="00810E2F" w:rsidP="00E72680">
            <w:pPr>
              <w:spacing w:line="360" w:lineRule="auto"/>
              <w:rPr>
                <w:rFonts w:ascii="Arial" w:hAnsi="Arial" w:cs="Arial"/>
                <w:sz w:val="23"/>
                <w:szCs w:val="23"/>
              </w:rPr>
            </w:pPr>
            <w:r w:rsidRPr="00E72680">
              <w:rPr>
                <w:rFonts w:ascii="Arial" w:hAnsi="Arial" w:cs="Arial"/>
                <w:sz w:val="23"/>
                <w:szCs w:val="23"/>
              </w:rPr>
              <w:t>Positive language used.</w:t>
            </w:r>
          </w:p>
          <w:p w14:paraId="41B1776D" w14:textId="77777777" w:rsidR="00810E2F" w:rsidRPr="00E72680" w:rsidRDefault="00810E2F" w:rsidP="00E72680">
            <w:pPr>
              <w:spacing w:line="360" w:lineRule="auto"/>
              <w:rPr>
                <w:rFonts w:ascii="Arial" w:hAnsi="Arial" w:cs="Arial"/>
                <w:sz w:val="23"/>
                <w:szCs w:val="23"/>
              </w:rPr>
            </w:pPr>
            <w:r w:rsidRPr="00E72680">
              <w:rPr>
                <w:rFonts w:ascii="Arial" w:hAnsi="Arial" w:cs="Arial"/>
                <w:sz w:val="23"/>
                <w:szCs w:val="23"/>
              </w:rPr>
              <w:t>Including all their answers.</w:t>
            </w:r>
          </w:p>
          <w:p w14:paraId="503F785F" w14:textId="77777777" w:rsidR="00810E2F" w:rsidRPr="00E72680" w:rsidRDefault="00810E2F" w:rsidP="00E72680">
            <w:pPr>
              <w:spacing w:line="360" w:lineRule="auto"/>
              <w:rPr>
                <w:rFonts w:ascii="Arial" w:hAnsi="Arial" w:cs="Arial"/>
                <w:sz w:val="23"/>
                <w:szCs w:val="23"/>
              </w:rPr>
            </w:pPr>
          </w:p>
        </w:tc>
      </w:tr>
      <w:tr w:rsidR="00810E2F" w:rsidRPr="00E72680" w14:paraId="39EF6637" w14:textId="77777777" w:rsidTr="00EF45A8">
        <w:tc>
          <w:tcPr>
            <w:tcW w:w="8926" w:type="dxa"/>
          </w:tcPr>
          <w:p w14:paraId="61ECBE79" w14:textId="77777777" w:rsidR="00810E2F" w:rsidRPr="00E72680" w:rsidRDefault="00810E2F" w:rsidP="00E72680">
            <w:pPr>
              <w:spacing w:line="360" w:lineRule="auto"/>
              <w:rPr>
                <w:rFonts w:ascii="Arial" w:hAnsi="Arial" w:cs="Arial"/>
                <w:b/>
                <w:bCs/>
                <w:sz w:val="23"/>
                <w:szCs w:val="23"/>
              </w:rPr>
            </w:pPr>
            <w:r w:rsidRPr="00E72680">
              <w:rPr>
                <w:rFonts w:ascii="Arial" w:hAnsi="Arial" w:cs="Arial"/>
                <w:b/>
                <w:bCs/>
                <w:sz w:val="23"/>
                <w:szCs w:val="23"/>
                <w:lang w:val="en-US"/>
              </w:rPr>
              <w:t xml:space="preserve">What happened: </w:t>
            </w:r>
            <w:r w:rsidRPr="00E72680">
              <w:rPr>
                <w:rFonts w:ascii="Arial" w:hAnsi="Arial" w:cs="Arial"/>
                <w:sz w:val="23"/>
                <w:szCs w:val="23"/>
                <w:lang w:val="en-US"/>
              </w:rPr>
              <w:t xml:space="preserve">a detailed description of the critical </w:t>
            </w:r>
            <w:proofErr w:type="gramStart"/>
            <w:r w:rsidRPr="00E72680">
              <w:rPr>
                <w:rFonts w:ascii="Arial" w:hAnsi="Arial" w:cs="Arial"/>
                <w:sz w:val="23"/>
                <w:szCs w:val="23"/>
                <w:lang w:val="en-US"/>
              </w:rPr>
              <w:t>incident(</w:t>
            </w:r>
            <w:proofErr w:type="gramEnd"/>
            <w:r w:rsidRPr="00E72680">
              <w:rPr>
                <w:rFonts w:ascii="Arial" w:hAnsi="Arial" w:cs="Arial"/>
                <w:sz w:val="23"/>
                <w:szCs w:val="23"/>
                <w:lang w:val="en-US"/>
              </w:rPr>
              <w:t>the more detail the better to refer to in your later work)</w:t>
            </w:r>
          </w:p>
          <w:p w14:paraId="52541580" w14:textId="77777777" w:rsidR="00810E2F" w:rsidRPr="00E72680" w:rsidRDefault="00810E2F" w:rsidP="00E72680">
            <w:pPr>
              <w:spacing w:line="360" w:lineRule="auto"/>
              <w:rPr>
                <w:rFonts w:ascii="Arial" w:hAnsi="Arial" w:cs="Arial"/>
                <w:bCs/>
                <w:sz w:val="23"/>
                <w:szCs w:val="23"/>
                <w:lang w:val="en-US"/>
              </w:rPr>
            </w:pPr>
            <w:r w:rsidRPr="00E72680">
              <w:rPr>
                <w:rFonts w:ascii="Arial" w:hAnsi="Arial" w:cs="Arial"/>
                <w:bCs/>
                <w:sz w:val="23"/>
                <w:szCs w:val="23"/>
                <w:lang w:val="en-US"/>
              </w:rPr>
              <w:t>Child kept his hand up even though nothing to ask/say- are they concentrating?</w:t>
            </w:r>
          </w:p>
          <w:p w14:paraId="7EC9BEC4" w14:textId="77777777" w:rsidR="00810E2F" w:rsidRPr="00E72680" w:rsidRDefault="00810E2F" w:rsidP="00E72680">
            <w:pPr>
              <w:spacing w:line="360" w:lineRule="auto"/>
              <w:rPr>
                <w:rFonts w:ascii="Arial" w:hAnsi="Arial" w:cs="Arial"/>
                <w:bCs/>
                <w:sz w:val="23"/>
                <w:szCs w:val="23"/>
                <w:lang w:val="en-US"/>
              </w:rPr>
            </w:pPr>
            <w:r w:rsidRPr="00E72680">
              <w:rPr>
                <w:rFonts w:ascii="Arial" w:hAnsi="Arial" w:cs="Arial"/>
                <w:bCs/>
                <w:sz w:val="23"/>
                <w:szCs w:val="23"/>
                <w:lang w:val="en-US"/>
              </w:rPr>
              <w:t>Ok levels of engagement</w:t>
            </w:r>
          </w:p>
          <w:p w14:paraId="1CA85B4B" w14:textId="77777777" w:rsidR="00810E2F" w:rsidRPr="00E72680" w:rsidRDefault="00810E2F" w:rsidP="00E72680">
            <w:pPr>
              <w:spacing w:line="360" w:lineRule="auto"/>
              <w:rPr>
                <w:rFonts w:ascii="Arial" w:hAnsi="Arial" w:cs="Arial"/>
                <w:bCs/>
                <w:sz w:val="23"/>
                <w:szCs w:val="23"/>
                <w:lang w:val="en-US"/>
              </w:rPr>
            </w:pPr>
            <w:r w:rsidRPr="00E72680">
              <w:rPr>
                <w:rFonts w:ascii="Arial" w:hAnsi="Arial" w:cs="Arial"/>
                <w:bCs/>
                <w:sz w:val="23"/>
                <w:szCs w:val="23"/>
                <w:lang w:val="en-US"/>
              </w:rPr>
              <w:t xml:space="preserve">One boy is using an </w:t>
            </w:r>
            <w:proofErr w:type="spellStart"/>
            <w:r w:rsidRPr="00E72680">
              <w:rPr>
                <w:rFonts w:ascii="Arial" w:hAnsi="Arial" w:cs="Arial"/>
                <w:bCs/>
                <w:sz w:val="23"/>
                <w:szCs w:val="23"/>
                <w:lang w:val="en-US"/>
              </w:rPr>
              <w:t>ipad</w:t>
            </w:r>
            <w:proofErr w:type="spellEnd"/>
            <w:r w:rsidRPr="00E72680">
              <w:rPr>
                <w:rFonts w:ascii="Arial" w:hAnsi="Arial" w:cs="Arial"/>
                <w:bCs/>
                <w:sz w:val="23"/>
                <w:szCs w:val="23"/>
                <w:lang w:val="en-US"/>
              </w:rPr>
              <w:t xml:space="preserve"> to zoom in to read. </w:t>
            </w:r>
          </w:p>
          <w:p w14:paraId="01C309EB" w14:textId="77777777" w:rsidR="00810E2F" w:rsidRPr="00E72680" w:rsidRDefault="00810E2F" w:rsidP="00E72680">
            <w:pPr>
              <w:spacing w:line="360" w:lineRule="auto"/>
              <w:rPr>
                <w:rFonts w:ascii="Arial" w:hAnsi="Arial" w:cs="Arial"/>
                <w:bCs/>
                <w:sz w:val="23"/>
                <w:szCs w:val="23"/>
                <w:lang w:val="en-US"/>
              </w:rPr>
            </w:pPr>
            <w:r w:rsidRPr="00E72680">
              <w:rPr>
                <w:rFonts w:ascii="Arial" w:hAnsi="Arial" w:cs="Arial"/>
                <w:bCs/>
                <w:sz w:val="23"/>
                <w:szCs w:val="23"/>
                <w:lang w:val="en-US"/>
              </w:rPr>
              <w:t xml:space="preserve">LSA goes to the boy with </w:t>
            </w:r>
            <w:proofErr w:type="spellStart"/>
            <w:proofErr w:type="gramStart"/>
            <w:r w:rsidRPr="00E72680">
              <w:rPr>
                <w:rFonts w:ascii="Arial" w:hAnsi="Arial" w:cs="Arial"/>
                <w:bCs/>
                <w:sz w:val="23"/>
                <w:szCs w:val="23"/>
                <w:lang w:val="en-US"/>
              </w:rPr>
              <w:t>ipad</w:t>
            </w:r>
            <w:proofErr w:type="spellEnd"/>
            <w:proofErr w:type="gramEnd"/>
          </w:p>
          <w:p w14:paraId="32601C4B" w14:textId="77777777" w:rsidR="00810E2F" w:rsidRPr="00E72680" w:rsidRDefault="00810E2F" w:rsidP="00E72680">
            <w:pPr>
              <w:spacing w:line="360" w:lineRule="auto"/>
              <w:rPr>
                <w:rFonts w:ascii="Arial" w:hAnsi="Arial" w:cs="Arial"/>
                <w:bCs/>
                <w:sz w:val="23"/>
                <w:szCs w:val="23"/>
                <w:lang w:val="en-US"/>
              </w:rPr>
            </w:pPr>
            <w:r w:rsidRPr="00E72680">
              <w:rPr>
                <w:rFonts w:ascii="Arial" w:hAnsi="Arial" w:cs="Arial"/>
                <w:bCs/>
                <w:sz w:val="23"/>
                <w:szCs w:val="23"/>
                <w:lang w:val="en-US"/>
              </w:rPr>
              <w:t xml:space="preserve">Teacher goes straight to boy with iPad after setting work to ensure he </w:t>
            </w:r>
            <w:proofErr w:type="gramStart"/>
            <w:r w:rsidRPr="00E72680">
              <w:rPr>
                <w:rFonts w:ascii="Arial" w:hAnsi="Arial" w:cs="Arial"/>
                <w:bCs/>
                <w:sz w:val="23"/>
                <w:szCs w:val="23"/>
                <w:lang w:val="en-US"/>
              </w:rPr>
              <w:t>understands</w:t>
            </w:r>
            <w:proofErr w:type="gramEnd"/>
          </w:p>
          <w:p w14:paraId="2C2A2B43" w14:textId="77777777" w:rsidR="00810E2F" w:rsidRPr="00E72680" w:rsidRDefault="00810E2F" w:rsidP="00E72680">
            <w:pPr>
              <w:spacing w:line="360" w:lineRule="auto"/>
              <w:rPr>
                <w:rFonts w:ascii="Arial" w:hAnsi="Arial" w:cs="Arial"/>
                <w:bCs/>
                <w:sz w:val="23"/>
                <w:szCs w:val="23"/>
                <w:lang w:val="en-US"/>
              </w:rPr>
            </w:pPr>
            <w:r w:rsidRPr="00E72680">
              <w:rPr>
                <w:rFonts w:ascii="Arial" w:hAnsi="Arial" w:cs="Arial"/>
                <w:bCs/>
                <w:sz w:val="23"/>
                <w:szCs w:val="23"/>
                <w:lang w:val="en-US"/>
              </w:rPr>
              <w:t xml:space="preserve">Bickering over the shoe </w:t>
            </w:r>
          </w:p>
          <w:p w14:paraId="68CA74CA" w14:textId="77777777" w:rsidR="00810E2F" w:rsidRPr="00E72680" w:rsidRDefault="00810E2F" w:rsidP="00E72680">
            <w:pPr>
              <w:spacing w:line="360" w:lineRule="auto"/>
              <w:rPr>
                <w:rFonts w:ascii="Arial" w:hAnsi="Arial" w:cs="Arial"/>
                <w:bCs/>
                <w:sz w:val="23"/>
                <w:szCs w:val="23"/>
                <w:lang w:val="en-US"/>
              </w:rPr>
            </w:pPr>
            <w:r w:rsidRPr="00E72680">
              <w:rPr>
                <w:rFonts w:ascii="Arial" w:hAnsi="Arial" w:cs="Arial"/>
                <w:bCs/>
                <w:sz w:val="23"/>
                <w:szCs w:val="23"/>
                <w:lang w:val="en-US"/>
              </w:rPr>
              <w:t xml:space="preserve"> </w:t>
            </w:r>
          </w:p>
        </w:tc>
      </w:tr>
      <w:tr w:rsidR="00810E2F" w:rsidRPr="00E72680" w14:paraId="4A7745FD" w14:textId="77777777" w:rsidTr="00EF45A8">
        <w:tc>
          <w:tcPr>
            <w:tcW w:w="8926" w:type="dxa"/>
          </w:tcPr>
          <w:p w14:paraId="303116FC" w14:textId="77777777" w:rsidR="00810E2F" w:rsidRPr="00E72680" w:rsidRDefault="00810E2F" w:rsidP="00E72680">
            <w:pPr>
              <w:spacing w:line="360" w:lineRule="auto"/>
              <w:rPr>
                <w:rFonts w:ascii="Arial" w:hAnsi="Arial" w:cs="Arial"/>
                <w:b/>
                <w:sz w:val="23"/>
                <w:szCs w:val="23"/>
              </w:rPr>
            </w:pPr>
            <w:r w:rsidRPr="00E72680">
              <w:rPr>
                <w:rFonts w:ascii="Arial" w:hAnsi="Arial" w:cs="Arial"/>
                <w:b/>
                <w:sz w:val="23"/>
                <w:szCs w:val="23"/>
                <w:lang w:val="en-US"/>
              </w:rPr>
              <w:t xml:space="preserve">Areas of possible exploration: </w:t>
            </w:r>
            <w:r w:rsidRPr="00E72680">
              <w:rPr>
                <w:rFonts w:ascii="Arial" w:hAnsi="Arial" w:cs="Arial"/>
                <w:bCs/>
                <w:sz w:val="23"/>
                <w:szCs w:val="23"/>
                <w:lang w:val="en-US"/>
              </w:rPr>
              <w:t>what you think could be” under the hood” in these incidents? What avenues of research could you consider?</w:t>
            </w:r>
          </w:p>
          <w:p w14:paraId="664B9491" w14:textId="77777777" w:rsidR="00810E2F" w:rsidRPr="00E72680" w:rsidRDefault="00810E2F" w:rsidP="00E72680">
            <w:pPr>
              <w:spacing w:line="360" w:lineRule="auto"/>
              <w:rPr>
                <w:rFonts w:ascii="Arial" w:hAnsi="Arial" w:cs="Arial"/>
                <w:sz w:val="23"/>
                <w:szCs w:val="23"/>
              </w:rPr>
            </w:pPr>
          </w:p>
          <w:p w14:paraId="7C8F6267" w14:textId="77777777" w:rsidR="00810E2F" w:rsidRPr="00E72680" w:rsidRDefault="00810E2F" w:rsidP="00E72680">
            <w:pPr>
              <w:spacing w:line="360" w:lineRule="auto"/>
              <w:rPr>
                <w:rFonts w:ascii="Arial" w:hAnsi="Arial" w:cs="Arial"/>
                <w:sz w:val="23"/>
                <w:szCs w:val="23"/>
              </w:rPr>
            </w:pPr>
            <w:r w:rsidRPr="00E72680">
              <w:rPr>
                <w:rFonts w:ascii="Arial" w:hAnsi="Arial" w:cs="Arial"/>
                <w:sz w:val="23"/>
                <w:szCs w:val="23"/>
              </w:rPr>
              <w:t>Using pictures to see if they had similar parts.</w:t>
            </w:r>
          </w:p>
          <w:p w14:paraId="23BF008E" w14:textId="77777777" w:rsidR="00810E2F" w:rsidRPr="00E72680" w:rsidRDefault="00810E2F" w:rsidP="00E72680">
            <w:pPr>
              <w:spacing w:line="360" w:lineRule="auto"/>
              <w:rPr>
                <w:rFonts w:ascii="Arial" w:hAnsi="Arial" w:cs="Arial"/>
                <w:sz w:val="23"/>
                <w:szCs w:val="23"/>
              </w:rPr>
            </w:pPr>
            <w:proofErr w:type="gramStart"/>
            <w:r w:rsidRPr="00E72680">
              <w:rPr>
                <w:rFonts w:ascii="Arial" w:hAnsi="Arial" w:cs="Arial"/>
                <w:sz w:val="23"/>
                <w:szCs w:val="23"/>
              </w:rPr>
              <w:t>Referring back</w:t>
            </w:r>
            <w:proofErr w:type="gramEnd"/>
            <w:r w:rsidRPr="00E72680">
              <w:rPr>
                <w:rFonts w:ascii="Arial" w:hAnsi="Arial" w:cs="Arial"/>
                <w:sz w:val="23"/>
                <w:szCs w:val="23"/>
              </w:rPr>
              <w:t xml:space="preserve"> to the original hook- sentence starts there to support them.</w:t>
            </w:r>
          </w:p>
          <w:p w14:paraId="71851A3B" w14:textId="77777777" w:rsidR="00810E2F" w:rsidRPr="00E72680" w:rsidRDefault="00810E2F" w:rsidP="00E72680">
            <w:pPr>
              <w:spacing w:line="360" w:lineRule="auto"/>
              <w:rPr>
                <w:rFonts w:ascii="Arial" w:hAnsi="Arial" w:cs="Arial"/>
                <w:sz w:val="23"/>
                <w:szCs w:val="23"/>
              </w:rPr>
            </w:pPr>
            <w:r w:rsidRPr="00E72680">
              <w:rPr>
                <w:rFonts w:ascii="Arial" w:hAnsi="Arial" w:cs="Arial"/>
                <w:sz w:val="23"/>
                <w:szCs w:val="23"/>
              </w:rPr>
              <w:t>All children are engaged through the lesson.</w:t>
            </w:r>
          </w:p>
          <w:p w14:paraId="1A4C30B0" w14:textId="77777777" w:rsidR="00810E2F" w:rsidRPr="00E72680" w:rsidRDefault="00810E2F" w:rsidP="00E72680">
            <w:pPr>
              <w:spacing w:line="360" w:lineRule="auto"/>
              <w:rPr>
                <w:rFonts w:ascii="Arial" w:hAnsi="Arial" w:cs="Arial"/>
                <w:sz w:val="23"/>
                <w:szCs w:val="23"/>
              </w:rPr>
            </w:pPr>
            <w:r w:rsidRPr="00E72680">
              <w:rPr>
                <w:rFonts w:ascii="Arial" w:hAnsi="Arial" w:cs="Arial"/>
                <w:sz w:val="23"/>
                <w:szCs w:val="23"/>
              </w:rPr>
              <w:t>Teacher ensuring everyone is on task by walking round the class.</w:t>
            </w:r>
          </w:p>
          <w:p w14:paraId="77F48F19" w14:textId="77777777" w:rsidR="00810E2F" w:rsidRPr="00E72680" w:rsidRDefault="00810E2F" w:rsidP="00E72680">
            <w:pPr>
              <w:spacing w:line="360" w:lineRule="auto"/>
              <w:rPr>
                <w:rFonts w:ascii="Arial" w:hAnsi="Arial" w:cs="Arial"/>
                <w:sz w:val="23"/>
                <w:szCs w:val="23"/>
              </w:rPr>
            </w:pPr>
            <w:r w:rsidRPr="00E72680">
              <w:rPr>
                <w:rFonts w:ascii="Arial" w:hAnsi="Arial" w:cs="Arial"/>
                <w:sz w:val="23"/>
                <w:szCs w:val="23"/>
              </w:rPr>
              <w:t xml:space="preserve">The boy on iPad- visual impairment </w:t>
            </w:r>
          </w:p>
          <w:p w14:paraId="7C22B700" w14:textId="77777777" w:rsidR="00810E2F" w:rsidRPr="00E72680" w:rsidRDefault="00810E2F" w:rsidP="00E72680">
            <w:pPr>
              <w:spacing w:line="360" w:lineRule="auto"/>
              <w:rPr>
                <w:rFonts w:ascii="Arial" w:hAnsi="Arial" w:cs="Arial"/>
                <w:sz w:val="23"/>
                <w:szCs w:val="23"/>
              </w:rPr>
            </w:pPr>
            <w:r w:rsidRPr="00E72680">
              <w:rPr>
                <w:rFonts w:ascii="Arial" w:hAnsi="Arial" w:cs="Arial"/>
                <w:sz w:val="23"/>
                <w:szCs w:val="23"/>
              </w:rPr>
              <w:t xml:space="preserve">LSA with group </w:t>
            </w:r>
          </w:p>
          <w:p w14:paraId="5AD38431" w14:textId="77777777" w:rsidR="00810E2F" w:rsidRPr="00E72680" w:rsidRDefault="00810E2F" w:rsidP="00E72680">
            <w:pPr>
              <w:spacing w:line="360" w:lineRule="auto"/>
              <w:rPr>
                <w:rFonts w:ascii="Arial" w:hAnsi="Arial" w:cs="Arial"/>
                <w:sz w:val="23"/>
                <w:szCs w:val="23"/>
              </w:rPr>
            </w:pPr>
            <w:r w:rsidRPr="00E72680">
              <w:rPr>
                <w:rFonts w:ascii="Arial" w:hAnsi="Arial" w:cs="Arial"/>
                <w:sz w:val="23"/>
                <w:szCs w:val="23"/>
              </w:rPr>
              <w:t>Swapping out with LSA so she could do early intervention.</w:t>
            </w:r>
          </w:p>
          <w:p w14:paraId="7F833C1D" w14:textId="77777777" w:rsidR="00810E2F" w:rsidRPr="00E72680" w:rsidRDefault="00810E2F" w:rsidP="00E72680">
            <w:pPr>
              <w:spacing w:line="360" w:lineRule="auto"/>
              <w:rPr>
                <w:rFonts w:ascii="Arial" w:hAnsi="Arial" w:cs="Arial"/>
                <w:sz w:val="23"/>
                <w:szCs w:val="23"/>
              </w:rPr>
            </w:pPr>
            <w:r w:rsidRPr="00E72680">
              <w:rPr>
                <w:rFonts w:ascii="Arial" w:hAnsi="Arial" w:cs="Arial"/>
                <w:sz w:val="23"/>
                <w:szCs w:val="23"/>
              </w:rPr>
              <w:lastRenderedPageBreak/>
              <w:t xml:space="preserve">See three before me </w:t>
            </w:r>
          </w:p>
          <w:p w14:paraId="68A62F73" w14:textId="77777777" w:rsidR="00810E2F" w:rsidRPr="00E72680" w:rsidRDefault="00810E2F" w:rsidP="00E72680">
            <w:pPr>
              <w:spacing w:line="360" w:lineRule="auto"/>
              <w:rPr>
                <w:rFonts w:ascii="Arial" w:hAnsi="Arial" w:cs="Arial"/>
                <w:sz w:val="23"/>
                <w:szCs w:val="23"/>
              </w:rPr>
            </w:pPr>
          </w:p>
        </w:tc>
      </w:tr>
      <w:tr w:rsidR="00810E2F" w:rsidRPr="00E72680" w14:paraId="0D50108F" w14:textId="77777777" w:rsidTr="00EF45A8">
        <w:tc>
          <w:tcPr>
            <w:tcW w:w="8926" w:type="dxa"/>
          </w:tcPr>
          <w:p w14:paraId="5CC4D460" w14:textId="77777777" w:rsidR="00810E2F" w:rsidRPr="00E72680" w:rsidRDefault="00810E2F" w:rsidP="00E72680">
            <w:pPr>
              <w:spacing w:line="360" w:lineRule="auto"/>
              <w:rPr>
                <w:rFonts w:ascii="Arial" w:hAnsi="Arial" w:cs="Arial"/>
                <w:bCs/>
                <w:sz w:val="23"/>
                <w:szCs w:val="23"/>
              </w:rPr>
            </w:pPr>
            <w:r w:rsidRPr="00E72680">
              <w:rPr>
                <w:rFonts w:ascii="Arial" w:hAnsi="Arial" w:cs="Arial"/>
                <w:b/>
                <w:sz w:val="23"/>
                <w:szCs w:val="23"/>
                <w:lang w:val="en-US"/>
              </w:rPr>
              <w:lastRenderedPageBreak/>
              <w:t xml:space="preserve">Notes: </w:t>
            </w:r>
            <w:r w:rsidRPr="00E72680">
              <w:rPr>
                <w:rFonts w:ascii="Arial" w:hAnsi="Arial" w:cs="Arial"/>
                <w:bCs/>
                <w:sz w:val="23"/>
                <w:szCs w:val="23"/>
                <w:lang w:val="en-US"/>
              </w:rPr>
              <w:t>any details you can note (is it a busy environment, is it after lunch, are there lots of distractions, are directions made explicit - the more you can refer to the better here)</w:t>
            </w:r>
          </w:p>
          <w:p w14:paraId="06143C13" w14:textId="77777777" w:rsidR="00810E2F" w:rsidRPr="00E72680" w:rsidRDefault="00810E2F" w:rsidP="00E72680">
            <w:pPr>
              <w:spacing w:line="360" w:lineRule="auto"/>
              <w:rPr>
                <w:rFonts w:ascii="Arial" w:hAnsi="Arial" w:cs="Arial"/>
                <w:sz w:val="23"/>
                <w:szCs w:val="23"/>
              </w:rPr>
            </w:pPr>
            <w:r w:rsidRPr="00E72680">
              <w:rPr>
                <w:rFonts w:ascii="Arial" w:hAnsi="Arial" w:cs="Arial"/>
                <w:sz w:val="23"/>
                <w:szCs w:val="23"/>
              </w:rPr>
              <w:t>9:30 am</w:t>
            </w:r>
          </w:p>
          <w:p w14:paraId="5151462B" w14:textId="77777777" w:rsidR="00810E2F" w:rsidRPr="00E72680" w:rsidRDefault="00810E2F" w:rsidP="00E72680">
            <w:pPr>
              <w:spacing w:line="360" w:lineRule="auto"/>
              <w:rPr>
                <w:rFonts w:ascii="Arial" w:hAnsi="Arial" w:cs="Arial"/>
                <w:sz w:val="23"/>
                <w:szCs w:val="23"/>
              </w:rPr>
            </w:pPr>
            <w:r w:rsidRPr="00E72680">
              <w:rPr>
                <w:rFonts w:ascii="Arial" w:hAnsi="Arial" w:cs="Arial"/>
                <w:sz w:val="23"/>
                <w:szCs w:val="23"/>
              </w:rPr>
              <w:t>Engage all learners.</w:t>
            </w:r>
          </w:p>
          <w:p w14:paraId="35FDD256" w14:textId="77777777" w:rsidR="00810E2F" w:rsidRPr="00E72680" w:rsidRDefault="00810E2F" w:rsidP="00E72680">
            <w:pPr>
              <w:spacing w:line="360" w:lineRule="auto"/>
              <w:rPr>
                <w:rFonts w:ascii="Arial" w:hAnsi="Arial" w:cs="Arial"/>
                <w:sz w:val="23"/>
                <w:szCs w:val="23"/>
              </w:rPr>
            </w:pPr>
            <w:r w:rsidRPr="00E72680">
              <w:rPr>
                <w:rFonts w:ascii="Arial" w:hAnsi="Arial" w:cs="Arial"/>
                <w:sz w:val="23"/>
                <w:szCs w:val="23"/>
              </w:rPr>
              <w:t>interactive</w:t>
            </w:r>
          </w:p>
          <w:p w14:paraId="657B0A9A" w14:textId="77777777" w:rsidR="00810E2F" w:rsidRPr="00E72680" w:rsidRDefault="00810E2F" w:rsidP="00E72680">
            <w:pPr>
              <w:spacing w:line="360" w:lineRule="auto"/>
              <w:rPr>
                <w:rFonts w:ascii="Arial" w:hAnsi="Arial" w:cs="Arial"/>
                <w:sz w:val="23"/>
                <w:szCs w:val="23"/>
              </w:rPr>
            </w:pPr>
            <w:r w:rsidRPr="00E72680">
              <w:rPr>
                <w:rFonts w:ascii="Arial" w:hAnsi="Arial" w:cs="Arial"/>
                <w:sz w:val="23"/>
                <w:szCs w:val="23"/>
              </w:rPr>
              <w:t>inclusive</w:t>
            </w:r>
          </w:p>
          <w:p w14:paraId="3C529C39" w14:textId="77777777" w:rsidR="00810E2F" w:rsidRPr="00E72680" w:rsidRDefault="00810E2F" w:rsidP="00E72680">
            <w:pPr>
              <w:spacing w:line="360" w:lineRule="auto"/>
              <w:rPr>
                <w:rFonts w:ascii="Arial" w:hAnsi="Arial" w:cs="Arial"/>
                <w:sz w:val="23"/>
                <w:szCs w:val="23"/>
              </w:rPr>
            </w:pPr>
            <w:proofErr w:type="gramStart"/>
            <w:r w:rsidRPr="00E72680">
              <w:rPr>
                <w:rFonts w:ascii="Arial" w:hAnsi="Arial" w:cs="Arial"/>
                <w:sz w:val="23"/>
                <w:szCs w:val="23"/>
              </w:rPr>
              <w:t>referring back</w:t>
            </w:r>
            <w:proofErr w:type="gramEnd"/>
            <w:r w:rsidRPr="00E72680">
              <w:rPr>
                <w:rFonts w:ascii="Arial" w:hAnsi="Arial" w:cs="Arial"/>
                <w:sz w:val="23"/>
                <w:szCs w:val="23"/>
              </w:rPr>
              <w:t xml:space="preserve"> to original hook.</w:t>
            </w:r>
          </w:p>
          <w:p w14:paraId="48400E39" w14:textId="77777777" w:rsidR="00810E2F" w:rsidRPr="00E72680" w:rsidRDefault="00810E2F" w:rsidP="00E72680">
            <w:pPr>
              <w:spacing w:line="360" w:lineRule="auto"/>
              <w:rPr>
                <w:rFonts w:ascii="Arial" w:hAnsi="Arial" w:cs="Arial"/>
                <w:sz w:val="23"/>
                <w:szCs w:val="23"/>
              </w:rPr>
            </w:pPr>
            <w:r w:rsidRPr="00E72680">
              <w:rPr>
                <w:rFonts w:ascii="Arial" w:hAnsi="Arial" w:cs="Arial"/>
                <w:sz w:val="23"/>
                <w:szCs w:val="23"/>
              </w:rPr>
              <w:t>positive rewards for participating.</w:t>
            </w:r>
          </w:p>
          <w:p w14:paraId="5C6E808A" w14:textId="77777777" w:rsidR="00810E2F" w:rsidRPr="00E72680" w:rsidRDefault="00810E2F" w:rsidP="00E72680">
            <w:pPr>
              <w:spacing w:line="360" w:lineRule="auto"/>
              <w:rPr>
                <w:rFonts w:ascii="Arial" w:hAnsi="Arial" w:cs="Arial"/>
                <w:sz w:val="23"/>
                <w:szCs w:val="23"/>
              </w:rPr>
            </w:pPr>
            <w:r w:rsidRPr="00E72680">
              <w:rPr>
                <w:rFonts w:ascii="Arial" w:hAnsi="Arial" w:cs="Arial"/>
                <w:sz w:val="23"/>
                <w:szCs w:val="23"/>
              </w:rPr>
              <w:t>always asked children with hands up, didn’t pick on ones who didn’t.</w:t>
            </w:r>
          </w:p>
          <w:p w14:paraId="16461430" w14:textId="77777777" w:rsidR="00810E2F" w:rsidRDefault="00810E2F" w:rsidP="00E72680">
            <w:pPr>
              <w:spacing w:line="360" w:lineRule="auto"/>
              <w:rPr>
                <w:rFonts w:ascii="Arial" w:hAnsi="Arial" w:cs="Arial"/>
                <w:sz w:val="23"/>
                <w:szCs w:val="23"/>
              </w:rPr>
            </w:pPr>
            <w:r w:rsidRPr="00E72680">
              <w:rPr>
                <w:rFonts w:ascii="Arial" w:hAnsi="Arial" w:cs="Arial"/>
                <w:sz w:val="23"/>
                <w:szCs w:val="23"/>
              </w:rPr>
              <w:t xml:space="preserve">whiteboards to have their answers all the time. </w:t>
            </w:r>
          </w:p>
          <w:p w14:paraId="13019E96" w14:textId="3BFFAB45" w:rsidR="00E72680" w:rsidRPr="00E72680" w:rsidRDefault="00E72680" w:rsidP="00E72680">
            <w:pPr>
              <w:spacing w:line="360" w:lineRule="auto"/>
              <w:rPr>
                <w:rFonts w:ascii="Arial" w:hAnsi="Arial" w:cs="Arial"/>
                <w:sz w:val="23"/>
                <w:szCs w:val="23"/>
              </w:rPr>
            </w:pPr>
            <w:r>
              <w:rPr>
                <w:rFonts w:ascii="Arial" w:hAnsi="Arial" w:cs="Arial"/>
                <w:sz w:val="23"/>
                <w:szCs w:val="23"/>
              </w:rPr>
              <w:t>Teacher was in room with us and told us he is albino and wanting to be more independent without help of LSA.</w:t>
            </w:r>
          </w:p>
          <w:p w14:paraId="1981380D" w14:textId="77777777" w:rsidR="00810E2F" w:rsidRPr="00E72680" w:rsidRDefault="00810E2F" w:rsidP="00E72680">
            <w:pPr>
              <w:spacing w:line="360" w:lineRule="auto"/>
              <w:rPr>
                <w:rFonts w:ascii="Arial" w:hAnsi="Arial" w:cs="Arial"/>
                <w:sz w:val="23"/>
                <w:szCs w:val="23"/>
              </w:rPr>
            </w:pPr>
          </w:p>
        </w:tc>
      </w:tr>
    </w:tbl>
    <w:p w14:paraId="5397FC83" w14:textId="66BAD8E1" w:rsidR="00810E2F" w:rsidRPr="00E72680" w:rsidRDefault="00810E2F" w:rsidP="00E72680">
      <w:pPr>
        <w:spacing w:line="360" w:lineRule="auto"/>
        <w:rPr>
          <w:rFonts w:ascii="Arial" w:hAnsi="Arial" w:cs="Arial"/>
          <w:sz w:val="23"/>
          <w:szCs w:val="23"/>
        </w:rPr>
      </w:pPr>
    </w:p>
    <w:p w14:paraId="5CE90237" w14:textId="77777777" w:rsidR="00763D04" w:rsidRDefault="00763D04" w:rsidP="00E72680">
      <w:pPr>
        <w:spacing w:line="360" w:lineRule="auto"/>
      </w:pPr>
    </w:p>
    <w:p w14:paraId="0A199D8F" w14:textId="77777777" w:rsidR="00763D04" w:rsidRDefault="00763D04" w:rsidP="00E72680">
      <w:pPr>
        <w:spacing w:line="360" w:lineRule="auto"/>
      </w:pPr>
    </w:p>
    <w:p w14:paraId="04204A3C" w14:textId="77777777" w:rsidR="00763D04" w:rsidRDefault="00763D04" w:rsidP="00E72680">
      <w:pPr>
        <w:spacing w:line="360" w:lineRule="auto"/>
      </w:pPr>
    </w:p>
    <w:p w14:paraId="5B47B950" w14:textId="66906668" w:rsidR="00810E2F" w:rsidRPr="00E72680" w:rsidRDefault="00763D04" w:rsidP="00E72680">
      <w:pPr>
        <w:spacing w:line="360" w:lineRule="auto"/>
        <w:rPr>
          <w:rFonts w:ascii="Arial" w:hAnsi="Arial" w:cs="Arial"/>
          <w:sz w:val="23"/>
          <w:szCs w:val="23"/>
        </w:rPr>
      </w:pPr>
      <w:proofErr w:type="spellStart"/>
      <w:r w:rsidRPr="00763D04">
        <w:t>Choudry</w:t>
      </w:r>
      <w:proofErr w:type="spellEnd"/>
      <w:r w:rsidRPr="00763D04">
        <w:t xml:space="preserve"> (2021) intervention waves mod</w:t>
      </w:r>
      <w:r>
        <w:rPr>
          <w:noProof/>
        </w:rPr>
        <w:drawing>
          <wp:anchor distT="0" distB="0" distL="114300" distR="114300" simplePos="0" relativeHeight="251658240" behindDoc="1" locked="0" layoutInCell="1" allowOverlap="1" wp14:anchorId="63DA8C6C" wp14:editId="424930C4">
            <wp:simplePos x="0" y="0"/>
            <wp:positionH relativeFrom="column">
              <wp:posOffset>101600</wp:posOffset>
            </wp:positionH>
            <wp:positionV relativeFrom="paragraph">
              <wp:posOffset>1955165</wp:posOffset>
            </wp:positionV>
            <wp:extent cx="4292600" cy="2597785"/>
            <wp:effectExtent l="0" t="0" r="0" b="5715"/>
            <wp:wrapTight wrapText="bothSides">
              <wp:wrapPolygon edited="0">
                <wp:start x="0" y="0"/>
                <wp:lineTo x="0" y="21542"/>
                <wp:lineTo x="21536" y="21542"/>
                <wp:lineTo x="21536" y="0"/>
                <wp:lineTo x="0" y="0"/>
              </wp:wrapPolygon>
            </wp:wrapTight>
            <wp:docPr id="615584276" name="Picture 1" descr="Interventions - The Blue Tangerine Fed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ventions - The Blue Tangerine Federat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92600" cy="259778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el. </w:t>
      </w:r>
      <w:r>
        <w:fldChar w:fldCharType="begin"/>
      </w:r>
      <w:r>
        <w:instrText xml:space="preserve"> INCLUDEPICTURE "https://www.stlukes.herts.sch.uk/_site/data/files/images/auto_upload/page/interventions/77BE24B816260565E3F22C04F5ED204C.png" \* MERGEFORMATINET </w:instrText>
      </w:r>
      <w:r w:rsidR="00000000">
        <w:fldChar w:fldCharType="separate"/>
      </w:r>
      <w:r>
        <w:fldChar w:fldCharType="end"/>
      </w:r>
    </w:p>
    <w:sectPr w:rsidR="00810E2F" w:rsidRPr="00E726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6490C" w14:textId="77777777" w:rsidR="00D07DCB" w:rsidRDefault="00D07DCB" w:rsidP="00810E2F">
      <w:r>
        <w:separator/>
      </w:r>
    </w:p>
  </w:endnote>
  <w:endnote w:type="continuationSeparator" w:id="0">
    <w:p w14:paraId="019ECA7C" w14:textId="77777777" w:rsidR="00D07DCB" w:rsidRDefault="00D07DCB" w:rsidP="00810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F1B8A" w14:textId="77777777" w:rsidR="00D07DCB" w:rsidRDefault="00D07DCB" w:rsidP="00810E2F">
      <w:r>
        <w:separator/>
      </w:r>
    </w:p>
  </w:footnote>
  <w:footnote w:type="continuationSeparator" w:id="0">
    <w:p w14:paraId="3BE17D19" w14:textId="77777777" w:rsidR="00D07DCB" w:rsidRDefault="00D07DCB" w:rsidP="00810E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BA3B94"/>
    <w:multiLevelType w:val="multilevel"/>
    <w:tmpl w:val="CF629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D334F64"/>
    <w:multiLevelType w:val="multilevel"/>
    <w:tmpl w:val="FF249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593580">
    <w:abstractNumId w:val="0"/>
  </w:num>
  <w:num w:numId="2" w16cid:durableId="5263360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E2F"/>
    <w:rsid w:val="000268AF"/>
    <w:rsid w:val="00070A21"/>
    <w:rsid w:val="000951EF"/>
    <w:rsid w:val="000B14D6"/>
    <w:rsid w:val="001E4365"/>
    <w:rsid w:val="0024752E"/>
    <w:rsid w:val="002B266A"/>
    <w:rsid w:val="004D1236"/>
    <w:rsid w:val="0059443A"/>
    <w:rsid w:val="005E31D2"/>
    <w:rsid w:val="006D40EB"/>
    <w:rsid w:val="00727A37"/>
    <w:rsid w:val="00745CBB"/>
    <w:rsid w:val="00763D04"/>
    <w:rsid w:val="0080555F"/>
    <w:rsid w:val="00810E2F"/>
    <w:rsid w:val="009C355B"/>
    <w:rsid w:val="00A91DAE"/>
    <w:rsid w:val="00AD320C"/>
    <w:rsid w:val="00B63FF1"/>
    <w:rsid w:val="00B67E65"/>
    <w:rsid w:val="00BA142D"/>
    <w:rsid w:val="00C5685D"/>
    <w:rsid w:val="00CD3711"/>
    <w:rsid w:val="00D07DCB"/>
    <w:rsid w:val="00D72528"/>
    <w:rsid w:val="00D752EE"/>
    <w:rsid w:val="00E72680"/>
    <w:rsid w:val="00EA6303"/>
    <w:rsid w:val="00F46F37"/>
    <w:rsid w:val="00F96D61"/>
    <w:rsid w:val="00FB7A4F"/>
    <w:rsid w:val="00FC1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5A743"/>
  <w15:chartTrackingRefBased/>
  <w15:docId w15:val="{2237490D-E072-1A4C-A020-15268FC8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E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10E2F"/>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810E2F"/>
    <w:rPr>
      <w:color w:val="0563C1" w:themeColor="hyperlink"/>
      <w:u w:val="single"/>
    </w:rPr>
  </w:style>
  <w:style w:type="table" w:styleId="TableGrid">
    <w:name w:val="Table Grid"/>
    <w:basedOn w:val="TableNormal"/>
    <w:uiPriority w:val="39"/>
    <w:rsid w:val="00810E2F"/>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10E2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84738">
      <w:bodyDiv w:val="1"/>
      <w:marLeft w:val="0"/>
      <w:marRight w:val="0"/>
      <w:marTop w:val="0"/>
      <w:marBottom w:val="0"/>
      <w:divBdr>
        <w:top w:val="none" w:sz="0" w:space="0" w:color="auto"/>
        <w:left w:val="none" w:sz="0" w:space="0" w:color="auto"/>
        <w:bottom w:val="none" w:sz="0" w:space="0" w:color="auto"/>
        <w:right w:val="none" w:sz="0" w:space="0" w:color="auto"/>
      </w:divBdr>
    </w:div>
    <w:div w:id="182213923">
      <w:bodyDiv w:val="1"/>
      <w:marLeft w:val="0"/>
      <w:marRight w:val="0"/>
      <w:marTop w:val="0"/>
      <w:marBottom w:val="0"/>
      <w:divBdr>
        <w:top w:val="none" w:sz="0" w:space="0" w:color="auto"/>
        <w:left w:val="none" w:sz="0" w:space="0" w:color="auto"/>
        <w:bottom w:val="none" w:sz="0" w:space="0" w:color="auto"/>
        <w:right w:val="none" w:sz="0" w:space="0" w:color="auto"/>
      </w:divBdr>
    </w:div>
    <w:div w:id="414865004">
      <w:bodyDiv w:val="1"/>
      <w:marLeft w:val="0"/>
      <w:marRight w:val="0"/>
      <w:marTop w:val="0"/>
      <w:marBottom w:val="0"/>
      <w:divBdr>
        <w:top w:val="none" w:sz="0" w:space="0" w:color="auto"/>
        <w:left w:val="none" w:sz="0" w:space="0" w:color="auto"/>
        <w:bottom w:val="none" w:sz="0" w:space="0" w:color="auto"/>
        <w:right w:val="none" w:sz="0" w:space="0" w:color="auto"/>
      </w:divBdr>
    </w:div>
    <w:div w:id="630474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docs/dcells/publications/150225-successful-futures-en.pdf" TargetMode="External"/><Relationship Id="rId13" Type="http://schemas.openxmlformats.org/officeDocument/2006/relationships/hyperlink" Target="https://www.gov.wales/sites/default/files/publications/2021-12/additional-learning-needs-aln-system-parents-guide.pdf" TargetMode="External"/><Relationship Id="rId3" Type="http://schemas.openxmlformats.org/officeDocument/2006/relationships/settings" Target="settings.xml"/><Relationship Id="rId7" Type="http://schemas.openxmlformats.org/officeDocument/2006/relationships/hyperlink" Target="https://journals.sagepub.com/doi/10.1177/0145482X1510900110" TargetMode="External"/><Relationship Id="rId12" Type="http://schemas.openxmlformats.org/officeDocument/2006/relationships/hyperlink" Target="https://www.snapcymru.org/get-support/new-aln-syste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science/article/pii/S187704281500244X"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tandfonline.com/doi/full/10.1080/13603116.2023.2238221" TargetMode="External"/><Relationship Id="rId4" Type="http://schemas.openxmlformats.org/officeDocument/2006/relationships/webSettings" Target="webSettings.xml"/><Relationship Id="rId9" Type="http://schemas.openxmlformats.org/officeDocument/2006/relationships/hyperlink" Target="https://www.estyn.gov.wales/provider/6702239"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155</TotalTime>
  <Pages>17</Pages>
  <Words>4798</Words>
  <Characters>27351</Characters>
  <Application>Microsoft Office Word</Application>
  <DocSecurity>0</DocSecurity>
  <Lines>227</Lines>
  <Paragraphs>64</Paragraphs>
  <ScaleCrop>false</ScaleCrop>
  <Company/>
  <LinksUpToDate>false</LinksUpToDate>
  <CharactersWithSpaces>32085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Clarke</dc:creator>
  <cp:keywords/>
  <dc:description/>
  <cp:lastModifiedBy>Lucy Clarke</cp:lastModifiedBy>
  <cp:revision>28</cp:revision>
  <dcterms:created xsi:type="dcterms:W3CDTF">2023-10-31T12:32:00Z</dcterms:created>
  <dcterms:modified xsi:type="dcterms:W3CDTF">2023-11-02T15:49:00Z</dcterms:modified>
</cp:coreProperties>
</file>