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E5DDC" w14:textId="77777777" w:rsidR="009D7848" w:rsidRPr="00C056F8" w:rsidRDefault="009D7848" w:rsidP="00D03CFF">
      <w:pPr>
        <w:rPr>
          <w:rFonts w:ascii="Aptos Black" w:hAnsi="Aptos Black" w:cs="Aharoni"/>
          <w:b/>
          <w:bCs/>
        </w:rPr>
      </w:pPr>
    </w:p>
    <w:p w14:paraId="49C705F5" w14:textId="0301B44B" w:rsidR="00D03CFF" w:rsidRPr="00C10A6E" w:rsidRDefault="00D03CFF" w:rsidP="00DB368D">
      <w:pPr>
        <w:pStyle w:val="ListParagraph"/>
        <w:rPr>
          <w:rFonts w:ascii="Aptos ExtraBold" w:hAnsi="Aptos ExtraBold" w:cs="Aharoni"/>
        </w:rPr>
      </w:pPr>
      <w:r w:rsidRPr="00D03CFF">
        <w:rPr>
          <w:noProof/>
        </w:rPr>
        <w:drawing>
          <wp:anchor distT="0" distB="0" distL="114300" distR="114300" simplePos="0" relativeHeight="251659264" behindDoc="0" locked="0" layoutInCell="1" allowOverlap="1" wp14:anchorId="5F7294E5" wp14:editId="21E9DD17">
            <wp:simplePos x="0" y="0"/>
            <wp:positionH relativeFrom="column">
              <wp:posOffset>0</wp:posOffset>
            </wp:positionH>
            <wp:positionV relativeFrom="paragraph">
              <wp:posOffset>292100</wp:posOffset>
            </wp:positionV>
            <wp:extent cx="1809750" cy="723900"/>
            <wp:effectExtent l="0" t="0" r="0" b="0"/>
            <wp:wrapSquare wrapText="bothSides"/>
            <wp:docPr id="360180025"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scover University of Wales Trinity Saint David"/>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733C7000" w14:textId="77777777" w:rsidR="00D03CFF" w:rsidRPr="00D03CFF" w:rsidRDefault="00D03CFF" w:rsidP="00D03CFF">
      <w:pPr>
        <w:rPr>
          <w:rFonts w:ascii="Aharoni" w:hAnsi="Aharoni" w:cs="Aharoni"/>
          <w:b/>
          <w:bCs/>
        </w:rPr>
      </w:pPr>
    </w:p>
    <w:p w14:paraId="70A1B4B2" w14:textId="77777777" w:rsidR="00D03CFF" w:rsidRPr="00D03CFF" w:rsidRDefault="00D03CFF" w:rsidP="00D03CFF">
      <w:pPr>
        <w:rPr>
          <w:rFonts w:ascii="Aharoni" w:hAnsi="Aharoni" w:cs="Aharoni"/>
          <w:b/>
          <w:bCs/>
        </w:rPr>
      </w:pPr>
    </w:p>
    <w:p w14:paraId="069E04E2" w14:textId="77777777" w:rsidR="00D03CFF" w:rsidRPr="00D03CFF" w:rsidRDefault="00D03CFF" w:rsidP="00D03CFF">
      <w:pPr>
        <w:rPr>
          <w:rFonts w:ascii="Aharoni" w:hAnsi="Aharoni" w:cs="Aharoni"/>
          <w:b/>
          <w:bCs/>
        </w:rPr>
      </w:pPr>
    </w:p>
    <w:p w14:paraId="772DFB16" w14:textId="77777777" w:rsidR="00D03CFF" w:rsidRDefault="00D03CFF" w:rsidP="00D03CFF">
      <w:pPr>
        <w:rPr>
          <w:rFonts w:ascii="Aharoni" w:hAnsi="Aharoni" w:cs="Aharoni"/>
          <w:b/>
          <w:bCs/>
        </w:rPr>
      </w:pPr>
    </w:p>
    <w:p w14:paraId="71729F6F" w14:textId="77777777" w:rsidR="009D7848" w:rsidRDefault="009D7848" w:rsidP="00D03CFF">
      <w:pPr>
        <w:rPr>
          <w:rFonts w:ascii="Aharoni" w:hAnsi="Aharoni" w:cs="Aharoni"/>
          <w:b/>
          <w:bCs/>
        </w:rPr>
      </w:pPr>
    </w:p>
    <w:p w14:paraId="2A398D12" w14:textId="77777777" w:rsidR="009D7848" w:rsidRDefault="009D7848" w:rsidP="00D03CFF">
      <w:pPr>
        <w:rPr>
          <w:rFonts w:ascii="Aharoni" w:hAnsi="Aharoni" w:cs="Aharoni"/>
          <w:b/>
          <w:bCs/>
        </w:rPr>
      </w:pPr>
    </w:p>
    <w:p w14:paraId="09D19493" w14:textId="77777777" w:rsidR="009D7848" w:rsidRDefault="009D7848" w:rsidP="00D03CFF">
      <w:pPr>
        <w:rPr>
          <w:rFonts w:ascii="Aharoni" w:hAnsi="Aharoni" w:cs="Aharoni"/>
          <w:b/>
          <w:bCs/>
        </w:rPr>
      </w:pPr>
    </w:p>
    <w:p w14:paraId="6724B4D9" w14:textId="77777777" w:rsidR="009D7848" w:rsidRDefault="009D7848" w:rsidP="00D03CFF">
      <w:pPr>
        <w:rPr>
          <w:rFonts w:ascii="Aharoni" w:hAnsi="Aharoni" w:cs="Aharoni"/>
          <w:b/>
          <w:bCs/>
        </w:rPr>
      </w:pPr>
    </w:p>
    <w:p w14:paraId="18CB5538" w14:textId="77777777" w:rsidR="009D7848" w:rsidRPr="003C1359" w:rsidRDefault="009D7848" w:rsidP="00D03CFF">
      <w:pPr>
        <w:rPr>
          <w:rFonts w:ascii="Aharoni" w:hAnsi="Aharoni" w:cs="Aharoni"/>
          <w:b/>
          <w:bCs/>
        </w:rPr>
      </w:pPr>
    </w:p>
    <w:p w14:paraId="3A06628B" w14:textId="77777777" w:rsidR="00D03CFF" w:rsidRPr="003C1359" w:rsidRDefault="00D03CFF" w:rsidP="00D03CFF">
      <w:pPr>
        <w:rPr>
          <w:rFonts w:ascii="Arial" w:hAnsi="Arial" w:cs="Arial"/>
          <w:b/>
          <w:bCs/>
        </w:rPr>
      </w:pPr>
      <w:bookmarkStart w:id="0" w:name="_Hlk119323191"/>
      <w:r w:rsidRPr="003C1359">
        <w:rPr>
          <w:rFonts w:ascii="Arial" w:hAnsi="Arial" w:cs="Arial"/>
          <w:b/>
          <w:bCs/>
        </w:rPr>
        <w:t>Student name: Sultana Rumi</w:t>
      </w:r>
    </w:p>
    <w:p w14:paraId="21FF4989" w14:textId="77777777" w:rsidR="00D03CFF" w:rsidRPr="003C1359" w:rsidRDefault="00D03CFF" w:rsidP="00D03CFF">
      <w:pPr>
        <w:rPr>
          <w:rFonts w:ascii="Arial" w:hAnsi="Arial" w:cs="Arial"/>
          <w:b/>
          <w:bCs/>
        </w:rPr>
      </w:pPr>
      <w:r w:rsidRPr="003C1359">
        <w:rPr>
          <w:rFonts w:ascii="Arial" w:hAnsi="Arial" w:cs="Arial"/>
          <w:b/>
          <w:bCs/>
        </w:rPr>
        <w:t>Student ID: 2434775</w:t>
      </w:r>
    </w:p>
    <w:p w14:paraId="59B4DAD8" w14:textId="0BEC5E5E" w:rsidR="00D03CFF" w:rsidRPr="003C1359" w:rsidRDefault="00D03CFF" w:rsidP="00D03CFF">
      <w:pPr>
        <w:rPr>
          <w:rFonts w:ascii="Arial" w:hAnsi="Arial" w:cs="Arial"/>
          <w:b/>
          <w:bCs/>
        </w:rPr>
      </w:pPr>
      <w:r w:rsidRPr="003C1359">
        <w:rPr>
          <w:rFonts w:ascii="Arial" w:hAnsi="Arial" w:cs="Arial"/>
          <w:b/>
          <w:bCs/>
        </w:rPr>
        <w:t>Module name: Introduct</w:t>
      </w:r>
      <w:r w:rsidR="005538D8" w:rsidRPr="003C1359">
        <w:rPr>
          <w:rFonts w:ascii="Arial" w:hAnsi="Arial" w:cs="Arial"/>
          <w:b/>
          <w:bCs/>
        </w:rPr>
        <w:t>ion to Public</w:t>
      </w:r>
      <w:r w:rsidR="00F222BF" w:rsidRPr="003C1359">
        <w:rPr>
          <w:rFonts w:ascii="Arial" w:hAnsi="Arial" w:cs="Arial"/>
          <w:b/>
          <w:bCs/>
        </w:rPr>
        <w:t xml:space="preserve"> Health</w:t>
      </w:r>
      <w:r w:rsidRPr="003C1359">
        <w:rPr>
          <w:rFonts w:ascii="Arial" w:hAnsi="Arial" w:cs="Arial"/>
          <w:b/>
          <w:bCs/>
        </w:rPr>
        <w:t xml:space="preserve"> </w:t>
      </w:r>
    </w:p>
    <w:p w14:paraId="0A3C74A7" w14:textId="0F34AFA2" w:rsidR="00D03CFF" w:rsidRPr="003C1359" w:rsidRDefault="00D03CFF" w:rsidP="00D03CFF">
      <w:pPr>
        <w:rPr>
          <w:rFonts w:ascii="Arial" w:hAnsi="Arial" w:cs="Arial"/>
          <w:b/>
          <w:bCs/>
        </w:rPr>
      </w:pPr>
      <w:r w:rsidRPr="003C1359">
        <w:rPr>
          <w:rFonts w:ascii="Arial" w:hAnsi="Arial" w:cs="Arial"/>
          <w:b/>
          <w:bCs/>
        </w:rPr>
        <w:t>Module code: LCHS</w:t>
      </w:r>
      <w:r w:rsidR="00555AC9" w:rsidRPr="003C1359">
        <w:rPr>
          <w:rFonts w:ascii="Arial" w:hAnsi="Arial" w:cs="Arial"/>
          <w:b/>
          <w:bCs/>
        </w:rPr>
        <w:t>4008</w:t>
      </w:r>
    </w:p>
    <w:p w14:paraId="4C53D886" w14:textId="6D099883" w:rsidR="00D03CFF" w:rsidRPr="003C1359" w:rsidRDefault="00D03CFF" w:rsidP="00D03CFF">
      <w:pPr>
        <w:rPr>
          <w:rFonts w:ascii="Arial" w:hAnsi="Arial" w:cs="Arial"/>
          <w:b/>
          <w:bCs/>
        </w:rPr>
      </w:pPr>
      <w:r w:rsidRPr="003C1359">
        <w:rPr>
          <w:rFonts w:ascii="Arial" w:hAnsi="Arial" w:cs="Arial"/>
          <w:b/>
          <w:bCs/>
        </w:rPr>
        <w:t xml:space="preserve">Lecturer name: </w:t>
      </w:r>
      <w:r w:rsidR="00F222BF" w:rsidRPr="003C1359">
        <w:rPr>
          <w:rFonts w:ascii="Arial" w:hAnsi="Arial" w:cs="Arial"/>
          <w:b/>
          <w:bCs/>
        </w:rPr>
        <w:t>Jolly N</w:t>
      </w:r>
      <w:r w:rsidR="00D46814" w:rsidRPr="003C1359">
        <w:rPr>
          <w:rFonts w:ascii="Arial" w:hAnsi="Arial" w:cs="Arial"/>
          <w:b/>
          <w:bCs/>
        </w:rPr>
        <w:t>wankwo</w:t>
      </w:r>
    </w:p>
    <w:p w14:paraId="47A66CD0" w14:textId="412F94BA" w:rsidR="00D03CFF" w:rsidRPr="003C1359" w:rsidRDefault="00D03CFF" w:rsidP="00D03CFF">
      <w:pPr>
        <w:rPr>
          <w:rFonts w:ascii="Arial" w:hAnsi="Arial" w:cs="Arial"/>
          <w:b/>
          <w:bCs/>
        </w:rPr>
      </w:pPr>
      <w:r w:rsidRPr="003C1359">
        <w:rPr>
          <w:rFonts w:ascii="Arial" w:hAnsi="Arial" w:cs="Arial"/>
          <w:b/>
          <w:bCs/>
        </w:rPr>
        <w:t>Assignment Title:</w:t>
      </w:r>
      <w:r w:rsidR="009F42F3" w:rsidRPr="003C1359">
        <w:rPr>
          <w:rFonts w:ascii="Arial" w:hAnsi="Arial" w:cs="Arial"/>
          <w:b/>
          <w:bCs/>
        </w:rPr>
        <w:t xml:space="preserve"> Assess</w:t>
      </w:r>
      <w:r w:rsidR="000C5920" w:rsidRPr="003C1359">
        <w:rPr>
          <w:rFonts w:ascii="Arial" w:hAnsi="Arial" w:cs="Arial"/>
          <w:b/>
          <w:bCs/>
        </w:rPr>
        <w:t>ment 2- Report on a Health Issue</w:t>
      </w:r>
    </w:p>
    <w:p w14:paraId="56A94320" w14:textId="00132E87" w:rsidR="00D03CFF" w:rsidRPr="003C1359" w:rsidRDefault="00D03CFF" w:rsidP="00D03CFF">
      <w:pPr>
        <w:rPr>
          <w:rFonts w:ascii="Arial" w:hAnsi="Arial" w:cs="Arial"/>
          <w:b/>
          <w:bCs/>
        </w:rPr>
      </w:pPr>
      <w:r w:rsidRPr="003C1359">
        <w:rPr>
          <w:rFonts w:ascii="Arial" w:hAnsi="Arial" w:cs="Arial"/>
          <w:b/>
          <w:bCs/>
        </w:rPr>
        <w:t xml:space="preserve">Submitted on: </w:t>
      </w:r>
      <w:r w:rsidR="00EC053D" w:rsidRPr="003C1359">
        <w:rPr>
          <w:rFonts w:ascii="Arial" w:hAnsi="Arial" w:cs="Arial"/>
          <w:b/>
          <w:bCs/>
        </w:rPr>
        <w:t>16/12/2025</w:t>
      </w:r>
    </w:p>
    <w:bookmarkEnd w:id="0"/>
    <w:p w14:paraId="3680FB1E" w14:textId="77777777" w:rsidR="00D03CFF" w:rsidRPr="003C1359" w:rsidRDefault="00D03CFF" w:rsidP="00D03CFF">
      <w:pPr>
        <w:rPr>
          <w:rFonts w:ascii="Aharoni" w:hAnsi="Aharoni" w:cs="Aharoni"/>
          <w:b/>
          <w:bCs/>
        </w:rPr>
      </w:pPr>
    </w:p>
    <w:p w14:paraId="4EA339E4" w14:textId="79D17375" w:rsidR="00F54310" w:rsidRPr="003C1359" w:rsidRDefault="00F54310">
      <w:pPr>
        <w:rPr>
          <w:rFonts w:ascii="Aharoni" w:hAnsi="Aharoni" w:cs="Aharoni"/>
          <w:b/>
          <w:bCs/>
        </w:rPr>
      </w:pPr>
    </w:p>
    <w:p w14:paraId="3B35309F" w14:textId="77777777" w:rsidR="00F54310" w:rsidRDefault="00F54310">
      <w:pPr>
        <w:rPr>
          <w:rFonts w:ascii="Aharoni" w:hAnsi="Aharoni" w:cs="Aharoni"/>
          <w:b/>
          <w:bCs/>
        </w:rPr>
      </w:pPr>
    </w:p>
    <w:p w14:paraId="3B745CD7" w14:textId="77777777" w:rsidR="009D7848" w:rsidRPr="003C1359" w:rsidRDefault="009D7848">
      <w:pPr>
        <w:rPr>
          <w:rFonts w:ascii="Arial" w:hAnsi="Arial" w:cs="Arial"/>
          <w:b/>
          <w:bCs/>
        </w:rPr>
      </w:pPr>
    </w:p>
    <w:p w14:paraId="6486E849" w14:textId="77777777" w:rsidR="009D7848" w:rsidRDefault="009D7848">
      <w:pPr>
        <w:rPr>
          <w:rFonts w:ascii="Aharoni" w:hAnsi="Aharoni" w:cs="Aharoni"/>
          <w:b/>
          <w:bCs/>
        </w:rPr>
      </w:pPr>
    </w:p>
    <w:p w14:paraId="1A3421FE" w14:textId="77777777" w:rsidR="009D7848" w:rsidRDefault="009D7848">
      <w:pPr>
        <w:rPr>
          <w:rFonts w:ascii="Aharoni" w:hAnsi="Aharoni" w:cs="Aharoni"/>
          <w:b/>
          <w:bCs/>
        </w:rPr>
      </w:pPr>
    </w:p>
    <w:p w14:paraId="3632FC44" w14:textId="77777777" w:rsidR="009D7848" w:rsidRDefault="009D7848">
      <w:pPr>
        <w:rPr>
          <w:rFonts w:ascii="Aharoni" w:hAnsi="Aharoni" w:cs="Aharoni"/>
          <w:b/>
          <w:bCs/>
        </w:rPr>
      </w:pPr>
    </w:p>
    <w:p w14:paraId="10C8C9EF" w14:textId="77777777" w:rsidR="009D7848" w:rsidRDefault="009D7848">
      <w:pPr>
        <w:rPr>
          <w:rFonts w:ascii="Aharoni" w:hAnsi="Aharoni" w:cs="Aharoni"/>
          <w:b/>
          <w:bCs/>
        </w:rPr>
      </w:pPr>
    </w:p>
    <w:p w14:paraId="1266491C" w14:textId="77777777" w:rsidR="009D7848" w:rsidRDefault="009D7848">
      <w:pPr>
        <w:rPr>
          <w:rFonts w:ascii="Aharoni" w:hAnsi="Aharoni" w:cs="Aharoni"/>
          <w:b/>
          <w:bCs/>
        </w:rPr>
      </w:pPr>
    </w:p>
    <w:p w14:paraId="61FF2E02" w14:textId="77777777" w:rsidR="009D7848" w:rsidRDefault="009D7848">
      <w:pPr>
        <w:rPr>
          <w:rFonts w:ascii="Aharoni" w:hAnsi="Aharoni" w:cs="Aharoni"/>
          <w:b/>
          <w:bCs/>
        </w:rPr>
      </w:pPr>
    </w:p>
    <w:p w14:paraId="0ED80A92" w14:textId="77777777" w:rsidR="009D7848" w:rsidRDefault="009D7848">
      <w:pPr>
        <w:rPr>
          <w:rFonts w:ascii="Aharoni" w:hAnsi="Aharoni" w:cs="Aharoni"/>
          <w:b/>
          <w:bCs/>
        </w:rPr>
      </w:pPr>
    </w:p>
    <w:p w14:paraId="3570BA36" w14:textId="77777777" w:rsidR="009D7848" w:rsidRDefault="009D7848">
      <w:pPr>
        <w:rPr>
          <w:rFonts w:ascii="Aharoni" w:hAnsi="Aharoni" w:cs="Aharoni"/>
          <w:b/>
          <w:bCs/>
        </w:rPr>
      </w:pPr>
    </w:p>
    <w:p w14:paraId="56501E60" w14:textId="77777777" w:rsidR="00F54310" w:rsidRPr="00A2407E" w:rsidRDefault="00F54310">
      <w:pPr>
        <w:rPr>
          <w:rFonts w:ascii="Arial" w:hAnsi="Arial" w:cs="Arial"/>
          <w:sz w:val="22"/>
          <w:szCs w:val="22"/>
        </w:rPr>
      </w:pPr>
    </w:p>
    <w:p w14:paraId="25337683" w14:textId="5430B73A" w:rsidR="00371667" w:rsidRPr="00E11AEF" w:rsidRDefault="00F54310" w:rsidP="000F5FC1">
      <w:pPr>
        <w:spacing w:line="360" w:lineRule="auto"/>
        <w:rPr>
          <w:rFonts w:ascii="Arial" w:hAnsi="Arial" w:cs="Arial"/>
          <w:sz w:val="22"/>
          <w:szCs w:val="22"/>
        </w:rPr>
      </w:pPr>
      <w:r w:rsidRPr="00E11AEF">
        <w:rPr>
          <w:rFonts w:ascii="Arial" w:hAnsi="Arial" w:cs="Arial"/>
          <w:sz w:val="22"/>
          <w:szCs w:val="22"/>
        </w:rPr>
        <w:lastRenderedPageBreak/>
        <w:t xml:space="preserve">Introduction </w:t>
      </w:r>
      <w:r w:rsidR="00CA52D2" w:rsidRPr="00E11AEF">
        <w:rPr>
          <w:rFonts w:ascii="Arial" w:hAnsi="Arial" w:cs="Arial"/>
          <w:sz w:val="22"/>
          <w:szCs w:val="22"/>
        </w:rPr>
        <w:t>of heart disease:</w:t>
      </w:r>
    </w:p>
    <w:p w14:paraId="4D848E7B" w14:textId="048C29D1" w:rsidR="00676721" w:rsidRPr="00E11AEF" w:rsidRDefault="00B525ED" w:rsidP="00676721">
      <w:pPr>
        <w:spacing w:line="360" w:lineRule="auto"/>
        <w:rPr>
          <w:rFonts w:ascii="Arial" w:hAnsi="Arial" w:cs="Arial"/>
          <w:sz w:val="22"/>
          <w:szCs w:val="22"/>
        </w:rPr>
      </w:pPr>
      <w:r w:rsidRPr="00E11AEF">
        <w:rPr>
          <w:rFonts w:ascii="Arial" w:hAnsi="Arial" w:cs="Arial"/>
          <w:sz w:val="22"/>
          <w:szCs w:val="22"/>
        </w:rPr>
        <w:t xml:space="preserve">Heart disease includes </w:t>
      </w:r>
      <w:r w:rsidR="00466900" w:rsidRPr="00E11AEF">
        <w:rPr>
          <w:rFonts w:ascii="Arial" w:hAnsi="Arial" w:cs="Arial"/>
          <w:sz w:val="22"/>
          <w:szCs w:val="22"/>
        </w:rPr>
        <w:t xml:space="preserve">different </w:t>
      </w:r>
      <w:r w:rsidRPr="00E11AEF">
        <w:rPr>
          <w:rFonts w:ascii="Arial" w:hAnsi="Arial" w:cs="Arial"/>
          <w:sz w:val="22"/>
          <w:szCs w:val="22"/>
        </w:rPr>
        <w:t>conditions that damage the hear</w:t>
      </w:r>
      <w:r w:rsidR="00AC3CEB" w:rsidRPr="00E11AEF">
        <w:rPr>
          <w:rFonts w:ascii="Arial" w:hAnsi="Arial" w:cs="Arial"/>
          <w:sz w:val="22"/>
          <w:szCs w:val="22"/>
        </w:rPr>
        <w:t>t</w:t>
      </w:r>
      <w:r w:rsidRPr="00E11AEF">
        <w:rPr>
          <w:rFonts w:ascii="Arial" w:hAnsi="Arial" w:cs="Arial"/>
          <w:sz w:val="22"/>
          <w:szCs w:val="22"/>
        </w:rPr>
        <w:t xml:space="preserve"> structure or function. </w:t>
      </w:r>
      <w:r w:rsidR="00194730" w:rsidRPr="00E11AEF">
        <w:rPr>
          <w:rFonts w:ascii="Arial" w:hAnsi="Arial" w:cs="Arial"/>
          <w:sz w:val="22"/>
          <w:szCs w:val="22"/>
        </w:rPr>
        <w:t>C</w:t>
      </w:r>
      <w:r w:rsidRPr="00E11AEF">
        <w:rPr>
          <w:rFonts w:ascii="Arial" w:hAnsi="Arial" w:cs="Arial"/>
          <w:sz w:val="22"/>
          <w:szCs w:val="22"/>
        </w:rPr>
        <w:t>oronary artery diseas</w:t>
      </w:r>
      <w:r w:rsidR="00194730" w:rsidRPr="00E11AEF">
        <w:rPr>
          <w:rFonts w:ascii="Arial" w:hAnsi="Arial" w:cs="Arial"/>
          <w:sz w:val="22"/>
          <w:szCs w:val="22"/>
        </w:rPr>
        <w:t>e</w:t>
      </w:r>
      <w:r w:rsidR="00194730" w:rsidRPr="009D2B0D">
        <w:rPr>
          <w:rFonts w:ascii="Arial" w:hAnsi="Arial" w:cs="Arial"/>
          <w:sz w:val="22"/>
          <w:szCs w:val="22"/>
        </w:rPr>
        <w:t xml:space="preserve"> </w:t>
      </w:r>
      <w:r w:rsidR="00D5313C" w:rsidRPr="009D2B0D">
        <w:rPr>
          <w:rFonts w:ascii="Arial" w:hAnsi="Arial" w:cs="Arial"/>
          <w:sz w:val="22"/>
          <w:szCs w:val="22"/>
        </w:rPr>
        <w:t xml:space="preserve">are common types </w:t>
      </w:r>
      <w:r w:rsidRPr="009D2B0D">
        <w:rPr>
          <w:rFonts w:ascii="Arial" w:hAnsi="Arial" w:cs="Arial"/>
          <w:sz w:val="22"/>
          <w:szCs w:val="22"/>
        </w:rPr>
        <w:t xml:space="preserve">caused by </w:t>
      </w:r>
      <w:r w:rsidR="00754652" w:rsidRPr="009D2B0D">
        <w:rPr>
          <w:rFonts w:ascii="Arial" w:hAnsi="Arial" w:cs="Arial"/>
          <w:sz w:val="22"/>
          <w:szCs w:val="22"/>
        </w:rPr>
        <w:t>p</w:t>
      </w:r>
      <w:r w:rsidRPr="009D2B0D">
        <w:rPr>
          <w:rFonts w:ascii="Arial" w:hAnsi="Arial" w:cs="Arial"/>
          <w:sz w:val="22"/>
          <w:szCs w:val="22"/>
        </w:rPr>
        <w:t>laque buildup that can lead to heart attacks,</w:t>
      </w:r>
      <w:r w:rsidR="00672BEA" w:rsidRPr="009D2B0D">
        <w:rPr>
          <w:rFonts w:ascii="Arial" w:hAnsi="Arial" w:cs="Arial"/>
          <w:sz w:val="22"/>
          <w:szCs w:val="22"/>
        </w:rPr>
        <w:t xml:space="preserve"> stroke</w:t>
      </w:r>
      <w:r w:rsidR="00401F51" w:rsidRPr="009D2B0D">
        <w:rPr>
          <w:rFonts w:ascii="Arial" w:hAnsi="Arial" w:cs="Arial"/>
          <w:sz w:val="22"/>
          <w:szCs w:val="22"/>
        </w:rPr>
        <w:t>,</w:t>
      </w:r>
      <w:r w:rsidRPr="009D2B0D">
        <w:rPr>
          <w:rFonts w:ascii="Arial" w:hAnsi="Arial" w:cs="Arial"/>
          <w:sz w:val="22"/>
          <w:szCs w:val="22"/>
        </w:rPr>
        <w:t xml:space="preserve"> chest pain and arrhythmias</w:t>
      </w:r>
      <w:r w:rsidR="009B23FF" w:rsidRPr="009D2B0D">
        <w:rPr>
          <w:rFonts w:ascii="Arial" w:hAnsi="Arial" w:cs="Arial"/>
          <w:sz w:val="22"/>
          <w:szCs w:val="22"/>
        </w:rPr>
        <w:t xml:space="preserve"> that</w:t>
      </w:r>
      <w:r w:rsidRPr="009D2B0D">
        <w:rPr>
          <w:rFonts w:ascii="Arial" w:hAnsi="Arial" w:cs="Arial"/>
          <w:sz w:val="22"/>
          <w:szCs w:val="22"/>
        </w:rPr>
        <w:t xml:space="preserve"> </w:t>
      </w:r>
      <w:r w:rsidR="00D25C9E">
        <w:rPr>
          <w:rFonts w:ascii="Arial" w:hAnsi="Arial" w:cs="Arial"/>
          <w:sz w:val="22"/>
          <w:szCs w:val="22"/>
        </w:rPr>
        <w:t>a</w:t>
      </w:r>
      <w:r w:rsidR="00F32400" w:rsidRPr="009D2B0D">
        <w:rPr>
          <w:rFonts w:ascii="Arial" w:hAnsi="Arial" w:cs="Arial"/>
          <w:sz w:val="22"/>
          <w:szCs w:val="22"/>
        </w:rPr>
        <w:t>ffect</w:t>
      </w:r>
      <w:r w:rsidRPr="009D2B0D">
        <w:rPr>
          <w:rFonts w:ascii="Arial" w:hAnsi="Arial" w:cs="Arial"/>
          <w:sz w:val="22"/>
          <w:szCs w:val="22"/>
        </w:rPr>
        <w:t xml:space="preserve"> irregular heartbeats. </w:t>
      </w:r>
      <w:r w:rsidR="000E05FA" w:rsidRPr="009D2B0D">
        <w:rPr>
          <w:rFonts w:ascii="Arial" w:hAnsi="Arial" w:cs="Arial"/>
          <w:sz w:val="22"/>
          <w:szCs w:val="22"/>
        </w:rPr>
        <w:t>Its s</w:t>
      </w:r>
      <w:r w:rsidRPr="009D2B0D">
        <w:rPr>
          <w:rFonts w:ascii="Arial" w:hAnsi="Arial" w:cs="Arial"/>
          <w:sz w:val="22"/>
          <w:szCs w:val="22"/>
        </w:rPr>
        <w:t>ymptoms</w:t>
      </w:r>
      <w:r w:rsidR="00890A08" w:rsidRPr="009D2B0D">
        <w:rPr>
          <w:rFonts w:ascii="Arial" w:hAnsi="Arial" w:cs="Arial"/>
          <w:sz w:val="22"/>
          <w:szCs w:val="22"/>
        </w:rPr>
        <w:t xml:space="preserve"> </w:t>
      </w:r>
      <w:r w:rsidR="00890A08" w:rsidRPr="00E11AEF">
        <w:rPr>
          <w:rFonts w:ascii="Arial" w:hAnsi="Arial" w:cs="Arial"/>
          <w:sz w:val="22"/>
          <w:szCs w:val="22"/>
        </w:rPr>
        <w:t>may</w:t>
      </w:r>
      <w:r w:rsidRPr="00E11AEF">
        <w:rPr>
          <w:rFonts w:ascii="Arial" w:hAnsi="Arial" w:cs="Arial"/>
          <w:sz w:val="22"/>
          <w:szCs w:val="22"/>
        </w:rPr>
        <w:t xml:space="preserve"> include chest discomfort, shortness of breath</w:t>
      </w:r>
      <w:r w:rsidR="000E05FA" w:rsidRPr="00E11AEF">
        <w:rPr>
          <w:rFonts w:ascii="Arial" w:hAnsi="Arial" w:cs="Arial"/>
          <w:sz w:val="22"/>
          <w:szCs w:val="22"/>
        </w:rPr>
        <w:t>,</w:t>
      </w:r>
      <w:r w:rsidR="00F20F57" w:rsidRPr="00E11AEF">
        <w:rPr>
          <w:rFonts w:ascii="Arial" w:hAnsi="Arial" w:cs="Arial"/>
          <w:sz w:val="22"/>
          <w:szCs w:val="22"/>
        </w:rPr>
        <w:t xml:space="preserve"> dizziness</w:t>
      </w:r>
      <w:r w:rsidR="00A40D77" w:rsidRPr="00E11AEF">
        <w:rPr>
          <w:rFonts w:ascii="Arial" w:hAnsi="Arial" w:cs="Arial"/>
          <w:sz w:val="22"/>
          <w:szCs w:val="22"/>
        </w:rPr>
        <w:t xml:space="preserve"> or fainting</w:t>
      </w:r>
      <w:r w:rsidR="00744F3D" w:rsidRPr="00E11AEF">
        <w:rPr>
          <w:rFonts w:ascii="Arial" w:hAnsi="Arial" w:cs="Arial"/>
          <w:sz w:val="22"/>
          <w:szCs w:val="22"/>
        </w:rPr>
        <w:t xml:space="preserve"> (Mayo Clinic, 2024)</w:t>
      </w:r>
      <w:r w:rsidR="00A40D77" w:rsidRPr="00E11AEF">
        <w:rPr>
          <w:rFonts w:ascii="Arial" w:hAnsi="Arial" w:cs="Arial"/>
          <w:sz w:val="22"/>
          <w:szCs w:val="22"/>
        </w:rPr>
        <w:t>.</w:t>
      </w:r>
      <w:r w:rsidRPr="00E11AEF">
        <w:rPr>
          <w:rFonts w:ascii="Arial" w:hAnsi="Arial" w:cs="Arial"/>
          <w:sz w:val="22"/>
          <w:szCs w:val="22"/>
        </w:rPr>
        <w:t xml:space="preserve"> Other f</w:t>
      </w:r>
      <w:r w:rsidR="00FD1F13" w:rsidRPr="00E11AEF">
        <w:rPr>
          <w:rFonts w:ascii="Arial" w:hAnsi="Arial" w:cs="Arial"/>
          <w:sz w:val="22"/>
          <w:szCs w:val="22"/>
        </w:rPr>
        <w:t>igure</w:t>
      </w:r>
      <w:r w:rsidR="00C55262" w:rsidRPr="00E11AEF">
        <w:rPr>
          <w:rFonts w:ascii="Arial" w:hAnsi="Arial" w:cs="Arial"/>
          <w:sz w:val="22"/>
          <w:szCs w:val="22"/>
        </w:rPr>
        <w:t xml:space="preserve"> may</w:t>
      </w:r>
      <w:r w:rsidRPr="00E11AEF">
        <w:rPr>
          <w:rFonts w:ascii="Arial" w:hAnsi="Arial" w:cs="Arial"/>
          <w:sz w:val="22"/>
          <w:szCs w:val="22"/>
        </w:rPr>
        <w:t xml:space="preserve"> include congenital defects, cardiomyopathy</w:t>
      </w:r>
      <w:r w:rsidR="00C55262" w:rsidRPr="00E11AEF">
        <w:rPr>
          <w:rFonts w:ascii="Arial" w:hAnsi="Arial" w:cs="Arial"/>
          <w:sz w:val="22"/>
          <w:szCs w:val="22"/>
        </w:rPr>
        <w:t xml:space="preserve"> </w:t>
      </w:r>
      <w:r w:rsidRPr="00E11AEF">
        <w:rPr>
          <w:rFonts w:ascii="Arial" w:hAnsi="Arial" w:cs="Arial"/>
          <w:sz w:val="22"/>
          <w:szCs w:val="22"/>
        </w:rPr>
        <w:t>and valve disease.</w:t>
      </w:r>
      <w:r w:rsidR="00C80D3A" w:rsidRPr="00E11AEF">
        <w:rPr>
          <w:rFonts w:ascii="Arial" w:hAnsi="Arial" w:cs="Arial"/>
          <w:sz w:val="22"/>
          <w:szCs w:val="22"/>
        </w:rPr>
        <w:t xml:space="preserve"> </w:t>
      </w:r>
      <w:r w:rsidR="005F7F37" w:rsidRPr="00E11AEF">
        <w:rPr>
          <w:rFonts w:ascii="Arial" w:hAnsi="Arial" w:cs="Arial"/>
          <w:sz w:val="22"/>
          <w:szCs w:val="22"/>
        </w:rPr>
        <w:t>CVDs</w:t>
      </w:r>
      <w:r w:rsidR="001F2D91" w:rsidRPr="00E11AEF">
        <w:rPr>
          <w:rFonts w:ascii="Arial" w:hAnsi="Arial" w:cs="Arial"/>
          <w:sz w:val="22"/>
          <w:szCs w:val="22"/>
        </w:rPr>
        <w:t>,</w:t>
      </w:r>
      <w:r w:rsidR="00DD09A9" w:rsidRPr="00E11AEF">
        <w:rPr>
          <w:rFonts w:ascii="Arial" w:hAnsi="Arial" w:cs="Arial"/>
          <w:sz w:val="22"/>
          <w:szCs w:val="22"/>
        </w:rPr>
        <w:t xml:space="preserve"> </w:t>
      </w:r>
      <w:r w:rsidR="006A7CB0" w:rsidRPr="00E11AEF">
        <w:rPr>
          <w:rFonts w:ascii="Arial" w:hAnsi="Arial" w:cs="Arial"/>
          <w:sz w:val="22"/>
          <w:szCs w:val="22"/>
        </w:rPr>
        <w:t>which is also known as</w:t>
      </w:r>
      <w:r w:rsidR="00966674" w:rsidRPr="00E11AEF">
        <w:rPr>
          <w:rFonts w:ascii="Arial" w:hAnsi="Arial" w:cs="Arial"/>
          <w:sz w:val="22"/>
          <w:szCs w:val="22"/>
        </w:rPr>
        <w:t xml:space="preserve"> </w:t>
      </w:r>
      <w:r w:rsidR="000E62DD" w:rsidRPr="00E11AEF">
        <w:rPr>
          <w:rFonts w:ascii="Arial" w:hAnsi="Arial" w:cs="Arial"/>
          <w:sz w:val="22"/>
          <w:szCs w:val="22"/>
        </w:rPr>
        <w:t>cardiovascular diseases</w:t>
      </w:r>
      <w:r w:rsidR="001F2D91" w:rsidRPr="00E11AEF">
        <w:rPr>
          <w:rFonts w:ascii="Arial" w:hAnsi="Arial" w:cs="Arial"/>
          <w:sz w:val="22"/>
          <w:szCs w:val="22"/>
        </w:rPr>
        <w:t>,</w:t>
      </w:r>
      <w:r w:rsidR="00B75A32" w:rsidRPr="00E11AEF">
        <w:rPr>
          <w:rFonts w:ascii="Arial" w:hAnsi="Arial" w:cs="Arial"/>
          <w:sz w:val="22"/>
          <w:szCs w:val="22"/>
        </w:rPr>
        <w:t xml:space="preserve"> are</w:t>
      </w:r>
      <w:r w:rsidR="00CC0083" w:rsidRPr="00E11AEF">
        <w:rPr>
          <w:rFonts w:ascii="Arial" w:hAnsi="Arial" w:cs="Arial"/>
          <w:sz w:val="22"/>
          <w:szCs w:val="22"/>
        </w:rPr>
        <w:t xml:space="preserve"> the</w:t>
      </w:r>
      <w:r w:rsidR="00B75A32" w:rsidRPr="00E11AEF">
        <w:rPr>
          <w:rFonts w:ascii="Arial" w:hAnsi="Arial" w:cs="Arial"/>
          <w:sz w:val="22"/>
          <w:szCs w:val="22"/>
        </w:rPr>
        <w:t> </w:t>
      </w:r>
      <w:r w:rsidR="00225665" w:rsidRPr="00E11AEF">
        <w:rPr>
          <w:rFonts w:ascii="Arial" w:hAnsi="Arial" w:cs="Arial"/>
          <w:sz w:val="22"/>
          <w:szCs w:val="22"/>
        </w:rPr>
        <w:t>main</w:t>
      </w:r>
      <w:r w:rsidR="00CC0083" w:rsidRPr="00E11AEF">
        <w:rPr>
          <w:rFonts w:ascii="Arial" w:hAnsi="Arial" w:cs="Arial"/>
          <w:sz w:val="22"/>
          <w:szCs w:val="22"/>
        </w:rPr>
        <w:t xml:space="preserve"> </w:t>
      </w:r>
      <w:r w:rsidR="00B75A32" w:rsidRPr="00E11AEF">
        <w:rPr>
          <w:rFonts w:ascii="Arial" w:hAnsi="Arial" w:cs="Arial"/>
          <w:sz w:val="22"/>
          <w:szCs w:val="22"/>
        </w:rPr>
        <w:t xml:space="preserve">cause </w:t>
      </w:r>
      <w:r w:rsidR="00042179" w:rsidRPr="00E11AEF">
        <w:rPr>
          <w:rFonts w:ascii="Arial" w:hAnsi="Arial" w:cs="Arial"/>
          <w:sz w:val="22"/>
          <w:szCs w:val="22"/>
        </w:rPr>
        <w:t xml:space="preserve">of </w:t>
      </w:r>
      <w:r w:rsidR="00794F85" w:rsidRPr="00E11AEF">
        <w:rPr>
          <w:rFonts w:ascii="Arial" w:hAnsi="Arial" w:cs="Arial"/>
          <w:sz w:val="22"/>
          <w:szCs w:val="22"/>
        </w:rPr>
        <w:t>globa</w:t>
      </w:r>
      <w:r w:rsidR="00042179" w:rsidRPr="00E11AEF">
        <w:rPr>
          <w:rFonts w:ascii="Arial" w:hAnsi="Arial" w:cs="Arial"/>
          <w:sz w:val="22"/>
          <w:szCs w:val="22"/>
        </w:rPr>
        <w:t>l</w:t>
      </w:r>
      <w:r w:rsidR="00794F85" w:rsidRPr="00E11AEF">
        <w:rPr>
          <w:rFonts w:ascii="Arial" w:hAnsi="Arial" w:cs="Arial"/>
          <w:sz w:val="22"/>
          <w:szCs w:val="22"/>
        </w:rPr>
        <w:t xml:space="preserve"> </w:t>
      </w:r>
      <w:r w:rsidR="00042179" w:rsidRPr="00E11AEF">
        <w:rPr>
          <w:rFonts w:ascii="Arial" w:hAnsi="Arial" w:cs="Arial"/>
          <w:sz w:val="22"/>
          <w:szCs w:val="22"/>
        </w:rPr>
        <w:t>mortality</w:t>
      </w:r>
      <w:r w:rsidR="00B75A32" w:rsidRPr="00E11AEF">
        <w:rPr>
          <w:rFonts w:ascii="Arial" w:hAnsi="Arial" w:cs="Arial"/>
          <w:sz w:val="22"/>
          <w:szCs w:val="22"/>
        </w:rPr>
        <w:t xml:space="preserve">, </w:t>
      </w:r>
      <w:r w:rsidR="0046691F" w:rsidRPr="00E11AEF">
        <w:rPr>
          <w:rFonts w:ascii="Arial" w:hAnsi="Arial" w:cs="Arial"/>
          <w:sz w:val="22"/>
          <w:szCs w:val="22"/>
        </w:rPr>
        <w:t xml:space="preserve">carrying </w:t>
      </w:r>
      <w:r w:rsidR="00B75A32" w:rsidRPr="00E11AEF">
        <w:rPr>
          <w:rFonts w:ascii="Arial" w:hAnsi="Arial" w:cs="Arial"/>
          <w:sz w:val="22"/>
          <w:szCs w:val="22"/>
        </w:rPr>
        <w:t xml:space="preserve">an estimated 17.9 million lives </w:t>
      </w:r>
      <w:r w:rsidR="00C4565B" w:rsidRPr="00E11AEF">
        <w:rPr>
          <w:rFonts w:ascii="Arial" w:hAnsi="Arial" w:cs="Arial"/>
          <w:sz w:val="22"/>
          <w:szCs w:val="22"/>
        </w:rPr>
        <w:t>every</w:t>
      </w:r>
      <w:r w:rsidR="00B75A32" w:rsidRPr="00E11AEF">
        <w:rPr>
          <w:rFonts w:ascii="Arial" w:hAnsi="Arial" w:cs="Arial"/>
          <w:sz w:val="22"/>
          <w:szCs w:val="22"/>
        </w:rPr>
        <w:t xml:space="preserve"> </w:t>
      </w:r>
      <w:r w:rsidR="000E62DD" w:rsidRPr="00E11AEF">
        <w:rPr>
          <w:rFonts w:ascii="Arial" w:hAnsi="Arial" w:cs="Arial"/>
          <w:sz w:val="22"/>
          <w:szCs w:val="22"/>
        </w:rPr>
        <w:t xml:space="preserve">year. </w:t>
      </w:r>
      <w:r w:rsidR="00413BEC" w:rsidRPr="00E11AEF">
        <w:rPr>
          <w:rFonts w:ascii="Arial" w:hAnsi="Arial" w:cs="Arial"/>
          <w:sz w:val="22"/>
          <w:szCs w:val="22"/>
        </w:rPr>
        <w:t xml:space="preserve">Within the </w:t>
      </w:r>
      <w:r w:rsidR="003F1CFE" w:rsidRPr="00E11AEF">
        <w:rPr>
          <w:rFonts w:ascii="Arial" w:hAnsi="Arial" w:cs="Arial"/>
          <w:sz w:val="22"/>
          <w:szCs w:val="22"/>
        </w:rPr>
        <w:t xml:space="preserve">UK </w:t>
      </w:r>
      <w:r w:rsidR="00FF5DC9" w:rsidRPr="00E11AEF">
        <w:rPr>
          <w:rFonts w:ascii="Arial" w:hAnsi="Arial" w:cs="Arial"/>
          <w:sz w:val="22"/>
          <w:szCs w:val="22"/>
        </w:rPr>
        <w:t>itself</w:t>
      </w:r>
      <w:r w:rsidR="00145D8B" w:rsidRPr="00E11AEF">
        <w:rPr>
          <w:rFonts w:ascii="Arial" w:hAnsi="Arial" w:cs="Arial"/>
          <w:sz w:val="22"/>
          <w:szCs w:val="22"/>
        </w:rPr>
        <w:t xml:space="preserve">, </w:t>
      </w:r>
      <w:r w:rsidR="00AB0BDC" w:rsidRPr="00E11AEF">
        <w:rPr>
          <w:rFonts w:ascii="Arial" w:hAnsi="Arial" w:cs="Arial"/>
          <w:sz w:val="22"/>
          <w:szCs w:val="22"/>
        </w:rPr>
        <w:t xml:space="preserve">7.6 million </w:t>
      </w:r>
      <w:r w:rsidR="003C7B63" w:rsidRPr="00E11AEF">
        <w:rPr>
          <w:rFonts w:ascii="Arial" w:hAnsi="Arial" w:cs="Arial"/>
          <w:sz w:val="22"/>
          <w:szCs w:val="22"/>
        </w:rPr>
        <w:t>people</w:t>
      </w:r>
      <w:r w:rsidR="00AB0BDC" w:rsidRPr="00E11AEF">
        <w:rPr>
          <w:rFonts w:ascii="Arial" w:hAnsi="Arial" w:cs="Arial"/>
          <w:sz w:val="22"/>
          <w:szCs w:val="22"/>
        </w:rPr>
        <w:t xml:space="preserve"> live with a heart or </w:t>
      </w:r>
      <w:r w:rsidR="00AD64A4" w:rsidRPr="00E11AEF">
        <w:rPr>
          <w:rFonts w:ascii="Arial" w:hAnsi="Arial" w:cs="Arial"/>
          <w:sz w:val="22"/>
          <w:szCs w:val="22"/>
        </w:rPr>
        <w:t xml:space="preserve">circulation of blood </w:t>
      </w:r>
      <w:r w:rsidR="00AB0BDC" w:rsidRPr="00E11AEF">
        <w:rPr>
          <w:rFonts w:ascii="Arial" w:hAnsi="Arial" w:cs="Arial"/>
          <w:sz w:val="22"/>
          <w:szCs w:val="22"/>
        </w:rPr>
        <w:t>condition</w:t>
      </w:r>
      <w:r w:rsidR="00E23A59" w:rsidRPr="00E11AEF">
        <w:rPr>
          <w:rFonts w:ascii="Arial" w:hAnsi="Arial" w:cs="Arial"/>
          <w:sz w:val="22"/>
          <w:szCs w:val="22"/>
        </w:rPr>
        <w:t>. Furthermore,</w:t>
      </w:r>
      <w:r w:rsidR="00C31359" w:rsidRPr="00E11AEF">
        <w:rPr>
          <w:rFonts w:ascii="Arial" w:hAnsi="Arial" w:cs="Arial"/>
          <w:sz w:val="22"/>
          <w:szCs w:val="22"/>
        </w:rPr>
        <w:t xml:space="preserve"> premature</w:t>
      </w:r>
      <w:r w:rsidR="00AB0BDC" w:rsidRPr="00E11AEF">
        <w:rPr>
          <w:rFonts w:ascii="Arial" w:hAnsi="Arial" w:cs="Arial"/>
          <w:sz w:val="22"/>
          <w:szCs w:val="22"/>
        </w:rPr>
        <w:t xml:space="preserve"> deaths from cardiovascular disease have</w:t>
      </w:r>
      <w:r w:rsidR="00574A84" w:rsidRPr="00E11AEF">
        <w:rPr>
          <w:rFonts w:ascii="Arial" w:hAnsi="Arial" w:cs="Arial"/>
          <w:sz w:val="22"/>
          <w:szCs w:val="22"/>
        </w:rPr>
        <w:t xml:space="preserve"> r</w:t>
      </w:r>
      <w:r w:rsidR="00DB1ED6" w:rsidRPr="00E11AEF">
        <w:rPr>
          <w:rFonts w:ascii="Arial" w:hAnsi="Arial" w:cs="Arial"/>
          <w:sz w:val="22"/>
          <w:szCs w:val="22"/>
        </w:rPr>
        <w:t>each</w:t>
      </w:r>
      <w:r w:rsidR="00106AB6" w:rsidRPr="00E11AEF">
        <w:rPr>
          <w:rFonts w:ascii="Arial" w:hAnsi="Arial" w:cs="Arial"/>
          <w:sz w:val="22"/>
          <w:szCs w:val="22"/>
        </w:rPr>
        <w:t>ed</w:t>
      </w:r>
      <w:r w:rsidR="00AB0BDC" w:rsidRPr="00E11AEF">
        <w:rPr>
          <w:rFonts w:ascii="Arial" w:hAnsi="Arial" w:cs="Arial"/>
          <w:sz w:val="22"/>
          <w:szCs w:val="22"/>
        </w:rPr>
        <w:t xml:space="preserve"> to the</w:t>
      </w:r>
      <w:r w:rsidR="00106AB6" w:rsidRPr="00E11AEF">
        <w:rPr>
          <w:rFonts w:ascii="Arial" w:hAnsi="Arial" w:cs="Arial"/>
          <w:sz w:val="22"/>
          <w:szCs w:val="22"/>
        </w:rPr>
        <w:t xml:space="preserve"> </w:t>
      </w:r>
      <w:r w:rsidR="00AB0BDC" w:rsidRPr="00E11AEF">
        <w:rPr>
          <w:rFonts w:ascii="Arial" w:hAnsi="Arial" w:cs="Arial"/>
          <w:sz w:val="22"/>
          <w:szCs w:val="22"/>
        </w:rPr>
        <w:t xml:space="preserve">highest level in more than a </w:t>
      </w:r>
      <w:r w:rsidR="00080217" w:rsidRPr="00E11AEF">
        <w:rPr>
          <w:rFonts w:ascii="Arial" w:hAnsi="Arial" w:cs="Arial"/>
          <w:sz w:val="22"/>
          <w:szCs w:val="22"/>
        </w:rPr>
        <w:t>decade.</w:t>
      </w:r>
      <w:r w:rsidR="00AB0BDC" w:rsidRPr="00E11AEF">
        <w:rPr>
          <w:rFonts w:ascii="Arial" w:hAnsi="Arial" w:cs="Arial"/>
          <w:sz w:val="22"/>
          <w:szCs w:val="22"/>
        </w:rPr>
        <w:t xml:space="preserve"> </w:t>
      </w:r>
      <w:r w:rsidR="00300D73" w:rsidRPr="00E11AEF">
        <w:rPr>
          <w:rFonts w:ascii="Arial" w:hAnsi="Arial" w:cs="Arial"/>
          <w:sz w:val="22"/>
          <w:szCs w:val="22"/>
        </w:rPr>
        <w:t>O</w:t>
      </w:r>
      <w:r w:rsidR="00AB0BDC" w:rsidRPr="00E11AEF">
        <w:rPr>
          <w:rFonts w:ascii="Arial" w:hAnsi="Arial" w:cs="Arial"/>
          <w:sz w:val="22"/>
          <w:szCs w:val="22"/>
        </w:rPr>
        <w:t>ver 39,000 people under the age of 75 died from heart and circulatory diseases</w:t>
      </w:r>
      <w:r w:rsidR="00865175" w:rsidRPr="00E11AEF">
        <w:rPr>
          <w:rFonts w:ascii="Arial" w:hAnsi="Arial" w:cs="Arial"/>
          <w:sz w:val="22"/>
          <w:szCs w:val="22"/>
        </w:rPr>
        <w:t xml:space="preserve"> in</w:t>
      </w:r>
      <w:r w:rsidR="00A40635" w:rsidRPr="00E11AEF">
        <w:rPr>
          <w:rFonts w:ascii="Arial" w:hAnsi="Arial" w:cs="Arial"/>
          <w:sz w:val="22"/>
          <w:szCs w:val="22"/>
        </w:rPr>
        <w:t xml:space="preserve"> 2022 in </w:t>
      </w:r>
      <w:r w:rsidR="00DD6F85" w:rsidRPr="00E11AEF">
        <w:rPr>
          <w:rFonts w:ascii="Arial" w:hAnsi="Arial" w:cs="Arial"/>
          <w:sz w:val="22"/>
          <w:szCs w:val="22"/>
        </w:rPr>
        <w:t>UK.</w:t>
      </w:r>
      <w:r w:rsidR="00AB0BDC" w:rsidRPr="00E11AEF">
        <w:rPr>
          <w:rFonts w:ascii="Arial" w:hAnsi="Arial" w:cs="Arial"/>
          <w:sz w:val="22"/>
          <w:szCs w:val="22"/>
        </w:rPr>
        <w:t xml:space="preserve"> These </w:t>
      </w:r>
      <w:r w:rsidR="00DD6F85" w:rsidRPr="00E11AEF">
        <w:rPr>
          <w:rFonts w:ascii="Arial" w:hAnsi="Arial" w:cs="Arial"/>
          <w:sz w:val="22"/>
          <w:szCs w:val="22"/>
        </w:rPr>
        <w:t>sta</w:t>
      </w:r>
      <w:r w:rsidR="00F56389" w:rsidRPr="00E11AEF">
        <w:rPr>
          <w:rFonts w:ascii="Arial" w:hAnsi="Arial" w:cs="Arial"/>
          <w:sz w:val="22"/>
          <w:szCs w:val="22"/>
        </w:rPr>
        <w:t>tistics</w:t>
      </w:r>
      <w:r w:rsidR="00AB0BDC" w:rsidRPr="00E11AEF">
        <w:rPr>
          <w:rFonts w:ascii="Arial" w:hAnsi="Arial" w:cs="Arial"/>
          <w:sz w:val="22"/>
          <w:szCs w:val="22"/>
        </w:rPr>
        <w:t xml:space="preserve"> </w:t>
      </w:r>
      <w:r w:rsidR="00002CE0" w:rsidRPr="00E11AEF">
        <w:rPr>
          <w:rFonts w:ascii="Arial" w:hAnsi="Arial" w:cs="Arial"/>
          <w:sz w:val="22"/>
          <w:szCs w:val="22"/>
        </w:rPr>
        <w:t>highlight</w:t>
      </w:r>
      <w:r w:rsidR="00AB0BDC" w:rsidRPr="00E11AEF">
        <w:rPr>
          <w:rFonts w:ascii="Arial" w:hAnsi="Arial" w:cs="Arial"/>
          <w:sz w:val="22"/>
          <w:szCs w:val="22"/>
        </w:rPr>
        <w:t xml:space="preserve"> the critical need for early diagnosis, </w:t>
      </w:r>
      <w:r w:rsidR="00666571" w:rsidRPr="00E11AEF">
        <w:rPr>
          <w:rFonts w:ascii="Arial" w:hAnsi="Arial" w:cs="Arial"/>
          <w:sz w:val="22"/>
          <w:szCs w:val="22"/>
        </w:rPr>
        <w:t xml:space="preserve">effective prevention </w:t>
      </w:r>
      <w:r w:rsidR="00AB0BDC" w:rsidRPr="00E11AEF">
        <w:rPr>
          <w:rFonts w:ascii="Arial" w:hAnsi="Arial" w:cs="Arial"/>
          <w:sz w:val="22"/>
          <w:szCs w:val="22"/>
        </w:rPr>
        <w:t xml:space="preserve">and </w:t>
      </w:r>
      <w:r w:rsidR="000767C6" w:rsidRPr="00E11AEF">
        <w:rPr>
          <w:rFonts w:ascii="Arial" w:hAnsi="Arial" w:cs="Arial"/>
          <w:sz w:val="22"/>
          <w:szCs w:val="22"/>
        </w:rPr>
        <w:t xml:space="preserve">well </w:t>
      </w:r>
      <w:r w:rsidR="00AB0BDC" w:rsidRPr="00E11AEF">
        <w:rPr>
          <w:rFonts w:ascii="Arial" w:hAnsi="Arial" w:cs="Arial"/>
          <w:sz w:val="22"/>
          <w:szCs w:val="22"/>
        </w:rPr>
        <w:t>treatments</w:t>
      </w:r>
      <w:r w:rsidR="00E34251" w:rsidRPr="00E11AEF">
        <w:rPr>
          <w:rFonts w:ascii="Arial" w:hAnsi="Arial" w:cs="Arial"/>
          <w:sz w:val="22"/>
          <w:szCs w:val="22"/>
        </w:rPr>
        <w:t xml:space="preserve"> </w:t>
      </w:r>
      <w:r w:rsidR="00AB0BDC" w:rsidRPr="00E11AEF">
        <w:rPr>
          <w:rFonts w:ascii="Arial" w:hAnsi="Arial" w:cs="Arial"/>
          <w:sz w:val="22"/>
          <w:szCs w:val="22"/>
        </w:rPr>
        <w:t>both worldwide and within the UK.</w:t>
      </w:r>
      <w:r w:rsidR="00744F3D" w:rsidRPr="00E11AEF">
        <w:rPr>
          <w:rFonts w:ascii="Arial" w:hAnsi="Arial" w:cs="Arial"/>
          <w:sz w:val="22"/>
          <w:szCs w:val="22"/>
        </w:rPr>
        <w:t xml:space="preserve"> (British Heart Foundation, 2025).</w:t>
      </w:r>
      <w:r w:rsidR="00676721" w:rsidRPr="00E11AEF">
        <w:rPr>
          <w:rFonts w:ascii="Times New Roman" w:eastAsia="Times New Roman" w:hAnsi="Times New Roman" w:cs="Times New Roman"/>
          <w:kern w:val="0"/>
          <w:lang w:eastAsia="en-GB"/>
          <w14:ligatures w14:val="none"/>
        </w:rPr>
        <w:t xml:space="preserve"> </w:t>
      </w:r>
    </w:p>
    <w:p w14:paraId="2232A76F" w14:textId="5AD4E7CA" w:rsidR="00AF2634" w:rsidRPr="00E11AEF" w:rsidRDefault="007F73F9" w:rsidP="001469E1">
      <w:pPr>
        <w:spacing w:line="360" w:lineRule="auto"/>
        <w:rPr>
          <w:rFonts w:ascii="Arial" w:hAnsi="Arial" w:cs="Arial"/>
          <w:sz w:val="22"/>
          <w:szCs w:val="22"/>
        </w:rPr>
      </w:pPr>
      <w:r w:rsidRPr="00E11AEF">
        <w:rPr>
          <w:rFonts w:ascii="Arial" w:hAnsi="Arial" w:cs="Arial"/>
          <w:sz w:val="22"/>
          <w:szCs w:val="22"/>
        </w:rPr>
        <w:t xml:space="preserve"> </w:t>
      </w:r>
    </w:p>
    <w:p w14:paraId="5884491B" w14:textId="77777777" w:rsidR="00A8708B" w:rsidRPr="00E11AEF" w:rsidRDefault="00A8708B" w:rsidP="00A8708B">
      <w:pPr>
        <w:spacing w:line="360" w:lineRule="auto"/>
        <w:rPr>
          <w:rFonts w:ascii="Arial" w:hAnsi="Arial" w:cs="Arial"/>
          <w:sz w:val="22"/>
          <w:szCs w:val="22"/>
        </w:rPr>
      </w:pPr>
      <w:r w:rsidRPr="00E11AEF">
        <w:rPr>
          <w:rFonts w:ascii="Arial" w:hAnsi="Arial" w:cs="Arial"/>
          <w:sz w:val="22"/>
          <w:szCs w:val="22"/>
        </w:rPr>
        <w:t>Consequences of the community:</w:t>
      </w:r>
    </w:p>
    <w:p w14:paraId="65F5889E" w14:textId="77777777" w:rsidR="00A8708B" w:rsidRPr="00E11AEF" w:rsidRDefault="00A8708B" w:rsidP="00A8708B">
      <w:pPr>
        <w:spacing w:line="360" w:lineRule="auto"/>
        <w:rPr>
          <w:rFonts w:ascii="Arial" w:hAnsi="Arial" w:cs="Arial"/>
          <w:sz w:val="22"/>
          <w:szCs w:val="22"/>
        </w:rPr>
      </w:pPr>
      <w:r w:rsidRPr="00E11AEF">
        <w:rPr>
          <w:rFonts w:ascii="Arial" w:hAnsi="Arial" w:cs="Arial"/>
          <w:sz w:val="22"/>
          <w:szCs w:val="22"/>
        </w:rPr>
        <w:t>A heart disease is a huge global cause of long-term disability and death. People who are in needy areas face higher risks and often develop conditions like high blood pressure and high cholesterol at a young age. Altogether, physical effects and heart disease can lead to loneliness and reduced well-being. It also has the risk factors which overlap with other chronic illnesses. Furthermore, improving heart health can benefit overall in population health (The King's Fund, 2022).</w:t>
      </w:r>
    </w:p>
    <w:p w14:paraId="31214B7A" w14:textId="77777777" w:rsidR="00A8708B" w:rsidRPr="00E11AEF" w:rsidRDefault="00A8708B" w:rsidP="00A8708B">
      <w:pPr>
        <w:spacing w:line="360" w:lineRule="auto"/>
        <w:rPr>
          <w:rFonts w:ascii="Arial" w:hAnsi="Arial" w:cs="Arial"/>
          <w:sz w:val="22"/>
          <w:szCs w:val="22"/>
        </w:rPr>
      </w:pPr>
      <w:r w:rsidRPr="00E11AEF">
        <w:rPr>
          <w:rFonts w:ascii="Arial" w:hAnsi="Arial" w:cs="Arial"/>
          <w:sz w:val="22"/>
          <w:szCs w:val="22"/>
        </w:rPr>
        <w:t>Heart disease affects many aspects of daily life within communities. Individuals living with heart conditions may experience ongoing tiredness, breathlessness or chest discomfort, which can limit their ability to carry out everyday tasks such as walking, shopping or household activities (Mayo Clinic, 2024). Reduced independence can increase reliance on family members or carers and may affect confidence and motivation to remain active.</w:t>
      </w:r>
    </w:p>
    <w:p w14:paraId="2EA9ADD2" w14:textId="3841A024" w:rsidR="00A8708B" w:rsidRPr="00E11AEF" w:rsidRDefault="00A8708B" w:rsidP="00A8708B">
      <w:pPr>
        <w:spacing w:line="360" w:lineRule="auto"/>
        <w:rPr>
          <w:rFonts w:ascii="Arial" w:hAnsi="Arial" w:cs="Arial"/>
          <w:sz w:val="22"/>
          <w:szCs w:val="22"/>
        </w:rPr>
      </w:pPr>
      <w:r w:rsidRPr="00E11AEF">
        <w:rPr>
          <w:rFonts w:ascii="Arial" w:hAnsi="Arial" w:cs="Arial"/>
          <w:sz w:val="22"/>
          <w:szCs w:val="22"/>
        </w:rPr>
        <w:t xml:space="preserve">In deprived communities, </w:t>
      </w:r>
      <w:r w:rsidR="00605104" w:rsidRPr="00E11AEF">
        <w:rPr>
          <w:rFonts w:ascii="Arial" w:hAnsi="Arial" w:cs="Arial"/>
          <w:sz w:val="22"/>
          <w:szCs w:val="22"/>
        </w:rPr>
        <w:t>difficulties</w:t>
      </w:r>
      <w:r w:rsidRPr="00E11AEF">
        <w:rPr>
          <w:rFonts w:ascii="Arial" w:hAnsi="Arial" w:cs="Arial"/>
          <w:sz w:val="22"/>
          <w:szCs w:val="22"/>
        </w:rPr>
        <w:t xml:space="preserve"> such as limited access to healthy food, safe spaces for exercise and health education can increase the risk of heart disease. People may delay seeking medical help due to long waiting times, transport difficulties or lack of awareness of early symptoms. This often leads to late diagnosis and poorer outcomes, which contributes to widening health inequalities between different population groups (The King's Fund, 2022).</w:t>
      </w:r>
    </w:p>
    <w:p w14:paraId="3E7E2343" w14:textId="77777777" w:rsidR="00A8708B" w:rsidRPr="00E11AEF" w:rsidRDefault="00A8708B" w:rsidP="00A8708B">
      <w:pPr>
        <w:spacing w:line="360" w:lineRule="auto"/>
        <w:rPr>
          <w:rFonts w:ascii="Arial" w:hAnsi="Arial" w:cs="Arial"/>
          <w:sz w:val="22"/>
          <w:szCs w:val="22"/>
        </w:rPr>
      </w:pPr>
    </w:p>
    <w:p w14:paraId="081B903E" w14:textId="77777777" w:rsidR="00A8708B" w:rsidRPr="00E11AEF" w:rsidRDefault="00A8708B" w:rsidP="00A8708B">
      <w:pPr>
        <w:spacing w:line="360" w:lineRule="auto"/>
        <w:rPr>
          <w:rFonts w:ascii="Arial" w:hAnsi="Arial" w:cs="Arial"/>
          <w:sz w:val="22"/>
          <w:szCs w:val="22"/>
        </w:rPr>
      </w:pPr>
      <w:r w:rsidRPr="00E11AEF">
        <w:rPr>
          <w:rFonts w:ascii="Arial" w:hAnsi="Arial" w:cs="Arial"/>
          <w:sz w:val="22"/>
          <w:szCs w:val="22"/>
        </w:rPr>
        <w:lastRenderedPageBreak/>
        <w:t>Heart disease can also affect mental health and social relationships. Anxiety about symptoms or future health events may reduce social engagement and increase feelings of isolation. Physical limitations can further restrict participation in social activities, which may negatively affect emotional well-being. These psychological effects can make managing heart disease more difficult and may worsen overall health outcomes (British Heart Foundation, 2025).</w:t>
      </w:r>
    </w:p>
    <w:p w14:paraId="49939ACD" w14:textId="77777777" w:rsidR="004D14E1" w:rsidRPr="00E11AEF" w:rsidRDefault="004D14E1" w:rsidP="00A8708B">
      <w:pPr>
        <w:spacing w:line="360" w:lineRule="auto"/>
        <w:rPr>
          <w:rFonts w:ascii="Arial" w:hAnsi="Arial" w:cs="Arial"/>
          <w:sz w:val="22"/>
          <w:szCs w:val="22"/>
        </w:rPr>
      </w:pPr>
    </w:p>
    <w:p w14:paraId="5E3BF5F4" w14:textId="492FCB35" w:rsidR="00A8708B" w:rsidRPr="00E11AEF" w:rsidRDefault="00A8708B" w:rsidP="00A8708B">
      <w:pPr>
        <w:spacing w:line="360" w:lineRule="auto"/>
        <w:rPr>
          <w:rFonts w:ascii="Arial" w:hAnsi="Arial" w:cs="Arial"/>
          <w:sz w:val="22"/>
          <w:szCs w:val="22"/>
        </w:rPr>
      </w:pPr>
      <w:r w:rsidRPr="00E11AEF">
        <w:rPr>
          <w:rFonts w:ascii="Arial" w:hAnsi="Arial" w:cs="Arial"/>
          <w:sz w:val="22"/>
          <w:szCs w:val="22"/>
        </w:rPr>
        <w:t>Consequences of the NHS:</w:t>
      </w:r>
    </w:p>
    <w:p w14:paraId="3D5775E5" w14:textId="08FB2EBC" w:rsidR="00A8708B" w:rsidRPr="00E11AEF" w:rsidRDefault="00A8708B" w:rsidP="00A8708B">
      <w:pPr>
        <w:spacing w:line="360" w:lineRule="auto"/>
        <w:rPr>
          <w:rFonts w:ascii="Arial" w:hAnsi="Arial" w:cs="Arial"/>
          <w:sz w:val="22"/>
          <w:szCs w:val="22"/>
        </w:rPr>
      </w:pPr>
      <w:r w:rsidRPr="00E11AEF">
        <w:rPr>
          <w:rFonts w:ascii="Arial" w:hAnsi="Arial" w:cs="Arial"/>
          <w:sz w:val="22"/>
          <w:szCs w:val="22"/>
        </w:rPr>
        <w:t xml:space="preserve">A heart disease takes places with huge burden on the NHS by high financial costs rising demand for hospital services and requiring effective long-term management. </w:t>
      </w:r>
      <w:r w:rsidR="0099137D" w:rsidRPr="00E11AEF">
        <w:rPr>
          <w:rFonts w:ascii="Arial" w:hAnsi="Arial" w:cs="Arial"/>
          <w:sz w:val="22"/>
          <w:szCs w:val="22"/>
        </w:rPr>
        <w:t>This is because</w:t>
      </w:r>
      <w:r w:rsidRPr="00E11AEF">
        <w:rPr>
          <w:rFonts w:ascii="Arial" w:hAnsi="Arial" w:cs="Arial"/>
          <w:sz w:val="22"/>
          <w:szCs w:val="22"/>
        </w:rPr>
        <w:t xml:space="preserve"> heart failure contributes significantly to emergency admissions and urgent </w:t>
      </w:r>
      <w:r w:rsidR="0099137D" w:rsidRPr="00E11AEF">
        <w:rPr>
          <w:rFonts w:ascii="Arial" w:hAnsi="Arial" w:cs="Arial"/>
          <w:sz w:val="22"/>
          <w:szCs w:val="22"/>
        </w:rPr>
        <w:t xml:space="preserve">care, </w:t>
      </w:r>
      <w:r w:rsidRPr="00E11AEF">
        <w:rPr>
          <w:rFonts w:ascii="Arial" w:hAnsi="Arial" w:cs="Arial"/>
          <w:sz w:val="22"/>
          <w:szCs w:val="22"/>
        </w:rPr>
        <w:t xml:space="preserve">placing strain on hospital capacity, prolonged inpatient stays also staff care pathways. It highlights the need for secure prevention and early diagnosis as well as effective long-term management across the health care system with loads of pressure. Therefore, heart disease continues to increase workload, for resource uses and system pressure across the NHS (Naylor, </w:t>
      </w:r>
      <w:proofErr w:type="spellStart"/>
      <w:r w:rsidRPr="00E11AEF">
        <w:rPr>
          <w:rFonts w:ascii="Arial" w:hAnsi="Arial" w:cs="Arial"/>
          <w:sz w:val="22"/>
          <w:szCs w:val="22"/>
        </w:rPr>
        <w:t>Tiratelli</w:t>
      </w:r>
      <w:proofErr w:type="spellEnd"/>
      <w:r w:rsidRPr="00E11AEF">
        <w:rPr>
          <w:rFonts w:ascii="Arial" w:hAnsi="Arial" w:cs="Arial"/>
          <w:sz w:val="22"/>
          <w:szCs w:val="22"/>
        </w:rPr>
        <w:t xml:space="preserve"> and Raleigh, 2025).</w:t>
      </w:r>
    </w:p>
    <w:p w14:paraId="01D23E41" w14:textId="53C15D2F" w:rsidR="00A8708B" w:rsidRPr="00E11AEF" w:rsidRDefault="00A8708B" w:rsidP="00A8708B">
      <w:pPr>
        <w:spacing w:line="360" w:lineRule="auto"/>
        <w:rPr>
          <w:rFonts w:ascii="Arial" w:hAnsi="Arial" w:cs="Arial"/>
          <w:sz w:val="22"/>
          <w:szCs w:val="22"/>
        </w:rPr>
      </w:pPr>
      <w:r w:rsidRPr="00E11AEF">
        <w:rPr>
          <w:rFonts w:ascii="Arial" w:hAnsi="Arial" w:cs="Arial"/>
          <w:sz w:val="22"/>
          <w:szCs w:val="22"/>
        </w:rPr>
        <w:t xml:space="preserve">The </w:t>
      </w:r>
      <w:r w:rsidR="005F009A" w:rsidRPr="00E11AEF">
        <w:rPr>
          <w:rFonts w:ascii="Arial" w:hAnsi="Arial" w:cs="Arial"/>
          <w:sz w:val="22"/>
          <w:szCs w:val="22"/>
        </w:rPr>
        <w:t>long-term</w:t>
      </w:r>
      <w:r w:rsidRPr="00E11AEF">
        <w:rPr>
          <w:rFonts w:ascii="Arial" w:hAnsi="Arial" w:cs="Arial"/>
          <w:sz w:val="22"/>
          <w:szCs w:val="22"/>
        </w:rPr>
        <w:t xml:space="preserve"> management of heart disease means many patients require regular monitoring, follow up appointments and medication reviews. This increases pressure on GP services, specialist clinics and community healthcare teams. Primary care plays an </w:t>
      </w:r>
      <w:r w:rsidR="00111E01" w:rsidRPr="00E11AEF">
        <w:rPr>
          <w:rFonts w:ascii="Arial" w:hAnsi="Arial" w:cs="Arial"/>
          <w:sz w:val="22"/>
          <w:szCs w:val="22"/>
        </w:rPr>
        <w:t>important</w:t>
      </w:r>
      <w:r w:rsidRPr="00E11AEF">
        <w:rPr>
          <w:rFonts w:ascii="Arial" w:hAnsi="Arial" w:cs="Arial"/>
          <w:sz w:val="22"/>
          <w:szCs w:val="22"/>
        </w:rPr>
        <w:t xml:space="preserve"> role in managing cardiovascular risk factors and preventing complications, but high demand and workforce shortages can limit service capacity (Naylor, </w:t>
      </w:r>
      <w:proofErr w:type="spellStart"/>
      <w:r w:rsidRPr="00E11AEF">
        <w:rPr>
          <w:rFonts w:ascii="Arial" w:hAnsi="Arial" w:cs="Arial"/>
          <w:sz w:val="22"/>
          <w:szCs w:val="22"/>
        </w:rPr>
        <w:t>Tiratelli</w:t>
      </w:r>
      <w:proofErr w:type="spellEnd"/>
      <w:r w:rsidRPr="00E11AEF">
        <w:rPr>
          <w:rFonts w:ascii="Arial" w:hAnsi="Arial" w:cs="Arial"/>
          <w:sz w:val="22"/>
          <w:szCs w:val="22"/>
        </w:rPr>
        <w:t xml:space="preserve"> and Raleigh, 2025).</w:t>
      </w:r>
    </w:p>
    <w:p w14:paraId="2F267B69" w14:textId="1F5BDDB1" w:rsidR="00A8708B" w:rsidRPr="00E11AEF" w:rsidRDefault="00A8708B" w:rsidP="00A8708B">
      <w:pPr>
        <w:spacing w:line="360" w:lineRule="auto"/>
        <w:rPr>
          <w:rFonts w:ascii="Arial" w:hAnsi="Arial" w:cs="Arial"/>
          <w:sz w:val="22"/>
          <w:szCs w:val="22"/>
        </w:rPr>
      </w:pPr>
      <w:r w:rsidRPr="00E11AEF">
        <w:rPr>
          <w:rFonts w:ascii="Arial" w:hAnsi="Arial" w:cs="Arial"/>
          <w:sz w:val="22"/>
          <w:szCs w:val="22"/>
        </w:rPr>
        <w:t xml:space="preserve">Hospital services are also significantly affected by heart disease. Emergency admissions for heart attacks, chest pain and heart failure require urgent treatment and often involve longer hospital stays. These admissions increase bed occupancy levels and place pressure on staff and hospital resources. </w:t>
      </w:r>
      <w:r w:rsidR="00111E01" w:rsidRPr="00E11AEF">
        <w:rPr>
          <w:rFonts w:ascii="Arial" w:hAnsi="Arial" w:cs="Arial"/>
          <w:sz w:val="22"/>
          <w:szCs w:val="22"/>
        </w:rPr>
        <w:t>S</w:t>
      </w:r>
      <w:r w:rsidRPr="00E11AEF">
        <w:rPr>
          <w:rFonts w:ascii="Arial" w:hAnsi="Arial" w:cs="Arial"/>
          <w:sz w:val="22"/>
          <w:szCs w:val="22"/>
        </w:rPr>
        <w:t xml:space="preserve">trategies </w:t>
      </w:r>
      <w:r w:rsidR="00111E01" w:rsidRPr="00E11AEF">
        <w:rPr>
          <w:rFonts w:ascii="Arial" w:hAnsi="Arial" w:cs="Arial"/>
          <w:sz w:val="22"/>
          <w:szCs w:val="22"/>
        </w:rPr>
        <w:t xml:space="preserve">to prevent this as well as </w:t>
      </w:r>
      <w:r w:rsidRPr="00E11AEF">
        <w:rPr>
          <w:rFonts w:ascii="Arial" w:hAnsi="Arial" w:cs="Arial"/>
          <w:sz w:val="22"/>
          <w:szCs w:val="22"/>
        </w:rPr>
        <w:t>improved community care can help reduce emergency admissions and support more sustainable NHS services (World Health Organization, 2025).</w:t>
      </w:r>
    </w:p>
    <w:p w14:paraId="09D19AE4" w14:textId="77777777" w:rsidR="004D14E1" w:rsidRPr="00E11AEF" w:rsidRDefault="004D14E1" w:rsidP="00A8708B">
      <w:pPr>
        <w:spacing w:line="360" w:lineRule="auto"/>
        <w:rPr>
          <w:rFonts w:ascii="Arial" w:hAnsi="Arial" w:cs="Arial"/>
          <w:sz w:val="22"/>
          <w:szCs w:val="22"/>
        </w:rPr>
      </w:pPr>
    </w:p>
    <w:p w14:paraId="635124E5" w14:textId="6B0DC1D3" w:rsidR="00A8708B" w:rsidRPr="00E11AEF" w:rsidRDefault="00A8708B" w:rsidP="00A8708B">
      <w:pPr>
        <w:spacing w:line="360" w:lineRule="auto"/>
        <w:rPr>
          <w:rFonts w:ascii="Arial" w:hAnsi="Arial" w:cs="Arial"/>
          <w:sz w:val="22"/>
          <w:szCs w:val="22"/>
        </w:rPr>
      </w:pPr>
      <w:r w:rsidRPr="00E11AEF">
        <w:rPr>
          <w:rFonts w:ascii="Arial" w:hAnsi="Arial" w:cs="Arial"/>
          <w:sz w:val="22"/>
          <w:szCs w:val="22"/>
        </w:rPr>
        <w:t>Management and treatment of heart disease:</w:t>
      </w:r>
    </w:p>
    <w:p w14:paraId="3B013E22" w14:textId="77777777" w:rsidR="00A8708B" w:rsidRPr="00E11AEF" w:rsidRDefault="00A8708B" w:rsidP="00A8708B">
      <w:pPr>
        <w:spacing w:line="360" w:lineRule="auto"/>
        <w:rPr>
          <w:rFonts w:ascii="Arial" w:hAnsi="Arial" w:cs="Arial"/>
          <w:sz w:val="22"/>
          <w:szCs w:val="22"/>
        </w:rPr>
      </w:pPr>
      <w:r w:rsidRPr="00E11AEF">
        <w:rPr>
          <w:rFonts w:ascii="Arial" w:hAnsi="Arial" w:cs="Arial"/>
          <w:sz w:val="22"/>
          <w:szCs w:val="22"/>
        </w:rPr>
        <w:t xml:space="preserve">A Heart disease is controlled by healthy lifestyle habits, medical procedures and sometime taking medications. Eating nutritious foods, regular exercise, maintaining a healthy weight, avoiding smoking and managing stress to reduce pressure on the heart are usually recommend by doctors. Taking medications, can help to reduce blood pressure and </w:t>
      </w:r>
      <w:r w:rsidRPr="00E11AEF">
        <w:rPr>
          <w:rFonts w:ascii="Arial" w:hAnsi="Arial" w:cs="Arial"/>
          <w:sz w:val="22"/>
          <w:szCs w:val="22"/>
        </w:rPr>
        <w:lastRenderedPageBreak/>
        <w:t>cholesterol, it prevents blood clots and manage symptoms like chest pain or heart failure. In some important cases like stent placement, bypass surgery, pacemakers or valve repair may be needed through procedure. Overall, these steps improve symptoms, help prevent complications and slow the progression of heart disease. (Centres for Disease Control and Prevention, 2024).</w:t>
      </w:r>
    </w:p>
    <w:p w14:paraId="1902FB78" w14:textId="0493441B" w:rsidR="00A8708B" w:rsidRPr="00E11AEF" w:rsidRDefault="00A8708B" w:rsidP="00A8708B">
      <w:pPr>
        <w:spacing w:line="360" w:lineRule="auto"/>
        <w:rPr>
          <w:rFonts w:ascii="Arial" w:hAnsi="Arial" w:cs="Arial"/>
          <w:sz w:val="22"/>
          <w:szCs w:val="22"/>
        </w:rPr>
      </w:pPr>
      <w:r w:rsidRPr="00E11AEF">
        <w:rPr>
          <w:rFonts w:ascii="Arial" w:hAnsi="Arial" w:cs="Arial"/>
          <w:sz w:val="22"/>
          <w:szCs w:val="22"/>
        </w:rPr>
        <w:t>Although lifestyle changes are effective, many individuals find them difficult to maintain over time. Barriers such as limited knowledge, lack of motivation or social support can reduce healthy behaviours. Medication adherence can also be challenging, particularly when individuals experience side effects or misunderstand treatment instructions. Ongoing education and support from healthcare professionals can improve treatment outcomes and reduce complications (Rippe, 2020).</w:t>
      </w:r>
    </w:p>
    <w:p w14:paraId="4E45E923" w14:textId="679950D4" w:rsidR="004D14E1" w:rsidRPr="00E11AEF" w:rsidRDefault="00A8708B" w:rsidP="00A8708B">
      <w:pPr>
        <w:spacing w:line="360" w:lineRule="auto"/>
        <w:rPr>
          <w:rFonts w:ascii="Arial" w:hAnsi="Arial" w:cs="Arial"/>
          <w:sz w:val="22"/>
          <w:szCs w:val="22"/>
        </w:rPr>
      </w:pPr>
      <w:r w:rsidRPr="00E11AEF">
        <w:rPr>
          <w:rFonts w:ascii="Arial" w:hAnsi="Arial" w:cs="Arial"/>
          <w:sz w:val="22"/>
          <w:szCs w:val="22"/>
        </w:rPr>
        <w:t>Cardiac rehabilitation programmes support individuals following heart attacks or surgical procedures. These programmes focus on improving physical fitness, supporting lifestyle changes and addressing emotional well-being. Participation can improve recovery and quality of life, although access to these services can vary depending on location and service availability (Centres for Disease Control and Prevention, 2024)</w:t>
      </w:r>
      <w:r w:rsidR="00CB7D55">
        <w:rPr>
          <w:rFonts w:ascii="Arial" w:hAnsi="Arial" w:cs="Arial"/>
          <w:sz w:val="22"/>
          <w:szCs w:val="22"/>
        </w:rPr>
        <w:t>.</w:t>
      </w:r>
    </w:p>
    <w:p w14:paraId="4C57AE2C" w14:textId="2ACE7AB3" w:rsidR="00A8708B" w:rsidRPr="00E11AEF" w:rsidRDefault="00A8708B" w:rsidP="00A8708B">
      <w:pPr>
        <w:spacing w:line="360" w:lineRule="auto"/>
        <w:rPr>
          <w:rFonts w:ascii="Arial" w:hAnsi="Arial" w:cs="Arial"/>
          <w:sz w:val="22"/>
          <w:szCs w:val="22"/>
        </w:rPr>
      </w:pPr>
      <w:r w:rsidRPr="00E11AEF">
        <w:rPr>
          <w:rFonts w:ascii="Arial" w:hAnsi="Arial" w:cs="Arial"/>
          <w:sz w:val="22"/>
          <w:szCs w:val="22"/>
        </w:rPr>
        <w:t>Influences on individuals and support systems:</w:t>
      </w:r>
    </w:p>
    <w:p w14:paraId="5AC1B5FC" w14:textId="77777777" w:rsidR="00A8708B" w:rsidRPr="00E11AEF" w:rsidRDefault="00A8708B" w:rsidP="00A8708B">
      <w:pPr>
        <w:spacing w:line="360" w:lineRule="auto"/>
        <w:rPr>
          <w:rFonts w:ascii="Arial" w:hAnsi="Arial" w:cs="Arial"/>
          <w:sz w:val="22"/>
          <w:szCs w:val="22"/>
        </w:rPr>
      </w:pPr>
      <w:r w:rsidRPr="00E11AEF">
        <w:rPr>
          <w:rFonts w:ascii="Arial" w:hAnsi="Arial" w:cs="Arial"/>
          <w:sz w:val="22"/>
          <w:szCs w:val="22"/>
        </w:rPr>
        <w:t>People with heart disease are often influenced not only by their own lifestyle habits and medical care but also by the people around them. As an individual, with heart disease are influenced by a combination of lifestyle habits like diet, exercise, smoking, alcohol and stress. Whereas, in medical factors which includes disease severity and other health conditions like diabetes or high blood pressure, medication compliance, access to healthcare (Harvard, 2024). On the other hand, social or economic supports like income, education and family or community support. Altogether, these factors determine how symptoms develop and how well the condition can be managed as well as the long-term health and quality of life of the people.</w:t>
      </w:r>
    </w:p>
    <w:p w14:paraId="503145E0" w14:textId="1C020432" w:rsidR="00A8708B" w:rsidRDefault="00E11AEF" w:rsidP="00A8708B">
      <w:pPr>
        <w:spacing w:line="360" w:lineRule="auto"/>
        <w:rPr>
          <w:rFonts w:ascii="Arial" w:hAnsi="Arial" w:cs="Arial"/>
          <w:sz w:val="22"/>
          <w:szCs w:val="22"/>
        </w:rPr>
      </w:pPr>
      <w:r w:rsidRPr="00E11AEF">
        <w:rPr>
          <w:rFonts w:ascii="Arial" w:hAnsi="Arial" w:cs="Arial"/>
          <w:sz w:val="22"/>
          <w:szCs w:val="22"/>
        </w:rPr>
        <w:t xml:space="preserve">Family involvement can affect how individuals manage heart disease on </w:t>
      </w:r>
      <w:r w:rsidR="00CB7D55">
        <w:rPr>
          <w:rFonts w:ascii="Arial" w:hAnsi="Arial" w:cs="Arial"/>
          <w:sz w:val="22"/>
          <w:szCs w:val="22"/>
        </w:rPr>
        <w:t>their</w:t>
      </w:r>
      <w:r w:rsidRPr="00E11AEF">
        <w:rPr>
          <w:rFonts w:ascii="Arial" w:hAnsi="Arial" w:cs="Arial"/>
          <w:sz w:val="22"/>
          <w:szCs w:val="22"/>
        </w:rPr>
        <w:t xml:space="preserve"> daily basis. Support with recognising symptoms and responding to changes in health can help prevent complications and delays in treatment. Without this support, individuals may struggle to manage their condition effectively, particularly during periods of worsening symptoms </w:t>
      </w:r>
      <w:r w:rsidR="00A8708B" w:rsidRPr="00E11AEF">
        <w:rPr>
          <w:rFonts w:ascii="Arial" w:hAnsi="Arial" w:cs="Arial"/>
          <w:sz w:val="22"/>
          <w:szCs w:val="22"/>
        </w:rPr>
        <w:t>(Kitko et al., 2020).</w:t>
      </w:r>
    </w:p>
    <w:p w14:paraId="671C5851" w14:textId="77777777" w:rsidR="00CB7D55" w:rsidRDefault="00CB7D55" w:rsidP="00A8708B">
      <w:pPr>
        <w:spacing w:line="360" w:lineRule="auto"/>
        <w:rPr>
          <w:rFonts w:ascii="Arial" w:hAnsi="Arial" w:cs="Arial"/>
          <w:sz w:val="22"/>
          <w:szCs w:val="22"/>
        </w:rPr>
      </w:pPr>
    </w:p>
    <w:p w14:paraId="55012E4B" w14:textId="77777777" w:rsidR="00CB7D55" w:rsidRPr="00E11AEF" w:rsidRDefault="00CB7D55" w:rsidP="00A8708B">
      <w:pPr>
        <w:spacing w:line="360" w:lineRule="auto"/>
        <w:rPr>
          <w:rFonts w:ascii="Arial" w:hAnsi="Arial" w:cs="Arial"/>
          <w:sz w:val="22"/>
          <w:szCs w:val="22"/>
        </w:rPr>
      </w:pPr>
    </w:p>
    <w:p w14:paraId="28FD89B3" w14:textId="339337B3" w:rsidR="00AF2634" w:rsidRPr="00E11AEF" w:rsidRDefault="00A8708B" w:rsidP="00A8708B">
      <w:pPr>
        <w:spacing w:line="360" w:lineRule="auto"/>
        <w:rPr>
          <w:rFonts w:ascii="Arial" w:hAnsi="Arial" w:cs="Arial"/>
          <w:sz w:val="22"/>
          <w:szCs w:val="22"/>
        </w:rPr>
      </w:pPr>
      <w:r w:rsidRPr="00E11AEF">
        <w:rPr>
          <w:rFonts w:ascii="Arial" w:hAnsi="Arial" w:cs="Arial"/>
          <w:sz w:val="22"/>
          <w:szCs w:val="22"/>
        </w:rPr>
        <w:lastRenderedPageBreak/>
        <w:t>Family, friends and caregivers have an important role to provide an emotional support, with the help medication management, encourage healthy lifestyle choices as well as assist with accessing healthcare. A strong support system can also improve better treatment, reduce stress and positively impact recovery and quality of life. Therefore, a lack of support or negative influences can make the heart condition and disease more difficult to manage. (Kitko et al., 2020).</w:t>
      </w:r>
    </w:p>
    <w:p w14:paraId="2AB1E56B" w14:textId="77777777" w:rsidR="00AF2634" w:rsidRPr="00AF2634" w:rsidRDefault="00AF2634" w:rsidP="001469E1">
      <w:pPr>
        <w:spacing w:line="360" w:lineRule="auto"/>
        <w:rPr>
          <w:rFonts w:ascii="Arial" w:hAnsi="Arial" w:cs="Arial"/>
          <w:color w:val="156082" w:themeColor="accent1"/>
          <w:sz w:val="22"/>
          <w:szCs w:val="22"/>
        </w:rPr>
      </w:pPr>
    </w:p>
    <w:p w14:paraId="1EE49FF6" w14:textId="315F3415" w:rsidR="00800718" w:rsidRPr="00820A3B" w:rsidRDefault="00F54310" w:rsidP="00A84FDD">
      <w:pPr>
        <w:spacing w:line="360" w:lineRule="auto"/>
        <w:rPr>
          <w:rFonts w:ascii="Arial" w:hAnsi="Arial" w:cs="Arial"/>
          <w:sz w:val="22"/>
          <w:szCs w:val="22"/>
        </w:rPr>
      </w:pPr>
      <w:r w:rsidRPr="00820A3B">
        <w:rPr>
          <w:rFonts w:ascii="Arial" w:hAnsi="Arial" w:cs="Arial"/>
          <w:sz w:val="22"/>
          <w:szCs w:val="22"/>
        </w:rPr>
        <w:t xml:space="preserve">Conclusion </w:t>
      </w:r>
      <w:r w:rsidR="00D32E08" w:rsidRPr="00820A3B">
        <w:rPr>
          <w:rFonts w:ascii="Arial" w:hAnsi="Arial" w:cs="Arial"/>
          <w:sz w:val="22"/>
          <w:szCs w:val="22"/>
        </w:rPr>
        <w:t>of heart disease:</w:t>
      </w:r>
    </w:p>
    <w:p w14:paraId="4B429CA3" w14:textId="242A5D66" w:rsidR="009277D9" w:rsidRPr="009277D9" w:rsidRDefault="00976BC1" w:rsidP="009277D9">
      <w:pPr>
        <w:spacing w:line="360" w:lineRule="auto"/>
        <w:rPr>
          <w:rFonts w:ascii="Arial" w:hAnsi="Arial" w:cs="Arial"/>
          <w:sz w:val="22"/>
          <w:szCs w:val="22"/>
        </w:rPr>
      </w:pPr>
      <w:r w:rsidRPr="00820A3B">
        <w:rPr>
          <w:rFonts w:ascii="Arial" w:hAnsi="Arial" w:cs="Arial"/>
          <w:sz w:val="22"/>
          <w:szCs w:val="22"/>
        </w:rPr>
        <w:t>Ultimately</w:t>
      </w:r>
      <w:r w:rsidR="00974102" w:rsidRPr="00820A3B">
        <w:rPr>
          <w:rFonts w:ascii="Arial" w:hAnsi="Arial" w:cs="Arial"/>
          <w:sz w:val="22"/>
          <w:szCs w:val="22"/>
        </w:rPr>
        <w:t>, preventing and managing in cardiovascular disease (CVD) l</w:t>
      </w:r>
      <w:r w:rsidR="003C1732" w:rsidRPr="00820A3B">
        <w:rPr>
          <w:rFonts w:ascii="Arial" w:hAnsi="Arial" w:cs="Arial"/>
          <w:sz w:val="22"/>
          <w:szCs w:val="22"/>
        </w:rPr>
        <w:t xml:space="preserve">ifestyle habits play an </w:t>
      </w:r>
      <w:r w:rsidR="00974102" w:rsidRPr="00820A3B">
        <w:rPr>
          <w:rFonts w:ascii="Arial" w:hAnsi="Arial" w:cs="Arial"/>
          <w:sz w:val="22"/>
          <w:szCs w:val="22"/>
        </w:rPr>
        <w:t>important role. E</w:t>
      </w:r>
      <w:r w:rsidR="003C1732" w:rsidRPr="00820A3B">
        <w:rPr>
          <w:rFonts w:ascii="Arial" w:hAnsi="Arial" w:cs="Arial"/>
          <w:sz w:val="22"/>
          <w:szCs w:val="22"/>
        </w:rPr>
        <w:t>ngaging in regular</w:t>
      </w:r>
      <w:r w:rsidR="0049073F" w:rsidRPr="00820A3B">
        <w:rPr>
          <w:rFonts w:ascii="Arial" w:hAnsi="Arial" w:cs="Arial"/>
          <w:sz w:val="22"/>
          <w:szCs w:val="22"/>
        </w:rPr>
        <w:t xml:space="preserve"> or daily</w:t>
      </w:r>
      <w:r w:rsidR="003C1732" w:rsidRPr="00820A3B">
        <w:rPr>
          <w:rFonts w:ascii="Arial" w:hAnsi="Arial" w:cs="Arial"/>
          <w:sz w:val="22"/>
          <w:szCs w:val="22"/>
        </w:rPr>
        <w:t xml:space="preserve"> physical activit</w:t>
      </w:r>
      <w:r w:rsidR="00974102" w:rsidRPr="00820A3B">
        <w:rPr>
          <w:rFonts w:ascii="Arial" w:hAnsi="Arial" w:cs="Arial"/>
          <w:sz w:val="22"/>
          <w:szCs w:val="22"/>
        </w:rPr>
        <w:t>ies</w:t>
      </w:r>
      <w:r w:rsidR="003C1732" w:rsidRPr="00820A3B">
        <w:rPr>
          <w:rFonts w:ascii="Arial" w:hAnsi="Arial" w:cs="Arial"/>
          <w:sz w:val="22"/>
          <w:szCs w:val="22"/>
        </w:rPr>
        <w:t xml:space="preserve">, </w:t>
      </w:r>
      <w:r w:rsidR="00974102" w:rsidRPr="00820A3B">
        <w:rPr>
          <w:rFonts w:ascii="Arial" w:hAnsi="Arial" w:cs="Arial"/>
          <w:sz w:val="22"/>
          <w:szCs w:val="22"/>
        </w:rPr>
        <w:t>nutritious diet</w:t>
      </w:r>
      <w:r w:rsidR="0049073F" w:rsidRPr="00820A3B">
        <w:rPr>
          <w:rFonts w:ascii="Arial" w:hAnsi="Arial" w:cs="Arial"/>
          <w:sz w:val="22"/>
          <w:szCs w:val="22"/>
        </w:rPr>
        <w:t xml:space="preserve"> while balancing </w:t>
      </w:r>
      <w:r w:rsidR="00C8030B" w:rsidRPr="00820A3B">
        <w:rPr>
          <w:rFonts w:ascii="Arial" w:hAnsi="Arial" w:cs="Arial"/>
          <w:sz w:val="22"/>
          <w:szCs w:val="22"/>
        </w:rPr>
        <w:t xml:space="preserve">or </w:t>
      </w:r>
      <w:r w:rsidR="0049073F" w:rsidRPr="00820A3B">
        <w:rPr>
          <w:rFonts w:ascii="Arial" w:hAnsi="Arial" w:cs="Arial"/>
          <w:sz w:val="22"/>
          <w:szCs w:val="22"/>
        </w:rPr>
        <w:t>consuming,</w:t>
      </w:r>
      <w:r w:rsidR="003C1732" w:rsidRPr="00820A3B">
        <w:rPr>
          <w:rFonts w:ascii="Arial" w:hAnsi="Arial" w:cs="Arial"/>
          <w:sz w:val="22"/>
          <w:szCs w:val="22"/>
        </w:rPr>
        <w:t xml:space="preserve"> maintaining a healthy body weight, avoid </w:t>
      </w:r>
      <w:r w:rsidR="0049073F" w:rsidRPr="00820A3B">
        <w:rPr>
          <w:rFonts w:ascii="Arial" w:hAnsi="Arial" w:cs="Arial"/>
          <w:sz w:val="22"/>
          <w:szCs w:val="22"/>
        </w:rPr>
        <w:t>smokin</w:t>
      </w:r>
      <w:r w:rsidR="00C8030B" w:rsidRPr="00820A3B">
        <w:rPr>
          <w:rFonts w:ascii="Arial" w:hAnsi="Arial" w:cs="Arial"/>
          <w:sz w:val="22"/>
          <w:szCs w:val="22"/>
        </w:rPr>
        <w:t xml:space="preserve">g or use of tobacco </w:t>
      </w:r>
      <w:r w:rsidR="0049073F" w:rsidRPr="00820A3B">
        <w:rPr>
          <w:rFonts w:ascii="Arial" w:hAnsi="Arial" w:cs="Arial"/>
          <w:sz w:val="22"/>
          <w:szCs w:val="22"/>
        </w:rPr>
        <w:t>and</w:t>
      </w:r>
      <w:r w:rsidR="003C1732" w:rsidRPr="00820A3B">
        <w:rPr>
          <w:rFonts w:ascii="Arial" w:hAnsi="Arial" w:cs="Arial"/>
          <w:sz w:val="22"/>
          <w:szCs w:val="22"/>
        </w:rPr>
        <w:t xml:space="preserve"> managing stress significantly</w:t>
      </w:r>
      <w:r w:rsidR="0049073F" w:rsidRPr="00820A3B">
        <w:rPr>
          <w:rFonts w:ascii="Arial" w:hAnsi="Arial" w:cs="Arial"/>
          <w:sz w:val="22"/>
          <w:szCs w:val="22"/>
        </w:rPr>
        <w:t xml:space="preserve"> can</w:t>
      </w:r>
      <w:r w:rsidR="003C1732" w:rsidRPr="00820A3B">
        <w:rPr>
          <w:rFonts w:ascii="Arial" w:hAnsi="Arial" w:cs="Arial"/>
          <w:sz w:val="22"/>
          <w:szCs w:val="22"/>
        </w:rPr>
        <w:t xml:space="preserve"> reduces the risk of developing</w:t>
      </w:r>
      <w:r w:rsidR="00BC6335" w:rsidRPr="00820A3B">
        <w:rPr>
          <w:rFonts w:ascii="Arial" w:hAnsi="Arial" w:cs="Arial"/>
          <w:sz w:val="22"/>
          <w:szCs w:val="22"/>
        </w:rPr>
        <w:t xml:space="preserve"> (</w:t>
      </w:r>
      <w:r w:rsidR="003C1732" w:rsidRPr="00820A3B">
        <w:rPr>
          <w:rFonts w:ascii="Arial" w:hAnsi="Arial" w:cs="Arial"/>
          <w:sz w:val="22"/>
          <w:szCs w:val="22"/>
        </w:rPr>
        <w:t>CVD</w:t>
      </w:r>
      <w:r w:rsidR="00BC6335" w:rsidRPr="00820A3B">
        <w:rPr>
          <w:rFonts w:ascii="Arial" w:hAnsi="Arial" w:cs="Arial"/>
          <w:sz w:val="22"/>
          <w:szCs w:val="22"/>
        </w:rPr>
        <w:t>)</w:t>
      </w:r>
      <w:r w:rsidR="003C1732" w:rsidRPr="00820A3B">
        <w:rPr>
          <w:rFonts w:ascii="Arial" w:hAnsi="Arial" w:cs="Arial"/>
          <w:sz w:val="22"/>
          <w:szCs w:val="22"/>
        </w:rPr>
        <w:t xml:space="preserve"> and improves</w:t>
      </w:r>
      <w:r w:rsidR="0049073F" w:rsidRPr="00820A3B">
        <w:rPr>
          <w:rFonts w:ascii="Arial" w:hAnsi="Arial" w:cs="Arial"/>
          <w:sz w:val="22"/>
          <w:szCs w:val="22"/>
        </w:rPr>
        <w:t xml:space="preserve"> </w:t>
      </w:r>
      <w:r w:rsidR="00C8030B" w:rsidRPr="00820A3B">
        <w:rPr>
          <w:rFonts w:ascii="Arial" w:hAnsi="Arial" w:cs="Arial"/>
          <w:sz w:val="22"/>
          <w:szCs w:val="22"/>
        </w:rPr>
        <w:t>the quality</w:t>
      </w:r>
      <w:r w:rsidR="003C1732" w:rsidRPr="00820A3B">
        <w:rPr>
          <w:rFonts w:ascii="Arial" w:hAnsi="Arial" w:cs="Arial"/>
          <w:sz w:val="22"/>
          <w:szCs w:val="22"/>
        </w:rPr>
        <w:t xml:space="preserve"> of life</w:t>
      </w:r>
      <w:r w:rsidR="00C8030B" w:rsidRPr="00820A3B">
        <w:rPr>
          <w:rFonts w:ascii="Arial" w:hAnsi="Arial" w:cs="Arial"/>
          <w:sz w:val="22"/>
          <w:szCs w:val="22"/>
        </w:rPr>
        <w:t xml:space="preserve"> effectively</w:t>
      </w:r>
      <w:r w:rsidR="005245F8">
        <w:rPr>
          <w:rFonts w:ascii="Arial" w:hAnsi="Arial" w:cs="Arial"/>
          <w:sz w:val="22"/>
          <w:szCs w:val="22"/>
        </w:rPr>
        <w:t xml:space="preserve"> </w:t>
      </w:r>
      <w:r w:rsidR="005245F8" w:rsidRPr="005245F8">
        <w:rPr>
          <w:rFonts w:ascii="Arial" w:hAnsi="Arial" w:cs="Arial"/>
          <w:sz w:val="22"/>
          <w:szCs w:val="22"/>
        </w:rPr>
        <w:t>(Rippe, 2020)</w:t>
      </w:r>
      <w:r w:rsidR="00C8030B" w:rsidRPr="00820A3B">
        <w:rPr>
          <w:rFonts w:ascii="Arial" w:hAnsi="Arial" w:cs="Arial"/>
          <w:sz w:val="22"/>
          <w:szCs w:val="22"/>
        </w:rPr>
        <w:t>.</w:t>
      </w:r>
      <w:r w:rsidR="007A012E" w:rsidRPr="00820A3B">
        <w:rPr>
          <w:rFonts w:ascii="Arial" w:hAnsi="Arial" w:cs="Arial"/>
          <w:sz w:val="22"/>
          <w:szCs w:val="22"/>
        </w:rPr>
        <w:t xml:space="preserve"> </w:t>
      </w:r>
      <w:r w:rsidR="00CE4786">
        <w:rPr>
          <w:rFonts w:ascii="Arial" w:hAnsi="Arial" w:cs="Arial"/>
          <w:sz w:val="22"/>
          <w:szCs w:val="22"/>
        </w:rPr>
        <w:t>Al</w:t>
      </w:r>
      <w:r w:rsidR="007A012E" w:rsidRPr="00820A3B">
        <w:rPr>
          <w:rFonts w:ascii="Arial" w:hAnsi="Arial" w:cs="Arial"/>
          <w:sz w:val="22"/>
          <w:szCs w:val="22"/>
        </w:rPr>
        <w:t xml:space="preserve">though healthy habits are clearly </w:t>
      </w:r>
      <w:r w:rsidR="005626F1" w:rsidRPr="00820A3B">
        <w:rPr>
          <w:rFonts w:ascii="Arial" w:hAnsi="Arial" w:cs="Arial"/>
          <w:sz w:val="22"/>
          <w:szCs w:val="22"/>
        </w:rPr>
        <w:t>beneficial,</w:t>
      </w:r>
      <w:r w:rsidR="007A012E" w:rsidRPr="00820A3B">
        <w:rPr>
          <w:rFonts w:ascii="Arial" w:hAnsi="Arial" w:cs="Arial"/>
          <w:sz w:val="22"/>
          <w:szCs w:val="22"/>
        </w:rPr>
        <w:t xml:space="preserve"> many people find it difficult to start and maintain them consistently over time and face</w:t>
      </w:r>
      <w:r w:rsidR="003C1732" w:rsidRPr="00820A3B">
        <w:rPr>
          <w:rFonts w:ascii="Arial" w:hAnsi="Arial" w:cs="Arial"/>
          <w:sz w:val="22"/>
          <w:szCs w:val="22"/>
        </w:rPr>
        <w:t xml:space="preserve"> a major challenge in healthcare. </w:t>
      </w:r>
      <w:r w:rsidR="007A012E" w:rsidRPr="00820A3B">
        <w:rPr>
          <w:rFonts w:ascii="Arial" w:hAnsi="Arial" w:cs="Arial"/>
          <w:sz w:val="22"/>
          <w:szCs w:val="22"/>
        </w:rPr>
        <w:t>H</w:t>
      </w:r>
      <w:r w:rsidR="003C1732" w:rsidRPr="00820A3B">
        <w:rPr>
          <w:rFonts w:ascii="Arial" w:hAnsi="Arial" w:cs="Arial"/>
          <w:sz w:val="22"/>
          <w:szCs w:val="22"/>
        </w:rPr>
        <w:t>ealth professionals</w:t>
      </w:r>
      <w:r w:rsidR="007A012E" w:rsidRPr="00820A3B">
        <w:rPr>
          <w:rFonts w:ascii="Arial" w:hAnsi="Arial" w:cs="Arial"/>
          <w:sz w:val="22"/>
          <w:szCs w:val="22"/>
        </w:rPr>
        <w:t xml:space="preserve"> </w:t>
      </w:r>
      <w:r w:rsidR="005F4454">
        <w:rPr>
          <w:rFonts w:ascii="Arial" w:hAnsi="Arial" w:cs="Arial"/>
          <w:sz w:val="22"/>
          <w:szCs w:val="22"/>
        </w:rPr>
        <w:t>such as</w:t>
      </w:r>
      <w:r w:rsidR="007A012E" w:rsidRPr="00820A3B">
        <w:rPr>
          <w:rFonts w:ascii="Arial" w:hAnsi="Arial" w:cs="Arial"/>
          <w:sz w:val="22"/>
          <w:szCs w:val="22"/>
        </w:rPr>
        <w:t xml:space="preserve"> doctors and </w:t>
      </w:r>
      <w:r w:rsidR="005626F1" w:rsidRPr="00820A3B">
        <w:rPr>
          <w:rFonts w:ascii="Arial" w:hAnsi="Arial" w:cs="Arial"/>
          <w:sz w:val="22"/>
          <w:szCs w:val="22"/>
        </w:rPr>
        <w:t>other</w:t>
      </w:r>
      <w:r w:rsidR="007A012E" w:rsidRPr="00820A3B">
        <w:rPr>
          <w:rFonts w:ascii="Arial" w:hAnsi="Arial" w:cs="Arial"/>
          <w:sz w:val="22"/>
          <w:szCs w:val="22"/>
        </w:rPr>
        <w:t xml:space="preserve"> physicians </w:t>
      </w:r>
      <w:r w:rsidR="003C1732" w:rsidRPr="00820A3B">
        <w:rPr>
          <w:rFonts w:ascii="Arial" w:hAnsi="Arial" w:cs="Arial"/>
          <w:sz w:val="22"/>
          <w:szCs w:val="22"/>
        </w:rPr>
        <w:t>are</w:t>
      </w:r>
      <w:r w:rsidR="007A012E" w:rsidRPr="00820A3B">
        <w:rPr>
          <w:rFonts w:ascii="Arial" w:hAnsi="Arial" w:cs="Arial"/>
          <w:sz w:val="22"/>
          <w:szCs w:val="22"/>
        </w:rPr>
        <w:t xml:space="preserve"> the</w:t>
      </w:r>
      <w:r w:rsidR="005626F1" w:rsidRPr="00820A3B">
        <w:rPr>
          <w:rFonts w:ascii="Arial" w:hAnsi="Arial" w:cs="Arial"/>
          <w:sz w:val="22"/>
          <w:szCs w:val="22"/>
        </w:rPr>
        <w:t xml:space="preserve"> main</w:t>
      </w:r>
      <w:r w:rsidR="003C1732" w:rsidRPr="00820A3B">
        <w:rPr>
          <w:rFonts w:ascii="Arial" w:hAnsi="Arial" w:cs="Arial"/>
          <w:sz w:val="22"/>
          <w:szCs w:val="22"/>
        </w:rPr>
        <w:t xml:space="preserve"> key leaders in guiding</w:t>
      </w:r>
      <w:r w:rsidR="007A012E" w:rsidRPr="00820A3B">
        <w:rPr>
          <w:rFonts w:ascii="Arial" w:hAnsi="Arial" w:cs="Arial"/>
          <w:sz w:val="22"/>
          <w:szCs w:val="22"/>
        </w:rPr>
        <w:t xml:space="preserve"> or advising</w:t>
      </w:r>
      <w:r w:rsidR="003C1732" w:rsidRPr="00820A3B">
        <w:rPr>
          <w:rFonts w:ascii="Arial" w:hAnsi="Arial" w:cs="Arial"/>
          <w:sz w:val="22"/>
          <w:szCs w:val="22"/>
        </w:rPr>
        <w:t xml:space="preserve"> patients toward positive lifestyle change,</w:t>
      </w:r>
      <w:r w:rsidR="005626F1" w:rsidRPr="00820A3B">
        <w:rPr>
          <w:rFonts w:ascii="Arial" w:hAnsi="Arial" w:cs="Arial"/>
          <w:sz w:val="22"/>
          <w:szCs w:val="22"/>
        </w:rPr>
        <w:t xml:space="preserve"> an ongoing</w:t>
      </w:r>
      <w:r w:rsidR="003C1732" w:rsidRPr="00820A3B">
        <w:rPr>
          <w:rFonts w:ascii="Arial" w:hAnsi="Arial" w:cs="Arial"/>
          <w:sz w:val="22"/>
          <w:szCs w:val="22"/>
        </w:rPr>
        <w:t xml:space="preserve"> support, motivation and</w:t>
      </w:r>
      <w:r w:rsidR="005626F1" w:rsidRPr="00820A3B">
        <w:rPr>
          <w:rFonts w:ascii="Arial" w:hAnsi="Arial" w:cs="Arial"/>
          <w:sz w:val="22"/>
          <w:szCs w:val="22"/>
        </w:rPr>
        <w:t xml:space="preserve"> medical</w:t>
      </w:r>
      <w:r w:rsidR="003C1732" w:rsidRPr="00820A3B">
        <w:rPr>
          <w:rFonts w:ascii="Arial" w:hAnsi="Arial" w:cs="Arial"/>
          <w:sz w:val="22"/>
          <w:szCs w:val="22"/>
        </w:rPr>
        <w:t xml:space="preserve"> education </w:t>
      </w:r>
      <w:r w:rsidR="005626F1" w:rsidRPr="00820A3B">
        <w:rPr>
          <w:rFonts w:ascii="Arial" w:hAnsi="Arial" w:cs="Arial"/>
          <w:sz w:val="22"/>
          <w:szCs w:val="22"/>
        </w:rPr>
        <w:t xml:space="preserve">which </w:t>
      </w:r>
      <w:r w:rsidR="003C1732" w:rsidRPr="00820A3B">
        <w:rPr>
          <w:rFonts w:ascii="Arial" w:hAnsi="Arial" w:cs="Arial"/>
          <w:sz w:val="22"/>
          <w:szCs w:val="22"/>
        </w:rPr>
        <w:t>are required to make these changes long-lasting</w:t>
      </w:r>
      <w:r w:rsidR="005626F1" w:rsidRPr="00820A3B">
        <w:rPr>
          <w:rFonts w:ascii="Arial" w:hAnsi="Arial" w:cs="Arial"/>
          <w:sz w:val="22"/>
          <w:szCs w:val="22"/>
        </w:rPr>
        <w:t xml:space="preserve"> or long-</w:t>
      </w:r>
      <w:r w:rsidR="001F6352" w:rsidRPr="00820A3B">
        <w:rPr>
          <w:rFonts w:ascii="Arial" w:hAnsi="Arial" w:cs="Arial"/>
          <w:sz w:val="22"/>
          <w:szCs w:val="22"/>
        </w:rPr>
        <w:t xml:space="preserve">term. </w:t>
      </w:r>
      <w:r w:rsidR="005626F1" w:rsidRPr="00820A3B">
        <w:rPr>
          <w:rFonts w:ascii="Arial" w:hAnsi="Arial" w:cs="Arial"/>
          <w:sz w:val="22"/>
          <w:szCs w:val="22"/>
        </w:rPr>
        <w:t xml:space="preserve"> </w:t>
      </w:r>
      <w:r w:rsidR="001F6352" w:rsidRPr="00820A3B">
        <w:rPr>
          <w:rFonts w:ascii="Arial" w:hAnsi="Arial" w:cs="Arial"/>
          <w:sz w:val="22"/>
          <w:szCs w:val="22"/>
        </w:rPr>
        <w:t>A</w:t>
      </w:r>
      <w:r w:rsidR="005626F1" w:rsidRPr="00820A3B">
        <w:rPr>
          <w:rFonts w:ascii="Arial" w:hAnsi="Arial" w:cs="Arial"/>
          <w:sz w:val="22"/>
          <w:szCs w:val="22"/>
        </w:rPr>
        <w:t>dopt</w:t>
      </w:r>
      <w:r w:rsidR="001F6352" w:rsidRPr="00820A3B">
        <w:rPr>
          <w:rFonts w:ascii="Arial" w:hAnsi="Arial" w:cs="Arial"/>
          <w:sz w:val="22"/>
          <w:szCs w:val="22"/>
        </w:rPr>
        <w:t>ing</w:t>
      </w:r>
      <w:r w:rsidR="005626F1" w:rsidRPr="00820A3B">
        <w:rPr>
          <w:rFonts w:ascii="Arial" w:hAnsi="Arial" w:cs="Arial"/>
          <w:sz w:val="22"/>
          <w:szCs w:val="22"/>
        </w:rPr>
        <w:t xml:space="preserve"> healthy habits and reduc</w:t>
      </w:r>
      <w:r w:rsidR="001F6352" w:rsidRPr="00820A3B">
        <w:rPr>
          <w:rFonts w:ascii="Arial" w:hAnsi="Arial" w:cs="Arial"/>
          <w:sz w:val="22"/>
          <w:szCs w:val="22"/>
        </w:rPr>
        <w:t>ing</w:t>
      </w:r>
      <w:r w:rsidR="005626F1" w:rsidRPr="00820A3B">
        <w:rPr>
          <w:rFonts w:ascii="Arial" w:hAnsi="Arial" w:cs="Arial"/>
          <w:sz w:val="22"/>
          <w:szCs w:val="22"/>
        </w:rPr>
        <w:t xml:space="preserve"> the risk of heart disease</w:t>
      </w:r>
      <w:r w:rsidR="001F6352" w:rsidRPr="00820A3B">
        <w:rPr>
          <w:rFonts w:ascii="Arial" w:hAnsi="Arial" w:cs="Arial"/>
          <w:sz w:val="22"/>
          <w:szCs w:val="22"/>
        </w:rPr>
        <w:t xml:space="preserve"> wellness care or lifestyle medicine can help </w:t>
      </w:r>
      <w:r w:rsidR="004B6EDF" w:rsidRPr="00820A3B">
        <w:rPr>
          <w:rFonts w:ascii="Arial" w:hAnsi="Arial" w:cs="Arial"/>
          <w:sz w:val="22"/>
          <w:szCs w:val="22"/>
        </w:rPr>
        <w:t>people which also provides</w:t>
      </w:r>
      <w:r w:rsidR="005626F1" w:rsidRPr="00820A3B">
        <w:rPr>
          <w:rFonts w:ascii="Arial" w:hAnsi="Arial" w:cs="Arial"/>
          <w:sz w:val="22"/>
          <w:szCs w:val="22"/>
        </w:rPr>
        <w:t xml:space="preserve"> simple guidance for better overall health.</w:t>
      </w:r>
      <w:r w:rsidR="004B6EDF" w:rsidRPr="00820A3B">
        <w:rPr>
          <w:rFonts w:ascii="Arial" w:hAnsi="Arial" w:cs="Arial"/>
          <w:sz w:val="22"/>
          <w:szCs w:val="22"/>
        </w:rPr>
        <w:t xml:space="preserve"> Therefore, committing continuously for</w:t>
      </w:r>
      <w:r w:rsidR="003C1732" w:rsidRPr="00820A3B">
        <w:rPr>
          <w:rFonts w:ascii="Arial" w:hAnsi="Arial" w:cs="Arial"/>
          <w:sz w:val="22"/>
          <w:szCs w:val="22"/>
        </w:rPr>
        <w:t xml:space="preserve"> both healthcare providers and patients is</w:t>
      </w:r>
      <w:r w:rsidR="004B6EDF" w:rsidRPr="00820A3B">
        <w:rPr>
          <w:rFonts w:ascii="Arial" w:hAnsi="Arial" w:cs="Arial"/>
          <w:sz w:val="22"/>
          <w:szCs w:val="22"/>
        </w:rPr>
        <w:t xml:space="preserve"> important</w:t>
      </w:r>
      <w:r w:rsidR="003C1732" w:rsidRPr="00820A3B">
        <w:rPr>
          <w:rFonts w:ascii="Arial" w:hAnsi="Arial" w:cs="Arial"/>
          <w:sz w:val="22"/>
          <w:szCs w:val="22"/>
        </w:rPr>
        <w:t xml:space="preserve"> to reduce the burden of heart disease and achieve long-term improvements in cardiovascular health.</w:t>
      </w:r>
      <w:r w:rsidR="009277D9" w:rsidRPr="009277D9">
        <w:rPr>
          <w:rFonts w:ascii="Times New Roman" w:eastAsia="Times New Roman" w:hAnsi="Times New Roman" w:cs="Times New Roman"/>
          <w:kern w:val="0"/>
          <w:lang w:eastAsia="en-GB"/>
          <w14:ligatures w14:val="none"/>
        </w:rPr>
        <w:t xml:space="preserve"> </w:t>
      </w:r>
      <w:r w:rsidR="009277D9" w:rsidRPr="009277D9">
        <w:rPr>
          <w:rFonts w:ascii="Arial" w:hAnsi="Arial" w:cs="Arial"/>
          <w:sz w:val="22"/>
          <w:szCs w:val="22"/>
        </w:rPr>
        <w:t>(World Health Organization, 202</w:t>
      </w:r>
      <w:r w:rsidR="008E4FAD">
        <w:rPr>
          <w:rFonts w:ascii="Arial" w:hAnsi="Arial" w:cs="Arial"/>
          <w:sz w:val="22"/>
          <w:szCs w:val="22"/>
        </w:rPr>
        <w:t>5</w:t>
      </w:r>
      <w:r w:rsidR="009277D9" w:rsidRPr="009277D9">
        <w:rPr>
          <w:rFonts w:ascii="Arial" w:hAnsi="Arial" w:cs="Arial"/>
          <w:sz w:val="22"/>
          <w:szCs w:val="22"/>
        </w:rPr>
        <w:t>)</w:t>
      </w:r>
    </w:p>
    <w:p w14:paraId="3AC2231F" w14:textId="557FF021" w:rsidR="003C1732" w:rsidRDefault="003C1732" w:rsidP="00A84FDD">
      <w:pPr>
        <w:spacing w:line="360" w:lineRule="auto"/>
        <w:rPr>
          <w:rFonts w:ascii="Arial" w:hAnsi="Arial" w:cs="Arial"/>
          <w:sz w:val="22"/>
          <w:szCs w:val="22"/>
        </w:rPr>
      </w:pPr>
    </w:p>
    <w:p w14:paraId="00953DC3" w14:textId="77777777" w:rsidR="00E11AEF" w:rsidRDefault="00E11AEF" w:rsidP="00A84FDD">
      <w:pPr>
        <w:spacing w:line="360" w:lineRule="auto"/>
        <w:rPr>
          <w:rFonts w:ascii="Arial" w:hAnsi="Arial" w:cs="Arial"/>
          <w:sz w:val="22"/>
          <w:szCs w:val="22"/>
        </w:rPr>
      </w:pPr>
    </w:p>
    <w:p w14:paraId="59B9A8C7" w14:textId="77777777" w:rsidR="00E11AEF" w:rsidRDefault="00E11AEF" w:rsidP="00A84FDD">
      <w:pPr>
        <w:spacing w:line="360" w:lineRule="auto"/>
        <w:rPr>
          <w:rFonts w:ascii="Arial" w:hAnsi="Arial" w:cs="Arial"/>
          <w:sz w:val="22"/>
          <w:szCs w:val="22"/>
        </w:rPr>
      </w:pPr>
    </w:p>
    <w:p w14:paraId="2C34BF06" w14:textId="77777777" w:rsidR="00E11AEF" w:rsidRDefault="00E11AEF" w:rsidP="00A84FDD">
      <w:pPr>
        <w:spacing w:line="360" w:lineRule="auto"/>
        <w:rPr>
          <w:rFonts w:ascii="Arial" w:hAnsi="Arial" w:cs="Arial"/>
          <w:sz w:val="22"/>
          <w:szCs w:val="22"/>
        </w:rPr>
      </w:pPr>
    </w:p>
    <w:p w14:paraId="1E41A7CA" w14:textId="77777777" w:rsidR="00E11AEF" w:rsidRDefault="00E11AEF" w:rsidP="00A84FDD">
      <w:pPr>
        <w:spacing w:line="360" w:lineRule="auto"/>
        <w:rPr>
          <w:rFonts w:ascii="Arial" w:hAnsi="Arial" w:cs="Arial"/>
          <w:sz w:val="22"/>
          <w:szCs w:val="22"/>
        </w:rPr>
      </w:pPr>
    </w:p>
    <w:p w14:paraId="2D5A01A1" w14:textId="77777777" w:rsidR="00E11AEF" w:rsidRDefault="00E11AEF" w:rsidP="00A84FDD">
      <w:pPr>
        <w:spacing w:line="360" w:lineRule="auto"/>
        <w:rPr>
          <w:rFonts w:ascii="Arial" w:hAnsi="Arial" w:cs="Arial"/>
          <w:sz w:val="22"/>
          <w:szCs w:val="22"/>
        </w:rPr>
      </w:pPr>
    </w:p>
    <w:p w14:paraId="412BCD46" w14:textId="77777777" w:rsidR="00E11AEF" w:rsidRDefault="00E11AEF" w:rsidP="00A84FDD">
      <w:pPr>
        <w:spacing w:line="360" w:lineRule="auto"/>
        <w:rPr>
          <w:rFonts w:ascii="Arial" w:hAnsi="Arial" w:cs="Arial"/>
          <w:sz w:val="22"/>
          <w:szCs w:val="22"/>
        </w:rPr>
      </w:pPr>
    </w:p>
    <w:p w14:paraId="6055206C" w14:textId="77777777" w:rsidR="00E11AEF" w:rsidRDefault="00E11AEF" w:rsidP="00A84FDD">
      <w:pPr>
        <w:spacing w:line="360" w:lineRule="auto"/>
        <w:rPr>
          <w:rFonts w:ascii="Arial" w:hAnsi="Arial" w:cs="Arial"/>
          <w:sz w:val="22"/>
          <w:szCs w:val="22"/>
        </w:rPr>
      </w:pPr>
    </w:p>
    <w:p w14:paraId="23F71B12" w14:textId="77777777" w:rsidR="00E11AEF" w:rsidRDefault="00E11AEF" w:rsidP="00A84FDD">
      <w:pPr>
        <w:spacing w:line="360" w:lineRule="auto"/>
        <w:rPr>
          <w:rFonts w:ascii="Arial" w:hAnsi="Arial" w:cs="Arial"/>
          <w:sz w:val="22"/>
          <w:szCs w:val="22"/>
        </w:rPr>
      </w:pPr>
    </w:p>
    <w:p w14:paraId="0BE4934C" w14:textId="77777777" w:rsidR="00E11AEF" w:rsidRDefault="00E11AEF" w:rsidP="00A84FDD">
      <w:pPr>
        <w:spacing w:line="360" w:lineRule="auto"/>
        <w:rPr>
          <w:rFonts w:ascii="Arial" w:hAnsi="Arial" w:cs="Arial"/>
          <w:sz w:val="22"/>
          <w:szCs w:val="22"/>
        </w:rPr>
      </w:pPr>
    </w:p>
    <w:p w14:paraId="2805718E" w14:textId="77777777" w:rsidR="00E11AEF" w:rsidRDefault="00E11AEF" w:rsidP="00A84FDD">
      <w:pPr>
        <w:spacing w:line="360" w:lineRule="auto"/>
        <w:rPr>
          <w:rFonts w:ascii="Arial" w:hAnsi="Arial" w:cs="Arial"/>
          <w:sz w:val="22"/>
          <w:szCs w:val="22"/>
        </w:rPr>
      </w:pPr>
    </w:p>
    <w:p w14:paraId="4521F408" w14:textId="77777777" w:rsidR="00E11AEF" w:rsidRPr="00820A3B" w:rsidRDefault="00E11AEF" w:rsidP="00A84FDD">
      <w:pPr>
        <w:spacing w:line="360" w:lineRule="auto"/>
        <w:rPr>
          <w:rFonts w:ascii="Arial" w:hAnsi="Arial" w:cs="Arial"/>
          <w:sz w:val="22"/>
          <w:szCs w:val="22"/>
        </w:rPr>
      </w:pPr>
    </w:p>
    <w:p w14:paraId="5B0EF746" w14:textId="6AE60E0C" w:rsidR="0082295F" w:rsidRDefault="00B02D47" w:rsidP="00E37AA0">
      <w:pPr>
        <w:rPr>
          <w:rFonts w:ascii="Abadi" w:hAnsi="Abadi"/>
        </w:rPr>
      </w:pPr>
      <w:r>
        <w:rPr>
          <w:rFonts w:ascii="Abadi" w:hAnsi="Abadi"/>
        </w:rPr>
        <w:t>References</w:t>
      </w:r>
      <w:r w:rsidR="004F36D5">
        <w:rPr>
          <w:rFonts w:ascii="Abadi" w:hAnsi="Abadi"/>
        </w:rPr>
        <w:t>:</w:t>
      </w:r>
    </w:p>
    <w:p w14:paraId="1F91D067" w14:textId="1474BA3D" w:rsidR="00DF4E4C" w:rsidRPr="000C238D" w:rsidRDefault="00A66C5B" w:rsidP="00E37AA0">
      <w:pPr>
        <w:rPr>
          <w:rFonts w:ascii="Arial" w:hAnsi="Arial" w:cs="Arial"/>
          <w:sz w:val="22"/>
          <w:szCs w:val="22"/>
        </w:rPr>
      </w:pPr>
      <w:r w:rsidRPr="00607E89">
        <w:rPr>
          <w:rFonts w:ascii="Arial" w:hAnsi="Arial" w:cs="Arial"/>
          <w:sz w:val="22"/>
          <w:szCs w:val="22"/>
        </w:rPr>
        <w:t xml:space="preserve">British Heart Foundation (2025). </w:t>
      </w:r>
      <w:r w:rsidRPr="00607E89">
        <w:rPr>
          <w:rFonts w:ascii="Arial" w:hAnsi="Arial" w:cs="Arial"/>
          <w:i/>
          <w:iCs/>
          <w:sz w:val="22"/>
          <w:szCs w:val="22"/>
        </w:rPr>
        <w:t>Facts and Figures</w:t>
      </w:r>
      <w:r w:rsidRPr="00607E89">
        <w:rPr>
          <w:rFonts w:ascii="Arial" w:hAnsi="Arial" w:cs="Arial"/>
          <w:sz w:val="22"/>
          <w:szCs w:val="22"/>
        </w:rPr>
        <w:t>. [online] Bhf.org.uk. Available at: https://www.bhf.org.uk/what-we-do/news-from-the-bhf/contact-the-press-office/facts-and-figures [Accessed 21 Nov. 2025].</w:t>
      </w:r>
    </w:p>
    <w:p w14:paraId="737C4AE1" w14:textId="77777777" w:rsidR="00DF4E4C" w:rsidRPr="00D64D72" w:rsidRDefault="00DF4E4C" w:rsidP="00DF4E4C">
      <w:pPr>
        <w:rPr>
          <w:rFonts w:ascii="Arial" w:hAnsi="Arial" w:cs="Arial"/>
          <w:sz w:val="22"/>
          <w:szCs w:val="22"/>
        </w:rPr>
      </w:pPr>
      <w:r w:rsidRPr="00D64D72">
        <w:rPr>
          <w:rFonts w:ascii="Arial" w:hAnsi="Arial" w:cs="Arial"/>
          <w:sz w:val="22"/>
          <w:szCs w:val="22"/>
        </w:rPr>
        <w:t xml:space="preserve">Centres for Disease Control and Prevention (2024). </w:t>
      </w:r>
      <w:r w:rsidRPr="00D64D72">
        <w:rPr>
          <w:rFonts w:ascii="Arial" w:hAnsi="Arial" w:cs="Arial"/>
          <w:i/>
          <w:iCs/>
          <w:sz w:val="22"/>
          <w:szCs w:val="22"/>
        </w:rPr>
        <w:t>Preventing heart disease</w:t>
      </w:r>
      <w:r w:rsidRPr="00D64D72">
        <w:rPr>
          <w:rFonts w:ascii="Arial" w:hAnsi="Arial" w:cs="Arial"/>
          <w:sz w:val="22"/>
          <w:szCs w:val="22"/>
        </w:rPr>
        <w:t xml:space="preserve">. [online] </w:t>
      </w:r>
      <w:proofErr w:type="gramStart"/>
      <w:r w:rsidRPr="00D64D72">
        <w:rPr>
          <w:rFonts w:ascii="Arial" w:hAnsi="Arial" w:cs="Arial"/>
          <w:sz w:val="22"/>
          <w:szCs w:val="22"/>
        </w:rPr>
        <w:t>Heart Disease</w:t>
      </w:r>
      <w:proofErr w:type="gramEnd"/>
      <w:r w:rsidRPr="00D64D72">
        <w:rPr>
          <w:rFonts w:ascii="Arial" w:hAnsi="Arial" w:cs="Arial"/>
          <w:sz w:val="22"/>
          <w:szCs w:val="22"/>
        </w:rPr>
        <w:t>. Available at: https://www.cdc.gov/heart-disease/prevention/index.html [Accessed 2 Dec. 2025].</w:t>
      </w:r>
    </w:p>
    <w:p w14:paraId="6F2AA46B" w14:textId="77777777" w:rsidR="00A66C5B" w:rsidRPr="00CD3F94" w:rsidRDefault="00A66C5B" w:rsidP="00A66C5B">
      <w:pPr>
        <w:rPr>
          <w:rFonts w:ascii="Arial" w:hAnsi="Arial" w:cs="Arial"/>
          <w:sz w:val="22"/>
          <w:szCs w:val="22"/>
        </w:rPr>
      </w:pPr>
      <w:r w:rsidRPr="00CD3F94">
        <w:rPr>
          <w:rFonts w:ascii="Arial" w:hAnsi="Arial" w:cs="Arial"/>
          <w:sz w:val="22"/>
          <w:szCs w:val="22"/>
        </w:rPr>
        <w:t xml:space="preserve">Harvard (2024). </w:t>
      </w:r>
      <w:r w:rsidRPr="00CD3F94">
        <w:rPr>
          <w:rFonts w:ascii="Arial" w:hAnsi="Arial" w:cs="Arial"/>
          <w:i/>
          <w:iCs/>
          <w:sz w:val="22"/>
          <w:szCs w:val="22"/>
        </w:rPr>
        <w:t>The Nutrition Source</w:t>
      </w:r>
      <w:r w:rsidRPr="00CD3F94">
        <w:rPr>
          <w:rFonts w:ascii="Arial" w:hAnsi="Arial" w:cs="Arial"/>
          <w:sz w:val="22"/>
          <w:szCs w:val="22"/>
        </w:rPr>
        <w:t>. [online] The Nutrition Source. Available at: https://nutritionsource.hsph.harvard.edu/ [Accessed 24 Nov. 2025].</w:t>
      </w:r>
    </w:p>
    <w:p w14:paraId="318C2828" w14:textId="0209DBD4" w:rsidR="006E180C" w:rsidRPr="000C238D" w:rsidRDefault="00E16379" w:rsidP="00E37AA0">
      <w:pPr>
        <w:rPr>
          <w:rFonts w:ascii="Arial" w:hAnsi="Arial" w:cs="Arial"/>
          <w:sz w:val="22"/>
          <w:szCs w:val="22"/>
        </w:rPr>
      </w:pPr>
      <w:r w:rsidRPr="00305CF4">
        <w:rPr>
          <w:rFonts w:ascii="Arial" w:hAnsi="Arial" w:cs="Arial"/>
          <w:sz w:val="22"/>
          <w:szCs w:val="22"/>
        </w:rPr>
        <w:t xml:space="preserve">Kitko, L., </w:t>
      </w:r>
      <w:proofErr w:type="spellStart"/>
      <w:r w:rsidRPr="00305CF4">
        <w:rPr>
          <w:rFonts w:ascii="Arial" w:hAnsi="Arial" w:cs="Arial"/>
          <w:sz w:val="22"/>
          <w:szCs w:val="22"/>
        </w:rPr>
        <w:t>McIlvennan</w:t>
      </w:r>
      <w:proofErr w:type="spellEnd"/>
      <w:r w:rsidRPr="00305CF4">
        <w:rPr>
          <w:rFonts w:ascii="Arial" w:hAnsi="Arial" w:cs="Arial"/>
          <w:sz w:val="22"/>
          <w:szCs w:val="22"/>
        </w:rPr>
        <w:t xml:space="preserve">, C.K., Bidwell, J.T., Dionne-Odom, J.N., Dunlay, S.M., Lewis, L.M., Meadows, G., Sattler, E.L.P., Schulz, R. and Strömberg, A. (2020). Family Caregiving for Individuals with Heart Failure: </w:t>
      </w:r>
      <w:proofErr w:type="gramStart"/>
      <w:r w:rsidRPr="00305CF4">
        <w:rPr>
          <w:rFonts w:ascii="Arial" w:hAnsi="Arial" w:cs="Arial"/>
          <w:sz w:val="22"/>
          <w:szCs w:val="22"/>
        </w:rPr>
        <w:t>a</w:t>
      </w:r>
      <w:proofErr w:type="gramEnd"/>
      <w:r w:rsidRPr="00305CF4">
        <w:rPr>
          <w:rFonts w:ascii="Arial" w:hAnsi="Arial" w:cs="Arial"/>
          <w:sz w:val="22"/>
          <w:szCs w:val="22"/>
        </w:rPr>
        <w:t xml:space="preserve"> Scientific Statement from the American Heart Association. </w:t>
      </w:r>
      <w:r w:rsidRPr="00305CF4">
        <w:rPr>
          <w:rFonts w:ascii="Arial" w:hAnsi="Arial" w:cs="Arial"/>
          <w:i/>
          <w:iCs/>
          <w:sz w:val="22"/>
          <w:szCs w:val="22"/>
        </w:rPr>
        <w:t>Circulation</w:t>
      </w:r>
      <w:r w:rsidRPr="00305CF4">
        <w:rPr>
          <w:rFonts w:ascii="Arial" w:hAnsi="Arial" w:cs="Arial"/>
          <w:sz w:val="22"/>
          <w:szCs w:val="22"/>
        </w:rPr>
        <w:t xml:space="preserve">, 141(22). </w:t>
      </w:r>
      <w:proofErr w:type="spellStart"/>
      <w:proofErr w:type="gramStart"/>
      <w:r w:rsidRPr="00305CF4">
        <w:rPr>
          <w:rFonts w:ascii="Arial" w:hAnsi="Arial" w:cs="Arial"/>
          <w:sz w:val="22"/>
          <w:szCs w:val="22"/>
        </w:rPr>
        <w:t>doi:https</w:t>
      </w:r>
      <w:proofErr w:type="spellEnd"/>
      <w:r w:rsidRPr="00305CF4">
        <w:rPr>
          <w:rFonts w:ascii="Arial" w:hAnsi="Arial" w:cs="Arial"/>
          <w:sz w:val="22"/>
          <w:szCs w:val="22"/>
        </w:rPr>
        <w:t>://doi.org/10.1161/cir.0000000000000768</w:t>
      </w:r>
      <w:proofErr w:type="gramEnd"/>
      <w:r w:rsidRPr="00305CF4">
        <w:rPr>
          <w:rFonts w:ascii="Arial" w:hAnsi="Arial" w:cs="Arial"/>
          <w:sz w:val="22"/>
          <w:szCs w:val="22"/>
        </w:rPr>
        <w:t>.</w:t>
      </w:r>
    </w:p>
    <w:p w14:paraId="48BF4B26" w14:textId="39F33E17" w:rsidR="00DA2247" w:rsidRDefault="0082295F" w:rsidP="00DA2247">
      <w:pPr>
        <w:rPr>
          <w:rFonts w:ascii="Arial" w:hAnsi="Arial" w:cs="Arial"/>
          <w:sz w:val="22"/>
          <w:szCs w:val="22"/>
        </w:rPr>
      </w:pPr>
      <w:r w:rsidRPr="0082295F">
        <w:rPr>
          <w:rFonts w:ascii="Times New Roman" w:eastAsia="Times New Roman" w:hAnsi="Times New Roman" w:cs="Times New Roman"/>
          <w:kern w:val="0"/>
          <w:lang w:eastAsia="en-GB"/>
          <w14:ligatures w14:val="none"/>
        </w:rPr>
        <w:t xml:space="preserve"> </w:t>
      </w:r>
      <w:r w:rsidRPr="001555B7">
        <w:rPr>
          <w:rFonts w:ascii="Arial" w:hAnsi="Arial" w:cs="Arial"/>
          <w:sz w:val="22"/>
          <w:szCs w:val="22"/>
        </w:rPr>
        <w:t xml:space="preserve">Mayo Clinic (2024). </w:t>
      </w:r>
      <w:r w:rsidRPr="001555B7">
        <w:rPr>
          <w:rFonts w:ascii="Arial" w:hAnsi="Arial" w:cs="Arial"/>
          <w:i/>
          <w:iCs/>
          <w:sz w:val="22"/>
          <w:szCs w:val="22"/>
        </w:rPr>
        <w:t>Heart Disease</w:t>
      </w:r>
      <w:r w:rsidRPr="001555B7">
        <w:rPr>
          <w:rFonts w:ascii="Arial" w:hAnsi="Arial" w:cs="Arial"/>
          <w:sz w:val="22"/>
          <w:szCs w:val="22"/>
        </w:rPr>
        <w:t>. [online] Mayo Clinic. Available at: https://www.mayoclinic.org/diseases-conditions/heart-disease/symptoms-causes/syc-20353118 [Accessed 21 Nov. 2025].</w:t>
      </w:r>
    </w:p>
    <w:p w14:paraId="189C8CDC" w14:textId="77777777" w:rsidR="00BC5CD0" w:rsidRPr="00F339B8" w:rsidRDefault="00BC5CD0" w:rsidP="00BC5CD0">
      <w:pPr>
        <w:rPr>
          <w:rFonts w:ascii="Arial" w:hAnsi="Arial" w:cs="Arial"/>
          <w:sz w:val="22"/>
          <w:szCs w:val="22"/>
        </w:rPr>
      </w:pPr>
      <w:r w:rsidRPr="00F339B8">
        <w:rPr>
          <w:rFonts w:ascii="Arial" w:hAnsi="Arial" w:cs="Arial"/>
          <w:sz w:val="22"/>
          <w:szCs w:val="22"/>
        </w:rPr>
        <w:t xml:space="preserve">Naylor, C., Tiratelli, L. and Raleigh, V. (2025). </w:t>
      </w:r>
      <w:r w:rsidRPr="00F339B8">
        <w:rPr>
          <w:rFonts w:ascii="Arial" w:hAnsi="Arial" w:cs="Arial"/>
          <w:i/>
          <w:iCs/>
          <w:sz w:val="22"/>
          <w:szCs w:val="22"/>
        </w:rPr>
        <w:t>How Integrated Care Systems Can Prevent Cardiovascular Disease | the King’s Fund</w:t>
      </w:r>
      <w:r w:rsidRPr="00F339B8">
        <w:rPr>
          <w:rFonts w:ascii="Arial" w:hAnsi="Arial" w:cs="Arial"/>
          <w:sz w:val="22"/>
          <w:szCs w:val="22"/>
        </w:rPr>
        <w:t>. [online] The King’s Fund. Available at: https://www.kingsfund.org.uk/insight-and-analysis/long-reads/shifting-prevention-integrated-care-systems-tackle-cardiovascular-disease [Accessed 24 Nov. 2025].</w:t>
      </w:r>
    </w:p>
    <w:p w14:paraId="0CE37433" w14:textId="4E3F2B26" w:rsidR="008F1299" w:rsidRPr="00500C6A" w:rsidRDefault="00CF37E7" w:rsidP="008F1299">
      <w:pPr>
        <w:rPr>
          <w:rFonts w:ascii="Arial" w:hAnsi="Arial" w:cs="Arial"/>
          <w:sz w:val="22"/>
          <w:szCs w:val="22"/>
        </w:rPr>
      </w:pPr>
      <w:r w:rsidRPr="00C8030B">
        <w:rPr>
          <w:rFonts w:ascii="Arial" w:hAnsi="Arial" w:cs="Arial"/>
          <w:sz w:val="22"/>
          <w:szCs w:val="22"/>
        </w:rPr>
        <w:t xml:space="preserve">Rippe, J.M. (2020). Lifestyle Strategies for Risk Factor Reduction, Prevention, and Treatment of Cardiovascular Disease. </w:t>
      </w:r>
      <w:r w:rsidRPr="00C8030B">
        <w:rPr>
          <w:rFonts w:ascii="Arial" w:hAnsi="Arial" w:cs="Arial"/>
          <w:i/>
          <w:iCs/>
          <w:sz w:val="22"/>
          <w:szCs w:val="22"/>
        </w:rPr>
        <w:t>American Journal of Lifestyle Medicine</w:t>
      </w:r>
      <w:r w:rsidRPr="00C8030B">
        <w:rPr>
          <w:rFonts w:ascii="Arial" w:hAnsi="Arial" w:cs="Arial"/>
          <w:sz w:val="22"/>
          <w:szCs w:val="22"/>
        </w:rPr>
        <w:t xml:space="preserve">, [online] 13(2), pp.204–212. </w:t>
      </w:r>
      <w:proofErr w:type="spellStart"/>
      <w:proofErr w:type="gramStart"/>
      <w:r w:rsidRPr="00C8030B">
        <w:rPr>
          <w:rFonts w:ascii="Arial" w:hAnsi="Arial" w:cs="Arial"/>
          <w:sz w:val="22"/>
          <w:szCs w:val="22"/>
        </w:rPr>
        <w:t>doi:https</w:t>
      </w:r>
      <w:proofErr w:type="spellEnd"/>
      <w:r w:rsidRPr="00C8030B">
        <w:rPr>
          <w:rFonts w:ascii="Arial" w:hAnsi="Arial" w:cs="Arial"/>
          <w:sz w:val="22"/>
          <w:szCs w:val="22"/>
        </w:rPr>
        <w:t>://doi.org/10.1177/1559827618812395</w:t>
      </w:r>
      <w:proofErr w:type="gramEnd"/>
    </w:p>
    <w:p w14:paraId="35D28C98" w14:textId="77777777" w:rsidR="00415B69" w:rsidRPr="00415B69" w:rsidRDefault="00415B69" w:rsidP="00415B69">
      <w:pPr>
        <w:rPr>
          <w:rFonts w:ascii="Arial" w:hAnsi="Arial" w:cs="Arial"/>
          <w:sz w:val="22"/>
          <w:szCs w:val="22"/>
        </w:rPr>
      </w:pPr>
      <w:r w:rsidRPr="00415B69">
        <w:rPr>
          <w:rFonts w:ascii="Arial" w:hAnsi="Arial" w:cs="Arial"/>
          <w:sz w:val="22"/>
          <w:szCs w:val="22"/>
        </w:rPr>
        <w:t xml:space="preserve">The King's Fund (2022). </w:t>
      </w:r>
      <w:r w:rsidRPr="00415B69">
        <w:rPr>
          <w:rFonts w:ascii="Arial" w:hAnsi="Arial" w:cs="Arial"/>
          <w:i/>
          <w:iCs/>
          <w:sz w:val="22"/>
          <w:szCs w:val="22"/>
        </w:rPr>
        <w:t xml:space="preserve">Cardiovascular Disease </w:t>
      </w:r>
      <w:proofErr w:type="gramStart"/>
      <w:r w:rsidRPr="00415B69">
        <w:rPr>
          <w:rFonts w:ascii="Arial" w:hAnsi="Arial" w:cs="Arial"/>
          <w:i/>
          <w:iCs/>
          <w:sz w:val="22"/>
          <w:szCs w:val="22"/>
        </w:rPr>
        <w:t>In</w:t>
      </w:r>
      <w:proofErr w:type="gramEnd"/>
      <w:r w:rsidRPr="00415B69">
        <w:rPr>
          <w:rFonts w:ascii="Arial" w:hAnsi="Arial" w:cs="Arial"/>
          <w:i/>
          <w:iCs/>
          <w:sz w:val="22"/>
          <w:szCs w:val="22"/>
        </w:rPr>
        <w:t xml:space="preserve"> England: Supporting Leaders </w:t>
      </w:r>
      <w:proofErr w:type="gramStart"/>
      <w:r w:rsidRPr="00415B69">
        <w:rPr>
          <w:rFonts w:ascii="Arial" w:hAnsi="Arial" w:cs="Arial"/>
          <w:i/>
          <w:iCs/>
          <w:sz w:val="22"/>
          <w:szCs w:val="22"/>
        </w:rPr>
        <w:t>To</w:t>
      </w:r>
      <w:proofErr w:type="gramEnd"/>
      <w:r w:rsidRPr="00415B69">
        <w:rPr>
          <w:rFonts w:ascii="Arial" w:hAnsi="Arial" w:cs="Arial"/>
          <w:i/>
          <w:iCs/>
          <w:sz w:val="22"/>
          <w:szCs w:val="22"/>
        </w:rPr>
        <w:t xml:space="preserve"> Take Actions</w:t>
      </w:r>
      <w:r w:rsidRPr="00415B69">
        <w:rPr>
          <w:rFonts w:ascii="Arial" w:hAnsi="Arial" w:cs="Arial"/>
          <w:sz w:val="22"/>
          <w:szCs w:val="22"/>
        </w:rPr>
        <w:t>. [online] The King’s Fund. Available at: https://www.kingsfund.org.uk/insight-and-analysis/reports/cardiovascular-disease-england.</w:t>
      </w:r>
    </w:p>
    <w:p w14:paraId="07EA06A4" w14:textId="70AED872" w:rsidR="00C8030B" w:rsidRPr="00C8030B" w:rsidRDefault="00537E2C" w:rsidP="00C8030B">
      <w:pPr>
        <w:rPr>
          <w:rFonts w:ascii="Arial" w:hAnsi="Arial" w:cs="Arial"/>
          <w:sz w:val="22"/>
          <w:szCs w:val="22"/>
        </w:rPr>
      </w:pPr>
      <w:r w:rsidRPr="00050F37">
        <w:rPr>
          <w:rFonts w:ascii="Arial" w:hAnsi="Arial" w:cs="Arial"/>
          <w:sz w:val="22"/>
          <w:szCs w:val="22"/>
        </w:rPr>
        <w:t xml:space="preserve">World Health Organization (2025). </w:t>
      </w:r>
      <w:r w:rsidRPr="00050F37">
        <w:rPr>
          <w:rFonts w:ascii="Arial" w:hAnsi="Arial" w:cs="Arial"/>
          <w:i/>
          <w:iCs/>
          <w:sz w:val="22"/>
          <w:szCs w:val="22"/>
        </w:rPr>
        <w:t>Cardiovascular Diseases</w:t>
      </w:r>
      <w:r w:rsidRPr="00050F37">
        <w:rPr>
          <w:rFonts w:ascii="Arial" w:hAnsi="Arial" w:cs="Arial"/>
          <w:sz w:val="22"/>
          <w:szCs w:val="22"/>
        </w:rPr>
        <w:t>. [online] World Health Organisation. Available at: https://www.who.int/health-topics/cardiovascular-diseases#tab=tab_1 [Accessed 2 Dec. 2025]</w:t>
      </w:r>
    </w:p>
    <w:p w14:paraId="4859BDDB" w14:textId="3DB089C0" w:rsidR="007B102E" w:rsidRPr="007B102E" w:rsidRDefault="007B102E" w:rsidP="007B102E">
      <w:pPr>
        <w:rPr>
          <w:rFonts w:ascii="Arial" w:hAnsi="Arial" w:cs="Arial"/>
          <w:sz w:val="22"/>
          <w:szCs w:val="22"/>
        </w:rPr>
      </w:pPr>
    </w:p>
    <w:p w14:paraId="09C010A6" w14:textId="07A840FD" w:rsidR="00E37AA0" w:rsidRPr="00F55DBA" w:rsidRDefault="00E37AA0">
      <w:pPr>
        <w:rPr>
          <w:rFonts w:ascii="Arial" w:hAnsi="Arial" w:cs="Arial"/>
          <w:sz w:val="22"/>
          <w:szCs w:val="22"/>
        </w:rPr>
      </w:pPr>
    </w:p>
    <w:sectPr w:rsidR="00E37AA0" w:rsidRPr="00F55DB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BCD73" w14:textId="77777777" w:rsidR="005B01B0" w:rsidRDefault="005B01B0" w:rsidP="00284E01">
      <w:pPr>
        <w:spacing w:after="0" w:line="240" w:lineRule="auto"/>
      </w:pPr>
      <w:r>
        <w:separator/>
      </w:r>
    </w:p>
  </w:endnote>
  <w:endnote w:type="continuationSeparator" w:id="0">
    <w:p w14:paraId="04BB3236" w14:textId="77777777" w:rsidR="005B01B0" w:rsidRDefault="005B01B0" w:rsidP="00284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Black">
    <w:charset w:val="00"/>
    <w:family w:val="swiss"/>
    <w:pitch w:val="variable"/>
    <w:sig w:usb0="20000287" w:usb1="00000003" w:usb2="00000000" w:usb3="00000000" w:csb0="0000019F" w:csb1="00000000"/>
  </w:font>
  <w:font w:name="Aharoni">
    <w:charset w:val="B1"/>
    <w:family w:val="auto"/>
    <w:pitch w:val="variable"/>
    <w:sig w:usb0="00000803" w:usb1="00000000" w:usb2="00000000" w:usb3="00000000" w:csb0="00000021" w:csb1="00000000"/>
  </w:font>
  <w:font w:name="Aptos ExtraBold">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845657"/>
      <w:docPartObj>
        <w:docPartGallery w:val="Page Numbers (Bottom of Page)"/>
        <w:docPartUnique/>
      </w:docPartObj>
    </w:sdtPr>
    <w:sdtEndPr>
      <w:rPr>
        <w:noProof/>
      </w:rPr>
    </w:sdtEndPr>
    <w:sdtContent>
      <w:p w14:paraId="03E0C3BD" w14:textId="1AAABC9E" w:rsidR="00284E01" w:rsidRDefault="00284E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4B72C4" w14:textId="77777777" w:rsidR="00284E01" w:rsidRDefault="00284E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1A07B" w14:textId="77777777" w:rsidR="005B01B0" w:rsidRDefault="005B01B0" w:rsidP="00284E01">
      <w:pPr>
        <w:spacing w:after="0" w:line="240" w:lineRule="auto"/>
      </w:pPr>
      <w:r>
        <w:separator/>
      </w:r>
    </w:p>
  </w:footnote>
  <w:footnote w:type="continuationSeparator" w:id="0">
    <w:p w14:paraId="43065FDA" w14:textId="77777777" w:rsidR="005B01B0" w:rsidRDefault="005B01B0" w:rsidP="00284E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3BD5"/>
    <w:multiLevelType w:val="multilevel"/>
    <w:tmpl w:val="54EC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74206F"/>
    <w:multiLevelType w:val="multilevel"/>
    <w:tmpl w:val="D52C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59011C"/>
    <w:multiLevelType w:val="multilevel"/>
    <w:tmpl w:val="7B5CD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3A3285"/>
    <w:multiLevelType w:val="multilevel"/>
    <w:tmpl w:val="AC7CA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9F6BFC"/>
    <w:multiLevelType w:val="hybridMultilevel"/>
    <w:tmpl w:val="060077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6853091">
    <w:abstractNumId w:val="4"/>
  </w:num>
  <w:num w:numId="2" w16cid:durableId="2083915626">
    <w:abstractNumId w:val="0"/>
  </w:num>
  <w:num w:numId="3" w16cid:durableId="43482637">
    <w:abstractNumId w:val="1"/>
  </w:num>
  <w:num w:numId="4" w16cid:durableId="1659768457">
    <w:abstractNumId w:val="2"/>
  </w:num>
  <w:num w:numId="5" w16cid:durableId="15217038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310"/>
    <w:rsid w:val="000023A5"/>
    <w:rsid w:val="00002CE0"/>
    <w:rsid w:val="00015C8C"/>
    <w:rsid w:val="00030B29"/>
    <w:rsid w:val="00035767"/>
    <w:rsid w:val="0004056D"/>
    <w:rsid w:val="00042179"/>
    <w:rsid w:val="00050F37"/>
    <w:rsid w:val="00054477"/>
    <w:rsid w:val="00056244"/>
    <w:rsid w:val="000622AC"/>
    <w:rsid w:val="000767C6"/>
    <w:rsid w:val="00080217"/>
    <w:rsid w:val="000933E3"/>
    <w:rsid w:val="000B0118"/>
    <w:rsid w:val="000B2BDD"/>
    <w:rsid w:val="000B4C8E"/>
    <w:rsid w:val="000C238D"/>
    <w:rsid w:val="000C5920"/>
    <w:rsid w:val="000D2F1C"/>
    <w:rsid w:val="000D590E"/>
    <w:rsid w:val="000D69A0"/>
    <w:rsid w:val="000D73CA"/>
    <w:rsid w:val="000E05FA"/>
    <w:rsid w:val="000E3B5A"/>
    <w:rsid w:val="000E62DD"/>
    <w:rsid w:val="000F49A8"/>
    <w:rsid w:val="000F59DD"/>
    <w:rsid w:val="000F5FC1"/>
    <w:rsid w:val="000F6D71"/>
    <w:rsid w:val="00102F48"/>
    <w:rsid w:val="00106AB6"/>
    <w:rsid w:val="00111B89"/>
    <w:rsid w:val="00111E01"/>
    <w:rsid w:val="00121CBF"/>
    <w:rsid w:val="001256E8"/>
    <w:rsid w:val="00132714"/>
    <w:rsid w:val="001335E4"/>
    <w:rsid w:val="0014322A"/>
    <w:rsid w:val="00145D8B"/>
    <w:rsid w:val="001469E1"/>
    <w:rsid w:val="00152549"/>
    <w:rsid w:val="00153DFB"/>
    <w:rsid w:val="00153EAC"/>
    <w:rsid w:val="00154C68"/>
    <w:rsid w:val="001555B7"/>
    <w:rsid w:val="00161646"/>
    <w:rsid w:val="00186A8C"/>
    <w:rsid w:val="001913AE"/>
    <w:rsid w:val="00194730"/>
    <w:rsid w:val="001B3675"/>
    <w:rsid w:val="001C0251"/>
    <w:rsid w:val="001C3C20"/>
    <w:rsid w:val="001C50BC"/>
    <w:rsid w:val="001D3F02"/>
    <w:rsid w:val="001E25CD"/>
    <w:rsid w:val="001E5828"/>
    <w:rsid w:val="001F1887"/>
    <w:rsid w:val="001F2D91"/>
    <w:rsid w:val="001F6352"/>
    <w:rsid w:val="001F6B38"/>
    <w:rsid w:val="002057A0"/>
    <w:rsid w:val="00222EBA"/>
    <w:rsid w:val="00225665"/>
    <w:rsid w:val="00234BC5"/>
    <w:rsid w:val="00235A32"/>
    <w:rsid w:val="00241D35"/>
    <w:rsid w:val="002653F6"/>
    <w:rsid w:val="002702B0"/>
    <w:rsid w:val="0027083E"/>
    <w:rsid w:val="002805E4"/>
    <w:rsid w:val="00284E01"/>
    <w:rsid w:val="00296746"/>
    <w:rsid w:val="002A50D2"/>
    <w:rsid w:val="002B2724"/>
    <w:rsid w:val="002E7565"/>
    <w:rsid w:val="00300D73"/>
    <w:rsid w:val="00305CF4"/>
    <w:rsid w:val="00307836"/>
    <w:rsid w:val="00307B55"/>
    <w:rsid w:val="00313D9F"/>
    <w:rsid w:val="00321868"/>
    <w:rsid w:val="00330F27"/>
    <w:rsid w:val="00332720"/>
    <w:rsid w:val="00336BBC"/>
    <w:rsid w:val="00371667"/>
    <w:rsid w:val="003B04FD"/>
    <w:rsid w:val="003C1359"/>
    <w:rsid w:val="003C1462"/>
    <w:rsid w:val="003C1732"/>
    <w:rsid w:val="003C7B63"/>
    <w:rsid w:val="003D57EA"/>
    <w:rsid w:val="003F1CFE"/>
    <w:rsid w:val="003F67BD"/>
    <w:rsid w:val="00401F51"/>
    <w:rsid w:val="00410023"/>
    <w:rsid w:val="0041104C"/>
    <w:rsid w:val="00413838"/>
    <w:rsid w:val="00413940"/>
    <w:rsid w:val="00413BEC"/>
    <w:rsid w:val="00415B69"/>
    <w:rsid w:val="004241E3"/>
    <w:rsid w:val="004355BA"/>
    <w:rsid w:val="00447624"/>
    <w:rsid w:val="00466900"/>
    <w:rsid w:val="0046691F"/>
    <w:rsid w:val="00473D69"/>
    <w:rsid w:val="00483735"/>
    <w:rsid w:val="00484A01"/>
    <w:rsid w:val="0049073F"/>
    <w:rsid w:val="00490B73"/>
    <w:rsid w:val="004912FA"/>
    <w:rsid w:val="004A3F88"/>
    <w:rsid w:val="004A6849"/>
    <w:rsid w:val="004B6EDF"/>
    <w:rsid w:val="004C7243"/>
    <w:rsid w:val="004D14E1"/>
    <w:rsid w:val="004E42D2"/>
    <w:rsid w:val="004F36D5"/>
    <w:rsid w:val="004F5823"/>
    <w:rsid w:val="004F70C5"/>
    <w:rsid w:val="00500C6A"/>
    <w:rsid w:val="00517F35"/>
    <w:rsid w:val="005245F8"/>
    <w:rsid w:val="0053005D"/>
    <w:rsid w:val="0053470F"/>
    <w:rsid w:val="00537E2C"/>
    <w:rsid w:val="00550BF4"/>
    <w:rsid w:val="005538D8"/>
    <w:rsid w:val="00555AC9"/>
    <w:rsid w:val="0055626B"/>
    <w:rsid w:val="005626F1"/>
    <w:rsid w:val="005645F2"/>
    <w:rsid w:val="005647D8"/>
    <w:rsid w:val="00571990"/>
    <w:rsid w:val="00571D48"/>
    <w:rsid w:val="00574A84"/>
    <w:rsid w:val="0057760B"/>
    <w:rsid w:val="005779B8"/>
    <w:rsid w:val="00580CBB"/>
    <w:rsid w:val="00587A43"/>
    <w:rsid w:val="0059158D"/>
    <w:rsid w:val="00593D94"/>
    <w:rsid w:val="005A6C00"/>
    <w:rsid w:val="005B01B0"/>
    <w:rsid w:val="005C0C2F"/>
    <w:rsid w:val="005C26E6"/>
    <w:rsid w:val="005C3A4F"/>
    <w:rsid w:val="005E1C95"/>
    <w:rsid w:val="005E4900"/>
    <w:rsid w:val="005E50EB"/>
    <w:rsid w:val="005F009A"/>
    <w:rsid w:val="005F0F43"/>
    <w:rsid w:val="005F17CA"/>
    <w:rsid w:val="005F4454"/>
    <w:rsid w:val="005F6C84"/>
    <w:rsid w:val="005F6F1F"/>
    <w:rsid w:val="005F6FC8"/>
    <w:rsid w:val="005F7F37"/>
    <w:rsid w:val="006049A1"/>
    <w:rsid w:val="00605104"/>
    <w:rsid w:val="00607E89"/>
    <w:rsid w:val="00633C16"/>
    <w:rsid w:val="00636195"/>
    <w:rsid w:val="00640305"/>
    <w:rsid w:val="00645F2C"/>
    <w:rsid w:val="006636CA"/>
    <w:rsid w:val="00665F5E"/>
    <w:rsid w:val="00666571"/>
    <w:rsid w:val="00672BEA"/>
    <w:rsid w:val="00676721"/>
    <w:rsid w:val="00680002"/>
    <w:rsid w:val="0068124B"/>
    <w:rsid w:val="00684707"/>
    <w:rsid w:val="006929FB"/>
    <w:rsid w:val="006A7CB0"/>
    <w:rsid w:val="006B4983"/>
    <w:rsid w:val="006C33E7"/>
    <w:rsid w:val="006C4B4C"/>
    <w:rsid w:val="006E180C"/>
    <w:rsid w:val="006E381D"/>
    <w:rsid w:val="00701387"/>
    <w:rsid w:val="0070223C"/>
    <w:rsid w:val="0071610C"/>
    <w:rsid w:val="0072002A"/>
    <w:rsid w:val="00744F3D"/>
    <w:rsid w:val="00754652"/>
    <w:rsid w:val="00756740"/>
    <w:rsid w:val="00776F22"/>
    <w:rsid w:val="00786EE1"/>
    <w:rsid w:val="00794F85"/>
    <w:rsid w:val="007A012E"/>
    <w:rsid w:val="007A2F62"/>
    <w:rsid w:val="007B102E"/>
    <w:rsid w:val="007B75D0"/>
    <w:rsid w:val="007E065E"/>
    <w:rsid w:val="007E39B1"/>
    <w:rsid w:val="007E7E06"/>
    <w:rsid w:val="007F0FDF"/>
    <w:rsid w:val="007F1A5A"/>
    <w:rsid w:val="007F2299"/>
    <w:rsid w:val="007F4FFA"/>
    <w:rsid w:val="007F54E6"/>
    <w:rsid w:val="007F73F9"/>
    <w:rsid w:val="00800718"/>
    <w:rsid w:val="00805F3F"/>
    <w:rsid w:val="008148BA"/>
    <w:rsid w:val="008204FD"/>
    <w:rsid w:val="00820A3B"/>
    <w:rsid w:val="0082295F"/>
    <w:rsid w:val="00822FAB"/>
    <w:rsid w:val="00824549"/>
    <w:rsid w:val="00835266"/>
    <w:rsid w:val="00836C84"/>
    <w:rsid w:val="00840042"/>
    <w:rsid w:val="00854178"/>
    <w:rsid w:val="00857883"/>
    <w:rsid w:val="0086039A"/>
    <w:rsid w:val="00865175"/>
    <w:rsid w:val="00870902"/>
    <w:rsid w:val="00870AC6"/>
    <w:rsid w:val="0087355A"/>
    <w:rsid w:val="00880A6E"/>
    <w:rsid w:val="008826D1"/>
    <w:rsid w:val="008843DF"/>
    <w:rsid w:val="008872AA"/>
    <w:rsid w:val="00890A08"/>
    <w:rsid w:val="008A406F"/>
    <w:rsid w:val="008A7EE8"/>
    <w:rsid w:val="008B40FB"/>
    <w:rsid w:val="008C2BD9"/>
    <w:rsid w:val="008D46C9"/>
    <w:rsid w:val="008E0F21"/>
    <w:rsid w:val="008E4FAD"/>
    <w:rsid w:val="008E6AB5"/>
    <w:rsid w:val="008F1299"/>
    <w:rsid w:val="008F13C7"/>
    <w:rsid w:val="008F236A"/>
    <w:rsid w:val="0091242D"/>
    <w:rsid w:val="009152F2"/>
    <w:rsid w:val="00924FB9"/>
    <w:rsid w:val="0092529C"/>
    <w:rsid w:val="0092747D"/>
    <w:rsid w:val="009277D9"/>
    <w:rsid w:val="009327BF"/>
    <w:rsid w:val="00934618"/>
    <w:rsid w:val="00951E90"/>
    <w:rsid w:val="00966674"/>
    <w:rsid w:val="00966725"/>
    <w:rsid w:val="00974102"/>
    <w:rsid w:val="00975250"/>
    <w:rsid w:val="00976BC1"/>
    <w:rsid w:val="00985755"/>
    <w:rsid w:val="0099137D"/>
    <w:rsid w:val="009B18ED"/>
    <w:rsid w:val="009B23FF"/>
    <w:rsid w:val="009B6BD8"/>
    <w:rsid w:val="009C0E24"/>
    <w:rsid w:val="009D0D6D"/>
    <w:rsid w:val="009D122F"/>
    <w:rsid w:val="009D2B0D"/>
    <w:rsid w:val="009D7848"/>
    <w:rsid w:val="009F42F3"/>
    <w:rsid w:val="00A0379B"/>
    <w:rsid w:val="00A05522"/>
    <w:rsid w:val="00A2407E"/>
    <w:rsid w:val="00A35B95"/>
    <w:rsid w:val="00A40635"/>
    <w:rsid w:val="00A40D77"/>
    <w:rsid w:val="00A4138B"/>
    <w:rsid w:val="00A52CF4"/>
    <w:rsid w:val="00A54BDA"/>
    <w:rsid w:val="00A54C6C"/>
    <w:rsid w:val="00A56430"/>
    <w:rsid w:val="00A66C5B"/>
    <w:rsid w:val="00A725CD"/>
    <w:rsid w:val="00A74252"/>
    <w:rsid w:val="00A76A83"/>
    <w:rsid w:val="00A81788"/>
    <w:rsid w:val="00A84FDD"/>
    <w:rsid w:val="00A8708B"/>
    <w:rsid w:val="00A95D40"/>
    <w:rsid w:val="00AA1169"/>
    <w:rsid w:val="00AA382E"/>
    <w:rsid w:val="00AA62AF"/>
    <w:rsid w:val="00AB0BDC"/>
    <w:rsid w:val="00AB7C2A"/>
    <w:rsid w:val="00AC3CEB"/>
    <w:rsid w:val="00AD64A4"/>
    <w:rsid w:val="00AD7F02"/>
    <w:rsid w:val="00AE0321"/>
    <w:rsid w:val="00AE24F6"/>
    <w:rsid w:val="00AE25AB"/>
    <w:rsid w:val="00AF2634"/>
    <w:rsid w:val="00B00819"/>
    <w:rsid w:val="00B02793"/>
    <w:rsid w:val="00B02D47"/>
    <w:rsid w:val="00B07B5A"/>
    <w:rsid w:val="00B1020F"/>
    <w:rsid w:val="00B10FAF"/>
    <w:rsid w:val="00B11FAB"/>
    <w:rsid w:val="00B12981"/>
    <w:rsid w:val="00B152D3"/>
    <w:rsid w:val="00B16061"/>
    <w:rsid w:val="00B21D18"/>
    <w:rsid w:val="00B21D70"/>
    <w:rsid w:val="00B21FCD"/>
    <w:rsid w:val="00B2542E"/>
    <w:rsid w:val="00B2673C"/>
    <w:rsid w:val="00B5066D"/>
    <w:rsid w:val="00B525ED"/>
    <w:rsid w:val="00B7460C"/>
    <w:rsid w:val="00B75A32"/>
    <w:rsid w:val="00B763CB"/>
    <w:rsid w:val="00B80F23"/>
    <w:rsid w:val="00B96493"/>
    <w:rsid w:val="00BA1485"/>
    <w:rsid w:val="00BA312F"/>
    <w:rsid w:val="00BB0D1E"/>
    <w:rsid w:val="00BB0ED0"/>
    <w:rsid w:val="00BC1D7A"/>
    <w:rsid w:val="00BC5CD0"/>
    <w:rsid w:val="00BC6335"/>
    <w:rsid w:val="00BD0E6D"/>
    <w:rsid w:val="00BD25EA"/>
    <w:rsid w:val="00BD3348"/>
    <w:rsid w:val="00BD3D5B"/>
    <w:rsid w:val="00C01063"/>
    <w:rsid w:val="00C056F8"/>
    <w:rsid w:val="00C10A6E"/>
    <w:rsid w:val="00C261AF"/>
    <w:rsid w:val="00C31359"/>
    <w:rsid w:val="00C32388"/>
    <w:rsid w:val="00C4565B"/>
    <w:rsid w:val="00C47D9B"/>
    <w:rsid w:val="00C54590"/>
    <w:rsid w:val="00C55262"/>
    <w:rsid w:val="00C62F4B"/>
    <w:rsid w:val="00C75233"/>
    <w:rsid w:val="00C8030B"/>
    <w:rsid w:val="00C80442"/>
    <w:rsid w:val="00C80D3A"/>
    <w:rsid w:val="00C80D95"/>
    <w:rsid w:val="00C81534"/>
    <w:rsid w:val="00C81863"/>
    <w:rsid w:val="00C847D7"/>
    <w:rsid w:val="00C85CCD"/>
    <w:rsid w:val="00CA52D2"/>
    <w:rsid w:val="00CB1E92"/>
    <w:rsid w:val="00CB7D55"/>
    <w:rsid w:val="00CC0083"/>
    <w:rsid w:val="00CC4C24"/>
    <w:rsid w:val="00CD3F94"/>
    <w:rsid w:val="00CD70FD"/>
    <w:rsid w:val="00CE142A"/>
    <w:rsid w:val="00CE2603"/>
    <w:rsid w:val="00CE27BD"/>
    <w:rsid w:val="00CE35C2"/>
    <w:rsid w:val="00CE4786"/>
    <w:rsid w:val="00CE4CBC"/>
    <w:rsid w:val="00CF37E7"/>
    <w:rsid w:val="00D03CFF"/>
    <w:rsid w:val="00D13B98"/>
    <w:rsid w:val="00D14B73"/>
    <w:rsid w:val="00D25C9E"/>
    <w:rsid w:val="00D31B0D"/>
    <w:rsid w:val="00D32E08"/>
    <w:rsid w:val="00D34E27"/>
    <w:rsid w:val="00D46814"/>
    <w:rsid w:val="00D5313C"/>
    <w:rsid w:val="00D64D72"/>
    <w:rsid w:val="00D720EA"/>
    <w:rsid w:val="00D75914"/>
    <w:rsid w:val="00D86DA8"/>
    <w:rsid w:val="00D87A32"/>
    <w:rsid w:val="00D95AEB"/>
    <w:rsid w:val="00DA2247"/>
    <w:rsid w:val="00DA5483"/>
    <w:rsid w:val="00DB1ED6"/>
    <w:rsid w:val="00DB368D"/>
    <w:rsid w:val="00DC2D23"/>
    <w:rsid w:val="00DD09A9"/>
    <w:rsid w:val="00DD0BA9"/>
    <w:rsid w:val="00DD6F85"/>
    <w:rsid w:val="00DE7CB4"/>
    <w:rsid w:val="00DF36CA"/>
    <w:rsid w:val="00DF4E4C"/>
    <w:rsid w:val="00E06EAF"/>
    <w:rsid w:val="00E11AEF"/>
    <w:rsid w:val="00E16379"/>
    <w:rsid w:val="00E21410"/>
    <w:rsid w:val="00E23A59"/>
    <w:rsid w:val="00E256FC"/>
    <w:rsid w:val="00E30284"/>
    <w:rsid w:val="00E34251"/>
    <w:rsid w:val="00E36554"/>
    <w:rsid w:val="00E36701"/>
    <w:rsid w:val="00E37AA0"/>
    <w:rsid w:val="00E47D27"/>
    <w:rsid w:val="00E52CFA"/>
    <w:rsid w:val="00E623EB"/>
    <w:rsid w:val="00E6555A"/>
    <w:rsid w:val="00E7047E"/>
    <w:rsid w:val="00E85FA6"/>
    <w:rsid w:val="00E9155B"/>
    <w:rsid w:val="00E9440C"/>
    <w:rsid w:val="00E97251"/>
    <w:rsid w:val="00EC053D"/>
    <w:rsid w:val="00ED69D8"/>
    <w:rsid w:val="00EE77BA"/>
    <w:rsid w:val="00F16F4C"/>
    <w:rsid w:val="00F20F57"/>
    <w:rsid w:val="00F222BF"/>
    <w:rsid w:val="00F32400"/>
    <w:rsid w:val="00F32B9D"/>
    <w:rsid w:val="00F339B8"/>
    <w:rsid w:val="00F34A90"/>
    <w:rsid w:val="00F42451"/>
    <w:rsid w:val="00F54310"/>
    <w:rsid w:val="00F55DBA"/>
    <w:rsid w:val="00F56389"/>
    <w:rsid w:val="00F629DA"/>
    <w:rsid w:val="00F63CC3"/>
    <w:rsid w:val="00F64A67"/>
    <w:rsid w:val="00F75C1B"/>
    <w:rsid w:val="00FA33E4"/>
    <w:rsid w:val="00FA7420"/>
    <w:rsid w:val="00FB6A25"/>
    <w:rsid w:val="00FD1F13"/>
    <w:rsid w:val="00FD297E"/>
    <w:rsid w:val="00FD6055"/>
    <w:rsid w:val="00FE1672"/>
    <w:rsid w:val="00FE2439"/>
    <w:rsid w:val="00FE5038"/>
    <w:rsid w:val="00FF5B12"/>
    <w:rsid w:val="00FF5DC9"/>
    <w:rsid w:val="00FF7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3E75"/>
  <w15:chartTrackingRefBased/>
  <w15:docId w15:val="{178EF0B4-F4B8-4D20-8FB9-A995FB805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3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43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43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43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43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43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43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43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43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3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43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43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43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43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43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43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43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4310"/>
    <w:rPr>
      <w:rFonts w:eastAsiaTheme="majorEastAsia" w:cstheme="majorBidi"/>
      <w:color w:val="272727" w:themeColor="text1" w:themeTint="D8"/>
    </w:rPr>
  </w:style>
  <w:style w:type="paragraph" w:styleId="Title">
    <w:name w:val="Title"/>
    <w:basedOn w:val="Normal"/>
    <w:next w:val="Normal"/>
    <w:link w:val="TitleChar"/>
    <w:uiPriority w:val="10"/>
    <w:qFormat/>
    <w:rsid w:val="00F543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3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43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43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4310"/>
    <w:pPr>
      <w:spacing w:before="160"/>
      <w:jc w:val="center"/>
    </w:pPr>
    <w:rPr>
      <w:i/>
      <w:iCs/>
      <w:color w:val="404040" w:themeColor="text1" w:themeTint="BF"/>
    </w:rPr>
  </w:style>
  <w:style w:type="character" w:customStyle="1" w:styleId="QuoteChar">
    <w:name w:val="Quote Char"/>
    <w:basedOn w:val="DefaultParagraphFont"/>
    <w:link w:val="Quote"/>
    <w:uiPriority w:val="29"/>
    <w:rsid w:val="00F54310"/>
    <w:rPr>
      <w:i/>
      <w:iCs/>
      <w:color w:val="404040" w:themeColor="text1" w:themeTint="BF"/>
    </w:rPr>
  </w:style>
  <w:style w:type="paragraph" w:styleId="ListParagraph">
    <w:name w:val="List Paragraph"/>
    <w:basedOn w:val="Normal"/>
    <w:uiPriority w:val="34"/>
    <w:qFormat/>
    <w:rsid w:val="00F54310"/>
    <w:pPr>
      <w:ind w:left="720"/>
      <w:contextualSpacing/>
    </w:pPr>
  </w:style>
  <w:style w:type="character" w:styleId="IntenseEmphasis">
    <w:name w:val="Intense Emphasis"/>
    <w:basedOn w:val="DefaultParagraphFont"/>
    <w:uiPriority w:val="21"/>
    <w:qFormat/>
    <w:rsid w:val="00F54310"/>
    <w:rPr>
      <w:i/>
      <w:iCs/>
      <w:color w:val="0F4761" w:themeColor="accent1" w:themeShade="BF"/>
    </w:rPr>
  </w:style>
  <w:style w:type="paragraph" w:styleId="IntenseQuote">
    <w:name w:val="Intense Quote"/>
    <w:basedOn w:val="Normal"/>
    <w:next w:val="Normal"/>
    <w:link w:val="IntenseQuoteChar"/>
    <w:uiPriority w:val="30"/>
    <w:qFormat/>
    <w:rsid w:val="00F543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4310"/>
    <w:rPr>
      <w:i/>
      <w:iCs/>
      <w:color w:val="0F4761" w:themeColor="accent1" w:themeShade="BF"/>
    </w:rPr>
  </w:style>
  <w:style w:type="character" w:styleId="IntenseReference">
    <w:name w:val="Intense Reference"/>
    <w:basedOn w:val="DefaultParagraphFont"/>
    <w:uiPriority w:val="32"/>
    <w:qFormat/>
    <w:rsid w:val="00F54310"/>
    <w:rPr>
      <w:b/>
      <w:bCs/>
      <w:smallCaps/>
      <w:color w:val="0F4761" w:themeColor="accent1" w:themeShade="BF"/>
      <w:spacing w:val="5"/>
    </w:rPr>
  </w:style>
  <w:style w:type="character" w:styleId="Hyperlink">
    <w:name w:val="Hyperlink"/>
    <w:basedOn w:val="DefaultParagraphFont"/>
    <w:uiPriority w:val="99"/>
    <w:unhideWhenUsed/>
    <w:rsid w:val="00AA62AF"/>
    <w:rPr>
      <w:color w:val="467886" w:themeColor="hyperlink"/>
      <w:u w:val="single"/>
    </w:rPr>
  </w:style>
  <w:style w:type="character" w:styleId="UnresolvedMention">
    <w:name w:val="Unresolved Mention"/>
    <w:basedOn w:val="DefaultParagraphFont"/>
    <w:uiPriority w:val="99"/>
    <w:semiHidden/>
    <w:unhideWhenUsed/>
    <w:rsid w:val="00AA62AF"/>
    <w:rPr>
      <w:color w:val="605E5C"/>
      <w:shd w:val="clear" w:color="auto" w:fill="E1DFDD"/>
    </w:rPr>
  </w:style>
  <w:style w:type="paragraph" w:styleId="NormalWeb">
    <w:name w:val="Normal (Web)"/>
    <w:basedOn w:val="Normal"/>
    <w:uiPriority w:val="99"/>
    <w:unhideWhenUsed/>
    <w:rsid w:val="00B964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96493"/>
    <w:rPr>
      <w:b/>
      <w:bCs/>
    </w:rPr>
  </w:style>
  <w:style w:type="paragraph" w:styleId="NoSpacing">
    <w:name w:val="No Spacing"/>
    <w:uiPriority w:val="1"/>
    <w:qFormat/>
    <w:rsid w:val="0041104C"/>
    <w:pPr>
      <w:spacing w:after="0" w:line="240" w:lineRule="auto"/>
    </w:pPr>
  </w:style>
  <w:style w:type="paragraph" w:styleId="Header">
    <w:name w:val="header"/>
    <w:basedOn w:val="Normal"/>
    <w:link w:val="HeaderChar"/>
    <w:uiPriority w:val="99"/>
    <w:unhideWhenUsed/>
    <w:rsid w:val="00284E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E01"/>
  </w:style>
  <w:style w:type="paragraph" w:styleId="Footer">
    <w:name w:val="footer"/>
    <w:basedOn w:val="Normal"/>
    <w:link w:val="FooterChar"/>
    <w:uiPriority w:val="99"/>
    <w:unhideWhenUsed/>
    <w:rsid w:val="00284E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45beacd-59cf-4391-9fac-287989cbaa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A78970F13915438067367AC64D1BD3" ma:contentTypeVersion="5" ma:contentTypeDescription="Create a new document." ma:contentTypeScope="" ma:versionID="d92830d9c3b7f863b11416e6c96f7315">
  <xsd:schema xmlns:xsd="http://www.w3.org/2001/XMLSchema" xmlns:xs="http://www.w3.org/2001/XMLSchema" xmlns:p="http://schemas.microsoft.com/office/2006/metadata/properties" xmlns:ns3="e45beacd-59cf-4391-9fac-287989cbaa94" targetNamespace="http://schemas.microsoft.com/office/2006/metadata/properties" ma:root="true" ma:fieldsID="d9a0c105d1c5ae7ec49518746302f3a0" ns3:_="">
    <xsd:import namespace="e45beacd-59cf-4391-9fac-287989cbaa9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eacd-59cf-4391-9fac-287989cbaa9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B477F-E91B-44ED-B1D9-82BA68A390B9}">
  <ds:schemaRefs>
    <ds:schemaRef ds:uri="http://schemas.microsoft.com/office/2006/metadata/properties"/>
    <ds:schemaRef ds:uri="http://schemas.microsoft.com/office/infopath/2007/PartnerControls"/>
    <ds:schemaRef ds:uri="e45beacd-59cf-4391-9fac-287989cbaa94"/>
  </ds:schemaRefs>
</ds:datastoreItem>
</file>

<file path=customXml/itemProps2.xml><?xml version="1.0" encoding="utf-8"?>
<ds:datastoreItem xmlns:ds="http://schemas.openxmlformats.org/officeDocument/2006/customXml" ds:itemID="{60B6FBCC-8C85-4505-A7BD-6C07F5973ECC}">
  <ds:schemaRefs>
    <ds:schemaRef ds:uri="http://schemas.microsoft.com/sharepoint/v3/contenttype/forms"/>
  </ds:schemaRefs>
</ds:datastoreItem>
</file>

<file path=customXml/itemProps3.xml><?xml version="1.0" encoding="utf-8"?>
<ds:datastoreItem xmlns:ds="http://schemas.openxmlformats.org/officeDocument/2006/customXml" ds:itemID="{008125E9-CC0C-4E05-B249-2BD194CEF7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eacd-59cf-4391-9fac-287989cbaa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76EDA0-ECCD-400F-8DCF-D2BF01E95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1715</Words>
  <Characters>9777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Sultana Rumi (2434775)</dc:creator>
  <cp:keywords/>
  <dc:description/>
  <cp:lastModifiedBy>Sultana Rumi (2434775)</cp:lastModifiedBy>
  <cp:revision>11</cp:revision>
  <dcterms:created xsi:type="dcterms:W3CDTF">2025-12-16T01:05:00Z</dcterms:created>
  <dcterms:modified xsi:type="dcterms:W3CDTF">2025-12-16T11:15:00Z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0x01010003A78970F13915438067367AC64D1BD3</vt:lpwstr>
  </property>
</Properties>
</file>