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Sustainable Hospitality and Tourism Management</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Name:Alexandra Elena Vlad</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ID:2118684</w:t>
      </w:r>
    </w:p>
    <w:p>
      <w:pPr>
        <w:spacing w:before="0" w:after="0" w:line="360"/>
        <w:ind w:right="0" w:left="0" w:firstLine="0"/>
        <w:jc w:val="center"/>
        <w:rPr>
          <w:rFonts w:ascii="Arial" w:hAnsi="Arial" w:cs="Arial" w:eastAsia="Arial"/>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Lecturer: Kathryn Roberts</w:t>
      </w:r>
      <w:r>
        <w:rPr>
          <w:rFonts w:ascii="Arial" w:hAnsi="Arial" w:cs="Arial" w:eastAsia="Arial"/>
          <w:color w:val="auto"/>
          <w:spacing w:val="0"/>
          <w:position w:val="0"/>
          <w:sz w:val="22"/>
          <w:shd w:fill="auto" w:val="clear"/>
        </w:rPr>
        <w:t xml:space="preserve"> </w:t>
      </w:r>
    </w:p>
    <w:p>
      <w:pPr>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Module:Sustainable Hospitality &amp; Tourism </w:t>
      </w:r>
    </w:p>
    <w:p>
      <w:pPr>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Management -BMIH5006  </w:t>
      </w:r>
    </w:p>
    <w:p>
      <w:pPr>
        <w:spacing w:before="0" w:after="0" w:line="360"/>
        <w:ind w:right="0" w:left="0" w:firstLine="0"/>
        <w:jc w:val="center"/>
        <w:rPr>
          <w:rFonts w:ascii="Arial" w:hAnsi="Arial" w:cs="Arial" w:eastAsia="Arial"/>
          <w:color w:val="auto"/>
          <w:spacing w:val="0"/>
          <w:position w:val="0"/>
          <w:sz w:val="2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Sustainable hospitality and tourism management refers to the fundamentals of implementing the methods of sustainable practices in the hospitality and tourism business. It aims to maintain the socio-economic aspect to ensure sustainability while serving travellers. It is incorporated with sustainable operations that involve eco-friendly accommodation, community engagement, sustainable transportation and cultural conservation. It focuses on economic equity to provide the best experience to its visitors using fair policy. Additionally, it also includes basic education regarding the traveller's behaviour, responsibility and sustainability. Through this management, tourists can choose eco-friendly accommodation that helps to maximise the positive impact on the environment. Maintaining the cultural heritage and historical buildings is initiated through this sustainable management. Organising green events regarding awareness related to sustainable tours and travel is also a contribution to the environment. This essay is based on the topic "Sustainable hospitality and tourism management" and is going to discuss the background details. A detailed analysis of renowned hospitality management will be done here to justify the topic. The pillars of sustainability and CSR policy of Marriott will be described in a detailed manner. The reason for focusing on CSR and the triple bottom line of CSR will be stated in the last part.     </w:t>
      </w: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Discussion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Marriott International</w:t>
      </w:r>
      <w:r>
        <w:rPr>
          <w:rFonts w:ascii="Times New Roman" w:hAnsi="Times New Roman" w:cs="Times New Roman" w:eastAsia="Times New Roman"/>
          <w:color w:val="auto"/>
          <w:spacing w:val="0"/>
          <w:position w:val="0"/>
          <w:sz w:val="24"/>
          <w:shd w:fill="auto" w:val="clear"/>
        </w:rPr>
        <w:t xml:space="preserve"> is a renowned hospitality company that operates in over 138 countries along with more than 31 brands and 8500 properties (Marriott International, 2022). J. Willard and Alice Marriott founded this organisation in 1927 and it has a global presence (Marriott International, 2022). They maintain diversity regarding provided services within the hospitality and tourism industry. They are accomplished with sustainable initiatives to minimise the environmental footprint to protect nature. This organisation faced a huge loss during the pandemic period but they have recovered by generating $20.77 billion in the year 2022 (Marriott International, 2022). As per the latest news, Marriott is expanding its property by inaugurating a couple of new hotels this year.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Sustainability </w:t>
      </w:r>
      <w:r>
        <w:rPr>
          <w:rFonts w:ascii="Times New Roman" w:hAnsi="Times New Roman" w:cs="Times New Roman" w:eastAsia="Times New Roman"/>
          <w:color w:val="auto"/>
          <w:spacing w:val="0"/>
          <w:position w:val="0"/>
          <w:sz w:val="24"/>
          <w:shd w:fill="auto" w:val="clear"/>
        </w:rPr>
        <w:t xml:space="preserve">is one of the most important things that a hotel company needs to take care of if they want to make their business more expandable. Specifically after the pandemic, sustainability has become one of the most crucial things the hotel companies are trying to maintain. One in three guests, in the hotel industry, are giving priority to sustainability while they stay in a particular hotel (</w:t>
      </w:r>
      <w:r>
        <w:rPr>
          <w:rFonts w:ascii="Times New Roman" w:hAnsi="Times New Roman" w:cs="Times New Roman" w:eastAsia="Times New Roman"/>
          <w:color w:val="auto"/>
          <w:spacing w:val="0"/>
          <w:position w:val="0"/>
          <w:sz w:val="24"/>
          <w:shd w:fill="FFFFFF" w:val="clear"/>
        </w:rPr>
        <w:t xml:space="preserve">Prakash et al., 2023)</w:t>
      </w:r>
      <w:r>
        <w:rPr>
          <w:rFonts w:ascii="Times New Roman" w:hAnsi="Times New Roman" w:cs="Times New Roman" w:eastAsia="Times New Roman"/>
          <w:color w:val="auto"/>
          <w:spacing w:val="0"/>
          <w:position w:val="0"/>
          <w:sz w:val="24"/>
          <w:shd w:fill="auto" w:val="clear"/>
        </w:rPr>
        <w:t xml:space="preserve">. Marriott is one of the most well-known and popular hotels which have been doing their business for over 66 years and they are also taking care of the sustainability of the company. For the hotel industry, there are major three pillars that can help them to maintain sustainability in their hotels. Firstly the </w:t>
      </w:r>
      <w:r>
        <w:rPr>
          <w:rFonts w:ascii="Times New Roman" w:hAnsi="Times New Roman" w:cs="Times New Roman" w:eastAsia="Times New Roman"/>
          <w:b/>
          <w:color w:val="auto"/>
          <w:spacing w:val="0"/>
          <w:position w:val="0"/>
          <w:sz w:val="24"/>
          <w:shd w:fill="auto" w:val="clear"/>
        </w:rPr>
        <w:t xml:space="preserve">sustainability of the environment</w:t>
      </w:r>
      <w:r>
        <w:rPr>
          <w:rFonts w:ascii="Times New Roman" w:hAnsi="Times New Roman" w:cs="Times New Roman" w:eastAsia="Times New Roman"/>
          <w:color w:val="auto"/>
          <w:spacing w:val="0"/>
          <w:position w:val="0"/>
          <w:sz w:val="24"/>
          <w:shd w:fill="auto" w:val="clear"/>
        </w:rPr>
        <w:t xml:space="preserve"> is the most crucial thing that the companies of hotels are taking care of (Lovethemaldives, 2023). Hotels are nowadays trying to use environmentally friendly things to decorate their hotel rooms and also they are maintaining environmental sustainability by providing the service to the customers. Secondly, </w:t>
      </w:r>
      <w:r>
        <w:rPr>
          <w:rFonts w:ascii="Times New Roman" w:hAnsi="Times New Roman" w:cs="Times New Roman" w:eastAsia="Times New Roman"/>
          <w:b/>
          <w:color w:val="auto"/>
          <w:spacing w:val="0"/>
          <w:position w:val="0"/>
          <w:sz w:val="24"/>
          <w:shd w:fill="auto" w:val="clear"/>
        </w:rPr>
        <w:t xml:space="preserve">the sustainability of Social factors </w:t>
      </w:r>
      <w:r>
        <w:rPr>
          <w:rFonts w:ascii="Times New Roman" w:hAnsi="Times New Roman" w:cs="Times New Roman" w:eastAsia="Times New Roman"/>
          <w:color w:val="auto"/>
          <w:spacing w:val="0"/>
          <w:position w:val="0"/>
          <w:sz w:val="24"/>
          <w:shd w:fill="auto" w:val="clear"/>
        </w:rPr>
        <w:t xml:space="preserve">is another thing that can be important for the hotel industry. For social sustainability, the companies are collaborating with the vendors of local cities. Marriott is also doing this and they are investing in the training of their employees as well for maintaining social sustainability. Thirdly, </w:t>
      </w:r>
      <w:r>
        <w:rPr>
          <w:rFonts w:ascii="Times New Roman" w:hAnsi="Times New Roman" w:cs="Times New Roman" w:eastAsia="Times New Roman"/>
          <w:b/>
          <w:color w:val="auto"/>
          <w:spacing w:val="0"/>
          <w:position w:val="0"/>
          <w:sz w:val="24"/>
          <w:shd w:fill="auto" w:val="clear"/>
        </w:rPr>
        <w:t xml:space="preserve">economic sustainability </w:t>
      </w:r>
      <w:r>
        <w:rPr>
          <w:rFonts w:ascii="Times New Roman" w:hAnsi="Times New Roman" w:cs="Times New Roman" w:eastAsia="Times New Roman"/>
          <w:color w:val="auto"/>
          <w:spacing w:val="0"/>
          <w:position w:val="0"/>
          <w:sz w:val="24"/>
          <w:shd w:fill="auto" w:val="clear"/>
        </w:rPr>
        <w:t xml:space="preserve">is also maintained by hotel companies nowadays. The hotel companies are taking care so that they can reduce the cost of the raw materials of the products and offer a low price for their hotels. In this way, they are also attracting more customers.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leading global hospitality organisation, Marriott International has significant </w:t>
      </w:r>
      <w:r>
        <w:rPr>
          <w:rFonts w:ascii="Times New Roman" w:hAnsi="Times New Roman" w:cs="Times New Roman" w:eastAsia="Times New Roman"/>
          <w:b/>
          <w:color w:val="auto"/>
          <w:spacing w:val="0"/>
          <w:position w:val="0"/>
          <w:sz w:val="24"/>
          <w:shd w:fill="auto" w:val="clear"/>
        </w:rPr>
        <w:t xml:space="preserve">CSR policies </w:t>
      </w:r>
      <w:r>
        <w:rPr>
          <w:rFonts w:ascii="Times New Roman" w:hAnsi="Times New Roman" w:cs="Times New Roman" w:eastAsia="Times New Roman"/>
          <w:color w:val="auto"/>
          <w:spacing w:val="0"/>
          <w:position w:val="0"/>
          <w:sz w:val="24"/>
          <w:shd w:fill="auto" w:val="clear"/>
        </w:rPr>
        <w:t xml:space="preserve">towards operating its business responsibly and sustainably. The company is committed to sustaining responsible business operations to expand its global presence. To maintain environmental sustainability, Marriott intends to minimise its environmental footprint by implementing sustainable practices across its operations. The use of renewable sources, managing waste responsibly, water consumption and reducing energy are included in this. The company also looks to operate and design its workplace in an environmentally friendly way through various LEED-certified properties.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Additionally, Marriott aims to reduce its environmental effects by building and operating sustainable hotels. Furthermore, Marriott is also committed to implementing circular economy principles in its business operations. The circular economy is an economic model which aims to maximise resource efficiency and minimise waste by promoting repurposing, recycling and reusing materials (Khaw-ngern et al., 2021). The organisation has implemented various water management programmes that prioritise composting, recycling and looking to divert waste from landfills. The company has also employed innovative technologies to communicate, track, implement and plan for mitigating climate-related risk. In this way, the business of Marriott can benefit its business as well as make improvements in the community. The company continues to develop their 10+ year partnership with the FAS (Foundation for Amazon Sustainability) and the Government of Amazonas to fight climate change and reforestation efforts across the globe (Ocial, Overnance and Ppendices, 2021). Marriott also gives funding to FAS' Juma REDD+ project, which looks to restrain deforestation, decrease greenhouse gas emissions and support community livelihoods in Brazil.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Marriott is committed to integrating social and environmental practices into its supply chain by partnering with sustainable-minded suppliers. The company also actively engages with their local communities through various initiatives. In this process, the organisation supports youth empowerment projects, vocational training, and education programmes to address social challenges within their society. The company also encourages its employees to showcase their skills and time for contributing to the well-being of people and community service activities. Furthermore, Marriott is committed to conducting their business with accountability, integrity and transparency in business operations (Eschenbrenner et al., 2023).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terms of circular economy, Marriott invests in energy-efficient infrastructure and technologies like- smart thermometers, and LED lighting to reduce energy usage. Moving towards a circular economy creates more jobs and boosts the economic growth of Marriott. Customers will be provided with more innovative and durable products so that they can save their money and secure a long health. The company also maintains policies prohibiting bribery of government officials and commercial bribery. These policies require co-workers to abide by all relevant anti-corruption laws and they are included in the U.K. Bribery Act, U.S. FCPA (Foreign Corrupt Practices Act) and the PRC Anti-Unfair Competition Law (China). From the annual report of Marriott 2022, it has been found that the company earned incentive management fees from 61% of their managed properties around the globe, compared to 47% in 2021 (Marriott International, 2022). Therefore it can be said that the company has well managed its CSR policies and also looks for sustainable growth in the future.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CSR initiatives</w:t>
      </w:r>
      <w:r>
        <w:rPr>
          <w:rFonts w:ascii="Times New Roman" w:hAnsi="Times New Roman" w:cs="Times New Roman" w:eastAsia="Times New Roman"/>
          <w:color w:val="auto"/>
          <w:spacing w:val="0"/>
          <w:position w:val="0"/>
          <w:sz w:val="24"/>
          <w:shd w:fill="auto" w:val="clear"/>
        </w:rPr>
        <w:t xml:space="preserve"> for organisations are sometimes voluntary and sometimes discretionary, however, these CSR practices have </w:t>
      </w:r>
      <w:r>
        <w:rPr>
          <w:rFonts w:ascii="Times New Roman" w:hAnsi="Times New Roman" w:cs="Times New Roman" w:eastAsia="Times New Roman"/>
          <w:b/>
          <w:color w:val="auto"/>
          <w:spacing w:val="0"/>
          <w:position w:val="0"/>
          <w:sz w:val="24"/>
          <w:shd w:fill="auto" w:val="clear"/>
        </w:rPr>
        <w:t xml:space="preserve">far-reaching results</w:t>
      </w:r>
      <w:r>
        <w:rPr>
          <w:rFonts w:ascii="Times New Roman" w:hAnsi="Times New Roman" w:cs="Times New Roman" w:eastAsia="Times New Roman"/>
          <w:color w:val="auto"/>
          <w:spacing w:val="0"/>
          <w:position w:val="0"/>
          <w:sz w:val="24"/>
          <w:shd w:fill="auto" w:val="clear"/>
        </w:rPr>
        <w:t xml:space="preserve"> for the organisations (Barnett, Henriques and Husted, 2020). Marriott being a stalwart in the hospitality industry reaps a good amount of profit from all their CSR agendas and goals. Their involvement in multiple sustainability practices brings a good name for them and increases the reputation and reach of their brand. The customers of today’s age are very much conscious about sustainability and the organisations indulging in it and this gives them an upper hand. The benefits of reputation are huge in the hospitality sector, it even comes down to wilful customers who are ready to pay much more and buy premium services that help the hotel to survive when the cycles of the economy are not in favour of them.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Though reputational benefits are the primary reason for CSR being the main focus for Marriot, employee retention forms another huge factor. Employees are always eager to work in a credible organisation that has a good reputation and a good image in society (Koch et al., 2019). The job satisfaction is much higher in these organisations like Marriot and that is the reason that the turnover is very much less here. Marriott is known to have made huge investments in certain programmes of management, mostly known as Proactive diversity (Marriott International, 2019). These kinds of programs help in maintaining social as well as cultural diversity in the organisations. This creates a huge human resource and thereby reaping financial benefits as well.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Greening supply chains and audits of energy efficiency have given them a good lead to gain certifications like LEED, Green Seal and many others. This creates a huge consumer base that helps the organisation monetarily as well as gaining a good reputation in return. Rescuing guests while in any kind of catastrophic event is also seen as a prime way of undertaking  CSR and Marriott does this as well. This gives them media attention, governmental support and subsidies thereby reaping huge monetary benefits. Marriott enjoys huge subsidies from the government and recently they have received almost 20 million dollars from the Maryland Government (O’Connell, 2021).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Therefore, from the above discussion, it can be said that CSR activities, though being voluntary or made mandatory by the government, provide huge returns for the people following it. They get helped through the sale of services, funding from the government and also goodwill in the market.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Marriott International is a well-known hotel worldwide in the hospitality industry and it has acquired global recognition for its extraordinary customer service. Similarly, sustainability has gained tremendous importance in recent years and the global hotel industries have also given this factor key importance. To ensure sustainability, the</w:t>
      </w:r>
      <w:r>
        <w:rPr>
          <w:rFonts w:ascii="Times New Roman" w:hAnsi="Times New Roman" w:cs="Times New Roman" w:eastAsia="Times New Roman"/>
          <w:b/>
          <w:color w:val="auto"/>
          <w:spacing w:val="0"/>
          <w:position w:val="0"/>
          <w:sz w:val="24"/>
          <w:shd w:fill="auto" w:val="clear"/>
        </w:rPr>
        <w:t xml:space="preserve"> triple bottom line approach </w:t>
      </w:r>
      <w:r>
        <w:rPr>
          <w:rFonts w:ascii="Times New Roman" w:hAnsi="Times New Roman" w:cs="Times New Roman" w:eastAsia="Times New Roman"/>
          <w:color w:val="auto"/>
          <w:spacing w:val="0"/>
          <w:position w:val="0"/>
          <w:sz w:val="24"/>
          <w:shd w:fill="auto" w:val="clear"/>
        </w:rPr>
        <w:t xml:space="preserve">is one of the most important ones. TBL assures that the social and environmental measurements are taken seriously by the organisations to reduce the harmful impact of business on the environment (Liute and De Giacomo, 2022). There are mainly three pillars of TBL namely planet, people and profit. Marriott International has taken many important steps to successfully impose TBL in its business practices. The planet is the first approach of TBL guidelines where Marriott has taken steps to reduce its environmental footprint (Khatter et al., 2019). They have reduced the use of water and energy to decrease the amount of carbon emission from production. Marriott has employed several innovative technologies to implement sustainable policies for the earth. Almost 15% of water use has been diminished from the production process and they have targeted 2025 for decreasing carbon emissions by 50%. Along with that Marriott has started publishing their environmental policies on all of their websites. Furthermore, they have decided to get the certificate of being a 100% sustainable hotel chain from LEED.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People in the TBL guideline are meant for the stakeholders of a business entity (He, Morrison and Zhang, 2021). The main stakeholders of Marriott are their customers, employees, investors, suppliers, franchisees and so on. Customers are given the top priority by Marriott International Hotels. Their special code of code policies is formulated to handle the customers with integrity and respect. Furthermore, Their policy is to satisfy the associates who in return will satisfy the customers. The people policy of Marriott ensures that they provide a fair, safe and discrimination-free environment for the customers as well as for the employees. Along with that, they believe in promoting a diverse culture in the workplace as a way to exceed excellence.  Marriott also has taken a responsible attitude to return services to the community under the TBL approach. Therefore protection of human rights, securing safety standards and involvement in humanitarian programmes is their approach to attain a responsible brand image. The last approach under the TBL approach is the Profit policy of Marriott International. Their motto is facilitating consistent excellent services to sustain a positive brand image. They maintain five policies under their profit-making strategy: putting the customers and associates first, continuing to pursue perfection, adopting change, serving the world and maintaining integrity.  </w:t>
      </w: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 </w:t>
      </w:r>
    </w:p>
    <w:p>
      <w:pPr>
        <w:spacing w:before="0" w:after="0" w:line="360"/>
        <w:ind w:right="0" w:left="0" w:firstLine="0"/>
        <w:jc w:val="both"/>
        <w:rPr>
          <w:rFonts w:ascii="Arial" w:hAnsi="Arial" w:cs="Arial" w:eastAsia="Arial"/>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The sustainability concept can be important for the hotel industry because this can help the companies in maintaining the effectiveness of the cost. This is also helping the companies to provide good quality services to the company. The companies are using green technologies that can help them in reducing the consumption of water and other natural resources. Sustainability is also improving the image of the brand. For attracting customers and maintaining popularity the company needs to set a strong image of the brand. This essay has analysed the importance of sustainability in the hospitality industry and Marriot has been chosen as the organisation. The overview of Marriott, the pillar of sustainability of the hotel industry, the policy of CSR in Marriot and the reason behind this have been discussed. Finally, the triple bottom lines of CSR in Marriott have been discussed and analysed. </w:t>
      </w: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8"/>
          <w:shd w:fill="auto" w:val="clear"/>
        </w:rPr>
        <w:t xml:space="preserve">Reference List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Barnett, M.L., Henriques, I. and Husted, B.W., (2020). Beyond good intentions: Designing CSR initiatives for greater social impact. Journal of Management, 46(6), pp.937-964. Available at: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https://www.researchgate.net/profile/Michael-Barnett-10/publication/334857120_Beyond_Good_Intentions_How_Much_Does_CSR_Really_Help_Society/links/5dfbe29fa6fdcc28372ec21f/Beyond-Good-Intentions-How-Much-Does-CSR-Really-Help-Society.pdf</w:t>
        </w:r>
      </w:hyperlink>
    </w:p>
    <w:p>
      <w:pPr>
        <w:spacing w:before="0" w:after="0" w:line="360"/>
        <w:ind w:right="0" w:left="0" w:firstLine="0"/>
        <w:jc w:val="both"/>
        <w:rPr>
          <w:rFonts w:ascii="Times New Roman" w:hAnsi="Times New Roman" w:cs="Times New Roman" w:eastAsia="Times New Roman"/>
          <w:color w:val="auto"/>
          <w:spacing w:val="0"/>
          <w:position w:val="0"/>
          <w:sz w:val="24"/>
          <w:u w:val="single"/>
          <w:shd w:fill="FFFFFF" w:val="clear"/>
        </w:rPr>
      </w:pPr>
      <w:r>
        <w:rPr>
          <w:rFonts w:ascii="Times New Roman" w:hAnsi="Times New Roman" w:cs="Times New Roman" w:eastAsia="Times New Roman"/>
          <w:color w:val="auto"/>
          <w:spacing w:val="0"/>
          <w:position w:val="0"/>
          <w:sz w:val="24"/>
          <w:shd w:fill="FFFFFF" w:val="clear"/>
        </w:rPr>
        <w:t xml:space="preserve">Eschenbrenner, B., Zlatic, A., Bechtel, M., Collins, B., Straley, C. and Gubbels, G., (2023). Marriott International: A Managerial Strategic Audit. Available at:</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FFFFFF" w:val="clear"/>
          </w:rPr>
          <w:t xml:space="preserve"> </w:t>
        </w:r>
        <w:r>
          <w:rPr>
            <w:rFonts w:ascii="Times New Roman" w:hAnsi="Times New Roman" w:cs="Times New Roman" w:eastAsia="Times New Roman"/>
            <w:color w:val="0000FF"/>
            <w:spacing w:val="0"/>
            <w:position w:val="0"/>
            <w:sz w:val="24"/>
            <w:u w:val="single"/>
            <w:shd w:fill="FFFFFF" w:val="clear"/>
          </w:rPr>
          <w:t xml:space="preserve"> HYPERLINK "https://digitalcommons.unl.edu/cgi/viewcontent.cgi?article=1647&amp;context=honorstheses"</w:t>
        </w:r>
        <w:r>
          <w:rPr>
            <w:rFonts w:ascii="Times New Roman" w:hAnsi="Times New Roman" w:cs="Times New Roman" w:eastAsia="Times New Roman"/>
            <w:color w:val="0000FF"/>
            <w:spacing w:val="0"/>
            <w:position w:val="0"/>
            <w:sz w:val="24"/>
            <w:u w:val="single"/>
            <w:shd w:fill="FFFFFF" w:val="clear"/>
          </w:rPr>
          <w:t xml:space="preserve">https://digitalcommons.unl.edu/cgi/viewcontent.cgi?article=1647</w:t>
        </w:r>
        <w:r>
          <w:rPr>
            <w:rFonts w:ascii="Times New Roman" w:hAnsi="Times New Roman" w:cs="Times New Roman" w:eastAsia="Times New Roman"/>
            <w:color w:val="0000FF"/>
            <w:spacing w:val="0"/>
            <w:position w:val="0"/>
            <w:sz w:val="24"/>
            <w:u w:val="single"/>
            <w:shd w:fill="FFFFFF" w:val="clear"/>
          </w:rPr>
          <w:t xml:space="preserve"> HYPERLINK "https://digitalcommons.unl.edu/cgi/viewcontent.cgi?article=1647&amp;context=honorstheses"</w:t>
        </w:r>
        <w:r>
          <w:rPr>
            <w:rFonts w:ascii="Times New Roman" w:hAnsi="Times New Roman" w:cs="Times New Roman" w:eastAsia="Times New Roman"/>
            <w:color w:val="0000FF"/>
            <w:spacing w:val="0"/>
            <w:position w:val="0"/>
            <w:sz w:val="24"/>
            <w:u w:val="single"/>
            <w:shd w:fill="FFFFFF" w:val="clear"/>
          </w:rPr>
          <w:t xml:space="preserve">&amp;</w:t>
        </w:r>
        <w:r>
          <w:rPr>
            <w:rFonts w:ascii="Times New Roman" w:hAnsi="Times New Roman" w:cs="Times New Roman" w:eastAsia="Times New Roman"/>
            <w:color w:val="0000FF"/>
            <w:spacing w:val="0"/>
            <w:position w:val="0"/>
            <w:sz w:val="24"/>
            <w:u w:val="single"/>
            <w:shd w:fill="FFFFFF" w:val="clear"/>
          </w:rPr>
          <w:t xml:space="preserve"> HYPERLINK "https://digitalcommons.unl.edu/cgi/viewcontent.cgi?article=1647&amp;context=honorstheses"</w:t>
        </w:r>
        <w:r>
          <w:rPr>
            <w:rFonts w:ascii="Times New Roman" w:hAnsi="Times New Roman" w:cs="Times New Roman" w:eastAsia="Times New Roman"/>
            <w:color w:val="0000FF"/>
            <w:spacing w:val="0"/>
            <w:position w:val="0"/>
            <w:sz w:val="24"/>
            <w:u w:val="single"/>
            <w:shd w:fill="FFFFFF" w:val="clear"/>
          </w:rPr>
          <w:t xml:space="preserve">context=honorstheses</w:t>
        </w:r>
      </w:hyperlink>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He, J., Morrison, A.M. and Zhang, H., (2021). Being sustainable: The three</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way interactive effects of CSR, green human resource management, and responsible leadership on employee green behavior and task performance. Corporate Social Responsibility and Environmental Management, 28(3), pp.1043-1054. Available at: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https://gala.gre.ac.uk/id/eprint/35788/7/35788_MORRISON_Being%20sustainable_The_three_way_interactive_effects_of_CSR.pdf</w:t>
        </w:r>
      </w:hyperlink>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Khatter, A., McGrath, M., Pyke, J., White, L. and Lockstone-Binney, L., (2019). Analysis of hotels’ environmentally sustainable policies and practices: Sustainability and corporate social responsibility in hospitality and tourism. International Journal of Contemporary Hospitality Management, 31(6), pp.2394-2410. Available at: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FFFFFF" w:val="clear"/>
          </w:rPr>
          <w:t xml:space="preserve">https://vuir.vu.edu.au/39193/6/Analysis_of_hotels_environmental_sustainable_policiesVU.pdf</w:t>
        </w:r>
      </w:hyperlink>
    </w:p>
    <w:p>
      <w:pPr>
        <w:spacing w:before="0" w:after="0" w:line="360"/>
        <w:ind w:right="0" w:left="0" w:firstLine="0"/>
        <w:jc w:val="both"/>
        <w:rPr>
          <w:rFonts w:ascii="Times New Roman" w:hAnsi="Times New Roman" w:cs="Times New Roman" w:eastAsia="Times New Roman"/>
          <w:color w:val="auto"/>
          <w:spacing w:val="0"/>
          <w:position w:val="0"/>
          <w:sz w:val="24"/>
          <w:u w:val="single"/>
          <w:shd w:fill="FFFFFF" w:val="clear"/>
        </w:rPr>
      </w:pPr>
      <w:r>
        <w:rPr>
          <w:rFonts w:ascii="Times New Roman" w:hAnsi="Times New Roman" w:cs="Times New Roman" w:eastAsia="Times New Roman"/>
          <w:color w:val="auto"/>
          <w:spacing w:val="0"/>
          <w:position w:val="0"/>
          <w:sz w:val="24"/>
          <w:shd w:fill="FFFFFF" w:val="clear"/>
        </w:rPr>
        <w:t xml:space="preserve">Khaw-ngern, K., Peuchthonglang, P., Klomkul, L. and Khaw-ngern, C., (2021). The 9Rs strategies for the circular economy 3.0. </w:t>
      </w:r>
      <w:r>
        <w:rPr>
          <w:rFonts w:ascii="Times New Roman" w:hAnsi="Times New Roman" w:cs="Times New Roman" w:eastAsia="Times New Roman"/>
          <w:i/>
          <w:color w:val="auto"/>
          <w:spacing w:val="0"/>
          <w:position w:val="0"/>
          <w:sz w:val="24"/>
          <w:shd w:fill="auto" w:val="clear"/>
        </w:rPr>
        <w:t xml:space="preserve">Psychol. Educ. J</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58</w:t>
      </w:r>
      <w:r>
        <w:rPr>
          <w:rFonts w:ascii="Times New Roman" w:hAnsi="Times New Roman" w:cs="Times New Roman" w:eastAsia="Times New Roman"/>
          <w:color w:val="auto"/>
          <w:spacing w:val="0"/>
          <w:position w:val="0"/>
          <w:sz w:val="24"/>
          <w:shd w:fill="auto" w:val="clear"/>
        </w:rPr>
        <w:t xml:space="preserve">, pp.1440-1446. Available at:</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 </w:t>
        </w:r>
        <w:r>
          <w:rPr>
            <w:rFonts w:ascii="Times New Roman" w:hAnsi="Times New Roman" w:cs="Times New Roman" w:eastAsia="Times New Roman"/>
            <w:color w:val="auto"/>
            <w:spacing w:val="0"/>
            <w:position w:val="0"/>
            <w:sz w:val="24"/>
            <w:shd w:fill="FFFFFF" w:val="clear"/>
          </w:rPr>
          <w:t xml:space="preserve">https://pdfs.semanticscholar.org/8e5c/34b5865c21a0544158cf5235a9bbb31319c6.pdf</w:t>
        </w:r>
      </w:hyperlink>
    </w:p>
    <w:p>
      <w:pPr>
        <w:spacing w:before="0" w:after="0" w:line="360"/>
        <w:ind w:right="0" w:left="0" w:firstLine="0"/>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shd w:fill="auto" w:val="clear"/>
        </w:rPr>
        <w:t xml:space="preserve">Koch, C., Bekmeier-Feuerhahn, S., Bögel, P.M. and Adam, U., (2019). Employees’ perceived benefits from participating in CSR activities and implications for increasing employees engagement in CSR. Corporate Communications: An International Journal, 24(2), pp.303-317. Available at:</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 </w:t>
        </w:r>
        <w:r>
          <w:rPr>
            <w:rFonts w:ascii="Times New Roman" w:hAnsi="Times New Roman" w:cs="Times New Roman" w:eastAsia="Times New Roman"/>
            <w:color w:val="auto"/>
            <w:spacing w:val="0"/>
            <w:position w:val="0"/>
            <w:sz w:val="24"/>
            <w:shd w:fill="auto" w:val="clear"/>
          </w:rPr>
          <w:t xml:space="preserve">https://fardapaper.ir/mohavaha/uploads/2019/08/Fardapaper-Employees%E2%80%99-perceived-benefits-from-participating-in-CSR-activities-and-implications-for-increasing-employees-engagement-in-CSR.pdf</w:t>
        </w:r>
      </w:hyperlink>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Liute, A. and De Giacomo, M.R., (2022). The environmental performance of UK</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based B Corp companies: An analysis based on the triple bottom line approach. Business Strategy and the Environment, 31(3), pp.810-827. Available at: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FFFFFF" w:val="clear"/>
          </w:rPr>
          <w:t xml:space="preserve">https://onlinelibrary.wiley.com/doi/pdfdirect/10.1002/bse.2919</w:t>
        </w:r>
      </w:hyperlink>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Lovethemaldives.,  (2023). </w:t>
      </w:r>
      <w:r>
        <w:rPr>
          <w:rFonts w:ascii="Times New Roman" w:hAnsi="Times New Roman" w:cs="Times New Roman" w:eastAsia="Times New Roman"/>
          <w:i/>
          <w:color w:val="auto"/>
          <w:spacing w:val="0"/>
          <w:position w:val="0"/>
          <w:sz w:val="24"/>
          <w:shd w:fill="auto" w:val="clear"/>
        </w:rPr>
        <w:t xml:space="preserve">What are the 3 pillars of sustainable tourism and hospitality?</w:t>
      </w:r>
      <w:r>
        <w:rPr>
          <w:rFonts w:ascii="Times New Roman" w:hAnsi="Times New Roman" w:cs="Times New Roman" w:eastAsia="Times New Roman"/>
          <w:color w:val="auto"/>
          <w:spacing w:val="0"/>
          <w:position w:val="0"/>
          <w:sz w:val="24"/>
          <w:shd w:fill="auto" w:val="clear"/>
        </w:rPr>
        <w:t xml:space="preserve"> [online] Available at: </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auto" w:val="clear"/>
          </w:rPr>
          <w:t xml:space="preserve">https://lovethemaldives.com/faq/what-are-the-3-pillars-of-sustainable-tourism-and-hospitality#:~:text=%E2%80%9CThe%20three%20pillars%20of%20sustainability</w:t>
        </w:r>
      </w:hyperlink>
      <w:r>
        <w:rPr>
          <w:rFonts w:ascii="Times New Roman" w:hAnsi="Times New Roman" w:cs="Times New Roman" w:eastAsia="Times New Roman"/>
          <w:color w:val="auto"/>
          <w:spacing w:val="0"/>
          <w:position w:val="0"/>
          <w:sz w:val="24"/>
          <w:shd w:fill="auto" w:val="clear"/>
        </w:rPr>
        <w:t xml:space="preserve"> [Accessed 18 Oct. 2023].</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Marriott International., (2019). Diversity &amp; Inclusion. [online] Marriott.com. Available at:</w:t>
      </w:r>
      <w:hyperlink xmlns:r="http://schemas.openxmlformats.org/officeDocument/2006/relationships" r:id="docRId8">
        <w:r>
          <w:rPr>
            <w:rFonts w:ascii="Times New Roman" w:hAnsi="Times New Roman" w:cs="Times New Roman" w:eastAsia="Times New Roman"/>
            <w:color w:val="0000FF"/>
            <w:spacing w:val="0"/>
            <w:position w:val="0"/>
            <w:sz w:val="24"/>
            <w:u w:val="single"/>
            <w:shd w:fill="auto" w:val="clear"/>
          </w:rPr>
          <w:t xml:space="preserve"> </w:t>
        </w:r>
        <w:r>
          <w:rPr>
            <w:rFonts w:ascii="Times New Roman" w:hAnsi="Times New Roman" w:cs="Times New Roman" w:eastAsia="Times New Roman"/>
            <w:color w:val="auto"/>
            <w:spacing w:val="0"/>
            <w:position w:val="0"/>
            <w:sz w:val="24"/>
            <w:shd w:fill="auto" w:val="clear"/>
          </w:rPr>
          <w:t xml:space="preserve">https://www.marriott.com/diversity/diversity-and-inclusion.mi</w:t>
        </w:r>
      </w:hyperlink>
      <w:r>
        <w:rPr>
          <w:rFonts w:ascii="Times New Roman" w:hAnsi="Times New Roman" w:cs="Times New Roman" w:eastAsia="Times New Roman"/>
          <w:color w:val="auto"/>
          <w:spacing w:val="0"/>
          <w:position w:val="0"/>
          <w:sz w:val="24"/>
          <w:shd w:fill="auto" w:val="clear"/>
        </w:rPr>
        <w:t xml:space="preserve">. [Accessed on 18th Oct. 2023]</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Marriott International., (2022). </w:t>
      </w:r>
      <w:r>
        <w:rPr>
          <w:rFonts w:ascii="Times New Roman" w:hAnsi="Times New Roman" w:cs="Times New Roman" w:eastAsia="Times New Roman"/>
          <w:i/>
          <w:color w:val="auto"/>
          <w:spacing w:val="0"/>
          <w:position w:val="0"/>
          <w:sz w:val="24"/>
          <w:shd w:fill="auto" w:val="clear"/>
        </w:rPr>
        <w:t xml:space="preserve">2022 Annual Report</w:t>
      </w:r>
      <w:r>
        <w:rPr>
          <w:rFonts w:ascii="Times New Roman" w:hAnsi="Times New Roman" w:cs="Times New Roman" w:eastAsia="Times New Roman"/>
          <w:color w:val="auto"/>
          <w:spacing w:val="0"/>
          <w:position w:val="0"/>
          <w:sz w:val="24"/>
          <w:shd w:fill="auto" w:val="clear"/>
        </w:rPr>
        <w:t xml:space="preserve">. [online] Available at:</w:t>
      </w:r>
      <w:hyperlink xmlns:r="http://schemas.openxmlformats.org/officeDocument/2006/relationships" r:id="docRId9">
        <w:r>
          <w:rPr>
            <w:rFonts w:ascii="Times New Roman" w:hAnsi="Times New Roman" w:cs="Times New Roman" w:eastAsia="Times New Roman"/>
            <w:color w:val="0000FF"/>
            <w:spacing w:val="0"/>
            <w:position w:val="0"/>
            <w:sz w:val="24"/>
            <w:u w:val="single"/>
            <w:shd w:fill="auto" w:val="clear"/>
          </w:rPr>
          <w:t xml:space="preserve"> </w:t>
        </w:r>
        <w:r>
          <w:rPr>
            <w:rFonts w:ascii="Times New Roman" w:hAnsi="Times New Roman" w:cs="Times New Roman" w:eastAsia="Times New Roman"/>
            <w:color w:val="auto"/>
            <w:spacing w:val="0"/>
            <w:position w:val="0"/>
            <w:sz w:val="24"/>
            <w:shd w:fill="auto" w:val="clear"/>
          </w:rPr>
          <w:t xml:space="preserve">https://marriott.gcs-web.com/static-files/b82978a6-9d28-4e38-9855-fc4ae2cebe11</w:t>
        </w:r>
      </w:hyperlink>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O’Connell, J., (2021). Marriott, close to reaping $62 million in subsidies, chooses Bethesda site for HQ. Washington Post. [online] 26 Oct. Available at: </w:t>
      </w:r>
      <w:hyperlink xmlns:r="http://schemas.openxmlformats.org/officeDocument/2006/relationships" r:id="docRId10">
        <w:r>
          <w:rPr>
            <w:rFonts w:ascii="Times New Roman" w:hAnsi="Times New Roman" w:cs="Times New Roman" w:eastAsia="Times New Roman"/>
            <w:color w:val="0000FF"/>
            <w:spacing w:val="0"/>
            <w:position w:val="0"/>
            <w:sz w:val="24"/>
            <w:u w:val="single"/>
            <w:shd w:fill="auto" w:val="clear"/>
          </w:rPr>
          <w:t xml:space="preserve">https://www.washingtonpost.com/news/digger/wp/2017/01/20/marriott-near-to-reaping-62-million-in-subsidies-chooses-bethesda-building-for-hq/</w:t>
        </w:r>
      </w:hyperlink>
      <w:r>
        <w:rPr>
          <w:rFonts w:ascii="Times New Roman" w:hAnsi="Times New Roman" w:cs="Times New Roman" w:eastAsia="Times New Roman"/>
          <w:color w:val="auto"/>
          <w:spacing w:val="0"/>
          <w:position w:val="0"/>
          <w:sz w:val="24"/>
          <w:shd w:fill="auto" w:val="clear"/>
        </w:rPr>
        <w:t xml:space="preserve"> [Accessed 18 Oct. 2023].</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Ocial, Overnance and Ppendices., (2021). </w:t>
      </w:r>
      <w:r>
        <w:rPr>
          <w:rFonts w:ascii="Times New Roman" w:hAnsi="Times New Roman" w:cs="Times New Roman" w:eastAsia="Times New Roman"/>
          <w:i/>
          <w:color w:val="auto"/>
          <w:spacing w:val="0"/>
          <w:position w:val="0"/>
          <w:sz w:val="24"/>
          <w:shd w:fill="auto" w:val="clear"/>
        </w:rPr>
        <w:t xml:space="preserve">Environmental, Social, and Governance Progress 2 2022 Serve 360 Report: Environmental, Social, and Governance Progress </w:t>
      </w:r>
      <w:r>
        <w:rPr>
          <w:rFonts w:ascii="Times New Roman" w:hAnsi="Times New Roman" w:cs="Times New Roman" w:eastAsia="Times New Roman"/>
          <w:i/>
          <w:color w:val="auto"/>
          <w:spacing w:val="0"/>
          <w:position w:val="0"/>
          <w:sz w:val="24"/>
          <w:shd w:fill="auto" w:val="clear"/>
        </w:rPr>
        <w:t xml:space="preserve">•</w:t>
      </w:r>
      <w:r>
        <w:rPr>
          <w:rFonts w:ascii="Times New Roman" w:hAnsi="Times New Roman" w:cs="Times New Roman" w:eastAsia="Times New Roman"/>
          <w:i/>
          <w:color w:val="auto"/>
          <w:spacing w:val="0"/>
          <w:position w:val="0"/>
          <w:sz w:val="24"/>
          <w:shd w:fill="auto" w:val="clear"/>
        </w:rPr>
        <w:t xml:space="preserve">I NTRODUCTION </w:t>
      </w:r>
      <w:r>
        <w:rPr>
          <w:rFonts w:ascii="Times New Roman" w:hAnsi="Times New Roman" w:cs="Times New Roman" w:eastAsia="Times New Roman"/>
          <w:i/>
          <w:color w:val="auto"/>
          <w:spacing w:val="0"/>
          <w:position w:val="0"/>
          <w:sz w:val="24"/>
          <w:shd w:fill="auto" w:val="clear"/>
        </w:rPr>
        <w:t xml:space="preserve">•</w:t>
      </w:r>
      <w:r>
        <w:rPr>
          <w:rFonts w:ascii="Times New Roman" w:hAnsi="Times New Roman" w:cs="Times New Roman" w:eastAsia="Times New Roman"/>
          <w:i/>
          <w:color w:val="auto"/>
          <w:spacing w:val="0"/>
          <w:position w:val="0"/>
          <w:sz w:val="24"/>
          <w:shd w:fill="auto" w:val="clear"/>
        </w:rPr>
        <w:t xml:space="preserve">S ERVE 360: DOING GOOD IN EVERY DIRECTION </w:t>
      </w:r>
      <w:r>
        <w:rPr>
          <w:rFonts w:ascii="Times New Roman" w:hAnsi="Times New Roman" w:cs="Times New Roman" w:eastAsia="Times New Roman"/>
          <w:i/>
          <w:color w:val="auto"/>
          <w:spacing w:val="0"/>
          <w:position w:val="0"/>
          <w:sz w:val="24"/>
          <w:shd w:fill="auto" w:val="clear"/>
        </w:rPr>
        <w:t xml:space="preserve">•</w:t>
      </w:r>
      <w:r>
        <w:rPr>
          <w:rFonts w:ascii="Times New Roman" w:hAnsi="Times New Roman" w:cs="Times New Roman" w:eastAsia="Times New Roman"/>
          <w:i/>
          <w:color w:val="auto"/>
          <w:spacing w:val="0"/>
          <w:position w:val="0"/>
          <w:sz w:val="24"/>
          <w:shd w:fill="auto" w:val="clear"/>
        </w:rPr>
        <w:t xml:space="preserve">E NVIRONMENTAL</w:t>
      </w:r>
      <w:r>
        <w:rPr>
          <w:rFonts w:ascii="Times New Roman" w:hAnsi="Times New Roman" w:cs="Times New Roman" w:eastAsia="Times New Roman"/>
          <w:color w:val="auto"/>
          <w:spacing w:val="0"/>
          <w:position w:val="0"/>
          <w:sz w:val="24"/>
          <w:shd w:fill="auto" w:val="clear"/>
        </w:rPr>
        <w:t xml:space="preserve">. [online] Available at:</w:t>
      </w:r>
      <w:hyperlink xmlns:r="http://schemas.openxmlformats.org/officeDocument/2006/relationships" r:id="docRId11">
        <w:r>
          <w:rPr>
            <w:rFonts w:ascii="Times New Roman" w:hAnsi="Times New Roman" w:cs="Times New Roman" w:eastAsia="Times New Roman"/>
            <w:color w:val="0000FF"/>
            <w:spacing w:val="0"/>
            <w:position w:val="0"/>
            <w:sz w:val="24"/>
            <w:u w:val="single"/>
            <w:shd w:fill="auto" w:val="clear"/>
          </w:rPr>
          <w:t xml:space="preserve"> </w:t>
        </w:r>
        <w:r>
          <w:rPr>
            <w:rFonts w:ascii="Times New Roman" w:hAnsi="Times New Roman" w:cs="Times New Roman" w:eastAsia="Times New Roman"/>
            <w:color w:val="auto"/>
            <w:spacing w:val="0"/>
            <w:position w:val="0"/>
            <w:sz w:val="24"/>
            <w:shd w:fill="FFFFFF" w:val="clear"/>
          </w:rPr>
          <w:t xml:space="preserve">https://serve360.marriott.com/wp-content/uploads/2022/10/Marriott-2022-Serve-360-ESG-Report-accessible_F.pdf</w:t>
        </w:r>
      </w:hyperlink>
      <w:r>
        <w:rPr>
          <w:rFonts w:ascii="Times New Roman" w:hAnsi="Times New Roman" w:cs="Times New Roman" w:eastAsia="Times New Roman"/>
          <w:color w:val="auto"/>
          <w:spacing w:val="0"/>
          <w:position w:val="0"/>
          <w:sz w:val="24"/>
          <w:shd w:fill="FFFFFF"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u w:val="single"/>
          <w:shd w:fill="FFFFFF" w:val="clear"/>
        </w:rPr>
      </w:pPr>
      <w:r>
        <w:rPr>
          <w:rFonts w:ascii="Times New Roman" w:hAnsi="Times New Roman" w:cs="Times New Roman" w:eastAsia="Times New Roman"/>
          <w:color w:val="auto"/>
          <w:spacing w:val="0"/>
          <w:position w:val="0"/>
          <w:sz w:val="24"/>
          <w:shd w:fill="FFFFFF" w:val="clear"/>
        </w:rPr>
        <w:t xml:space="preserve">Prakash, S., Sharma, V.P., Singh, R. and Vijayvargy, L., (2023). Adopting green and sustainable practices in the hotel industry operations-an analysis of critical performance indicators for improved environmental quality. </w:t>
      </w:r>
      <w:r>
        <w:rPr>
          <w:rFonts w:ascii="Times New Roman" w:hAnsi="Times New Roman" w:cs="Times New Roman" w:eastAsia="Times New Roman"/>
          <w:i/>
          <w:color w:val="auto"/>
          <w:spacing w:val="0"/>
          <w:position w:val="0"/>
          <w:sz w:val="24"/>
          <w:shd w:fill="auto" w:val="clear"/>
        </w:rPr>
        <w:t xml:space="preserve">Management of Environmental Quality: An International Journal</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34</w:t>
      </w:r>
      <w:r>
        <w:rPr>
          <w:rFonts w:ascii="Times New Roman" w:hAnsi="Times New Roman" w:cs="Times New Roman" w:eastAsia="Times New Roman"/>
          <w:color w:val="auto"/>
          <w:spacing w:val="0"/>
          <w:position w:val="0"/>
          <w:sz w:val="24"/>
          <w:shd w:fill="auto" w:val="clear"/>
        </w:rPr>
        <w:t xml:space="preserve">(4), pp.1057-1076. Available at:</w:t>
      </w:r>
      <w:hyperlink xmlns:r="http://schemas.openxmlformats.org/officeDocument/2006/relationships" r:id="docRId12">
        <w:r>
          <w:rPr>
            <w:rFonts w:ascii="Times New Roman" w:hAnsi="Times New Roman" w:cs="Times New Roman" w:eastAsia="Times New Roman"/>
            <w:color w:val="0000FF"/>
            <w:spacing w:val="0"/>
            <w:position w:val="0"/>
            <w:sz w:val="24"/>
            <w:u w:val="single"/>
            <w:shd w:fill="auto" w:val="clear"/>
          </w:rPr>
          <w:t xml:space="preserve"> </w:t>
        </w:r>
        <w:r>
          <w:rPr>
            <w:rFonts w:ascii="Times New Roman" w:hAnsi="Times New Roman" w:cs="Times New Roman" w:eastAsia="Times New Roman"/>
            <w:color w:val="auto"/>
            <w:spacing w:val="0"/>
            <w:position w:val="0"/>
            <w:sz w:val="24"/>
            <w:shd w:fill="FFFFFF" w:val="clear"/>
          </w:rPr>
          <w:t xml:space="preserve">https://www.researchgate.net/profile/Ranbir-Singh-6/publication/361839619_Adopting_green_and_sustainable_practices_in_the_hotel_industry_operations-_an_analysis_of_critical_performance_indicators_for_improved_environmental_quality/links/62cd0bb0d7bd92231fac3be5/Adopting-green-and-sustainable-practices-in-the-hotel-industry-operations-an-analysis-of-critical-performance-indicators-for-improved-environmental-quality.pdf</w:t>
        </w:r>
      </w:hyperlink>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13" Type="http://schemas.openxmlformats.org/officeDocument/2006/relationships/numbering" /><Relationship TargetMode="External" Target="https://vuir.vu.edu.au/39193/6/Analysis_of_hotels_environmental_sustainable_policiesVU.pdf" Id="docRId3" Type="http://schemas.openxmlformats.org/officeDocument/2006/relationships/hyperlink" /><Relationship TargetMode="External" Target="https://lovethemaldives.com/faq/what-are-the-3-pillars-of-sustainable-tourism-and-hospitality#:~:text=%E2%80%9CThe%20three%20pillars%20of%20sustainability" Id="docRId7" Type="http://schemas.openxmlformats.org/officeDocument/2006/relationships/hyperlink" /><Relationship TargetMode="External" Target="https://www.washingtonpost.com/news/digger/wp/2017/01/20/marriott-near-to-reaping-62-million-in-subsidies-chooses-bethesda-building-for-hq/" Id="docRId10" Type="http://schemas.openxmlformats.org/officeDocument/2006/relationships/hyperlink" /><Relationship Target="styles.xml" Id="docRId14" Type="http://schemas.openxmlformats.org/officeDocument/2006/relationships/styles" /><Relationship TargetMode="External" Target="https://gala.gre.ac.uk/id/eprint/35788/7/35788_MORRISON_Being%20sustainable_The_three_way_interactive_effects_of_CSR.pdf" Id="docRId2" Type="http://schemas.openxmlformats.org/officeDocument/2006/relationships/hyperlink" /><Relationship TargetMode="External" Target="https://onlinelibrary.wiley.com/doi/pdfdirect/10.1002/bse.2919" Id="docRId6" Type="http://schemas.openxmlformats.org/officeDocument/2006/relationships/hyperlink" /><Relationship TargetMode="External" Target="https://digitalcommons.unl.edu/cgi/viewcontent.cgi?article=1647&amp;context=honorstheses" Id="docRId1" Type="http://schemas.openxmlformats.org/officeDocument/2006/relationships/hyperlink" /><Relationship TargetMode="External" Target="https://serve360.marriott.com/wp-content/uploads/2022/10/Marriott-2022-Serve-360-ESG-Report-accessible_F.pdf" Id="docRId11" Type="http://schemas.openxmlformats.org/officeDocument/2006/relationships/hyperlink" /><Relationship TargetMode="External" Target="https://fardapaper.ir/mohavaha/uploads/2019/08/Fardapaper-Employees%E2%80%99-perceived-benefits-from-participating-in-CSR-activities-and-implications-for-increasing-employees-engagement-in-CSR.pdf" Id="docRId5" Type="http://schemas.openxmlformats.org/officeDocument/2006/relationships/hyperlink" /><Relationship TargetMode="External" Target="https://marriott.gcs-web.com/static-files/b82978a6-9d28-4e38-9855-fc4ae2cebe11" Id="docRId9" Type="http://schemas.openxmlformats.org/officeDocument/2006/relationships/hyperlink" /><Relationship TargetMode="External" Target="https://www.researchgate.net/profile/Michael-Barnett-10/publication/334857120_Beyond_Good_Intentions_How_Much_Does_CSR_Really_Help_Society/links/5dfbe29fa6fdcc28372ec21f/Beyond-Good-Intentions-How-Much-Does-CSR-Really-Help-Society.pdf" Id="docRId0" Type="http://schemas.openxmlformats.org/officeDocument/2006/relationships/hyperlink" /><Relationship TargetMode="External" Target="https://www.researchgate.net/profile/Ranbir-Singh-6/publication/361839619_Adopting_green_and_sustainable_practices_in_the_hotel_industry_operations-_an_analysis_of_critical_performance_indicators_for_improved_environmental_quality/links/62cd0bb0d7bd92231fac3be5/Adopting-green-and-sustainable-practices-in-the-hotel-industry-operations-an-analysis-of-critical-performance-indicators-for-improved-environmental-quality.pdf" Id="docRId12" Type="http://schemas.openxmlformats.org/officeDocument/2006/relationships/hyperlink" /><Relationship TargetMode="External" Target="https://pdfs.semanticscholar.org/8e5c/34b5865c21a0544158cf5235a9bbb31319c6.pdf" Id="docRId4" Type="http://schemas.openxmlformats.org/officeDocument/2006/relationships/hyperlink" /><Relationship TargetMode="External" Target="https://www.marriott.com/diversity/diversity-and-inclusion.mi" Id="docRId8" Type="http://schemas.openxmlformats.org/officeDocument/2006/relationships/hyperlink" /></Relationships>
</file>