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37B193" w14:textId="56224650" w:rsidR="00EF191D" w:rsidRPr="00EF191D" w:rsidRDefault="00EF191D" w:rsidP="00EF191D">
      <w:pPr>
        <w:rPr>
          <w:lang w:val="en-GB"/>
        </w:rPr>
      </w:pPr>
      <w:r w:rsidRPr="00EF191D">
        <w:rPr>
          <w:noProof/>
          <w:lang w:val="en-GB"/>
        </w:rPr>
        <w:drawing>
          <wp:anchor distT="0" distB="0" distL="114300" distR="114300" simplePos="0" relativeHeight="251658240" behindDoc="0" locked="0" layoutInCell="1" allowOverlap="1" wp14:anchorId="74FF0A36" wp14:editId="5C08BC07">
            <wp:simplePos x="0" y="0"/>
            <wp:positionH relativeFrom="column">
              <wp:posOffset>0</wp:posOffset>
            </wp:positionH>
            <wp:positionV relativeFrom="paragraph">
              <wp:posOffset>292100</wp:posOffset>
            </wp:positionV>
            <wp:extent cx="1809750" cy="723900"/>
            <wp:effectExtent l="0" t="0" r="0" b="0"/>
            <wp:wrapSquare wrapText="bothSides"/>
            <wp:docPr id="1149779895" name="Picture 2"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Discover University of Wales Trinity Saint David"/>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p w14:paraId="2EA44D43" w14:textId="77777777" w:rsidR="00EF191D" w:rsidRPr="00EF191D" w:rsidRDefault="00EF191D" w:rsidP="00EF191D">
      <w:pPr>
        <w:rPr>
          <w:lang w:val="en-GB"/>
        </w:rPr>
      </w:pPr>
    </w:p>
    <w:p w14:paraId="7034DCBA" w14:textId="77777777" w:rsidR="00EF191D" w:rsidRPr="00EF191D" w:rsidRDefault="00EF191D" w:rsidP="00EF191D">
      <w:pPr>
        <w:rPr>
          <w:lang w:val="en-GB"/>
        </w:rPr>
      </w:pPr>
    </w:p>
    <w:p w14:paraId="3704C029" w14:textId="77777777" w:rsidR="00EF191D" w:rsidRPr="00EF191D" w:rsidRDefault="00EF191D" w:rsidP="00EF191D">
      <w:pPr>
        <w:rPr>
          <w:lang w:val="en-GB"/>
        </w:rPr>
      </w:pPr>
    </w:p>
    <w:p w14:paraId="4C4CB0A6" w14:textId="77777777" w:rsidR="00EF191D" w:rsidRPr="00EF191D" w:rsidRDefault="00EF191D" w:rsidP="00EF191D">
      <w:pPr>
        <w:rPr>
          <w:lang w:val="en-GB"/>
        </w:rPr>
      </w:pPr>
    </w:p>
    <w:p w14:paraId="35219C48" w14:textId="284CF9CB" w:rsidR="00EF191D" w:rsidRPr="00EF191D" w:rsidRDefault="00EF191D" w:rsidP="00EF191D">
      <w:pPr>
        <w:rPr>
          <w:lang w:val="en-GB"/>
        </w:rPr>
      </w:pPr>
      <w:bookmarkStart w:id="0" w:name="_Hlk119323191"/>
      <w:r w:rsidRPr="00EF191D">
        <w:rPr>
          <w:b/>
          <w:bCs/>
          <w:lang w:val="en-GB"/>
        </w:rPr>
        <w:t>Student name</w:t>
      </w:r>
      <w:r w:rsidRPr="00EF191D">
        <w:rPr>
          <w:lang w:val="en-GB"/>
        </w:rPr>
        <w:t xml:space="preserve">: </w:t>
      </w:r>
      <w:r>
        <w:rPr>
          <w:lang w:val="en-GB"/>
        </w:rPr>
        <w:t>Mackla Vales</w:t>
      </w:r>
    </w:p>
    <w:p w14:paraId="65755709" w14:textId="2E3F8CA1" w:rsidR="00EF191D" w:rsidRPr="00EF191D" w:rsidRDefault="00EF191D" w:rsidP="00EF191D">
      <w:pPr>
        <w:rPr>
          <w:lang w:val="nl-NL"/>
        </w:rPr>
      </w:pPr>
      <w:r w:rsidRPr="00EF191D">
        <w:rPr>
          <w:b/>
          <w:bCs/>
          <w:lang w:val="nl-NL"/>
        </w:rPr>
        <w:t>Student ID</w:t>
      </w:r>
      <w:r w:rsidRPr="00EF191D">
        <w:rPr>
          <w:lang w:val="nl-NL"/>
        </w:rPr>
        <w:t>:</w:t>
      </w:r>
      <w:r>
        <w:rPr>
          <w:lang w:val="nl-NL"/>
        </w:rPr>
        <w:t>2513646</w:t>
      </w:r>
    </w:p>
    <w:p w14:paraId="6198EF26" w14:textId="77777777" w:rsidR="00EF191D" w:rsidRPr="00EF191D" w:rsidRDefault="00EF191D" w:rsidP="00EF191D">
      <w:pPr>
        <w:rPr>
          <w:lang w:val="nl-NL"/>
        </w:rPr>
      </w:pPr>
    </w:p>
    <w:p w14:paraId="431B80D0" w14:textId="04F58C8F" w:rsidR="00EF191D" w:rsidRPr="00EF191D" w:rsidRDefault="00EF191D" w:rsidP="00EF191D">
      <w:pPr>
        <w:rPr>
          <w:lang w:val="nl-NL"/>
        </w:rPr>
      </w:pPr>
      <w:r w:rsidRPr="00EF191D">
        <w:rPr>
          <w:b/>
          <w:bCs/>
          <w:lang w:val="nl-NL"/>
        </w:rPr>
        <w:t>Module name</w:t>
      </w:r>
      <w:r w:rsidRPr="00EF191D">
        <w:rPr>
          <w:lang w:val="nl-NL"/>
        </w:rPr>
        <w:t xml:space="preserve">: Introduction to </w:t>
      </w:r>
      <w:r>
        <w:rPr>
          <w:lang w:val="nl-NL"/>
        </w:rPr>
        <w:t>Public Health</w:t>
      </w:r>
    </w:p>
    <w:p w14:paraId="112976A5" w14:textId="0EEF9ED1" w:rsidR="00EF191D" w:rsidRPr="00EF191D" w:rsidRDefault="00EF191D" w:rsidP="00EF191D">
      <w:pPr>
        <w:rPr>
          <w:lang w:val="en-GB"/>
        </w:rPr>
      </w:pPr>
      <w:r w:rsidRPr="00EF191D">
        <w:rPr>
          <w:b/>
          <w:bCs/>
          <w:lang w:val="en-GB"/>
        </w:rPr>
        <w:t>Module code</w:t>
      </w:r>
      <w:r w:rsidRPr="00EF191D">
        <w:rPr>
          <w:lang w:val="en-GB"/>
        </w:rPr>
        <w:t>: LCHS4</w:t>
      </w:r>
      <w:r>
        <w:rPr>
          <w:lang w:val="en-GB"/>
        </w:rPr>
        <w:t>008</w:t>
      </w:r>
    </w:p>
    <w:p w14:paraId="2594D949" w14:textId="3ACF7061" w:rsidR="00EF191D" w:rsidRPr="00EF191D" w:rsidRDefault="00EF191D" w:rsidP="00EF191D">
      <w:pPr>
        <w:rPr>
          <w:lang w:val="en-GB"/>
        </w:rPr>
        <w:sectPr w:rsidR="00EF191D" w:rsidRPr="00EF191D" w:rsidSect="00EF191D">
          <w:pgSz w:w="11906" w:h="16838"/>
          <w:pgMar w:top="1440" w:right="1440" w:bottom="1440" w:left="1440" w:header="708" w:footer="708" w:gutter="0"/>
          <w:cols w:space="720"/>
        </w:sectPr>
      </w:pPr>
      <w:r w:rsidRPr="00EF191D">
        <w:rPr>
          <w:b/>
          <w:bCs/>
          <w:lang w:val="en-GB"/>
        </w:rPr>
        <w:t xml:space="preserve">Lecturer name: </w:t>
      </w:r>
      <w:r w:rsidRPr="00EF191D">
        <w:rPr>
          <w:lang w:val="en-GB"/>
        </w:rPr>
        <w:t xml:space="preserve"> </w:t>
      </w:r>
      <w:bookmarkEnd w:id="0"/>
      <w:r w:rsidRPr="00EF191D">
        <w:rPr>
          <w:lang w:val="en-GB"/>
        </w:rPr>
        <w:t xml:space="preserve">  </w:t>
      </w:r>
      <w:r w:rsidR="00D146FB">
        <w:rPr>
          <w:lang w:val="en-GB"/>
        </w:rPr>
        <w:t>Jolly</w:t>
      </w:r>
      <w:r w:rsidR="0029428B">
        <w:rPr>
          <w:lang w:val="en-GB"/>
        </w:rPr>
        <w:t xml:space="preserve"> Nwankwo</w:t>
      </w:r>
    </w:p>
    <w:p w14:paraId="0B5A6F17" w14:textId="0931BDD8" w:rsidR="00EF191D" w:rsidRDefault="00EF191D">
      <w:pPr>
        <w:rPr>
          <w:b/>
          <w:bCs/>
          <w:sz w:val="40"/>
          <w:szCs w:val="40"/>
        </w:rPr>
      </w:pPr>
      <w:r>
        <w:rPr>
          <w:b/>
          <w:bCs/>
          <w:sz w:val="40"/>
          <w:szCs w:val="40"/>
        </w:rPr>
        <w:lastRenderedPageBreak/>
        <w:t>Tuberculosis</w:t>
      </w:r>
      <w:r w:rsidR="008A1013">
        <w:rPr>
          <w:b/>
          <w:bCs/>
          <w:sz w:val="40"/>
          <w:szCs w:val="40"/>
        </w:rPr>
        <w:t xml:space="preserve"> (TB)</w:t>
      </w:r>
    </w:p>
    <w:p w14:paraId="12F05705" w14:textId="77777777" w:rsidR="00EF191D" w:rsidRPr="00CC0CE3" w:rsidRDefault="00EF191D" w:rsidP="00D50200">
      <w:pPr>
        <w:spacing w:line="240" w:lineRule="auto"/>
        <w:rPr>
          <w:b/>
          <w:bCs/>
          <w:sz w:val="22"/>
          <w:szCs w:val="22"/>
        </w:rPr>
      </w:pPr>
      <w:r w:rsidRPr="00CC0CE3">
        <w:rPr>
          <w:b/>
          <w:bCs/>
          <w:sz w:val="22"/>
          <w:szCs w:val="22"/>
        </w:rPr>
        <w:t xml:space="preserve">Introduction </w:t>
      </w:r>
    </w:p>
    <w:p w14:paraId="6914A3AB" w14:textId="45D8C0C5" w:rsidR="00EF191D" w:rsidRPr="00CC0CE3" w:rsidRDefault="00EF191D" w:rsidP="00D50200">
      <w:pPr>
        <w:spacing w:line="240" w:lineRule="auto"/>
        <w:rPr>
          <w:sz w:val="22"/>
          <w:szCs w:val="22"/>
        </w:rPr>
      </w:pPr>
      <w:r w:rsidRPr="00CC0CE3">
        <w:rPr>
          <w:sz w:val="22"/>
          <w:szCs w:val="22"/>
        </w:rPr>
        <w:t>Tuberculosis is a communicable disease caused by the bacterium mycobacterium tuberculosis. It primarily affects the lungs but can spread to other organs such as the brain and spine. signs and symptoms typically include a persistent cough lasting over three weeks, chest pain, weight loss, night sweats and fever.</w:t>
      </w:r>
    </w:p>
    <w:p w14:paraId="0C66F41B" w14:textId="23E1E95F" w:rsidR="00EF191D" w:rsidRPr="00CC0CE3" w:rsidRDefault="00EF191D" w:rsidP="00D50200">
      <w:pPr>
        <w:spacing w:line="240" w:lineRule="auto"/>
        <w:rPr>
          <w:sz w:val="22"/>
          <w:szCs w:val="22"/>
        </w:rPr>
      </w:pPr>
      <w:r w:rsidRPr="00CC0CE3">
        <w:rPr>
          <w:sz w:val="22"/>
          <w:szCs w:val="22"/>
        </w:rPr>
        <w:t xml:space="preserve">Incidence levels </w:t>
      </w:r>
      <w:r w:rsidR="0030278F" w:rsidRPr="00CC0CE3">
        <w:rPr>
          <w:sz w:val="22"/>
          <w:szCs w:val="22"/>
        </w:rPr>
        <w:t>G</w:t>
      </w:r>
      <w:r w:rsidRPr="00CC0CE3">
        <w:rPr>
          <w:sz w:val="22"/>
          <w:szCs w:val="22"/>
        </w:rPr>
        <w:t xml:space="preserve">lobally Tuberculosis </w:t>
      </w:r>
      <w:r w:rsidR="000B2EC5" w:rsidRPr="00CC0CE3">
        <w:rPr>
          <w:sz w:val="22"/>
          <w:szCs w:val="22"/>
        </w:rPr>
        <w:t>stays</w:t>
      </w:r>
      <w:r w:rsidRPr="00CC0CE3">
        <w:rPr>
          <w:sz w:val="22"/>
          <w:szCs w:val="22"/>
        </w:rPr>
        <w:t xml:space="preserve"> a leading infectious killer</w:t>
      </w:r>
      <w:r w:rsidR="0030278F" w:rsidRPr="00CC0CE3">
        <w:rPr>
          <w:sz w:val="22"/>
          <w:szCs w:val="22"/>
        </w:rPr>
        <w:t>.</w:t>
      </w:r>
      <w:r w:rsidRPr="00CC0CE3">
        <w:rPr>
          <w:sz w:val="22"/>
          <w:szCs w:val="22"/>
        </w:rPr>
        <w:t xml:space="preserve"> </w:t>
      </w:r>
      <w:r w:rsidR="0030278F" w:rsidRPr="00CC0CE3">
        <w:rPr>
          <w:sz w:val="22"/>
          <w:szCs w:val="22"/>
        </w:rPr>
        <w:t>According</w:t>
      </w:r>
      <w:r w:rsidRPr="00CC0CE3">
        <w:rPr>
          <w:sz w:val="22"/>
          <w:szCs w:val="22"/>
        </w:rPr>
        <w:t xml:space="preserve"> to The Who approximately 10.8 million people fell ill with </w:t>
      </w:r>
      <w:r w:rsidR="0030278F" w:rsidRPr="00CC0CE3">
        <w:rPr>
          <w:sz w:val="22"/>
          <w:szCs w:val="22"/>
        </w:rPr>
        <w:t>Tuberculosis</w:t>
      </w:r>
      <w:r w:rsidRPr="00CC0CE3">
        <w:rPr>
          <w:sz w:val="22"/>
          <w:szCs w:val="22"/>
        </w:rPr>
        <w:t xml:space="preserve"> in 2024 with 1.25 million deaths</w:t>
      </w:r>
      <w:r w:rsidR="0030278F" w:rsidRPr="00CC0CE3">
        <w:rPr>
          <w:sz w:val="22"/>
          <w:szCs w:val="22"/>
        </w:rPr>
        <w:t>.</w:t>
      </w:r>
      <w:r w:rsidRPr="00CC0CE3">
        <w:rPr>
          <w:sz w:val="22"/>
          <w:szCs w:val="22"/>
        </w:rPr>
        <w:t xml:space="preserve"> in the UK while historically low incidence is rising</w:t>
      </w:r>
      <w:r w:rsidR="0030278F" w:rsidRPr="00CC0CE3">
        <w:rPr>
          <w:sz w:val="22"/>
          <w:szCs w:val="22"/>
        </w:rPr>
        <w:t>.</w:t>
      </w:r>
      <w:r w:rsidRPr="00CC0CE3">
        <w:rPr>
          <w:sz w:val="22"/>
          <w:szCs w:val="22"/>
        </w:rPr>
        <w:t xml:space="preserve"> UK health Security Agency data for 2025 shows 5424 notifications in </w:t>
      </w:r>
      <w:r w:rsidR="0030278F" w:rsidRPr="00CC0CE3">
        <w:rPr>
          <w:sz w:val="22"/>
          <w:szCs w:val="22"/>
        </w:rPr>
        <w:t>England at</w:t>
      </w:r>
      <w:r w:rsidRPr="00CC0CE3">
        <w:rPr>
          <w:sz w:val="22"/>
          <w:szCs w:val="22"/>
        </w:rPr>
        <w:t xml:space="preserve"> a rate of 9.4 per 100,000</w:t>
      </w:r>
      <w:r w:rsidR="0030278F" w:rsidRPr="00CC0CE3">
        <w:rPr>
          <w:sz w:val="22"/>
          <w:szCs w:val="22"/>
        </w:rPr>
        <w:t>.</w:t>
      </w:r>
      <w:r w:rsidRPr="00CC0CE3">
        <w:rPr>
          <w:sz w:val="22"/>
          <w:szCs w:val="22"/>
        </w:rPr>
        <w:t xml:space="preserve"> </w:t>
      </w:r>
      <w:r w:rsidR="0030278F" w:rsidRPr="00CC0CE3">
        <w:rPr>
          <w:sz w:val="22"/>
          <w:szCs w:val="22"/>
        </w:rPr>
        <w:t>This</w:t>
      </w:r>
      <w:r w:rsidRPr="00CC0CE3">
        <w:rPr>
          <w:sz w:val="22"/>
          <w:szCs w:val="22"/>
        </w:rPr>
        <w:t xml:space="preserve"> follows a significant 13% surge in </w:t>
      </w:r>
      <w:r w:rsidR="0030278F" w:rsidRPr="00CC0CE3">
        <w:rPr>
          <w:sz w:val="22"/>
          <w:szCs w:val="22"/>
        </w:rPr>
        <w:t>2024,</w:t>
      </w:r>
      <w:r w:rsidRPr="00CC0CE3">
        <w:rPr>
          <w:sz w:val="22"/>
          <w:szCs w:val="22"/>
        </w:rPr>
        <w:t xml:space="preserve"> the largest increase since 1970</w:t>
      </w:r>
      <w:r w:rsidR="0030278F" w:rsidRPr="00CC0CE3">
        <w:rPr>
          <w:sz w:val="22"/>
          <w:szCs w:val="22"/>
        </w:rPr>
        <w:t>.</w:t>
      </w:r>
      <w:r w:rsidRPr="00CC0CE3">
        <w:rPr>
          <w:sz w:val="22"/>
          <w:szCs w:val="22"/>
        </w:rPr>
        <w:t xml:space="preserve"> </w:t>
      </w:r>
      <w:r w:rsidR="0030278F" w:rsidRPr="00CC0CE3">
        <w:rPr>
          <w:sz w:val="22"/>
          <w:szCs w:val="22"/>
        </w:rPr>
        <w:t>T</w:t>
      </w:r>
      <w:r w:rsidRPr="00CC0CE3">
        <w:rPr>
          <w:sz w:val="22"/>
          <w:szCs w:val="22"/>
        </w:rPr>
        <w:t xml:space="preserve">he rise is particularly sharp among </w:t>
      </w:r>
      <w:r w:rsidR="0030278F" w:rsidRPr="00CC0CE3">
        <w:rPr>
          <w:sz w:val="22"/>
          <w:szCs w:val="22"/>
        </w:rPr>
        <w:t>non-UK</w:t>
      </w:r>
      <w:r w:rsidRPr="00CC0CE3">
        <w:rPr>
          <w:sz w:val="22"/>
          <w:szCs w:val="22"/>
        </w:rPr>
        <w:t xml:space="preserve"> born individuals and populations facing social stressors like homelessness highlighting its status as a critical public health priority.</w:t>
      </w:r>
    </w:p>
    <w:p w14:paraId="3EEECC3E" w14:textId="4E182E37" w:rsidR="008A1013" w:rsidRPr="00CC0CE3" w:rsidRDefault="008A1013" w:rsidP="00D50200">
      <w:pPr>
        <w:spacing w:line="240" w:lineRule="auto"/>
        <w:rPr>
          <w:b/>
          <w:bCs/>
          <w:sz w:val="22"/>
          <w:szCs w:val="22"/>
        </w:rPr>
      </w:pPr>
    </w:p>
    <w:p w14:paraId="37BCA636" w14:textId="51A72656" w:rsidR="008A1013" w:rsidRPr="00CC0CE3" w:rsidRDefault="008A1013" w:rsidP="00D50200">
      <w:pPr>
        <w:spacing w:line="240" w:lineRule="auto"/>
        <w:rPr>
          <w:b/>
          <w:bCs/>
          <w:sz w:val="22"/>
          <w:szCs w:val="22"/>
        </w:rPr>
      </w:pPr>
      <w:r w:rsidRPr="00CC0CE3">
        <w:rPr>
          <w:b/>
          <w:bCs/>
          <w:sz w:val="22"/>
          <w:szCs w:val="22"/>
        </w:rPr>
        <w:t xml:space="preserve">1. approaches used to measure and </w:t>
      </w:r>
      <w:r w:rsidR="000B2EC5" w:rsidRPr="00CC0CE3">
        <w:rPr>
          <w:b/>
          <w:bCs/>
          <w:sz w:val="22"/>
          <w:szCs w:val="22"/>
        </w:rPr>
        <w:t>check</w:t>
      </w:r>
      <w:r w:rsidRPr="00CC0CE3">
        <w:rPr>
          <w:b/>
          <w:bCs/>
          <w:sz w:val="22"/>
          <w:szCs w:val="22"/>
        </w:rPr>
        <w:t xml:space="preserve"> TB </w:t>
      </w:r>
    </w:p>
    <w:p w14:paraId="4FDDDA1B" w14:textId="3C0EB5C3" w:rsidR="008A1013" w:rsidRPr="00CC0CE3" w:rsidRDefault="008A1013" w:rsidP="00D50200">
      <w:pPr>
        <w:spacing w:line="240" w:lineRule="auto"/>
        <w:rPr>
          <w:sz w:val="22"/>
          <w:szCs w:val="22"/>
        </w:rPr>
      </w:pPr>
      <w:r w:rsidRPr="00CC0CE3">
        <w:rPr>
          <w:sz w:val="22"/>
          <w:szCs w:val="22"/>
        </w:rPr>
        <w:t xml:space="preserve">in the United Kingdom tuberculosis </w:t>
      </w:r>
      <w:bookmarkStart w:id="1" w:name="_Int_0F4I5tbW"/>
      <w:r w:rsidRPr="00CC0CE3">
        <w:rPr>
          <w:sz w:val="22"/>
          <w:szCs w:val="22"/>
        </w:rPr>
        <w:t>is classified</w:t>
      </w:r>
      <w:bookmarkEnd w:id="1"/>
      <w:r w:rsidRPr="00CC0CE3">
        <w:rPr>
          <w:sz w:val="22"/>
          <w:szCs w:val="22"/>
        </w:rPr>
        <w:t xml:space="preserve"> as a statutorily notifiable disease under the Health Protection regulations 2010. This legal framework mandates that all registered medical practitioners must notify the relevant local authority or the UK health Security Agency</w:t>
      </w:r>
      <w:r w:rsidR="00473A91" w:rsidRPr="00CC0CE3">
        <w:rPr>
          <w:sz w:val="22"/>
          <w:szCs w:val="22"/>
        </w:rPr>
        <w:t xml:space="preserve"> </w:t>
      </w:r>
      <w:r w:rsidR="006B65D8" w:rsidRPr="00CC0CE3">
        <w:rPr>
          <w:sz w:val="22"/>
          <w:szCs w:val="22"/>
        </w:rPr>
        <w:t>(UK</w:t>
      </w:r>
      <w:r w:rsidR="00473A91" w:rsidRPr="00CC0CE3">
        <w:rPr>
          <w:sz w:val="22"/>
          <w:szCs w:val="22"/>
        </w:rPr>
        <w:t>HSA)</w:t>
      </w:r>
      <w:r w:rsidRPr="00CC0CE3">
        <w:rPr>
          <w:sz w:val="22"/>
          <w:szCs w:val="22"/>
        </w:rPr>
        <w:t xml:space="preserve"> if they suspect a patient is suffering from TB. This systematic reporting is the bedrock of epidemiological surveillance ensuring that every case </w:t>
      </w:r>
      <w:bookmarkStart w:id="2" w:name="_Int_J7Lh2S9E"/>
      <w:r w:rsidRPr="00CC0CE3">
        <w:rPr>
          <w:sz w:val="22"/>
          <w:szCs w:val="22"/>
        </w:rPr>
        <w:t>is accounted</w:t>
      </w:r>
      <w:bookmarkEnd w:id="2"/>
      <w:r w:rsidRPr="00CC0CE3">
        <w:rPr>
          <w:sz w:val="22"/>
          <w:szCs w:val="22"/>
        </w:rPr>
        <w:t xml:space="preserve"> for to prevent silent community transmission. </w:t>
      </w:r>
      <w:r w:rsidR="008B7140" w:rsidRPr="00CC0CE3">
        <w:rPr>
          <w:sz w:val="22"/>
          <w:szCs w:val="22"/>
        </w:rPr>
        <w:t>(UKHSA,</w:t>
      </w:r>
      <w:r w:rsidR="006B65D8" w:rsidRPr="00CC0CE3">
        <w:rPr>
          <w:sz w:val="22"/>
          <w:szCs w:val="22"/>
        </w:rPr>
        <w:t xml:space="preserve"> 2023)</w:t>
      </w:r>
    </w:p>
    <w:p w14:paraId="5BFA5E56" w14:textId="094BDC46" w:rsidR="008A1013" w:rsidRPr="00CC0CE3" w:rsidRDefault="008A1013" w:rsidP="00D50200">
      <w:pPr>
        <w:spacing w:line="240" w:lineRule="auto"/>
        <w:rPr>
          <w:sz w:val="22"/>
          <w:szCs w:val="22"/>
        </w:rPr>
      </w:pPr>
      <w:r w:rsidRPr="00CC0CE3">
        <w:rPr>
          <w:sz w:val="22"/>
          <w:szCs w:val="22"/>
        </w:rPr>
        <w:t xml:space="preserve">The primary technological tool for monitoring is the national TB surveillance system. This centralized database collects comprehensive data including patient demographics clinical site of infection and social risk factors such as homelessness or history of imprisonment. By analyzing this </w:t>
      </w:r>
      <w:r w:rsidR="00E25202" w:rsidRPr="00CC0CE3">
        <w:rPr>
          <w:sz w:val="22"/>
          <w:szCs w:val="22"/>
        </w:rPr>
        <w:t>data,</w:t>
      </w:r>
      <w:r w:rsidRPr="00CC0CE3">
        <w:rPr>
          <w:sz w:val="22"/>
          <w:szCs w:val="22"/>
        </w:rPr>
        <w:t xml:space="preserve"> health officials can </w:t>
      </w:r>
      <w:r w:rsidR="004977ED" w:rsidRPr="00CC0CE3">
        <w:rPr>
          <w:sz w:val="22"/>
          <w:szCs w:val="22"/>
        </w:rPr>
        <w:t>find</w:t>
      </w:r>
      <w:r w:rsidRPr="00CC0CE3">
        <w:rPr>
          <w:sz w:val="22"/>
          <w:szCs w:val="22"/>
        </w:rPr>
        <w:t xml:space="preserve"> geographical hotspots such as specific boroughs in London or Birmingham where incidence rates significantly exceed the national average. </w:t>
      </w:r>
      <w:r w:rsidR="00E25202" w:rsidRPr="00CC0CE3">
        <w:rPr>
          <w:sz w:val="22"/>
          <w:szCs w:val="22"/>
        </w:rPr>
        <w:t>(Public Health England</w:t>
      </w:r>
      <w:r w:rsidR="00D95669" w:rsidRPr="00CC0CE3">
        <w:rPr>
          <w:sz w:val="22"/>
          <w:szCs w:val="22"/>
        </w:rPr>
        <w:t>, 2021</w:t>
      </w:r>
      <w:r w:rsidR="00D95669" w:rsidRPr="00177637">
        <w:rPr>
          <w:rFonts w:ascii="Arial" w:hAnsi="Arial" w:cs="Arial"/>
          <w:sz w:val="22"/>
          <w:szCs w:val="22"/>
        </w:rPr>
        <w:t>)</w:t>
      </w:r>
      <w:r w:rsidR="00F349B6" w:rsidRPr="00177637">
        <w:rPr>
          <w:rFonts w:ascii="Arial" w:hAnsi="Arial" w:cs="Arial"/>
          <w:sz w:val="22"/>
          <w:szCs w:val="22"/>
        </w:rPr>
        <w:t xml:space="preserve">. </w:t>
      </w:r>
      <w:r w:rsidRPr="00CC0CE3">
        <w:rPr>
          <w:sz w:val="22"/>
          <w:szCs w:val="22"/>
        </w:rPr>
        <w:t xml:space="preserve">Furthermore, the UK is a global leader in </w:t>
      </w:r>
      <w:r w:rsidR="004977ED" w:rsidRPr="00CC0CE3">
        <w:rPr>
          <w:sz w:val="22"/>
          <w:szCs w:val="22"/>
        </w:rPr>
        <w:t>using</w:t>
      </w:r>
      <w:r w:rsidRPr="00CC0CE3">
        <w:rPr>
          <w:sz w:val="22"/>
          <w:szCs w:val="22"/>
        </w:rPr>
        <w:t xml:space="preserve"> whole genome sequencing for TB monitoring. Unlike older methods that only provided a broad overview of the bacteria WGS allows scientists to analyze the entire DNA structure of the mycobacterium tuberculosis strain. This level of precision enables the UK HSPA to distinguish between a relapse and a reinfection. </w:t>
      </w:r>
      <w:r w:rsidR="006607BB" w:rsidRPr="00CC0CE3">
        <w:rPr>
          <w:sz w:val="22"/>
          <w:szCs w:val="22"/>
        </w:rPr>
        <w:t>It</w:t>
      </w:r>
      <w:r w:rsidRPr="00CC0CE3">
        <w:rPr>
          <w:sz w:val="22"/>
          <w:szCs w:val="22"/>
        </w:rPr>
        <w:t xml:space="preserve"> also allows for real time outbreak detection if two patients across the city share a near identical genetic strain investigators can </w:t>
      </w:r>
      <w:r w:rsidR="000B2EC5" w:rsidRPr="00CC0CE3">
        <w:rPr>
          <w:sz w:val="22"/>
          <w:szCs w:val="22"/>
        </w:rPr>
        <w:t>at once</w:t>
      </w:r>
      <w:r w:rsidRPr="00CC0CE3">
        <w:rPr>
          <w:sz w:val="22"/>
          <w:szCs w:val="22"/>
        </w:rPr>
        <w:t xml:space="preserve"> look for a common social link such as a shared workplace or place of worship. </w:t>
      </w:r>
      <w:r w:rsidR="00B67CE7" w:rsidRPr="00CC0CE3">
        <w:rPr>
          <w:sz w:val="22"/>
          <w:szCs w:val="22"/>
        </w:rPr>
        <w:t>(GUTHRIE et</w:t>
      </w:r>
      <w:r w:rsidR="00AF5BAF" w:rsidRPr="00CC0CE3">
        <w:rPr>
          <w:sz w:val="22"/>
          <w:szCs w:val="22"/>
        </w:rPr>
        <w:t xml:space="preserve"> al., 2018).</w:t>
      </w:r>
    </w:p>
    <w:p w14:paraId="5DFFE415" w14:textId="33BD8835" w:rsidR="00174F8D" w:rsidRPr="00CC0CE3" w:rsidRDefault="006607BB" w:rsidP="00D50200">
      <w:pPr>
        <w:spacing w:line="240" w:lineRule="auto"/>
        <w:rPr>
          <w:sz w:val="22"/>
          <w:szCs w:val="22"/>
        </w:rPr>
      </w:pPr>
      <w:r w:rsidRPr="00CC0CE3">
        <w:rPr>
          <w:sz w:val="22"/>
          <w:szCs w:val="22"/>
        </w:rPr>
        <w:t>Measurement</w:t>
      </w:r>
      <w:r w:rsidR="008A1013" w:rsidRPr="00CC0CE3">
        <w:rPr>
          <w:sz w:val="22"/>
          <w:szCs w:val="22"/>
        </w:rPr>
        <w:t xml:space="preserve"> </w:t>
      </w:r>
      <w:bookmarkStart w:id="3" w:name="_Int_HxDxUFG7"/>
      <w:r w:rsidR="008A1013" w:rsidRPr="00CC0CE3">
        <w:rPr>
          <w:sz w:val="22"/>
          <w:szCs w:val="22"/>
        </w:rPr>
        <w:t>is also evaluated</w:t>
      </w:r>
      <w:bookmarkEnd w:id="3"/>
      <w:r w:rsidR="008A1013" w:rsidRPr="00CC0CE3">
        <w:rPr>
          <w:sz w:val="22"/>
          <w:szCs w:val="22"/>
        </w:rPr>
        <w:t xml:space="preserve"> through the TB strategy monitoring indicators</w:t>
      </w:r>
      <w:r w:rsidRPr="00CC0CE3">
        <w:rPr>
          <w:sz w:val="22"/>
          <w:szCs w:val="22"/>
        </w:rPr>
        <w:t>.</w:t>
      </w:r>
      <w:r w:rsidR="008A1013" w:rsidRPr="00CC0CE3">
        <w:rPr>
          <w:sz w:val="22"/>
          <w:szCs w:val="22"/>
        </w:rPr>
        <w:t xml:space="preserve"> </w:t>
      </w:r>
      <w:r w:rsidRPr="00CC0CE3">
        <w:rPr>
          <w:sz w:val="22"/>
          <w:szCs w:val="22"/>
        </w:rPr>
        <w:t>These</w:t>
      </w:r>
      <w:r w:rsidR="008A1013" w:rsidRPr="00CC0CE3">
        <w:rPr>
          <w:sz w:val="22"/>
          <w:szCs w:val="22"/>
        </w:rPr>
        <w:t xml:space="preserve"> indicators assess the effectiveness of the tuberculosis strategy for England</w:t>
      </w:r>
      <w:r w:rsidRPr="00CC0CE3">
        <w:rPr>
          <w:sz w:val="22"/>
          <w:szCs w:val="22"/>
        </w:rPr>
        <w:t>.</w:t>
      </w:r>
      <w:r w:rsidR="008A1013" w:rsidRPr="00CC0CE3">
        <w:rPr>
          <w:sz w:val="22"/>
          <w:szCs w:val="22"/>
        </w:rPr>
        <w:t xml:space="preserve"> </w:t>
      </w:r>
      <w:r w:rsidRPr="00CC0CE3">
        <w:rPr>
          <w:sz w:val="22"/>
          <w:szCs w:val="22"/>
        </w:rPr>
        <w:t>The</w:t>
      </w:r>
      <w:r w:rsidR="008A1013" w:rsidRPr="00CC0CE3">
        <w:rPr>
          <w:sz w:val="22"/>
          <w:szCs w:val="22"/>
        </w:rPr>
        <w:t xml:space="preserve"> metrics include </w:t>
      </w:r>
      <w:r w:rsidRPr="00CC0CE3">
        <w:rPr>
          <w:sz w:val="22"/>
          <w:szCs w:val="22"/>
        </w:rPr>
        <w:t>diagnostic</w:t>
      </w:r>
      <w:r w:rsidR="008A1013" w:rsidRPr="00CC0CE3">
        <w:rPr>
          <w:sz w:val="22"/>
          <w:szCs w:val="22"/>
        </w:rPr>
        <w:t xml:space="preserve"> delay and treatment completion rates</w:t>
      </w:r>
      <w:r w:rsidRPr="00CC0CE3">
        <w:rPr>
          <w:sz w:val="22"/>
          <w:szCs w:val="22"/>
        </w:rPr>
        <w:t>.</w:t>
      </w:r>
      <w:r w:rsidR="008A1013" w:rsidRPr="00CC0CE3">
        <w:rPr>
          <w:sz w:val="22"/>
          <w:szCs w:val="22"/>
        </w:rPr>
        <w:t xml:space="preserve"> </w:t>
      </w:r>
      <w:r w:rsidRPr="00CC0CE3">
        <w:rPr>
          <w:sz w:val="22"/>
          <w:szCs w:val="22"/>
        </w:rPr>
        <w:t>By</w:t>
      </w:r>
      <w:r w:rsidR="008A1013" w:rsidRPr="00CC0CE3">
        <w:rPr>
          <w:sz w:val="22"/>
          <w:szCs w:val="22"/>
        </w:rPr>
        <w:t xml:space="preserve"> measuring the percentage of patients who successfully complete their </w:t>
      </w:r>
      <w:r w:rsidRPr="00CC0CE3">
        <w:rPr>
          <w:sz w:val="22"/>
          <w:szCs w:val="22"/>
        </w:rPr>
        <w:t>six-month</w:t>
      </w:r>
      <w:r w:rsidR="008A1013" w:rsidRPr="00CC0CE3">
        <w:rPr>
          <w:sz w:val="22"/>
          <w:szCs w:val="22"/>
        </w:rPr>
        <w:t xml:space="preserve"> course of </w:t>
      </w:r>
      <w:r w:rsidRPr="00CC0CE3">
        <w:rPr>
          <w:sz w:val="22"/>
          <w:szCs w:val="22"/>
        </w:rPr>
        <w:t>antibiotics,</w:t>
      </w:r>
      <w:r w:rsidR="008A1013" w:rsidRPr="00CC0CE3">
        <w:rPr>
          <w:sz w:val="22"/>
          <w:szCs w:val="22"/>
        </w:rPr>
        <w:t xml:space="preserve"> the NHS can </w:t>
      </w:r>
      <w:r w:rsidR="008D4BFA" w:rsidRPr="00CC0CE3">
        <w:rPr>
          <w:sz w:val="22"/>
          <w:szCs w:val="22"/>
        </w:rPr>
        <w:t>name</w:t>
      </w:r>
      <w:r w:rsidR="008A1013" w:rsidRPr="00CC0CE3">
        <w:rPr>
          <w:sz w:val="22"/>
          <w:szCs w:val="22"/>
        </w:rPr>
        <w:t xml:space="preserve"> which local health boards </w:t>
      </w:r>
      <w:r w:rsidR="00E0331D" w:rsidRPr="00177637">
        <w:rPr>
          <w:rFonts w:ascii="Arial" w:hAnsi="Arial" w:cs="Arial"/>
          <w:sz w:val="22"/>
          <w:szCs w:val="22"/>
        </w:rPr>
        <w:t>need</w:t>
      </w:r>
      <w:r w:rsidR="008A1013" w:rsidRPr="00CC0CE3">
        <w:rPr>
          <w:sz w:val="22"/>
          <w:szCs w:val="22"/>
        </w:rPr>
        <w:t xml:space="preserve"> </w:t>
      </w:r>
      <w:r w:rsidR="000B2EC5" w:rsidRPr="00CC0CE3">
        <w:rPr>
          <w:sz w:val="22"/>
          <w:szCs w:val="22"/>
        </w:rPr>
        <w:t>added</w:t>
      </w:r>
      <w:r w:rsidR="008A1013" w:rsidRPr="00CC0CE3">
        <w:rPr>
          <w:sz w:val="22"/>
          <w:szCs w:val="22"/>
        </w:rPr>
        <w:t xml:space="preserve"> resources or intervention.</w:t>
      </w:r>
      <w:r w:rsidR="00DC7805" w:rsidRPr="00CC0CE3">
        <w:rPr>
          <w:sz w:val="22"/>
          <w:szCs w:val="22"/>
        </w:rPr>
        <w:t xml:space="preserve"> (NHS England, 2022)</w:t>
      </w:r>
    </w:p>
    <w:p w14:paraId="2411E0E6" w14:textId="77777777" w:rsidR="006607BB" w:rsidRPr="00CC0CE3" w:rsidRDefault="006607BB" w:rsidP="00D50200">
      <w:pPr>
        <w:spacing w:line="240" w:lineRule="auto"/>
        <w:rPr>
          <w:sz w:val="22"/>
          <w:szCs w:val="22"/>
        </w:rPr>
      </w:pPr>
    </w:p>
    <w:p w14:paraId="203DA09B" w14:textId="77777777" w:rsidR="006607BB" w:rsidRPr="00CC0CE3" w:rsidRDefault="006607BB" w:rsidP="00D50200">
      <w:pPr>
        <w:spacing w:line="240" w:lineRule="auto"/>
        <w:rPr>
          <w:sz w:val="22"/>
          <w:szCs w:val="22"/>
        </w:rPr>
      </w:pPr>
    </w:p>
    <w:p w14:paraId="3CB43538" w14:textId="48A03D91" w:rsidR="00D355BA" w:rsidRPr="00CC0CE3" w:rsidRDefault="00D355BA" w:rsidP="00D50200">
      <w:pPr>
        <w:spacing w:line="240" w:lineRule="auto"/>
        <w:rPr>
          <w:b/>
          <w:bCs/>
          <w:sz w:val="22"/>
          <w:szCs w:val="22"/>
        </w:rPr>
      </w:pPr>
      <w:r w:rsidRPr="00CC0CE3">
        <w:rPr>
          <w:b/>
          <w:bCs/>
          <w:sz w:val="22"/>
          <w:szCs w:val="22"/>
        </w:rPr>
        <w:lastRenderedPageBreak/>
        <w:t xml:space="preserve">2. </w:t>
      </w:r>
      <w:r w:rsidR="006607BB" w:rsidRPr="00CC0CE3">
        <w:rPr>
          <w:b/>
          <w:bCs/>
          <w:sz w:val="22"/>
          <w:szCs w:val="22"/>
        </w:rPr>
        <w:t xml:space="preserve">Control of the disease </w:t>
      </w:r>
    </w:p>
    <w:p w14:paraId="11463957" w14:textId="22FFCD02" w:rsidR="00D355BA" w:rsidRPr="00CC0CE3" w:rsidRDefault="00D355BA" w:rsidP="00D50200">
      <w:pPr>
        <w:spacing w:line="240" w:lineRule="auto"/>
        <w:rPr>
          <w:sz w:val="22"/>
          <w:szCs w:val="22"/>
        </w:rPr>
      </w:pPr>
      <w:r w:rsidRPr="00CC0CE3">
        <w:rPr>
          <w:sz w:val="22"/>
          <w:szCs w:val="22"/>
        </w:rPr>
        <w:t>The</w:t>
      </w:r>
      <w:r w:rsidR="006607BB" w:rsidRPr="00CC0CE3">
        <w:rPr>
          <w:sz w:val="22"/>
          <w:szCs w:val="22"/>
        </w:rPr>
        <w:t xml:space="preserve"> control of TB in the UK </w:t>
      </w:r>
      <w:bookmarkStart w:id="4" w:name="_Int_m82JoTl0"/>
      <w:r w:rsidR="006607BB" w:rsidRPr="00CC0CE3">
        <w:rPr>
          <w:sz w:val="22"/>
          <w:szCs w:val="22"/>
        </w:rPr>
        <w:t>is built</w:t>
      </w:r>
      <w:bookmarkEnd w:id="4"/>
      <w:r w:rsidR="006607BB" w:rsidRPr="00CC0CE3">
        <w:rPr>
          <w:sz w:val="22"/>
          <w:szCs w:val="22"/>
        </w:rPr>
        <w:t xml:space="preserve"> upon a robust three pillar strategy</w:t>
      </w:r>
      <w:r w:rsidRPr="00CC0CE3">
        <w:rPr>
          <w:sz w:val="22"/>
          <w:szCs w:val="22"/>
        </w:rPr>
        <w:t>:</w:t>
      </w:r>
      <w:r w:rsidR="006607BB" w:rsidRPr="00CC0CE3">
        <w:rPr>
          <w:sz w:val="22"/>
          <w:szCs w:val="22"/>
        </w:rPr>
        <w:t xml:space="preserve"> prevention</w:t>
      </w:r>
      <w:r w:rsidRPr="00CC0CE3">
        <w:rPr>
          <w:sz w:val="22"/>
          <w:szCs w:val="22"/>
        </w:rPr>
        <w:t>,</w:t>
      </w:r>
      <w:r w:rsidR="006607BB" w:rsidRPr="00CC0CE3">
        <w:rPr>
          <w:sz w:val="22"/>
          <w:szCs w:val="22"/>
        </w:rPr>
        <w:t xml:space="preserve"> early detection</w:t>
      </w:r>
      <w:r w:rsidR="008D4BFA" w:rsidRPr="00CC0CE3">
        <w:rPr>
          <w:sz w:val="22"/>
          <w:szCs w:val="22"/>
        </w:rPr>
        <w:t>,</w:t>
      </w:r>
      <w:r w:rsidR="006607BB" w:rsidRPr="00CC0CE3">
        <w:rPr>
          <w:sz w:val="22"/>
          <w:szCs w:val="22"/>
        </w:rPr>
        <w:t xml:space="preserve"> and effective treatment</w:t>
      </w:r>
      <w:r w:rsidRPr="00CC0CE3">
        <w:rPr>
          <w:sz w:val="22"/>
          <w:szCs w:val="22"/>
        </w:rPr>
        <w:t>.</w:t>
      </w:r>
    </w:p>
    <w:p w14:paraId="091C19F0" w14:textId="5EBA15D8" w:rsidR="00D869F7" w:rsidRPr="00CC0CE3" w:rsidRDefault="00C0688A" w:rsidP="00D50200">
      <w:pPr>
        <w:spacing w:line="240" w:lineRule="auto"/>
        <w:rPr>
          <w:sz w:val="22"/>
          <w:szCs w:val="22"/>
        </w:rPr>
      </w:pPr>
      <w:r w:rsidRPr="00CC0CE3">
        <w:rPr>
          <w:b/>
          <w:bCs/>
          <w:sz w:val="22"/>
          <w:szCs w:val="22"/>
        </w:rPr>
        <w:t>V</w:t>
      </w:r>
      <w:r w:rsidR="006607BB" w:rsidRPr="00CC0CE3">
        <w:rPr>
          <w:b/>
          <w:bCs/>
          <w:sz w:val="22"/>
          <w:szCs w:val="22"/>
        </w:rPr>
        <w:t xml:space="preserve">accination </w:t>
      </w:r>
      <w:proofErr w:type="gramStart"/>
      <w:r w:rsidR="00952C59" w:rsidRPr="00177637">
        <w:rPr>
          <w:rFonts w:ascii="Arial" w:hAnsi="Arial" w:cs="Arial"/>
          <w:b/>
          <w:bCs/>
          <w:sz w:val="22"/>
          <w:szCs w:val="22"/>
        </w:rPr>
        <w:t>an</w:t>
      </w:r>
      <w:proofErr w:type="gramEnd"/>
      <w:r w:rsidR="006607BB" w:rsidRPr="00CC0CE3">
        <w:rPr>
          <w:b/>
          <w:bCs/>
          <w:sz w:val="22"/>
          <w:szCs w:val="22"/>
        </w:rPr>
        <w:t xml:space="preserve"> prevention</w:t>
      </w:r>
      <w:r w:rsidR="00D355BA" w:rsidRPr="00CC0CE3">
        <w:rPr>
          <w:b/>
          <w:bCs/>
          <w:sz w:val="22"/>
          <w:szCs w:val="22"/>
        </w:rPr>
        <w:t>:</w:t>
      </w:r>
      <w:r w:rsidR="006607BB" w:rsidRPr="00CC0CE3">
        <w:rPr>
          <w:sz w:val="22"/>
          <w:szCs w:val="22"/>
        </w:rPr>
        <w:t xml:space="preserve"> the BCG </w:t>
      </w:r>
      <w:r w:rsidR="00F515F8" w:rsidRPr="00CC0CE3">
        <w:rPr>
          <w:sz w:val="22"/>
          <w:szCs w:val="22"/>
        </w:rPr>
        <w:t>(</w:t>
      </w:r>
      <w:r w:rsidR="00D37E02" w:rsidRPr="00CC0CE3">
        <w:rPr>
          <w:sz w:val="22"/>
          <w:szCs w:val="22"/>
        </w:rPr>
        <w:t>Bacillus Calmette-Ge</w:t>
      </w:r>
      <w:r w:rsidR="0053580B" w:rsidRPr="00CC0CE3">
        <w:rPr>
          <w:sz w:val="22"/>
          <w:szCs w:val="22"/>
        </w:rPr>
        <w:t xml:space="preserve">rin) </w:t>
      </w:r>
      <w:r w:rsidR="006607BB" w:rsidRPr="00CC0CE3">
        <w:rPr>
          <w:sz w:val="22"/>
          <w:szCs w:val="22"/>
        </w:rPr>
        <w:t>vaccine is the frontline of prevention</w:t>
      </w:r>
      <w:r w:rsidR="00D355BA" w:rsidRPr="00CC0CE3">
        <w:rPr>
          <w:sz w:val="22"/>
          <w:szCs w:val="22"/>
        </w:rPr>
        <w:t>.</w:t>
      </w:r>
      <w:r w:rsidR="006607BB" w:rsidRPr="00CC0CE3">
        <w:rPr>
          <w:sz w:val="22"/>
          <w:szCs w:val="22"/>
        </w:rPr>
        <w:t xml:space="preserve"> in 2005 the UK moved away from universal school age vaccination to a targeted program</w:t>
      </w:r>
      <w:r w:rsidR="00D869F7" w:rsidRPr="00CC0CE3">
        <w:rPr>
          <w:sz w:val="22"/>
          <w:szCs w:val="22"/>
        </w:rPr>
        <w:t>.</w:t>
      </w:r>
      <w:r w:rsidR="006607BB" w:rsidRPr="00CC0CE3">
        <w:rPr>
          <w:sz w:val="22"/>
          <w:szCs w:val="22"/>
        </w:rPr>
        <w:t xml:space="preserve"> </w:t>
      </w:r>
      <w:r w:rsidR="00D869F7" w:rsidRPr="00CC0CE3">
        <w:rPr>
          <w:sz w:val="22"/>
          <w:szCs w:val="22"/>
        </w:rPr>
        <w:t>This</w:t>
      </w:r>
      <w:r w:rsidR="006607BB" w:rsidRPr="00CC0CE3">
        <w:rPr>
          <w:sz w:val="22"/>
          <w:szCs w:val="22"/>
        </w:rPr>
        <w:t xml:space="preserve"> strategy focuses on neonates in </w:t>
      </w:r>
      <w:r w:rsidR="00D869F7" w:rsidRPr="00CC0CE3">
        <w:rPr>
          <w:sz w:val="22"/>
          <w:szCs w:val="22"/>
        </w:rPr>
        <w:t>high-risk</w:t>
      </w:r>
      <w:r w:rsidR="006607BB" w:rsidRPr="00CC0CE3">
        <w:rPr>
          <w:sz w:val="22"/>
          <w:szCs w:val="22"/>
        </w:rPr>
        <w:t xml:space="preserve"> areas or infants with parents or grandparents born in </w:t>
      </w:r>
      <w:r w:rsidR="00D869F7" w:rsidRPr="00CC0CE3">
        <w:rPr>
          <w:sz w:val="22"/>
          <w:szCs w:val="22"/>
        </w:rPr>
        <w:t>high-incidence</w:t>
      </w:r>
      <w:r w:rsidR="006607BB" w:rsidRPr="00CC0CE3">
        <w:rPr>
          <w:sz w:val="22"/>
          <w:szCs w:val="22"/>
        </w:rPr>
        <w:t xml:space="preserve"> countries</w:t>
      </w:r>
      <w:r w:rsidR="00006334" w:rsidRPr="00CC0CE3">
        <w:rPr>
          <w:sz w:val="22"/>
          <w:szCs w:val="22"/>
        </w:rPr>
        <w:t xml:space="preserve"> </w:t>
      </w:r>
      <w:r w:rsidR="0053580B" w:rsidRPr="00CC0CE3">
        <w:rPr>
          <w:sz w:val="22"/>
          <w:szCs w:val="22"/>
        </w:rPr>
        <w:t>(J</w:t>
      </w:r>
      <w:r w:rsidR="00DF185C" w:rsidRPr="00CC0CE3">
        <w:rPr>
          <w:sz w:val="22"/>
          <w:szCs w:val="22"/>
        </w:rPr>
        <w:t xml:space="preserve">oint Committee </w:t>
      </w:r>
      <w:r w:rsidR="009B0352" w:rsidRPr="00CC0CE3">
        <w:rPr>
          <w:sz w:val="22"/>
          <w:szCs w:val="22"/>
        </w:rPr>
        <w:t>on vaccination and immu</w:t>
      </w:r>
      <w:r w:rsidR="00006334" w:rsidRPr="00CC0CE3">
        <w:rPr>
          <w:sz w:val="22"/>
          <w:szCs w:val="22"/>
        </w:rPr>
        <w:t>isation,2018)</w:t>
      </w:r>
      <w:r w:rsidR="00D869F7" w:rsidRPr="00CC0CE3">
        <w:rPr>
          <w:sz w:val="22"/>
          <w:szCs w:val="22"/>
        </w:rPr>
        <w:t>.</w:t>
      </w:r>
      <w:r w:rsidR="006607BB" w:rsidRPr="00CC0CE3">
        <w:rPr>
          <w:sz w:val="22"/>
          <w:szCs w:val="22"/>
        </w:rPr>
        <w:t xml:space="preserve"> </w:t>
      </w:r>
      <w:r w:rsidR="00D869F7" w:rsidRPr="00CC0CE3">
        <w:rPr>
          <w:sz w:val="22"/>
          <w:szCs w:val="22"/>
        </w:rPr>
        <w:t>This</w:t>
      </w:r>
      <w:r w:rsidR="006607BB" w:rsidRPr="00CC0CE3">
        <w:rPr>
          <w:sz w:val="22"/>
          <w:szCs w:val="22"/>
        </w:rPr>
        <w:t xml:space="preserve"> targeted approach ensures that resources </w:t>
      </w:r>
      <w:bookmarkStart w:id="5" w:name="_Int_0lwj4ZUw"/>
      <w:r w:rsidR="006607BB" w:rsidRPr="00CC0CE3">
        <w:rPr>
          <w:sz w:val="22"/>
          <w:szCs w:val="22"/>
        </w:rPr>
        <w:t>are directed</w:t>
      </w:r>
      <w:bookmarkEnd w:id="5"/>
      <w:r w:rsidR="006607BB" w:rsidRPr="00CC0CE3">
        <w:rPr>
          <w:sz w:val="22"/>
          <w:szCs w:val="22"/>
        </w:rPr>
        <w:t xml:space="preserve"> toward those with the highest statistical likelihood of exposure while </w:t>
      </w:r>
      <w:r w:rsidR="008D4BFA" w:rsidRPr="00CC0CE3">
        <w:rPr>
          <w:sz w:val="22"/>
          <w:szCs w:val="22"/>
        </w:rPr>
        <w:t>supporting</w:t>
      </w:r>
      <w:r w:rsidR="006607BB" w:rsidRPr="00CC0CE3">
        <w:rPr>
          <w:sz w:val="22"/>
          <w:szCs w:val="22"/>
        </w:rPr>
        <w:t xml:space="preserve"> population immunity where it is most needed</w:t>
      </w:r>
      <w:r w:rsidR="00D869F7" w:rsidRPr="00CC0CE3">
        <w:rPr>
          <w:sz w:val="22"/>
          <w:szCs w:val="22"/>
        </w:rPr>
        <w:t>.</w:t>
      </w:r>
    </w:p>
    <w:p w14:paraId="6D551D0A" w14:textId="54A672BE" w:rsidR="00D869F7" w:rsidRPr="00CC0CE3" w:rsidRDefault="00C0688A" w:rsidP="00D50200">
      <w:pPr>
        <w:spacing w:line="240" w:lineRule="auto"/>
        <w:rPr>
          <w:sz w:val="22"/>
          <w:szCs w:val="22"/>
        </w:rPr>
      </w:pPr>
      <w:r w:rsidRPr="00CC0CE3">
        <w:rPr>
          <w:b/>
          <w:bCs/>
          <w:sz w:val="22"/>
          <w:szCs w:val="22"/>
        </w:rPr>
        <w:t>S</w:t>
      </w:r>
      <w:r w:rsidR="006607BB" w:rsidRPr="00CC0CE3">
        <w:rPr>
          <w:b/>
          <w:bCs/>
          <w:sz w:val="22"/>
          <w:szCs w:val="22"/>
        </w:rPr>
        <w:t>creening and early detection</w:t>
      </w:r>
      <w:r w:rsidR="00D869F7" w:rsidRPr="00CC0CE3">
        <w:rPr>
          <w:b/>
          <w:bCs/>
          <w:sz w:val="22"/>
          <w:szCs w:val="22"/>
        </w:rPr>
        <w:t>:</w:t>
      </w:r>
      <w:r w:rsidR="006607BB" w:rsidRPr="00CC0CE3">
        <w:rPr>
          <w:sz w:val="22"/>
          <w:szCs w:val="22"/>
        </w:rPr>
        <w:t xml:space="preserve"> efforts </w:t>
      </w:r>
      <w:bookmarkStart w:id="6" w:name="_Int_FvjIruGk"/>
      <w:r w:rsidR="006607BB" w:rsidRPr="00CC0CE3">
        <w:rPr>
          <w:sz w:val="22"/>
          <w:szCs w:val="22"/>
        </w:rPr>
        <w:t>are split</w:t>
      </w:r>
      <w:bookmarkEnd w:id="6"/>
      <w:r w:rsidR="006607BB" w:rsidRPr="00CC0CE3">
        <w:rPr>
          <w:sz w:val="22"/>
          <w:szCs w:val="22"/>
        </w:rPr>
        <w:t xml:space="preserve"> into external and internal strategies</w:t>
      </w:r>
      <w:r w:rsidR="00D869F7" w:rsidRPr="00CC0CE3">
        <w:rPr>
          <w:sz w:val="22"/>
          <w:szCs w:val="22"/>
        </w:rPr>
        <w:t>.</w:t>
      </w:r>
      <w:r w:rsidR="006607BB" w:rsidRPr="00CC0CE3">
        <w:rPr>
          <w:sz w:val="22"/>
          <w:szCs w:val="22"/>
        </w:rPr>
        <w:t xml:space="preserve"> </w:t>
      </w:r>
      <w:r w:rsidR="00D869F7" w:rsidRPr="00CC0CE3">
        <w:rPr>
          <w:sz w:val="22"/>
          <w:szCs w:val="22"/>
        </w:rPr>
        <w:t>The</w:t>
      </w:r>
      <w:r w:rsidR="006607BB" w:rsidRPr="00CC0CE3">
        <w:rPr>
          <w:sz w:val="22"/>
          <w:szCs w:val="22"/>
        </w:rPr>
        <w:t xml:space="preserve"> UK </w:t>
      </w:r>
      <w:r w:rsidR="00D869F7" w:rsidRPr="00CC0CE3">
        <w:rPr>
          <w:sz w:val="22"/>
          <w:szCs w:val="22"/>
        </w:rPr>
        <w:t>pre-entry</w:t>
      </w:r>
      <w:r w:rsidR="006607BB" w:rsidRPr="00CC0CE3">
        <w:rPr>
          <w:sz w:val="22"/>
          <w:szCs w:val="22"/>
        </w:rPr>
        <w:t xml:space="preserve"> screening program is a mandatory requirement for individuals from over 100 high burden countries applying for a visa longer than six months</w:t>
      </w:r>
      <w:r w:rsidR="009D45FB" w:rsidRPr="00CC0CE3">
        <w:rPr>
          <w:sz w:val="22"/>
          <w:szCs w:val="22"/>
        </w:rPr>
        <w:t xml:space="preserve"> </w:t>
      </w:r>
      <w:r w:rsidR="00F90A14" w:rsidRPr="00CC0CE3">
        <w:rPr>
          <w:sz w:val="22"/>
          <w:szCs w:val="22"/>
        </w:rPr>
        <w:t>(</w:t>
      </w:r>
      <w:r w:rsidR="009D45FB" w:rsidRPr="00CC0CE3">
        <w:rPr>
          <w:sz w:val="22"/>
          <w:szCs w:val="22"/>
        </w:rPr>
        <w:t>Home Office, 2023)</w:t>
      </w:r>
      <w:r w:rsidR="00D869F7" w:rsidRPr="00CC0CE3">
        <w:rPr>
          <w:sz w:val="22"/>
          <w:szCs w:val="22"/>
        </w:rPr>
        <w:t>.</w:t>
      </w:r>
      <w:r w:rsidR="006607BB" w:rsidRPr="00CC0CE3">
        <w:rPr>
          <w:sz w:val="22"/>
          <w:szCs w:val="22"/>
        </w:rPr>
        <w:t xml:space="preserve"> applicants must provide a clear chest X-ray from an accredited clinic before arrival</w:t>
      </w:r>
      <w:r w:rsidR="00D869F7" w:rsidRPr="00CC0CE3">
        <w:rPr>
          <w:sz w:val="22"/>
          <w:szCs w:val="22"/>
        </w:rPr>
        <w:t>.</w:t>
      </w:r>
      <w:r w:rsidR="006607BB" w:rsidRPr="00CC0CE3">
        <w:rPr>
          <w:sz w:val="22"/>
          <w:szCs w:val="22"/>
        </w:rPr>
        <w:t xml:space="preserve"> internally the latent TB infection screening program targets new migrants aged 16 to 35</w:t>
      </w:r>
      <w:r w:rsidR="00D869F7" w:rsidRPr="00CC0CE3">
        <w:rPr>
          <w:sz w:val="22"/>
          <w:szCs w:val="22"/>
        </w:rPr>
        <w:t>.</w:t>
      </w:r>
      <w:r w:rsidR="006607BB" w:rsidRPr="00CC0CE3">
        <w:rPr>
          <w:sz w:val="22"/>
          <w:szCs w:val="22"/>
        </w:rPr>
        <w:t xml:space="preserve"> latent TB means the person carries the bacteria but is not yet ill or infectious</w:t>
      </w:r>
      <w:r w:rsidR="00D869F7" w:rsidRPr="00CC0CE3">
        <w:rPr>
          <w:sz w:val="22"/>
          <w:szCs w:val="22"/>
        </w:rPr>
        <w:t>.</w:t>
      </w:r>
      <w:r w:rsidR="006607BB" w:rsidRPr="00CC0CE3">
        <w:rPr>
          <w:sz w:val="22"/>
          <w:szCs w:val="22"/>
        </w:rPr>
        <w:t xml:space="preserve"> </w:t>
      </w:r>
      <w:r w:rsidR="00D869F7" w:rsidRPr="00CC0CE3">
        <w:rPr>
          <w:sz w:val="22"/>
          <w:szCs w:val="22"/>
        </w:rPr>
        <w:t>By</w:t>
      </w:r>
      <w:r w:rsidR="006607BB" w:rsidRPr="00CC0CE3">
        <w:rPr>
          <w:sz w:val="22"/>
          <w:szCs w:val="22"/>
        </w:rPr>
        <w:t xml:space="preserve"> </w:t>
      </w:r>
      <w:r w:rsidR="00E34344" w:rsidRPr="00CC0CE3">
        <w:rPr>
          <w:sz w:val="22"/>
          <w:szCs w:val="22"/>
        </w:rPr>
        <w:t>naming</w:t>
      </w:r>
      <w:r w:rsidR="006607BB" w:rsidRPr="00CC0CE3">
        <w:rPr>
          <w:sz w:val="22"/>
          <w:szCs w:val="22"/>
        </w:rPr>
        <w:t xml:space="preserve"> and treating L TBI through blood tests the NHS prevents the disease from ever becoming </w:t>
      </w:r>
      <w:r w:rsidR="00D869F7" w:rsidRPr="00CC0CE3">
        <w:rPr>
          <w:sz w:val="22"/>
          <w:szCs w:val="22"/>
        </w:rPr>
        <w:t>active,</w:t>
      </w:r>
      <w:r w:rsidR="006607BB" w:rsidRPr="00CC0CE3">
        <w:rPr>
          <w:sz w:val="22"/>
          <w:szCs w:val="22"/>
        </w:rPr>
        <w:t xml:space="preserve"> thus breaking the cycle of transmission before it begins</w:t>
      </w:r>
      <w:r w:rsidR="00D869F7" w:rsidRPr="00CC0CE3">
        <w:rPr>
          <w:sz w:val="22"/>
          <w:szCs w:val="22"/>
        </w:rPr>
        <w:t>.</w:t>
      </w:r>
      <w:r w:rsidR="006607BB" w:rsidRPr="00CC0CE3">
        <w:rPr>
          <w:sz w:val="22"/>
          <w:szCs w:val="22"/>
        </w:rPr>
        <w:t xml:space="preserve"> </w:t>
      </w:r>
    </w:p>
    <w:p w14:paraId="65D5BEF1" w14:textId="77777777" w:rsidR="00D869F7" w:rsidRPr="00CC0CE3" w:rsidRDefault="00D869F7" w:rsidP="00D50200">
      <w:pPr>
        <w:spacing w:line="240" w:lineRule="auto"/>
        <w:rPr>
          <w:sz w:val="22"/>
          <w:szCs w:val="22"/>
        </w:rPr>
      </w:pPr>
    </w:p>
    <w:p w14:paraId="7EE2676B" w14:textId="74A62F78" w:rsidR="006607BB" w:rsidRPr="00CC0CE3" w:rsidRDefault="00C0688A" w:rsidP="00D50200">
      <w:pPr>
        <w:spacing w:line="240" w:lineRule="auto"/>
        <w:rPr>
          <w:sz w:val="22"/>
          <w:szCs w:val="22"/>
        </w:rPr>
      </w:pPr>
      <w:r w:rsidRPr="00CC0CE3">
        <w:rPr>
          <w:b/>
          <w:bCs/>
          <w:sz w:val="22"/>
          <w:szCs w:val="22"/>
        </w:rPr>
        <w:t>C</w:t>
      </w:r>
      <w:r w:rsidR="006607BB" w:rsidRPr="00CC0CE3">
        <w:rPr>
          <w:b/>
          <w:bCs/>
          <w:sz w:val="22"/>
          <w:szCs w:val="22"/>
        </w:rPr>
        <w:t>ontact tracing and treatment compliance</w:t>
      </w:r>
      <w:r w:rsidR="00D869F7" w:rsidRPr="00CC0CE3">
        <w:rPr>
          <w:b/>
          <w:bCs/>
          <w:sz w:val="22"/>
          <w:szCs w:val="22"/>
        </w:rPr>
        <w:t>:</w:t>
      </w:r>
      <w:r w:rsidR="006607BB" w:rsidRPr="00CC0CE3">
        <w:rPr>
          <w:sz w:val="22"/>
          <w:szCs w:val="22"/>
        </w:rPr>
        <w:t xml:space="preserve"> once an active case </w:t>
      </w:r>
      <w:bookmarkStart w:id="7" w:name="_Int_NsEZXXpN"/>
      <w:r w:rsidR="006607BB" w:rsidRPr="00CC0CE3">
        <w:rPr>
          <w:sz w:val="22"/>
          <w:szCs w:val="22"/>
        </w:rPr>
        <w:t xml:space="preserve">is </w:t>
      </w:r>
      <w:r w:rsidR="00282E20" w:rsidRPr="00177637">
        <w:rPr>
          <w:rFonts w:ascii="Arial" w:hAnsi="Arial" w:cs="Arial"/>
          <w:sz w:val="22"/>
          <w:szCs w:val="22"/>
        </w:rPr>
        <w:t>showed</w:t>
      </w:r>
      <w:bookmarkEnd w:id="7"/>
      <w:r w:rsidR="006607BB" w:rsidRPr="00CC0CE3">
        <w:rPr>
          <w:sz w:val="22"/>
          <w:szCs w:val="22"/>
        </w:rPr>
        <w:t xml:space="preserve"> contact tracing begins specialist TV nurses interview the patient to </w:t>
      </w:r>
      <w:r w:rsidR="00E34344" w:rsidRPr="00CC0CE3">
        <w:rPr>
          <w:sz w:val="22"/>
          <w:szCs w:val="22"/>
        </w:rPr>
        <w:t>name</w:t>
      </w:r>
      <w:r w:rsidR="006607BB" w:rsidRPr="00CC0CE3">
        <w:rPr>
          <w:sz w:val="22"/>
          <w:szCs w:val="22"/>
        </w:rPr>
        <w:t xml:space="preserve"> close contacts those spending mor</w:t>
      </w:r>
      <w:r w:rsidR="00D869F7" w:rsidRPr="00CC0CE3">
        <w:rPr>
          <w:sz w:val="22"/>
          <w:szCs w:val="22"/>
        </w:rPr>
        <w:t xml:space="preserve">. </w:t>
      </w:r>
      <w:r w:rsidR="006607BB" w:rsidRPr="00CC0CE3">
        <w:rPr>
          <w:sz w:val="22"/>
          <w:szCs w:val="22"/>
        </w:rPr>
        <w:t xml:space="preserve"> than 8 hours in a confined space with the patient</w:t>
      </w:r>
      <w:r w:rsidR="00D235A1" w:rsidRPr="00CC0CE3">
        <w:rPr>
          <w:sz w:val="22"/>
          <w:szCs w:val="22"/>
        </w:rPr>
        <w:t xml:space="preserve"> </w:t>
      </w:r>
      <w:r w:rsidR="0074728D" w:rsidRPr="00CC0CE3">
        <w:rPr>
          <w:sz w:val="22"/>
          <w:szCs w:val="22"/>
        </w:rPr>
        <w:t>(</w:t>
      </w:r>
      <w:r w:rsidR="00D235A1" w:rsidRPr="00CC0CE3">
        <w:rPr>
          <w:sz w:val="22"/>
          <w:szCs w:val="22"/>
        </w:rPr>
        <w:t>NICE, 2019)</w:t>
      </w:r>
      <w:r w:rsidR="00D869F7" w:rsidRPr="00CC0CE3">
        <w:rPr>
          <w:sz w:val="22"/>
          <w:szCs w:val="22"/>
        </w:rPr>
        <w:t xml:space="preserve">. </w:t>
      </w:r>
      <w:r w:rsidR="00263C2F" w:rsidRPr="00CC0CE3">
        <w:rPr>
          <w:sz w:val="22"/>
          <w:szCs w:val="22"/>
        </w:rPr>
        <w:t>These</w:t>
      </w:r>
      <w:r w:rsidR="006607BB" w:rsidRPr="00CC0CE3">
        <w:rPr>
          <w:sz w:val="22"/>
          <w:szCs w:val="22"/>
        </w:rPr>
        <w:t xml:space="preserve"> individuals </w:t>
      </w:r>
      <w:bookmarkStart w:id="8" w:name="_Int_InZYmjuO"/>
      <w:r w:rsidR="006607BB" w:rsidRPr="00CC0CE3">
        <w:rPr>
          <w:sz w:val="22"/>
          <w:szCs w:val="22"/>
        </w:rPr>
        <w:t>are screened</w:t>
      </w:r>
      <w:bookmarkEnd w:id="8"/>
      <w:r w:rsidR="006607BB" w:rsidRPr="00CC0CE3">
        <w:rPr>
          <w:sz w:val="22"/>
          <w:szCs w:val="22"/>
        </w:rPr>
        <w:t xml:space="preserve"> to ensure the infection has not spread</w:t>
      </w:r>
      <w:r w:rsidR="00D869F7" w:rsidRPr="00CC0CE3">
        <w:rPr>
          <w:sz w:val="22"/>
          <w:szCs w:val="22"/>
        </w:rPr>
        <w:t>.</w:t>
      </w:r>
      <w:r w:rsidR="006607BB" w:rsidRPr="00CC0CE3">
        <w:rPr>
          <w:sz w:val="22"/>
          <w:szCs w:val="22"/>
        </w:rPr>
        <w:t xml:space="preserve"> </w:t>
      </w:r>
      <w:r w:rsidR="00263C2F" w:rsidRPr="00CC0CE3">
        <w:rPr>
          <w:sz w:val="22"/>
          <w:szCs w:val="22"/>
        </w:rPr>
        <w:t>To</w:t>
      </w:r>
      <w:r w:rsidR="006607BB" w:rsidRPr="00CC0CE3">
        <w:rPr>
          <w:sz w:val="22"/>
          <w:szCs w:val="22"/>
        </w:rPr>
        <w:t xml:space="preserve"> manage active cases the UK </w:t>
      </w:r>
      <w:r w:rsidR="00E34344" w:rsidRPr="00CC0CE3">
        <w:rPr>
          <w:sz w:val="22"/>
          <w:szCs w:val="22"/>
        </w:rPr>
        <w:t>uses</w:t>
      </w:r>
      <w:r w:rsidR="006607BB" w:rsidRPr="00CC0CE3">
        <w:rPr>
          <w:sz w:val="22"/>
          <w:szCs w:val="22"/>
        </w:rPr>
        <w:t xml:space="preserve"> directly observed therapy or video </w:t>
      </w:r>
      <w:r w:rsidR="00E34344" w:rsidRPr="00CC0CE3">
        <w:rPr>
          <w:sz w:val="22"/>
          <w:szCs w:val="22"/>
        </w:rPr>
        <w:t>seen</w:t>
      </w:r>
      <w:r w:rsidR="006607BB" w:rsidRPr="00CC0CE3">
        <w:rPr>
          <w:sz w:val="22"/>
          <w:szCs w:val="22"/>
        </w:rPr>
        <w:t xml:space="preserve"> therapy</w:t>
      </w:r>
      <w:r w:rsidR="00D869F7" w:rsidRPr="00CC0CE3">
        <w:rPr>
          <w:sz w:val="22"/>
          <w:szCs w:val="22"/>
        </w:rPr>
        <w:t>.</w:t>
      </w:r>
      <w:r w:rsidR="006607BB" w:rsidRPr="00CC0CE3">
        <w:rPr>
          <w:sz w:val="22"/>
          <w:szCs w:val="22"/>
        </w:rPr>
        <w:t xml:space="preserve"> because TB treatment is long and can have side effects patients may forget or stop taking medication once they feel better</w:t>
      </w:r>
      <w:r w:rsidR="00263C2F" w:rsidRPr="00CC0CE3">
        <w:rPr>
          <w:sz w:val="22"/>
          <w:szCs w:val="22"/>
        </w:rPr>
        <w:t>.</w:t>
      </w:r>
      <w:r w:rsidR="006607BB" w:rsidRPr="00CC0CE3">
        <w:rPr>
          <w:sz w:val="22"/>
          <w:szCs w:val="22"/>
        </w:rPr>
        <w:t xml:space="preserve"> dot involves a healthcare professional watching the patient swallow their </w:t>
      </w:r>
      <w:proofErr w:type="gramStart"/>
      <w:r w:rsidR="006607BB" w:rsidRPr="00CC0CE3">
        <w:rPr>
          <w:sz w:val="22"/>
          <w:szCs w:val="22"/>
        </w:rPr>
        <w:t>medication</w:t>
      </w:r>
      <w:proofErr w:type="gramEnd"/>
      <w:r w:rsidR="006607BB" w:rsidRPr="00CC0CE3">
        <w:rPr>
          <w:sz w:val="22"/>
          <w:szCs w:val="22"/>
        </w:rPr>
        <w:t xml:space="preserve"> ensuring 100% compliance and preventing the development of multi drug resistant TB</w:t>
      </w:r>
      <w:r w:rsidR="00E62E27" w:rsidRPr="00CC0CE3">
        <w:rPr>
          <w:sz w:val="22"/>
          <w:szCs w:val="22"/>
        </w:rPr>
        <w:t xml:space="preserve"> (MDR-TB)</w:t>
      </w:r>
      <w:r w:rsidR="00263C2F" w:rsidRPr="00CC0CE3">
        <w:rPr>
          <w:sz w:val="22"/>
          <w:szCs w:val="22"/>
        </w:rPr>
        <w:t>.</w:t>
      </w:r>
    </w:p>
    <w:p w14:paraId="5D3670D7" w14:textId="77777777" w:rsidR="00DA490E" w:rsidRPr="00CC0CE3" w:rsidRDefault="00DA490E" w:rsidP="00D50200">
      <w:pPr>
        <w:spacing w:line="240" w:lineRule="auto"/>
        <w:rPr>
          <w:sz w:val="22"/>
          <w:szCs w:val="22"/>
        </w:rPr>
      </w:pPr>
    </w:p>
    <w:p w14:paraId="2F1F36ED" w14:textId="6FDCDD15" w:rsidR="00DA490E" w:rsidRPr="00CC0CE3" w:rsidRDefault="00DA490E" w:rsidP="00D50200">
      <w:pPr>
        <w:spacing w:line="240" w:lineRule="auto"/>
        <w:rPr>
          <w:sz w:val="22"/>
          <w:szCs w:val="22"/>
        </w:rPr>
      </w:pPr>
      <w:r w:rsidRPr="00CC0CE3">
        <w:rPr>
          <w:b/>
          <w:bCs/>
          <w:sz w:val="22"/>
          <w:szCs w:val="22"/>
        </w:rPr>
        <w:t xml:space="preserve">3. </w:t>
      </w:r>
      <w:r w:rsidR="00C0688A" w:rsidRPr="00CC0CE3">
        <w:rPr>
          <w:b/>
          <w:bCs/>
          <w:sz w:val="22"/>
          <w:szCs w:val="22"/>
        </w:rPr>
        <w:t>C</w:t>
      </w:r>
      <w:r w:rsidRPr="00CC0CE3">
        <w:rPr>
          <w:b/>
          <w:bCs/>
          <w:sz w:val="22"/>
          <w:szCs w:val="22"/>
        </w:rPr>
        <w:t>onsequences on people in the community</w:t>
      </w:r>
      <w:r w:rsidRPr="00CC0CE3">
        <w:rPr>
          <w:sz w:val="22"/>
          <w:szCs w:val="22"/>
        </w:rPr>
        <w:t xml:space="preserve"> </w:t>
      </w:r>
    </w:p>
    <w:p w14:paraId="7E65D28E" w14:textId="4DF1CB81" w:rsidR="00DA490E" w:rsidRPr="00CC0CE3" w:rsidRDefault="00DA490E" w:rsidP="00D50200">
      <w:pPr>
        <w:spacing w:line="240" w:lineRule="auto"/>
        <w:rPr>
          <w:sz w:val="22"/>
          <w:szCs w:val="22"/>
        </w:rPr>
      </w:pPr>
      <w:r w:rsidRPr="00CC0CE3">
        <w:rPr>
          <w:sz w:val="22"/>
          <w:szCs w:val="22"/>
        </w:rPr>
        <w:t xml:space="preserve">The impact of TB is not merely biological it is a profound socioeconomic burden that affects the equilibrium of the community. </w:t>
      </w:r>
    </w:p>
    <w:p w14:paraId="4CD77641" w14:textId="3753A733" w:rsidR="00DA490E" w:rsidRPr="00CC0CE3" w:rsidRDefault="00C0688A" w:rsidP="00D50200">
      <w:pPr>
        <w:spacing w:line="240" w:lineRule="auto"/>
        <w:rPr>
          <w:sz w:val="22"/>
          <w:szCs w:val="22"/>
        </w:rPr>
      </w:pPr>
      <w:r w:rsidRPr="00CC0CE3">
        <w:rPr>
          <w:b/>
          <w:bCs/>
          <w:sz w:val="22"/>
          <w:szCs w:val="22"/>
        </w:rPr>
        <w:t>S</w:t>
      </w:r>
      <w:r w:rsidR="00DA490E" w:rsidRPr="00CC0CE3">
        <w:rPr>
          <w:b/>
          <w:bCs/>
          <w:sz w:val="22"/>
          <w:szCs w:val="22"/>
        </w:rPr>
        <w:t>ocial stigma and mental health:</w:t>
      </w:r>
      <w:r w:rsidR="00DA490E" w:rsidRPr="00CC0CE3">
        <w:rPr>
          <w:sz w:val="22"/>
          <w:szCs w:val="22"/>
        </w:rPr>
        <w:t xml:space="preserve"> despite being a treatable condition DB carries a heavy social stigma often associated with poverty, uncleanliness</w:t>
      </w:r>
      <w:r w:rsidR="00E34344" w:rsidRPr="00CC0CE3">
        <w:rPr>
          <w:sz w:val="22"/>
          <w:szCs w:val="22"/>
        </w:rPr>
        <w:t>,</w:t>
      </w:r>
      <w:r w:rsidR="00DA490E" w:rsidRPr="00CC0CE3">
        <w:rPr>
          <w:sz w:val="22"/>
          <w:szCs w:val="22"/>
        </w:rPr>
        <w:t xml:space="preserve"> or migration status. Patients </w:t>
      </w:r>
      <w:r w:rsidR="00E34344" w:rsidRPr="00CC0CE3">
        <w:rPr>
          <w:sz w:val="22"/>
          <w:szCs w:val="22"/>
        </w:rPr>
        <w:t>often</w:t>
      </w:r>
      <w:r w:rsidR="00DA490E" w:rsidRPr="00CC0CE3">
        <w:rPr>
          <w:sz w:val="22"/>
          <w:szCs w:val="22"/>
        </w:rPr>
        <w:t xml:space="preserve"> report feelings of shame and isolation leading them to hide their diagnosis from friends and employers</w:t>
      </w:r>
      <w:r w:rsidR="00F54F98" w:rsidRPr="00CC0CE3">
        <w:rPr>
          <w:sz w:val="22"/>
          <w:szCs w:val="22"/>
        </w:rPr>
        <w:t xml:space="preserve"> </w:t>
      </w:r>
      <w:r w:rsidR="0064254F" w:rsidRPr="00CC0CE3">
        <w:rPr>
          <w:sz w:val="22"/>
          <w:szCs w:val="22"/>
        </w:rPr>
        <w:t>(</w:t>
      </w:r>
      <w:r w:rsidR="00CF0457" w:rsidRPr="00CC0CE3">
        <w:rPr>
          <w:sz w:val="22"/>
          <w:szCs w:val="22"/>
        </w:rPr>
        <w:t xml:space="preserve">Craige et al., </w:t>
      </w:r>
      <w:r w:rsidR="00F54F98" w:rsidRPr="00CC0CE3">
        <w:rPr>
          <w:sz w:val="22"/>
          <w:szCs w:val="22"/>
        </w:rPr>
        <w:t>20217)</w:t>
      </w:r>
      <w:r w:rsidR="00DA490E" w:rsidRPr="00CC0CE3">
        <w:rPr>
          <w:sz w:val="22"/>
          <w:szCs w:val="22"/>
        </w:rPr>
        <w:t xml:space="preserve">. This social withdrawal can lead to severe mental health challenges including clinical depression and anxiety. in some communities the fear of </w:t>
      </w:r>
      <w:bookmarkStart w:id="9" w:name="_Int_0IuDDqUH"/>
      <w:r w:rsidR="00DA490E" w:rsidRPr="00CC0CE3">
        <w:rPr>
          <w:sz w:val="22"/>
          <w:szCs w:val="22"/>
        </w:rPr>
        <w:t>being marked</w:t>
      </w:r>
      <w:bookmarkEnd w:id="9"/>
      <w:r w:rsidR="00DA490E" w:rsidRPr="00CC0CE3">
        <w:rPr>
          <w:sz w:val="22"/>
          <w:szCs w:val="22"/>
        </w:rPr>
        <w:t xml:space="preserve"> as a TB patient can even prevent individuals from seeking help until the disease </w:t>
      </w:r>
      <w:bookmarkStart w:id="10" w:name="_Int_RMMZzdv0"/>
      <w:r w:rsidR="00DA490E" w:rsidRPr="00CC0CE3">
        <w:rPr>
          <w:sz w:val="22"/>
          <w:szCs w:val="22"/>
        </w:rPr>
        <w:t>is advanced</w:t>
      </w:r>
      <w:bookmarkEnd w:id="10"/>
      <w:r w:rsidR="00DA490E" w:rsidRPr="00CC0CE3">
        <w:rPr>
          <w:sz w:val="22"/>
          <w:szCs w:val="22"/>
        </w:rPr>
        <w:t xml:space="preserve"> which inadvertently increases the risk to the public. </w:t>
      </w:r>
    </w:p>
    <w:p w14:paraId="3D2E3AE2" w14:textId="5943A9A8" w:rsidR="00DA490E" w:rsidRPr="00CC0CE3" w:rsidRDefault="00C0688A" w:rsidP="00D50200">
      <w:pPr>
        <w:spacing w:line="240" w:lineRule="auto"/>
        <w:rPr>
          <w:sz w:val="22"/>
          <w:szCs w:val="22"/>
        </w:rPr>
      </w:pPr>
      <w:r w:rsidRPr="00CC0CE3">
        <w:rPr>
          <w:b/>
          <w:bCs/>
          <w:sz w:val="22"/>
          <w:szCs w:val="22"/>
        </w:rPr>
        <w:t>F</w:t>
      </w:r>
      <w:r w:rsidR="00DA490E" w:rsidRPr="00CC0CE3">
        <w:rPr>
          <w:b/>
          <w:bCs/>
          <w:sz w:val="22"/>
          <w:szCs w:val="22"/>
        </w:rPr>
        <w:t>inancial precarity and the poverty trap:</w:t>
      </w:r>
      <w:r w:rsidR="00DA490E" w:rsidRPr="00CC0CE3">
        <w:rPr>
          <w:sz w:val="22"/>
          <w:szCs w:val="22"/>
        </w:rPr>
        <w:t xml:space="preserve"> TB </w:t>
      </w:r>
      <w:bookmarkStart w:id="11" w:name="_Int_QBRl7MFB"/>
      <w:r w:rsidR="00DA490E" w:rsidRPr="00CC0CE3">
        <w:rPr>
          <w:sz w:val="22"/>
          <w:szCs w:val="22"/>
        </w:rPr>
        <w:t>is often described</w:t>
      </w:r>
      <w:bookmarkEnd w:id="11"/>
      <w:r w:rsidR="00DA490E" w:rsidRPr="00CC0CE3">
        <w:rPr>
          <w:sz w:val="22"/>
          <w:szCs w:val="22"/>
        </w:rPr>
        <w:t xml:space="preserve"> as a disease poverty. The treatment regimen lasts a minimum of six months and for complex cases it can extend to 18 to 24 months. for individuals in the gig economy or unstable employment the inability to work during the </w:t>
      </w:r>
      <w:r w:rsidR="00E34344" w:rsidRPr="00CC0CE3">
        <w:rPr>
          <w:sz w:val="22"/>
          <w:szCs w:val="22"/>
        </w:rPr>
        <w:t>first</w:t>
      </w:r>
      <w:r w:rsidR="00DA490E" w:rsidRPr="00CC0CE3">
        <w:rPr>
          <w:sz w:val="22"/>
          <w:szCs w:val="22"/>
        </w:rPr>
        <w:t xml:space="preserve"> infectious stage leads to a total loss of income. This financial strain often </w:t>
      </w:r>
      <w:r w:rsidR="00E34344" w:rsidRPr="00CC0CE3">
        <w:rPr>
          <w:sz w:val="22"/>
          <w:szCs w:val="22"/>
        </w:rPr>
        <w:t>worsens</w:t>
      </w:r>
      <w:r w:rsidR="00DA490E" w:rsidRPr="00CC0CE3">
        <w:rPr>
          <w:sz w:val="22"/>
          <w:szCs w:val="22"/>
        </w:rPr>
        <w:t xml:space="preserve"> the very conditions that allow TB to thrive malnutrition and overcrowded housing</w:t>
      </w:r>
      <w:r w:rsidR="00BD6680" w:rsidRPr="00CC0CE3">
        <w:rPr>
          <w:sz w:val="22"/>
          <w:szCs w:val="22"/>
        </w:rPr>
        <w:t xml:space="preserve"> </w:t>
      </w:r>
      <w:r w:rsidR="00593A13" w:rsidRPr="00CC0CE3">
        <w:rPr>
          <w:sz w:val="22"/>
          <w:szCs w:val="22"/>
        </w:rPr>
        <w:t>(Au</w:t>
      </w:r>
      <w:r w:rsidR="00BD6680" w:rsidRPr="00CC0CE3">
        <w:rPr>
          <w:sz w:val="22"/>
          <w:szCs w:val="22"/>
        </w:rPr>
        <w:t>ng et al.,2021)</w:t>
      </w:r>
      <w:r w:rsidR="00DA490E" w:rsidRPr="00CC0CE3">
        <w:rPr>
          <w:sz w:val="22"/>
          <w:szCs w:val="22"/>
        </w:rPr>
        <w:t xml:space="preserve">. Without </w:t>
      </w:r>
      <w:r w:rsidR="00DA490E" w:rsidRPr="00CC0CE3">
        <w:rPr>
          <w:sz w:val="22"/>
          <w:szCs w:val="22"/>
        </w:rPr>
        <w:lastRenderedPageBreak/>
        <w:t xml:space="preserve">adequate sick pay or state support, a TB diagnosis can push a vulnerable family into homelessness, creating a vicious cycle where the patient cannot recover because their living environment is substandard. </w:t>
      </w:r>
    </w:p>
    <w:p w14:paraId="098BDDE6" w14:textId="777E53E0" w:rsidR="00DA490E" w:rsidRPr="00CC0CE3" w:rsidRDefault="00D32780" w:rsidP="00D50200">
      <w:pPr>
        <w:spacing w:line="240" w:lineRule="auto"/>
        <w:rPr>
          <w:sz w:val="22"/>
          <w:szCs w:val="22"/>
        </w:rPr>
      </w:pPr>
      <w:r w:rsidRPr="00CC0CE3">
        <w:rPr>
          <w:b/>
          <w:bCs/>
          <w:sz w:val="22"/>
          <w:szCs w:val="22"/>
        </w:rPr>
        <w:t>The</w:t>
      </w:r>
      <w:r w:rsidR="00DA490E" w:rsidRPr="00CC0CE3">
        <w:rPr>
          <w:b/>
          <w:bCs/>
          <w:sz w:val="22"/>
          <w:szCs w:val="22"/>
        </w:rPr>
        <w:t xml:space="preserve"> rise of drug resistance</w:t>
      </w:r>
      <w:r w:rsidRPr="00CC0CE3">
        <w:rPr>
          <w:b/>
          <w:bCs/>
          <w:sz w:val="22"/>
          <w:szCs w:val="22"/>
        </w:rPr>
        <w:t>:</w:t>
      </w:r>
      <w:r w:rsidR="00DA490E" w:rsidRPr="00CC0CE3">
        <w:rPr>
          <w:sz w:val="22"/>
          <w:szCs w:val="22"/>
        </w:rPr>
        <w:t xml:space="preserve"> from a public health perspective the most dangerous consequence of poorly managed TB is the emergence of MDR TB</w:t>
      </w:r>
      <w:r w:rsidRPr="00CC0CE3">
        <w:rPr>
          <w:sz w:val="22"/>
          <w:szCs w:val="22"/>
        </w:rPr>
        <w:t>.</w:t>
      </w:r>
      <w:r w:rsidR="00DA490E" w:rsidRPr="00CC0CE3">
        <w:rPr>
          <w:sz w:val="22"/>
          <w:szCs w:val="22"/>
        </w:rPr>
        <w:t xml:space="preserve"> when treatment </w:t>
      </w:r>
      <w:bookmarkStart w:id="12" w:name="_Int_G98eBgT9"/>
      <w:r w:rsidR="00DA490E" w:rsidRPr="00CC0CE3">
        <w:rPr>
          <w:sz w:val="22"/>
          <w:szCs w:val="22"/>
        </w:rPr>
        <w:t>is interrupted</w:t>
      </w:r>
      <w:bookmarkEnd w:id="12"/>
      <w:r w:rsidR="00DA490E" w:rsidRPr="00CC0CE3">
        <w:rPr>
          <w:sz w:val="22"/>
          <w:szCs w:val="22"/>
        </w:rPr>
        <w:t xml:space="preserve"> the bacteria mutate to survive the drugs</w:t>
      </w:r>
      <w:r w:rsidRPr="00CC0CE3">
        <w:rPr>
          <w:sz w:val="22"/>
          <w:szCs w:val="22"/>
        </w:rPr>
        <w:t>.</w:t>
      </w:r>
      <w:r w:rsidR="00DA490E" w:rsidRPr="00CC0CE3">
        <w:rPr>
          <w:sz w:val="22"/>
          <w:szCs w:val="22"/>
        </w:rPr>
        <w:t xml:space="preserve"> MDRTB </w:t>
      </w:r>
      <w:r w:rsidR="00E34344" w:rsidRPr="00CC0CE3">
        <w:rPr>
          <w:sz w:val="22"/>
          <w:szCs w:val="22"/>
        </w:rPr>
        <w:t>needs</w:t>
      </w:r>
      <w:r w:rsidR="00DA490E" w:rsidRPr="00CC0CE3">
        <w:rPr>
          <w:sz w:val="22"/>
          <w:szCs w:val="22"/>
        </w:rPr>
        <w:t xml:space="preserve"> much more toxic expensive and </w:t>
      </w:r>
      <w:r w:rsidR="00841D9A" w:rsidRPr="00CC0CE3">
        <w:rPr>
          <w:sz w:val="22"/>
          <w:szCs w:val="22"/>
        </w:rPr>
        <w:t>longer-lasting</w:t>
      </w:r>
      <w:r w:rsidR="00DA490E" w:rsidRPr="00CC0CE3">
        <w:rPr>
          <w:sz w:val="22"/>
          <w:szCs w:val="22"/>
        </w:rPr>
        <w:t xml:space="preserve"> treatments</w:t>
      </w:r>
      <w:r w:rsidRPr="00CC0CE3">
        <w:rPr>
          <w:sz w:val="22"/>
          <w:szCs w:val="22"/>
        </w:rPr>
        <w:t>.</w:t>
      </w:r>
      <w:r w:rsidR="00DA490E" w:rsidRPr="00CC0CE3">
        <w:rPr>
          <w:sz w:val="22"/>
          <w:szCs w:val="22"/>
        </w:rPr>
        <w:t xml:space="preserve"> </w:t>
      </w:r>
      <w:r w:rsidR="00FD53F7" w:rsidRPr="00CC0CE3">
        <w:rPr>
          <w:sz w:val="22"/>
          <w:szCs w:val="22"/>
        </w:rPr>
        <w:t>A particular</w:t>
      </w:r>
      <w:r w:rsidR="00DA490E" w:rsidRPr="00CC0CE3">
        <w:rPr>
          <w:sz w:val="22"/>
          <w:szCs w:val="22"/>
        </w:rPr>
        <w:t xml:space="preserve"> case of </w:t>
      </w:r>
      <w:r w:rsidR="00C0688A" w:rsidRPr="00CC0CE3">
        <w:rPr>
          <w:sz w:val="22"/>
          <w:szCs w:val="22"/>
        </w:rPr>
        <w:t>drug-resistant</w:t>
      </w:r>
      <w:r w:rsidR="00DA490E" w:rsidRPr="00CC0CE3">
        <w:rPr>
          <w:sz w:val="22"/>
          <w:szCs w:val="22"/>
        </w:rPr>
        <w:t xml:space="preserve"> TB can cost the NHS hundreds of thousands of pounds to manage and </w:t>
      </w:r>
      <w:r w:rsidR="001F52E9" w:rsidRPr="00177637">
        <w:rPr>
          <w:rFonts w:ascii="Arial" w:hAnsi="Arial" w:cs="Arial"/>
          <w:sz w:val="22"/>
          <w:szCs w:val="22"/>
        </w:rPr>
        <w:t>stands for</w:t>
      </w:r>
      <w:r w:rsidR="00DA490E" w:rsidRPr="00CC0CE3">
        <w:rPr>
          <w:sz w:val="22"/>
          <w:szCs w:val="22"/>
        </w:rPr>
        <w:t xml:space="preserve"> a significant threat to community safety</w:t>
      </w:r>
      <w:r w:rsidR="00005B44" w:rsidRPr="00CC0CE3">
        <w:rPr>
          <w:sz w:val="22"/>
          <w:szCs w:val="22"/>
        </w:rPr>
        <w:t xml:space="preserve"> </w:t>
      </w:r>
      <w:r w:rsidR="00CA473A" w:rsidRPr="00CC0CE3">
        <w:rPr>
          <w:sz w:val="22"/>
          <w:szCs w:val="22"/>
        </w:rPr>
        <w:t>(D</w:t>
      </w:r>
      <w:r w:rsidR="00005B44" w:rsidRPr="00CC0CE3">
        <w:rPr>
          <w:sz w:val="22"/>
          <w:szCs w:val="22"/>
        </w:rPr>
        <w:t xml:space="preserve">’Ambrosio.,2019) </w:t>
      </w:r>
      <w:r w:rsidR="00DA490E" w:rsidRPr="00CC0CE3">
        <w:rPr>
          <w:sz w:val="22"/>
          <w:szCs w:val="22"/>
        </w:rPr>
        <w:t xml:space="preserve">as it creates a strain </w:t>
      </w:r>
      <w:r w:rsidR="00507198" w:rsidRPr="00CC0CE3">
        <w:rPr>
          <w:sz w:val="22"/>
          <w:szCs w:val="22"/>
        </w:rPr>
        <w:t>on</w:t>
      </w:r>
      <w:r w:rsidR="00DA490E" w:rsidRPr="00CC0CE3">
        <w:rPr>
          <w:sz w:val="22"/>
          <w:szCs w:val="22"/>
        </w:rPr>
        <w:t xml:space="preserve"> the disease </w:t>
      </w:r>
      <w:proofErr w:type="gramStart"/>
      <w:r w:rsidR="00DA490E" w:rsidRPr="00CC0CE3">
        <w:rPr>
          <w:sz w:val="22"/>
          <w:szCs w:val="22"/>
        </w:rPr>
        <w:t>that</w:t>
      </w:r>
      <w:proofErr w:type="gramEnd"/>
      <w:r w:rsidR="00DA490E" w:rsidRPr="00CC0CE3">
        <w:rPr>
          <w:sz w:val="22"/>
          <w:szCs w:val="22"/>
        </w:rPr>
        <w:t xml:space="preserve"> is much harder to control using standard first line antibiotics.</w:t>
      </w:r>
    </w:p>
    <w:p w14:paraId="77D414ED" w14:textId="77777777" w:rsidR="00682E30" w:rsidRPr="00CC0CE3" w:rsidRDefault="00682E30" w:rsidP="00D50200">
      <w:pPr>
        <w:spacing w:line="240" w:lineRule="auto"/>
        <w:rPr>
          <w:sz w:val="22"/>
          <w:szCs w:val="22"/>
        </w:rPr>
      </w:pPr>
    </w:p>
    <w:p w14:paraId="611E1EC9" w14:textId="5F6D1BE5" w:rsidR="00D32780" w:rsidRPr="00CC0CE3" w:rsidRDefault="00D32780" w:rsidP="00D50200">
      <w:pPr>
        <w:spacing w:line="240" w:lineRule="auto"/>
        <w:rPr>
          <w:sz w:val="22"/>
          <w:szCs w:val="22"/>
        </w:rPr>
      </w:pPr>
      <w:r w:rsidRPr="00CC0CE3">
        <w:rPr>
          <w:sz w:val="22"/>
          <w:szCs w:val="22"/>
        </w:rPr>
        <w:t>4</w:t>
      </w:r>
      <w:r w:rsidRPr="00CC0CE3">
        <w:rPr>
          <w:b/>
          <w:bCs/>
          <w:sz w:val="22"/>
          <w:szCs w:val="22"/>
        </w:rPr>
        <w:t xml:space="preserve">. </w:t>
      </w:r>
      <w:r w:rsidR="00C0688A" w:rsidRPr="00CC0CE3">
        <w:rPr>
          <w:b/>
          <w:bCs/>
          <w:sz w:val="22"/>
          <w:szCs w:val="22"/>
        </w:rPr>
        <w:t>H</w:t>
      </w:r>
      <w:r w:rsidRPr="00CC0CE3">
        <w:rPr>
          <w:b/>
          <w:bCs/>
          <w:sz w:val="22"/>
          <w:szCs w:val="22"/>
        </w:rPr>
        <w:t xml:space="preserve">ealth and social </w:t>
      </w:r>
      <w:proofErr w:type="gramStart"/>
      <w:r w:rsidRPr="00CC0CE3">
        <w:rPr>
          <w:b/>
          <w:bCs/>
          <w:sz w:val="22"/>
          <w:szCs w:val="22"/>
        </w:rPr>
        <w:t>care support</w:t>
      </w:r>
      <w:proofErr w:type="gramEnd"/>
      <w:r w:rsidRPr="00CC0CE3">
        <w:rPr>
          <w:b/>
          <w:bCs/>
          <w:sz w:val="22"/>
          <w:szCs w:val="22"/>
        </w:rPr>
        <w:t xml:space="preserve"> services</w:t>
      </w:r>
      <w:r w:rsidRPr="00CC0CE3">
        <w:rPr>
          <w:sz w:val="22"/>
          <w:szCs w:val="22"/>
        </w:rPr>
        <w:t xml:space="preserve"> </w:t>
      </w:r>
    </w:p>
    <w:p w14:paraId="3BFD71B8" w14:textId="1E02C84E" w:rsidR="00D32780" w:rsidRPr="00CC0CE3" w:rsidRDefault="00C0688A" w:rsidP="00D50200">
      <w:pPr>
        <w:spacing w:line="240" w:lineRule="auto"/>
        <w:rPr>
          <w:sz w:val="22"/>
          <w:szCs w:val="22"/>
        </w:rPr>
      </w:pPr>
      <w:r w:rsidRPr="00CC0CE3">
        <w:rPr>
          <w:sz w:val="22"/>
          <w:szCs w:val="22"/>
        </w:rPr>
        <w:t>M</w:t>
      </w:r>
      <w:r w:rsidR="00D32780" w:rsidRPr="00CC0CE3">
        <w:rPr>
          <w:sz w:val="22"/>
          <w:szCs w:val="22"/>
        </w:rPr>
        <w:t xml:space="preserve">anaging TB requires A multidisciplinary approach that bridges the gap between clinical medicine and social care. </w:t>
      </w:r>
    </w:p>
    <w:p w14:paraId="6620FD4B" w14:textId="7F43B707" w:rsidR="00D32780" w:rsidRPr="00CC0CE3" w:rsidRDefault="00C0688A" w:rsidP="00D50200">
      <w:pPr>
        <w:spacing w:line="240" w:lineRule="auto"/>
        <w:rPr>
          <w:sz w:val="22"/>
          <w:szCs w:val="22"/>
        </w:rPr>
      </w:pPr>
      <w:r w:rsidRPr="00CC0CE3">
        <w:rPr>
          <w:b/>
          <w:bCs/>
          <w:sz w:val="22"/>
          <w:szCs w:val="22"/>
        </w:rPr>
        <w:t>C</w:t>
      </w:r>
      <w:r w:rsidR="00D32780" w:rsidRPr="00CC0CE3">
        <w:rPr>
          <w:b/>
          <w:bCs/>
          <w:sz w:val="22"/>
          <w:szCs w:val="22"/>
        </w:rPr>
        <w:t>linical and specialist nursing:</w:t>
      </w:r>
      <w:r w:rsidR="00D32780" w:rsidRPr="00CC0CE3">
        <w:rPr>
          <w:sz w:val="22"/>
          <w:szCs w:val="22"/>
        </w:rPr>
        <w:t xml:space="preserve"> </w:t>
      </w:r>
      <w:r w:rsidRPr="00CC0CE3">
        <w:rPr>
          <w:sz w:val="22"/>
          <w:szCs w:val="22"/>
        </w:rPr>
        <w:t>T</w:t>
      </w:r>
      <w:r w:rsidR="00D32780" w:rsidRPr="00CC0CE3">
        <w:rPr>
          <w:sz w:val="22"/>
          <w:szCs w:val="22"/>
        </w:rPr>
        <w:t xml:space="preserve">he core of the support network is the specialist TB nursing team. These nurses are more than just clinicians they are case managers. They provide home visits to </w:t>
      </w:r>
      <w:r w:rsidR="00FD53F7" w:rsidRPr="00CC0CE3">
        <w:rPr>
          <w:sz w:val="22"/>
          <w:szCs w:val="22"/>
        </w:rPr>
        <w:t>check</w:t>
      </w:r>
      <w:r w:rsidR="00D32780" w:rsidRPr="00CC0CE3">
        <w:rPr>
          <w:sz w:val="22"/>
          <w:szCs w:val="22"/>
        </w:rPr>
        <w:t xml:space="preserve"> side effects, offer nutritional advice</w:t>
      </w:r>
      <w:r w:rsidR="00FD53F7" w:rsidRPr="00CC0CE3">
        <w:rPr>
          <w:sz w:val="22"/>
          <w:szCs w:val="22"/>
        </w:rPr>
        <w:t>,</w:t>
      </w:r>
      <w:r w:rsidR="00D32780" w:rsidRPr="00CC0CE3">
        <w:rPr>
          <w:sz w:val="22"/>
          <w:szCs w:val="22"/>
        </w:rPr>
        <w:t xml:space="preserve"> and provide emotional support. They act as the primary link between the patient and the consultant </w:t>
      </w:r>
      <w:r w:rsidRPr="00CC0CE3">
        <w:rPr>
          <w:sz w:val="22"/>
          <w:szCs w:val="22"/>
        </w:rPr>
        <w:t>physician,</w:t>
      </w:r>
      <w:r w:rsidR="00D32780" w:rsidRPr="00CC0CE3">
        <w:rPr>
          <w:sz w:val="22"/>
          <w:szCs w:val="22"/>
        </w:rPr>
        <w:t xml:space="preserve"> ensuring that the complex drug regimen </w:t>
      </w:r>
      <w:bookmarkStart w:id="13" w:name="_Int_b8eVqt20"/>
      <w:r w:rsidR="00D32780" w:rsidRPr="00CC0CE3">
        <w:rPr>
          <w:sz w:val="22"/>
          <w:szCs w:val="22"/>
        </w:rPr>
        <w:t>is tailored</w:t>
      </w:r>
      <w:bookmarkEnd w:id="13"/>
      <w:r w:rsidR="00D32780" w:rsidRPr="00CC0CE3">
        <w:rPr>
          <w:sz w:val="22"/>
          <w:szCs w:val="22"/>
        </w:rPr>
        <w:t xml:space="preserve"> to the patient's lifestyle</w:t>
      </w:r>
      <w:r w:rsidR="00D818BF" w:rsidRPr="00CC0CE3">
        <w:rPr>
          <w:sz w:val="22"/>
          <w:szCs w:val="22"/>
        </w:rPr>
        <w:t xml:space="preserve"> (</w:t>
      </w:r>
      <w:r w:rsidR="008151A8" w:rsidRPr="00CC0CE3">
        <w:rPr>
          <w:sz w:val="22"/>
          <w:szCs w:val="22"/>
        </w:rPr>
        <w:t>Royal College of Nursing 2020)</w:t>
      </w:r>
      <w:r w:rsidR="00D32780" w:rsidRPr="00CC0CE3">
        <w:rPr>
          <w:sz w:val="22"/>
          <w:szCs w:val="22"/>
        </w:rPr>
        <w:t>.</w:t>
      </w:r>
    </w:p>
    <w:p w14:paraId="61B7FB92" w14:textId="4FDAD4F0" w:rsidR="00C0688A" w:rsidRPr="00CC0CE3" w:rsidRDefault="00C0688A" w:rsidP="00D50200">
      <w:pPr>
        <w:spacing w:line="240" w:lineRule="auto"/>
        <w:rPr>
          <w:sz w:val="22"/>
          <w:szCs w:val="22"/>
        </w:rPr>
      </w:pPr>
      <w:r w:rsidRPr="00CC0CE3">
        <w:rPr>
          <w:b/>
          <w:bCs/>
          <w:sz w:val="22"/>
          <w:szCs w:val="22"/>
        </w:rPr>
        <w:t>I</w:t>
      </w:r>
      <w:r w:rsidR="00D32780" w:rsidRPr="00CC0CE3">
        <w:rPr>
          <w:b/>
          <w:bCs/>
          <w:sz w:val="22"/>
          <w:szCs w:val="22"/>
        </w:rPr>
        <w:t>ntegrated social support:</w:t>
      </w:r>
      <w:r w:rsidR="00D32780" w:rsidRPr="00CC0CE3">
        <w:rPr>
          <w:sz w:val="22"/>
          <w:szCs w:val="22"/>
        </w:rPr>
        <w:t xml:space="preserve"> because of the link between TB and deprivation the find and treat service is a vital </w:t>
      </w:r>
      <w:r w:rsidR="00FD53F7" w:rsidRPr="00CC0CE3">
        <w:rPr>
          <w:sz w:val="22"/>
          <w:szCs w:val="22"/>
        </w:rPr>
        <w:t>part</w:t>
      </w:r>
      <w:r w:rsidR="00D32780" w:rsidRPr="00CC0CE3">
        <w:rPr>
          <w:sz w:val="22"/>
          <w:szCs w:val="22"/>
        </w:rPr>
        <w:t xml:space="preserve"> of the UK's strategy</w:t>
      </w:r>
      <w:r w:rsidRPr="00CC0CE3">
        <w:rPr>
          <w:sz w:val="22"/>
          <w:szCs w:val="22"/>
        </w:rPr>
        <w:t>.</w:t>
      </w:r>
      <w:r w:rsidR="00D32780" w:rsidRPr="00CC0CE3">
        <w:rPr>
          <w:sz w:val="22"/>
          <w:szCs w:val="22"/>
        </w:rPr>
        <w:t xml:space="preserve"> </w:t>
      </w:r>
      <w:r w:rsidRPr="00CC0CE3">
        <w:rPr>
          <w:sz w:val="22"/>
          <w:szCs w:val="22"/>
        </w:rPr>
        <w:t>This</w:t>
      </w:r>
      <w:r w:rsidR="00D32780" w:rsidRPr="00CC0CE3">
        <w:rPr>
          <w:sz w:val="22"/>
          <w:szCs w:val="22"/>
        </w:rPr>
        <w:t xml:space="preserve"> mobile health unit uses a van equipped with digital X-ray technology to reach underserved populations including </w:t>
      </w:r>
      <w:r w:rsidRPr="00CC0CE3">
        <w:rPr>
          <w:sz w:val="22"/>
          <w:szCs w:val="22"/>
        </w:rPr>
        <w:t>homeless</w:t>
      </w:r>
      <w:r w:rsidR="00D32780" w:rsidRPr="00CC0CE3">
        <w:rPr>
          <w:sz w:val="22"/>
          <w:szCs w:val="22"/>
        </w:rPr>
        <w:t xml:space="preserve"> drug users and prisoners</w:t>
      </w:r>
      <w:r w:rsidR="00531E70" w:rsidRPr="00CC0CE3">
        <w:rPr>
          <w:sz w:val="22"/>
          <w:szCs w:val="22"/>
        </w:rPr>
        <w:t xml:space="preserve"> (</w:t>
      </w:r>
      <w:r w:rsidR="00440F20" w:rsidRPr="00CC0CE3">
        <w:rPr>
          <w:sz w:val="22"/>
          <w:szCs w:val="22"/>
        </w:rPr>
        <w:t>Story et al., 2011</w:t>
      </w:r>
      <w:r w:rsidR="00640EAC" w:rsidRPr="00CC0CE3">
        <w:rPr>
          <w:sz w:val="22"/>
          <w:szCs w:val="22"/>
        </w:rPr>
        <w:t>)</w:t>
      </w:r>
      <w:r w:rsidRPr="00CC0CE3">
        <w:rPr>
          <w:sz w:val="22"/>
          <w:szCs w:val="22"/>
        </w:rPr>
        <w:t>.</w:t>
      </w:r>
      <w:r w:rsidR="00D32780" w:rsidRPr="00CC0CE3">
        <w:rPr>
          <w:sz w:val="22"/>
          <w:szCs w:val="22"/>
        </w:rPr>
        <w:t xml:space="preserve"> </w:t>
      </w:r>
      <w:r w:rsidRPr="00CC0CE3">
        <w:rPr>
          <w:sz w:val="22"/>
          <w:szCs w:val="22"/>
        </w:rPr>
        <w:t>By</w:t>
      </w:r>
      <w:r w:rsidR="00D32780" w:rsidRPr="00CC0CE3">
        <w:rPr>
          <w:sz w:val="22"/>
          <w:szCs w:val="22"/>
        </w:rPr>
        <w:t xml:space="preserve"> </w:t>
      </w:r>
      <w:r w:rsidRPr="00CC0CE3">
        <w:rPr>
          <w:sz w:val="22"/>
          <w:szCs w:val="22"/>
        </w:rPr>
        <w:t>taking the clinic to the street,</w:t>
      </w:r>
      <w:r w:rsidR="00D32780" w:rsidRPr="00CC0CE3">
        <w:rPr>
          <w:sz w:val="22"/>
          <w:szCs w:val="22"/>
        </w:rPr>
        <w:t xml:space="preserve"> they bypass the barriers that usually prevent vulnerable people from accessing GP surgeries</w:t>
      </w:r>
      <w:r w:rsidRPr="00CC0CE3">
        <w:rPr>
          <w:sz w:val="22"/>
          <w:szCs w:val="22"/>
        </w:rPr>
        <w:t>.</w:t>
      </w:r>
      <w:r w:rsidR="00D32780" w:rsidRPr="00CC0CE3">
        <w:rPr>
          <w:sz w:val="22"/>
          <w:szCs w:val="22"/>
        </w:rPr>
        <w:t xml:space="preserve"> </w:t>
      </w:r>
      <w:r w:rsidRPr="00CC0CE3">
        <w:rPr>
          <w:sz w:val="22"/>
          <w:szCs w:val="22"/>
        </w:rPr>
        <w:t>Furthermore,</w:t>
      </w:r>
      <w:r w:rsidR="00D32780" w:rsidRPr="00CC0CE3">
        <w:rPr>
          <w:sz w:val="22"/>
          <w:szCs w:val="22"/>
        </w:rPr>
        <w:t xml:space="preserve"> social care services often work alongside health teams to provide housing </w:t>
      </w:r>
      <w:r w:rsidR="001D2200" w:rsidRPr="00CC0CE3">
        <w:rPr>
          <w:sz w:val="22"/>
          <w:szCs w:val="22"/>
        </w:rPr>
        <w:t>advocacy,</w:t>
      </w:r>
      <w:r w:rsidR="00D32780" w:rsidRPr="00CC0CE3">
        <w:rPr>
          <w:sz w:val="22"/>
          <w:szCs w:val="22"/>
        </w:rPr>
        <w:t xml:space="preserve"> ensuring that patients </w:t>
      </w:r>
      <w:bookmarkStart w:id="14" w:name="_Int_15WgXUhE"/>
      <w:r w:rsidR="00D32780" w:rsidRPr="00CC0CE3">
        <w:rPr>
          <w:sz w:val="22"/>
          <w:szCs w:val="22"/>
        </w:rPr>
        <w:t>are not discharged</w:t>
      </w:r>
      <w:bookmarkEnd w:id="14"/>
      <w:r w:rsidR="00D32780" w:rsidRPr="00CC0CE3">
        <w:rPr>
          <w:sz w:val="22"/>
          <w:szCs w:val="22"/>
        </w:rPr>
        <w:t xml:space="preserve"> from </w:t>
      </w:r>
      <w:r w:rsidR="00640EAC" w:rsidRPr="00CC0CE3">
        <w:rPr>
          <w:sz w:val="22"/>
          <w:szCs w:val="22"/>
        </w:rPr>
        <w:t>thawing</w:t>
      </w:r>
      <w:r w:rsidR="00D32780" w:rsidRPr="00CC0CE3">
        <w:rPr>
          <w:sz w:val="22"/>
          <w:szCs w:val="22"/>
        </w:rPr>
        <w:t xml:space="preserve"> the street or into overcrowded hostels where they might infect others</w:t>
      </w:r>
      <w:r w:rsidRPr="00CC0CE3">
        <w:rPr>
          <w:sz w:val="22"/>
          <w:szCs w:val="22"/>
        </w:rPr>
        <w:t>.</w:t>
      </w:r>
      <w:r w:rsidR="00D32780" w:rsidRPr="00CC0CE3">
        <w:rPr>
          <w:sz w:val="22"/>
          <w:szCs w:val="22"/>
        </w:rPr>
        <w:t xml:space="preserve"> </w:t>
      </w:r>
    </w:p>
    <w:p w14:paraId="2B21619D" w14:textId="25567BB8" w:rsidR="00C0688A" w:rsidRPr="00CC0CE3" w:rsidRDefault="00C0688A" w:rsidP="00D50200">
      <w:pPr>
        <w:spacing w:line="240" w:lineRule="auto"/>
        <w:rPr>
          <w:sz w:val="22"/>
          <w:szCs w:val="22"/>
        </w:rPr>
      </w:pPr>
      <w:r w:rsidRPr="00CC0CE3">
        <w:rPr>
          <w:b/>
          <w:bCs/>
          <w:sz w:val="22"/>
          <w:szCs w:val="22"/>
        </w:rPr>
        <w:t>T</w:t>
      </w:r>
      <w:r w:rsidR="00D32780" w:rsidRPr="00CC0CE3">
        <w:rPr>
          <w:b/>
          <w:bCs/>
          <w:sz w:val="22"/>
          <w:szCs w:val="22"/>
        </w:rPr>
        <w:t xml:space="preserve">ranslation and cultural </w:t>
      </w:r>
      <w:proofErr w:type="gramStart"/>
      <w:r w:rsidR="00D32780" w:rsidRPr="00CC0CE3">
        <w:rPr>
          <w:b/>
          <w:bCs/>
          <w:sz w:val="22"/>
          <w:szCs w:val="22"/>
        </w:rPr>
        <w:t>competency</w:t>
      </w:r>
      <w:r w:rsidRPr="00CC0CE3">
        <w:rPr>
          <w:b/>
          <w:bCs/>
          <w:sz w:val="22"/>
          <w:szCs w:val="22"/>
        </w:rPr>
        <w:t>:</w:t>
      </w:r>
      <w:proofErr w:type="gramEnd"/>
      <w:r w:rsidR="00D32780" w:rsidRPr="00CC0CE3">
        <w:rPr>
          <w:sz w:val="22"/>
          <w:szCs w:val="22"/>
        </w:rPr>
        <w:t xml:space="preserve"> given that a </w:t>
      </w:r>
      <w:r w:rsidR="00FD53F7" w:rsidRPr="00CC0CE3">
        <w:rPr>
          <w:sz w:val="22"/>
          <w:szCs w:val="22"/>
        </w:rPr>
        <w:t>considerable</w:t>
      </w:r>
      <w:r w:rsidR="00D32780" w:rsidRPr="00CC0CE3">
        <w:rPr>
          <w:sz w:val="22"/>
          <w:szCs w:val="22"/>
        </w:rPr>
        <w:t xml:space="preserve"> proportion of TB cases in the UK occur in </w:t>
      </w:r>
      <w:r w:rsidRPr="00CC0CE3">
        <w:rPr>
          <w:sz w:val="22"/>
          <w:szCs w:val="22"/>
        </w:rPr>
        <w:t>non-</w:t>
      </w:r>
      <w:r w:rsidR="00640EAC" w:rsidRPr="00CC0CE3">
        <w:rPr>
          <w:sz w:val="22"/>
          <w:szCs w:val="22"/>
        </w:rPr>
        <w:t>UK-born</w:t>
      </w:r>
      <w:r w:rsidR="00D32780" w:rsidRPr="00CC0CE3">
        <w:rPr>
          <w:sz w:val="22"/>
          <w:szCs w:val="22"/>
        </w:rPr>
        <w:t xml:space="preserve"> populations language services are essential</w:t>
      </w:r>
      <w:r w:rsidRPr="00CC0CE3">
        <w:rPr>
          <w:sz w:val="22"/>
          <w:szCs w:val="22"/>
        </w:rPr>
        <w:t>.</w:t>
      </w:r>
      <w:r w:rsidR="00D32780" w:rsidRPr="00CC0CE3">
        <w:rPr>
          <w:sz w:val="22"/>
          <w:szCs w:val="22"/>
        </w:rPr>
        <w:t xml:space="preserve"> </w:t>
      </w:r>
      <w:r w:rsidRPr="00CC0CE3">
        <w:rPr>
          <w:sz w:val="22"/>
          <w:szCs w:val="22"/>
        </w:rPr>
        <w:t>Using</w:t>
      </w:r>
      <w:r w:rsidR="00D32780" w:rsidRPr="00CC0CE3">
        <w:rPr>
          <w:sz w:val="22"/>
          <w:szCs w:val="22"/>
        </w:rPr>
        <w:t xml:space="preserve"> language line or in person interpreters ensures that patients fully understand the gravity of their condition and the necessity of treatment completion</w:t>
      </w:r>
      <w:r w:rsidRPr="00CC0CE3">
        <w:rPr>
          <w:sz w:val="22"/>
          <w:szCs w:val="22"/>
        </w:rPr>
        <w:t xml:space="preserve">. </w:t>
      </w:r>
      <w:r w:rsidR="00D32780" w:rsidRPr="00CC0CE3">
        <w:rPr>
          <w:sz w:val="22"/>
          <w:szCs w:val="22"/>
        </w:rPr>
        <w:t>cultural mediators also play a role in addressing cultural myths about the disease helping to build trust between the immigrant community and the NHS</w:t>
      </w:r>
      <w:r w:rsidR="001D2200" w:rsidRPr="00CC0CE3">
        <w:rPr>
          <w:sz w:val="22"/>
          <w:szCs w:val="22"/>
        </w:rPr>
        <w:t xml:space="preserve"> (TB Alert</w:t>
      </w:r>
      <w:r w:rsidR="003A79E2" w:rsidRPr="00CC0CE3">
        <w:rPr>
          <w:sz w:val="22"/>
          <w:szCs w:val="22"/>
        </w:rPr>
        <w:t>, 2021)</w:t>
      </w:r>
      <w:r w:rsidRPr="00CC0CE3">
        <w:rPr>
          <w:sz w:val="22"/>
          <w:szCs w:val="22"/>
        </w:rPr>
        <w:t>.</w:t>
      </w:r>
      <w:r w:rsidR="00D32780" w:rsidRPr="00CC0CE3">
        <w:rPr>
          <w:sz w:val="22"/>
          <w:szCs w:val="22"/>
        </w:rPr>
        <w:t xml:space="preserve"> </w:t>
      </w:r>
    </w:p>
    <w:p w14:paraId="562C1B69" w14:textId="55148435" w:rsidR="00D32780" w:rsidRPr="00CC0CE3" w:rsidRDefault="00C0688A" w:rsidP="00D50200">
      <w:pPr>
        <w:spacing w:line="240" w:lineRule="auto"/>
        <w:rPr>
          <w:sz w:val="22"/>
          <w:szCs w:val="22"/>
        </w:rPr>
      </w:pPr>
      <w:r w:rsidRPr="00CC0CE3">
        <w:rPr>
          <w:b/>
          <w:bCs/>
          <w:sz w:val="22"/>
          <w:szCs w:val="22"/>
        </w:rPr>
        <w:t>The</w:t>
      </w:r>
      <w:r w:rsidR="00D32780" w:rsidRPr="00CC0CE3">
        <w:rPr>
          <w:b/>
          <w:bCs/>
          <w:sz w:val="22"/>
          <w:szCs w:val="22"/>
        </w:rPr>
        <w:t xml:space="preserve"> voluntary sector</w:t>
      </w:r>
      <w:r w:rsidRPr="00CC0CE3">
        <w:rPr>
          <w:b/>
          <w:bCs/>
          <w:sz w:val="22"/>
          <w:szCs w:val="22"/>
        </w:rPr>
        <w:t>:</w:t>
      </w:r>
      <w:r w:rsidR="00D32780" w:rsidRPr="00CC0CE3">
        <w:rPr>
          <w:sz w:val="22"/>
          <w:szCs w:val="22"/>
        </w:rPr>
        <w:t xml:space="preserve"> organizations like TB alert provide the human side of support</w:t>
      </w:r>
      <w:r w:rsidRPr="00CC0CE3">
        <w:rPr>
          <w:sz w:val="22"/>
          <w:szCs w:val="22"/>
        </w:rPr>
        <w:t>.</w:t>
      </w:r>
      <w:r w:rsidR="00D32780" w:rsidRPr="00CC0CE3">
        <w:rPr>
          <w:sz w:val="22"/>
          <w:szCs w:val="22"/>
        </w:rPr>
        <w:t xml:space="preserve"> </w:t>
      </w:r>
      <w:r w:rsidRPr="00CC0CE3">
        <w:rPr>
          <w:sz w:val="22"/>
          <w:szCs w:val="22"/>
        </w:rPr>
        <w:t>They</w:t>
      </w:r>
      <w:r w:rsidR="00D32780" w:rsidRPr="00CC0CE3">
        <w:rPr>
          <w:sz w:val="22"/>
          <w:szCs w:val="22"/>
        </w:rPr>
        <w:t xml:space="preserve"> offer peer support groups where former patients can mentor </w:t>
      </w:r>
      <w:r w:rsidRPr="00CC0CE3">
        <w:rPr>
          <w:sz w:val="22"/>
          <w:szCs w:val="22"/>
        </w:rPr>
        <w:t>that currently undergoing treatment.</w:t>
      </w:r>
      <w:r w:rsidR="00D32780" w:rsidRPr="00CC0CE3">
        <w:rPr>
          <w:sz w:val="22"/>
          <w:szCs w:val="22"/>
        </w:rPr>
        <w:t xml:space="preserve"> </w:t>
      </w:r>
      <w:r w:rsidRPr="00CC0CE3">
        <w:rPr>
          <w:sz w:val="22"/>
          <w:szCs w:val="22"/>
        </w:rPr>
        <w:t>They</w:t>
      </w:r>
      <w:r w:rsidR="00D32780" w:rsidRPr="00CC0CE3">
        <w:rPr>
          <w:sz w:val="22"/>
          <w:szCs w:val="22"/>
        </w:rPr>
        <w:t xml:space="preserve"> also conduct community outreach in multiple languages to educate the public on the symptoms of TB</w:t>
      </w:r>
      <w:r w:rsidRPr="00CC0CE3">
        <w:rPr>
          <w:sz w:val="22"/>
          <w:szCs w:val="22"/>
        </w:rPr>
        <w:t>.</w:t>
      </w:r>
      <w:r w:rsidR="00D32780" w:rsidRPr="00CC0CE3">
        <w:rPr>
          <w:sz w:val="22"/>
          <w:szCs w:val="22"/>
        </w:rPr>
        <w:t xml:space="preserve"> </w:t>
      </w:r>
      <w:r w:rsidR="00931A34" w:rsidRPr="00CC0CE3">
        <w:rPr>
          <w:sz w:val="22"/>
          <w:szCs w:val="22"/>
        </w:rPr>
        <w:t>By</w:t>
      </w:r>
      <w:r w:rsidR="00D32780" w:rsidRPr="00CC0CE3">
        <w:rPr>
          <w:sz w:val="22"/>
          <w:szCs w:val="22"/>
        </w:rPr>
        <w:t xml:space="preserve"> involving the voluntary sector</w:t>
      </w:r>
      <w:r w:rsidR="00FD53F7" w:rsidRPr="00CC0CE3">
        <w:rPr>
          <w:sz w:val="22"/>
          <w:szCs w:val="22"/>
        </w:rPr>
        <w:t>,</w:t>
      </w:r>
      <w:r w:rsidR="00D32780" w:rsidRPr="00CC0CE3">
        <w:rPr>
          <w:sz w:val="22"/>
          <w:szCs w:val="22"/>
        </w:rPr>
        <w:t xml:space="preserve"> the health system can tackle the stigma and hidden nature of the disease in a way that clinical services alone cannot.</w:t>
      </w:r>
    </w:p>
    <w:p w14:paraId="55748C86" w14:textId="77777777" w:rsidR="003C7161" w:rsidRPr="00CC0CE3" w:rsidRDefault="003C7161" w:rsidP="00D50200">
      <w:pPr>
        <w:spacing w:line="240" w:lineRule="auto"/>
        <w:rPr>
          <w:sz w:val="22"/>
          <w:szCs w:val="22"/>
        </w:rPr>
      </w:pPr>
    </w:p>
    <w:p w14:paraId="73D5A4A1" w14:textId="3D2649B0" w:rsidR="003C7161" w:rsidRPr="00CC0CE3" w:rsidRDefault="003C7161" w:rsidP="00D50200">
      <w:pPr>
        <w:spacing w:line="240" w:lineRule="auto"/>
        <w:rPr>
          <w:b/>
          <w:bCs/>
          <w:sz w:val="22"/>
          <w:szCs w:val="22"/>
        </w:rPr>
      </w:pPr>
      <w:r w:rsidRPr="00CC0CE3">
        <w:rPr>
          <w:b/>
          <w:bCs/>
          <w:sz w:val="22"/>
          <w:szCs w:val="22"/>
        </w:rPr>
        <w:t>Con</w:t>
      </w:r>
      <w:r w:rsidR="00D378BA" w:rsidRPr="00CC0CE3">
        <w:rPr>
          <w:b/>
          <w:bCs/>
          <w:sz w:val="22"/>
          <w:szCs w:val="22"/>
        </w:rPr>
        <w:t>clusion</w:t>
      </w:r>
    </w:p>
    <w:p w14:paraId="4ACB2896" w14:textId="6B277290" w:rsidR="004073FA" w:rsidRPr="00CC0CE3" w:rsidRDefault="00985F0C" w:rsidP="00D50200">
      <w:pPr>
        <w:spacing w:line="240" w:lineRule="auto"/>
        <w:rPr>
          <w:sz w:val="22"/>
          <w:szCs w:val="22"/>
        </w:rPr>
      </w:pPr>
      <w:r w:rsidRPr="00CC0CE3">
        <w:rPr>
          <w:sz w:val="22"/>
          <w:szCs w:val="22"/>
        </w:rPr>
        <w:t xml:space="preserve">In summary the United kingdom's approach to managing tuberculosis represents a sophisticated blend of </w:t>
      </w:r>
      <w:r w:rsidR="00D91423" w:rsidRPr="00CC0CE3">
        <w:rPr>
          <w:sz w:val="22"/>
          <w:szCs w:val="22"/>
        </w:rPr>
        <w:t>high-tech</w:t>
      </w:r>
      <w:r w:rsidRPr="00CC0CE3">
        <w:rPr>
          <w:sz w:val="22"/>
          <w:szCs w:val="22"/>
        </w:rPr>
        <w:t xml:space="preserve"> clinical surveillance such as whole genome sequencing and grassroots social intervention</w:t>
      </w:r>
      <w:r w:rsidR="00D91423" w:rsidRPr="00CC0CE3">
        <w:rPr>
          <w:sz w:val="22"/>
          <w:szCs w:val="22"/>
        </w:rPr>
        <w:t>.</w:t>
      </w:r>
      <w:r w:rsidRPr="00CC0CE3">
        <w:rPr>
          <w:sz w:val="22"/>
          <w:szCs w:val="22"/>
        </w:rPr>
        <w:t xml:space="preserve"> </w:t>
      </w:r>
      <w:r w:rsidR="00D91423" w:rsidRPr="00CC0CE3">
        <w:rPr>
          <w:sz w:val="22"/>
          <w:szCs w:val="22"/>
        </w:rPr>
        <w:t>While</w:t>
      </w:r>
      <w:r w:rsidRPr="00CC0CE3">
        <w:rPr>
          <w:sz w:val="22"/>
          <w:szCs w:val="22"/>
        </w:rPr>
        <w:t xml:space="preserve"> the medical tools</w:t>
      </w:r>
      <w:r w:rsidR="004F27E8" w:rsidRPr="00CC0CE3">
        <w:rPr>
          <w:sz w:val="22"/>
          <w:szCs w:val="22"/>
        </w:rPr>
        <w:t xml:space="preserve"> </w:t>
      </w:r>
      <w:r w:rsidR="00EE0A32" w:rsidRPr="00177637">
        <w:rPr>
          <w:rFonts w:ascii="Arial" w:hAnsi="Arial" w:cs="Arial"/>
          <w:sz w:val="22"/>
          <w:szCs w:val="22"/>
        </w:rPr>
        <w:t>needed</w:t>
      </w:r>
      <w:r w:rsidR="004F27E8" w:rsidRPr="00CC0CE3">
        <w:rPr>
          <w:sz w:val="22"/>
          <w:szCs w:val="22"/>
        </w:rPr>
        <w:t xml:space="preserve"> to cure TB are readily </w:t>
      </w:r>
      <w:r w:rsidR="00D91423" w:rsidRPr="00CC0CE3">
        <w:rPr>
          <w:sz w:val="22"/>
          <w:szCs w:val="22"/>
        </w:rPr>
        <w:t>available,</w:t>
      </w:r>
      <w:r w:rsidR="004F27E8" w:rsidRPr="00CC0CE3">
        <w:rPr>
          <w:sz w:val="22"/>
          <w:szCs w:val="22"/>
        </w:rPr>
        <w:t xml:space="preserve"> the true challenge to elimination lies within the complex social determinants of health specifically substandard housing </w:t>
      </w:r>
      <w:r w:rsidR="004F27E8" w:rsidRPr="00CC0CE3">
        <w:rPr>
          <w:sz w:val="22"/>
          <w:szCs w:val="22"/>
        </w:rPr>
        <w:lastRenderedPageBreak/>
        <w:t xml:space="preserve">systemic poverty and </w:t>
      </w:r>
      <w:r w:rsidR="00D91423" w:rsidRPr="00CC0CE3">
        <w:rPr>
          <w:sz w:val="22"/>
          <w:szCs w:val="22"/>
        </w:rPr>
        <w:t>deep-seated</w:t>
      </w:r>
      <w:r w:rsidR="004F27E8" w:rsidRPr="00CC0CE3">
        <w:rPr>
          <w:sz w:val="22"/>
          <w:szCs w:val="22"/>
        </w:rPr>
        <w:t xml:space="preserve"> social stigma</w:t>
      </w:r>
      <w:r w:rsidR="00D91423" w:rsidRPr="00CC0CE3">
        <w:rPr>
          <w:sz w:val="22"/>
          <w:szCs w:val="22"/>
        </w:rPr>
        <w:t>.</w:t>
      </w:r>
      <w:r w:rsidR="004F27E8" w:rsidRPr="00CC0CE3">
        <w:rPr>
          <w:sz w:val="22"/>
          <w:szCs w:val="22"/>
        </w:rPr>
        <w:t xml:space="preserve"> these factors disproportionately affect vulnerable populations including refugees and those in unstable employment creating barriers to early diagnosis and treatment adherence</w:t>
      </w:r>
      <w:r w:rsidR="0083257F" w:rsidRPr="00CC0CE3">
        <w:rPr>
          <w:sz w:val="22"/>
          <w:szCs w:val="22"/>
        </w:rPr>
        <w:t>.</w:t>
      </w:r>
      <w:r w:rsidR="004F27E8" w:rsidRPr="00CC0CE3">
        <w:rPr>
          <w:sz w:val="22"/>
          <w:szCs w:val="22"/>
        </w:rPr>
        <w:t xml:space="preserve"> </w:t>
      </w:r>
      <w:r w:rsidR="007B5423" w:rsidRPr="00CC0CE3">
        <w:rPr>
          <w:sz w:val="22"/>
          <w:szCs w:val="22"/>
        </w:rPr>
        <w:t>Therefore,</w:t>
      </w:r>
      <w:r w:rsidR="004F27E8" w:rsidRPr="00CC0CE3">
        <w:rPr>
          <w:sz w:val="22"/>
          <w:szCs w:val="22"/>
        </w:rPr>
        <w:t xml:space="preserve"> Clinical Excellence alone is insufficient to eradicate the disease only through a sustained multi agency effort that integrates rigorous medical treatment with robust social linguistic and financial support can the UK</w:t>
      </w:r>
      <w:r w:rsidR="00443D52" w:rsidRPr="00CC0CE3">
        <w:rPr>
          <w:sz w:val="22"/>
          <w:szCs w:val="22"/>
        </w:rPr>
        <w:t xml:space="preserve"> to address the root causes of transmission</w:t>
      </w:r>
      <w:r w:rsidR="007B5423" w:rsidRPr="00CC0CE3">
        <w:rPr>
          <w:sz w:val="22"/>
          <w:szCs w:val="22"/>
        </w:rPr>
        <w:t>.</w:t>
      </w:r>
      <w:r w:rsidR="00443D52" w:rsidRPr="00CC0CE3">
        <w:rPr>
          <w:sz w:val="22"/>
          <w:szCs w:val="22"/>
        </w:rPr>
        <w:t xml:space="preserve"> </w:t>
      </w:r>
      <w:proofErr w:type="gramStart"/>
      <w:r w:rsidR="00443D52" w:rsidRPr="00CC0CE3">
        <w:rPr>
          <w:sz w:val="22"/>
          <w:szCs w:val="22"/>
        </w:rPr>
        <w:t>by</w:t>
      </w:r>
      <w:proofErr w:type="gramEnd"/>
      <w:r w:rsidR="00443D52" w:rsidRPr="00CC0CE3">
        <w:rPr>
          <w:sz w:val="22"/>
          <w:szCs w:val="22"/>
        </w:rPr>
        <w:t xml:space="preserve"> bridging the gap between healthcare and social care the UK can finally move toward the World Health organization's ambitious goal of </w:t>
      </w:r>
      <w:r w:rsidR="008B7406" w:rsidRPr="00177637">
        <w:rPr>
          <w:rFonts w:ascii="Arial" w:hAnsi="Arial" w:cs="Arial"/>
          <w:sz w:val="22"/>
          <w:szCs w:val="22"/>
        </w:rPr>
        <w:t>dropping</w:t>
      </w:r>
      <w:r w:rsidR="00443D52" w:rsidRPr="00CC0CE3">
        <w:rPr>
          <w:sz w:val="22"/>
          <w:szCs w:val="22"/>
        </w:rPr>
        <w:t xml:space="preserve"> tuberculosis as a significant public health threat for all members of the community.</w:t>
      </w:r>
    </w:p>
    <w:p w14:paraId="2126FB16" w14:textId="77777777" w:rsidR="00D378BA" w:rsidRPr="00CC0CE3" w:rsidRDefault="00D378BA" w:rsidP="00D50200">
      <w:pPr>
        <w:spacing w:line="240" w:lineRule="auto"/>
        <w:rPr>
          <w:b/>
          <w:bCs/>
          <w:sz w:val="22"/>
          <w:szCs w:val="22"/>
        </w:rPr>
      </w:pPr>
    </w:p>
    <w:p w14:paraId="236E089D" w14:textId="77777777" w:rsidR="00D378BA" w:rsidRPr="00177637" w:rsidRDefault="00D378BA" w:rsidP="00E23164">
      <w:pPr>
        <w:spacing w:line="360" w:lineRule="auto"/>
        <w:jc w:val="both"/>
        <w:rPr>
          <w:rFonts w:ascii="Arial" w:hAnsi="Arial" w:cs="Arial"/>
          <w:b/>
          <w:sz w:val="22"/>
          <w:szCs w:val="22"/>
        </w:rPr>
      </w:pPr>
    </w:p>
    <w:p w14:paraId="66236A6C" w14:textId="77777777" w:rsidR="00F349B6" w:rsidRDefault="00F349B6" w:rsidP="0088108D">
      <w:pPr>
        <w:rPr>
          <w:b/>
          <w:bCs/>
        </w:rPr>
      </w:pPr>
    </w:p>
    <w:p w14:paraId="355A9787" w14:textId="77777777" w:rsidR="00F349B6" w:rsidRDefault="00F349B6" w:rsidP="0088108D">
      <w:pPr>
        <w:rPr>
          <w:b/>
          <w:bCs/>
        </w:rPr>
      </w:pPr>
    </w:p>
    <w:p w14:paraId="4A6DE950" w14:textId="77777777" w:rsidR="00F349B6" w:rsidRDefault="00F349B6" w:rsidP="0088108D">
      <w:pPr>
        <w:rPr>
          <w:b/>
          <w:bCs/>
        </w:rPr>
      </w:pPr>
    </w:p>
    <w:p w14:paraId="0F4A1E98" w14:textId="77777777" w:rsidR="00F349B6" w:rsidRDefault="00F349B6" w:rsidP="0088108D">
      <w:pPr>
        <w:rPr>
          <w:b/>
          <w:bCs/>
        </w:rPr>
      </w:pPr>
    </w:p>
    <w:p w14:paraId="566D1F1C" w14:textId="77777777" w:rsidR="00F349B6" w:rsidRDefault="00F349B6" w:rsidP="0088108D">
      <w:pPr>
        <w:rPr>
          <w:b/>
          <w:bCs/>
        </w:rPr>
      </w:pPr>
    </w:p>
    <w:p w14:paraId="083A4DDD" w14:textId="77777777" w:rsidR="00F349B6" w:rsidRDefault="00F349B6" w:rsidP="0088108D">
      <w:pPr>
        <w:rPr>
          <w:b/>
          <w:bCs/>
        </w:rPr>
      </w:pPr>
    </w:p>
    <w:p w14:paraId="3C82A05B" w14:textId="77777777" w:rsidR="00F349B6" w:rsidRDefault="00F349B6" w:rsidP="0088108D">
      <w:pPr>
        <w:rPr>
          <w:b/>
          <w:bCs/>
        </w:rPr>
      </w:pPr>
    </w:p>
    <w:p w14:paraId="3444FC78" w14:textId="77777777" w:rsidR="00F349B6" w:rsidRDefault="00F349B6" w:rsidP="0088108D">
      <w:pPr>
        <w:rPr>
          <w:b/>
          <w:bCs/>
        </w:rPr>
      </w:pPr>
    </w:p>
    <w:p w14:paraId="052A70BE" w14:textId="77777777" w:rsidR="00F349B6" w:rsidRDefault="00F349B6" w:rsidP="0088108D">
      <w:pPr>
        <w:rPr>
          <w:b/>
          <w:bCs/>
        </w:rPr>
      </w:pPr>
    </w:p>
    <w:p w14:paraId="07517B2D" w14:textId="77777777" w:rsidR="00F349B6" w:rsidRDefault="00F349B6" w:rsidP="0088108D">
      <w:pPr>
        <w:rPr>
          <w:b/>
          <w:bCs/>
        </w:rPr>
      </w:pPr>
    </w:p>
    <w:p w14:paraId="02603295" w14:textId="77777777" w:rsidR="00F349B6" w:rsidRDefault="00F349B6" w:rsidP="0088108D">
      <w:pPr>
        <w:rPr>
          <w:b/>
          <w:bCs/>
        </w:rPr>
      </w:pPr>
    </w:p>
    <w:p w14:paraId="5BF6C65C" w14:textId="77777777" w:rsidR="00F349B6" w:rsidRDefault="00F349B6" w:rsidP="0088108D">
      <w:pPr>
        <w:rPr>
          <w:b/>
          <w:bCs/>
        </w:rPr>
      </w:pPr>
    </w:p>
    <w:p w14:paraId="0794E120" w14:textId="77777777" w:rsidR="00F349B6" w:rsidRDefault="00F349B6" w:rsidP="0088108D">
      <w:pPr>
        <w:rPr>
          <w:b/>
          <w:bCs/>
        </w:rPr>
      </w:pPr>
    </w:p>
    <w:p w14:paraId="48C88647" w14:textId="77777777" w:rsidR="00F349B6" w:rsidRDefault="00F349B6" w:rsidP="0088108D">
      <w:pPr>
        <w:rPr>
          <w:b/>
          <w:bCs/>
        </w:rPr>
      </w:pPr>
    </w:p>
    <w:p w14:paraId="7E20D65F" w14:textId="77777777" w:rsidR="00D21AB5" w:rsidRDefault="00D21AB5" w:rsidP="0088108D">
      <w:pPr>
        <w:rPr>
          <w:b/>
          <w:bCs/>
        </w:rPr>
      </w:pPr>
    </w:p>
    <w:p w14:paraId="1DFD0C62" w14:textId="77777777" w:rsidR="00D21AB5" w:rsidRDefault="00D21AB5" w:rsidP="0088108D">
      <w:pPr>
        <w:rPr>
          <w:b/>
          <w:bCs/>
        </w:rPr>
      </w:pPr>
    </w:p>
    <w:p w14:paraId="55A11B0D" w14:textId="77777777" w:rsidR="00D21AB5" w:rsidRDefault="00D21AB5" w:rsidP="0088108D">
      <w:pPr>
        <w:rPr>
          <w:b/>
          <w:bCs/>
        </w:rPr>
      </w:pPr>
    </w:p>
    <w:p w14:paraId="729F5BD6" w14:textId="77777777" w:rsidR="00D21AB5" w:rsidRDefault="00D21AB5" w:rsidP="0088108D">
      <w:pPr>
        <w:rPr>
          <w:b/>
          <w:bCs/>
        </w:rPr>
      </w:pPr>
    </w:p>
    <w:p w14:paraId="338F2AAB" w14:textId="77777777" w:rsidR="00D21AB5" w:rsidRDefault="00D21AB5" w:rsidP="0088108D">
      <w:pPr>
        <w:rPr>
          <w:b/>
          <w:bCs/>
        </w:rPr>
      </w:pPr>
    </w:p>
    <w:p w14:paraId="1BB85549" w14:textId="669314BB" w:rsidR="00D378BA" w:rsidRDefault="00D378BA" w:rsidP="0088108D">
      <w:pPr>
        <w:rPr>
          <w:b/>
          <w:bCs/>
        </w:rPr>
      </w:pPr>
      <w:r>
        <w:rPr>
          <w:b/>
          <w:bCs/>
        </w:rPr>
        <w:lastRenderedPageBreak/>
        <w:t>References</w:t>
      </w:r>
    </w:p>
    <w:p w14:paraId="23A08CCC" w14:textId="3E8FA5A0" w:rsidR="008821A7" w:rsidRDefault="008821A7" w:rsidP="00E9344B">
      <w:r w:rsidRPr="008821A7">
        <w:t>UK Health Security Agency [UKHSA] (2023). Tuberculosis (TB): national surveillance data and strategy.</w:t>
      </w:r>
    </w:p>
    <w:p w14:paraId="3F8FE129" w14:textId="77777777" w:rsidR="00E21B29" w:rsidRDefault="00E21B29" w:rsidP="00EE0A32"/>
    <w:p w14:paraId="25D79CAF" w14:textId="4F1B451A" w:rsidR="008821A7" w:rsidRDefault="00082E7F" w:rsidP="00E9344B">
      <w:r w:rsidRPr="00082E7F">
        <w:t>Public Health England (2021). Tuberculosis in England: Annual report.</w:t>
      </w:r>
    </w:p>
    <w:p w14:paraId="3C44BE1A" w14:textId="77777777" w:rsidR="00E21B29" w:rsidRDefault="00E21B29" w:rsidP="00EE0A32"/>
    <w:p w14:paraId="4C27FB06" w14:textId="30EF8296" w:rsidR="00CE2B38" w:rsidRDefault="00CE2B38" w:rsidP="00E9344B">
      <w:r w:rsidRPr="00CE2B38">
        <w:t>Guthrie, J. L., et al. (2018). The use of whole-genome sequencing in tuberculosis surveillance and outbreak investigation. Expert Review of Molecular Diagnostics.</w:t>
      </w:r>
    </w:p>
    <w:p w14:paraId="407C4821" w14:textId="77777777" w:rsidR="00E21B29" w:rsidRDefault="00E21B29" w:rsidP="00EE0A32"/>
    <w:p w14:paraId="323D1690" w14:textId="277C40C9" w:rsidR="00CE2B38" w:rsidRDefault="00CE2B38" w:rsidP="00E9344B">
      <w:r w:rsidRPr="00CE2B38">
        <w:t>NHS England (2022). The Tuberculosis Strategy for England: 2021 to 2026.</w:t>
      </w:r>
    </w:p>
    <w:p w14:paraId="7E5E1FA2" w14:textId="77777777" w:rsidR="00E21B29" w:rsidRDefault="00E21B29" w:rsidP="00EE0A32"/>
    <w:p w14:paraId="5B6F7025" w14:textId="7A8467C7" w:rsidR="00591F9C" w:rsidRDefault="00591F9C" w:rsidP="00E9344B">
      <w:r>
        <w:t>J</w:t>
      </w:r>
      <w:r w:rsidRPr="00591F9C">
        <w:t xml:space="preserve">oint Committee on Vaccination and </w:t>
      </w:r>
      <w:proofErr w:type="spellStart"/>
      <w:r w:rsidRPr="00591F9C">
        <w:t>Immunisation</w:t>
      </w:r>
      <w:proofErr w:type="spellEnd"/>
      <w:r w:rsidRPr="00591F9C">
        <w:t xml:space="preserve"> (2018). The Green Book: </w:t>
      </w:r>
      <w:proofErr w:type="spellStart"/>
      <w:r w:rsidRPr="00591F9C">
        <w:t>Immunisation</w:t>
      </w:r>
      <w:proofErr w:type="spellEnd"/>
      <w:r w:rsidRPr="00591F9C">
        <w:t xml:space="preserve"> against infectious disease (Chapter 32: Tuberculosis).</w:t>
      </w:r>
    </w:p>
    <w:p w14:paraId="609A306F" w14:textId="77777777" w:rsidR="00E21B29" w:rsidRDefault="00E21B29" w:rsidP="00EE0A32"/>
    <w:p w14:paraId="63FD7101" w14:textId="3A0B8301" w:rsidR="000509B3" w:rsidRDefault="000509B3" w:rsidP="00E9344B">
      <w:r w:rsidRPr="000509B3">
        <w:t>Home Office (2023). Tuberculosis tests for visa applicants. UK Government.</w:t>
      </w:r>
    </w:p>
    <w:p w14:paraId="238494E5" w14:textId="77777777" w:rsidR="00E9344B" w:rsidRDefault="00E9344B" w:rsidP="00E9344B"/>
    <w:p w14:paraId="1246DFBA" w14:textId="6AD992BA" w:rsidR="00C80201" w:rsidRDefault="00C80201" w:rsidP="00E9344B">
      <w:r w:rsidRPr="00C80201">
        <w:t>National Institute for Health and Care Excellence [NICE] (2019). Tuberculosis: NICE guideline [NG33].</w:t>
      </w:r>
    </w:p>
    <w:p w14:paraId="62BC9D2E" w14:textId="77777777" w:rsidR="00E21B29" w:rsidRDefault="00E21B29" w:rsidP="00E21B29">
      <w:pPr>
        <w:pStyle w:val="ListParagraph"/>
      </w:pPr>
    </w:p>
    <w:p w14:paraId="4B5B1BDC" w14:textId="1F7895DA" w:rsidR="00E21B29" w:rsidRDefault="00C80201" w:rsidP="00EE0A32">
      <w:r w:rsidRPr="00C80201">
        <w:t>Aung, K. J., et al. (2021). Social determinants of tuberculosis in the UK: A review of the impact of housing and poverty. Journal of Public Health.</w:t>
      </w:r>
    </w:p>
    <w:p w14:paraId="49513495" w14:textId="77777777" w:rsidR="00E21B29" w:rsidRDefault="00E21B29" w:rsidP="00EE0A32"/>
    <w:p w14:paraId="35D898E9" w14:textId="0A2A30D0" w:rsidR="001928B3" w:rsidRDefault="001928B3" w:rsidP="00E9344B">
      <w:r w:rsidRPr="001928B3">
        <w:t>D’Ambrosio, L., et al. (2019). The economic and public health impact of MDR-TB in Europe. European Respiratory Journal.</w:t>
      </w:r>
    </w:p>
    <w:p w14:paraId="01EA7B2F" w14:textId="77777777" w:rsidR="00E21B29" w:rsidRDefault="00E21B29" w:rsidP="00EE0A32"/>
    <w:p w14:paraId="7E6650B7" w14:textId="43833B9C" w:rsidR="001928B3" w:rsidRDefault="001928B3" w:rsidP="00E9344B">
      <w:r w:rsidRPr="001928B3">
        <w:t>Royal College of Nursing (2020). The role of the TB nurse specialist.</w:t>
      </w:r>
    </w:p>
    <w:p w14:paraId="41ED1196" w14:textId="77777777" w:rsidR="00E21B29" w:rsidRDefault="00E21B29" w:rsidP="00EE0A32"/>
    <w:p w14:paraId="54307CB8" w14:textId="2C21E0CA" w:rsidR="00E21B29" w:rsidRDefault="00E21B29" w:rsidP="00E9344B">
      <w:r w:rsidRPr="00E21B29">
        <w:lastRenderedPageBreak/>
        <w:t>Story, A., et al. (2011). Active case finding for tuberculosis in the homeless and drug-using populations: The ‘Find &amp; Treat’ service. The Lancet.</w:t>
      </w:r>
    </w:p>
    <w:p w14:paraId="1E6BE7DE" w14:textId="77777777" w:rsidR="00E21B29" w:rsidRDefault="00E21B29" w:rsidP="00EE0A32"/>
    <w:p w14:paraId="7319B630" w14:textId="020701B0" w:rsidR="00E21B29" w:rsidRPr="008821A7" w:rsidRDefault="00E21B29" w:rsidP="00E9344B">
      <w:r w:rsidRPr="00E21B29">
        <w:t>TB Alert (2021). Community engagement and patient support in TB care.</w:t>
      </w:r>
    </w:p>
    <w:sectPr w:rsidR="00E21B29" w:rsidRPr="008821A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bookmark int2:bookmarkName="_Int_b8eVqt20" int2:invalidationBookmarkName="" int2:hashCode="Z0pwwgofMnVT0Y" int2:id="4tQfZyoA">
      <int2:state int2:value="Rejected" int2:type="style"/>
    </int2:bookmark>
    <int2:bookmark int2:bookmarkName="_Int_NsEZXXpN" int2:invalidationBookmarkName="" int2:hashCode="z1Z6qa571Es/Py" int2:id="6K2pW9DS">
      <int2:state int2:value="Rejected" int2:type="style"/>
    </int2:bookmark>
    <int2:bookmark int2:bookmarkName="_Int_QBRl7MFB" int2:invalidationBookmarkName="" int2:hashCode="3CyC8GXor4Qo3l" int2:id="6istUbLi">
      <int2:state int2:value="Rejected" int2:type="style"/>
    </int2:bookmark>
    <int2:bookmark int2:bookmarkName="_Int_J7Lh2S9E" int2:invalidationBookmarkName="" int2:hashCode="TneMzTE4PCVnko" int2:id="7VvZkgv9">
      <int2:state int2:value="Rejected" int2:type="style"/>
    </int2:bookmark>
    <int2:bookmark int2:bookmarkName="_Int_InZYmjuO" int2:invalidationBookmarkName="" int2:hashCode="6YrFnYa0/LQh3p" int2:id="A1vuB58W">
      <int2:state int2:value="Rejected" int2:type="style"/>
    </int2:bookmark>
    <int2:bookmark int2:bookmarkName="_Int_0IuDDqUH" int2:invalidationBookmarkName="" int2:hashCode="ufFzQJ0TSLEnfz" int2:id="AKKK3gAi">
      <int2:state int2:value="Rejected" int2:type="style"/>
    </int2:bookmark>
    <int2:bookmark int2:bookmarkName="_Int_15WgXUhE" int2:invalidationBookmarkName="" int2:hashCode="v2hNLHa9GYUHTe" int2:id="BF1zPwz1">
      <int2:state int2:value="Rejected" int2:type="style"/>
    </int2:bookmark>
    <int2:bookmark int2:bookmarkName="_Int_FvjIruGk" int2:invalidationBookmarkName="" int2:hashCode="TSFGPXDvcH8X/T" int2:id="TfFQj0Wu">
      <int2:state int2:value="Rejected" int2:type="style"/>
    </int2:bookmark>
    <int2:bookmark int2:bookmarkName="_Int_G98eBgT9" int2:invalidationBookmarkName="" int2:hashCode="N+5guBww5/Sx7Y" int2:id="VbeMMrzb">
      <int2:state int2:value="Rejected" int2:type="style"/>
    </int2:bookmark>
    <int2:bookmark int2:bookmarkName="_Int_m82JoTl0" int2:invalidationBookmarkName="" int2:hashCode="ElT6Q9gMsjCbxa" int2:id="Yls4rWpZ">
      <int2:state int2:value="Rejected" int2:type="style"/>
    </int2:bookmark>
    <int2:bookmark int2:bookmarkName="_Int_0F4I5tbW" int2:invalidationBookmarkName="" int2:hashCode="R59A/kadEEzPH6" int2:id="YxL82Wfy">
      <int2:state int2:value="Rejected" int2:type="style"/>
    </int2:bookmark>
    <int2:bookmark int2:bookmarkName="_Int_HxDxUFG7" int2:invalidationBookmarkName="" int2:hashCode="9BjKYd3WBHlf21" int2:id="ZIZsoBf6">
      <int2:state int2:value="Rejected" int2:type="style"/>
    </int2:bookmark>
    <int2:bookmark int2:bookmarkName="_Int_0lwj4ZUw" int2:invalidationBookmarkName="" int2:hashCode="Hcsq99ps230B9l" int2:id="obUi9AxP">
      <int2:state int2:value="Rejected" int2:type="style"/>
    </int2:bookmark>
    <int2:bookmark int2:bookmarkName="_Int_RMMZzdv0" int2:invalidationBookmarkName="" int2:hashCode="DNO8uRdvqAn/tF" int2:id="zNqLHUuq">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DD87CD0"/>
    <w:multiLevelType w:val="hybridMultilevel"/>
    <w:tmpl w:val="A99433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75E1835"/>
    <w:multiLevelType w:val="hybridMultilevel"/>
    <w:tmpl w:val="D53AA8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CF06191"/>
    <w:multiLevelType w:val="hybridMultilevel"/>
    <w:tmpl w:val="78B8A6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0F842CE"/>
    <w:multiLevelType w:val="hybridMultilevel"/>
    <w:tmpl w:val="AFA263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84A26E3"/>
    <w:multiLevelType w:val="hybridMultilevel"/>
    <w:tmpl w:val="259AF8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608734968">
    <w:abstractNumId w:val="4"/>
  </w:num>
  <w:num w:numId="2" w16cid:durableId="1021475415">
    <w:abstractNumId w:val="0"/>
  </w:num>
  <w:num w:numId="3" w16cid:durableId="453402948">
    <w:abstractNumId w:val="1"/>
  </w:num>
  <w:num w:numId="4" w16cid:durableId="1251542821">
    <w:abstractNumId w:val="2"/>
  </w:num>
  <w:num w:numId="5" w16cid:durableId="31321818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191D"/>
    <w:rsid w:val="00005B44"/>
    <w:rsid w:val="00006334"/>
    <w:rsid w:val="000509B3"/>
    <w:rsid w:val="00082E7F"/>
    <w:rsid w:val="000B2EC5"/>
    <w:rsid w:val="000E16FD"/>
    <w:rsid w:val="00126A4B"/>
    <w:rsid w:val="0016042A"/>
    <w:rsid w:val="00174F8D"/>
    <w:rsid w:val="00177637"/>
    <w:rsid w:val="001928B3"/>
    <w:rsid w:val="001D2200"/>
    <w:rsid w:val="001F52E9"/>
    <w:rsid w:val="002476D3"/>
    <w:rsid w:val="00263C2F"/>
    <w:rsid w:val="00282E20"/>
    <w:rsid w:val="0029428B"/>
    <w:rsid w:val="0030278F"/>
    <w:rsid w:val="003A79E2"/>
    <w:rsid w:val="003C7161"/>
    <w:rsid w:val="004073FA"/>
    <w:rsid w:val="00440F20"/>
    <w:rsid w:val="00443D52"/>
    <w:rsid w:val="00473A91"/>
    <w:rsid w:val="004977ED"/>
    <w:rsid w:val="004A553D"/>
    <w:rsid w:val="004F27E8"/>
    <w:rsid w:val="00507198"/>
    <w:rsid w:val="0052741A"/>
    <w:rsid w:val="00531E70"/>
    <w:rsid w:val="0053580B"/>
    <w:rsid w:val="00591F9C"/>
    <w:rsid w:val="00593A13"/>
    <w:rsid w:val="005E0951"/>
    <w:rsid w:val="00640EAC"/>
    <w:rsid w:val="0064254F"/>
    <w:rsid w:val="0065227A"/>
    <w:rsid w:val="006607BB"/>
    <w:rsid w:val="00682E30"/>
    <w:rsid w:val="006B65D8"/>
    <w:rsid w:val="0074728D"/>
    <w:rsid w:val="007B5423"/>
    <w:rsid w:val="008151A8"/>
    <w:rsid w:val="0083257F"/>
    <w:rsid w:val="00841D9A"/>
    <w:rsid w:val="0088108D"/>
    <w:rsid w:val="008821A7"/>
    <w:rsid w:val="008A1013"/>
    <w:rsid w:val="008B7140"/>
    <w:rsid w:val="008B7406"/>
    <w:rsid w:val="008D4BFA"/>
    <w:rsid w:val="008E1156"/>
    <w:rsid w:val="00931A34"/>
    <w:rsid w:val="00952C59"/>
    <w:rsid w:val="00985F0C"/>
    <w:rsid w:val="009B0352"/>
    <w:rsid w:val="009D45FB"/>
    <w:rsid w:val="00A07794"/>
    <w:rsid w:val="00AC7997"/>
    <w:rsid w:val="00AF5BAF"/>
    <w:rsid w:val="00B67CE7"/>
    <w:rsid w:val="00B76FF2"/>
    <w:rsid w:val="00BD6680"/>
    <w:rsid w:val="00C0688A"/>
    <w:rsid w:val="00C80201"/>
    <w:rsid w:val="00CA473A"/>
    <w:rsid w:val="00CC0CE3"/>
    <w:rsid w:val="00CE2B38"/>
    <w:rsid w:val="00CF0457"/>
    <w:rsid w:val="00D146FB"/>
    <w:rsid w:val="00D21AB5"/>
    <w:rsid w:val="00D235A1"/>
    <w:rsid w:val="00D32780"/>
    <w:rsid w:val="00D355BA"/>
    <w:rsid w:val="00D378BA"/>
    <w:rsid w:val="00D37E02"/>
    <w:rsid w:val="00D50200"/>
    <w:rsid w:val="00D818BF"/>
    <w:rsid w:val="00D869F7"/>
    <w:rsid w:val="00D91423"/>
    <w:rsid w:val="00D95669"/>
    <w:rsid w:val="00DA490E"/>
    <w:rsid w:val="00DC7805"/>
    <w:rsid w:val="00DF185C"/>
    <w:rsid w:val="00E0331D"/>
    <w:rsid w:val="00E21B29"/>
    <w:rsid w:val="00E23164"/>
    <w:rsid w:val="00E25202"/>
    <w:rsid w:val="00E34344"/>
    <w:rsid w:val="00E62E27"/>
    <w:rsid w:val="00E9344B"/>
    <w:rsid w:val="00EE0A32"/>
    <w:rsid w:val="00EF191D"/>
    <w:rsid w:val="00F349B6"/>
    <w:rsid w:val="00F515F8"/>
    <w:rsid w:val="00F54F98"/>
    <w:rsid w:val="00F90A14"/>
    <w:rsid w:val="00FD53F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C7D196"/>
  <w15:chartTrackingRefBased/>
  <w15:docId w15:val="{947290A5-AC60-47B6-BB73-D781127A2C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F191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F191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F191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F191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F191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F191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F191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F191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F191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F191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F191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F191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F191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F191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F191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F191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F191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F191D"/>
    <w:rPr>
      <w:rFonts w:eastAsiaTheme="majorEastAsia" w:cstheme="majorBidi"/>
      <w:color w:val="272727" w:themeColor="text1" w:themeTint="D8"/>
    </w:rPr>
  </w:style>
  <w:style w:type="paragraph" w:styleId="Title">
    <w:name w:val="Title"/>
    <w:basedOn w:val="Normal"/>
    <w:next w:val="Normal"/>
    <w:link w:val="TitleChar"/>
    <w:uiPriority w:val="10"/>
    <w:qFormat/>
    <w:rsid w:val="00EF191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F191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F191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F191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F191D"/>
    <w:pPr>
      <w:spacing w:before="160"/>
      <w:jc w:val="center"/>
    </w:pPr>
    <w:rPr>
      <w:i/>
      <w:iCs/>
      <w:color w:val="404040" w:themeColor="text1" w:themeTint="BF"/>
    </w:rPr>
  </w:style>
  <w:style w:type="character" w:customStyle="1" w:styleId="QuoteChar">
    <w:name w:val="Quote Char"/>
    <w:basedOn w:val="DefaultParagraphFont"/>
    <w:link w:val="Quote"/>
    <w:uiPriority w:val="29"/>
    <w:rsid w:val="00EF191D"/>
    <w:rPr>
      <w:i/>
      <w:iCs/>
      <w:color w:val="404040" w:themeColor="text1" w:themeTint="BF"/>
    </w:rPr>
  </w:style>
  <w:style w:type="paragraph" w:styleId="ListParagraph">
    <w:name w:val="List Paragraph"/>
    <w:basedOn w:val="Normal"/>
    <w:uiPriority w:val="34"/>
    <w:qFormat/>
    <w:rsid w:val="00EF191D"/>
    <w:pPr>
      <w:ind w:left="720"/>
      <w:contextualSpacing/>
    </w:pPr>
  </w:style>
  <w:style w:type="character" w:styleId="IntenseEmphasis">
    <w:name w:val="Intense Emphasis"/>
    <w:basedOn w:val="DefaultParagraphFont"/>
    <w:uiPriority w:val="21"/>
    <w:qFormat/>
    <w:rsid w:val="00EF191D"/>
    <w:rPr>
      <w:i/>
      <w:iCs/>
      <w:color w:val="0F4761" w:themeColor="accent1" w:themeShade="BF"/>
    </w:rPr>
  </w:style>
  <w:style w:type="paragraph" w:styleId="IntenseQuote">
    <w:name w:val="Intense Quote"/>
    <w:basedOn w:val="Normal"/>
    <w:next w:val="Normal"/>
    <w:link w:val="IntenseQuoteChar"/>
    <w:uiPriority w:val="30"/>
    <w:qFormat/>
    <w:rsid w:val="00EF191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F191D"/>
    <w:rPr>
      <w:i/>
      <w:iCs/>
      <w:color w:val="0F4761" w:themeColor="accent1" w:themeShade="BF"/>
    </w:rPr>
  </w:style>
  <w:style w:type="character" w:styleId="IntenseReference">
    <w:name w:val="Intense Reference"/>
    <w:basedOn w:val="DefaultParagraphFont"/>
    <w:uiPriority w:val="32"/>
    <w:qFormat/>
    <w:rsid w:val="00EF191D"/>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12" Type="http://schemas.microsoft.com/office/2020/10/relationships/intelligence" Target="intelligence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5" ma:contentTypeDescription="Create a new document." ma:contentTypeScope="" ma:versionID="36753877bb58e92e3aae448a8cdf4f17">
  <xsd:schema xmlns:xsd="http://www.w3.org/2001/XMLSchema" xmlns:xs="http://www.w3.org/2001/XMLSchema" xmlns:p="http://schemas.microsoft.com/office/2006/metadata/properties" xmlns:ns3="b4f9f7ee-5770-4a14-8925-17f3d16e50b7" targetNamespace="http://schemas.microsoft.com/office/2006/metadata/properties" ma:root="true" ma:fieldsID="50fd7f5774115bfeb3fc71a5ef01cdcc"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25F4C56-8FC2-4106-9F1D-D67356BCDD69}">
  <ds:schemaRefs>
    <ds:schemaRef ds:uri="http://schemas.microsoft.com/office/2006/metadata/properties"/>
    <ds:schemaRef ds:uri="http://schemas.microsoft.com/office/infopath/2007/PartnerControls"/>
    <ds:schemaRef ds:uri="b4f9f7ee-5770-4a14-8925-17f3d16e50b7"/>
  </ds:schemaRefs>
</ds:datastoreItem>
</file>

<file path=customXml/itemProps2.xml><?xml version="1.0" encoding="utf-8"?>
<ds:datastoreItem xmlns:ds="http://schemas.openxmlformats.org/officeDocument/2006/customXml" ds:itemID="{FB9EBD4E-4904-4D5F-B4C7-028CAEF55622}">
  <ds:schemaRefs>
    <ds:schemaRef ds:uri="http://schemas.microsoft.com/sharepoint/v3/contenttype/forms"/>
  </ds:schemaRefs>
</ds:datastoreItem>
</file>

<file path=customXml/itemProps3.xml><?xml version="1.0" encoding="utf-8"?>
<ds:datastoreItem xmlns:ds="http://schemas.openxmlformats.org/officeDocument/2006/customXml" ds:itemID="{F95134A8-3E70-4779-ADD2-A6B4BF3A8D9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1791</Words>
  <Characters>10213</Characters>
  <Application>Microsoft Office Word</Application>
  <DocSecurity>0</DocSecurity>
  <Lines>85</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Mackla Maria Vales (2513646)</dc:creator>
  <cp:keywords/>
  <dc:description/>
  <cp:lastModifiedBy>Mackla Maria Vales (2513646)</cp:lastModifiedBy>
  <cp:revision>2</cp:revision>
  <dcterms:created xsi:type="dcterms:W3CDTF">2026-04-16T19:12:00Z</dcterms:created>
  <dcterms:modified xsi:type="dcterms:W3CDTF">2026-04-16T19:12:00Z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