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51"/>
        <w:gridCol w:w="6935"/>
      </w:tblGrid>
      <w:tr w:rsidR="009C792B" w:rsidRPr="0003728E" w14:paraId="7FE97D6A" w14:textId="77777777" w:rsidTr="00AE2581">
        <w:tc>
          <w:tcPr>
            <w:tcW w:w="1951" w:type="dxa"/>
            <w:vAlign w:val="center"/>
          </w:tcPr>
          <w:p w14:paraId="7E27D62D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14:paraId="59507D73" w14:textId="77777777" w:rsidR="009C792B" w:rsidRPr="0003728E" w:rsidRDefault="00680BB6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Industrial Based Research</w:t>
            </w:r>
          </w:p>
        </w:tc>
      </w:tr>
      <w:tr w:rsidR="009C792B" w:rsidRPr="0003728E" w14:paraId="5022E12F" w14:textId="77777777" w:rsidTr="00AE2581">
        <w:tc>
          <w:tcPr>
            <w:tcW w:w="1951" w:type="dxa"/>
            <w:vAlign w:val="center"/>
          </w:tcPr>
          <w:p w14:paraId="3B7D4724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TITLE:</w:t>
            </w:r>
            <w:r w:rsidRPr="0003728E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14:paraId="501EFED4" w14:textId="77777777" w:rsidR="009C792B" w:rsidRPr="0003728E" w:rsidRDefault="009C792B" w:rsidP="00AE2581">
            <w:pPr>
              <w:pStyle w:val="Heading3"/>
              <w:outlineLvl w:val="2"/>
              <w:rPr>
                <w:rFonts w:cs="Calibri"/>
                <w:szCs w:val="22"/>
              </w:rPr>
            </w:pPr>
          </w:p>
        </w:tc>
      </w:tr>
      <w:tr w:rsidR="009C792B" w:rsidRPr="0003728E" w14:paraId="6C8C71F1" w14:textId="77777777" w:rsidTr="00AE2581">
        <w:tc>
          <w:tcPr>
            <w:tcW w:w="1951" w:type="dxa"/>
            <w:vAlign w:val="center"/>
          </w:tcPr>
          <w:p w14:paraId="65259D91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DATED:</w:t>
            </w:r>
            <w:r w:rsidRPr="0003728E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14:paraId="6F1AA72E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October 2014</w:t>
            </w:r>
          </w:p>
        </w:tc>
      </w:tr>
      <w:tr w:rsidR="009C792B" w:rsidRPr="0003728E" w14:paraId="2244D3D4" w14:textId="77777777" w:rsidTr="00AE2581">
        <w:tc>
          <w:tcPr>
            <w:tcW w:w="1951" w:type="dxa"/>
            <w:vAlign w:val="center"/>
          </w:tcPr>
          <w:p w14:paraId="62FC097C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14:paraId="7A04B947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C792B" w:rsidRPr="0003728E" w14:paraId="1234E660" w14:textId="77777777" w:rsidTr="00AE2581">
        <w:tc>
          <w:tcPr>
            <w:tcW w:w="1951" w:type="dxa"/>
            <w:vAlign w:val="center"/>
          </w:tcPr>
          <w:p w14:paraId="457F2962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14:paraId="3A636560" w14:textId="77777777" w:rsidR="009C792B" w:rsidRPr="0003728E" w:rsidRDefault="00680BB6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</w:tr>
      <w:tr w:rsidR="009C792B" w:rsidRPr="0003728E" w14:paraId="498B244E" w14:textId="77777777" w:rsidTr="00AE2581">
        <w:tc>
          <w:tcPr>
            <w:tcW w:w="1951" w:type="dxa"/>
            <w:vAlign w:val="center"/>
          </w:tcPr>
          <w:p w14:paraId="1276A3D4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14:paraId="6C77C345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</w:tr>
      <w:tr w:rsidR="009C792B" w:rsidRPr="0003728E" w14:paraId="06D133EA" w14:textId="77777777" w:rsidTr="00AE2581">
        <w:tc>
          <w:tcPr>
            <w:tcW w:w="1951" w:type="dxa"/>
            <w:vAlign w:val="center"/>
          </w:tcPr>
          <w:p w14:paraId="79FC9016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14:paraId="69308E55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C792B" w:rsidRPr="0003728E" w14:paraId="1B78EEA9" w14:textId="77777777" w:rsidTr="00AE2581">
        <w:tc>
          <w:tcPr>
            <w:tcW w:w="1951" w:type="dxa"/>
            <w:vAlign w:val="center"/>
          </w:tcPr>
          <w:p w14:paraId="22C1541A" w14:textId="77777777" w:rsidR="009C792B" w:rsidRPr="0003728E" w:rsidRDefault="009C792B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 w:rsidRPr="0003728E">
              <w:rPr>
                <w:rFonts w:ascii="Calibri" w:hAnsi="Calibri" w:cs="Calibri"/>
                <w:sz w:val="22"/>
                <w:szCs w:val="22"/>
              </w:rPr>
              <w:t>JACS CODE:</w:t>
            </w:r>
            <w:r w:rsidRPr="0003728E">
              <w:rPr>
                <w:rFonts w:ascii="Calibri" w:hAnsi="Calibri" w:cs="Calibri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14:paraId="6DC436D8" w14:textId="588F427C" w:rsidR="009C792B" w:rsidRPr="0003728E" w:rsidRDefault="00B654B9" w:rsidP="00AE2581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M6X01133</w:t>
            </w:r>
          </w:p>
        </w:tc>
      </w:tr>
    </w:tbl>
    <w:p w14:paraId="09689C58" w14:textId="77777777" w:rsidR="009C792B" w:rsidRPr="0003728E" w:rsidRDefault="009C792B" w:rsidP="009C792B">
      <w:pPr>
        <w:pBdr>
          <w:bottom w:val="single" w:sz="6" w:space="1" w:color="auto"/>
        </w:pBdr>
        <w:rPr>
          <w:rFonts w:cs="Calibri"/>
          <w:sz w:val="22"/>
          <w:szCs w:val="22"/>
        </w:rPr>
      </w:pPr>
      <w:r w:rsidRPr="0003728E">
        <w:rPr>
          <w:rFonts w:cs="Calibri"/>
          <w:b/>
          <w:sz w:val="22"/>
          <w:szCs w:val="22"/>
        </w:rPr>
        <w:tab/>
      </w:r>
    </w:p>
    <w:p w14:paraId="0D42925F" w14:textId="77777777" w:rsidR="009C792B" w:rsidRPr="0003728E" w:rsidRDefault="009C792B" w:rsidP="009C792B">
      <w:pPr>
        <w:pBdr>
          <w:bottom w:val="single" w:sz="6" w:space="1" w:color="auto"/>
        </w:pBdr>
        <w:rPr>
          <w:rFonts w:cs="Calibri"/>
          <w:sz w:val="22"/>
          <w:szCs w:val="22"/>
        </w:rPr>
      </w:pPr>
    </w:p>
    <w:p w14:paraId="4DF5F50B" w14:textId="77777777" w:rsidR="009C792B" w:rsidRPr="0003728E" w:rsidRDefault="009C792B" w:rsidP="009C79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Calibri" w:hAnsi="Calibri" w:cs="Calibri"/>
          <w:b/>
          <w:sz w:val="22"/>
          <w:szCs w:val="22"/>
        </w:rPr>
      </w:pPr>
    </w:p>
    <w:p w14:paraId="6FC6791D" w14:textId="77777777" w:rsidR="009C792B" w:rsidRPr="0003728E" w:rsidRDefault="009C792B" w:rsidP="009C79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Calibri" w:hAnsi="Calibri" w:cs="Calibri"/>
          <w:b/>
          <w:sz w:val="22"/>
          <w:szCs w:val="22"/>
        </w:rPr>
      </w:pPr>
      <w:r w:rsidRPr="0003728E">
        <w:rPr>
          <w:rFonts w:ascii="Calibri" w:hAnsi="Calibri" w:cs="Calibri"/>
          <w:b/>
          <w:sz w:val="22"/>
          <w:szCs w:val="22"/>
        </w:rPr>
        <w:t>AIM(S)</w:t>
      </w:r>
    </w:p>
    <w:p w14:paraId="701F6042" w14:textId="4020A650" w:rsidR="00A42BA9" w:rsidRDefault="00A42BA9" w:rsidP="0043213F">
      <w:pPr>
        <w:pStyle w:val="ListParagraph"/>
        <w:numPr>
          <w:ilvl w:val="0"/>
          <w:numId w:val="8"/>
        </w:numPr>
      </w:pPr>
      <w:r>
        <w:t>To provide the students with the ability to critically analyse and research complex industry‐related problems and/or systems. This includes development of appropriate system</w:t>
      </w:r>
      <w:r>
        <w:t xml:space="preserve"> </w:t>
      </w:r>
      <w:r>
        <w:t>requirements for work‐based projects.</w:t>
      </w:r>
    </w:p>
    <w:p w14:paraId="1523183D" w14:textId="4855C509" w:rsidR="00690E45" w:rsidRPr="00690E45" w:rsidRDefault="00690E45" w:rsidP="00A42BA9">
      <w:pPr>
        <w:pStyle w:val="bullet"/>
        <w:overflowPunct/>
        <w:autoSpaceDE/>
        <w:autoSpaceDN/>
        <w:adjustRightInd/>
        <w:spacing w:before="0"/>
        <w:textAlignment w:val="auto"/>
        <w:rPr>
          <w:rFonts w:ascii="Calibri" w:hAnsi="Calibri" w:cs="Calibri"/>
          <w:sz w:val="22"/>
          <w:szCs w:val="22"/>
        </w:rPr>
      </w:pPr>
    </w:p>
    <w:p w14:paraId="7E658AC3" w14:textId="77777777" w:rsidR="009C792B" w:rsidRPr="0003728E" w:rsidRDefault="009C792B" w:rsidP="009C79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Calibri" w:hAnsi="Calibri" w:cs="Calibri"/>
          <w:b/>
          <w:sz w:val="22"/>
          <w:szCs w:val="22"/>
        </w:rPr>
      </w:pPr>
      <w:r w:rsidRPr="0003728E">
        <w:rPr>
          <w:rFonts w:ascii="Calibri" w:hAnsi="Calibri" w:cs="Calibri"/>
          <w:b/>
          <w:sz w:val="22"/>
          <w:szCs w:val="22"/>
        </w:rPr>
        <w:t>LEARNING OUTCOMES</w:t>
      </w:r>
    </w:p>
    <w:p w14:paraId="18895A4C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6859C809" w14:textId="77777777" w:rsidR="009C792B" w:rsidRDefault="009C792B" w:rsidP="009C792B">
      <w:pPr>
        <w:rPr>
          <w:rFonts w:cs="Calibri"/>
          <w:sz w:val="22"/>
          <w:szCs w:val="22"/>
        </w:rPr>
      </w:pPr>
      <w:r w:rsidRPr="0003728E">
        <w:rPr>
          <w:rFonts w:cs="Calibri"/>
          <w:sz w:val="22"/>
          <w:szCs w:val="22"/>
        </w:rPr>
        <w:t>Upon the successful completion of this module, the student should be able to demonstrate the ability to:</w:t>
      </w:r>
    </w:p>
    <w:p w14:paraId="575BE479" w14:textId="77777777" w:rsidR="000C6DCF" w:rsidRPr="000C6DCF" w:rsidRDefault="000C6DCF" w:rsidP="000C6DCF">
      <w:pPr>
        <w:pStyle w:val="ListParagraph"/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ind w:left="1064"/>
        <w:rPr>
          <w:color w:val="000000" w:themeColor="text1"/>
          <w:sz w:val="22"/>
        </w:rPr>
      </w:pPr>
    </w:p>
    <w:p w14:paraId="7B58E2AD" w14:textId="77777777" w:rsidR="000C6DCF" w:rsidRPr="000C6DCF" w:rsidRDefault="00690E45" w:rsidP="000C6DCF">
      <w:pPr>
        <w:pStyle w:val="ListParagraph"/>
        <w:numPr>
          <w:ilvl w:val="0"/>
          <w:numId w:val="6"/>
        </w:numPr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color w:val="000000" w:themeColor="text1"/>
          <w:sz w:val="22"/>
        </w:rPr>
      </w:pPr>
      <w:r>
        <w:rPr>
          <w:color w:val="000000" w:themeColor="text1"/>
          <w:sz w:val="22"/>
        </w:rPr>
        <w:t>Review and implement appropriate research methods for investigating a problem relevant to the employer.</w:t>
      </w:r>
    </w:p>
    <w:p w14:paraId="1BFCF632" w14:textId="77777777" w:rsidR="000C6DCF" w:rsidRPr="000C6DCF" w:rsidRDefault="002A177C" w:rsidP="000C6DCF">
      <w:pPr>
        <w:pStyle w:val="ListParagraph"/>
        <w:numPr>
          <w:ilvl w:val="0"/>
          <w:numId w:val="6"/>
        </w:numPr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color w:val="000000" w:themeColor="text1"/>
          <w:sz w:val="22"/>
        </w:rPr>
      </w:pPr>
      <w:r>
        <w:rPr>
          <w:color w:val="000000" w:themeColor="text1"/>
          <w:sz w:val="22"/>
        </w:rPr>
        <w:t>Communicate an</w:t>
      </w:r>
      <w:r w:rsidR="00690E45">
        <w:rPr>
          <w:color w:val="000000" w:themeColor="text1"/>
          <w:sz w:val="22"/>
        </w:rPr>
        <w:t xml:space="preserve"> in-depth understanding of the problem on the context of the organisation’s needs</w:t>
      </w:r>
      <w:r>
        <w:rPr>
          <w:color w:val="000000" w:themeColor="text1"/>
          <w:sz w:val="22"/>
        </w:rPr>
        <w:t xml:space="preserve"> and current research</w:t>
      </w:r>
      <w:r w:rsidR="00690E45">
        <w:rPr>
          <w:color w:val="000000" w:themeColor="text1"/>
          <w:sz w:val="22"/>
        </w:rPr>
        <w:t>.</w:t>
      </w:r>
    </w:p>
    <w:p w14:paraId="527D8CA4" w14:textId="77777777" w:rsidR="000C6DCF" w:rsidRDefault="002A177C" w:rsidP="000C6DCF">
      <w:pPr>
        <w:pStyle w:val="ListParagraph"/>
        <w:numPr>
          <w:ilvl w:val="0"/>
          <w:numId w:val="6"/>
        </w:numPr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color w:val="000000" w:themeColor="text1"/>
          <w:sz w:val="22"/>
        </w:rPr>
      </w:pPr>
      <w:r>
        <w:rPr>
          <w:color w:val="000000" w:themeColor="text1"/>
          <w:sz w:val="22"/>
        </w:rPr>
        <w:t>Manage resources appropriately including collaboration with experts within the origanisation.</w:t>
      </w:r>
    </w:p>
    <w:p w14:paraId="35895D6D" w14:textId="6D6A3D94" w:rsidR="002A177C" w:rsidRPr="000C6DCF" w:rsidRDefault="002A177C" w:rsidP="00A42BA9">
      <w:pPr>
        <w:pStyle w:val="ListParagraph"/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ind w:left="1064"/>
        <w:rPr>
          <w:color w:val="000000" w:themeColor="text1"/>
          <w:sz w:val="22"/>
        </w:rPr>
      </w:pPr>
    </w:p>
    <w:p w14:paraId="71D1DD03" w14:textId="77777777" w:rsidR="000C6DCF" w:rsidRDefault="000C6DCF" w:rsidP="000C6DCF">
      <w:pPr>
        <w:tabs>
          <w:tab w:val="left" w:pos="709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ind w:left="284"/>
        <w:rPr>
          <w:rFonts w:cs="Calibri"/>
          <w:color w:val="000000" w:themeColor="text1"/>
          <w:sz w:val="22"/>
          <w:szCs w:val="22"/>
        </w:rPr>
      </w:pPr>
    </w:p>
    <w:p w14:paraId="1B18A1B2" w14:textId="77777777" w:rsidR="009C792B" w:rsidRPr="0003728E" w:rsidRDefault="009C792B" w:rsidP="009C792B">
      <w:pPr>
        <w:tabs>
          <w:tab w:val="left" w:pos="709"/>
        </w:tabs>
        <w:rPr>
          <w:rFonts w:cs="Calibri"/>
          <w:sz w:val="22"/>
          <w:szCs w:val="22"/>
        </w:rPr>
      </w:pPr>
    </w:p>
    <w:p w14:paraId="1AFFE8D5" w14:textId="77777777" w:rsidR="009C792B" w:rsidRDefault="009C792B" w:rsidP="009C792B">
      <w:pPr>
        <w:pStyle w:val="fixed"/>
        <w:rPr>
          <w:rFonts w:ascii="Calibri" w:hAnsi="Calibri" w:cs="Calibri"/>
          <w:sz w:val="22"/>
          <w:szCs w:val="22"/>
        </w:rPr>
      </w:pPr>
      <w:r w:rsidRPr="0003728E">
        <w:rPr>
          <w:rFonts w:ascii="Calibri" w:hAnsi="Calibri" w:cs="Calibri"/>
          <w:sz w:val="22"/>
          <w:szCs w:val="22"/>
        </w:rPr>
        <w:t>INDICATIVE CONTENT</w:t>
      </w:r>
    </w:p>
    <w:p w14:paraId="391D8CF0" w14:textId="77777777" w:rsidR="005A417A" w:rsidRDefault="005A417A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3DB492A7" w14:textId="77777777" w:rsidR="001A4449" w:rsidRDefault="001A444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7DE3AD7A" w14:textId="607B26DE" w:rsidR="00A42BA9" w:rsidRDefault="00A42BA9" w:rsidP="00A42BA9">
      <w:pPr>
        <w:pStyle w:val="ListParagraph"/>
        <w:numPr>
          <w:ilvl w:val="0"/>
          <w:numId w:val="9"/>
        </w:numPr>
      </w:pPr>
      <w:r>
        <w:t>Theories and principles of computing and their application</w:t>
      </w:r>
    </w:p>
    <w:p w14:paraId="22832DD0" w14:textId="6F8F0E47" w:rsidR="00A42BA9" w:rsidRDefault="00A42BA9" w:rsidP="00A42BA9">
      <w:pPr>
        <w:pStyle w:val="ListParagraph"/>
        <w:numPr>
          <w:ilvl w:val="0"/>
          <w:numId w:val="9"/>
        </w:numPr>
      </w:pPr>
      <w:r>
        <w:t>Research methodologies for industrial research</w:t>
      </w:r>
    </w:p>
    <w:p w14:paraId="1D814E38" w14:textId="5E23AEC1" w:rsidR="00A42BA9" w:rsidRDefault="00A42BA9" w:rsidP="00A42BA9">
      <w:pPr>
        <w:pStyle w:val="ListParagraph"/>
        <w:numPr>
          <w:ilvl w:val="0"/>
          <w:numId w:val="9"/>
        </w:numPr>
      </w:pPr>
      <w:r>
        <w:t>Research and investigative skills relevant to the student’s workplace</w:t>
      </w:r>
    </w:p>
    <w:p w14:paraId="04A28307" w14:textId="19F410C9" w:rsidR="00A42BA9" w:rsidRDefault="00A42BA9" w:rsidP="00A42BA9">
      <w:pPr>
        <w:pStyle w:val="ListParagraph"/>
        <w:numPr>
          <w:ilvl w:val="0"/>
          <w:numId w:val="9"/>
        </w:numPr>
      </w:pPr>
      <w:r>
        <w:t>Work design and technology: for example, business process re‐engineering, work redesign</w:t>
      </w:r>
    </w:p>
    <w:p w14:paraId="69895E5C" w14:textId="77777777" w:rsidR="00A42BA9" w:rsidRDefault="00A42BA9" w:rsidP="00A42BA9">
      <w:pPr>
        <w:pStyle w:val="ListParagraph"/>
        <w:numPr>
          <w:ilvl w:val="0"/>
          <w:numId w:val="9"/>
        </w:numPr>
      </w:pPr>
      <w:r>
        <w:t>options such as job rotation, job enlargement, job enrichment.</w:t>
      </w:r>
    </w:p>
    <w:p w14:paraId="55F5DFD0" w14:textId="4334AD5C" w:rsidR="00A42BA9" w:rsidRDefault="00A42BA9" w:rsidP="00A42BA9">
      <w:pPr>
        <w:pStyle w:val="ListParagraph"/>
        <w:numPr>
          <w:ilvl w:val="0"/>
          <w:numId w:val="9"/>
        </w:numPr>
      </w:pPr>
      <w:r>
        <w:t>Stimulants/drivers for change: for example, technology, nature of the workforce, social trends,</w:t>
      </w:r>
    </w:p>
    <w:p w14:paraId="54981A15" w14:textId="77777777" w:rsidR="00A42BA9" w:rsidRDefault="00A42BA9" w:rsidP="00A42BA9">
      <w:pPr>
        <w:pStyle w:val="ListParagraph"/>
        <w:numPr>
          <w:ilvl w:val="0"/>
          <w:numId w:val="9"/>
        </w:numPr>
      </w:pPr>
      <w:r>
        <w:t>competition, etc.</w:t>
      </w:r>
    </w:p>
    <w:p w14:paraId="3DE28C81" w14:textId="1E21D7EC" w:rsidR="00A42BA9" w:rsidRDefault="00A42BA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13654204" w14:textId="77777777" w:rsidR="00A42BA9" w:rsidRDefault="00A42BA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70031E17" w14:textId="77777777" w:rsidR="00A42BA9" w:rsidRDefault="00A42BA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0ED94A0D" w14:textId="2D4A6635" w:rsidR="009C792B" w:rsidRDefault="009C792B" w:rsidP="009C792B">
      <w:pPr>
        <w:pStyle w:val="fixed"/>
        <w:rPr>
          <w:rFonts w:ascii="Calibri" w:hAnsi="Calibri" w:cs="Calibri"/>
          <w:sz w:val="22"/>
          <w:szCs w:val="22"/>
        </w:rPr>
      </w:pPr>
      <w:r w:rsidRPr="0003728E">
        <w:rPr>
          <w:rFonts w:ascii="Calibri" w:hAnsi="Calibri" w:cs="Calibri"/>
          <w:sz w:val="22"/>
          <w:szCs w:val="22"/>
        </w:rPr>
        <w:lastRenderedPageBreak/>
        <w:t>LEARNING AND TEACHING STRATEGY</w:t>
      </w:r>
    </w:p>
    <w:p w14:paraId="1A3FDC3E" w14:textId="54546196" w:rsidR="00A42BA9" w:rsidRDefault="00A42BA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494A5325" w14:textId="03A5B4FD" w:rsidR="00A42BA9" w:rsidRDefault="00A42BA9" w:rsidP="00A42BA9">
      <w:r>
        <w:t>Students will research and analyse an agreed relevant area of work‐related activity. The focus and</w:t>
      </w:r>
      <w:r>
        <w:t xml:space="preserve"> </w:t>
      </w:r>
      <w:bookmarkStart w:id="0" w:name="_GoBack"/>
      <w:bookmarkEnd w:id="0"/>
      <w:r>
        <w:t xml:space="preserve">limits for each student’s research will be individually negotiated.  </w:t>
      </w:r>
    </w:p>
    <w:p w14:paraId="443088CA" w14:textId="77777777" w:rsidR="00A42BA9" w:rsidRPr="0003728E" w:rsidRDefault="00A42BA9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40FA81FB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655948EE" w14:textId="77777777" w:rsidR="000F1A1E" w:rsidRPr="000F1A1E" w:rsidRDefault="000F1A1E" w:rsidP="005A417A">
      <w:pPr>
        <w:jc w:val="both"/>
        <w:rPr>
          <w:rFonts w:cs="Calibri"/>
          <w:color w:val="000000" w:themeColor="text1"/>
          <w:sz w:val="22"/>
          <w:szCs w:val="22"/>
        </w:rPr>
      </w:pPr>
      <w:r w:rsidRPr="000F1A1E">
        <w:rPr>
          <w:rFonts w:cs="Calibri"/>
          <w:color w:val="000000" w:themeColor="text1"/>
          <w:sz w:val="22"/>
          <w:szCs w:val="22"/>
        </w:rPr>
        <w:t>A series of tutorials during the academic year will provide the general support for the development of the student’s proposal and structure of his/her documentation. Tutorials will allow a more interactive learning experience for the student where they will be encouraged to engage and lead class discussions into areas that are pertinent to problem and projects in the workplace.</w:t>
      </w:r>
    </w:p>
    <w:p w14:paraId="2D4FCEFE" w14:textId="77777777" w:rsidR="000F1A1E" w:rsidRPr="000F1A1E" w:rsidRDefault="000F1A1E" w:rsidP="000F1A1E">
      <w:pPr>
        <w:ind w:left="3600" w:hanging="3600"/>
        <w:rPr>
          <w:rFonts w:cs="Calibri"/>
          <w:color w:val="000000" w:themeColor="text1"/>
          <w:sz w:val="22"/>
          <w:szCs w:val="22"/>
        </w:rPr>
      </w:pPr>
    </w:p>
    <w:p w14:paraId="69C4BBC4" w14:textId="77777777" w:rsidR="00732307" w:rsidRDefault="000F1A1E" w:rsidP="000F1A1E">
      <w:pPr>
        <w:ind w:left="3600" w:hanging="3600"/>
        <w:rPr>
          <w:rFonts w:cs="Calibri"/>
          <w:color w:val="000000" w:themeColor="text1"/>
          <w:sz w:val="22"/>
          <w:szCs w:val="22"/>
        </w:rPr>
      </w:pPr>
      <w:r w:rsidRPr="000F1A1E">
        <w:rPr>
          <w:rFonts w:cs="Calibri"/>
          <w:color w:val="000000" w:themeColor="text1"/>
          <w:sz w:val="22"/>
          <w:szCs w:val="22"/>
        </w:rPr>
        <w:t>Students, on an individual basis, will need to agree a focused are of work-re</w:t>
      </w:r>
      <w:r w:rsidR="00732307">
        <w:rPr>
          <w:rFonts w:cs="Calibri"/>
          <w:color w:val="000000" w:themeColor="text1"/>
          <w:sz w:val="22"/>
          <w:szCs w:val="22"/>
        </w:rPr>
        <w:t>lated activity. A clear outline</w:t>
      </w:r>
    </w:p>
    <w:p w14:paraId="3B6431B5" w14:textId="77777777" w:rsidR="009C792B" w:rsidRPr="0003728E" w:rsidRDefault="000F1A1E" w:rsidP="000F1A1E">
      <w:pPr>
        <w:ind w:left="3600" w:hanging="3600"/>
        <w:rPr>
          <w:rFonts w:cs="Calibri"/>
          <w:color w:val="000000" w:themeColor="text1"/>
          <w:sz w:val="22"/>
          <w:szCs w:val="22"/>
        </w:rPr>
      </w:pPr>
      <w:r w:rsidRPr="000F1A1E">
        <w:rPr>
          <w:rFonts w:cs="Calibri"/>
          <w:color w:val="000000" w:themeColor="text1"/>
          <w:sz w:val="22"/>
          <w:szCs w:val="22"/>
        </w:rPr>
        <w:t>and agreed method of study will be planned with the lecturer and an organisational representative.</w:t>
      </w:r>
    </w:p>
    <w:p w14:paraId="0DD3CEFD" w14:textId="77777777" w:rsidR="009C792B" w:rsidRPr="0003728E" w:rsidRDefault="009C792B" w:rsidP="009C792B">
      <w:pPr>
        <w:ind w:left="3600" w:hanging="3600"/>
        <w:rPr>
          <w:rFonts w:cs="Calibri"/>
          <w:sz w:val="22"/>
          <w:szCs w:val="22"/>
        </w:rPr>
      </w:pPr>
      <w:r w:rsidRPr="0003728E">
        <w:rPr>
          <w:rFonts w:cs="Calibri"/>
          <w:sz w:val="22"/>
          <w:szCs w:val="22"/>
        </w:rPr>
        <w:t>The allocation of teaching to deliver the module is:</w:t>
      </w:r>
    </w:p>
    <w:p w14:paraId="11B87869" w14:textId="77777777" w:rsidR="009C792B" w:rsidRPr="0003728E" w:rsidRDefault="009C792B" w:rsidP="009C792B">
      <w:pPr>
        <w:rPr>
          <w:rFonts w:cs="Calibri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C792B" w:rsidRPr="0003728E" w14:paraId="704FB53E" w14:textId="77777777" w:rsidTr="00AE258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CF005F8" w14:textId="77777777" w:rsidR="009C792B" w:rsidRPr="0003728E" w:rsidRDefault="009C792B" w:rsidP="00AE2581">
            <w:pPr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F21F347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47ED21E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Percentage</w:t>
            </w:r>
          </w:p>
        </w:tc>
      </w:tr>
      <w:tr w:rsidR="009C792B" w:rsidRPr="0003728E" w14:paraId="1D686C09" w14:textId="77777777" w:rsidTr="00AE2581">
        <w:tc>
          <w:tcPr>
            <w:tcW w:w="3969" w:type="dxa"/>
          </w:tcPr>
          <w:p w14:paraId="3CE8FE64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51740756" w14:textId="77777777" w:rsidR="009C792B" w:rsidRPr="0003728E" w:rsidRDefault="000F1A1E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10</w:t>
            </w:r>
          </w:p>
        </w:tc>
        <w:tc>
          <w:tcPr>
            <w:tcW w:w="1843" w:type="dxa"/>
          </w:tcPr>
          <w:p w14:paraId="6B4A533E" w14:textId="77777777" w:rsidR="009C792B" w:rsidRPr="0003728E" w:rsidRDefault="009C792B" w:rsidP="00AE2581">
            <w:pPr>
              <w:jc w:val="center"/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5%</w:t>
            </w:r>
          </w:p>
        </w:tc>
      </w:tr>
      <w:tr w:rsidR="009C792B" w:rsidRPr="0003728E" w14:paraId="38275DB6" w14:textId="77777777" w:rsidTr="00AE2581">
        <w:tc>
          <w:tcPr>
            <w:tcW w:w="3969" w:type="dxa"/>
          </w:tcPr>
          <w:p w14:paraId="4A054825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47AD9A18" w14:textId="77777777" w:rsidR="009C792B" w:rsidRPr="0003728E" w:rsidRDefault="000F1A1E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175</w:t>
            </w:r>
          </w:p>
        </w:tc>
        <w:tc>
          <w:tcPr>
            <w:tcW w:w="1843" w:type="dxa"/>
          </w:tcPr>
          <w:p w14:paraId="69FD5EB6" w14:textId="77777777" w:rsidR="009C792B" w:rsidRPr="0003728E" w:rsidRDefault="000F1A1E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8</w:t>
            </w:r>
            <w:r w:rsidR="009C792B" w:rsidRPr="0003728E">
              <w:rPr>
                <w:rFonts w:cs="Calibri"/>
                <w:sz w:val="22"/>
                <w:szCs w:val="22"/>
              </w:rPr>
              <w:t>5%</w:t>
            </w:r>
          </w:p>
        </w:tc>
      </w:tr>
      <w:tr w:rsidR="009C792B" w:rsidRPr="0003728E" w14:paraId="2BD4AEC4" w14:textId="77777777" w:rsidTr="00AE2581">
        <w:tc>
          <w:tcPr>
            <w:tcW w:w="3969" w:type="dxa"/>
          </w:tcPr>
          <w:p w14:paraId="5942D0AE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34C7A93" w14:textId="77777777" w:rsidR="009C792B" w:rsidRPr="0003728E" w:rsidRDefault="000F1A1E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20</w:t>
            </w:r>
          </w:p>
        </w:tc>
        <w:tc>
          <w:tcPr>
            <w:tcW w:w="1843" w:type="dxa"/>
          </w:tcPr>
          <w:p w14:paraId="580751A9" w14:textId="77777777" w:rsidR="009C792B" w:rsidRPr="0003728E" w:rsidRDefault="000F1A1E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10%</w:t>
            </w:r>
          </w:p>
        </w:tc>
      </w:tr>
      <w:tr w:rsidR="009C792B" w:rsidRPr="0003728E" w14:paraId="109AE0F1" w14:textId="77777777" w:rsidTr="00AE2581">
        <w:tc>
          <w:tcPr>
            <w:tcW w:w="3969" w:type="dxa"/>
          </w:tcPr>
          <w:p w14:paraId="19415E09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7BC14806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40F4F655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100%</w:t>
            </w:r>
          </w:p>
        </w:tc>
      </w:tr>
    </w:tbl>
    <w:p w14:paraId="20B42AA9" w14:textId="77777777" w:rsidR="009C792B" w:rsidRPr="0003728E" w:rsidRDefault="009C792B" w:rsidP="009C792B">
      <w:pPr>
        <w:pStyle w:val="fixed"/>
        <w:ind w:left="0" w:firstLine="0"/>
        <w:rPr>
          <w:rFonts w:ascii="Calibri" w:hAnsi="Calibri" w:cs="Calibri"/>
          <w:sz w:val="22"/>
          <w:szCs w:val="22"/>
        </w:rPr>
      </w:pPr>
    </w:p>
    <w:p w14:paraId="3AD55635" w14:textId="77777777" w:rsidR="009C792B" w:rsidRPr="0003728E" w:rsidRDefault="009C792B" w:rsidP="009C792B">
      <w:pPr>
        <w:pStyle w:val="fixed"/>
        <w:ind w:left="0" w:firstLine="0"/>
        <w:rPr>
          <w:rFonts w:ascii="Calibri" w:hAnsi="Calibri" w:cs="Calibri"/>
          <w:sz w:val="22"/>
          <w:szCs w:val="22"/>
        </w:rPr>
      </w:pPr>
      <w:r w:rsidRPr="0003728E">
        <w:rPr>
          <w:rFonts w:ascii="Calibri" w:hAnsi="Calibri" w:cs="Calibri"/>
          <w:sz w:val="22"/>
          <w:szCs w:val="22"/>
        </w:rPr>
        <w:t>ASSESSMENT</w:t>
      </w:r>
    </w:p>
    <w:p w14:paraId="25590DAA" w14:textId="77777777" w:rsidR="009C792B" w:rsidRPr="0003728E" w:rsidRDefault="009C792B" w:rsidP="009C792B">
      <w:pPr>
        <w:pStyle w:val="heading"/>
        <w:spacing w:before="0" w:after="0"/>
        <w:ind w:left="0" w:firstLine="0"/>
        <w:rPr>
          <w:rFonts w:ascii="Calibri" w:hAnsi="Calibri" w:cs="Calibri"/>
          <w:b w:val="0"/>
          <w:i/>
          <w:sz w:val="22"/>
          <w:szCs w:val="22"/>
        </w:rPr>
      </w:pPr>
      <w:r w:rsidRPr="0003728E">
        <w:rPr>
          <w:rFonts w:ascii="Calibri" w:hAnsi="Calibri" w:cs="Calibri"/>
          <w:b w:val="0"/>
          <w:i/>
          <w:sz w:val="22"/>
          <w:szCs w:val="22"/>
        </w:rPr>
        <w:t>Description of each assessment component and its weighting, together with an example for new forms of assessment:</w:t>
      </w:r>
    </w:p>
    <w:p w14:paraId="646E0780" w14:textId="77777777" w:rsidR="009C792B" w:rsidRPr="0003728E" w:rsidRDefault="009C792B" w:rsidP="009C792B">
      <w:pPr>
        <w:pStyle w:val="fixed"/>
        <w:rPr>
          <w:rFonts w:ascii="Calibri" w:hAnsi="Calibri" w:cs="Calibri"/>
          <w:sz w:val="22"/>
          <w:szCs w:val="22"/>
        </w:rPr>
      </w:pPr>
    </w:p>
    <w:p w14:paraId="6C22A40C" w14:textId="77777777" w:rsidR="000C6DCF" w:rsidRDefault="000C6DCF" w:rsidP="009C792B">
      <w:pPr>
        <w:rPr>
          <w:rFonts w:cs="Calibri"/>
          <w:b/>
          <w:sz w:val="22"/>
          <w:szCs w:val="22"/>
        </w:rPr>
      </w:pPr>
    </w:p>
    <w:p w14:paraId="07FC4571" w14:textId="77777777" w:rsidR="009C792B" w:rsidRDefault="009C792B" w:rsidP="009C792B">
      <w:pPr>
        <w:rPr>
          <w:rFonts w:cs="Calibri"/>
          <w:b/>
          <w:sz w:val="22"/>
          <w:szCs w:val="22"/>
        </w:rPr>
      </w:pPr>
      <w:r w:rsidRPr="0003728E">
        <w:rPr>
          <w:rFonts w:cs="Calibri"/>
          <w:b/>
          <w:sz w:val="22"/>
          <w:szCs w:val="22"/>
        </w:rPr>
        <w:t xml:space="preserve">Assessment Component 1 – </w:t>
      </w:r>
      <w:r w:rsidR="00A21184">
        <w:rPr>
          <w:rFonts w:cs="Calibri"/>
          <w:b/>
          <w:sz w:val="22"/>
          <w:szCs w:val="22"/>
        </w:rPr>
        <w:t>Coursework</w:t>
      </w:r>
      <w:r w:rsidRPr="0003728E">
        <w:rPr>
          <w:rFonts w:cs="Calibri"/>
          <w:b/>
          <w:sz w:val="22"/>
          <w:szCs w:val="22"/>
        </w:rPr>
        <w:t xml:space="preserve"> - </w:t>
      </w:r>
      <w:r w:rsidR="00A21184">
        <w:rPr>
          <w:rFonts w:cs="Calibri"/>
          <w:b/>
          <w:sz w:val="22"/>
          <w:szCs w:val="22"/>
        </w:rPr>
        <w:t>75</w:t>
      </w:r>
      <w:r w:rsidRPr="0003728E">
        <w:rPr>
          <w:rFonts w:cs="Calibri"/>
          <w:b/>
          <w:sz w:val="22"/>
          <w:szCs w:val="22"/>
        </w:rPr>
        <w:t>%</w:t>
      </w:r>
    </w:p>
    <w:p w14:paraId="7400B4DF" w14:textId="77777777" w:rsidR="00B05C1B" w:rsidRPr="002719AE" w:rsidRDefault="00B05C1B" w:rsidP="00B05C1B">
      <w:pPr>
        <w:rPr>
          <w:rFonts w:cs="Calibri"/>
          <w:color w:val="000000" w:themeColor="text1"/>
          <w:sz w:val="22"/>
          <w:szCs w:val="22"/>
        </w:rPr>
      </w:pPr>
      <w:r w:rsidRPr="002719AE">
        <w:rPr>
          <w:rFonts w:cs="Calibri"/>
          <w:color w:val="000000" w:themeColor="text1"/>
          <w:sz w:val="22"/>
          <w:szCs w:val="22"/>
        </w:rPr>
        <w:t xml:space="preserve">Students  will  be  required  to  write  a  </w:t>
      </w:r>
      <w:r>
        <w:rPr>
          <w:rFonts w:cs="Calibri"/>
          <w:color w:val="000000" w:themeColor="text1"/>
          <w:sz w:val="22"/>
          <w:szCs w:val="22"/>
        </w:rPr>
        <w:t>reflective</w:t>
      </w:r>
      <w:r w:rsidRPr="002719AE">
        <w:rPr>
          <w:rFonts w:cs="Calibri"/>
          <w:color w:val="000000" w:themeColor="text1"/>
          <w:sz w:val="22"/>
          <w:szCs w:val="22"/>
        </w:rPr>
        <w:t xml:space="preserve">  report  discussing  management  concepts and methods</w:t>
      </w:r>
      <w:r>
        <w:rPr>
          <w:rFonts w:cs="Calibri"/>
          <w:color w:val="000000" w:themeColor="text1"/>
          <w:sz w:val="22"/>
          <w:szCs w:val="22"/>
        </w:rPr>
        <w:t xml:space="preserve"> </w:t>
      </w:r>
      <w:r w:rsidRPr="00EE452F">
        <w:rPr>
          <w:rFonts w:cs="Calibri"/>
          <w:color w:val="000000" w:themeColor="text1"/>
          <w:sz w:val="22"/>
          <w:szCs w:val="22"/>
        </w:rPr>
        <w:t>used to</w:t>
      </w:r>
      <w:r w:rsidRPr="00EE452F">
        <w:rPr>
          <w:rFonts w:eastAsia="Calibri" w:cs="Calibri"/>
          <w:sz w:val="22"/>
          <w:szCs w:val="22"/>
        </w:rPr>
        <w:t xml:space="preserve"> Ide</w:t>
      </w:r>
      <w:r w:rsidRPr="00EE452F">
        <w:rPr>
          <w:rFonts w:eastAsia="Calibri" w:cs="Calibri"/>
          <w:spacing w:val="1"/>
          <w:sz w:val="22"/>
          <w:szCs w:val="22"/>
        </w:rPr>
        <w:t>n</w:t>
      </w:r>
      <w:r w:rsidRPr="00EE452F">
        <w:rPr>
          <w:rFonts w:eastAsia="Calibri" w:cs="Calibri"/>
          <w:spacing w:val="-2"/>
          <w:sz w:val="22"/>
          <w:szCs w:val="22"/>
        </w:rPr>
        <w:t>t</w:t>
      </w:r>
      <w:r w:rsidRPr="00EE452F">
        <w:rPr>
          <w:rFonts w:eastAsia="Calibri" w:cs="Calibri"/>
          <w:sz w:val="22"/>
          <w:szCs w:val="22"/>
        </w:rPr>
        <w:t>i</w:t>
      </w:r>
      <w:r w:rsidRPr="00EE452F">
        <w:rPr>
          <w:rFonts w:eastAsia="Calibri" w:cs="Calibri"/>
          <w:spacing w:val="1"/>
          <w:sz w:val="22"/>
          <w:szCs w:val="22"/>
        </w:rPr>
        <w:t>f</w:t>
      </w:r>
      <w:r w:rsidRPr="00EE452F">
        <w:rPr>
          <w:rFonts w:eastAsia="Calibri" w:cs="Calibri"/>
          <w:sz w:val="22"/>
          <w:szCs w:val="22"/>
        </w:rPr>
        <w:t>y</w:t>
      </w:r>
      <w:r w:rsidRPr="00EE452F">
        <w:rPr>
          <w:rFonts w:eastAsia="Calibri" w:cs="Calibri"/>
          <w:spacing w:val="-5"/>
          <w:sz w:val="22"/>
          <w:szCs w:val="22"/>
        </w:rPr>
        <w:t xml:space="preserve"> </w:t>
      </w:r>
      <w:r w:rsidRPr="00EE452F">
        <w:rPr>
          <w:rFonts w:eastAsia="Calibri" w:cs="Calibri"/>
          <w:spacing w:val="-2"/>
          <w:sz w:val="22"/>
          <w:szCs w:val="22"/>
        </w:rPr>
        <w:t>a</w:t>
      </w:r>
      <w:r w:rsidRPr="00EE452F">
        <w:rPr>
          <w:rFonts w:eastAsia="Calibri" w:cs="Calibri"/>
          <w:sz w:val="22"/>
          <w:szCs w:val="22"/>
        </w:rPr>
        <w:t>nd</w:t>
      </w:r>
      <w:r w:rsidRPr="00EE452F">
        <w:rPr>
          <w:rFonts w:eastAsia="Calibri" w:cs="Calibri"/>
          <w:spacing w:val="-5"/>
          <w:sz w:val="22"/>
          <w:szCs w:val="22"/>
        </w:rPr>
        <w:t xml:space="preserve"> </w:t>
      </w:r>
      <w:r w:rsidRPr="00EE452F">
        <w:rPr>
          <w:rFonts w:eastAsia="Calibri" w:cs="Calibri"/>
          <w:sz w:val="22"/>
          <w:szCs w:val="22"/>
        </w:rPr>
        <w:t>neg</w:t>
      </w:r>
      <w:r w:rsidRPr="00EE452F">
        <w:rPr>
          <w:rFonts w:eastAsia="Calibri" w:cs="Calibri"/>
          <w:spacing w:val="-2"/>
          <w:sz w:val="22"/>
          <w:szCs w:val="22"/>
        </w:rPr>
        <w:t>o</w:t>
      </w:r>
      <w:r w:rsidRPr="00EE452F">
        <w:rPr>
          <w:rFonts w:eastAsia="Calibri" w:cs="Calibri"/>
          <w:sz w:val="22"/>
          <w:szCs w:val="22"/>
        </w:rPr>
        <w:t>ti</w:t>
      </w:r>
      <w:r w:rsidRPr="00EE452F">
        <w:rPr>
          <w:rFonts w:eastAsia="Calibri" w:cs="Calibri"/>
          <w:spacing w:val="-3"/>
          <w:sz w:val="22"/>
          <w:szCs w:val="22"/>
        </w:rPr>
        <w:t>a</w:t>
      </w:r>
      <w:r w:rsidRPr="00EE452F">
        <w:rPr>
          <w:rFonts w:eastAsia="Calibri" w:cs="Calibri"/>
          <w:sz w:val="22"/>
          <w:szCs w:val="22"/>
        </w:rPr>
        <w:t>te</w:t>
      </w:r>
      <w:r w:rsidRPr="00EE452F">
        <w:rPr>
          <w:rFonts w:eastAsia="Calibri" w:cs="Calibri"/>
          <w:spacing w:val="-3"/>
          <w:sz w:val="22"/>
          <w:szCs w:val="22"/>
        </w:rPr>
        <w:t xml:space="preserve"> </w:t>
      </w:r>
      <w:r w:rsidRPr="00EE452F">
        <w:rPr>
          <w:rFonts w:eastAsia="Calibri" w:cs="Calibri"/>
          <w:sz w:val="22"/>
          <w:szCs w:val="22"/>
        </w:rPr>
        <w:t>a</w:t>
      </w:r>
      <w:r w:rsidRPr="00EE452F">
        <w:rPr>
          <w:rFonts w:eastAsia="Calibri" w:cs="Calibri"/>
          <w:spacing w:val="-3"/>
          <w:sz w:val="22"/>
          <w:szCs w:val="22"/>
        </w:rPr>
        <w:t>c</w:t>
      </w:r>
      <w:r w:rsidRPr="00EE452F">
        <w:rPr>
          <w:rFonts w:eastAsia="Calibri" w:cs="Calibri"/>
          <w:sz w:val="22"/>
          <w:szCs w:val="22"/>
        </w:rPr>
        <w:t>hieva</w:t>
      </w:r>
      <w:r w:rsidRPr="00EE452F">
        <w:rPr>
          <w:rFonts w:eastAsia="Calibri" w:cs="Calibri"/>
          <w:spacing w:val="1"/>
          <w:sz w:val="22"/>
          <w:szCs w:val="22"/>
        </w:rPr>
        <w:t>b</w:t>
      </w:r>
      <w:r w:rsidRPr="00EE452F">
        <w:rPr>
          <w:rFonts w:eastAsia="Calibri" w:cs="Calibri"/>
          <w:sz w:val="22"/>
          <w:szCs w:val="22"/>
        </w:rPr>
        <w:t>le but</w:t>
      </w:r>
      <w:r w:rsidRPr="00EE452F">
        <w:rPr>
          <w:rFonts w:eastAsia="Calibri" w:cs="Calibri"/>
          <w:spacing w:val="-3"/>
          <w:sz w:val="22"/>
          <w:szCs w:val="22"/>
        </w:rPr>
        <w:t xml:space="preserve"> </w:t>
      </w:r>
      <w:r w:rsidRPr="00EE452F">
        <w:rPr>
          <w:rFonts w:eastAsia="Calibri" w:cs="Calibri"/>
          <w:spacing w:val="-1"/>
          <w:sz w:val="22"/>
          <w:szCs w:val="22"/>
        </w:rPr>
        <w:t>c</w:t>
      </w:r>
      <w:r w:rsidRPr="00EE452F">
        <w:rPr>
          <w:rFonts w:eastAsia="Calibri" w:cs="Calibri"/>
          <w:sz w:val="22"/>
          <w:szCs w:val="22"/>
        </w:rPr>
        <w:t>hall</w:t>
      </w:r>
      <w:r w:rsidRPr="00EE452F">
        <w:rPr>
          <w:rFonts w:eastAsia="Calibri" w:cs="Calibri"/>
          <w:spacing w:val="-2"/>
          <w:sz w:val="22"/>
          <w:szCs w:val="22"/>
        </w:rPr>
        <w:t>e</w:t>
      </w:r>
      <w:r w:rsidRPr="00EE452F">
        <w:rPr>
          <w:rFonts w:eastAsia="Calibri" w:cs="Calibri"/>
          <w:sz w:val="22"/>
          <w:szCs w:val="22"/>
        </w:rPr>
        <w:t>nging</w:t>
      </w:r>
      <w:r w:rsidRPr="00EE452F">
        <w:rPr>
          <w:rFonts w:eastAsia="Calibri" w:cs="Calibri"/>
          <w:spacing w:val="-4"/>
          <w:sz w:val="22"/>
          <w:szCs w:val="22"/>
        </w:rPr>
        <w:t xml:space="preserve"> </w:t>
      </w:r>
      <w:r w:rsidRPr="00EE452F">
        <w:rPr>
          <w:rFonts w:eastAsia="Calibri" w:cs="Calibri"/>
          <w:sz w:val="22"/>
          <w:szCs w:val="22"/>
        </w:rPr>
        <w:t>or</w:t>
      </w:r>
      <w:r w:rsidRPr="00EE452F">
        <w:rPr>
          <w:rFonts w:eastAsia="Calibri" w:cs="Calibri"/>
          <w:spacing w:val="-1"/>
          <w:sz w:val="22"/>
          <w:szCs w:val="22"/>
        </w:rPr>
        <w:t xml:space="preserve"> </w:t>
      </w:r>
      <w:r w:rsidRPr="00EE452F">
        <w:rPr>
          <w:rFonts w:eastAsia="Calibri" w:cs="Calibri"/>
          <w:sz w:val="22"/>
          <w:szCs w:val="22"/>
        </w:rPr>
        <w:t>va</w:t>
      </w:r>
      <w:r w:rsidRPr="00EE452F">
        <w:rPr>
          <w:rFonts w:eastAsia="Calibri" w:cs="Calibri"/>
          <w:spacing w:val="-3"/>
          <w:sz w:val="22"/>
          <w:szCs w:val="22"/>
        </w:rPr>
        <w:t>l</w:t>
      </w:r>
      <w:r w:rsidRPr="00EE452F">
        <w:rPr>
          <w:rFonts w:eastAsia="Calibri" w:cs="Calibri"/>
          <w:sz w:val="22"/>
          <w:szCs w:val="22"/>
        </w:rPr>
        <w:t>u</w:t>
      </w:r>
      <w:r w:rsidRPr="00EE452F">
        <w:rPr>
          <w:rFonts w:eastAsia="Calibri" w:cs="Calibri"/>
          <w:spacing w:val="-3"/>
          <w:sz w:val="22"/>
          <w:szCs w:val="22"/>
        </w:rPr>
        <w:t>a</w:t>
      </w:r>
      <w:r w:rsidRPr="00EE452F">
        <w:rPr>
          <w:rFonts w:eastAsia="Calibri" w:cs="Calibri"/>
          <w:sz w:val="22"/>
          <w:szCs w:val="22"/>
        </w:rPr>
        <w:t>ble</w:t>
      </w:r>
      <w:r w:rsidRPr="00EE452F">
        <w:rPr>
          <w:rFonts w:eastAsia="Calibri" w:cs="Calibri"/>
          <w:spacing w:val="-1"/>
          <w:sz w:val="22"/>
          <w:szCs w:val="22"/>
        </w:rPr>
        <w:t xml:space="preserve"> </w:t>
      </w:r>
      <w:r w:rsidRPr="00EE452F">
        <w:rPr>
          <w:rFonts w:eastAsia="Calibri" w:cs="Calibri"/>
          <w:spacing w:val="-2"/>
          <w:sz w:val="22"/>
          <w:szCs w:val="22"/>
        </w:rPr>
        <w:t>w</w:t>
      </w:r>
      <w:r w:rsidRPr="00EE452F">
        <w:rPr>
          <w:rFonts w:eastAsia="Calibri" w:cs="Calibri"/>
          <w:sz w:val="22"/>
          <w:szCs w:val="22"/>
        </w:rPr>
        <w:t>ork</w:t>
      </w:r>
      <w:r w:rsidRPr="00EE452F">
        <w:rPr>
          <w:rFonts w:eastAsia="Calibri" w:cs="Calibri"/>
          <w:w w:val="99"/>
          <w:sz w:val="22"/>
          <w:szCs w:val="22"/>
        </w:rPr>
        <w:t xml:space="preserve"> </w:t>
      </w:r>
      <w:r w:rsidRPr="00EE452F">
        <w:rPr>
          <w:rFonts w:eastAsia="Calibri" w:cs="Calibri"/>
          <w:sz w:val="22"/>
          <w:szCs w:val="22"/>
        </w:rPr>
        <w:t>pac</w:t>
      </w:r>
      <w:r w:rsidRPr="00EE452F">
        <w:rPr>
          <w:rFonts w:eastAsia="Calibri" w:cs="Calibri"/>
          <w:spacing w:val="-2"/>
          <w:sz w:val="22"/>
          <w:szCs w:val="22"/>
        </w:rPr>
        <w:t>k</w:t>
      </w:r>
      <w:r w:rsidRPr="00EE452F">
        <w:rPr>
          <w:rFonts w:eastAsia="Calibri" w:cs="Calibri"/>
          <w:sz w:val="22"/>
          <w:szCs w:val="22"/>
        </w:rPr>
        <w:t>ages</w:t>
      </w:r>
      <w:r w:rsidRPr="002719AE">
        <w:rPr>
          <w:rFonts w:cs="Calibri"/>
          <w:color w:val="000000" w:themeColor="text1"/>
          <w:sz w:val="22"/>
          <w:szCs w:val="22"/>
        </w:rPr>
        <w:t xml:space="preserve">. </w:t>
      </w:r>
    </w:p>
    <w:p w14:paraId="5A27D163" w14:textId="77777777" w:rsidR="00B05C1B" w:rsidRDefault="00B05C1B" w:rsidP="00B05C1B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sz w:val="22"/>
        </w:rPr>
      </w:pPr>
    </w:p>
    <w:p w14:paraId="44989EE7" w14:textId="77777777" w:rsidR="00B05C1B" w:rsidRPr="00CE0983" w:rsidRDefault="00B05C1B" w:rsidP="00B05C1B">
      <w:pPr>
        <w:rPr>
          <w:rFonts w:cs="Calibri"/>
          <w:sz w:val="22"/>
        </w:rPr>
      </w:pPr>
      <w:r>
        <w:rPr>
          <w:rFonts w:cs="Calibri"/>
          <w:sz w:val="22"/>
        </w:rPr>
        <w:t xml:space="preserve">Exemplar:  </w:t>
      </w:r>
      <w:r w:rsidRPr="00EE452F">
        <w:rPr>
          <w:rFonts w:cs="Calibri"/>
          <w:sz w:val="22"/>
        </w:rPr>
        <w:t>Investigation/analysis of an agreed area of work-related activity, requiring the student to identify that activity, its focus and limits, and agree methods of study through consultation with organisational representative and subject tutor</w:t>
      </w:r>
      <w:r>
        <w:rPr>
          <w:rFonts w:cs="Calibri"/>
          <w:sz w:val="22"/>
        </w:rPr>
        <w:t>.</w:t>
      </w:r>
    </w:p>
    <w:p w14:paraId="2E14D8E3" w14:textId="77777777" w:rsidR="00B05C1B" w:rsidRPr="0003728E" w:rsidRDefault="00B05C1B" w:rsidP="00B05C1B">
      <w:pPr>
        <w:pStyle w:val="fixed"/>
        <w:ind w:left="0" w:firstLine="0"/>
        <w:rPr>
          <w:rFonts w:ascii="Calibri" w:hAnsi="Calibri" w:cs="Calibri"/>
          <w:b w:val="0"/>
          <w:sz w:val="22"/>
          <w:szCs w:val="22"/>
        </w:rPr>
      </w:pPr>
    </w:p>
    <w:p w14:paraId="70D1558D" w14:textId="77777777" w:rsidR="009C792B" w:rsidRPr="0003728E" w:rsidRDefault="009C792B" w:rsidP="009C792B">
      <w:pPr>
        <w:pStyle w:val="fixed"/>
        <w:ind w:left="0" w:firstLine="0"/>
        <w:rPr>
          <w:rFonts w:ascii="Calibri" w:hAnsi="Calibri" w:cs="Calibri"/>
          <w:b w:val="0"/>
          <w:sz w:val="22"/>
          <w:szCs w:val="22"/>
        </w:rPr>
      </w:pPr>
    </w:p>
    <w:p w14:paraId="29CC014D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  <w:r w:rsidRPr="0003728E">
        <w:rPr>
          <w:rFonts w:cs="Calibri"/>
          <w:b/>
          <w:sz w:val="22"/>
          <w:szCs w:val="22"/>
        </w:rPr>
        <w:t>Assessment Component 2 –</w:t>
      </w:r>
      <w:r>
        <w:rPr>
          <w:rFonts w:cs="Calibri"/>
          <w:b/>
          <w:sz w:val="22"/>
          <w:szCs w:val="22"/>
        </w:rPr>
        <w:t xml:space="preserve"> Practical</w:t>
      </w:r>
      <w:r w:rsidRPr="0003728E">
        <w:rPr>
          <w:rFonts w:cs="Calibri"/>
          <w:b/>
          <w:sz w:val="22"/>
          <w:szCs w:val="22"/>
        </w:rPr>
        <w:t xml:space="preserve"> - </w:t>
      </w:r>
      <w:r w:rsidR="00A21184">
        <w:rPr>
          <w:rFonts w:cs="Calibri"/>
          <w:b/>
          <w:sz w:val="22"/>
          <w:szCs w:val="22"/>
        </w:rPr>
        <w:t>25</w:t>
      </w:r>
      <w:r w:rsidRPr="0003728E">
        <w:rPr>
          <w:rFonts w:cs="Calibri"/>
          <w:b/>
          <w:sz w:val="22"/>
          <w:szCs w:val="22"/>
        </w:rPr>
        <w:t>%</w:t>
      </w:r>
    </w:p>
    <w:p w14:paraId="125AC336" w14:textId="77777777" w:rsidR="000F1A1E" w:rsidRPr="000F1A1E" w:rsidRDefault="000F1A1E" w:rsidP="000F1A1E">
      <w:pPr>
        <w:rPr>
          <w:rFonts w:cs="Calibri"/>
          <w:sz w:val="22"/>
          <w:szCs w:val="22"/>
          <w:lang w:eastAsia="en-GB"/>
        </w:rPr>
      </w:pPr>
      <w:r w:rsidRPr="000F1A1E">
        <w:rPr>
          <w:rFonts w:cs="Calibri"/>
          <w:sz w:val="22"/>
          <w:szCs w:val="22"/>
          <w:lang w:eastAsia="en-GB"/>
        </w:rPr>
        <w:t xml:space="preserve">The student will be required to undertake a viva voce at the time of submission of their </w:t>
      </w:r>
      <w:r>
        <w:rPr>
          <w:rFonts w:cs="Calibri"/>
          <w:sz w:val="22"/>
          <w:szCs w:val="22"/>
          <w:lang w:eastAsia="en-GB"/>
        </w:rPr>
        <w:t>research paper</w:t>
      </w:r>
      <w:r w:rsidRPr="000F1A1E">
        <w:rPr>
          <w:rFonts w:cs="Calibri"/>
          <w:sz w:val="22"/>
          <w:szCs w:val="22"/>
          <w:lang w:eastAsia="en-GB"/>
        </w:rPr>
        <w:t>.</w:t>
      </w:r>
    </w:p>
    <w:p w14:paraId="3EFFB919" w14:textId="77777777" w:rsidR="009C792B" w:rsidRDefault="009C792B" w:rsidP="009C792B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sz w:val="22"/>
        </w:rPr>
      </w:pPr>
    </w:p>
    <w:p w14:paraId="736CBCAF" w14:textId="77777777" w:rsidR="009C792B" w:rsidRPr="00CE0983" w:rsidRDefault="009C792B" w:rsidP="009C792B">
      <w:pPr>
        <w:rPr>
          <w:rFonts w:cs="Calibri"/>
          <w:sz w:val="22"/>
        </w:rPr>
      </w:pPr>
      <w:r>
        <w:rPr>
          <w:rFonts w:cs="Calibri"/>
          <w:sz w:val="22"/>
        </w:rPr>
        <w:t>Exemplar:</w:t>
      </w:r>
      <w:r w:rsidR="005A417A">
        <w:rPr>
          <w:rFonts w:cs="Calibri"/>
          <w:sz w:val="22"/>
        </w:rPr>
        <w:t xml:space="preserve"> Presentation of a research paper.</w:t>
      </w:r>
    </w:p>
    <w:p w14:paraId="2D8F8627" w14:textId="77777777" w:rsidR="009C792B" w:rsidRPr="0003728E" w:rsidRDefault="009C792B" w:rsidP="009C792B">
      <w:pPr>
        <w:pStyle w:val="fixed"/>
        <w:ind w:left="0" w:firstLine="0"/>
        <w:rPr>
          <w:rFonts w:ascii="Calibri" w:hAnsi="Calibri" w:cs="Calibri"/>
          <w:b w:val="0"/>
          <w:sz w:val="22"/>
          <w:szCs w:val="22"/>
        </w:rPr>
      </w:pPr>
    </w:p>
    <w:p w14:paraId="761A5451" w14:textId="77777777" w:rsidR="009C792B" w:rsidRPr="0003728E" w:rsidRDefault="009C792B" w:rsidP="009C792B">
      <w:pPr>
        <w:pStyle w:val="fixed"/>
        <w:ind w:left="0" w:firstLine="0"/>
        <w:jc w:val="both"/>
        <w:rPr>
          <w:rFonts w:ascii="Calibri" w:hAnsi="Calibri" w:cs="Calibri"/>
          <w:sz w:val="22"/>
          <w:szCs w:val="22"/>
        </w:rPr>
      </w:pPr>
      <w:r w:rsidRPr="0003728E">
        <w:rPr>
          <w:rFonts w:ascii="Calibri" w:hAnsi="Calibri" w:cs="Calibri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C792B" w:rsidRPr="0003728E" w14:paraId="76DD8BD2" w14:textId="77777777" w:rsidTr="00AE258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B219292" w14:textId="77777777" w:rsidR="009C792B" w:rsidRPr="0003728E" w:rsidRDefault="009C792B" w:rsidP="00AE2581">
            <w:pPr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0200E1A8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Percentage</w:t>
            </w:r>
          </w:p>
        </w:tc>
      </w:tr>
      <w:tr w:rsidR="009C792B" w:rsidRPr="0003728E" w14:paraId="2ED04775" w14:textId="77777777" w:rsidTr="00AE2581">
        <w:tc>
          <w:tcPr>
            <w:tcW w:w="3261" w:type="dxa"/>
          </w:tcPr>
          <w:p w14:paraId="2C49F46C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14:paraId="2C32AAD4" w14:textId="77777777" w:rsidR="009C792B" w:rsidRPr="0003728E" w:rsidRDefault="009C792B" w:rsidP="00AE2581">
            <w:pPr>
              <w:jc w:val="center"/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0%</w:t>
            </w:r>
          </w:p>
        </w:tc>
      </w:tr>
      <w:tr w:rsidR="009C792B" w:rsidRPr="0003728E" w14:paraId="465D0324" w14:textId="77777777" w:rsidTr="00AE2581">
        <w:tc>
          <w:tcPr>
            <w:tcW w:w="3261" w:type="dxa"/>
          </w:tcPr>
          <w:p w14:paraId="07520F13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2190EE3" w14:textId="77777777" w:rsidR="009C792B" w:rsidRPr="0003728E" w:rsidRDefault="00A21184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75</w:t>
            </w:r>
            <w:r w:rsidR="009C792B">
              <w:rPr>
                <w:rFonts w:cs="Calibri"/>
                <w:sz w:val="22"/>
                <w:szCs w:val="22"/>
              </w:rPr>
              <w:t>%</w:t>
            </w:r>
          </w:p>
        </w:tc>
      </w:tr>
      <w:tr w:rsidR="009C792B" w:rsidRPr="0003728E" w14:paraId="54716329" w14:textId="77777777" w:rsidTr="00AE2581">
        <w:tc>
          <w:tcPr>
            <w:tcW w:w="3261" w:type="dxa"/>
          </w:tcPr>
          <w:p w14:paraId="794E4C79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4BD8BA56" w14:textId="77777777" w:rsidR="009C792B" w:rsidRPr="0003728E" w:rsidRDefault="00A21184" w:rsidP="00AE2581">
            <w:pPr>
              <w:jc w:val="center"/>
              <w:rPr>
                <w:rFonts w:cs="Calibri"/>
                <w:sz w:val="22"/>
                <w:szCs w:val="22"/>
              </w:rPr>
            </w:pPr>
            <w:r>
              <w:rPr>
                <w:rFonts w:cs="Calibri"/>
                <w:sz w:val="22"/>
                <w:szCs w:val="22"/>
              </w:rPr>
              <w:t>25</w:t>
            </w:r>
            <w:r w:rsidR="009C792B">
              <w:rPr>
                <w:rFonts w:cs="Calibri"/>
                <w:sz w:val="22"/>
                <w:szCs w:val="22"/>
              </w:rPr>
              <w:t>%</w:t>
            </w:r>
          </w:p>
        </w:tc>
      </w:tr>
      <w:tr w:rsidR="009C792B" w:rsidRPr="0003728E" w14:paraId="205F255B" w14:textId="77777777" w:rsidTr="00AE2581">
        <w:tc>
          <w:tcPr>
            <w:tcW w:w="3261" w:type="dxa"/>
          </w:tcPr>
          <w:p w14:paraId="1CF607A5" w14:textId="77777777" w:rsidR="009C792B" w:rsidRPr="0003728E" w:rsidRDefault="009C792B" w:rsidP="00AE2581">
            <w:pPr>
              <w:rPr>
                <w:rFonts w:cs="Calibri"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5900010" w14:textId="77777777" w:rsidR="009C792B" w:rsidRPr="0003728E" w:rsidRDefault="009C792B" w:rsidP="00AE2581">
            <w:pPr>
              <w:jc w:val="center"/>
              <w:rPr>
                <w:rFonts w:cs="Calibri"/>
                <w:b/>
                <w:sz w:val="22"/>
                <w:szCs w:val="22"/>
              </w:rPr>
            </w:pPr>
            <w:r w:rsidRPr="0003728E">
              <w:rPr>
                <w:rFonts w:cs="Calibri"/>
                <w:b/>
                <w:sz w:val="22"/>
                <w:szCs w:val="22"/>
              </w:rPr>
              <w:t>100%</w:t>
            </w:r>
          </w:p>
        </w:tc>
      </w:tr>
    </w:tbl>
    <w:p w14:paraId="7D28C8BB" w14:textId="77777777" w:rsidR="009C792B" w:rsidRPr="0003728E" w:rsidRDefault="009C792B" w:rsidP="009C792B">
      <w:pPr>
        <w:rPr>
          <w:rFonts w:cs="Calibri"/>
          <w:sz w:val="22"/>
          <w:szCs w:val="22"/>
        </w:rPr>
      </w:pPr>
    </w:p>
    <w:p w14:paraId="20A9A260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26C6FAD8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3A91EC43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0B219E3C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23C019BF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1BA885D6" w14:textId="77777777" w:rsidR="009C792B" w:rsidRPr="0003728E" w:rsidRDefault="009C792B" w:rsidP="009C792B">
      <w:pPr>
        <w:rPr>
          <w:rFonts w:cs="Calibri"/>
          <w:b/>
          <w:sz w:val="22"/>
          <w:szCs w:val="22"/>
        </w:rPr>
      </w:pPr>
    </w:p>
    <w:p w14:paraId="2B23273A" w14:textId="77777777" w:rsidR="00D87BAB" w:rsidRDefault="00D87BAB"/>
    <w:sectPr w:rsidR="00D87BAB" w:rsidSect="001D0D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DE5601"/>
    <w:multiLevelType w:val="hybridMultilevel"/>
    <w:tmpl w:val="DC46FF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F82410"/>
    <w:multiLevelType w:val="hybridMultilevel"/>
    <w:tmpl w:val="79CC268C"/>
    <w:lvl w:ilvl="0" w:tplc="1792A4A8">
      <w:start w:val="1"/>
      <w:numFmt w:val="decimal"/>
      <w:lvlText w:val="%1."/>
      <w:lvlJc w:val="left"/>
      <w:pPr>
        <w:ind w:left="106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C2060E"/>
    <w:multiLevelType w:val="hybridMultilevel"/>
    <w:tmpl w:val="C84EDF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BA6E60"/>
    <w:multiLevelType w:val="hybridMultilevel"/>
    <w:tmpl w:val="516CF1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126880"/>
    <w:multiLevelType w:val="hybridMultilevel"/>
    <w:tmpl w:val="95AC69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2E463B"/>
    <w:multiLevelType w:val="hybridMultilevel"/>
    <w:tmpl w:val="6DC82A30"/>
    <w:lvl w:ilvl="0" w:tplc="1792A4A8">
      <w:start w:val="1"/>
      <w:numFmt w:val="decimal"/>
      <w:lvlText w:val="%1."/>
      <w:lvlJc w:val="left"/>
      <w:pPr>
        <w:ind w:left="106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784" w:hanging="360"/>
      </w:pPr>
    </w:lvl>
    <w:lvl w:ilvl="2" w:tplc="0409001B" w:tentative="1">
      <w:start w:val="1"/>
      <w:numFmt w:val="lowerRoman"/>
      <w:lvlText w:val="%3."/>
      <w:lvlJc w:val="right"/>
      <w:pPr>
        <w:ind w:left="2504" w:hanging="180"/>
      </w:pPr>
    </w:lvl>
    <w:lvl w:ilvl="3" w:tplc="0409000F" w:tentative="1">
      <w:start w:val="1"/>
      <w:numFmt w:val="decimal"/>
      <w:lvlText w:val="%4."/>
      <w:lvlJc w:val="left"/>
      <w:pPr>
        <w:ind w:left="3224" w:hanging="360"/>
      </w:pPr>
    </w:lvl>
    <w:lvl w:ilvl="4" w:tplc="04090019" w:tentative="1">
      <w:start w:val="1"/>
      <w:numFmt w:val="lowerLetter"/>
      <w:lvlText w:val="%5."/>
      <w:lvlJc w:val="left"/>
      <w:pPr>
        <w:ind w:left="3944" w:hanging="360"/>
      </w:pPr>
    </w:lvl>
    <w:lvl w:ilvl="5" w:tplc="0409001B" w:tentative="1">
      <w:start w:val="1"/>
      <w:numFmt w:val="lowerRoman"/>
      <w:lvlText w:val="%6."/>
      <w:lvlJc w:val="right"/>
      <w:pPr>
        <w:ind w:left="4664" w:hanging="180"/>
      </w:pPr>
    </w:lvl>
    <w:lvl w:ilvl="6" w:tplc="0409000F" w:tentative="1">
      <w:start w:val="1"/>
      <w:numFmt w:val="decimal"/>
      <w:lvlText w:val="%7."/>
      <w:lvlJc w:val="left"/>
      <w:pPr>
        <w:ind w:left="5384" w:hanging="360"/>
      </w:pPr>
    </w:lvl>
    <w:lvl w:ilvl="7" w:tplc="04090019" w:tentative="1">
      <w:start w:val="1"/>
      <w:numFmt w:val="lowerLetter"/>
      <w:lvlText w:val="%8."/>
      <w:lvlJc w:val="left"/>
      <w:pPr>
        <w:ind w:left="6104" w:hanging="360"/>
      </w:pPr>
    </w:lvl>
    <w:lvl w:ilvl="8" w:tplc="0409001B" w:tentative="1">
      <w:start w:val="1"/>
      <w:numFmt w:val="lowerRoman"/>
      <w:lvlText w:val="%9."/>
      <w:lvlJc w:val="right"/>
      <w:pPr>
        <w:ind w:left="6824" w:hanging="180"/>
      </w:pPr>
    </w:lvl>
  </w:abstractNum>
  <w:abstractNum w:abstractNumId="6" w15:restartNumberingAfterBreak="0">
    <w:nsid w:val="334A68CB"/>
    <w:multiLevelType w:val="hybridMultilevel"/>
    <w:tmpl w:val="224AF266"/>
    <w:lvl w:ilvl="0" w:tplc="F0D8401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922CE8A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2526AF9A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368CFD5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7824508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B62E98BC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788B230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5DE46D8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7F4AB7DC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6F317C0E"/>
    <w:multiLevelType w:val="hybridMultilevel"/>
    <w:tmpl w:val="FA12512C"/>
    <w:lvl w:ilvl="0" w:tplc="0409000F">
      <w:start w:val="1"/>
      <w:numFmt w:val="decimal"/>
      <w:lvlText w:val="%1."/>
      <w:lvlJc w:val="left"/>
      <w:pPr>
        <w:ind w:left="1004" w:hanging="360"/>
      </w:p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 w15:restartNumberingAfterBreak="0">
    <w:nsid w:val="75312458"/>
    <w:multiLevelType w:val="hybridMultilevel"/>
    <w:tmpl w:val="0A64D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7"/>
  </w:num>
  <w:num w:numId="5">
    <w:abstractNumId w:val="5"/>
  </w:num>
  <w:num w:numId="6">
    <w:abstractNumId w:val="1"/>
  </w:num>
  <w:num w:numId="7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8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92B"/>
    <w:rsid w:val="0000575E"/>
    <w:rsid w:val="00096F51"/>
    <w:rsid w:val="000C6DCF"/>
    <w:rsid w:val="000F1A1E"/>
    <w:rsid w:val="00125730"/>
    <w:rsid w:val="001A4449"/>
    <w:rsid w:val="001D0DDD"/>
    <w:rsid w:val="00201A50"/>
    <w:rsid w:val="00252171"/>
    <w:rsid w:val="00253402"/>
    <w:rsid w:val="002A177C"/>
    <w:rsid w:val="002F03EF"/>
    <w:rsid w:val="00470914"/>
    <w:rsid w:val="004F7B90"/>
    <w:rsid w:val="00544C00"/>
    <w:rsid w:val="005A417A"/>
    <w:rsid w:val="006530D2"/>
    <w:rsid w:val="006645F5"/>
    <w:rsid w:val="006704F3"/>
    <w:rsid w:val="00680BB6"/>
    <w:rsid w:val="00690E45"/>
    <w:rsid w:val="006D440D"/>
    <w:rsid w:val="00732307"/>
    <w:rsid w:val="00782A3B"/>
    <w:rsid w:val="008B2ECA"/>
    <w:rsid w:val="00903015"/>
    <w:rsid w:val="009C792B"/>
    <w:rsid w:val="009F37CB"/>
    <w:rsid w:val="00A21184"/>
    <w:rsid w:val="00A42BA9"/>
    <w:rsid w:val="00A736BA"/>
    <w:rsid w:val="00AB34FE"/>
    <w:rsid w:val="00B05C1B"/>
    <w:rsid w:val="00B654B9"/>
    <w:rsid w:val="00C063EC"/>
    <w:rsid w:val="00C2576D"/>
    <w:rsid w:val="00C60A27"/>
    <w:rsid w:val="00CB2D58"/>
    <w:rsid w:val="00CC4C41"/>
    <w:rsid w:val="00CD2262"/>
    <w:rsid w:val="00D834BC"/>
    <w:rsid w:val="00D87BAB"/>
    <w:rsid w:val="00DF6C36"/>
    <w:rsid w:val="00DF7B83"/>
    <w:rsid w:val="00E73B87"/>
    <w:rsid w:val="00F14758"/>
    <w:rsid w:val="00F400A7"/>
    <w:rsid w:val="00F87765"/>
    <w:rsid w:val="00FB7B6C"/>
    <w:rsid w:val="00FD3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1900A"/>
  <w15:docId w15:val="{C9562FD3-EFDE-481F-A2F8-8B2B53E2D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792B"/>
    <w:rPr>
      <w:rFonts w:ascii="Calibri" w:eastAsia="Times New Roman" w:hAnsi="Calibri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63EC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uleTitle">
    <w:name w:val="Module Title"/>
    <w:basedOn w:val="Heading3"/>
    <w:qFormat/>
    <w:rsid w:val="00C063EC"/>
    <w:pPr>
      <w:spacing w:before="40"/>
    </w:pPr>
    <w:rPr>
      <w:rFonts w:asciiTheme="minorHAnsi" w:hAnsiTheme="minorHAnsi"/>
      <w:color w:val="000000" w:themeColor="text1"/>
    </w:rPr>
  </w:style>
  <w:style w:type="character" w:customStyle="1" w:styleId="Heading3Char">
    <w:name w:val="Heading 3 Char"/>
    <w:basedOn w:val="DefaultParagraphFont"/>
    <w:link w:val="Heading3"/>
    <w:uiPriority w:val="9"/>
    <w:rsid w:val="00C063EC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9C792B"/>
    <w:pPr>
      <w:contextualSpacing/>
    </w:pPr>
    <w:rPr>
      <w:rFonts w:eastAsiaTheme="minorHAnsi" w:cs="Calibri"/>
      <w:szCs w:val="22"/>
      <w:lang w:val="en-US"/>
    </w:rPr>
  </w:style>
  <w:style w:type="paragraph" w:styleId="BodyText">
    <w:name w:val="Body Text"/>
    <w:basedOn w:val="Normal"/>
    <w:link w:val="BodyTextChar"/>
    <w:uiPriority w:val="99"/>
    <w:rsid w:val="009C792B"/>
    <w:pPr>
      <w:spacing w:after="120"/>
    </w:pPr>
    <w:rPr>
      <w:rFonts w:ascii="Times New Roman" w:hAnsi="Times New Roman"/>
    </w:rPr>
  </w:style>
  <w:style w:type="character" w:customStyle="1" w:styleId="BodyTextChar">
    <w:name w:val="Body Text Char"/>
    <w:basedOn w:val="DefaultParagraphFont"/>
    <w:link w:val="BodyText"/>
    <w:uiPriority w:val="99"/>
    <w:rsid w:val="009C792B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ullet">
    <w:name w:val="bullet"/>
    <w:link w:val="bulletChar"/>
    <w:rsid w:val="009C792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table" w:styleId="TableGrid">
    <w:name w:val="Table Grid"/>
    <w:basedOn w:val="TableNormal"/>
    <w:uiPriority w:val="59"/>
    <w:rsid w:val="009C792B"/>
    <w:rPr>
      <w:rFonts w:ascii="Times New Roman" w:eastAsia="Times New Roman" w:hAnsi="Times New Roman" w:cs="Times New Roman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9C792B"/>
    <w:pPr>
      <w:spacing w:before="240" w:after="120"/>
    </w:pPr>
  </w:style>
  <w:style w:type="paragraph" w:customStyle="1" w:styleId="fixed">
    <w:name w:val="fixed"/>
    <w:link w:val="fixedChar"/>
    <w:rsid w:val="009C792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9C792B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9C792B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9C792B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0E4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0E45"/>
    <w:rPr>
      <w:rFonts w:ascii="Tahoma" w:eastAsia="Times New Roman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9AB4D4-0711-43F4-B2A6-F84C8BE820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470</Words>
  <Characters>2685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Beverley Holland</cp:lastModifiedBy>
  <cp:revision>2</cp:revision>
  <cp:lastPrinted>2014-07-01T12:53:00Z</cp:lastPrinted>
  <dcterms:created xsi:type="dcterms:W3CDTF">2018-11-05T12:28:00Z</dcterms:created>
  <dcterms:modified xsi:type="dcterms:W3CDTF">2018-11-05T12:28:00Z</dcterms:modified>
</cp:coreProperties>
</file>