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8A9CF" w14:textId="77777777" w:rsidR="00F45EDD" w:rsidRPr="00C76D12" w:rsidRDefault="00F45EDD" w:rsidP="00CA4605">
      <w:pPr>
        <w:pStyle w:val="Normal1"/>
        <w:jc w:val="center"/>
        <w:rPr>
          <w:rFonts w:ascii="Arial" w:hAnsi="Arial" w:cs="Arial"/>
          <w:b/>
          <w:color w:val="000000" w:themeColor="text1"/>
          <w:sz w:val="22"/>
          <w:szCs w:val="22"/>
        </w:rPr>
      </w:pPr>
    </w:p>
    <w:p w14:paraId="65045F77" w14:textId="77777777" w:rsidR="00A33675" w:rsidRPr="00C76D12" w:rsidRDefault="00A33675" w:rsidP="00CA4605">
      <w:pPr>
        <w:pStyle w:val="Normal1"/>
        <w:jc w:val="center"/>
        <w:rPr>
          <w:rFonts w:ascii="Arial" w:hAnsi="Arial" w:cs="Arial"/>
          <w:b/>
          <w:color w:val="000000" w:themeColor="text1"/>
          <w:sz w:val="22"/>
          <w:szCs w:val="22"/>
        </w:rPr>
      </w:pPr>
    </w:p>
    <w:p w14:paraId="6B472CF5" w14:textId="77777777" w:rsidR="00F45EDD" w:rsidRPr="00C76D12" w:rsidRDefault="00F45EDD" w:rsidP="00CA4605">
      <w:pPr>
        <w:pStyle w:val="Normal1"/>
        <w:jc w:val="center"/>
        <w:rPr>
          <w:rFonts w:ascii="Arial" w:hAnsi="Arial" w:cs="Arial"/>
          <w:b/>
          <w:color w:val="000000" w:themeColor="text1"/>
          <w:sz w:val="22"/>
          <w:szCs w:val="22"/>
        </w:rPr>
      </w:pPr>
    </w:p>
    <w:p w14:paraId="2494AD24" w14:textId="77777777" w:rsidR="00F45EDD" w:rsidRPr="00C76D12" w:rsidRDefault="00F45EDD" w:rsidP="00CA4605">
      <w:pPr>
        <w:pStyle w:val="Normal1"/>
        <w:jc w:val="center"/>
        <w:rPr>
          <w:rFonts w:ascii="Arial" w:hAnsi="Arial" w:cs="Arial"/>
          <w:b/>
          <w:color w:val="000000" w:themeColor="text1"/>
          <w:sz w:val="22"/>
          <w:szCs w:val="22"/>
        </w:rPr>
      </w:pPr>
    </w:p>
    <w:p w14:paraId="76C2F48C" w14:textId="77777777" w:rsidR="00F45EDD" w:rsidRPr="00C76D12" w:rsidRDefault="00F45EDD" w:rsidP="00CA4605">
      <w:pPr>
        <w:pStyle w:val="Normal1"/>
        <w:jc w:val="center"/>
        <w:rPr>
          <w:rFonts w:ascii="Arial" w:hAnsi="Arial" w:cs="Arial"/>
          <w:b/>
          <w:color w:val="000000" w:themeColor="text1"/>
          <w:sz w:val="22"/>
          <w:szCs w:val="22"/>
        </w:rPr>
      </w:pPr>
    </w:p>
    <w:p w14:paraId="302CA116" w14:textId="77777777" w:rsidR="00F45EDD" w:rsidRPr="00C76D12" w:rsidRDefault="00F45EDD" w:rsidP="00CA4605">
      <w:pPr>
        <w:pStyle w:val="Normal1"/>
        <w:jc w:val="center"/>
        <w:rPr>
          <w:rFonts w:ascii="Arial" w:hAnsi="Arial" w:cs="Arial"/>
          <w:b/>
          <w:color w:val="000000" w:themeColor="text1"/>
          <w:sz w:val="22"/>
          <w:szCs w:val="22"/>
        </w:rPr>
      </w:pPr>
    </w:p>
    <w:p w14:paraId="3B2C9725" w14:textId="77777777" w:rsidR="00F45EDD" w:rsidRPr="00C76D12" w:rsidRDefault="00F45EDD" w:rsidP="00CA4605">
      <w:pPr>
        <w:pStyle w:val="Normal1"/>
        <w:jc w:val="center"/>
        <w:rPr>
          <w:rFonts w:ascii="Arial" w:hAnsi="Arial" w:cs="Arial"/>
          <w:b/>
          <w:color w:val="000000" w:themeColor="text1"/>
          <w:sz w:val="22"/>
          <w:szCs w:val="22"/>
        </w:rPr>
      </w:pPr>
    </w:p>
    <w:p w14:paraId="252732EB" w14:textId="77777777" w:rsidR="00676A95" w:rsidRPr="00C76D12" w:rsidRDefault="00676A95" w:rsidP="00CA4605">
      <w:pPr>
        <w:pStyle w:val="Normal1"/>
        <w:jc w:val="center"/>
        <w:rPr>
          <w:rFonts w:ascii="Arial" w:hAnsi="Arial" w:cs="Arial"/>
          <w:b/>
          <w:color w:val="000000" w:themeColor="text1"/>
          <w:sz w:val="32"/>
          <w:szCs w:val="32"/>
        </w:rPr>
      </w:pPr>
    </w:p>
    <w:p w14:paraId="3D32BF79" w14:textId="77777777" w:rsidR="00956809" w:rsidRPr="00C76D12" w:rsidRDefault="00956809" w:rsidP="00CA4605">
      <w:pPr>
        <w:pStyle w:val="Normal1"/>
        <w:jc w:val="center"/>
        <w:rPr>
          <w:rFonts w:ascii="Arial" w:hAnsi="Arial" w:cs="Arial"/>
          <w:b/>
          <w:color w:val="000000" w:themeColor="text1"/>
          <w:sz w:val="32"/>
          <w:szCs w:val="32"/>
        </w:rPr>
      </w:pPr>
    </w:p>
    <w:p w14:paraId="100E71E0" w14:textId="77777777" w:rsidR="00956809" w:rsidRPr="00C76D12" w:rsidRDefault="00956809" w:rsidP="00CA4605">
      <w:pPr>
        <w:pStyle w:val="Normal1"/>
        <w:jc w:val="center"/>
        <w:rPr>
          <w:rFonts w:ascii="Arial" w:hAnsi="Arial" w:cs="Arial"/>
          <w:b/>
          <w:color w:val="000000" w:themeColor="text1"/>
          <w:sz w:val="32"/>
          <w:szCs w:val="32"/>
        </w:rPr>
      </w:pPr>
    </w:p>
    <w:p w14:paraId="6E8156B9" w14:textId="77777777" w:rsidR="00956809" w:rsidRPr="00C76D12" w:rsidRDefault="00956809" w:rsidP="00CA4605">
      <w:pPr>
        <w:pStyle w:val="Normal1"/>
        <w:jc w:val="center"/>
        <w:rPr>
          <w:rFonts w:ascii="Arial" w:hAnsi="Arial" w:cs="Arial"/>
          <w:b/>
          <w:color w:val="000000" w:themeColor="text1"/>
          <w:sz w:val="32"/>
          <w:szCs w:val="32"/>
        </w:rPr>
      </w:pPr>
    </w:p>
    <w:p w14:paraId="6EEC82F1" w14:textId="77777777" w:rsidR="00956809" w:rsidRPr="00C76D12" w:rsidRDefault="00956809" w:rsidP="00CA4605">
      <w:pPr>
        <w:pStyle w:val="Normal1"/>
        <w:jc w:val="center"/>
        <w:rPr>
          <w:rFonts w:ascii="Arial" w:hAnsi="Arial" w:cs="Arial"/>
          <w:b/>
          <w:color w:val="000000" w:themeColor="text1"/>
          <w:sz w:val="32"/>
          <w:szCs w:val="32"/>
        </w:rPr>
      </w:pPr>
    </w:p>
    <w:p w14:paraId="3BDD7DE7" w14:textId="1C0E77B4" w:rsidR="001819D1" w:rsidRPr="00127033" w:rsidRDefault="001819D1" w:rsidP="00127033">
      <w:pPr>
        <w:spacing w:before="200"/>
        <w:jc w:val="center"/>
        <w:rPr>
          <w:rFonts w:ascii="Arial" w:eastAsia="Arial" w:hAnsi="Arial" w:cs="Arial"/>
          <w:b/>
          <w:bCs/>
          <w:color w:val="FF0000"/>
          <w:sz w:val="22"/>
          <w:szCs w:val="22"/>
          <w:lang w:val="en-IN" w:eastAsia="en-IN"/>
        </w:rPr>
      </w:pPr>
      <w:r w:rsidRPr="001819D1">
        <w:rPr>
          <w:rFonts w:ascii="Arial" w:eastAsia="Arial" w:hAnsi="Arial" w:cs="Arial"/>
          <w:b/>
          <w:sz w:val="22"/>
          <w:szCs w:val="22"/>
          <w:lang w:val="en-IN" w:eastAsia="en-IN"/>
        </w:rPr>
        <w:t xml:space="preserve"> </w:t>
      </w:r>
      <w:r w:rsidRPr="001819D1">
        <w:rPr>
          <w:rFonts w:ascii="Arial" w:eastAsia="Arial" w:hAnsi="Arial" w:cs="Arial"/>
          <w:b/>
          <w:bCs/>
          <w:color w:val="000000" w:themeColor="text1"/>
          <w:sz w:val="22"/>
          <w:szCs w:val="22"/>
          <w:lang w:val="en-IN" w:eastAsia="en-IN"/>
        </w:rPr>
        <w:t>“</w:t>
      </w:r>
      <w:r w:rsidRPr="001819D1">
        <w:rPr>
          <w:rFonts w:ascii="Arial" w:eastAsia="Arial" w:hAnsi="Arial" w:cs="Arial"/>
          <w:b/>
          <w:color w:val="000000" w:themeColor="text1"/>
          <w:sz w:val="22"/>
          <w:szCs w:val="22"/>
          <w:lang w:val="en-GB" w:eastAsia="en-IN"/>
        </w:rPr>
        <w:t>STRATEGIC DEVELOPMENT AND IMPLEMENTATION FOR SMEs</w:t>
      </w:r>
      <w:r w:rsidRPr="001819D1">
        <w:rPr>
          <w:rFonts w:ascii="Arial" w:eastAsia="Arial" w:hAnsi="Arial" w:cs="Arial"/>
          <w:b/>
          <w:bCs/>
          <w:color w:val="000000" w:themeColor="text1"/>
          <w:sz w:val="22"/>
          <w:szCs w:val="22"/>
          <w:lang w:val="en-IN" w:eastAsia="en-IN"/>
        </w:rPr>
        <w:t>”</w:t>
      </w:r>
    </w:p>
    <w:p w14:paraId="558FF8FE" w14:textId="1DAEC1B2" w:rsidR="00127033" w:rsidRDefault="00127033" w:rsidP="00127033">
      <w:pPr>
        <w:spacing w:before="200"/>
        <w:jc w:val="center"/>
        <w:rPr>
          <w:rFonts w:ascii="Arial" w:eastAsia="Arial" w:hAnsi="Arial" w:cs="Arial"/>
          <w:b/>
          <w:color w:val="000000" w:themeColor="text1"/>
          <w:sz w:val="22"/>
          <w:szCs w:val="22"/>
          <w:lang w:val="en-GB" w:eastAsia="en-IN"/>
        </w:rPr>
      </w:pPr>
      <w:r w:rsidRPr="00127033">
        <w:rPr>
          <w:rFonts w:ascii="Arial" w:eastAsia="Arial" w:hAnsi="Arial" w:cs="Arial"/>
          <w:b/>
          <w:color w:val="000000" w:themeColor="text1"/>
          <w:sz w:val="22"/>
          <w:szCs w:val="22"/>
          <w:lang w:val="en-GB" w:eastAsia="en-IN"/>
        </w:rPr>
        <w:t>CHOSEN ORGANISATION HAWTHORNE</w:t>
      </w:r>
    </w:p>
    <w:p w14:paraId="1E784F6B" w14:textId="7A3D9B36" w:rsidR="00036F00" w:rsidRPr="00036F00" w:rsidRDefault="00036F00" w:rsidP="00036F00">
      <w:pPr>
        <w:pStyle w:val="Normal1"/>
        <w:jc w:val="center"/>
        <w:rPr>
          <w:rFonts w:ascii="Arial" w:hAnsi="Arial" w:cs="Arial"/>
          <w:b/>
          <w:sz w:val="22"/>
          <w:szCs w:val="22"/>
          <w:lang w:val="en-GB"/>
        </w:rPr>
      </w:pPr>
      <w:r w:rsidRPr="00036F00">
        <w:rPr>
          <w:rFonts w:ascii="Arial" w:hAnsi="Arial" w:cs="Arial"/>
          <w:b/>
          <w:sz w:val="22"/>
          <w:szCs w:val="22"/>
          <w:lang w:val="en-GB"/>
        </w:rPr>
        <w:t>BMSW610</w:t>
      </w:r>
      <w:r>
        <w:rPr>
          <w:rFonts w:ascii="Arial" w:hAnsi="Arial" w:cs="Arial"/>
          <w:b/>
          <w:sz w:val="22"/>
          <w:szCs w:val="22"/>
          <w:lang w:val="en-GB"/>
        </w:rPr>
        <w:t>4</w:t>
      </w:r>
    </w:p>
    <w:p w14:paraId="69849F91" w14:textId="77777777" w:rsidR="00B172FB" w:rsidRDefault="00B172FB" w:rsidP="00127033">
      <w:pPr>
        <w:spacing w:before="200"/>
        <w:jc w:val="center"/>
        <w:rPr>
          <w:rFonts w:ascii="Arial" w:eastAsia="Arial" w:hAnsi="Arial" w:cs="Arial"/>
          <w:b/>
          <w:color w:val="000000" w:themeColor="text1"/>
          <w:sz w:val="22"/>
          <w:szCs w:val="22"/>
          <w:lang w:val="en-GB" w:eastAsia="en-IN"/>
        </w:rPr>
      </w:pPr>
    </w:p>
    <w:p w14:paraId="7F42B10F" w14:textId="77777777" w:rsidR="00B172FB" w:rsidRDefault="00B172FB" w:rsidP="00127033">
      <w:pPr>
        <w:spacing w:before="200"/>
        <w:jc w:val="center"/>
        <w:rPr>
          <w:rFonts w:ascii="Arial" w:eastAsia="Arial" w:hAnsi="Arial" w:cs="Arial"/>
          <w:b/>
          <w:color w:val="000000" w:themeColor="text1"/>
          <w:sz w:val="22"/>
          <w:szCs w:val="22"/>
          <w:lang w:val="en-GB" w:eastAsia="en-IN"/>
        </w:rPr>
      </w:pPr>
    </w:p>
    <w:p w14:paraId="66E638F0" w14:textId="77777777" w:rsidR="00B172FB" w:rsidRPr="00127033" w:rsidRDefault="00B172FB" w:rsidP="00127033">
      <w:pPr>
        <w:spacing w:before="200"/>
        <w:jc w:val="center"/>
        <w:rPr>
          <w:rFonts w:ascii="Arial" w:eastAsia="Arial" w:hAnsi="Arial" w:cs="Arial"/>
          <w:b/>
          <w:color w:val="000000" w:themeColor="text1"/>
          <w:sz w:val="22"/>
          <w:szCs w:val="22"/>
          <w:lang w:val="en-GB" w:eastAsia="en-IN"/>
        </w:rPr>
      </w:pPr>
    </w:p>
    <w:p w14:paraId="0F5006D6" w14:textId="6CC018FA" w:rsidR="00127033" w:rsidRPr="00127033" w:rsidRDefault="00127033" w:rsidP="00127033">
      <w:pPr>
        <w:spacing w:before="200"/>
        <w:jc w:val="center"/>
        <w:rPr>
          <w:rFonts w:ascii="Arial" w:eastAsia="Arial" w:hAnsi="Arial" w:cs="Arial"/>
          <w:b/>
          <w:noProof/>
          <w:sz w:val="22"/>
          <w:szCs w:val="22"/>
          <w:lang w:val="en-IN" w:eastAsia="en-IN"/>
        </w:rPr>
      </w:pPr>
      <w:r w:rsidRPr="00127033">
        <w:rPr>
          <w:rFonts w:ascii="Arial" w:eastAsia="Arial" w:hAnsi="Arial" w:cs="Arial"/>
          <w:b/>
          <w:noProof/>
          <w:sz w:val="22"/>
          <w:szCs w:val="22"/>
          <w:lang w:val="en-IN" w:eastAsia="en-IN"/>
        </w:rPr>
        <w:t>STUDENT NAME:</w:t>
      </w:r>
      <w:r w:rsidR="00885F43">
        <w:rPr>
          <w:rFonts w:ascii="Arial" w:eastAsia="Arial" w:hAnsi="Arial" w:cs="Arial"/>
          <w:b/>
          <w:noProof/>
          <w:sz w:val="22"/>
          <w:szCs w:val="22"/>
          <w:lang w:val="en-IN" w:eastAsia="en-IN"/>
        </w:rPr>
        <w:t xml:space="preserve"> Aleksanda</w:t>
      </w:r>
      <w:r w:rsidR="002465A4">
        <w:rPr>
          <w:rFonts w:ascii="Arial" w:eastAsia="Arial" w:hAnsi="Arial" w:cs="Arial"/>
          <w:b/>
          <w:noProof/>
          <w:sz w:val="22"/>
          <w:szCs w:val="22"/>
          <w:lang w:val="en-IN" w:eastAsia="en-IN"/>
        </w:rPr>
        <w:t>r Mihaylov</w:t>
      </w:r>
    </w:p>
    <w:p w14:paraId="0C22FC10" w14:textId="78DB6869" w:rsidR="00127033" w:rsidRPr="00127033" w:rsidRDefault="00127033" w:rsidP="00127033">
      <w:pPr>
        <w:spacing w:before="200"/>
        <w:jc w:val="center"/>
        <w:rPr>
          <w:rFonts w:ascii="Arial" w:eastAsia="Arial" w:hAnsi="Arial" w:cs="Arial"/>
          <w:b/>
          <w:noProof/>
          <w:sz w:val="22"/>
          <w:szCs w:val="22"/>
          <w:lang w:val="en-IN" w:eastAsia="en-IN"/>
        </w:rPr>
      </w:pPr>
      <w:r w:rsidRPr="00127033">
        <w:rPr>
          <w:rFonts w:ascii="Arial" w:eastAsia="Arial" w:hAnsi="Arial" w:cs="Arial"/>
          <w:b/>
          <w:noProof/>
          <w:sz w:val="22"/>
          <w:szCs w:val="22"/>
          <w:lang w:val="en-IN" w:eastAsia="en-IN"/>
        </w:rPr>
        <w:t>STUDENT ID:</w:t>
      </w:r>
      <w:r w:rsidR="002F1EF2">
        <w:rPr>
          <w:rFonts w:ascii="Arial" w:eastAsia="Arial" w:hAnsi="Arial" w:cs="Arial"/>
          <w:b/>
          <w:noProof/>
          <w:sz w:val="22"/>
          <w:szCs w:val="22"/>
          <w:lang w:val="en-IN" w:eastAsia="en-IN"/>
        </w:rPr>
        <w:t xml:space="preserve"> 2029</w:t>
      </w:r>
      <w:r w:rsidR="00885F43">
        <w:rPr>
          <w:rFonts w:ascii="Arial" w:eastAsia="Arial" w:hAnsi="Arial" w:cs="Arial"/>
          <w:b/>
          <w:noProof/>
          <w:sz w:val="22"/>
          <w:szCs w:val="22"/>
          <w:lang w:val="en-IN" w:eastAsia="en-IN"/>
        </w:rPr>
        <w:t>754</w:t>
      </w:r>
    </w:p>
    <w:p w14:paraId="2DFF711C" w14:textId="3D1BB23D" w:rsidR="00127033" w:rsidRPr="00E00CE4" w:rsidRDefault="00127033" w:rsidP="00E00CE4">
      <w:pPr>
        <w:spacing w:before="200"/>
        <w:jc w:val="center"/>
        <w:rPr>
          <w:rFonts w:ascii="Arial" w:eastAsia="Arial" w:hAnsi="Arial" w:cs="Arial"/>
          <w:sz w:val="22"/>
          <w:szCs w:val="22"/>
          <w:shd w:val="clear" w:color="auto" w:fill="FFFFFF"/>
          <w:lang w:val="en-IN" w:eastAsia="en-IN"/>
        </w:rPr>
      </w:pPr>
      <w:r w:rsidRPr="00127033">
        <w:rPr>
          <w:rFonts w:ascii="Arial" w:eastAsia="Arial" w:hAnsi="Arial" w:cs="Arial"/>
          <w:b/>
          <w:noProof/>
          <w:sz w:val="22"/>
          <w:szCs w:val="22"/>
          <w:lang w:val="en-IN" w:eastAsia="en-IN"/>
        </w:rPr>
        <w:t>LECTURER NAME: FAIZU ED</w:t>
      </w:r>
      <w:r w:rsidR="00B172FB">
        <w:rPr>
          <w:rFonts w:ascii="Arial" w:eastAsia="Arial" w:hAnsi="Arial" w:cs="Arial"/>
          <w:b/>
          <w:noProof/>
          <w:sz w:val="22"/>
          <w:szCs w:val="22"/>
          <w:lang w:val="en-IN" w:eastAsia="en-IN"/>
        </w:rPr>
        <w:t>U</w:t>
      </w:r>
    </w:p>
    <w:p w14:paraId="498D2644" w14:textId="77777777" w:rsidR="00127033" w:rsidRPr="001819D1" w:rsidRDefault="00127033" w:rsidP="001819D1">
      <w:pPr>
        <w:spacing w:before="200"/>
        <w:jc w:val="center"/>
        <w:rPr>
          <w:rFonts w:ascii="Arial" w:eastAsia="Arial" w:hAnsi="Arial" w:cs="Arial"/>
          <w:b/>
          <w:bCs/>
          <w:color w:val="FF0000"/>
          <w:sz w:val="44"/>
          <w:szCs w:val="44"/>
          <w:lang w:val="en-IN" w:eastAsia="en-IN"/>
        </w:rPr>
      </w:pPr>
    </w:p>
    <w:p w14:paraId="0C50F222" w14:textId="6F98AE5B" w:rsidR="00F45EDD" w:rsidRPr="00C76D12" w:rsidRDefault="00000000" w:rsidP="00CA4605">
      <w:pPr>
        <w:pStyle w:val="Normal1"/>
        <w:jc w:val="center"/>
        <w:rPr>
          <w:rFonts w:ascii="Arial" w:hAnsi="Arial" w:cs="Arial"/>
          <w:b/>
          <w:color w:val="000000" w:themeColor="text1"/>
          <w:sz w:val="22"/>
          <w:szCs w:val="22"/>
        </w:rPr>
      </w:pPr>
      <w:r w:rsidRPr="00C76D12">
        <w:rPr>
          <w:rFonts w:ascii="Arial" w:hAnsi="Arial" w:cs="Arial"/>
          <w:color w:val="000000" w:themeColor="text1"/>
          <w:sz w:val="22"/>
          <w:szCs w:val="22"/>
        </w:rPr>
        <w:br w:type="page"/>
      </w:r>
    </w:p>
    <w:p w14:paraId="1865B408" w14:textId="77777777" w:rsidR="00F45EDD" w:rsidRPr="00C76D12" w:rsidRDefault="00000000" w:rsidP="00CA4605">
      <w:pPr>
        <w:pStyle w:val="Normal1"/>
        <w:jc w:val="center"/>
        <w:rPr>
          <w:rFonts w:ascii="Arial" w:hAnsi="Arial" w:cs="Arial"/>
          <w:b/>
          <w:color w:val="000000" w:themeColor="text1"/>
          <w:sz w:val="28"/>
          <w:szCs w:val="28"/>
        </w:rPr>
      </w:pPr>
      <w:r w:rsidRPr="00C76D12">
        <w:rPr>
          <w:rFonts w:ascii="Arial" w:hAnsi="Arial" w:cs="Arial"/>
          <w:b/>
          <w:color w:val="000000" w:themeColor="text1"/>
          <w:sz w:val="28"/>
          <w:szCs w:val="28"/>
        </w:rPr>
        <w:lastRenderedPageBreak/>
        <w:t>Executive Summary</w:t>
      </w:r>
    </w:p>
    <w:p w14:paraId="0B7FE6F4" w14:textId="7D62F274" w:rsidR="00F45EDD" w:rsidRPr="00C76D12"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t>Marketing analysis is one of the major strategies that help an organisation evaluate its market position. Hawthorne is a British Small and Medium enterprise clothing manufacturing organisation located in central London. The present research aims to assess the marketing analysis for this SME to analyse its position and competitive advantage in the UK apparel market. The internal analysis reveals that "customisable garments" is the major strength for this company and poor "HRM strategies" are the major weakness for Hawthorne. From the external environment analysis based on the PESTEL framework, it has been identified that the technological, social, political</w:t>
      </w:r>
      <w:r w:rsidR="00074090">
        <w:rPr>
          <w:rFonts w:ascii="Arial" w:hAnsi="Arial" w:cs="Arial"/>
          <w:color w:val="000000" w:themeColor="text1"/>
          <w:sz w:val="22"/>
          <w:szCs w:val="22"/>
        </w:rPr>
        <w:t>,</w:t>
      </w:r>
      <w:r w:rsidRPr="00C76D12">
        <w:rPr>
          <w:rFonts w:ascii="Arial" w:hAnsi="Arial" w:cs="Arial"/>
          <w:color w:val="000000" w:themeColor="text1"/>
          <w:sz w:val="22"/>
          <w:szCs w:val="22"/>
        </w:rPr>
        <w:t xml:space="preserve"> and environmental factors are providing opportunities for Hawthorn. In addition, economic and legal factors have been identified as threats. Moreover, from the analysis of "Porter's Five Factors," it has been identified that the "power of suppliers", and "threats of substitute products" is quite low for the SMEs. However,  the "threats of new entrants" and "competitive rivalry" has been identified as a high threat for the company. </w:t>
      </w:r>
      <w:r w:rsidR="00982819" w:rsidRPr="00C76D12">
        <w:rPr>
          <w:rFonts w:ascii="Arial" w:hAnsi="Arial" w:cs="Arial"/>
          <w:color w:val="000000" w:themeColor="text1"/>
          <w:sz w:val="22"/>
          <w:szCs w:val="22"/>
        </w:rPr>
        <w:t xml:space="preserve">Therefore, </w:t>
      </w:r>
      <w:r w:rsidR="00074090">
        <w:rPr>
          <w:rFonts w:ascii="Arial" w:hAnsi="Arial" w:cs="Arial"/>
          <w:color w:val="000000" w:themeColor="text1"/>
          <w:sz w:val="22"/>
          <w:szCs w:val="22"/>
        </w:rPr>
        <w:t>Hawthrone must earn</w:t>
      </w:r>
      <w:r w:rsidR="00982819" w:rsidRPr="00C76D12">
        <w:rPr>
          <w:rFonts w:ascii="Arial" w:hAnsi="Arial" w:cs="Arial"/>
          <w:color w:val="000000" w:themeColor="text1"/>
          <w:sz w:val="22"/>
          <w:szCs w:val="22"/>
        </w:rPr>
        <w:t xml:space="preserve"> </w:t>
      </w:r>
      <w:r w:rsidR="00074090">
        <w:rPr>
          <w:rFonts w:ascii="Arial" w:hAnsi="Arial" w:cs="Arial"/>
          <w:color w:val="000000" w:themeColor="text1"/>
          <w:sz w:val="22"/>
          <w:szCs w:val="22"/>
        </w:rPr>
        <w:t xml:space="preserve">a </w:t>
      </w:r>
      <w:r w:rsidR="00982819" w:rsidRPr="00C76D12">
        <w:rPr>
          <w:rFonts w:ascii="Arial" w:hAnsi="Arial" w:cs="Arial"/>
          <w:color w:val="000000" w:themeColor="text1"/>
          <w:sz w:val="22"/>
          <w:szCs w:val="22"/>
        </w:rPr>
        <w:t xml:space="preserve">competitive advantage in the UK market. In this report, SAFe analysis has been done to weigh two strategic options and then recommend one. </w:t>
      </w:r>
      <w:r w:rsidR="00074090">
        <w:rPr>
          <w:rFonts w:ascii="Arial" w:hAnsi="Arial" w:cs="Arial"/>
          <w:color w:val="000000" w:themeColor="text1"/>
          <w:sz w:val="22"/>
          <w:szCs w:val="22"/>
        </w:rPr>
        <w:t>To</w:t>
      </w:r>
      <w:r w:rsidR="00982819" w:rsidRPr="00C76D12">
        <w:rPr>
          <w:rFonts w:ascii="Arial" w:hAnsi="Arial" w:cs="Arial"/>
          <w:color w:val="000000" w:themeColor="text1"/>
          <w:sz w:val="22"/>
          <w:szCs w:val="22"/>
        </w:rPr>
        <w:t xml:space="preserve"> obtain one final strategy Porter’s generic strategy framework, BCG matrix</w:t>
      </w:r>
      <w:r w:rsidR="00074090">
        <w:rPr>
          <w:rFonts w:ascii="Arial" w:hAnsi="Arial" w:cs="Arial"/>
          <w:color w:val="000000" w:themeColor="text1"/>
          <w:sz w:val="22"/>
          <w:szCs w:val="22"/>
        </w:rPr>
        <w:t>,</w:t>
      </w:r>
      <w:r w:rsidR="00982819" w:rsidRPr="00C76D12">
        <w:rPr>
          <w:rFonts w:ascii="Arial" w:hAnsi="Arial" w:cs="Arial"/>
          <w:color w:val="000000" w:themeColor="text1"/>
          <w:sz w:val="22"/>
          <w:szCs w:val="22"/>
        </w:rPr>
        <w:t xml:space="preserve"> and stakeholder matrix have been used. Then a timeline has become attached </w:t>
      </w:r>
      <w:r w:rsidR="00074090">
        <w:rPr>
          <w:rFonts w:ascii="Arial" w:hAnsi="Arial" w:cs="Arial"/>
          <w:color w:val="000000" w:themeColor="text1"/>
          <w:sz w:val="22"/>
          <w:szCs w:val="22"/>
        </w:rPr>
        <w:t>to</w:t>
      </w:r>
      <w:r w:rsidR="00982819" w:rsidRPr="00C76D12">
        <w:rPr>
          <w:rFonts w:ascii="Arial" w:hAnsi="Arial" w:cs="Arial"/>
          <w:color w:val="000000" w:themeColor="text1"/>
          <w:sz w:val="22"/>
          <w:szCs w:val="22"/>
        </w:rPr>
        <w:t xml:space="preserve"> it and a conclusion has been drawn.</w:t>
      </w:r>
    </w:p>
    <w:p w14:paraId="44CBE3E0" w14:textId="77777777" w:rsidR="00270E8D" w:rsidRPr="00C76D12"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br w:type="page"/>
      </w:r>
    </w:p>
    <w:sdt>
      <w:sdtPr>
        <w:rPr>
          <w:rFonts w:ascii="Arial" w:eastAsia="Times New Roman" w:hAnsi="Arial" w:cs="Arial"/>
          <w:color w:val="000000" w:themeColor="text1"/>
          <w:sz w:val="22"/>
          <w:szCs w:val="22"/>
          <w:lang w:val=""/>
        </w:rPr>
        <w:id w:val="1512871866"/>
        <w:docPartObj>
          <w:docPartGallery w:val="Table of Contents"/>
          <w:docPartUnique/>
        </w:docPartObj>
      </w:sdtPr>
      <w:sdtEndPr>
        <w:rPr>
          <w:b/>
          <w:bCs/>
          <w:noProof/>
        </w:rPr>
      </w:sdtEndPr>
      <w:sdtContent>
        <w:p w14:paraId="5CF1DBEB" w14:textId="77777777" w:rsidR="00270E8D" w:rsidRPr="00C76D12" w:rsidRDefault="00270E8D" w:rsidP="00CA4605">
          <w:pPr>
            <w:pStyle w:val="TOCHeading"/>
            <w:spacing w:before="0" w:line="360" w:lineRule="auto"/>
            <w:jc w:val="center"/>
            <w:rPr>
              <w:rFonts w:ascii="Arial" w:hAnsi="Arial" w:cs="Arial"/>
              <w:b/>
              <w:bCs/>
              <w:color w:val="000000" w:themeColor="text1"/>
              <w:sz w:val="28"/>
              <w:szCs w:val="28"/>
            </w:rPr>
          </w:pPr>
          <w:r w:rsidRPr="00C76D12">
            <w:rPr>
              <w:rFonts w:ascii="Arial" w:hAnsi="Arial" w:cs="Arial"/>
              <w:b/>
              <w:bCs/>
              <w:color w:val="000000" w:themeColor="text1"/>
              <w:sz w:val="28"/>
              <w:szCs w:val="28"/>
            </w:rPr>
            <w:t>Table of Contents</w:t>
          </w:r>
        </w:p>
        <w:p w14:paraId="37CA65DE" w14:textId="39DA88A0" w:rsidR="00E97D6B" w:rsidRPr="00C76D12" w:rsidRDefault="00270E8D" w:rsidP="00CA4605">
          <w:pPr>
            <w:pStyle w:val="TOC1"/>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r w:rsidRPr="00C76D12">
            <w:rPr>
              <w:rFonts w:ascii="Arial" w:hAnsi="Arial" w:cs="Arial"/>
              <w:color w:val="000000" w:themeColor="text1"/>
              <w:sz w:val="22"/>
              <w:szCs w:val="22"/>
            </w:rPr>
            <w:fldChar w:fldCharType="begin"/>
          </w:r>
          <w:r w:rsidRPr="00C76D12">
            <w:rPr>
              <w:rFonts w:ascii="Arial" w:hAnsi="Arial" w:cs="Arial"/>
              <w:color w:val="000000" w:themeColor="text1"/>
              <w:sz w:val="22"/>
              <w:szCs w:val="22"/>
            </w:rPr>
            <w:instrText xml:space="preserve"> TOC \o "1-3" \h \z \u </w:instrText>
          </w:r>
          <w:r w:rsidRPr="00C76D12">
            <w:rPr>
              <w:rFonts w:ascii="Arial" w:hAnsi="Arial" w:cs="Arial"/>
              <w:color w:val="000000" w:themeColor="text1"/>
              <w:sz w:val="22"/>
              <w:szCs w:val="22"/>
            </w:rPr>
            <w:fldChar w:fldCharType="separate"/>
          </w:r>
          <w:hyperlink w:anchor="_Toc141982255" w:history="1">
            <w:r w:rsidR="00E97D6B" w:rsidRPr="00C76D12">
              <w:rPr>
                <w:rStyle w:val="Hyperlink"/>
                <w:rFonts w:ascii="Arial" w:hAnsi="Arial" w:cs="Arial"/>
                <w:noProof/>
                <w:color w:val="000000" w:themeColor="text1"/>
                <w:sz w:val="22"/>
                <w:szCs w:val="22"/>
              </w:rPr>
              <w:t>Introduction</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_Toc141982255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5</w:t>
            </w:r>
            <w:r w:rsidR="00E97D6B" w:rsidRPr="00C76D12">
              <w:rPr>
                <w:rFonts w:ascii="Arial" w:hAnsi="Arial" w:cs="Arial"/>
                <w:noProof/>
                <w:webHidden/>
                <w:color w:val="000000" w:themeColor="text1"/>
                <w:sz w:val="22"/>
                <w:szCs w:val="22"/>
              </w:rPr>
              <w:fldChar w:fldCharType="end"/>
            </w:r>
          </w:hyperlink>
        </w:p>
        <w:p w14:paraId="6AB2D63B" w14:textId="69E682B0" w:rsidR="00E97D6B" w:rsidRPr="00C76D12" w:rsidRDefault="00000000" w:rsidP="00CA4605">
          <w:pPr>
            <w:pStyle w:val="TOC2"/>
            <w:tabs>
              <w:tab w:val="left" w:pos="660"/>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56" w:history="1">
            <w:r w:rsidR="00E97D6B" w:rsidRPr="00C76D12">
              <w:rPr>
                <w:rStyle w:val="Hyperlink"/>
                <w:rFonts w:ascii="Arial" w:hAnsi="Arial" w:cs="Arial"/>
                <w:noProof/>
                <w:color w:val="000000" w:themeColor="text1"/>
                <w:sz w:val="22"/>
                <w:szCs w:val="22"/>
              </w:rPr>
              <w:t>●</w:t>
            </w:r>
            <w:r w:rsidR="00E97D6B" w:rsidRPr="00C76D12">
              <w:rPr>
                <w:rFonts w:ascii="Arial" w:eastAsiaTheme="minorEastAsia" w:hAnsi="Arial" w:cs="Arial"/>
                <w:noProof/>
                <w:color w:val="000000" w:themeColor="text1"/>
                <w:kern w:val="2"/>
                <w:sz w:val="22"/>
                <w:szCs w:val="22"/>
                <w:lang w:val="en-IN" w:eastAsia="en-IN"/>
                <w14:ligatures w14:val="standardContextual"/>
              </w:rPr>
              <w:tab/>
            </w:r>
            <w:r w:rsidR="00E97D6B" w:rsidRPr="00C76D12">
              <w:rPr>
                <w:rStyle w:val="Hyperlink"/>
                <w:rFonts w:ascii="Arial" w:hAnsi="Arial" w:cs="Arial"/>
                <w:noProof/>
                <w:color w:val="000000" w:themeColor="text1"/>
                <w:sz w:val="22"/>
                <w:szCs w:val="22"/>
              </w:rPr>
              <w:t>Purpose</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_Toc141982256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5</w:t>
            </w:r>
            <w:r w:rsidR="00E97D6B" w:rsidRPr="00C76D12">
              <w:rPr>
                <w:rFonts w:ascii="Arial" w:hAnsi="Arial" w:cs="Arial"/>
                <w:noProof/>
                <w:webHidden/>
                <w:color w:val="000000" w:themeColor="text1"/>
                <w:sz w:val="22"/>
                <w:szCs w:val="22"/>
              </w:rPr>
              <w:fldChar w:fldCharType="end"/>
            </w:r>
          </w:hyperlink>
        </w:p>
        <w:p w14:paraId="69D17471" w14:textId="11FA3789" w:rsidR="00E97D6B" w:rsidRPr="00C76D12" w:rsidRDefault="00000000" w:rsidP="00CA4605">
          <w:pPr>
            <w:pStyle w:val="TOC2"/>
            <w:tabs>
              <w:tab w:val="left" w:pos="660"/>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57" w:history="1">
            <w:r w:rsidR="00E97D6B" w:rsidRPr="00C76D12">
              <w:rPr>
                <w:rStyle w:val="Hyperlink"/>
                <w:rFonts w:ascii="Arial" w:hAnsi="Arial" w:cs="Arial"/>
                <w:noProof/>
                <w:color w:val="000000" w:themeColor="text1"/>
                <w:sz w:val="22"/>
                <w:szCs w:val="22"/>
              </w:rPr>
              <w:t>●</w:t>
            </w:r>
            <w:r w:rsidR="00E97D6B" w:rsidRPr="00C76D12">
              <w:rPr>
                <w:rFonts w:ascii="Arial" w:eastAsiaTheme="minorEastAsia" w:hAnsi="Arial" w:cs="Arial"/>
                <w:noProof/>
                <w:color w:val="000000" w:themeColor="text1"/>
                <w:kern w:val="2"/>
                <w:sz w:val="22"/>
                <w:szCs w:val="22"/>
                <w:lang w:val="en-IN" w:eastAsia="en-IN"/>
                <w14:ligatures w14:val="standardContextual"/>
              </w:rPr>
              <w:tab/>
            </w:r>
            <w:r w:rsidR="00E97D6B" w:rsidRPr="00C76D12">
              <w:rPr>
                <w:rStyle w:val="Hyperlink"/>
                <w:rFonts w:ascii="Arial" w:hAnsi="Arial" w:cs="Arial"/>
                <w:noProof/>
                <w:color w:val="000000" w:themeColor="text1"/>
                <w:sz w:val="22"/>
                <w:szCs w:val="22"/>
              </w:rPr>
              <w:t>Company name and justification</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_Toc141982257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5</w:t>
            </w:r>
            <w:r w:rsidR="00E97D6B" w:rsidRPr="00C76D12">
              <w:rPr>
                <w:rFonts w:ascii="Arial" w:hAnsi="Arial" w:cs="Arial"/>
                <w:noProof/>
                <w:webHidden/>
                <w:color w:val="000000" w:themeColor="text1"/>
                <w:sz w:val="22"/>
                <w:szCs w:val="22"/>
              </w:rPr>
              <w:fldChar w:fldCharType="end"/>
            </w:r>
          </w:hyperlink>
        </w:p>
        <w:p w14:paraId="236CF92E" w14:textId="40D6FC51" w:rsidR="00E97D6B" w:rsidRPr="00C76D12" w:rsidRDefault="00000000" w:rsidP="00CA4605">
          <w:pPr>
            <w:pStyle w:val="TOC2"/>
            <w:tabs>
              <w:tab w:val="left" w:pos="660"/>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58" w:history="1">
            <w:r w:rsidR="00E97D6B" w:rsidRPr="00C76D12">
              <w:rPr>
                <w:rStyle w:val="Hyperlink"/>
                <w:rFonts w:ascii="Arial" w:hAnsi="Arial" w:cs="Arial"/>
                <w:noProof/>
                <w:color w:val="000000" w:themeColor="text1"/>
                <w:sz w:val="22"/>
                <w:szCs w:val="22"/>
              </w:rPr>
              <w:t>●</w:t>
            </w:r>
            <w:r w:rsidR="00E97D6B" w:rsidRPr="00C76D12">
              <w:rPr>
                <w:rFonts w:ascii="Arial" w:eastAsiaTheme="minorEastAsia" w:hAnsi="Arial" w:cs="Arial"/>
                <w:noProof/>
                <w:color w:val="000000" w:themeColor="text1"/>
                <w:kern w:val="2"/>
                <w:sz w:val="22"/>
                <w:szCs w:val="22"/>
                <w:lang w:val="en-IN" w:eastAsia="en-IN"/>
                <w14:ligatures w14:val="standardContextual"/>
              </w:rPr>
              <w:tab/>
            </w:r>
            <w:r w:rsidR="00E97D6B" w:rsidRPr="00C76D12">
              <w:rPr>
                <w:rStyle w:val="Hyperlink"/>
                <w:rFonts w:ascii="Arial" w:hAnsi="Arial" w:cs="Arial"/>
                <w:noProof/>
                <w:color w:val="000000" w:themeColor="text1"/>
                <w:sz w:val="22"/>
                <w:szCs w:val="22"/>
              </w:rPr>
              <w:t>Theoretical Models/Tolls/Techniques</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_Toc141982258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5</w:t>
            </w:r>
            <w:r w:rsidR="00E97D6B" w:rsidRPr="00C76D12">
              <w:rPr>
                <w:rFonts w:ascii="Arial" w:hAnsi="Arial" w:cs="Arial"/>
                <w:noProof/>
                <w:webHidden/>
                <w:color w:val="000000" w:themeColor="text1"/>
                <w:sz w:val="22"/>
                <w:szCs w:val="22"/>
              </w:rPr>
              <w:fldChar w:fldCharType="end"/>
            </w:r>
          </w:hyperlink>
        </w:p>
        <w:p w14:paraId="26A0234B" w14:textId="319B92FA" w:rsidR="00E97D6B" w:rsidRPr="00C76D12" w:rsidRDefault="00000000" w:rsidP="00CA4605">
          <w:pPr>
            <w:pStyle w:val="TOC2"/>
            <w:tabs>
              <w:tab w:val="left" w:pos="660"/>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59" w:history="1">
            <w:r w:rsidR="00E97D6B" w:rsidRPr="00C76D12">
              <w:rPr>
                <w:rStyle w:val="Hyperlink"/>
                <w:rFonts w:ascii="Arial" w:hAnsi="Arial" w:cs="Arial"/>
                <w:noProof/>
                <w:color w:val="000000" w:themeColor="text1"/>
                <w:sz w:val="22"/>
                <w:szCs w:val="22"/>
              </w:rPr>
              <w:t>●</w:t>
            </w:r>
            <w:r w:rsidR="00E97D6B" w:rsidRPr="00C76D12">
              <w:rPr>
                <w:rFonts w:ascii="Arial" w:eastAsiaTheme="minorEastAsia" w:hAnsi="Arial" w:cs="Arial"/>
                <w:noProof/>
                <w:color w:val="000000" w:themeColor="text1"/>
                <w:kern w:val="2"/>
                <w:sz w:val="22"/>
                <w:szCs w:val="22"/>
                <w:lang w:val="en-IN" w:eastAsia="en-IN"/>
                <w14:ligatures w14:val="standardContextual"/>
              </w:rPr>
              <w:tab/>
            </w:r>
            <w:r w:rsidR="00E97D6B" w:rsidRPr="00C76D12">
              <w:rPr>
                <w:rStyle w:val="Hyperlink"/>
                <w:rFonts w:ascii="Arial" w:hAnsi="Arial" w:cs="Arial"/>
                <w:noProof/>
                <w:color w:val="000000" w:themeColor="text1"/>
                <w:sz w:val="22"/>
                <w:szCs w:val="22"/>
              </w:rPr>
              <w:t xml:space="preserve">Structure of </w:t>
            </w:r>
            <w:r w:rsidR="00074090">
              <w:rPr>
                <w:rStyle w:val="Hyperlink"/>
                <w:rFonts w:ascii="Arial" w:hAnsi="Arial" w:cs="Arial"/>
                <w:noProof/>
                <w:color w:val="000000" w:themeColor="text1"/>
                <w:sz w:val="22"/>
                <w:szCs w:val="22"/>
              </w:rPr>
              <w:t>Report</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_Toc141982259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5</w:t>
            </w:r>
            <w:r w:rsidR="00E97D6B" w:rsidRPr="00C76D12">
              <w:rPr>
                <w:rFonts w:ascii="Arial" w:hAnsi="Arial" w:cs="Arial"/>
                <w:noProof/>
                <w:webHidden/>
                <w:color w:val="000000" w:themeColor="text1"/>
                <w:sz w:val="22"/>
                <w:szCs w:val="22"/>
              </w:rPr>
              <w:fldChar w:fldCharType="end"/>
            </w:r>
          </w:hyperlink>
        </w:p>
        <w:p w14:paraId="6876B5F5" w14:textId="2CF30FBF" w:rsidR="00E97D6B" w:rsidRPr="00C76D12" w:rsidRDefault="00000000" w:rsidP="00CA4605">
          <w:pPr>
            <w:pStyle w:val="TOC2"/>
            <w:tabs>
              <w:tab w:val="left" w:pos="660"/>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60" w:history="1">
            <w:r w:rsidR="00E97D6B" w:rsidRPr="00C76D12">
              <w:rPr>
                <w:rStyle w:val="Hyperlink"/>
                <w:rFonts w:ascii="Arial" w:hAnsi="Arial" w:cs="Arial"/>
                <w:noProof/>
                <w:color w:val="000000" w:themeColor="text1"/>
                <w:sz w:val="22"/>
                <w:szCs w:val="22"/>
              </w:rPr>
              <w:t>●</w:t>
            </w:r>
            <w:r w:rsidR="00E97D6B" w:rsidRPr="00C76D12">
              <w:rPr>
                <w:rFonts w:ascii="Arial" w:eastAsiaTheme="minorEastAsia" w:hAnsi="Arial" w:cs="Arial"/>
                <w:noProof/>
                <w:color w:val="000000" w:themeColor="text1"/>
                <w:kern w:val="2"/>
                <w:sz w:val="22"/>
                <w:szCs w:val="22"/>
                <w:lang w:val="en-IN" w:eastAsia="en-IN"/>
                <w14:ligatures w14:val="standardContextual"/>
              </w:rPr>
              <w:tab/>
            </w:r>
            <w:r w:rsidR="00E97D6B" w:rsidRPr="00C76D12">
              <w:rPr>
                <w:rStyle w:val="Hyperlink"/>
                <w:rFonts w:ascii="Arial" w:hAnsi="Arial" w:cs="Arial"/>
                <w:noProof/>
                <w:color w:val="000000" w:themeColor="text1"/>
                <w:sz w:val="22"/>
                <w:szCs w:val="22"/>
              </w:rPr>
              <w:t>Expected outcome</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_Toc141982260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5</w:t>
            </w:r>
            <w:r w:rsidR="00E97D6B" w:rsidRPr="00C76D12">
              <w:rPr>
                <w:rFonts w:ascii="Arial" w:hAnsi="Arial" w:cs="Arial"/>
                <w:noProof/>
                <w:webHidden/>
                <w:color w:val="000000" w:themeColor="text1"/>
                <w:sz w:val="22"/>
                <w:szCs w:val="22"/>
              </w:rPr>
              <w:fldChar w:fldCharType="end"/>
            </w:r>
          </w:hyperlink>
        </w:p>
        <w:p w14:paraId="2D2F5D4F" w14:textId="590276C5" w:rsidR="00E97D6B" w:rsidRPr="00C76D12" w:rsidRDefault="00000000" w:rsidP="00CA4605">
          <w:pPr>
            <w:pStyle w:val="TOC1"/>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61" w:history="1">
            <w:r w:rsidR="00E97D6B" w:rsidRPr="00C76D12">
              <w:rPr>
                <w:rStyle w:val="Hyperlink"/>
                <w:rFonts w:ascii="Arial" w:hAnsi="Arial" w:cs="Arial"/>
                <w:noProof/>
                <w:color w:val="000000" w:themeColor="text1"/>
                <w:sz w:val="22"/>
                <w:szCs w:val="22"/>
              </w:rPr>
              <w:t>Main Body</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_Toc141982261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5</w:t>
            </w:r>
            <w:r w:rsidR="00E97D6B" w:rsidRPr="00C76D12">
              <w:rPr>
                <w:rFonts w:ascii="Arial" w:hAnsi="Arial" w:cs="Arial"/>
                <w:noProof/>
                <w:webHidden/>
                <w:color w:val="000000" w:themeColor="text1"/>
                <w:sz w:val="22"/>
                <w:szCs w:val="22"/>
              </w:rPr>
              <w:fldChar w:fldCharType="end"/>
            </w:r>
          </w:hyperlink>
        </w:p>
        <w:p w14:paraId="0D1B695B" w14:textId="58C16E5E" w:rsidR="00E97D6B" w:rsidRPr="00C76D12" w:rsidRDefault="00000000" w:rsidP="00CA4605">
          <w:pPr>
            <w:pStyle w:val="TOC1"/>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62" w:history="1">
            <w:r w:rsidR="00E97D6B" w:rsidRPr="00C76D12">
              <w:rPr>
                <w:rStyle w:val="Hyperlink"/>
                <w:rFonts w:ascii="Arial" w:hAnsi="Arial" w:cs="Arial"/>
                <w:noProof/>
                <w:color w:val="000000" w:themeColor="text1"/>
                <w:sz w:val="22"/>
                <w:szCs w:val="22"/>
              </w:rPr>
              <w:t>Strategic Development Process</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_Toc141982262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5</w:t>
            </w:r>
            <w:r w:rsidR="00E97D6B" w:rsidRPr="00C76D12">
              <w:rPr>
                <w:rFonts w:ascii="Arial" w:hAnsi="Arial" w:cs="Arial"/>
                <w:noProof/>
                <w:webHidden/>
                <w:color w:val="000000" w:themeColor="text1"/>
                <w:sz w:val="22"/>
                <w:szCs w:val="22"/>
              </w:rPr>
              <w:fldChar w:fldCharType="end"/>
            </w:r>
          </w:hyperlink>
        </w:p>
        <w:p w14:paraId="6FA590BD" w14:textId="7B4CAA9E" w:rsidR="00E97D6B" w:rsidRPr="00C76D12" w:rsidRDefault="00000000" w:rsidP="00CA4605">
          <w:pPr>
            <w:pStyle w:val="TOC2"/>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63" w:history="1">
            <w:r w:rsidR="00E97D6B" w:rsidRPr="00C76D12">
              <w:rPr>
                <w:rStyle w:val="Hyperlink"/>
                <w:rFonts w:ascii="Arial" w:hAnsi="Arial" w:cs="Arial"/>
                <w:noProof/>
                <w:color w:val="000000" w:themeColor="text1"/>
                <w:sz w:val="22"/>
                <w:szCs w:val="22"/>
              </w:rPr>
              <w:t>1. Strategic Analysis (SWOT)</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_Toc141982263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5</w:t>
            </w:r>
            <w:r w:rsidR="00E97D6B" w:rsidRPr="00C76D12">
              <w:rPr>
                <w:rFonts w:ascii="Arial" w:hAnsi="Arial" w:cs="Arial"/>
                <w:noProof/>
                <w:webHidden/>
                <w:color w:val="000000" w:themeColor="text1"/>
                <w:sz w:val="22"/>
                <w:szCs w:val="22"/>
              </w:rPr>
              <w:fldChar w:fldCharType="end"/>
            </w:r>
          </w:hyperlink>
        </w:p>
        <w:p w14:paraId="3DAE83D8" w14:textId="3FB8D6E3" w:rsidR="00E97D6B" w:rsidRPr="00C76D12" w:rsidRDefault="00000000" w:rsidP="00CA4605">
          <w:pPr>
            <w:pStyle w:val="TOC3"/>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64" w:history="1">
            <w:r w:rsidR="00E97D6B" w:rsidRPr="00C76D12">
              <w:rPr>
                <w:rStyle w:val="Hyperlink"/>
                <w:rFonts w:ascii="Arial" w:hAnsi="Arial" w:cs="Arial"/>
                <w:noProof/>
                <w:color w:val="000000" w:themeColor="text1"/>
                <w:sz w:val="22"/>
                <w:szCs w:val="22"/>
              </w:rPr>
              <w:t xml:space="preserve">1.1. “An Internal Analysis of the Company by </w:t>
            </w:r>
            <w:r w:rsidR="00C8399C">
              <w:rPr>
                <w:rStyle w:val="Hyperlink"/>
                <w:rFonts w:ascii="Arial" w:hAnsi="Arial" w:cs="Arial"/>
                <w:noProof/>
                <w:color w:val="000000" w:themeColor="text1"/>
                <w:sz w:val="22"/>
                <w:szCs w:val="22"/>
              </w:rPr>
              <w:t>Applying</w:t>
            </w:r>
            <w:r w:rsidR="00E97D6B" w:rsidRPr="00C76D12">
              <w:rPr>
                <w:rStyle w:val="Hyperlink"/>
                <w:rFonts w:ascii="Arial" w:hAnsi="Arial" w:cs="Arial"/>
                <w:noProof/>
                <w:color w:val="000000" w:themeColor="text1"/>
                <w:sz w:val="22"/>
                <w:szCs w:val="22"/>
              </w:rPr>
              <w:t xml:space="preserve"> Porter's Value Chain Model"</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_Toc141982264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5</w:t>
            </w:r>
            <w:r w:rsidR="00E97D6B" w:rsidRPr="00C76D12">
              <w:rPr>
                <w:rFonts w:ascii="Arial" w:hAnsi="Arial" w:cs="Arial"/>
                <w:noProof/>
                <w:webHidden/>
                <w:color w:val="000000" w:themeColor="text1"/>
                <w:sz w:val="22"/>
                <w:szCs w:val="22"/>
              </w:rPr>
              <w:fldChar w:fldCharType="end"/>
            </w:r>
          </w:hyperlink>
        </w:p>
        <w:p w14:paraId="6B04BF92" w14:textId="26B7618B" w:rsidR="00E97D6B" w:rsidRPr="00C76D12" w:rsidRDefault="00000000" w:rsidP="00CA4605">
          <w:pPr>
            <w:pStyle w:val="TOC3"/>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65" w:history="1">
            <w:r w:rsidR="00E97D6B" w:rsidRPr="00C76D12">
              <w:rPr>
                <w:rStyle w:val="Hyperlink"/>
                <w:rFonts w:ascii="Arial" w:hAnsi="Arial" w:cs="Arial"/>
                <w:noProof/>
                <w:color w:val="000000" w:themeColor="text1"/>
                <w:sz w:val="22"/>
                <w:szCs w:val="22"/>
              </w:rPr>
              <w:t>1.2 “An external analysis by applying PESTLE”</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_Toc141982265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9</w:t>
            </w:r>
            <w:r w:rsidR="00E97D6B" w:rsidRPr="00C76D12">
              <w:rPr>
                <w:rFonts w:ascii="Arial" w:hAnsi="Arial" w:cs="Arial"/>
                <w:noProof/>
                <w:webHidden/>
                <w:color w:val="000000" w:themeColor="text1"/>
                <w:sz w:val="22"/>
                <w:szCs w:val="22"/>
              </w:rPr>
              <w:fldChar w:fldCharType="end"/>
            </w:r>
          </w:hyperlink>
        </w:p>
        <w:p w14:paraId="30363688" w14:textId="21F74FDB" w:rsidR="00E97D6B" w:rsidRPr="00C76D12" w:rsidRDefault="00000000" w:rsidP="00CA4605">
          <w:pPr>
            <w:pStyle w:val="TOC3"/>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66" w:history="1">
            <w:r w:rsidR="00E97D6B" w:rsidRPr="00C76D12">
              <w:rPr>
                <w:rStyle w:val="Hyperlink"/>
                <w:rFonts w:ascii="Arial" w:hAnsi="Arial" w:cs="Arial"/>
                <w:noProof/>
                <w:color w:val="000000" w:themeColor="text1"/>
                <w:sz w:val="22"/>
                <w:szCs w:val="22"/>
              </w:rPr>
              <w:t xml:space="preserve">1.3 “An Industry Analysis by </w:t>
            </w:r>
            <w:r w:rsidR="00C8399C">
              <w:rPr>
                <w:rStyle w:val="Hyperlink"/>
                <w:rFonts w:ascii="Arial" w:hAnsi="Arial" w:cs="Arial"/>
                <w:noProof/>
                <w:color w:val="000000" w:themeColor="text1"/>
                <w:sz w:val="22"/>
                <w:szCs w:val="22"/>
              </w:rPr>
              <w:t>Applying</w:t>
            </w:r>
            <w:r w:rsidR="00E97D6B" w:rsidRPr="00C76D12">
              <w:rPr>
                <w:rStyle w:val="Hyperlink"/>
                <w:rFonts w:ascii="Arial" w:hAnsi="Arial" w:cs="Arial"/>
                <w:noProof/>
                <w:color w:val="000000" w:themeColor="text1"/>
                <w:sz w:val="22"/>
                <w:szCs w:val="22"/>
              </w:rPr>
              <w:t xml:space="preserve"> Porter’s Five Forces”</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_Toc141982266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12</w:t>
            </w:r>
            <w:r w:rsidR="00E97D6B" w:rsidRPr="00C76D12">
              <w:rPr>
                <w:rFonts w:ascii="Arial" w:hAnsi="Arial" w:cs="Arial"/>
                <w:noProof/>
                <w:webHidden/>
                <w:color w:val="000000" w:themeColor="text1"/>
                <w:sz w:val="22"/>
                <w:szCs w:val="22"/>
              </w:rPr>
              <w:fldChar w:fldCharType="end"/>
            </w:r>
          </w:hyperlink>
        </w:p>
        <w:p w14:paraId="2AD6C7DD" w14:textId="30A0C871" w:rsidR="00E97D6B" w:rsidRPr="00C76D12" w:rsidRDefault="00000000" w:rsidP="00CA4605">
          <w:pPr>
            <w:pStyle w:val="TOC3"/>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67" w:history="1">
            <w:r w:rsidR="00E97D6B" w:rsidRPr="00C76D12">
              <w:rPr>
                <w:rStyle w:val="Hyperlink"/>
                <w:rFonts w:ascii="Arial" w:hAnsi="Arial" w:cs="Arial"/>
                <w:noProof/>
                <w:color w:val="000000" w:themeColor="text1"/>
                <w:sz w:val="22"/>
                <w:szCs w:val="22"/>
              </w:rPr>
              <w:t xml:space="preserve">1.4 Summarisation of </w:t>
            </w:r>
            <w:r w:rsidR="00C8399C">
              <w:rPr>
                <w:rStyle w:val="Hyperlink"/>
                <w:rFonts w:ascii="Arial" w:hAnsi="Arial" w:cs="Arial"/>
                <w:noProof/>
                <w:color w:val="000000" w:themeColor="text1"/>
                <w:sz w:val="22"/>
                <w:szCs w:val="22"/>
              </w:rPr>
              <w:t>Findings</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_Toc141982267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13</w:t>
            </w:r>
            <w:r w:rsidR="00E97D6B" w:rsidRPr="00C76D12">
              <w:rPr>
                <w:rFonts w:ascii="Arial" w:hAnsi="Arial" w:cs="Arial"/>
                <w:noProof/>
                <w:webHidden/>
                <w:color w:val="000000" w:themeColor="text1"/>
                <w:sz w:val="22"/>
                <w:szCs w:val="22"/>
              </w:rPr>
              <w:fldChar w:fldCharType="end"/>
            </w:r>
          </w:hyperlink>
        </w:p>
        <w:p w14:paraId="0CBE3591" w14:textId="0423FC42" w:rsidR="00E97D6B" w:rsidRPr="00C76D12" w:rsidRDefault="00000000" w:rsidP="00CA4605">
          <w:pPr>
            <w:pStyle w:val="TOC1"/>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68" w:history="1">
            <w:r w:rsidR="00E97D6B" w:rsidRPr="00C76D12">
              <w:rPr>
                <w:rStyle w:val="Hyperlink"/>
                <w:rFonts w:ascii="Arial" w:hAnsi="Arial" w:cs="Arial"/>
                <w:noProof/>
                <w:color w:val="000000" w:themeColor="text1"/>
                <w:sz w:val="22"/>
                <w:szCs w:val="22"/>
              </w:rPr>
              <w:t>2. Strategic growth choices/options/action points</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_Toc141982268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14</w:t>
            </w:r>
            <w:r w:rsidR="00E97D6B" w:rsidRPr="00C76D12">
              <w:rPr>
                <w:rFonts w:ascii="Arial" w:hAnsi="Arial" w:cs="Arial"/>
                <w:noProof/>
                <w:webHidden/>
                <w:color w:val="000000" w:themeColor="text1"/>
                <w:sz w:val="22"/>
                <w:szCs w:val="22"/>
              </w:rPr>
              <w:fldChar w:fldCharType="end"/>
            </w:r>
          </w:hyperlink>
        </w:p>
        <w:p w14:paraId="7819ABB4" w14:textId="558B4DF5" w:rsidR="00E97D6B" w:rsidRPr="00C76D12" w:rsidRDefault="00000000" w:rsidP="00CA4605">
          <w:pPr>
            <w:pStyle w:val="TOC2"/>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69" w:history="1">
            <w:r w:rsidR="00E97D6B" w:rsidRPr="00C76D12">
              <w:rPr>
                <w:rStyle w:val="Hyperlink"/>
                <w:rFonts w:ascii="Arial" w:hAnsi="Arial" w:cs="Arial"/>
                <w:noProof/>
                <w:color w:val="000000" w:themeColor="text1"/>
                <w:sz w:val="22"/>
                <w:szCs w:val="22"/>
              </w:rPr>
              <w:t>2.1 Conduct strategic options analysis by applying the Ansoff Matrix model/ Porter’s Generic  Strategies/ BCG Matrix to identify different strategic directions or choices for your chosen company</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_Toc141982269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14</w:t>
            </w:r>
            <w:r w:rsidR="00E97D6B" w:rsidRPr="00C76D12">
              <w:rPr>
                <w:rFonts w:ascii="Arial" w:hAnsi="Arial" w:cs="Arial"/>
                <w:noProof/>
                <w:webHidden/>
                <w:color w:val="000000" w:themeColor="text1"/>
                <w:sz w:val="22"/>
                <w:szCs w:val="22"/>
              </w:rPr>
              <w:fldChar w:fldCharType="end"/>
            </w:r>
          </w:hyperlink>
        </w:p>
        <w:p w14:paraId="0BDD02CB" w14:textId="2D306CDC" w:rsidR="00E97D6B" w:rsidRPr="00C76D12" w:rsidRDefault="00000000" w:rsidP="00CA4605">
          <w:pPr>
            <w:pStyle w:val="TOC2"/>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70" w:history="1">
            <w:r w:rsidR="00E97D6B" w:rsidRPr="00C76D12">
              <w:rPr>
                <w:rStyle w:val="Hyperlink"/>
                <w:rFonts w:ascii="Arial" w:hAnsi="Arial" w:cs="Arial"/>
                <w:noProof/>
                <w:color w:val="000000" w:themeColor="text1"/>
                <w:sz w:val="22"/>
                <w:szCs w:val="22"/>
              </w:rPr>
              <w:t>Porter’s Generic  Strategies</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_Toc141982270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16</w:t>
            </w:r>
            <w:r w:rsidR="00E97D6B" w:rsidRPr="00C76D12">
              <w:rPr>
                <w:rFonts w:ascii="Arial" w:hAnsi="Arial" w:cs="Arial"/>
                <w:noProof/>
                <w:webHidden/>
                <w:color w:val="000000" w:themeColor="text1"/>
                <w:sz w:val="22"/>
                <w:szCs w:val="22"/>
              </w:rPr>
              <w:fldChar w:fldCharType="end"/>
            </w:r>
          </w:hyperlink>
        </w:p>
        <w:p w14:paraId="38C0D686" w14:textId="013617E1" w:rsidR="00E97D6B" w:rsidRPr="00C76D12" w:rsidRDefault="00000000" w:rsidP="00CA4605">
          <w:pPr>
            <w:pStyle w:val="TOC2"/>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71" w:history="1">
            <w:r w:rsidR="00E97D6B" w:rsidRPr="00C76D12">
              <w:rPr>
                <w:rStyle w:val="Hyperlink"/>
                <w:rFonts w:ascii="Arial" w:hAnsi="Arial" w:cs="Arial"/>
                <w:noProof/>
                <w:color w:val="000000" w:themeColor="text1"/>
                <w:sz w:val="22"/>
                <w:szCs w:val="22"/>
              </w:rPr>
              <w:t>BCG Matrix</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_Toc141982271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18</w:t>
            </w:r>
            <w:r w:rsidR="00E97D6B" w:rsidRPr="00C76D12">
              <w:rPr>
                <w:rFonts w:ascii="Arial" w:hAnsi="Arial" w:cs="Arial"/>
                <w:noProof/>
                <w:webHidden/>
                <w:color w:val="000000" w:themeColor="text1"/>
                <w:sz w:val="22"/>
                <w:szCs w:val="22"/>
              </w:rPr>
              <w:fldChar w:fldCharType="end"/>
            </w:r>
          </w:hyperlink>
        </w:p>
        <w:p w14:paraId="58F2B609" w14:textId="64F02949" w:rsidR="00E97D6B" w:rsidRPr="00C76D12" w:rsidRDefault="00000000" w:rsidP="00CA4605">
          <w:pPr>
            <w:pStyle w:val="TOC2"/>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72" w:history="1">
            <w:r w:rsidR="00E97D6B" w:rsidRPr="00C76D12">
              <w:rPr>
                <w:rStyle w:val="Hyperlink"/>
                <w:rFonts w:ascii="Arial" w:hAnsi="Arial" w:cs="Arial"/>
                <w:noProof/>
                <w:color w:val="000000" w:themeColor="text1"/>
                <w:sz w:val="22"/>
                <w:szCs w:val="22"/>
              </w:rPr>
              <w:t xml:space="preserve">2.2 You can apply </w:t>
            </w:r>
            <w:r w:rsidR="00074090">
              <w:rPr>
                <w:rStyle w:val="Hyperlink"/>
                <w:rFonts w:ascii="Arial" w:hAnsi="Arial" w:cs="Arial"/>
                <w:noProof/>
                <w:color w:val="000000" w:themeColor="text1"/>
                <w:sz w:val="22"/>
                <w:szCs w:val="22"/>
              </w:rPr>
              <w:t xml:space="preserve">the </w:t>
            </w:r>
            <w:r w:rsidR="00E97D6B" w:rsidRPr="00C76D12">
              <w:rPr>
                <w:rStyle w:val="Hyperlink"/>
                <w:rFonts w:ascii="Arial" w:hAnsi="Arial" w:cs="Arial"/>
                <w:noProof/>
                <w:color w:val="000000" w:themeColor="text1"/>
                <w:sz w:val="22"/>
                <w:szCs w:val="22"/>
              </w:rPr>
              <w:t>SFA framework to check the suitability, feasibility</w:t>
            </w:r>
            <w:r w:rsidR="00074090">
              <w:rPr>
                <w:rStyle w:val="Hyperlink"/>
                <w:rFonts w:ascii="Arial" w:hAnsi="Arial" w:cs="Arial"/>
                <w:noProof/>
                <w:color w:val="000000" w:themeColor="text1"/>
                <w:sz w:val="22"/>
                <w:szCs w:val="22"/>
              </w:rPr>
              <w:t>,</w:t>
            </w:r>
            <w:r w:rsidR="00E97D6B" w:rsidRPr="00C76D12">
              <w:rPr>
                <w:rStyle w:val="Hyperlink"/>
                <w:rFonts w:ascii="Arial" w:hAnsi="Arial" w:cs="Arial"/>
                <w:noProof/>
                <w:color w:val="000000" w:themeColor="text1"/>
                <w:sz w:val="22"/>
                <w:szCs w:val="22"/>
              </w:rPr>
              <w:t xml:space="preserve"> and acceptability of  the strategic direction/option 400_dipanwita</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_Toc141982272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20</w:t>
            </w:r>
            <w:r w:rsidR="00E97D6B" w:rsidRPr="00C76D12">
              <w:rPr>
                <w:rFonts w:ascii="Arial" w:hAnsi="Arial" w:cs="Arial"/>
                <w:noProof/>
                <w:webHidden/>
                <w:color w:val="000000" w:themeColor="text1"/>
                <w:sz w:val="22"/>
                <w:szCs w:val="22"/>
              </w:rPr>
              <w:fldChar w:fldCharType="end"/>
            </w:r>
          </w:hyperlink>
        </w:p>
        <w:p w14:paraId="723E4B90" w14:textId="6C6CB979" w:rsidR="00E97D6B" w:rsidRPr="00C76D12" w:rsidRDefault="00000000" w:rsidP="00CA4605">
          <w:pPr>
            <w:pStyle w:val="TOC2"/>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73" w:history="1">
            <w:r w:rsidR="00E97D6B" w:rsidRPr="00C76D12">
              <w:rPr>
                <w:rStyle w:val="Hyperlink"/>
                <w:rFonts w:ascii="Arial" w:hAnsi="Arial" w:cs="Arial"/>
                <w:noProof/>
                <w:color w:val="000000" w:themeColor="text1"/>
                <w:sz w:val="22"/>
                <w:szCs w:val="22"/>
              </w:rPr>
              <w:t>2.3 Conduct Stakeholder analysis by applying Mandelow’s Stakeholder Matrix to assess the acceptability of option</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_Toc141982273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21</w:t>
            </w:r>
            <w:r w:rsidR="00E97D6B" w:rsidRPr="00C76D12">
              <w:rPr>
                <w:rFonts w:ascii="Arial" w:hAnsi="Arial" w:cs="Arial"/>
                <w:noProof/>
                <w:webHidden/>
                <w:color w:val="000000" w:themeColor="text1"/>
                <w:sz w:val="22"/>
                <w:szCs w:val="22"/>
              </w:rPr>
              <w:fldChar w:fldCharType="end"/>
            </w:r>
          </w:hyperlink>
        </w:p>
        <w:p w14:paraId="5AE5BA6A" w14:textId="4F059946" w:rsidR="00E97D6B" w:rsidRPr="00C76D12" w:rsidRDefault="00000000" w:rsidP="00CA4605">
          <w:pPr>
            <w:pStyle w:val="TOC1"/>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74" w:history="1">
            <w:r w:rsidR="00E97D6B" w:rsidRPr="00C76D12">
              <w:rPr>
                <w:rStyle w:val="Hyperlink"/>
                <w:rFonts w:ascii="Arial" w:hAnsi="Arial" w:cs="Arial"/>
                <w:noProof/>
                <w:color w:val="000000" w:themeColor="text1"/>
                <w:sz w:val="22"/>
                <w:szCs w:val="22"/>
              </w:rPr>
              <w:t xml:space="preserve">Conclusions and Recommendations- Strategic </w:t>
            </w:r>
            <w:r w:rsidR="00074090">
              <w:rPr>
                <w:rStyle w:val="Hyperlink"/>
                <w:rFonts w:ascii="Arial" w:hAnsi="Arial" w:cs="Arial"/>
                <w:noProof/>
                <w:color w:val="000000" w:themeColor="text1"/>
                <w:sz w:val="22"/>
                <w:szCs w:val="22"/>
              </w:rPr>
              <w:t>Implementation</w:t>
            </w:r>
            <w:r w:rsidR="00E97D6B" w:rsidRPr="00C76D12">
              <w:rPr>
                <w:rStyle w:val="Hyperlink"/>
                <w:rFonts w:ascii="Arial" w:hAnsi="Arial" w:cs="Arial"/>
                <w:noProof/>
                <w:color w:val="000000" w:themeColor="text1"/>
                <w:sz w:val="22"/>
                <w:szCs w:val="22"/>
              </w:rPr>
              <w:t>, monitoring</w:t>
            </w:r>
            <w:r w:rsidR="00074090">
              <w:rPr>
                <w:rStyle w:val="Hyperlink"/>
                <w:rFonts w:ascii="Arial" w:hAnsi="Arial" w:cs="Arial"/>
                <w:noProof/>
                <w:color w:val="000000" w:themeColor="text1"/>
                <w:sz w:val="22"/>
                <w:szCs w:val="22"/>
              </w:rPr>
              <w:t>,</w:t>
            </w:r>
            <w:r w:rsidR="00E97D6B" w:rsidRPr="00C76D12">
              <w:rPr>
                <w:rStyle w:val="Hyperlink"/>
                <w:rFonts w:ascii="Arial" w:hAnsi="Arial" w:cs="Arial"/>
                <w:noProof/>
                <w:color w:val="000000" w:themeColor="text1"/>
                <w:sz w:val="22"/>
                <w:szCs w:val="22"/>
              </w:rPr>
              <w:t xml:space="preserve"> and evaluation</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_Toc141982274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23</w:t>
            </w:r>
            <w:r w:rsidR="00E97D6B" w:rsidRPr="00C76D12">
              <w:rPr>
                <w:rFonts w:ascii="Arial" w:hAnsi="Arial" w:cs="Arial"/>
                <w:noProof/>
                <w:webHidden/>
                <w:color w:val="000000" w:themeColor="text1"/>
                <w:sz w:val="22"/>
                <w:szCs w:val="22"/>
              </w:rPr>
              <w:fldChar w:fldCharType="end"/>
            </w:r>
          </w:hyperlink>
        </w:p>
        <w:p w14:paraId="3A2D4BF3" w14:textId="2106943D" w:rsidR="00E97D6B" w:rsidRPr="00C76D12" w:rsidRDefault="00000000" w:rsidP="00CA4605">
          <w:pPr>
            <w:pStyle w:val="TOC2"/>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75" w:history="1">
            <w:r w:rsidR="00074090">
              <w:rPr>
                <w:rStyle w:val="Hyperlink"/>
                <w:rFonts w:ascii="Arial" w:hAnsi="Arial" w:cs="Arial"/>
                <w:noProof/>
                <w:color w:val="000000" w:themeColor="text1"/>
                <w:sz w:val="22"/>
                <w:szCs w:val="22"/>
              </w:rPr>
              <w:t>Conclude</w:t>
            </w:r>
            <w:r w:rsidR="00E97D6B" w:rsidRPr="00C76D12">
              <w:rPr>
                <w:rStyle w:val="Hyperlink"/>
                <w:rFonts w:ascii="Arial" w:hAnsi="Arial" w:cs="Arial"/>
                <w:noProof/>
                <w:color w:val="000000" w:themeColor="text1"/>
                <w:sz w:val="22"/>
                <w:szCs w:val="22"/>
              </w:rPr>
              <w:t xml:space="preserve"> with your summary findings</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_Toc141982275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23</w:t>
            </w:r>
            <w:r w:rsidR="00E97D6B" w:rsidRPr="00C76D12">
              <w:rPr>
                <w:rFonts w:ascii="Arial" w:hAnsi="Arial" w:cs="Arial"/>
                <w:noProof/>
                <w:webHidden/>
                <w:color w:val="000000" w:themeColor="text1"/>
                <w:sz w:val="22"/>
                <w:szCs w:val="22"/>
              </w:rPr>
              <w:fldChar w:fldCharType="end"/>
            </w:r>
          </w:hyperlink>
        </w:p>
        <w:p w14:paraId="76C78224" w14:textId="1471BB69" w:rsidR="00E97D6B" w:rsidRPr="00C76D12" w:rsidRDefault="00000000" w:rsidP="00CA4605">
          <w:pPr>
            <w:pStyle w:val="TOC2"/>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76" w:history="1">
            <w:r w:rsidR="00E97D6B" w:rsidRPr="00C76D12">
              <w:rPr>
                <w:rStyle w:val="Hyperlink"/>
                <w:rFonts w:ascii="Arial" w:hAnsi="Arial" w:cs="Arial"/>
                <w:noProof/>
                <w:color w:val="000000" w:themeColor="text1"/>
                <w:sz w:val="22"/>
                <w:szCs w:val="22"/>
              </w:rPr>
              <w:t>Propose the recommended strategic direction based on section 2 in the main body</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_Toc141982276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23</w:t>
            </w:r>
            <w:r w:rsidR="00E97D6B" w:rsidRPr="00C76D12">
              <w:rPr>
                <w:rFonts w:ascii="Arial" w:hAnsi="Arial" w:cs="Arial"/>
                <w:noProof/>
                <w:webHidden/>
                <w:color w:val="000000" w:themeColor="text1"/>
                <w:sz w:val="22"/>
                <w:szCs w:val="22"/>
              </w:rPr>
              <w:fldChar w:fldCharType="end"/>
            </w:r>
          </w:hyperlink>
        </w:p>
        <w:p w14:paraId="5ED88940" w14:textId="0EF7A83B" w:rsidR="00E97D6B" w:rsidRPr="00C76D12" w:rsidRDefault="00000000" w:rsidP="00CA4605">
          <w:pPr>
            <w:pStyle w:val="TOC2"/>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77" w:history="1">
            <w:r w:rsidR="00E97D6B" w:rsidRPr="00C76D12">
              <w:rPr>
                <w:rStyle w:val="Hyperlink"/>
                <w:rFonts w:ascii="Arial" w:hAnsi="Arial" w:cs="Arial"/>
                <w:noProof/>
                <w:color w:val="000000" w:themeColor="text1"/>
                <w:sz w:val="22"/>
                <w:szCs w:val="22"/>
              </w:rPr>
              <w:t xml:space="preserve">Give a timeline of the strategic implementation process (suggest how and by when </w:t>
            </w:r>
            <w:r w:rsidR="00074090">
              <w:rPr>
                <w:rStyle w:val="Hyperlink"/>
                <w:rFonts w:ascii="Arial" w:hAnsi="Arial" w:cs="Arial"/>
                <w:noProof/>
                <w:color w:val="000000" w:themeColor="text1"/>
                <w:sz w:val="22"/>
                <w:szCs w:val="22"/>
              </w:rPr>
              <w:t xml:space="preserve">the </w:t>
            </w:r>
            <w:r w:rsidR="00E97D6B" w:rsidRPr="00C76D12">
              <w:rPr>
                <w:rStyle w:val="Hyperlink"/>
                <w:rFonts w:ascii="Arial" w:hAnsi="Arial" w:cs="Arial"/>
                <w:noProof/>
                <w:color w:val="000000" w:themeColor="text1"/>
                <w:sz w:val="22"/>
                <w:szCs w:val="22"/>
              </w:rPr>
              <w:t>proposed strategic option can be implemented- step-by-step process</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_Toc141982277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24</w:t>
            </w:r>
            <w:r w:rsidR="00E97D6B" w:rsidRPr="00C76D12">
              <w:rPr>
                <w:rFonts w:ascii="Arial" w:hAnsi="Arial" w:cs="Arial"/>
                <w:noProof/>
                <w:webHidden/>
                <w:color w:val="000000" w:themeColor="text1"/>
                <w:sz w:val="22"/>
                <w:szCs w:val="22"/>
              </w:rPr>
              <w:fldChar w:fldCharType="end"/>
            </w:r>
          </w:hyperlink>
        </w:p>
        <w:p w14:paraId="341644ED" w14:textId="1201FB10" w:rsidR="00E97D6B" w:rsidRPr="00C76D12" w:rsidRDefault="00000000" w:rsidP="00CA4605">
          <w:pPr>
            <w:pStyle w:val="TOC2"/>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78" w:history="1">
            <w:r w:rsidR="00E97D6B" w:rsidRPr="00C76D12">
              <w:rPr>
                <w:rStyle w:val="Hyperlink"/>
                <w:rFonts w:ascii="Arial" w:hAnsi="Arial" w:cs="Arial"/>
                <w:noProof/>
                <w:color w:val="000000" w:themeColor="text1"/>
                <w:sz w:val="22"/>
                <w:szCs w:val="22"/>
              </w:rPr>
              <w:t>How your proposed strategic direction can be of help/</w:t>
            </w:r>
            <w:r w:rsidR="00074090">
              <w:rPr>
                <w:rStyle w:val="Hyperlink"/>
                <w:rFonts w:ascii="Arial" w:hAnsi="Arial" w:cs="Arial"/>
                <w:noProof/>
                <w:color w:val="000000" w:themeColor="text1"/>
                <w:sz w:val="22"/>
                <w:szCs w:val="22"/>
              </w:rPr>
              <w:t>benefit</w:t>
            </w:r>
            <w:r w:rsidR="00E97D6B" w:rsidRPr="00C76D12">
              <w:rPr>
                <w:rStyle w:val="Hyperlink"/>
                <w:rFonts w:ascii="Arial" w:hAnsi="Arial" w:cs="Arial"/>
                <w:noProof/>
                <w:color w:val="000000" w:themeColor="text1"/>
                <w:sz w:val="22"/>
                <w:szCs w:val="22"/>
              </w:rPr>
              <w:t xml:space="preserve"> </w:t>
            </w:r>
            <w:r w:rsidR="00074090">
              <w:rPr>
                <w:rStyle w:val="Hyperlink"/>
                <w:rFonts w:ascii="Arial" w:hAnsi="Arial" w:cs="Arial"/>
                <w:noProof/>
                <w:color w:val="000000" w:themeColor="text1"/>
                <w:sz w:val="22"/>
                <w:szCs w:val="22"/>
              </w:rPr>
              <w:t>to</w:t>
            </w:r>
            <w:r w:rsidR="00E97D6B" w:rsidRPr="00C76D12">
              <w:rPr>
                <w:rStyle w:val="Hyperlink"/>
                <w:rFonts w:ascii="Arial" w:hAnsi="Arial" w:cs="Arial"/>
                <w:noProof/>
                <w:color w:val="000000" w:themeColor="text1"/>
                <w:sz w:val="22"/>
                <w:szCs w:val="22"/>
              </w:rPr>
              <w:t xml:space="preserve"> the selected company</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_Toc141982278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25</w:t>
            </w:r>
            <w:r w:rsidR="00E97D6B" w:rsidRPr="00C76D12">
              <w:rPr>
                <w:rFonts w:ascii="Arial" w:hAnsi="Arial" w:cs="Arial"/>
                <w:noProof/>
                <w:webHidden/>
                <w:color w:val="000000" w:themeColor="text1"/>
                <w:sz w:val="22"/>
                <w:szCs w:val="22"/>
              </w:rPr>
              <w:fldChar w:fldCharType="end"/>
            </w:r>
          </w:hyperlink>
        </w:p>
        <w:p w14:paraId="555F086B" w14:textId="3E9ECCE3" w:rsidR="00E97D6B" w:rsidRPr="00C76D12" w:rsidRDefault="00000000" w:rsidP="00CA4605">
          <w:pPr>
            <w:pStyle w:val="TOC2"/>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79" w:history="1">
            <w:r w:rsidR="00E97D6B" w:rsidRPr="00C76D12">
              <w:rPr>
                <w:rStyle w:val="Hyperlink"/>
                <w:rFonts w:ascii="Arial" w:hAnsi="Arial" w:cs="Arial"/>
                <w:noProof/>
                <w:color w:val="000000" w:themeColor="text1"/>
                <w:sz w:val="22"/>
                <w:szCs w:val="22"/>
              </w:rPr>
              <w:t>What may be potential consequences if the proposed strategic directions are not followed</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_Toc141982279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26</w:t>
            </w:r>
            <w:r w:rsidR="00E97D6B" w:rsidRPr="00C76D12">
              <w:rPr>
                <w:rFonts w:ascii="Arial" w:hAnsi="Arial" w:cs="Arial"/>
                <w:noProof/>
                <w:webHidden/>
                <w:color w:val="000000" w:themeColor="text1"/>
                <w:sz w:val="22"/>
                <w:szCs w:val="22"/>
              </w:rPr>
              <w:fldChar w:fldCharType="end"/>
            </w:r>
          </w:hyperlink>
        </w:p>
        <w:p w14:paraId="39D2E649" w14:textId="35D3D425" w:rsidR="00E97D6B" w:rsidRPr="00C76D12" w:rsidRDefault="00000000" w:rsidP="00CA4605">
          <w:pPr>
            <w:pStyle w:val="TOC1"/>
            <w:tabs>
              <w:tab w:val="right" w:leader="dot" w:pos="9019"/>
            </w:tabs>
            <w:rPr>
              <w:rFonts w:ascii="Arial" w:eastAsiaTheme="minorEastAsia" w:hAnsi="Arial" w:cs="Arial"/>
              <w:noProof/>
              <w:color w:val="000000" w:themeColor="text1"/>
              <w:kern w:val="2"/>
              <w:sz w:val="22"/>
              <w:szCs w:val="22"/>
              <w:lang w:val="en-IN" w:eastAsia="en-IN"/>
              <w14:ligatures w14:val="standardContextual"/>
            </w:rPr>
          </w:pPr>
          <w:hyperlink w:anchor="_Toc141982280" w:history="1">
            <w:r w:rsidR="00E97D6B" w:rsidRPr="00C76D12">
              <w:rPr>
                <w:rStyle w:val="Hyperlink"/>
                <w:rFonts w:ascii="Arial" w:hAnsi="Arial" w:cs="Arial"/>
                <w:noProof/>
                <w:color w:val="000000" w:themeColor="text1"/>
                <w:sz w:val="22"/>
                <w:szCs w:val="22"/>
              </w:rPr>
              <w:t>References</w:t>
            </w:r>
            <w:r w:rsidR="00E97D6B" w:rsidRPr="00C76D12">
              <w:rPr>
                <w:rFonts w:ascii="Arial" w:hAnsi="Arial" w:cs="Arial"/>
                <w:noProof/>
                <w:webHidden/>
                <w:color w:val="000000" w:themeColor="text1"/>
                <w:sz w:val="22"/>
                <w:szCs w:val="22"/>
              </w:rPr>
              <w:tab/>
            </w:r>
            <w:r w:rsidR="00E97D6B" w:rsidRPr="00C76D12">
              <w:rPr>
                <w:rFonts w:ascii="Arial" w:hAnsi="Arial" w:cs="Arial"/>
                <w:noProof/>
                <w:webHidden/>
                <w:color w:val="000000" w:themeColor="text1"/>
                <w:sz w:val="22"/>
                <w:szCs w:val="22"/>
              </w:rPr>
              <w:fldChar w:fldCharType="begin"/>
            </w:r>
            <w:r w:rsidR="00E97D6B" w:rsidRPr="00C76D12">
              <w:rPr>
                <w:rFonts w:ascii="Arial" w:hAnsi="Arial" w:cs="Arial"/>
                <w:noProof/>
                <w:webHidden/>
                <w:color w:val="000000" w:themeColor="text1"/>
                <w:sz w:val="22"/>
                <w:szCs w:val="22"/>
              </w:rPr>
              <w:instrText xml:space="preserve"> PAGEREF _Toc141982280 \h </w:instrText>
            </w:r>
            <w:r w:rsidR="00E97D6B" w:rsidRPr="00C76D12">
              <w:rPr>
                <w:rFonts w:ascii="Arial" w:hAnsi="Arial" w:cs="Arial"/>
                <w:noProof/>
                <w:webHidden/>
                <w:color w:val="000000" w:themeColor="text1"/>
                <w:sz w:val="22"/>
                <w:szCs w:val="22"/>
              </w:rPr>
            </w:r>
            <w:r w:rsidR="00E97D6B" w:rsidRPr="00C76D12">
              <w:rPr>
                <w:rFonts w:ascii="Arial" w:hAnsi="Arial" w:cs="Arial"/>
                <w:noProof/>
                <w:webHidden/>
                <w:color w:val="000000" w:themeColor="text1"/>
                <w:sz w:val="22"/>
                <w:szCs w:val="22"/>
              </w:rPr>
              <w:fldChar w:fldCharType="separate"/>
            </w:r>
            <w:r w:rsidR="00E97D6B" w:rsidRPr="00C76D12">
              <w:rPr>
                <w:rFonts w:ascii="Arial" w:hAnsi="Arial" w:cs="Arial"/>
                <w:noProof/>
                <w:webHidden/>
                <w:color w:val="000000" w:themeColor="text1"/>
                <w:sz w:val="22"/>
                <w:szCs w:val="22"/>
              </w:rPr>
              <w:t>27</w:t>
            </w:r>
            <w:r w:rsidR="00E97D6B" w:rsidRPr="00C76D12">
              <w:rPr>
                <w:rFonts w:ascii="Arial" w:hAnsi="Arial" w:cs="Arial"/>
                <w:noProof/>
                <w:webHidden/>
                <w:color w:val="000000" w:themeColor="text1"/>
                <w:sz w:val="22"/>
                <w:szCs w:val="22"/>
              </w:rPr>
              <w:fldChar w:fldCharType="end"/>
            </w:r>
          </w:hyperlink>
        </w:p>
        <w:p w14:paraId="7746FCD3" w14:textId="6AD94A32" w:rsidR="00270E8D" w:rsidRPr="00C76D12" w:rsidRDefault="00270E8D" w:rsidP="00CA4605">
          <w:pPr>
            <w:rPr>
              <w:rFonts w:ascii="Arial" w:hAnsi="Arial" w:cs="Arial"/>
              <w:color w:val="000000" w:themeColor="text1"/>
              <w:sz w:val="22"/>
              <w:szCs w:val="22"/>
            </w:rPr>
          </w:pPr>
          <w:r w:rsidRPr="00C76D12">
            <w:rPr>
              <w:rFonts w:ascii="Arial" w:hAnsi="Arial" w:cs="Arial"/>
              <w:b/>
              <w:bCs/>
              <w:noProof/>
              <w:color w:val="000000" w:themeColor="text1"/>
              <w:sz w:val="22"/>
              <w:szCs w:val="22"/>
            </w:rPr>
            <w:fldChar w:fldCharType="end"/>
          </w:r>
        </w:p>
      </w:sdtContent>
    </w:sdt>
    <w:p w14:paraId="795E3198" w14:textId="77777777" w:rsidR="00F45EDD" w:rsidRPr="00C76D12" w:rsidRDefault="00F45EDD" w:rsidP="00CA4605">
      <w:pPr>
        <w:pStyle w:val="Normal1"/>
        <w:rPr>
          <w:rFonts w:ascii="Arial" w:hAnsi="Arial" w:cs="Arial"/>
          <w:color w:val="000000" w:themeColor="text1"/>
          <w:sz w:val="22"/>
          <w:szCs w:val="22"/>
        </w:rPr>
      </w:pPr>
    </w:p>
    <w:p w14:paraId="2DA199AB" w14:textId="77777777" w:rsidR="00F45EDD" w:rsidRPr="00C76D12" w:rsidRDefault="00000000" w:rsidP="00CA4605">
      <w:pPr>
        <w:pStyle w:val="Normal1"/>
        <w:rPr>
          <w:rFonts w:ascii="Arial" w:hAnsi="Arial" w:cs="Arial"/>
          <w:b/>
          <w:color w:val="000000" w:themeColor="text1"/>
          <w:sz w:val="22"/>
          <w:szCs w:val="22"/>
        </w:rPr>
      </w:pPr>
      <w:r w:rsidRPr="00C76D12">
        <w:rPr>
          <w:rFonts w:ascii="Arial" w:hAnsi="Arial" w:cs="Arial"/>
          <w:color w:val="000000" w:themeColor="text1"/>
          <w:sz w:val="22"/>
          <w:szCs w:val="22"/>
        </w:rPr>
        <w:br w:type="page"/>
      </w:r>
    </w:p>
    <w:p w14:paraId="2B90FBEE" w14:textId="77777777" w:rsidR="00F45EDD" w:rsidRPr="00C76D12" w:rsidRDefault="00000000" w:rsidP="00CA4605">
      <w:pPr>
        <w:pStyle w:val="Heading1"/>
        <w:spacing w:before="0" w:after="0"/>
        <w:rPr>
          <w:rFonts w:cs="Arial"/>
          <w:color w:val="000000" w:themeColor="text1"/>
        </w:rPr>
      </w:pPr>
      <w:bookmarkStart w:id="0" w:name="_2nr3r12qi1df" w:colFirst="0" w:colLast="0"/>
      <w:bookmarkStart w:id="1" w:name="_Toc141982255"/>
      <w:bookmarkEnd w:id="0"/>
      <w:r w:rsidRPr="00C76D12">
        <w:rPr>
          <w:rFonts w:cs="Arial"/>
          <w:color w:val="000000" w:themeColor="text1"/>
        </w:rPr>
        <w:lastRenderedPageBreak/>
        <w:t>Introduction</w:t>
      </w:r>
      <w:bookmarkEnd w:id="1"/>
    </w:p>
    <w:p w14:paraId="741DA5E3" w14:textId="77777777" w:rsidR="00F45EDD" w:rsidRPr="00C76D12" w:rsidRDefault="00000000" w:rsidP="00CA4605">
      <w:pPr>
        <w:pStyle w:val="Heading2"/>
        <w:numPr>
          <w:ilvl w:val="0"/>
          <w:numId w:val="2"/>
        </w:numPr>
        <w:spacing w:before="0" w:after="0"/>
        <w:rPr>
          <w:rFonts w:cs="Arial"/>
          <w:color w:val="000000" w:themeColor="text1"/>
          <w:sz w:val="22"/>
          <w:szCs w:val="22"/>
        </w:rPr>
      </w:pPr>
      <w:bookmarkStart w:id="2" w:name="_9co1k7r2h6uv" w:colFirst="0" w:colLast="0"/>
      <w:bookmarkStart w:id="3" w:name="_Toc141982256"/>
      <w:bookmarkEnd w:id="2"/>
      <w:r w:rsidRPr="00C76D12">
        <w:rPr>
          <w:rFonts w:cs="Arial"/>
          <w:color w:val="000000" w:themeColor="text1"/>
          <w:sz w:val="22"/>
          <w:szCs w:val="22"/>
        </w:rPr>
        <w:t>Purpose</w:t>
      </w:r>
      <w:bookmarkEnd w:id="3"/>
    </w:p>
    <w:p w14:paraId="3071D9CC" w14:textId="77777777" w:rsidR="00F45EDD" w:rsidRPr="00C76D12"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t xml:space="preserve">Marketing analysis is essential for understanding the strengths and weaknesses of a firm. This helps in understanding the marketing position of a firm. The purpose of this report is to analyse the marketing position of a British Clothing Manufacturing company Hawthorn. </w:t>
      </w:r>
    </w:p>
    <w:p w14:paraId="1ABD22FB" w14:textId="77777777" w:rsidR="00F45EDD" w:rsidRPr="00C76D12" w:rsidRDefault="00000000" w:rsidP="00CA4605">
      <w:pPr>
        <w:pStyle w:val="Heading2"/>
        <w:numPr>
          <w:ilvl w:val="0"/>
          <w:numId w:val="2"/>
        </w:numPr>
        <w:spacing w:before="0" w:after="0"/>
        <w:rPr>
          <w:rFonts w:cs="Arial"/>
          <w:color w:val="000000" w:themeColor="text1"/>
          <w:sz w:val="22"/>
          <w:szCs w:val="22"/>
        </w:rPr>
      </w:pPr>
      <w:bookmarkStart w:id="4" w:name="_2qws9l3f624m" w:colFirst="0" w:colLast="0"/>
      <w:bookmarkStart w:id="5" w:name="_Toc141982257"/>
      <w:bookmarkEnd w:id="4"/>
      <w:r w:rsidRPr="00C76D12">
        <w:rPr>
          <w:rFonts w:cs="Arial"/>
          <w:color w:val="000000" w:themeColor="text1"/>
          <w:sz w:val="22"/>
          <w:szCs w:val="22"/>
        </w:rPr>
        <w:t>Company name and justification</w:t>
      </w:r>
      <w:bookmarkEnd w:id="5"/>
      <w:r w:rsidRPr="00C76D12">
        <w:rPr>
          <w:rFonts w:cs="Arial"/>
          <w:color w:val="000000" w:themeColor="text1"/>
          <w:sz w:val="22"/>
          <w:szCs w:val="22"/>
        </w:rPr>
        <w:t xml:space="preserve"> </w:t>
      </w:r>
    </w:p>
    <w:p w14:paraId="64F3AFAD" w14:textId="487848A6" w:rsidR="00F45EDD" w:rsidRPr="00C76D12"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t xml:space="preserve">Hawthorn is a British Clothing manufacturing SME </w:t>
      </w:r>
      <w:r w:rsidR="00074090">
        <w:rPr>
          <w:rFonts w:ascii="Arial" w:hAnsi="Arial" w:cs="Arial"/>
          <w:color w:val="000000" w:themeColor="text1"/>
          <w:sz w:val="22"/>
          <w:szCs w:val="22"/>
        </w:rPr>
        <w:t>that</w:t>
      </w:r>
      <w:r w:rsidRPr="00C76D12">
        <w:rPr>
          <w:rFonts w:ascii="Arial" w:hAnsi="Arial" w:cs="Arial"/>
          <w:color w:val="000000" w:themeColor="text1"/>
          <w:sz w:val="22"/>
          <w:szCs w:val="22"/>
        </w:rPr>
        <w:t xml:space="preserve"> offers “high-quality garments” and is one of the major leading clothing manufacturers of the United Kingdom (Hawthornintl, 2023a). The company has approximately 216 employees which </w:t>
      </w:r>
      <w:r w:rsidR="00074090">
        <w:rPr>
          <w:rFonts w:ascii="Arial" w:hAnsi="Arial" w:cs="Arial"/>
          <w:color w:val="000000" w:themeColor="text1"/>
          <w:sz w:val="22"/>
          <w:szCs w:val="22"/>
        </w:rPr>
        <w:t>indicate</w:t>
      </w:r>
      <w:r w:rsidRPr="00C76D12">
        <w:rPr>
          <w:rFonts w:ascii="Arial" w:hAnsi="Arial" w:cs="Arial"/>
          <w:color w:val="000000" w:themeColor="text1"/>
          <w:sz w:val="22"/>
          <w:szCs w:val="22"/>
        </w:rPr>
        <w:t xml:space="preserve"> that the company is a “Small and Medium Sized” organisation (Zoominfo, 2023a). Hawthorn has been selected for this report as this SME has placed a major impact on the UK clothing manufacturing market with the help of its strong brand quality and high-quality products. </w:t>
      </w:r>
    </w:p>
    <w:p w14:paraId="73A77E66" w14:textId="77777777" w:rsidR="00F45EDD" w:rsidRPr="00C76D12" w:rsidRDefault="00000000" w:rsidP="00CA4605">
      <w:pPr>
        <w:pStyle w:val="Heading2"/>
        <w:numPr>
          <w:ilvl w:val="0"/>
          <w:numId w:val="2"/>
        </w:numPr>
        <w:spacing w:before="0" w:after="0"/>
        <w:rPr>
          <w:rFonts w:cs="Arial"/>
          <w:color w:val="000000" w:themeColor="text1"/>
          <w:sz w:val="22"/>
          <w:szCs w:val="22"/>
        </w:rPr>
      </w:pPr>
      <w:bookmarkStart w:id="6" w:name="_2clqxd3buro4" w:colFirst="0" w:colLast="0"/>
      <w:bookmarkStart w:id="7" w:name="_Toc141982258"/>
      <w:bookmarkEnd w:id="6"/>
      <w:r w:rsidRPr="00C76D12">
        <w:rPr>
          <w:rFonts w:cs="Arial"/>
          <w:color w:val="000000" w:themeColor="text1"/>
          <w:sz w:val="22"/>
          <w:szCs w:val="22"/>
        </w:rPr>
        <w:t>Theoretical Models/Tolls/Techniques</w:t>
      </w:r>
      <w:bookmarkEnd w:id="7"/>
    </w:p>
    <w:p w14:paraId="7BA9073D" w14:textId="77777777" w:rsidR="00F45EDD" w:rsidRPr="00C76D12"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t xml:space="preserve">Theoretical models are essential for critically analysing a firm’s strategic position in the market. In the present report, a “SWOT” analysis would be done for analysing the strength and weaknesses of the company. In addition, a “Porter’s value chain analysis” and an “RBV- VRIO Analysis” would be done in this report for proper internal market analysis of the company. A PESTEL analysis would be conducted in this report for analysing the external market position of the company. A “Porter’s Five Forces Model” analysis will be done for conducting an industry analysis. “SFA framework” and “Mandelow’s Stakeholder Matrix” analysis would also be done in this report to analyse the strategic growth choices for the company. </w:t>
      </w:r>
    </w:p>
    <w:p w14:paraId="1E87967D" w14:textId="77777777" w:rsidR="00F45EDD" w:rsidRPr="00C76D12" w:rsidRDefault="00000000" w:rsidP="00CA4605">
      <w:pPr>
        <w:pStyle w:val="Heading2"/>
        <w:numPr>
          <w:ilvl w:val="0"/>
          <w:numId w:val="2"/>
        </w:numPr>
        <w:spacing w:before="0" w:after="0"/>
        <w:rPr>
          <w:rFonts w:cs="Arial"/>
          <w:color w:val="000000" w:themeColor="text1"/>
          <w:sz w:val="22"/>
          <w:szCs w:val="22"/>
        </w:rPr>
      </w:pPr>
      <w:bookmarkStart w:id="8" w:name="_lev0pzgbzhd" w:colFirst="0" w:colLast="0"/>
      <w:bookmarkStart w:id="9" w:name="_Toc141982259"/>
      <w:bookmarkEnd w:id="8"/>
      <w:r w:rsidRPr="00C76D12">
        <w:rPr>
          <w:rFonts w:cs="Arial"/>
          <w:color w:val="000000" w:themeColor="text1"/>
          <w:sz w:val="22"/>
          <w:szCs w:val="22"/>
        </w:rPr>
        <w:t>Structure of the report</w:t>
      </w:r>
      <w:bookmarkEnd w:id="9"/>
    </w:p>
    <w:p w14:paraId="52A4FF78" w14:textId="71094FC7" w:rsidR="00F45EDD" w:rsidRPr="00C76D12"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t>The report would be done in two major sections where in the first section a strategic analysis of the company would be covered. This includes the internal, external</w:t>
      </w:r>
      <w:r w:rsidR="00074090">
        <w:rPr>
          <w:rFonts w:ascii="Arial" w:hAnsi="Arial" w:cs="Arial"/>
          <w:color w:val="000000" w:themeColor="text1"/>
          <w:sz w:val="22"/>
          <w:szCs w:val="22"/>
        </w:rPr>
        <w:t>,</w:t>
      </w:r>
      <w:r w:rsidRPr="00C76D12">
        <w:rPr>
          <w:rFonts w:ascii="Arial" w:hAnsi="Arial" w:cs="Arial"/>
          <w:color w:val="000000" w:themeColor="text1"/>
          <w:sz w:val="22"/>
          <w:szCs w:val="22"/>
        </w:rPr>
        <w:t xml:space="preserve"> and industry market analysis for the company. In the second major section of the report, the strategic growth choices of Hawthorn would be assessed. </w:t>
      </w:r>
    </w:p>
    <w:p w14:paraId="1EE97211" w14:textId="77777777" w:rsidR="00F45EDD" w:rsidRPr="00C76D12" w:rsidRDefault="00000000" w:rsidP="00CA4605">
      <w:pPr>
        <w:pStyle w:val="Heading2"/>
        <w:numPr>
          <w:ilvl w:val="0"/>
          <w:numId w:val="2"/>
        </w:numPr>
        <w:spacing w:before="0" w:after="0"/>
        <w:rPr>
          <w:rFonts w:cs="Arial"/>
          <w:color w:val="000000" w:themeColor="text1"/>
          <w:sz w:val="22"/>
          <w:szCs w:val="22"/>
        </w:rPr>
      </w:pPr>
      <w:bookmarkStart w:id="10" w:name="_wojwyikkuhak" w:colFirst="0" w:colLast="0"/>
      <w:bookmarkStart w:id="11" w:name="_Toc141982260"/>
      <w:bookmarkEnd w:id="10"/>
      <w:r w:rsidRPr="00C76D12">
        <w:rPr>
          <w:rFonts w:cs="Arial"/>
          <w:color w:val="000000" w:themeColor="text1"/>
          <w:sz w:val="22"/>
          <w:szCs w:val="22"/>
        </w:rPr>
        <w:t>Expected outcome</w:t>
      </w:r>
      <w:bookmarkEnd w:id="11"/>
    </w:p>
    <w:p w14:paraId="7CC9B6FC" w14:textId="77777777" w:rsidR="00F45EDD" w:rsidRPr="00C76D12"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t xml:space="preserve">The report would help in strategically analysing the internal and external marketing position of the organisation through the help of suitable theories and model analysis. </w:t>
      </w:r>
    </w:p>
    <w:p w14:paraId="617DE651" w14:textId="77777777" w:rsidR="00F45EDD" w:rsidRPr="00C76D12" w:rsidRDefault="00000000" w:rsidP="00CA4605">
      <w:pPr>
        <w:pStyle w:val="Heading1"/>
        <w:spacing w:before="0" w:after="0"/>
        <w:rPr>
          <w:rFonts w:cs="Arial"/>
          <w:color w:val="000000" w:themeColor="text1"/>
        </w:rPr>
      </w:pPr>
      <w:bookmarkStart w:id="12" w:name="_mepf008mwk6v" w:colFirst="0" w:colLast="0"/>
      <w:bookmarkStart w:id="13" w:name="_Toc141982261"/>
      <w:bookmarkEnd w:id="12"/>
      <w:r w:rsidRPr="00C76D12">
        <w:rPr>
          <w:rFonts w:cs="Arial"/>
          <w:color w:val="000000" w:themeColor="text1"/>
        </w:rPr>
        <w:t>Main Body</w:t>
      </w:r>
      <w:bookmarkEnd w:id="13"/>
    </w:p>
    <w:p w14:paraId="35F9AC89" w14:textId="77777777" w:rsidR="00F45EDD" w:rsidRPr="00C76D12" w:rsidRDefault="00000000" w:rsidP="00CA4605">
      <w:pPr>
        <w:pStyle w:val="Heading1"/>
        <w:spacing w:before="0" w:after="0"/>
        <w:rPr>
          <w:rFonts w:cs="Arial"/>
          <w:color w:val="000000" w:themeColor="text1"/>
          <w:sz w:val="22"/>
          <w:szCs w:val="22"/>
        </w:rPr>
      </w:pPr>
      <w:bookmarkStart w:id="14" w:name="_o39i2gmsm1mr" w:colFirst="0" w:colLast="0"/>
      <w:bookmarkStart w:id="15" w:name="_Toc141982262"/>
      <w:bookmarkEnd w:id="14"/>
      <w:r w:rsidRPr="00C76D12">
        <w:rPr>
          <w:rFonts w:cs="Arial"/>
          <w:color w:val="000000" w:themeColor="text1"/>
          <w:sz w:val="22"/>
          <w:szCs w:val="22"/>
        </w:rPr>
        <w:t>Strategic Development Process</w:t>
      </w:r>
      <w:bookmarkEnd w:id="15"/>
    </w:p>
    <w:p w14:paraId="465CC7F4" w14:textId="77777777" w:rsidR="00F45EDD" w:rsidRPr="00C76D12" w:rsidRDefault="00000000" w:rsidP="00CA4605">
      <w:pPr>
        <w:pStyle w:val="Heading2"/>
        <w:spacing w:before="0" w:after="0"/>
        <w:rPr>
          <w:rFonts w:cs="Arial"/>
          <w:color w:val="000000" w:themeColor="text1"/>
        </w:rPr>
      </w:pPr>
      <w:bookmarkStart w:id="16" w:name="_2d68fj4ycqer" w:colFirst="0" w:colLast="0"/>
      <w:bookmarkStart w:id="17" w:name="_Toc141982263"/>
      <w:bookmarkEnd w:id="16"/>
      <w:r w:rsidRPr="00C76D12">
        <w:rPr>
          <w:rFonts w:cs="Arial"/>
          <w:color w:val="000000" w:themeColor="text1"/>
        </w:rPr>
        <w:t>1. Strategic Analysis (SWOT)</w:t>
      </w:r>
      <w:bookmarkEnd w:id="17"/>
      <w:r w:rsidRPr="00C76D12">
        <w:rPr>
          <w:rFonts w:cs="Arial"/>
          <w:color w:val="000000" w:themeColor="text1"/>
        </w:rPr>
        <w:t xml:space="preserve"> </w:t>
      </w:r>
    </w:p>
    <w:p w14:paraId="706FC0B7" w14:textId="473BCA32" w:rsidR="00F45EDD" w:rsidRPr="00C76D12" w:rsidRDefault="00000000" w:rsidP="00CA4605">
      <w:pPr>
        <w:pStyle w:val="Heading3"/>
        <w:rPr>
          <w:rFonts w:cs="Arial"/>
          <w:color w:val="000000" w:themeColor="text1"/>
        </w:rPr>
      </w:pPr>
      <w:bookmarkStart w:id="18" w:name="_Toc141982264"/>
      <w:r w:rsidRPr="00C76D12">
        <w:rPr>
          <w:rFonts w:cs="Arial"/>
          <w:color w:val="000000" w:themeColor="text1"/>
        </w:rPr>
        <w:t xml:space="preserve">1.1. “An </w:t>
      </w:r>
      <w:r w:rsidRPr="00C76D12">
        <w:rPr>
          <w:rFonts w:cs="Arial"/>
          <w:color w:val="000000" w:themeColor="text1"/>
          <w:u w:val="single"/>
        </w:rPr>
        <w:t>Internal Analysis</w:t>
      </w:r>
      <w:r w:rsidRPr="00C76D12">
        <w:rPr>
          <w:rFonts w:cs="Arial"/>
          <w:color w:val="000000" w:themeColor="text1"/>
        </w:rPr>
        <w:t xml:space="preserve"> of the Company by </w:t>
      </w:r>
      <w:r w:rsidR="00074090">
        <w:rPr>
          <w:rFonts w:cs="Arial"/>
          <w:color w:val="000000" w:themeColor="text1"/>
        </w:rPr>
        <w:t>Applying</w:t>
      </w:r>
      <w:r w:rsidRPr="00C76D12">
        <w:rPr>
          <w:rFonts w:cs="Arial"/>
          <w:color w:val="000000" w:themeColor="text1"/>
        </w:rPr>
        <w:t xml:space="preserve"> Porter's Value Chain Model"</w:t>
      </w:r>
      <w:bookmarkEnd w:id="18"/>
    </w:p>
    <w:p w14:paraId="0A412DF6" w14:textId="77777777" w:rsidR="00F45EDD" w:rsidRPr="00C76D12" w:rsidRDefault="00000000" w:rsidP="00CA4605">
      <w:pPr>
        <w:pStyle w:val="Normal1"/>
        <w:rPr>
          <w:rFonts w:ascii="Arial" w:hAnsi="Arial" w:cs="Arial"/>
          <w:b/>
          <w:color w:val="000000" w:themeColor="text1"/>
          <w:sz w:val="22"/>
          <w:szCs w:val="22"/>
          <w:u w:val="single"/>
        </w:rPr>
      </w:pPr>
      <w:r w:rsidRPr="00C76D12">
        <w:rPr>
          <w:rFonts w:ascii="Arial" w:hAnsi="Arial" w:cs="Arial"/>
          <w:b/>
          <w:color w:val="000000" w:themeColor="text1"/>
          <w:sz w:val="22"/>
          <w:szCs w:val="22"/>
          <w:u w:val="single"/>
        </w:rPr>
        <w:t>Porter’s value chain Analysis</w:t>
      </w:r>
    </w:p>
    <w:p w14:paraId="018CE50D" w14:textId="77777777" w:rsidR="00F45EDD" w:rsidRPr="00C76D12" w:rsidRDefault="00000000" w:rsidP="00CA4605">
      <w:pPr>
        <w:pStyle w:val="Normal1"/>
        <w:jc w:val="center"/>
        <w:rPr>
          <w:rFonts w:ascii="Arial" w:hAnsi="Arial" w:cs="Arial"/>
          <w:b/>
          <w:color w:val="000000" w:themeColor="text1"/>
          <w:sz w:val="22"/>
          <w:szCs w:val="22"/>
        </w:rPr>
      </w:pPr>
      <w:r w:rsidRPr="00C76D12">
        <w:rPr>
          <w:rFonts w:ascii="Arial" w:hAnsi="Arial" w:cs="Arial"/>
          <w:b/>
          <w:noProof/>
          <w:color w:val="000000" w:themeColor="text1"/>
          <w:sz w:val="22"/>
          <w:szCs w:val="22"/>
        </w:rPr>
        <w:lastRenderedPageBreak/>
        <w:drawing>
          <wp:inline distT="114300" distB="114300" distL="114300" distR="114300" wp14:anchorId="707AE2AF" wp14:editId="7225772C">
            <wp:extent cx="5641975" cy="3136900"/>
            <wp:effectExtent l="38100" t="38100" r="34925" b="4445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5642329" cy="3137097"/>
                    </a:xfrm>
                    <a:prstGeom prst="rect">
                      <a:avLst/>
                    </a:prstGeom>
                    <a:ln w="25400">
                      <a:solidFill>
                        <a:srgbClr val="000000"/>
                      </a:solidFill>
                      <a:prstDash val="solid"/>
                    </a:ln>
                  </pic:spPr>
                </pic:pic>
              </a:graphicData>
            </a:graphic>
          </wp:inline>
        </w:drawing>
      </w:r>
    </w:p>
    <w:p w14:paraId="153BDD6C" w14:textId="77777777" w:rsidR="00F45EDD" w:rsidRPr="00C76D12" w:rsidRDefault="00000000" w:rsidP="00CA4605">
      <w:pPr>
        <w:pStyle w:val="Normal1"/>
        <w:jc w:val="center"/>
        <w:rPr>
          <w:rFonts w:ascii="Arial" w:hAnsi="Arial" w:cs="Arial"/>
          <w:b/>
          <w:color w:val="000000" w:themeColor="text1"/>
          <w:sz w:val="22"/>
          <w:szCs w:val="22"/>
        </w:rPr>
      </w:pPr>
      <w:r w:rsidRPr="00C76D12">
        <w:rPr>
          <w:rFonts w:ascii="Arial" w:hAnsi="Arial" w:cs="Arial"/>
          <w:b/>
          <w:color w:val="000000" w:themeColor="text1"/>
          <w:sz w:val="22"/>
          <w:szCs w:val="22"/>
        </w:rPr>
        <w:t>Figure 1: Porter’s Value chain analysis for Hawthorne</w:t>
      </w:r>
    </w:p>
    <w:p w14:paraId="34AA2678" w14:textId="77777777" w:rsidR="00F45EDD" w:rsidRPr="00C76D12" w:rsidRDefault="00000000" w:rsidP="00CA4605">
      <w:pPr>
        <w:pStyle w:val="Normal1"/>
        <w:jc w:val="center"/>
        <w:rPr>
          <w:rFonts w:ascii="Arial" w:hAnsi="Arial" w:cs="Arial"/>
          <w:color w:val="000000" w:themeColor="text1"/>
          <w:sz w:val="22"/>
          <w:szCs w:val="22"/>
        </w:rPr>
      </w:pPr>
      <w:r w:rsidRPr="00C76D12">
        <w:rPr>
          <w:rFonts w:ascii="Arial" w:hAnsi="Arial" w:cs="Arial"/>
          <w:color w:val="000000" w:themeColor="text1"/>
          <w:sz w:val="22"/>
          <w:szCs w:val="22"/>
        </w:rPr>
        <w:t>(Source: Created by the author)</w:t>
      </w:r>
    </w:p>
    <w:p w14:paraId="7E928B57" w14:textId="77777777" w:rsidR="00F45EDD" w:rsidRPr="00C76D12" w:rsidRDefault="00000000" w:rsidP="00CA4605">
      <w:pPr>
        <w:pStyle w:val="Normal1"/>
        <w:rPr>
          <w:rFonts w:ascii="Arial" w:hAnsi="Arial" w:cs="Arial"/>
          <w:b/>
          <w:color w:val="000000" w:themeColor="text1"/>
          <w:sz w:val="22"/>
          <w:szCs w:val="22"/>
        </w:rPr>
      </w:pPr>
      <w:r w:rsidRPr="00C76D12">
        <w:rPr>
          <w:rFonts w:ascii="Arial" w:hAnsi="Arial" w:cs="Arial"/>
          <w:b/>
          <w:color w:val="000000" w:themeColor="text1"/>
          <w:sz w:val="22"/>
          <w:szCs w:val="22"/>
        </w:rPr>
        <w:t>Support Activities</w:t>
      </w:r>
    </w:p>
    <w:p w14:paraId="56F88493" w14:textId="77777777" w:rsidR="00F45EDD" w:rsidRPr="00C76D12" w:rsidRDefault="00000000" w:rsidP="00CA4605">
      <w:pPr>
        <w:pStyle w:val="Normal1"/>
        <w:numPr>
          <w:ilvl w:val="0"/>
          <w:numId w:val="3"/>
        </w:numPr>
        <w:rPr>
          <w:rFonts w:ascii="Arial" w:hAnsi="Arial" w:cs="Arial"/>
          <w:b/>
          <w:color w:val="000000" w:themeColor="text1"/>
          <w:sz w:val="22"/>
          <w:szCs w:val="22"/>
        </w:rPr>
      </w:pPr>
      <w:r w:rsidRPr="00C76D12">
        <w:rPr>
          <w:rFonts w:ascii="Arial" w:hAnsi="Arial" w:cs="Arial"/>
          <w:b/>
          <w:color w:val="000000" w:themeColor="text1"/>
          <w:sz w:val="22"/>
          <w:szCs w:val="22"/>
        </w:rPr>
        <w:t>Firm infrastructure</w:t>
      </w:r>
    </w:p>
    <w:p w14:paraId="1702D64B" w14:textId="5BC8BF66" w:rsidR="00F45EDD" w:rsidRPr="00C76D12"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t>Hawthorn is known for its “Forefront of concept designs” which allows the company in proper designing, prototyping</w:t>
      </w:r>
      <w:r w:rsidR="00074090">
        <w:rPr>
          <w:rFonts w:ascii="Arial" w:hAnsi="Arial" w:cs="Arial"/>
          <w:color w:val="000000" w:themeColor="text1"/>
          <w:sz w:val="22"/>
          <w:szCs w:val="22"/>
        </w:rPr>
        <w:t>,</w:t>
      </w:r>
      <w:r w:rsidRPr="00C76D12">
        <w:rPr>
          <w:rFonts w:ascii="Arial" w:hAnsi="Arial" w:cs="Arial"/>
          <w:color w:val="000000" w:themeColor="text1"/>
          <w:sz w:val="22"/>
          <w:szCs w:val="22"/>
        </w:rPr>
        <w:t xml:space="preserve"> and producing garments at a full scale. The firm infrastructure analysis of Hawthorn reveals that the company manufactures and effectively delivers high-quality clothes that are fully customised to different “Established fashion brands”, “SMEs” and different “Start-up companies”. The company offers expert advice and guidance to other SMEs and startups which helps the company in improving their market position (Hawthornintl, 2023b). </w:t>
      </w:r>
    </w:p>
    <w:p w14:paraId="62E3BB62" w14:textId="77777777" w:rsidR="00F45EDD" w:rsidRPr="00C76D12" w:rsidRDefault="00000000" w:rsidP="00CA4605">
      <w:pPr>
        <w:pStyle w:val="Normal1"/>
        <w:numPr>
          <w:ilvl w:val="0"/>
          <w:numId w:val="3"/>
        </w:numPr>
        <w:rPr>
          <w:rFonts w:ascii="Arial" w:hAnsi="Arial" w:cs="Arial"/>
          <w:b/>
          <w:color w:val="000000" w:themeColor="text1"/>
          <w:sz w:val="22"/>
          <w:szCs w:val="22"/>
        </w:rPr>
      </w:pPr>
      <w:r w:rsidRPr="00C76D12">
        <w:rPr>
          <w:rFonts w:ascii="Arial" w:hAnsi="Arial" w:cs="Arial"/>
          <w:b/>
          <w:color w:val="000000" w:themeColor="text1"/>
          <w:sz w:val="22"/>
          <w:szCs w:val="22"/>
        </w:rPr>
        <w:t>Human Resource Management</w:t>
      </w:r>
    </w:p>
    <w:p w14:paraId="55988B06" w14:textId="674E1CC9" w:rsidR="00F45EDD"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t>The company mostly recruits high-skilled and knowledgeable staff who can offer expert advice, guidance</w:t>
      </w:r>
      <w:r w:rsidR="00074090">
        <w:rPr>
          <w:rFonts w:ascii="Arial" w:hAnsi="Arial" w:cs="Arial"/>
          <w:color w:val="000000" w:themeColor="text1"/>
          <w:sz w:val="22"/>
          <w:szCs w:val="22"/>
        </w:rPr>
        <w:t>,</w:t>
      </w:r>
      <w:r w:rsidRPr="00C76D12">
        <w:rPr>
          <w:rFonts w:ascii="Arial" w:hAnsi="Arial" w:cs="Arial"/>
          <w:color w:val="000000" w:themeColor="text1"/>
          <w:sz w:val="22"/>
          <w:szCs w:val="22"/>
        </w:rPr>
        <w:t xml:space="preserve"> and support to other SMEs and Start-up companies. No such evidence has been found which indicates that Hawthorne maintains equality and diversity in its Human resource management policies. According to Adam (2018), clothing brands maintain different HRM strategies including “Human Capital” (skills, experience</w:t>
      </w:r>
      <w:r w:rsidR="00074090">
        <w:rPr>
          <w:rFonts w:ascii="Arial" w:hAnsi="Arial" w:cs="Arial"/>
          <w:color w:val="000000" w:themeColor="text1"/>
          <w:sz w:val="22"/>
          <w:szCs w:val="22"/>
        </w:rPr>
        <w:t>,</w:t>
      </w:r>
      <w:r w:rsidRPr="00C76D12">
        <w:rPr>
          <w:rFonts w:ascii="Arial" w:hAnsi="Arial" w:cs="Arial"/>
          <w:color w:val="000000" w:themeColor="text1"/>
          <w:sz w:val="22"/>
          <w:szCs w:val="22"/>
        </w:rPr>
        <w:t xml:space="preserve"> and the education of employees), a high level of “Employee Commitment”, and the presence of “People Management Systems”. Hawthorne also needs to properly maintain these HRM strategies for improving its market competitiveness. </w:t>
      </w:r>
    </w:p>
    <w:p w14:paraId="7856C65D" w14:textId="77777777" w:rsidR="00C8399C" w:rsidRDefault="00C8399C" w:rsidP="00CA4605">
      <w:pPr>
        <w:pStyle w:val="Normal1"/>
        <w:rPr>
          <w:rFonts w:ascii="Arial" w:hAnsi="Arial" w:cs="Arial"/>
          <w:color w:val="000000" w:themeColor="text1"/>
          <w:sz w:val="22"/>
          <w:szCs w:val="22"/>
        </w:rPr>
      </w:pPr>
    </w:p>
    <w:p w14:paraId="36BCE793" w14:textId="77777777" w:rsidR="00C8399C" w:rsidRPr="00C76D12" w:rsidRDefault="00C8399C" w:rsidP="00CA4605">
      <w:pPr>
        <w:pStyle w:val="Normal1"/>
        <w:rPr>
          <w:rFonts w:ascii="Arial" w:hAnsi="Arial" w:cs="Arial"/>
          <w:color w:val="000000" w:themeColor="text1"/>
          <w:sz w:val="22"/>
          <w:szCs w:val="22"/>
        </w:rPr>
      </w:pPr>
    </w:p>
    <w:p w14:paraId="581A38A6" w14:textId="77777777" w:rsidR="00F45EDD" w:rsidRPr="00C76D12" w:rsidRDefault="00000000" w:rsidP="00CA4605">
      <w:pPr>
        <w:pStyle w:val="Normal1"/>
        <w:numPr>
          <w:ilvl w:val="0"/>
          <w:numId w:val="3"/>
        </w:numPr>
        <w:rPr>
          <w:rFonts w:ascii="Arial" w:hAnsi="Arial" w:cs="Arial"/>
          <w:b/>
          <w:color w:val="000000" w:themeColor="text1"/>
          <w:sz w:val="22"/>
          <w:szCs w:val="22"/>
        </w:rPr>
      </w:pPr>
      <w:r w:rsidRPr="00C76D12">
        <w:rPr>
          <w:rFonts w:ascii="Arial" w:hAnsi="Arial" w:cs="Arial"/>
          <w:b/>
          <w:color w:val="000000" w:themeColor="text1"/>
          <w:sz w:val="22"/>
          <w:szCs w:val="22"/>
        </w:rPr>
        <w:lastRenderedPageBreak/>
        <w:t>Technology Development</w:t>
      </w:r>
    </w:p>
    <w:p w14:paraId="00FC1F7C" w14:textId="77777777" w:rsidR="00F45EDD" w:rsidRPr="00C76D12"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t>Hawthorne offers customisable clothes which are developed with high technological implementation and with a 6-stage production process that helps to ensure high-standard products. These are “Pre-production” with three-dimensional designing technology, “Pattern development” with “Fit replication”, “pattern cutting” and “grading” technology, “Fabric sourcing”, “Prototypes &amp; sampling”, “Bulk manufacturing” and “Quality check” (Hawthornintl, 2023a)</w:t>
      </w:r>
    </w:p>
    <w:p w14:paraId="63509017" w14:textId="77777777" w:rsidR="00F45EDD" w:rsidRPr="00C76D12" w:rsidRDefault="00000000" w:rsidP="00CA4605">
      <w:pPr>
        <w:pStyle w:val="Normal1"/>
        <w:numPr>
          <w:ilvl w:val="0"/>
          <w:numId w:val="3"/>
        </w:numPr>
        <w:rPr>
          <w:rFonts w:ascii="Arial" w:hAnsi="Arial" w:cs="Arial"/>
          <w:b/>
          <w:color w:val="000000" w:themeColor="text1"/>
          <w:sz w:val="22"/>
          <w:szCs w:val="22"/>
        </w:rPr>
      </w:pPr>
      <w:r w:rsidRPr="00C76D12">
        <w:rPr>
          <w:rFonts w:ascii="Arial" w:hAnsi="Arial" w:cs="Arial"/>
          <w:b/>
          <w:color w:val="000000" w:themeColor="text1"/>
          <w:sz w:val="22"/>
          <w:szCs w:val="22"/>
        </w:rPr>
        <w:t>Procurement</w:t>
      </w:r>
    </w:p>
    <w:p w14:paraId="24B4BD77" w14:textId="77777777" w:rsidR="00F45EDD" w:rsidRPr="00C76D12"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t>The procurement process of Hawthorne includes the “Prototypes &amp; sampling”, and “Bulk manufacturing” stages of the 6 stage production process (Hawthornintl, 2023a). In the “Prototypes &amp; sampling” process, the company offers a “free sample of each design” for prior approval from the customers. The bulk manufacturing process is done with handmade and customisable options for maintaining quality (Hawthornintl, 2023b)</w:t>
      </w:r>
    </w:p>
    <w:p w14:paraId="44D54DE1" w14:textId="77777777" w:rsidR="00F45EDD" w:rsidRPr="00C76D12" w:rsidRDefault="00000000" w:rsidP="00CA4605">
      <w:pPr>
        <w:pStyle w:val="Normal1"/>
        <w:rPr>
          <w:rFonts w:ascii="Arial" w:hAnsi="Arial" w:cs="Arial"/>
          <w:b/>
          <w:color w:val="000000" w:themeColor="text1"/>
          <w:sz w:val="22"/>
          <w:szCs w:val="22"/>
        </w:rPr>
      </w:pPr>
      <w:r w:rsidRPr="00C76D12">
        <w:rPr>
          <w:rFonts w:ascii="Arial" w:hAnsi="Arial" w:cs="Arial"/>
          <w:b/>
          <w:color w:val="000000" w:themeColor="text1"/>
          <w:sz w:val="22"/>
          <w:szCs w:val="22"/>
        </w:rPr>
        <w:t>Primary Activities</w:t>
      </w:r>
    </w:p>
    <w:p w14:paraId="46198DCD" w14:textId="77777777" w:rsidR="00F45EDD" w:rsidRPr="00C76D12" w:rsidRDefault="00000000" w:rsidP="00CA4605">
      <w:pPr>
        <w:pStyle w:val="Normal1"/>
        <w:numPr>
          <w:ilvl w:val="0"/>
          <w:numId w:val="7"/>
        </w:numPr>
        <w:rPr>
          <w:rFonts w:ascii="Arial" w:hAnsi="Arial" w:cs="Arial"/>
          <w:b/>
          <w:color w:val="000000" w:themeColor="text1"/>
          <w:sz w:val="22"/>
          <w:szCs w:val="22"/>
        </w:rPr>
      </w:pPr>
      <w:r w:rsidRPr="00C76D12">
        <w:rPr>
          <w:rFonts w:ascii="Arial" w:hAnsi="Arial" w:cs="Arial"/>
          <w:b/>
          <w:color w:val="000000" w:themeColor="text1"/>
          <w:sz w:val="22"/>
          <w:szCs w:val="22"/>
        </w:rPr>
        <w:t>Inbound Logistics</w:t>
      </w:r>
    </w:p>
    <w:p w14:paraId="5D61BBE0" w14:textId="4C30D5E4" w:rsidR="00F45EDD" w:rsidRPr="00C76D12"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t xml:space="preserve">The company receives orders on its official website and stores all the orders in its factory located in “central London, United Kingdom”. On </w:t>
      </w:r>
      <w:r w:rsidR="00074090">
        <w:rPr>
          <w:rFonts w:ascii="Arial" w:hAnsi="Arial" w:cs="Arial"/>
          <w:color w:val="000000" w:themeColor="text1"/>
          <w:sz w:val="22"/>
          <w:szCs w:val="22"/>
        </w:rPr>
        <w:t>its</w:t>
      </w:r>
      <w:r w:rsidRPr="00C76D12">
        <w:rPr>
          <w:rFonts w:ascii="Arial" w:hAnsi="Arial" w:cs="Arial"/>
          <w:color w:val="000000" w:themeColor="text1"/>
          <w:sz w:val="22"/>
          <w:szCs w:val="22"/>
        </w:rPr>
        <w:t xml:space="preserve"> official website, the company offers customisable options and transport options with free samples of the order for maintaining supply and demand. In addition, the incoming supplies are managed by maintaining the minimum order quantity (MOQ) at 50 pieces (Hawthornintl, 2023b). </w:t>
      </w:r>
    </w:p>
    <w:p w14:paraId="09716861" w14:textId="77777777" w:rsidR="00F45EDD" w:rsidRPr="00C76D12" w:rsidRDefault="00000000" w:rsidP="00CA4605">
      <w:pPr>
        <w:pStyle w:val="Normal1"/>
        <w:numPr>
          <w:ilvl w:val="0"/>
          <w:numId w:val="7"/>
        </w:numPr>
        <w:rPr>
          <w:rFonts w:ascii="Arial" w:hAnsi="Arial" w:cs="Arial"/>
          <w:b/>
          <w:color w:val="000000" w:themeColor="text1"/>
          <w:sz w:val="22"/>
          <w:szCs w:val="22"/>
        </w:rPr>
      </w:pPr>
      <w:r w:rsidRPr="00C76D12">
        <w:rPr>
          <w:rFonts w:ascii="Arial" w:hAnsi="Arial" w:cs="Arial"/>
          <w:b/>
          <w:color w:val="000000" w:themeColor="text1"/>
          <w:sz w:val="22"/>
          <w:szCs w:val="22"/>
        </w:rPr>
        <w:t>Operations</w:t>
      </w:r>
    </w:p>
    <w:p w14:paraId="5EBE0935" w14:textId="77777777" w:rsidR="00F45EDD" w:rsidRPr="00C76D12"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t xml:space="preserve">The company offers “hand-stiched” clothing items with four quality control stages. This helps the company in maintaining the high clothes standard. Their operational process includes the production of “made to order” garments which helps the customers in getting their customisable products. </w:t>
      </w:r>
    </w:p>
    <w:p w14:paraId="3B742A65" w14:textId="77777777" w:rsidR="00F45EDD" w:rsidRPr="00C76D12" w:rsidRDefault="00000000" w:rsidP="00CA4605">
      <w:pPr>
        <w:pStyle w:val="Normal1"/>
        <w:numPr>
          <w:ilvl w:val="0"/>
          <w:numId w:val="7"/>
        </w:numPr>
        <w:rPr>
          <w:rFonts w:ascii="Arial" w:hAnsi="Arial" w:cs="Arial"/>
          <w:b/>
          <w:color w:val="000000" w:themeColor="text1"/>
          <w:sz w:val="22"/>
          <w:szCs w:val="22"/>
        </w:rPr>
      </w:pPr>
      <w:r w:rsidRPr="00C76D12">
        <w:rPr>
          <w:rFonts w:ascii="Arial" w:hAnsi="Arial" w:cs="Arial"/>
          <w:b/>
          <w:color w:val="000000" w:themeColor="text1"/>
          <w:sz w:val="22"/>
          <w:szCs w:val="22"/>
        </w:rPr>
        <w:t>Outbound Logistics</w:t>
      </w:r>
    </w:p>
    <w:p w14:paraId="728B2CFF" w14:textId="388F90B1" w:rsidR="00F45EDD" w:rsidRPr="00C76D12"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t xml:space="preserve">The company offers worldwide transport of </w:t>
      </w:r>
      <w:r w:rsidR="00074090">
        <w:rPr>
          <w:rFonts w:ascii="Arial" w:hAnsi="Arial" w:cs="Arial"/>
          <w:color w:val="000000" w:themeColor="text1"/>
          <w:sz w:val="22"/>
          <w:szCs w:val="22"/>
        </w:rPr>
        <w:t>its</w:t>
      </w:r>
      <w:r w:rsidRPr="00C76D12">
        <w:rPr>
          <w:rFonts w:ascii="Arial" w:hAnsi="Arial" w:cs="Arial"/>
          <w:color w:val="000000" w:themeColor="text1"/>
          <w:sz w:val="22"/>
          <w:szCs w:val="22"/>
        </w:rPr>
        <w:t xml:space="preserve"> products with minimal shipping charges. The company offers pre-order customisable clothes that can be shipped worldwide as per customer demands with the help of transport partners. Their biggest delivery and retail partner is Amazon which allows the company to worldwide shipment of products. </w:t>
      </w:r>
    </w:p>
    <w:p w14:paraId="604A1757" w14:textId="77777777" w:rsidR="00F45EDD" w:rsidRPr="00C76D12" w:rsidRDefault="00000000" w:rsidP="00CA4605">
      <w:pPr>
        <w:pStyle w:val="Normal1"/>
        <w:numPr>
          <w:ilvl w:val="0"/>
          <w:numId w:val="7"/>
        </w:numPr>
        <w:rPr>
          <w:rFonts w:ascii="Arial" w:hAnsi="Arial" w:cs="Arial"/>
          <w:b/>
          <w:color w:val="000000" w:themeColor="text1"/>
          <w:sz w:val="22"/>
          <w:szCs w:val="22"/>
        </w:rPr>
      </w:pPr>
      <w:r w:rsidRPr="00C76D12">
        <w:rPr>
          <w:rFonts w:ascii="Arial" w:hAnsi="Arial" w:cs="Arial"/>
          <w:b/>
          <w:color w:val="000000" w:themeColor="text1"/>
          <w:sz w:val="22"/>
          <w:szCs w:val="22"/>
        </w:rPr>
        <w:t>Marketing and Sales</w:t>
      </w:r>
    </w:p>
    <w:p w14:paraId="156E433E" w14:textId="77777777" w:rsidR="00F45EDD"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t xml:space="preserve">Recent data shows that the company has an annual revenue of “$45.1 M” in 2022 which indicates that the company has a strong market position in the United Kingdom (Zoominfo, 2023b). </w:t>
      </w:r>
    </w:p>
    <w:p w14:paraId="6F040CAF" w14:textId="77777777" w:rsidR="00C8399C" w:rsidRDefault="00C8399C" w:rsidP="00CA4605">
      <w:pPr>
        <w:pStyle w:val="Normal1"/>
        <w:rPr>
          <w:rFonts w:ascii="Arial" w:hAnsi="Arial" w:cs="Arial"/>
          <w:color w:val="000000" w:themeColor="text1"/>
          <w:sz w:val="22"/>
          <w:szCs w:val="22"/>
        </w:rPr>
      </w:pPr>
    </w:p>
    <w:p w14:paraId="629F8B01" w14:textId="77777777" w:rsidR="00C8399C" w:rsidRPr="00C76D12" w:rsidRDefault="00C8399C" w:rsidP="00CA4605">
      <w:pPr>
        <w:pStyle w:val="Normal1"/>
        <w:rPr>
          <w:rFonts w:ascii="Arial" w:hAnsi="Arial" w:cs="Arial"/>
          <w:color w:val="000000" w:themeColor="text1"/>
          <w:sz w:val="22"/>
          <w:szCs w:val="22"/>
        </w:rPr>
      </w:pPr>
    </w:p>
    <w:p w14:paraId="421664CF" w14:textId="77777777" w:rsidR="00F45EDD" w:rsidRPr="00C76D12" w:rsidRDefault="00000000" w:rsidP="00CA4605">
      <w:pPr>
        <w:pStyle w:val="Normal1"/>
        <w:numPr>
          <w:ilvl w:val="0"/>
          <w:numId w:val="7"/>
        </w:numPr>
        <w:rPr>
          <w:rFonts w:ascii="Arial" w:hAnsi="Arial" w:cs="Arial"/>
          <w:b/>
          <w:color w:val="000000" w:themeColor="text1"/>
          <w:sz w:val="22"/>
          <w:szCs w:val="22"/>
        </w:rPr>
      </w:pPr>
      <w:r w:rsidRPr="00C76D12">
        <w:rPr>
          <w:rFonts w:ascii="Arial" w:hAnsi="Arial" w:cs="Arial"/>
          <w:b/>
          <w:color w:val="000000" w:themeColor="text1"/>
          <w:sz w:val="22"/>
          <w:szCs w:val="22"/>
        </w:rPr>
        <w:lastRenderedPageBreak/>
        <w:t>Service</w:t>
      </w:r>
    </w:p>
    <w:p w14:paraId="70263762" w14:textId="77777777" w:rsidR="00F45EDD" w:rsidRPr="00C76D12"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t>The company offers “Custom garments” with high clothing standards and high-quality maintenance. The company offers a “made on order” and hand-stitched service of clothes that helps customers in improving their purchase experience.</w:t>
      </w:r>
    </w:p>
    <w:p w14:paraId="052790CF" w14:textId="77777777" w:rsidR="00F45EDD" w:rsidRPr="00C76D12" w:rsidRDefault="00000000" w:rsidP="00CA4605">
      <w:pPr>
        <w:pStyle w:val="Normal1"/>
        <w:rPr>
          <w:rFonts w:ascii="Arial" w:hAnsi="Arial" w:cs="Arial"/>
          <w:b/>
          <w:color w:val="000000" w:themeColor="text1"/>
          <w:sz w:val="22"/>
          <w:szCs w:val="22"/>
        </w:rPr>
      </w:pPr>
      <w:r w:rsidRPr="00C76D12">
        <w:rPr>
          <w:rFonts w:ascii="Arial" w:hAnsi="Arial" w:cs="Arial"/>
          <w:b/>
          <w:color w:val="000000" w:themeColor="text1"/>
          <w:sz w:val="22"/>
          <w:szCs w:val="22"/>
          <w:u w:val="single"/>
        </w:rPr>
        <w:t>RBV- VRIO Analysis</w:t>
      </w:r>
      <w:r w:rsidRPr="00C76D12">
        <w:rPr>
          <w:rFonts w:ascii="Arial" w:hAnsi="Arial" w:cs="Arial"/>
          <w:b/>
          <w:color w:val="000000" w:themeColor="text1"/>
          <w:sz w:val="22"/>
          <w:szCs w:val="22"/>
        </w:rPr>
        <w:t xml:space="preserve"> </w:t>
      </w:r>
    </w:p>
    <w:p w14:paraId="2754368F" w14:textId="16752528" w:rsidR="00F45EDD" w:rsidRPr="00C76D12" w:rsidRDefault="00000000" w:rsidP="00CA4605">
      <w:pPr>
        <w:pStyle w:val="Normal1"/>
        <w:rPr>
          <w:rFonts w:ascii="Arial" w:hAnsi="Arial" w:cs="Arial"/>
          <w:b/>
          <w:color w:val="000000" w:themeColor="text1"/>
          <w:sz w:val="22"/>
          <w:szCs w:val="22"/>
        </w:rPr>
      </w:pPr>
      <w:r w:rsidRPr="00C76D12">
        <w:rPr>
          <w:rFonts w:ascii="Arial" w:hAnsi="Arial" w:cs="Arial"/>
          <w:b/>
          <w:color w:val="000000" w:themeColor="text1"/>
          <w:sz w:val="22"/>
          <w:szCs w:val="22"/>
        </w:rPr>
        <w:t>Resource-Based View Analysis</w:t>
      </w:r>
    </w:p>
    <w:tbl>
      <w:tblPr>
        <w:tblStyle w:val="GridTable5Dark-Accent1"/>
        <w:tblW w:w="9000" w:type="dxa"/>
        <w:tblLayout w:type="fixed"/>
        <w:tblLook w:val="0600" w:firstRow="0" w:lastRow="0" w:firstColumn="0" w:lastColumn="0" w:noHBand="1" w:noVBand="1"/>
      </w:tblPr>
      <w:tblGrid>
        <w:gridCol w:w="2880"/>
        <w:gridCol w:w="6120"/>
      </w:tblGrid>
      <w:tr w:rsidR="00835D1E" w:rsidRPr="00C76D12" w14:paraId="07EBAD2F" w14:textId="77777777" w:rsidTr="00FD7418">
        <w:tc>
          <w:tcPr>
            <w:tcW w:w="2880" w:type="dxa"/>
          </w:tcPr>
          <w:p w14:paraId="64BDCB43"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b/>
                <w:color w:val="000000" w:themeColor="text1"/>
                <w:sz w:val="22"/>
                <w:szCs w:val="22"/>
              </w:rPr>
            </w:pPr>
            <w:r w:rsidRPr="00C76D12">
              <w:rPr>
                <w:rFonts w:ascii="Arial" w:hAnsi="Arial" w:cs="Arial"/>
                <w:b/>
                <w:color w:val="000000" w:themeColor="text1"/>
                <w:sz w:val="22"/>
                <w:szCs w:val="22"/>
              </w:rPr>
              <w:t>Tangible</w:t>
            </w:r>
          </w:p>
        </w:tc>
        <w:tc>
          <w:tcPr>
            <w:tcW w:w="6120" w:type="dxa"/>
          </w:tcPr>
          <w:p w14:paraId="602BB5D6"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“Land”, “Equipment”, “Supplies”, “Facilities”</w:t>
            </w:r>
          </w:p>
        </w:tc>
      </w:tr>
      <w:tr w:rsidR="00835D1E" w:rsidRPr="00C76D12" w14:paraId="71CD8434" w14:textId="77777777" w:rsidTr="00FD7418">
        <w:tc>
          <w:tcPr>
            <w:tcW w:w="2880" w:type="dxa"/>
          </w:tcPr>
          <w:p w14:paraId="775FA0C3"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b/>
                <w:color w:val="000000" w:themeColor="text1"/>
                <w:sz w:val="22"/>
                <w:szCs w:val="22"/>
              </w:rPr>
            </w:pPr>
            <w:r w:rsidRPr="00C76D12">
              <w:rPr>
                <w:rFonts w:ascii="Arial" w:hAnsi="Arial" w:cs="Arial"/>
                <w:b/>
                <w:color w:val="000000" w:themeColor="text1"/>
                <w:sz w:val="22"/>
                <w:szCs w:val="22"/>
              </w:rPr>
              <w:t>Intangible</w:t>
            </w:r>
          </w:p>
        </w:tc>
        <w:tc>
          <w:tcPr>
            <w:tcW w:w="6120" w:type="dxa"/>
          </w:tcPr>
          <w:p w14:paraId="2AA75DFD"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“Brand reputation”, “Goodwill”, “Customer experience”</w:t>
            </w:r>
          </w:p>
        </w:tc>
      </w:tr>
      <w:tr w:rsidR="00835D1E" w:rsidRPr="00C76D12" w14:paraId="2F6B4450" w14:textId="77777777" w:rsidTr="00FD7418">
        <w:tc>
          <w:tcPr>
            <w:tcW w:w="2880" w:type="dxa"/>
          </w:tcPr>
          <w:p w14:paraId="7455C22A"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b/>
                <w:color w:val="000000" w:themeColor="text1"/>
                <w:sz w:val="22"/>
                <w:szCs w:val="22"/>
              </w:rPr>
            </w:pPr>
            <w:r w:rsidRPr="00C76D12">
              <w:rPr>
                <w:rFonts w:ascii="Arial" w:hAnsi="Arial" w:cs="Arial"/>
                <w:b/>
                <w:color w:val="000000" w:themeColor="text1"/>
                <w:sz w:val="22"/>
                <w:szCs w:val="22"/>
              </w:rPr>
              <w:t>Heterogenous</w:t>
            </w:r>
          </w:p>
        </w:tc>
        <w:tc>
          <w:tcPr>
            <w:tcW w:w="6120" w:type="dxa"/>
          </w:tcPr>
          <w:p w14:paraId="1906A817"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"human resource activities", "support and guidance for other SMEs and start-ups"</w:t>
            </w:r>
          </w:p>
        </w:tc>
      </w:tr>
      <w:tr w:rsidR="00835D1E" w:rsidRPr="00C76D12" w14:paraId="1F108598" w14:textId="77777777" w:rsidTr="00FD7418">
        <w:tc>
          <w:tcPr>
            <w:tcW w:w="2880" w:type="dxa"/>
          </w:tcPr>
          <w:p w14:paraId="41286F41"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b/>
                <w:color w:val="000000" w:themeColor="text1"/>
                <w:sz w:val="22"/>
                <w:szCs w:val="22"/>
              </w:rPr>
            </w:pPr>
            <w:r w:rsidRPr="00C76D12">
              <w:rPr>
                <w:rFonts w:ascii="Arial" w:hAnsi="Arial" w:cs="Arial"/>
                <w:b/>
                <w:color w:val="000000" w:themeColor="text1"/>
                <w:sz w:val="22"/>
                <w:szCs w:val="22"/>
              </w:rPr>
              <w:t>Immobile</w:t>
            </w:r>
          </w:p>
        </w:tc>
        <w:tc>
          <w:tcPr>
            <w:tcW w:w="6120" w:type="dxa"/>
          </w:tcPr>
          <w:p w14:paraId="4740E150"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“Customisable clothes”</w:t>
            </w:r>
          </w:p>
        </w:tc>
      </w:tr>
    </w:tbl>
    <w:p w14:paraId="57E1CF4A" w14:textId="77777777" w:rsidR="00F45EDD" w:rsidRPr="00C76D12" w:rsidRDefault="00000000" w:rsidP="00CA4605">
      <w:pPr>
        <w:pStyle w:val="Normal1"/>
        <w:jc w:val="center"/>
        <w:rPr>
          <w:rFonts w:ascii="Arial" w:hAnsi="Arial" w:cs="Arial"/>
          <w:b/>
          <w:color w:val="000000" w:themeColor="text1"/>
          <w:sz w:val="22"/>
          <w:szCs w:val="22"/>
        </w:rPr>
      </w:pPr>
      <w:r w:rsidRPr="00C76D12">
        <w:rPr>
          <w:rFonts w:ascii="Arial" w:hAnsi="Arial" w:cs="Arial"/>
          <w:b/>
          <w:color w:val="000000" w:themeColor="text1"/>
          <w:sz w:val="22"/>
          <w:szCs w:val="22"/>
        </w:rPr>
        <w:t>Table 1: RBV-Analysis for Hawthorne</w:t>
      </w:r>
    </w:p>
    <w:p w14:paraId="0CDA3722" w14:textId="77777777" w:rsidR="00F45EDD" w:rsidRPr="00C76D12" w:rsidRDefault="00000000" w:rsidP="00CA4605">
      <w:pPr>
        <w:pStyle w:val="Normal1"/>
        <w:jc w:val="center"/>
        <w:rPr>
          <w:rFonts w:ascii="Arial" w:hAnsi="Arial" w:cs="Arial"/>
          <w:color w:val="000000" w:themeColor="text1"/>
          <w:sz w:val="22"/>
          <w:szCs w:val="22"/>
        </w:rPr>
      </w:pPr>
      <w:r w:rsidRPr="00C76D12">
        <w:rPr>
          <w:rFonts w:ascii="Arial" w:hAnsi="Arial" w:cs="Arial"/>
          <w:color w:val="000000" w:themeColor="text1"/>
          <w:sz w:val="22"/>
          <w:szCs w:val="22"/>
        </w:rPr>
        <w:t>(Source: Developed by the author)</w:t>
      </w:r>
    </w:p>
    <w:tbl>
      <w:tblPr>
        <w:tblStyle w:val="GridTable5Dark"/>
        <w:tblW w:w="9029" w:type="dxa"/>
        <w:tblLayout w:type="fixed"/>
        <w:tblLook w:val="0600" w:firstRow="0" w:lastRow="0" w:firstColumn="0" w:lastColumn="0" w:noHBand="1" w:noVBand="1"/>
      </w:tblPr>
      <w:tblGrid>
        <w:gridCol w:w="1504"/>
        <w:gridCol w:w="1505"/>
        <w:gridCol w:w="1505"/>
        <w:gridCol w:w="1505"/>
        <w:gridCol w:w="1505"/>
        <w:gridCol w:w="1505"/>
      </w:tblGrid>
      <w:tr w:rsidR="00835D1E" w:rsidRPr="00C76D12" w14:paraId="03C3F99A" w14:textId="77777777" w:rsidTr="006E529D">
        <w:tc>
          <w:tcPr>
            <w:tcW w:w="1504" w:type="dxa"/>
          </w:tcPr>
          <w:p w14:paraId="2A81C063" w14:textId="77777777" w:rsidR="00F45EDD" w:rsidRPr="00C76D12" w:rsidRDefault="00000000" w:rsidP="00CA4605">
            <w:pPr>
              <w:pStyle w:val="Normal1"/>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C76D12">
              <w:rPr>
                <w:rFonts w:ascii="Arial" w:hAnsi="Arial" w:cs="Arial"/>
                <w:b/>
                <w:color w:val="000000" w:themeColor="text1"/>
                <w:sz w:val="22"/>
                <w:szCs w:val="22"/>
              </w:rPr>
              <w:t>Resource</w:t>
            </w:r>
          </w:p>
        </w:tc>
        <w:tc>
          <w:tcPr>
            <w:tcW w:w="1504" w:type="dxa"/>
          </w:tcPr>
          <w:p w14:paraId="4EBE4FCF" w14:textId="77777777" w:rsidR="00F45EDD" w:rsidRPr="00C76D12" w:rsidRDefault="00000000" w:rsidP="00CA4605">
            <w:pPr>
              <w:pStyle w:val="Normal1"/>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C76D12">
              <w:rPr>
                <w:rFonts w:ascii="Arial" w:hAnsi="Arial" w:cs="Arial"/>
                <w:b/>
                <w:color w:val="000000" w:themeColor="text1"/>
                <w:sz w:val="22"/>
                <w:szCs w:val="22"/>
              </w:rPr>
              <w:t>Valuable</w:t>
            </w:r>
          </w:p>
        </w:tc>
        <w:tc>
          <w:tcPr>
            <w:tcW w:w="1504" w:type="dxa"/>
          </w:tcPr>
          <w:p w14:paraId="76089ABA" w14:textId="77777777" w:rsidR="00F45EDD" w:rsidRPr="00C76D12" w:rsidRDefault="00000000" w:rsidP="00CA4605">
            <w:pPr>
              <w:pStyle w:val="Normal1"/>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C76D12">
              <w:rPr>
                <w:rFonts w:ascii="Arial" w:hAnsi="Arial" w:cs="Arial"/>
                <w:b/>
                <w:color w:val="000000" w:themeColor="text1"/>
                <w:sz w:val="22"/>
                <w:szCs w:val="22"/>
              </w:rPr>
              <w:t>Rare</w:t>
            </w:r>
          </w:p>
        </w:tc>
        <w:tc>
          <w:tcPr>
            <w:tcW w:w="1504" w:type="dxa"/>
          </w:tcPr>
          <w:p w14:paraId="4324CC4E" w14:textId="6202A72E" w:rsidR="00F45EDD" w:rsidRPr="00C76D12" w:rsidRDefault="00074090" w:rsidP="00CA4605">
            <w:pPr>
              <w:pStyle w:val="Normal1"/>
              <w:widowControl w:val="0"/>
              <w:pBdr>
                <w:top w:val="nil"/>
                <w:left w:val="nil"/>
                <w:bottom w:val="nil"/>
                <w:right w:val="nil"/>
                <w:between w:val="nil"/>
              </w:pBdr>
              <w:spacing w:line="360" w:lineRule="auto"/>
              <w:jc w:val="center"/>
              <w:rPr>
                <w:rFonts w:ascii="Arial" w:hAnsi="Arial" w:cs="Arial"/>
                <w:b/>
                <w:color w:val="000000" w:themeColor="text1"/>
                <w:sz w:val="22"/>
                <w:szCs w:val="22"/>
              </w:rPr>
            </w:pPr>
            <w:r>
              <w:rPr>
                <w:rFonts w:ascii="Arial" w:hAnsi="Arial" w:cs="Arial"/>
                <w:b/>
                <w:color w:val="000000" w:themeColor="text1"/>
                <w:sz w:val="22"/>
                <w:szCs w:val="22"/>
              </w:rPr>
              <w:t>Immutable</w:t>
            </w:r>
          </w:p>
        </w:tc>
        <w:tc>
          <w:tcPr>
            <w:tcW w:w="1504" w:type="dxa"/>
          </w:tcPr>
          <w:p w14:paraId="75BE9430" w14:textId="77777777" w:rsidR="00F45EDD" w:rsidRPr="00C76D12" w:rsidRDefault="00000000" w:rsidP="00CA4605">
            <w:pPr>
              <w:pStyle w:val="Normal1"/>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C76D12">
              <w:rPr>
                <w:rFonts w:ascii="Arial" w:hAnsi="Arial" w:cs="Arial"/>
                <w:b/>
                <w:color w:val="000000" w:themeColor="text1"/>
                <w:sz w:val="22"/>
                <w:szCs w:val="22"/>
              </w:rPr>
              <w:t>Organised</w:t>
            </w:r>
          </w:p>
        </w:tc>
        <w:tc>
          <w:tcPr>
            <w:tcW w:w="1504" w:type="dxa"/>
          </w:tcPr>
          <w:p w14:paraId="2B47FD0F" w14:textId="77777777" w:rsidR="00F45EDD" w:rsidRPr="00C76D12" w:rsidRDefault="00000000" w:rsidP="00CA4605">
            <w:pPr>
              <w:pStyle w:val="Normal1"/>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C76D12">
              <w:rPr>
                <w:rFonts w:ascii="Arial" w:hAnsi="Arial" w:cs="Arial"/>
                <w:b/>
                <w:color w:val="000000" w:themeColor="text1"/>
                <w:sz w:val="22"/>
                <w:szCs w:val="22"/>
              </w:rPr>
              <w:t>Competitive advantage</w:t>
            </w:r>
          </w:p>
        </w:tc>
      </w:tr>
      <w:tr w:rsidR="00835D1E" w:rsidRPr="00C76D12" w14:paraId="21A49824" w14:textId="77777777" w:rsidTr="006E529D">
        <w:tc>
          <w:tcPr>
            <w:tcW w:w="1504" w:type="dxa"/>
          </w:tcPr>
          <w:p w14:paraId="104B318F"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Land</w:t>
            </w:r>
          </w:p>
        </w:tc>
        <w:tc>
          <w:tcPr>
            <w:tcW w:w="1504" w:type="dxa"/>
          </w:tcPr>
          <w:p w14:paraId="2FB8FFA9"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6734BF86"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6DA45C4E"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55761A5D"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2EDE4FB5"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“Sustainable competitive advantage”</w:t>
            </w:r>
          </w:p>
        </w:tc>
      </w:tr>
      <w:tr w:rsidR="00835D1E" w:rsidRPr="00C76D12" w14:paraId="0CBC9E5F" w14:textId="77777777" w:rsidTr="006E529D">
        <w:tc>
          <w:tcPr>
            <w:tcW w:w="1504" w:type="dxa"/>
          </w:tcPr>
          <w:p w14:paraId="426D5832"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“Equipment”</w:t>
            </w:r>
          </w:p>
        </w:tc>
        <w:tc>
          <w:tcPr>
            <w:tcW w:w="1504" w:type="dxa"/>
          </w:tcPr>
          <w:p w14:paraId="77DD5C10"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0221D338"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NO</w:t>
            </w:r>
          </w:p>
        </w:tc>
        <w:tc>
          <w:tcPr>
            <w:tcW w:w="1504" w:type="dxa"/>
          </w:tcPr>
          <w:p w14:paraId="66B0B321"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23D4E424"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3940F9D1"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“Competitive Parity”</w:t>
            </w:r>
          </w:p>
        </w:tc>
      </w:tr>
      <w:tr w:rsidR="00835D1E" w:rsidRPr="00C76D12" w14:paraId="7F15FBAF" w14:textId="77777777" w:rsidTr="006E529D">
        <w:tc>
          <w:tcPr>
            <w:tcW w:w="1504" w:type="dxa"/>
          </w:tcPr>
          <w:p w14:paraId="3B145504"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“Supplies”</w:t>
            </w:r>
          </w:p>
        </w:tc>
        <w:tc>
          <w:tcPr>
            <w:tcW w:w="1504" w:type="dxa"/>
          </w:tcPr>
          <w:p w14:paraId="160E3E44"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3B7778F1"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NO</w:t>
            </w:r>
          </w:p>
        </w:tc>
        <w:tc>
          <w:tcPr>
            <w:tcW w:w="1504" w:type="dxa"/>
          </w:tcPr>
          <w:p w14:paraId="71677EE7"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NO</w:t>
            </w:r>
          </w:p>
        </w:tc>
        <w:tc>
          <w:tcPr>
            <w:tcW w:w="1504" w:type="dxa"/>
          </w:tcPr>
          <w:p w14:paraId="2A7C5D74"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NO</w:t>
            </w:r>
          </w:p>
        </w:tc>
        <w:tc>
          <w:tcPr>
            <w:tcW w:w="1504" w:type="dxa"/>
          </w:tcPr>
          <w:p w14:paraId="0019F699"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“Competitive Parity”</w:t>
            </w:r>
          </w:p>
        </w:tc>
      </w:tr>
      <w:tr w:rsidR="00835D1E" w:rsidRPr="00C76D12" w14:paraId="0E4C290E" w14:textId="77777777" w:rsidTr="006E529D">
        <w:tc>
          <w:tcPr>
            <w:tcW w:w="1504" w:type="dxa"/>
          </w:tcPr>
          <w:p w14:paraId="096559F2"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“Facilities”</w:t>
            </w:r>
          </w:p>
        </w:tc>
        <w:tc>
          <w:tcPr>
            <w:tcW w:w="1504" w:type="dxa"/>
          </w:tcPr>
          <w:p w14:paraId="10385349"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5BDFDE1A"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NO</w:t>
            </w:r>
          </w:p>
        </w:tc>
        <w:tc>
          <w:tcPr>
            <w:tcW w:w="1504" w:type="dxa"/>
          </w:tcPr>
          <w:p w14:paraId="36586955"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78CDAC34"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05544E4A"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“Competitive Parity”</w:t>
            </w:r>
          </w:p>
        </w:tc>
      </w:tr>
      <w:tr w:rsidR="00835D1E" w:rsidRPr="00C76D12" w14:paraId="71459408" w14:textId="77777777" w:rsidTr="006E529D">
        <w:tc>
          <w:tcPr>
            <w:tcW w:w="1504" w:type="dxa"/>
          </w:tcPr>
          <w:p w14:paraId="1ACFAC18"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“Brand reputation”</w:t>
            </w:r>
          </w:p>
        </w:tc>
        <w:tc>
          <w:tcPr>
            <w:tcW w:w="1504" w:type="dxa"/>
          </w:tcPr>
          <w:p w14:paraId="2C09DC6D"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115A14EC"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NO</w:t>
            </w:r>
          </w:p>
        </w:tc>
        <w:tc>
          <w:tcPr>
            <w:tcW w:w="1504" w:type="dxa"/>
          </w:tcPr>
          <w:p w14:paraId="47E1549C"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NO</w:t>
            </w:r>
          </w:p>
        </w:tc>
        <w:tc>
          <w:tcPr>
            <w:tcW w:w="1504" w:type="dxa"/>
          </w:tcPr>
          <w:p w14:paraId="2A77CB53"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NO</w:t>
            </w:r>
          </w:p>
        </w:tc>
        <w:tc>
          <w:tcPr>
            <w:tcW w:w="1504" w:type="dxa"/>
          </w:tcPr>
          <w:p w14:paraId="50C00325"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“Competitive Parity”</w:t>
            </w:r>
          </w:p>
        </w:tc>
      </w:tr>
      <w:tr w:rsidR="00835D1E" w:rsidRPr="00C76D12" w14:paraId="5EBFFBC5" w14:textId="77777777" w:rsidTr="006E529D">
        <w:tc>
          <w:tcPr>
            <w:tcW w:w="1504" w:type="dxa"/>
          </w:tcPr>
          <w:p w14:paraId="154CDED6"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 xml:space="preserve"> “Customer experience”</w:t>
            </w:r>
          </w:p>
          <w:p w14:paraId="410D68D2" w14:textId="77777777" w:rsidR="00F45EDD" w:rsidRPr="00C76D12" w:rsidRDefault="00F45EDD"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p>
        </w:tc>
        <w:tc>
          <w:tcPr>
            <w:tcW w:w="1504" w:type="dxa"/>
          </w:tcPr>
          <w:p w14:paraId="3A7B1928"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1F80D758"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NO</w:t>
            </w:r>
          </w:p>
        </w:tc>
        <w:tc>
          <w:tcPr>
            <w:tcW w:w="1504" w:type="dxa"/>
          </w:tcPr>
          <w:p w14:paraId="2CD20D35"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1151739D"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7CCCFAD7"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“Competitive Parity”</w:t>
            </w:r>
          </w:p>
        </w:tc>
      </w:tr>
      <w:tr w:rsidR="00835D1E" w:rsidRPr="00C76D12" w14:paraId="4A931BF5" w14:textId="77777777" w:rsidTr="006E529D">
        <w:tc>
          <w:tcPr>
            <w:tcW w:w="1504" w:type="dxa"/>
          </w:tcPr>
          <w:p w14:paraId="062AA38A"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 xml:space="preserve">“Human resource activities”, </w:t>
            </w:r>
          </w:p>
        </w:tc>
        <w:tc>
          <w:tcPr>
            <w:tcW w:w="1504" w:type="dxa"/>
          </w:tcPr>
          <w:p w14:paraId="2CD098FC"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5989C9B2"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NO</w:t>
            </w:r>
          </w:p>
        </w:tc>
        <w:tc>
          <w:tcPr>
            <w:tcW w:w="1504" w:type="dxa"/>
          </w:tcPr>
          <w:p w14:paraId="160B9CD0"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568BA7A9"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NO</w:t>
            </w:r>
          </w:p>
        </w:tc>
        <w:tc>
          <w:tcPr>
            <w:tcW w:w="1504" w:type="dxa"/>
          </w:tcPr>
          <w:p w14:paraId="46ABDEE7"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“Competitive Parity”</w:t>
            </w:r>
          </w:p>
        </w:tc>
      </w:tr>
      <w:tr w:rsidR="00835D1E" w:rsidRPr="00C76D12" w14:paraId="47B8462A" w14:textId="77777777" w:rsidTr="006E529D">
        <w:tc>
          <w:tcPr>
            <w:tcW w:w="1504" w:type="dxa"/>
          </w:tcPr>
          <w:p w14:paraId="08A47042"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“Customisable clothes”</w:t>
            </w:r>
          </w:p>
        </w:tc>
        <w:tc>
          <w:tcPr>
            <w:tcW w:w="1504" w:type="dxa"/>
          </w:tcPr>
          <w:p w14:paraId="277336D2"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0A0ADB87"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5D947739"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23AEB3DB" w14:textId="77777777" w:rsidR="00F45EDD" w:rsidRPr="00C76D12" w:rsidRDefault="00000000" w:rsidP="00CA4605">
            <w:pPr>
              <w:pStyle w:val="Normal1"/>
              <w:widowControl w:val="0"/>
              <w:pBdr>
                <w:top w:val="nil"/>
                <w:left w:val="nil"/>
                <w:bottom w:val="nil"/>
                <w:right w:val="nil"/>
                <w:between w:val="nil"/>
              </w:pBdr>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YES</w:t>
            </w:r>
          </w:p>
        </w:tc>
        <w:tc>
          <w:tcPr>
            <w:tcW w:w="1504" w:type="dxa"/>
          </w:tcPr>
          <w:p w14:paraId="00368C7D" w14:textId="77777777" w:rsidR="00F45EDD" w:rsidRPr="00C76D12" w:rsidRDefault="00000000" w:rsidP="00CA4605">
            <w:pPr>
              <w:pStyle w:val="Normal1"/>
              <w:widowControl w:val="0"/>
              <w:spacing w:line="360" w:lineRule="auto"/>
              <w:jc w:val="left"/>
              <w:rPr>
                <w:rFonts w:ascii="Arial" w:hAnsi="Arial" w:cs="Arial"/>
                <w:color w:val="000000" w:themeColor="text1"/>
                <w:sz w:val="22"/>
                <w:szCs w:val="22"/>
              </w:rPr>
            </w:pPr>
            <w:r w:rsidRPr="00C76D12">
              <w:rPr>
                <w:rFonts w:ascii="Arial" w:hAnsi="Arial" w:cs="Arial"/>
                <w:color w:val="000000" w:themeColor="text1"/>
                <w:sz w:val="22"/>
                <w:szCs w:val="22"/>
              </w:rPr>
              <w:t>“Sustainable competitive advantage”</w:t>
            </w:r>
          </w:p>
        </w:tc>
      </w:tr>
    </w:tbl>
    <w:p w14:paraId="0368A04A" w14:textId="77777777" w:rsidR="00F45EDD" w:rsidRPr="00C76D12" w:rsidRDefault="00000000" w:rsidP="00CA4605">
      <w:pPr>
        <w:pStyle w:val="Normal1"/>
        <w:jc w:val="center"/>
        <w:rPr>
          <w:rFonts w:ascii="Arial" w:hAnsi="Arial" w:cs="Arial"/>
          <w:b/>
          <w:color w:val="000000" w:themeColor="text1"/>
          <w:sz w:val="22"/>
          <w:szCs w:val="22"/>
        </w:rPr>
      </w:pPr>
      <w:r w:rsidRPr="00C76D12">
        <w:rPr>
          <w:rFonts w:ascii="Arial" w:hAnsi="Arial" w:cs="Arial"/>
          <w:b/>
          <w:color w:val="000000" w:themeColor="text1"/>
          <w:sz w:val="22"/>
          <w:szCs w:val="22"/>
        </w:rPr>
        <w:lastRenderedPageBreak/>
        <w:t>Table 2: VRIO-Analysis for Hawthorne</w:t>
      </w:r>
    </w:p>
    <w:p w14:paraId="5FD9EF61" w14:textId="77777777" w:rsidR="00F45EDD" w:rsidRPr="00C76D12" w:rsidRDefault="00000000" w:rsidP="00CA4605">
      <w:pPr>
        <w:pStyle w:val="Normal1"/>
        <w:jc w:val="center"/>
        <w:rPr>
          <w:rFonts w:ascii="Arial" w:hAnsi="Arial" w:cs="Arial"/>
          <w:color w:val="000000" w:themeColor="text1"/>
          <w:sz w:val="22"/>
          <w:szCs w:val="22"/>
        </w:rPr>
      </w:pPr>
      <w:r w:rsidRPr="00C76D12">
        <w:rPr>
          <w:rFonts w:ascii="Arial" w:hAnsi="Arial" w:cs="Arial"/>
          <w:color w:val="000000" w:themeColor="text1"/>
          <w:sz w:val="22"/>
          <w:szCs w:val="22"/>
        </w:rPr>
        <w:t>(Source: Developed by the author)</w:t>
      </w:r>
    </w:p>
    <w:p w14:paraId="46C1346E" w14:textId="77777777" w:rsidR="00F45EDD" w:rsidRPr="00C76D12" w:rsidRDefault="00000000" w:rsidP="00CA4605">
      <w:pPr>
        <w:pStyle w:val="Normal1"/>
        <w:rPr>
          <w:rFonts w:ascii="Arial" w:hAnsi="Arial" w:cs="Arial"/>
          <w:b/>
          <w:color w:val="000000" w:themeColor="text1"/>
          <w:sz w:val="22"/>
          <w:szCs w:val="22"/>
        </w:rPr>
      </w:pPr>
      <w:r w:rsidRPr="00C76D12">
        <w:rPr>
          <w:rFonts w:ascii="Arial" w:hAnsi="Arial" w:cs="Arial"/>
          <w:b/>
          <w:color w:val="000000" w:themeColor="text1"/>
          <w:sz w:val="22"/>
          <w:szCs w:val="22"/>
        </w:rPr>
        <w:t>“Strength and Weakness Analysis in terms of resource and capabilities”</w:t>
      </w:r>
    </w:p>
    <w:p w14:paraId="7D0531C7" w14:textId="77777777" w:rsidR="00F45EDD" w:rsidRPr="00C76D12" w:rsidRDefault="00000000" w:rsidP="00CA4605">
      <w:pPr>
        <w:pStyle w:val="Normal1"/>
        <w:rPr>
          <w:rFonts w:ascii="Arial" w:hAnsi="Arial" w:cs="Arial"/>
          <w:color w:val="000000" w:themeColor="text1"/>
          <w:sz w:val="22"/>
          <w:szCs w:val="22"/>
        </w:rPr>
      </w:pPr>
      <w:r w:rsidRPr="00C76D12">
        <w:rPr>
          <w:rFonts w:ascii="Arial" w:hAnsi="Arial" w:cs="Arial"/>
          <w:b/>
          <w:color w:val="000000" w:themeColor="text1"/>
          <w:sz w:val="22"/>
          <w:szCs w:val="22"/>
        </w:rPr>
        <w:t xml:space="preserve">Strength: </w:t>
      </w:r>
      <w:r w:rsidRPr="00C76D12">
        <w:rPr>
          <w:rFonts w:ascii="Arial" w:hAnsi="Arial" w:cs="Arial"/>
          <w:color w:val="000000" w:themeColor="text1"/>
          <w:sz w:val="22"/>
          <w:szCs w:val="22"/>
        </w:rPr>
        <w:t>It can be stated by analysing the resources and capabilities of Hawthorne through "Porter's value chain Analysis", and "RBV-VRIO" analysis that customisable clothes are the major strength of this company. "Porter's value chain Analysis" has shown that customisable clothes are the primary service activity of the company which is supported by the proper "6-stage production process", "4-staged quality control process", "3-D designs of prototype" and "free samples". The VRIO analysis also reveals that "Customisable clothes" are the major resources that offer a "Sustainable competitive advantage" to the SME.</w:t>
      </w:r>
    </w:p>
    <w:p w14:paraId="4B53ACFB" w14:textId="77777777" w:rsidR="00F45EDD" w:rsidRPr="00C76D12" w:rsidRDefault="00000000" w:rsidP="00CA4605">
      <w:pPr>
        <w:pStyle w:val="Normal1"/>
        <w:rPr>
          <w:rFonts w:ascii="Arial" w:hAnsi="Arial" w:cs="Arial"/>
          <w:color w:val="000000" w:themeColor="text1"/>
          <w:sz w:val="22"/>
          <w:szCs w:val="22"/>
        </w:rPr>
      </w:pPr>
      <w:r w:rsidRPr="00C76D12">
        <w:rPr>
          <w:rFonts w:ascii="Arial" w:hAnsi="Arial" w:cs="Arial"/>
          <w:b/>
          <w:color w:val="000000" w:themeColor="text1"/>
          <w:sz w:val="22"/>
          <w:szCs w:val="22"/>
        </w:rPr>
        <w:t>Weakness:</w:t>
      </w:r>
      <w:r w:rsidRPr="00C76D12">
        <w:rPr>
          <w:rFonts w:ascii="Arial" w:hAnsi="Arial" w:cs="Arial"/>
          <w:color w:val="000000" w:themeColor="text1"/>
          <w:sz w:val="22"/>
          <w:szCs w:val="22"/>
        </w:rPr>
        <w:t xml:space="preserve"> The major weakness of the company is the poor "Human Resource Management". "Porter's value chain Analysis" indicates that the company needs to follow "Human Capital", "Employee Commitment", and "People Management Systems" like other clothing brands in a proper way. However, the VRIO analysis indicates that the HRM strategies offer only a "Competitive Parity” for the company. </w:t>
      </w:r>
    </w:p>
    <w:p w14:paraId="6420059A" w14:textId="0493D73B" w:rsidR="00F45EDD" w:rsidRPr="00C76D12" w:rsidRDefault="00000000" w:rsidP="00CA4605">
      <w:pPr>
        <w:pStyle w:val="Heading3"/>
        <w:rPr>
          <w:rFonts w:cs="Arial"/>
          <w:color w:val="000000" w:themeColor="text1"/>
        </w:rPr>
      </w:pPr>
      <w:bookmarkStart w:id="19" w:name="_Toc141982265"/>
      <w:r w:rsidRPr="00C76D12">
        <w:rPr>
          <w:rFonts w:cs="Arial"/>
          <w:color w:val="000000" w:themeColor="text1"/>
        </w:rPr>
        <w:t>1.2 “</w:t>
      </w:r>
      <w:r w:rsidR="00550F18" w:rsidRPr="00C76D12">
        <w:rPr>
          <w:rFonts w:cs="Arial"/>
          <w:color w:val="000000" w:themeColor="text1"/>
        </w:rPr>
        <w:t>A</w:t>
      </w:r>
      <w:r w:rsidRPr="00C76D12">
        <w:rPr>
          <w:rFonts w:cs="Arial"/>
          <w:color w:val="000000" w:themeColor="text1"/>
        </w:rPr>
        <w:t xml:space="preserve">n </w:t>
      </w:r>
      <w:r w:rsidRPr="00C76D12">
        <w:rPr>
          <w:rFonts w:cs="Arial"/>
          <w:color w:val="000000" w:themeColor="text1"/>
          <w:u w:val="single"/>
        </w:rPr>
        <w:t>external analysis</w:t>
      </w:r>
      <w:r w:rsidRPr="00C76D12">
        <w:rPr>
          <w:rFonts w:cs="Arial"/>
          <w:color w:val="000000" w:themeColor="text1"/>
        </w:rPr>
        <w:t xml:space="preserve"> by applying PESTLE”</w:t>
      </w:r>
      <w:bookmarkEnd w:id="19"/>
    </w:p>
    <w:p w14:paraId="3B83DEC8" w14:textId="77777777" w:rsidR="00F45EDD" w:rsidRPr="00C76D12"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t xml:space="preserve">According to Pan </w:t>
      </w:r>
      <w:r w:rsidRPr="00C76D12">
        <w:rPr>
          <w:rFonts w:ascii="Arial" w:hAnsi="Arial" w:cs="Arial"/>
          <w:i/>
          <w:color w:val="000000" w:themeColor="text1"/>
          <w:sz w:val="22"/>
          <w:szCs w:val="22"/>
        </w:rPr>
        <w:t>et al.</w:t>
      </w:r>
      <w:r w:rsidRPr="00C76D12">
        <w:rPr>
          <w:rFonts w:ascii="Arial" w:hAnsi="Arial" w:cs="Arial"/>
          <w:color w:val="000000" w:themeColor="text1"/>
          <w:sz w:val="22"/>
          <w:szCs w:val="22"/>
        </w:rPr>
        <w:t xml:space="preserve"> (2019), PESTEL analysis is a significant strategic framework that is considered for the evaluation of the external business environment based on factors namely “political”, “economic”, “social”, “technological”, “environmental and “legal”. </w:t>
      </w:r>
    </w:p>
    <w:tbl>
      <w:tblPr>
        <w:tblStyle w:val="GridTable5Dark-Accent3"/>
        <w:tblW w:w="9000" w:type="dxa"/>
        <w:tblLayout w:type="fixed"/>
        <w:tblLook w:val="0600" w:firstRow="0" w:lastRow="0" w:firstColumn="0" w:lastColumn="0" w:noHBand="1" w:noVBand="1"/>
      </w:tblPr>
      <w:tblGrid>
        <w:gridCol w:w="2010"/>
        <w:gridCol w:w="3990"/>
        <w:gridCol w:w="3000"/>
      </w:tblGrid>
      <w:tr w:rsidR="00835D1E" w:rsidRPr="00C76D12" w14:paraId="5C8D2A5B" w14:textId="77777777" w:rsidTr="00786D5A">
        <w:tc>
          <w:tcPr>
            <w:tcW w:w="2010" w:type="dxa"/>
          </w:tcPr>
          <w:p w14:paraId="4D065F78" w14:textId="77777777" w:rsidR="00F45EDD" w:rsidRPr="00C76D12" w:rsidRDefault="00000000" w:rsidP="00CA4605">
            <w:pPr>
              <w:pStyle w:val="Normal1"/>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C76D12">
              <w:rPr>
                <w:rFonts w:ascii="Arial" w:hAnsi="Arial" w:cs="Arial"/>
                <w:b/>
                <w:color w:val="000000" w:themeColor="text1"/>
                <w:sz w:val="22"/>
                <w:szCs w:val="22"/>
              </w:rPr>
              <w:t xml:space="preserve">Factors </w:t>
            </w:r>
          </w:p>
        </w:tc>
        <w:tc>
          <w:tcPr>
            <w:tcW w:w="3990" w:type="dxa"/>
          </w:tcPr>
          <w:p w14:paraId="08895D02" w14:textId="77777777" w:rsidR="00F45EDD" w:rsidRPr="00C76D12" w:rsidRDefault="00000000" w:rsidP="00CA4605">
            <w:pPr>
              <w:pStyle w:val="Normal1"/>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C76D12">
              <w:rPr>
                <w:rFonts w:ascii="Arial" w:hAnsi="Arial" w:cs="Arial"/>
                <w:b/>
                <w:color w:val="000000" w:themeColor="text1"/>
                <w:sz w:val="22"/>
                <w:szCs w:val="22"/>
              </w:rPr>
              <w:t>Analysis</w:t>
            </w:r>
          </w:p>
        </w:tc>
        <w:tc>
          <w:tcPr>
            <w:tcW w:w="3000" w:type="dxa"/>
          </w:tcPr>
          <w:p w14:paraId="18C1C41C" w14:textId="77777777" w:rsidR="00F45EDD" w:rsidRPr="00C76D12" w:rsidRDefault="00000000" w:rsidP="00CA4605">
            <w:pPr>
              <w:pStyle w:val="Normal1"/>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C76D12">
              <w:rPr>
                <w:rFonts w:ascii="Arial" w:hAnsi="Arial" w:cs="Arial"/>
                <w:b/>
                <w:color w:val="000000" w:themeColor="text1"/>
                <w:sz w:val="22"/>
                <w:szCs w:val="22"/>
              </w:rPr>
              <w:t>Impact (Opportunity/Threat)</w:t>
            </w:r>
          </w:p>
        </w:tc>
      </w:tr>
      <w:tr w:rsidR="00835D1E" w:rsidRPr="00C76D12" w14:paraId="52B3A482" w14:textId="77777777" w:rsidTr="00786D5A">
        <w:tc>
          <w:tcPr>
            <w:tcW w:w="2010" w:type="dxa"/>
          </w:tcPr>
          <w:p w14:paraId="2E9ECA23" w14:textId="77777777" w:rsidR="00F45EDD" w:rsidRPr="00C76D12" w:rsidRDefault="00000000" w:rsidP="00CA4605">
            <w:pPr>
              <w:pStyle w:val="Normal1"/>
              <w:widowControl w:val="0"/>
              <w:pBdr>
                <w:top w:val="nil"/>
                <w:left w:val="nil"/>
                <w:bottom w:val="nil"/>
                <w:right w:val="nil"/>
                <w:between w:val="nil"/>
              </w:pBdr>
              <w:spacing w:line="360" w:lineRule="auto"/>
              <w:rPr>
                <w:rFonts w:ascii="Arial" w:hAnsi="Arial" w:cs="Arial"/>
                <w:b/>
                <w:color w:val="000000" w:themeColor="text1"/>
                <w:sz w:val="22"/>
                <w:szCs w:val="22"/>
              </w:rPr>
            </w:pPr>
            <w:r w:rsidRPr="00C76D12">
              <w:rPr>
                <w:rFonts w:ascii="Arial" w:hAnsi="Arial" w:cs="Arial"/>
                <w:b/>
                <w:color w:val="000000" w:themeColor="text1"/>
                <w:sz w:val="22"/>
                <w:szCs w:val="22"/>
              </w:rPr>
              <w:t>Political</w:t>
            </w:r>
          </w:p>
        </w:tc>
        <w:tc>
          <w:tcPr>
            <w:tcW w:w="3990" w:type="dxa"/>
          </w:tcPr>
          <w:p w14:paraId="1CBD7BD5" w14:textId="77777777" w:rsidR="00F45EDD" w:rsidRPr="00C76D12" w:rsidRDefault="00000000" w:rsidP="00CA4605">
            <w:pPr>
              <w:pStyle w:val="Normal1"/>
              <w:spacing w:line="360" w:lineRule="auto"/>
              <w:rPr>
                <w:rFonts w:ascii="Arial" w:hAnsi="Arial" w:cs="Arial"/>
                <w:color w:val="000000" w:themeColor="text1"/>
                <w:sz w:val="22"/>
                <w:szCs w:val="22"/>
              </w:rPr>
            </w:pPr>
            <w:r w:rsidRPr="00C76D12">
              <w:rPr>
                <w:rFonts w:ascii="Arial" w:hAnsi="Arial" w:cs="Arial"/>
                <w:color w:val="000000" w:themeColor="text1"/>
                <w:sz w:val="22"/>
                <w:szCs w:val="22"/>
              </w:rPr>
              <w:t xml:space="preserve">The UK is one of the most politically stable countries in the world. The latest value fetched by the UK in the "political stability index" is 0.54 (The Global Economy, 2021). The world average score for the 194 countries in this index is -0.07 points. Therefore, it can be stated that the UK is one of the leading politically stable countries. </w:t>
            </w:r>
          </w:p>
        </w:tc>
        <w:tc>
          <w:tcPr>
            <w:tcW w:w="3000" w:type="dxa"/>
          </w:tcPr>
          <w:p w14:paraId="2C444910" w14:textId="77777777" w:rsidR="00F45EDD" w:rsidRPr="00C76D12" w:rsidRDefault="00000000" w:rsidP="00CA4605">
            <w:pPr>
              <w:pStyle w:val="Normal1"/>
              <w:spacing w:line="360" w:lineRule="auto"/>
              <w:rPr>
                <w:rFonts w:ascii="Arial" w:hAnsi="Arial" w:cs="Arial"/>
                <w:color w:val="000000" w:themeColor="text1"/>
                <w:sz w:val="22"/>
                <w:szCs w:val="22"/>
              </w:rPr>
            </w:pPr>
            <w:r w:rsidRPr="00C76D12">
              <w:rPr>
                <w:rFonts w:ascii="Arial" w:hAnsi="Arial" w:cs="Arial"/>
                <w:color w:val="000000" w:themeColor="text1"/>
                <w:sz w:val="22"/>
                <w:szCs w:val="22"/>
              </w:rPr>
              <w:t xml:space="preserve">After analysing this political factor it can be expressed that operating in such a politically stable country like the UK is beneficial for Hawthorn. It can be assumed that the SME is not facing any politically unstable scenario like violence or terrorism while operating in the business environment of the UK.  Thus, the political factor can be identified as beneficial or </w:t>
            </w:r>
            <w:r w:rsidRPr="00C76D12">
              <w:rPr>
                <w:rFonts w:ascii="Arial" w:hAnsi="Arial" w:cs="Arial"/>
                <w:b/>
                <w:i/>
                <w:color w:val="000000" w:themeColor="text1"/>
                <w:sz w:val="22"/>
                <w:szCs w:val="22"/>
              </w:rPr>
              <w:lastRenderedPageBreak/>
              <w:t xml:space="preserve">“opportunistic” </w:t>
            </w:r>
            <w:r w:rsidRPr="00C76D12">
              <w:rPr>
                <w:rFonts w:ascii="Arial" w:hAnsi="Arial" w:cs="Arial"/>
                <w:color w:val="000000" w:themeColor="text1"/>
                <w:sz w:val="22"/>
                <w:szCs w:val="22"/>
              </w:rPr>
              <w:t xml:space="preserve">for Hawthorn. </w:t>
            </w:r>
          </w:p>
        </w:tc>
      </w:tr>
      <w:tr w:rsidR="00835D1E" w:rsidRPr="00C76D12" w14:paraId="6E0E22BC" w14:textId="77777777" w:rsidTr="00786D5A">
        <w:tc>
          <w:tcPr>
            <w:tcW w:w="2010" w:type="dxa"/>
          </w:tcPr>
          <w:p w14:paraId="50BAE3D2" w14:textId="77777777" w:rsidR="00F45EDD" w:rsidRPr="00C76D12" w:rsidRDefault="00000000" w:rsidP="00CA4605">
            <w:pPr>
              <w:pStyle w:val="Normal1"/>
              <w:widowControl w:val="0"/>
              <w:pBdr>
                <w:top w:val="nil"/>
                <w:left w:val="nil"/>
                <w:bottom w:val="nil"/>
                <w:right w:val="nil"/>
                <w:between w:val="nil"/>
              </w:pBdr>
              <w:spacing w:line="360" w:lineRule="auto"/>
              <w:rPr>
                <w:rFonts w:ascii="Arial" w:hAnsi="Arial" w:cs="Arial"/>
                <w:b/>
                <w:color w:val="000000" w:themeColor="text1"/>
                <w:sz w:val="22"/>
                <w:szCs w:val="22"/>
              </w:rPr>
            </w:pPr>
            <w:r w:rsidRPr="00C76D12">
              <w:rPr>
                <w:rFonts w:ascii="Arial" w:hAnsi="Arial" w:cs="Arial"/>
                <w:b/>
                <w:color w:val="000000" w:themeColor="text1"/>
                <w:sz w:val="22"/>
                <w:szCs w:val="22"/>
              </w:rPr>
              <w:lastRenderedPageBreak/>
              <w:t xml:space="preserve">Economic </w:t>
            </w:r>
          </w:p>
        </w:tc>
        <w:tc>
          <w:tcPr>
            <w:tcW w:w="3990" w:type="dxa"/>
          </w:tcPr>
          <w:p w14:paraId="2CC2CBE7" w14:textId="77777777" w:rsidR="00F45EDD" w:rsidRPr="00C76D12" w:rsidRDefault="00000000" w:rsidP="00CA4605">
            <w:pPr>
              <w:pStyle w:val="Normal1"/>
              <w:spacing w:line="360" w:lineRule="auto"/>
              <w:rPr>
                <w:rFonts w:ascii="Arial" w:hAnsi="Arial" w:cs="Arial"/>
                <w:color w:val="000000" w:themeColor="text1"/>
                <w:sz w:val="22"/>
                <w:szCs w:val="22"/>
              </w:rPr>
            </w:pPr>
            <w:r w:rsidRPr="00C76D12">
              <w:rPr>
                <w:rFonts w:ascii="Arial" w:hAnsi="Arial" w:cs="Arial"/>
                <w:color w:val="000000" w:themeColor="text1"/>
                <w:sz w:val="22"/>
                <w:szCs w:val="22"/>
              </w:rPr>
              <w:t xml:space="preserve">The real GDP percentage in the UK in quarter 1 of 2023 was reported 0.5 lower (UK Parliament, 2023). The decrease in the GDP of the UK  indicates that the economy is shrinking. In addition, the current inflation rate of the UK is 7.9% which is very high (ONS, 2023). </w:t>
            </w:r>
          </w:p>
        </w:tc>
        <w:tc>
          <w:tcPr>
            <w:tcW w:w="3000" w:type="dxa"/>
          </w:tcPr>
          <w:p w14:paraId="481523E0" w14:textId="77777777" w:rsidR="00F45EDD" w:rsidRPr="00C76D12" w:rsidRDefault="00000000" w:rsidP="00CA4605">
            <w:pPr>
              <w:pStyle w:val="Normal1"/>
              <w:spacing w:line="360" w:lineRule="auto"/>
              <w:rPr>
                <w:rFonts w:ascii="Arial" w:hAnsi="Arial" w:cs="Arial"/>
                <w:color w:val="000000" w:themeColor="text1"/>
                <w:sz w:val="22"/>
                <w:szCs w:val="22"/>
              </w:rPr>
            </w:pPr>
            <w:r w:rsidRPr="00C76D12">
              <w:rPr>
                <w:rFonts w:ascii="Arial" w:hAnsi="Arial" w:cs="Arial"/>
                <w:color w:val="000000" w:themeColor="text1"/>
                <w:sz w:val="22"/>
                <w:szCs w:val="22"/>
              </w:rPr>
              <w:t>After analysing the economic factors it can be identified as a "</w:t>
            </w:r>
            <w:r w:rsidRPr="00C76D12">
              <w:rPr>
                <w:rFonts w:ascii="Arial" w:hAnsi="Arial" w:cs="Arial"/>
                <w:b/>
                <w:i/>
                <w:color w:val="000000" w:themeColor="text1"/>
                <w:sz w:val="22"/>
                <w:szCs w:val="22"/>
              </w:rPr>
              <w:t>threat”</w:t>
            </w:r>
            <w:r w:rsidRPr="00C76D12">
              <w:rPr>
                <w:rFonts w:ascii="Arial" w:hAnsi="Arial" w:cs="Arial"/>
                <w:color w:val="000000" w:themeColor="text1"/>
                <w:sz w:val="22"/>
                <w:szCs w:val="22"/>
              </w:rPr>
              <w:t xml:space="preserve"> for Hawthorn. The preferences of the consumers for the products of Hawthorn might decrease due to the negative impact of economic factors. As a consequence of the high inflation rate the SME may be forced to increase the price of the products and it would impact the profitability of the organisation. </w:t>
            </w:r>
          </w:p>
        </w:tc>
      </w:tr>
      <w:tr w:rsidR="00835D1E" w:rsidRPr="00C76D12" w14:paraId="50AEAC13" w14:textId="77777777" w:rsidTr="00786D5A">
        <w:tc>
          <w:tcPr>
            <w:tcW w:w="2010" w:type="dxa"/>
          </w:tcPr>
          <w:p w14:paraId="2F5788C0" w14:textId="77777777" w:rsidR="00F45EDD" w:rsidRPr="00C76D12" w:rsidRDefault="00000000" w:rsidP="00CA4605">
            <w:pPr>
              <w:pStyle w:val="Normal1"/>
              <w:widowControl w:val="0"/>
              <w:pBdr>
                <w:top w:val="nil"/>
                <w:left w:val="nil"/>
                <w:bottom w:val="nil"/>
                <w:right w:val="nil"/>
                <w:between w:val="nil"/>
              </w:pBdr>
              <w:spacing w:line="360" w:lineRule="auto"/>
              <w:rPr>
                <w:rFonts w:ascii="Arial" w:hAnsi="Arial" w:cs="Arial"/>
                <w:b/>
                <w:color w:val="000000" w:themeColor="text1"/>
                <w:sz w:val="22"/>
                <w:szCs w:val="22"/>
              </w:rPr>
            </w:pPr>
            <w:r w:rsidRPr="00C76D12">
              <w:rPr>
                <w:rFonts w:ascii="Arial" w:hAnsi="Arial" w:cs="Arial"/>
                <w:b/>
                <w:color w:val="000000" w:themeColor="text1"/>
                <w:sz w:val="22"/>
                <w:szCs w:val="22"/>
              </w:rPr>
              <w:t xml:space="preserve">Social </w:t>
            </w:r>
          </w:p>
        </w:tc>
        <w:tc>
          <w:tcPr>
            <w:tcW w:w="3990" w:type="dxa"/>
          </w:tcPr>
          <w:p w14:paraId="4C25EA5E" w14:textId="56653802" w:rsidR="00F45EDD" w:rsidRPr="00C76D12" w:rsidRDefault="00000000" w:rsidP="00CA4605">
            <w:pPr>
              <w:pStyle w:val="Normal1"/>
              <w:spacing w:line="360" w:lineRule="auto"/>
              <w:rPr>
                <w:rFonts w:ascii="Arial" w:hAnsi="Arial" w:cs="Arial"/>
                <w:color w:val="000000" w:themeColor="text1"/>
                <w:sz w:val="22"/>
                <w:szCs w:val="22"/>
              </w:rPr>
            </w:pPr>
            <w:r w:rsidRPr="00C76D12">
              <w:rPr>
                <w:rFonts w:ascii="Arial" w:hAnsi="Arial" w:cs="Arial"/>
                <w:color w:val="000000" w:themeColor="text1"/>
                <w:sz w:val="22"/>
                <w:szCs w:val="22"/>
              </w:rPr>
              <w:t xml:space="preserve">In a report, it has been identified that in the UK the demand for personalised or customised clothing increased significantly. As per the result of the survey, 50% of the respondents aged between 25-39 years have a likeness or </w:t>
            </w:r>
            <w:r w:rsidR="00074090">
              <w:rPr>
                <w:rFonts w:ascii="Arial" w:hAnsi="Arial" w:cs="Arial"/>
                <w:color w:val="000000" w:themeColor="text1"/>
                <w:sz w:val="22"/>
                <w:szCs w:val="22"/>
              </w:rPr>
              <w:t>preference</w:t>
            </w:r>
            <w:r w:rsidRPr="00C76D12">
              <w:rPr>
                <w:rFonts w:ascii="Arial" w:hAnsi="Arial" w:cs="Arial"/>
                <w:color w:val="000000" w:themeColor="text1"/>
                <w:sz w:val="22"/>
                <w:szCs w:val="22"/>
              </w:rPr>
              <w:t xml:space="preserve"> for personalised clothing items (Statista, 2015). In addition, spending of the UK consumers in 2022 reached 62.2 billion GBP (Smith, 2023). </w:t>
            </w:r>
          </w:p>
        </w:tc>
        <w:tc>
          <w:tcPr>
            <w:tcW w:w="3000" w:type="dxa"/>
          </w:tcPr>
          <w:p w14:paraId="659CEFF6" w14:textId="77777777" w:rsidR="00F45EDD" w:rsidRPr="00C76D12" w:rsidRDefault="00000000" w:rsidP="00CA4605">
            <w:pPr>
              <w:pStyle w:val="Normal1"/>
              <w:spacing w:line="360" w:lineRule="auto"/>
              <w:rPr>
                <w:rFonts w:ascii="Arial" w:hAnsi="Arial" w:cs="Arial"/>
                <w:color w:val="000000" w:themeColor="text1"/>
                <w:sz w:val="22"/>
                <w:szCs w:val="22"/>
              </w:rPr>
            </w:pPr>
            <w:r w:rsidRPr="00C76D12">
              <w:rPr>
                <w:rFonts w:ascii="Arial" w:hAnsi="Arial" w:cs="Arial"/>
                <w:color w:val="000000" w:themeColor="text1"/>
                <w:sz w:val="22"/>
                <w:szCs w:val="22"/>
              </w:rPr>
              <w:t xml:space="preserve">It can be expressed that the total domestic expenditure in the UK for clothing items is an </w:t>
            </w:r>
            <w:r w:rsidRPr="00C76D12">
              <w:rPr>
                <w:rFonts w:ascii="Arial" w:hAnsi="Arial" w:cs="Arial"/>
                <w:b/>
                <w:i/>
                <w:color w:val="000000" w:themeColor="text1"/>
                <w:sz w:val="22"/>
                <w:szCs w:val="22"/>
              </w:rPr>
              <w:t>opportunity</w:t>
            </w:r>
            <w:r w:rsidRPr="00C76D12">
              <w:rPr>
                <w:rFonts w:ascii="Arial" w:hAnsi="Arial" w:cs="Arial"/>
                <w:color w:val="000000" w:themeColor="text1"/>
                <w:sz w:val="22"/>
                <w:szCs w:val="22"/>
              </w:rPr>
              <w:t xml:space="preserve"> for Hawthorn. The increased demand for personalised clothing items is a favourable business condition for the SME to increase its production rate. </w:t>
            </w:r>
          </w:p>
        </w:tc>
      </w:tr>
      <w:tr w:rsidR="00835D1E" w:rsidRPr="00C76D12" w14:paraId="458AB9C1" w14:textId="77777777" w:rsidTr="00786D5A">
        <w:trPr>
          <w:trHeight w:val="1835"/>
        </w:trPr>
        <w:tc>
          <w:tcPr>
            <w:tcW w:w="2010" w:type="dxa"/>
          </w:tcPr>
          <w:p w14:paraId="580C2A78" w14:textId="77777777" w:rsidR="00F45EDD" w:rsidRPr="00C76D12" w:rsidRDefault="00000000" w:rsidP="00CA4605">
            <w:pPr>
              <w:pStyle w:val="Normal1"/>
              <w:widowControl w:val="0"/>
              <w:pBdr>
                <w:top w:val="nil"/>
                <w:left w:val="nil"/>
                <w:bottom w:val="nil"/>
                <w:right w:val="nil"/>
                <w:between w:val="nil"/>
              </w:pBdr>
              <w:spacing w:line="360" w:lineRule="auto"/>
              <w:rPr>
                <w:rFonts w:ascii="Arial" w:hAnsi="Arial" w:cs="Arial"/>
                <w:b/>
                <w:color w:val="000000" w:themeColor="text1"/>
                <w:sz w:val="22"/>
                <w:szCs w:val="22"/>
              </w:rPr>
            </w:pPr>
            <w:r w:rsidRPr="00C76D12">
              <w:rPr>
                <w:rFonts w:ascii="Arial" w:hAnsi="Arial" w:cs="Arial"/>
                <w:b/>
                <w:color w:val="000000" w:themeColor="text1"/>
                <w:sz w:val="22"/>
                <w:szCs w:val="22"/>
              </w:rPr>
              <w:t>Technological</w:t>
            </w:r>
          </w:p>
        </w:tc>
        <w:tc>
          <w:tcPr>
            <w:tcW w:w="3990" w:type="dxa"/>
          </w:tcPr>
          <w:p w14:paraId="65C62811" w14:textId="77777777" w:rsidR="00F45EDD" w:rsidRPr="00C76D12" w:rsidRDefault="00000000" w:rsidP="00CA4605">
            <w:pPr>
              <w:pStyle w:val="Normal1"/>
              <w:widowControl w:val="0"/>
              <w:pBdr>
                <w:top w:val="nil"/>
                <w:left w:val="nil"/>
                <w:bottom w:val="nil"/>
                <w:right w:val="nil"/>
                <w:between w:val="nil"/>
              </w:pBdr>
              <w:spacing w:line="360" w:lineRule="auto"/>
              <w:rPr>
                <w:rFonts w:ascii="Arial" w:hAnsi="Arial" w:cs="Arial"/>
                <w:color w:val="000000" w:themeColor="text1"/>
                <w:sz w:val="22"/>
                <w:szCs w:val="22"/>
              </w:rPr>
            </w:pPr>
            <w:r w:rsidRPr="00C76D12">
              <w:rPr>
                <w:rFonts w:ascii="Arial" w:hAnsi="Arial" w:cs="Arial"/>
                <w:color w:val="000000" w:themeColor="text1"/>
                <w:sz w:val="22"/>
                <w:szCs w:val="22"/>
              </w:rPr>
              <w:t xml:space="preserve">The fashion industry is going through technological innovations like excessive use of augmented reality, and virtual reality dressing rooms. In that scenario, it has been identified that for millennials and Gen Zs, the application of VR and AR technologies in the dressing is one of the driving </w:t>
            </w:r>
            <w:r w:rsidRPr="00C76D12">
              <w:rPr>
                <w:rFonts w:ascii="Arial" w:hAnsi="Arial" w:cs="Arial"/>
                <w:color w:val="000000" w:themeColor="text1"/>
                <w:sz w:val="22"/>
                <w:szCs w:val="22"/>
              </w:rPr>
              <w:lastRenderedPageBreak/>
              <w:t xml:space="preserve">forces for buying for the 6% of consumers (Sabanoglu, 2023). </w:t>
            </w:r>
          </w:p>
        </w:tc>
        <w:tc>
          <w:tcPr>
            <w:tcW w:w="3000" w:type="dxa"/>
          </w:tcPr>
          <w:p w14:paraId="7DFBF248" w14:textId="77777777" w:rsidR="00F45EDD" w:rsidRPr="00C76D12" w:rsidRDefault="00000000" w:rsidP="00CA4605">
            <w:pPr>
              <w:pStyle w:val="Normal1"/>
              <w:widowControl w:val="0"/>
              <w:pBdr>
                <w:top w:val="nil"/>
                <w:left w:val="nil"/>
                <w:bottom w:val="nil"/>
                <w:right w:val="nil"/>
                <w:between w:val="nil"/>
              </w:pBdr>
              <w:spacing w:line="360" w:lineRule="auto"/>
              <w:rPr>
                <w:rFonts w:ascii="Arial" w:hAnsi="Arial" w:cs="Arial"/>
                <w:b/>
                <w:color w:val="000000" w:themeColor="text1"/>
                <w:sz w:val="22"/>
                <w:szCs w:val="22"/>
              </w:rPr>
            </w:pPr>
            <w:r w:rsidRPr="00C76D12">
              <w:rPr>
                <w:rFonts w:ascii="Arial" w:hAnsi="Arial" w:cs="Arial"/>
                <w:color w:val="000000" w:themeColor="text1"/>
                <w:sz w:val="22"/>
                <w:szCs w:val="22"/>
              </w:rPr>
              <w:lastRenderedPageBreak/>
              <w:t xml:space="preserve">The application of VR and AR technologies for clothing shopping is an </w:t>
            </w:r>
            <w:r w:rsidRPr="00C76D12">
              <w:rPr>
                <w:rFonts w:ascii="Arial" w:hAnsi="Arial" w:cs="Arial"/>
                <w:b/>
                <w:i/>
                <w:color w:val="000000" w:themeColor="text1"/>
                <w:sz w:val="22"/>
                <w:szCs w:val="22"/>
              </w:rPr>
              <w:t xml:space="preserve">opportunity </w:t>
            </w:r>
            <w:r w:rsidRPr="00C76D12">
              <w:rPr>
                <w:rFonts w:ascii="Arial" w:hAnsi="Arial" w:cs="Arial"/>
                <w:color w:val="000000" w:themeColor="text1"/>
                <w:sz w:val="22"/>
                <w:szCs w:val="22"/>
              </w:rPr>
              <w:t xml:space="preserve">for Hawthorn. The consideration for the new age technology by Hawthorn increases the competitive advantage for the company. </w:t>
            </w:r>
          </w:p>
        </w:tc>
      </w:tr>
      <w:tr w:rsidR="00835D1E" w:rsidRPr="00C76D12" w14:paraId="6F313451" w14:textId="77777777" w:rsidTr="00786D5A">
        <w:tc>
          <w:tcPr>
            <w:tcW w:w="2010" w:type="dxa"/>
          </w:tcPr>
          <w:p w14:paraId="7604F5DB" w14:textId="77777777" w:rsidR="00F45EDD" w:rsidRPr="00C76D12" w:rsidRDefault="00000000" w:rsidP="00CA4605">
            <w:pPr>
              <w:pStyle w:val="Normal1"/>
              <w:widowControl w:val="0"/>
              <w:pBdr>
                <w:top w:val="nil"/>
                <w:left w:val="nil"/>
                <w:bottom w:val="nil"/>
                <w:right w:val="nil"/>
                <w:between w:val="nil"/>
              </w:pBdr>
              <w:spacing w:line="360" w:lineRule="auto"/>
              <w:rPr>
                <w:rFonts w:ascii="Arial" w:hAnsi="Arial" w:cs="Arial"/>
                <w:b/>
                <w:color w:val="000000" w:themeColor="text1"/>
                <w:sz w:val="22"/>
                <w:szCs w:val="22"/>
              </w:rPr>
            </w:pPr>
            <w:r w:rsidRPr="00C76D12">
              <w:rPr>
                <w:rFonts w:ascii="Arial" w:hAnsi="Arial" w:cs="Arial"/>
                <w:b/>
                <w:color w:val="000000" w:themeColor="text1"/>
                <w:sz w:val="22"/>
                <w:szCs w:val="22"/>
              </w:rPr>
              <w:t xml:space="preserve">Environmental </w:t>
            </w:r>
          </w:p>
        </w:tc>
        <w:tc>
          <w:tcPr>
            <w:tcW w:w="3990" w:type="dxa"/>
          </w:tcPr>
          <w:p w14:paraId="3758BD1C" w14:textId="340FB514" w:rsidR="00F45EDD" w:rsidRPr="00C76D12" w:rsidRDefault="00000000" w:rsidP="00CA4605">
            <w:pPr>
              <w:pStyle w:val="Normal1"/>
              <w:widowControl w:val="0"/>
              <w:pBdr>
                <w:top w:val="nil"/>
                <w:left w:val="nil"/>
                <w:bottom w:val="nil"/>
                <w:right w:val="nil"/>
                <w:between w:val="nil"/>
              </w:pBdr>
              <w:spacing w:line="360" w:lineRule="auto"/>
              <w:rPr>
                <w:rFonts w:ascii="Arial" w:hAnsi="Arial" w:cs="Arial"/>
                <w:color w:val="000000" w:themeColor="text1"/>
                <w:sz w:val="22"/>
                <w:szCs w:val="22"/>
              </w:rPr>
            </w:pPr>
            <w:r w:rsidRPr="00C76D12">
              <w:rPr>
                <w:rFonts w:ascii="Arial" w:hAnsi="Arial" w:cs="Arial"/>
                <w:color w:val="000000" w:themeColor="text1"/>
                <w:sz w:val="22"/>
                <w:szCs w:val="22"/>
              </w:rPr>
              <w:t xml:space="preserve">The UK government adopted the best and most suitable practices or policies </w:t>
            </w:r>
            <w:r w:rsidR="00074090">
              <w:rPr>
                <w:rFonts w:ascii="Arial" w:hAnsi="Arial" w:cs="Arial"/>
                <w:color w:val="000000" w:themeColor="text1"/>
                <w:sz w:val="22"/>
                <w:szCs w:val="22"/>
              </w:rPr>
              <w:t>to</w:t>
            </w:r>
            <w:r w:rsidRPr="00C76D12">
              <w:rPr>
                <w:rFonts w:ascii="Arial" w:hAnsi="Arial" w:cs="Arial"/>
                <w:color w:val="000000" w:themeColor="text1"/>
                <w:sz w:val="22"/>
                <w:szCs w:val="22"/>
              </w:rPr>
              <w:t xml:space="preserve"> improve the environmental performance of organisations and to reduce emissions from business operations (Russell, 2022). The names of such policies are “Best Available Technique” (BAT), "Sustainable Clothing Action Plan (SCAP)", and "New Green Deal" (Russell, 2022; UK Parliament, 2019; Nguyen, 2022).   </w:t>
            </w:r>
          </w:p>
        </w:tc>
        <w:tc>
          <w:tcPr>
            <w:tcW w:w="3000" w:type="dxa"/>
          </w:tcPr>
          <w:p w14:paraId="625B9A09" w14:textId="77777777" w:rsidR="00F45EDD" w:rsidRPr="00C76D12" w:rsidRDefault="00000000" w:rsidP="00CA4605">
            <w:pPr>
              <w:pStyle w:val="Normal1"/>
              <w:widowControl w:val="0"/>
              <w:pBdr>
                <w:top w:val="nil"/>
                <w:left w:val="nil"/>
                <w:bottom w:val="nil"/>
                <w:right w:val="nil"/>
                <w:between w:val="nil"/>
              </w:pBdr>
              <w:spacing w:line="360" w:lineRule="auto"/>
              <w:rPr>
                <w:rFonts w:ascii="Arial" w:hAnsi="Arial" w:cs="Arial"/>
                <w:color w:val="000000" w:themeColor="text1"/>
                <w:sz w:val="22"/>
                <w:szCs w:val="22"/>
              </w:rPr>
            </w:pPr>
            <w:r w:rsidRPr="00C76D12">
              <w:rPr>
                <w:rFonts w:ascii="Arial" w:hAnsi="Arial" w:cs="Arial"/>
                <w:color w:val="000000" w:themeColor="text1"/>
                <w:sz w:val="22"/>
                <w:szCs w:val="22"/>
              </w:rPr>
              <w:t xml:space="preserve">From the analysis of this factor, it can be expressed that the impact of this factor on Hawthorn is positive and it is an </w:t>
            </w:r>
            <w:r w:rsidRPr="00C76D12">
              <w:rPr>
                <w:rFonts w:ascii="Arial" w:hAnsi="Arial" w:cs="Arial"/>
                <w:b/>
                <w:i/>
                <w:color w:val="000000" w:themeColor="text1"/>
                <w:sz w:val="22"/>
                <w:szCs w:val="22"/>
              </w:rPr>
              <w:t>opportunity</w:t>
            </w:r>
            <w:r w:rsidRPr="00C76D12">
              <w:rPr>
                <w:rFonts w:ascii="Arial" w:hAnsi="Arial" w:cs="Arial"/>
                <w:color w:val="000000" w:themeColor="text1"/>
                <w:sz w:val="22"/>
                <w:szCs w:val="22"/>
              </w:rPr>
              <w:t xml:space="preserve"> for the company. The company needs to create a sustainable business policy so that it can adhere to the policies set by the UK government. </w:t>
            </w:r>
          </w:p>
        </w:tc>
      </w:tr>
      <w:tr w:rsidR="00835D1E" w:rsidRPr="00C76D12" w14:paraId="2EB3105B" w14:textId="77777777" w:rsidTr="00786D5A">
        <w:tc>
          <w:tcPr>
            <w:tcW w:w="2010" w:type="dxa"/>
          </w:tcPr>
          <w:p w14:paraId="4DB0FA97" w14:textId="77777777" w:rsidR="00F45EDD" w:rsidRPr="00C76D12" w:rsidRDefault="00000000" w:rsidP="00CA4605">
            <w:pPr>
              <w:pStyle w:val="Normal1"/>
              <w:widowControl w:val="0"/>
              <w:pBdr>
                <w:top w:val="nil"/>
                <w:left w:val="nil"/>
                <w:bottom w:val="nil"/>
                <w:right w:val="nil"/>
                <w:between w:val="nil"/>
              </w:pBdr>
              <w:spacing w:line="360" w:lineRule="auto"/>
              <w:rPr>
                <w:rFonts w:ascii="Arial" w:hAnsi="Arial" w:cs="Arial"/>
                <w:b/>
                <w:color w:val="000000" w:themeColor="text1"/>
                <w:sz w:val="22"/>
                <w:szCs w:val="22"/>
              </w:rPr>
            </w:pPr>
            <w:r w:rsidRPr="00C76D12">
              <w:rPr>
                <w:rFonts w:ascii="Arial" w:hAnsi="Arial" w:cs="Arial"/>
                <w:b/>
                <w:color w:val="000000" w:themeColor="text1"/>
                <w:sz w:val="22"/>
                <w:szCs w:val="22"/>
              </w:rPr>
              <w:t>Legal</w:t>
            </w:r>
          </w:p>
        </w:tc>
        <w:tc>
          <w:tcPr>
            <w:tcW w:w="3990" w:type="dxa"/>
          </w:tcPr>
          <w:p w14:paraId="198A53BE" w14:textId="77777777" w:rsidR="00F45EDD" w:rsidRPr="00C76D12" w:rsidRDefault="00000000" w:rsidP="00CA4605">
            <w:pPr>
              <w:pStyle w:val="Normal1"/>
              <w:widowControl w:val="0"/>
              <w:pBdr>
                <w:top w:val="nil"/>
                <w:left w:val="nil"/>
                <w:bottom w:val="nil"/>
                <w:right w:val="nil"/>
                <w:between w:val="nil"/>
              </w:pBdr>
              <w:spacing w:line="360" w:lineRule="auto"/>
              <w:rPr>
                <w:rFonts w:ascii="Arial" w:hAnsi="Arial" w:cs="Arial"/>
                <w:color w:val="000000" w:themeColor="text1"/>
                <w:sz w:val="22"/>
                <w:szCs w:val="22"/>
              </w:rPr>
            </w:pPr>
            <w:r w:rsidRPr="00C76D12">
              <w:rPr>
                <w:rFonts w:ascii="Arial" w:hAnsi="Arial" w:cs="Arial"/>
                <w:color w:val="000000" w:themeColor="text1"/>
                <w:sz w:val="22"/>
                <w:szCs w:val="22"/>
              </w:rPr>
              <w:t xml:space="preserve">The UK's Parliamentary "Environmental Audit Committee" started a "national clothing recycling" programme to reduce waste and increase the practice of clothing recycling in the UK (Laursen, 2019). </w:t>
            </w:r>
          </w:p>
        </w:tc>
        <w:tc>
          <w:tcPr>
            <w:tcW w:w="3000" w:type="dxa"/>
          </w:tcPr>
          <w:p w14:paraId="6ABB4E2D" w14:textId="77777777" w:rsidR="00F45EDD" w:rsidRPr="00C76D12" w:rsidRDefault="00000000" w:rsidP="00CA4605">
            <w:pPr>
              <w:pStyle w:val="Normal1"/>
              <w:widowControl w:val="0"/>
              <w:pBdr>
                <w:top w:val="nil"/>
                <w:left w:val="nil"/>
                <w:bottom w:val="nil"/>
                <w:right w:val="nil"/>
                <w:between w:val="nil"/>
              </w:pBdr>
              <w:spacing w:line="360" w:lineRule="auto"/>
              <w:rPr>
                <w:rFonts w:ascii="Arial" w:hAnsi="Arial" w:cs="Arial"/>
                <w:color w:val="000000" w:themeColor="text1"/>
                <w:sz w:val="22"/>
                <w:szCs w:val="22"/>
              </w:rPr>
            </w:pPr>
            <w:r w:rsidRPr="00C76D12">
              <w:rPr>
                <w:rFonts w:ascii="Arial" w:hAnsi="Arial" w:cs="Arial"/>
                <w:color w:val="000000" w:themeColor="text1"/>
                <w:sz w:val="22"/>
                <w:szCs w:val="22"/>
              </w:rPr>
              <w:t xml:space="preserve">Hawthorn must adhere to the regulations of the program while operating business in the UK. Avoidance of this might appear as a </w:t>
            </w:r>
            <w:r w:rsidRPr="00C76D12">
              <w:rPr>
                <w:rFonts w:ascii="Arial" w:hAnsi="Arial" w:cs="Arial"/>
                <w:b/>
                <w:i/>
                <w:color w:val="000000" w:themeColor="text1"/>
                <w:sz w:val="22"/>
                <w:szCs w:val="22"/>
              </w:rPr>
              <w:t>threat</w:t>
            </w:r>
            <w:r w:rsidRPr="00C76D12">
              <w:rPr>
                <w:rFonts w:ascii="Arial" w:hAnsi="Arial" w:cs="Arial"/>
                <w:color w:val="000000" w:themeColor="text1"/>
                <w:sz w:val="22"/>
                <w:szCs w:val="22"/>
              </w:rPr>
              <w:t xml:space="preserve"> to the company's long-term sustainability. </w:t>
            </w:r>
          </w:p>
        </w:tc>
      </w:tr>
    </w:tbl>
    <w:p w14:paraId="26873E23" w14:textId="77777777" w:rsidR="00F45EDD" w:rsidRPr="00C76D12" w:rsidRDefault="00000000" w:rsidP="00CA4605">
      <w:pPr>
        <w:pStyle w:val="Normal1"/>
        <w:jc w:val="center"/>
        <w:rPr>
          <w:rFonts w:ascii="Arial" w:hAnsi="Arial" w:cs="Arial"/>
          <w:b/>
          <w:color w:val="000000" w:themeColor="text1"/>
          <w:sz w:val="22"/>
          <w:szCs w:val="22"/>
        </w:rPr>
      </w:pPr>
      <w:r w:rsidRPr="00C76D12">
        <w:rPr>
          <w:rFonts w:ascii="Arial" w:hAnsi="Arial" w:cs="Arial"/>
          <w:b/>
          <w:color w:val="000000" w:themeColor="text1"/>
          <w:sz w:val="22"/>
          <w:szCs w:val="22"/>
        </w:rPr>
        <w:t>Table 3: PESTEL Factors Analysis</w:t>
      </w:r>
    </w:p>
    <w:p w14:paraId="2D679EB5" w14:textId="77777777" w:rsidR="00F45EDD" w:rsidRPr="00C76D12" w:rsidRDefault="00000000" w:rsidP="00CA4605">
      <w:pPr>
        <w:pStyle w:val="Normal1"/>
        <w:jc w:val="center"/>
        <w:rPr>
          <w:rFonts w:ascii="Arial" w:hAnsi="Arial" w:cs="Arial"/>
          <w:color w:val="000000" w:themeColor="text1"/>
          <w:sz w:val="22"/>
          <w:szCs w:val="22"/>
        </w:rPr>
      </w:pPr>
      <w:r w:rsidRPr="00C76D12">
        <w:rPr>
          <w:rFonts w:ascii="Arial" w:hAnsi="Arial" w:cs="Arial"/>
          <w:color w:val="000000" w:themeColor="text1"/>
          <w:sz w:val="22"/>
          <w:szCs w:val="22"/>
        </w:rPr>
        <w:t>(Source: Self-Developed)</w:t>
      </w:r>
    </w:p>
    <w:p w14:paraId="7B403EFF" w14:textId="59A2A27F" w:rsidR="00F45EDD" w:rsidRPr="00C76D12"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t>From the above PESTEL analysis, political, social, technological</w:t>
      </w:r>
      <w:r w:rsidR="00074090">
        <w:rPr>
          <w:rFonts w:ascii="Arial" w:hAnsi="Arial" w:cs="Arial"/>
          <w:color w:val="000000" w:themeColor="text1"/>
          <w:sz w:val="22"/>
          <w:szCs w:val="22"/>
        </w:rPr>
        <w:t>,</w:t>
      </w:r>
      <w:r w:rsidRPr="00C76D12">
        <w:rPr>
          <w:rFonts w:ascii="Arial" w:hAnsi="Arial" w:cs="Arial"/>
          <w:color w:val="000000" w:themeColor="text1"/>
          <w:sz w:val="22"/>
          <w:szCs w:val="22"/>
        </w:rPr>
        <w:t xml:space="preserve"> and environmental factors have been identified as opportunities for Hawthorn. In addition, legal and economic factors have been identified as threats. </w:t>
      </w:r>
    </w:p>
    <w:p w14:paraId="6ABDB425" w14:textId="5AC4A797" w:rsidR="00F45EDD" w:rsidRPr="00C76D12" w:rsidRDefault="00000000" w:rsidP="00CA4605">
      <w:pPr>
        <w:pStyle w:val="Heading3"/>
        <w:rPr>
          <w:rFonts w:cs="Arial"/>
          <w:color w:val="000000" w:themeColor="text1"/>
        </w:rPr>
      </w:pPr>
      <w:bookmarkStart w:id="20" w:name="_Toc141982266"/>
      <w:r w:rsidRPr="00C76D12">
        <w:rPr>
          <w:rFonts w:cs="Arial"/>
          <w:color w:val="000000" w:themeColor="text1"/>
        </w:rPr>
        <w:t xml:space="preserve">1.3 “An </w:t>
      </w:r>
      <w:r w:rsidRPr="00C76D12">
        <w:rPr>
          <w:rFonts w:cs="Arial"/>
          <w:color w:val="000000" w:themeColor="text1"/>
          <w:u w:val="single"/>
        </w:rPr>
        <w:t>Industry Analysis</w:t>
      </w:r>
      <w:r w:rsidRPr="00C76D12">
        <w:rPr>
          <w:rFonts w:cs="Arial"/>
          <w:color w:val="000000" w:themeColor="text1"/>
        </w:rPr>
        <w:t xml:space="preserve"> by </w:t>
      </w:r>
      <w:r w:rsidR="00074090">
        <w:rPr>
          <w:rFonts w:cs="Arial"/>
          <w:color w:val="000000" w:themeColor="text1"/>
        </w:rPr>
        <w:t>Applying</w:t>
      </w:r>
      <w:r w:rsidRPr="00C76D12">
        <w:rPr>
          <w:rFonts w:cs="Arial"/>
          <w:color w:val="000000" w:themeColor="text1"/>
        </w:rPr>
        <w:t xml:space="preserve"> Porter’s Five Forces”</w:t>
      </w:r>
      <w:bookmarkEnd w:id="20"/>
    </w:p>
    <w:p w14:paraId="0AB4E4DC" w14:textId="77777777" w:rsidR="00F45EDD" w:rsidRPr="00C76D12"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t xml:space="preserve">As identified by Raymundo-Delmonte (2023), Porter's Five Forces is a strategic framework to identify the level of competition in a particular industry based on the five parameters. The parameters are "Threats of New Entrants", "Threats of Substitute Products", "Power of Suppliers", "Power of Consumers" and competitive rivalry. </w:t>
      </w:r>
    </w:p>
    <w:p w14:paraId="58BC713C" w14:textId="227D617B" w:rsidR="00F45EDD" w:rsidRPr="00C76D12" w:rsidRDefault="00000000" w:rsidP="00CA4605">
      <w:pPr>
        <w:pStyle w:val="Normal1"/>
        <w:rPr>
          <w:rFonts w:ascii="Arial" w:hAnsi="Arial" w:cs="Arial"/>
          <w:b/>
          <w:i/>
          <w:color w:val="000000" w:themeColor="text1"/>
          <w:sz w:val="22"/>
          <w:szCs w:val="22"/>
        </w:rPr>
      </w:pPr>
      <w:r w:rsidRPr="00C76D12">
        <w:rPr>
          <w:rFonts w:ascii="Arial" w:hAnsi="Arial" w:cs="Arial"/>
          <w:b/>
          <w:i/>
          <w:color w:val="000000" w:themeColor="text1"/>
          <w:sz w:val="22"/>
          <w:szCs w:val="22"/>
        </w:rPr>
        <w:t xml:space="preserve">“Threats of New Entrants” (High): </w:t>
      </w:r>
      <w:r w:rsidRPr="00C76D12">
        <w:rPr>
          <w:rFonts w:ascii="Arial" w:hAnsi="Arial" w:cs="Arial"/>
          <w:color w:val="000000" w:themeColor="text1"/>
          <w:sz w:val="22"/>
          <w:szCs w:val="22"/>
        </w:rPr>
        <w:t xml:space="preserve">It has been identified that by 2026, the UK apparel market would reach a valuation of 65 billion GBP (Smith, 2022). Therefore, from the data, it can be assumed that in the upcoming years, more small business clothing companies will </w:t>
      </w:r>
      <w:r w:rsidR="00074090">
        <w:rPr>
          <w:rFonts w:ascii="Arial" w:hAnsi="Arial" w:cs="Arial"/>
          <w:color w:val="000000" w:themeColor="text1"/>
          <w:sz w:val="22"/>
          <w:szCs w:val="22"/>
        </w:rPr>
        <w:t>enroll</w:t>
      </w:r>
      <w:r w:rsidRPr="00C76D12">
        <w:rPr>
          <w:rFonts w:ascii="Arial" w:hAnsi="Arial" w:cs="Arial"/>
          <w:color w:val="000000" w:themeColor="text1"/>
          <w:sz w:val="22"/>
          <w:szCs w:val="22"/>
        </w:rPr>
        <w:t xml:space="preserve"> </w:t>
      </w:r>
      <w:r w:rsidRPr="00C76D12">
        <w:rPr>
          <w:rFonts w:ascii="Arial" w:hAnsi="Arial" w:cs="Arial"/>
          <w:color w:val="000000" w:themeColor="text1"/>
          <w:sz w:val="22"/>
          <w:szCs w:val="22"/>
        </w:rPr>
        <w:lastRenderedPageBreak/>
        <w:t xml:space="preserve">themselves </w:t>
      </w:r>
      <w:r w:rsidR="00074090">
        <w:rPr>
          <w:rFonts w:ascii="Arial" w:hAnsi="Arial" w:cs="Arial"/>
          <w:color w:val="000000" w:themeColor="text1"/>
          <w:sz w:val="22"/>
          <w:szCs w:val="22"/>
        </w:rPr>
        <w:t>in</w:t>
      </w:r>
      <w:r w:rsidRPr="00C76D12">
        <w:rPr>
          <w:rFonts w:ascii="Arial" w:hAnsi="Arial" w:cs="Arial"/>
          <w:color w:val="000000" w:themeColor="text1"/>
          <w:sz w:val="22"/>
          <w:szCs w:val="22"/>
        </w:rPr>
        <w:t xml:space="preserve"> this industry. As a small and medium enterprise, Hawthorn might face significant threats from the new business entities due to the identical business segment. Therefore, the threats of new entrants for Hawthorn would be </w:t>
      </w:r>
      <w:r w:rsidRPr="00C76D12">
        <w:rPr>
          <w:rFonts w:ascii="Arial" w:hAnsi="Arial" w:cs="Arial"/>
          <w:b/>
          <w:i/>
          <w:color w:val="000000" w:themeColor="text1"/>
          <w:sz w:val="22"/>
          <w:szCs w:val="22"/>
        </w:rPr>
        <w:t xml:space="preserve">moderate to high. </w:t>
      </w:r>
    </w:p>
    <w:p w14:paraId="5050F62B" w14:textId="77777777" w:rsidR="00F45EDD" w:rsidRPr="00C76D12" w:rsidRDefault="00000000" w:rsidP="00CA4605">
      <w:pPr>
        <w:pStyle w:val="Normal1"/>
        <w:rPr>
          <w:rFonts w:ascii="Arial" w:hAnsi="Arial" w:cs="Arial"/>
          <w:b/>
          <w:i/>
          <w:color w:val="000000" w:themeColor="text1"/>
          <w:sz w:val="22"/>
          <w:szCs w:val="22"/>
        </w:rPr>
      </w:pPr>
      <w:r w:rsidRPr="00C76D12">
        <w:rPr>
          <w:rFonts w:ascii="Arial" w:hAnsi="Arial" w:cs="Arial"/>
          <w:b/>
          <w:i/>
          <w:color w:val="000000" w:themeColor="text1"/>
          <w:sz w:val="22"/>
          <w:szCs w:val="22"/>
        </w:rPr>
        <w:t>“Threats of Substitute Products” (Low):</w:t>
      </w:r>
      <w:r w:rsidRPr="00C76D12">
        <w:rPr>
          <w:rFonts w:ascii="Arial" w:hAnsi="Arial" w:cs="Arial"/>
          <w:color w:val="000000" w:themeColor="text1"/>
          <w:sz w:val="22"/>
          <w:szCs w:val="22"/>
        </w:rPr>
        <w:t xml:space="preserve"> In the competitive market there are no such substitute products for clothing items. In addition, currently, people are more preferring for "custom-made tailored pieces" (Manz, 2019). Since Hawthorn provides customised clothing items, therefore, it can be stated that the "threats for the substitute products" for the SME are </w:t>
      </w:r>
      <w:r w:rsidRPr="00C76D12">
        <w:rPr>
          <w:rFonts w:ascii="Arial" w:hAnsi="Arial" w:cs="Arial"/>
          <w:b/>
          <w:i/>
          <w:color w:val="000000" w:themeColor="text1"/>
          <w:sz w:val="22"/>
          <w:szCs w:val="22"/>
        </w:rPr>
        <w:t xml:space="preserve">low. </w:t>
      </w:r>
    </w:p>
    <w:p w14:paraId="4D00B4A0" w14:textId="77777777" w:rsidR="00F45EDD" w:rsidRPr="00C76D12" w:rsidRDefault="00000000" w:rsidP="00CA4605">
      <w:pPr>
        <w:pStyle w:val="Normal1"/>
        <w:rPr>
          <w:rFonts w:ascii="Arial" w:hAnsi="Arial" w:cs="Arial"/>
          <w:b/>
          <w:i/>
          <w:color w:val="000000" w:themeColor="text1"/>
          <w:sz w:val="22"/>
          <w:szCs w:val="22"/>
        </w:rPr>
      </w:pPr>
      <w:r w:rsidRPr="00C76D12">
        <w:rPr>
          <w:rFonts w:ascii="Arial" w:hAnsi="Arial" w:cs="Arial"/>
          <w:b/>
          <w:i/>
          <w:color w:val="000000" w:themeColor="text1"/>
          <w:sz w:val="22"/>
          <w:szCs w:val="22"/>
        </w:rPr>
        <w:t>"Power of Suppliers" (Moderate)</w:t>
      </w:r>
      <w:r w:rsidRPr="00C76D12">
        <w:rPr>
          <w:rFonts w:ascii="Arial" w:hAnsi="Arial" w:cs="Arial"/>
          <w:color w:val="000000" w:themeColor="text1"/>
          <w:sz w:val="22"/>
          <w:szCs w:val="22"/>
        </w:rPr>
        <w:t xml:space="preserve">: The total number of suppliers in the UK for clothing companies is 21,434 (Euro Pages, 2023). The number of suppliers in this case is quite high. Therefore, the switching option for Hawthorn is high as there are many suppliers available in the UK. From the analysis, it can be stated that, in this case, the power of the suppliers is </w:t>
      </w:r>
      <w:r w:rsidRPr="00C76D12">
        <w:rPr>
          <w:rFonts w:ascii="Arial" w:hAnsi="Arial" w:cs="Arial"/>
          <w:b/>
          <w:i/>
          <w:color w:val="000000" w:themeColor="text1"/>
          <w:sz w:val="22"/>
          <w:szCs w:val="22"/>
        </w:rPr>
        <w:t xml:space="preserve">moderate. </w:t>
      </w:r>
    </w:p>
    <w:p w14:paraId="2F1E3245" w14:textId="77777777" w:rsidR="00F45EDD" w:rsidRPr="00C76D12" w:rsidRDefault="00000000" w:rsidP="00CA4605">
      <w:pPr>
        <w:pStyle w:val="Normal1"/>
        <w:rPr>
          <w:rFonts w:ascii="Arial" w:hAnsi="Arial" w:cs="Arial"/>
          <w:b/>
          <w:i/>
          <w:color w:val="000000" w:themeColor="text1"/>
          <w:sz w:val="22"/>
          <w:szCs w:val="22"/>
        </w:rPr>
      </w:pPr>
      <w:r w:rsidRPr="00C76D12">
        <w:rPr>
          <w:rFonts w:ascii="Arial" w:hAnsi="Arial" w:cs="Arial"/>
          <w:b/>
          <w:i/>
          <w:color w:val="000000" w:themeColor="text1"/>
          <w:sz w:val="22"/>
          <w:szCs w:val="22"/>
        </w:rPr>
        <w:t>“Power of Consumers” (High):</w:t>
      </w:r>
      <w:r w:rsidRPr="00C76D12">
        <w:rPr>
          <w:rFonts w:ascii="Arial" w:hAnsi="Arial" w:cs="Arial"/>
          <w:color w:val="000000" w:themeColor="text1"/>
          <w:sz w:val="22"/>
          <w:szCs w:val="22"/>
        </w:rPr>
        <w:t xml:space="preserve"> The UK clothing industry is the “third largest” footwear and apparel industry across the world economy (Fashion United, 2022). The market size of this industry is around 70.7 billion USD (Fashion United, 2022). This information expresses that the presence of small and large entities in the clothing industry is quite impressive or high. Consumers have many options to switch their buying choices towards other companies. Hence, the</w:t>
      </w:r>
      <w:r w:rsidRPr="00C76D12">
        <w:rPr>
          <w:rFonts w:ascii="Arial" w:hAnsi="Arial" w:cs="Arial"/>
          <w:b/>
          <w:i/>
          <w:color w:val="000000" w:themeColor="text1"/>
          <w:sz w:val="22"/>
          <w:szCs w:val="22"/>
        </w:rPr>
        <w:t xml:space="preserve"> power of the consumers</w:t>
      </w:r>
      <w:r w:rsidRPr="00C76D12">
        <w:rPr>
          <w:rFonts w:ascii="Arial" w:hAnsi="Arial" w:cs="Arial"/>
          <w:color w:val="000000" w:themeColor="text1"/>
          <w:sz w:val="22"/>
          <w:szCs w:val="22"/>
        </w:rPr>
        <w:t xml:space="preserve"> in this case is </w:t>
      </w:r>
      <w:r w:rsidRPr="00C76D12">
        <w:rPr>
          <w:rFonts w:ascii="Arial" w:hAnsi="Arial" w:cs="Arial"/>
          <w:b/>
          <w:i/>
          <w:color w:val="000000" w:themeColor="text1"/>
          <w:sz w:val="22"/>
          <w:szCs w:val="22"/>
        </w:rPr>
        <w:t xml:space="preserve">high. </w:t>
      </w:r>
    </w:p>
    <w:p w14:paraId="347B5A3B" w14:textId="2DE8B965" w:rsidR="00F45EDD" w:rsidRPr="00C76D12" w:rsidRDefault="00000000" w:rsidP="00CA4605">
      <w:pPr>
        <w:pStyle w:val="Normal1"/>
        <w:rPr>
          <w:rFonts w:ascii="Arial" w:hAnsi="Arial" w:cs="Arial"/>
          <w:color w:val="000000" w:themeColor="text1"/>
          <w:sz w:val="22"/>
          <w:szCs w:val="22"/>
        </w:rPr>
      </w:pPr>
      <w:r w:rsidRPr="00C76D12">
        <w:rPr>
          <w:rFonts w:ascii="Arial" w:hAnsi="Arial" w:cs="Arial"/>
          <w:b/>
          <w:i/>
          <w:color w:val="000000" w:themeColor="text1"/>
          <w:sz w:val="22"/>
          <w:szCs w:val="22"/>
        </w:rPr>
        <w:t>"Competitive Rivalry" (High):</w:t>
      </w:r>
      <w:r w:rsidRPr="00C76D12">
        <w:rPr>
          <w:rFonts w:ascii="Arial" w:hAnsi="Arial" w:cs="Arial"/>
          <w:color w:val="000000" w:themeColor="text1"/>
          <w:sz w:val="22"/>
          <w:szCs w:val="22"/>
        </w:rPr>
        <w:t xml:space="preserve"> In the UK there are several clothing manufacturers and startups who are operating in the apparel industry of the UK. These companies are the potential competitors for Hawthorn. Alanic Clothing, </w:t>
      </w:r>
      <w:r w:rsidR="00074090">
        <w:rPr>
          <w:rFonts w:ascii="Arial" w:hAnsi="Arial" w:cs="Arial"/>
          <w:color w:val="000000" w:themeColor="text1"/>
          <w:sz w:val="22"/>
          <w:szCs w:val="22"/>
        </w:rPr>
        <w:t xml:space="preserve">the </w:t>
      </w:r>
      <w:r w:rsidRPr="00C76D12">
        <w:rPr>
          <w:rFonts w:ascii="Arial" w:hAnsi="Arial" w:cs="Arial"/>
          <w:color w:val="000000" w:themeColor="text1"/>
          <w:sz w:val="22"/>
          <w:szCs w:val="22"/>
        </w:rPr>
        <w:t xml:space="preserve">SJ garment manufacturer, fashionworks London, and White2label manufacturing is some prominent startup fashion companies operating in the UK (White2label manufacturing, 2023; Alanic, 2023; Fashionworks London, 2023). Due to the presence of several clothing SME brands in the UK apparel industry, the competitive rivalry is </w:t>
      </w:r>
      <w:r w:rsidRPr="00C76D12">
        <w:rPr>
          <w:rFonts w:ascii="Arial" w:hAnsi="Arial" w:cs="Arial"/>
          <w:b/>
          <w:i/>
          <w:color w:val="000000" w:themeColor="text1"/>
          <w:sz w:val="22"/>
          <w:szCs w:val="22"/>
        </w:rPr>
        <w:t>high</w:t>
      </w:r>
      <w:r w:rsidRPr="00C76D12">
        <w:rPr>
          <w:rFonts w:ascii="Arial" w:hAnsi="Arial" w:cs="Arial"/>
          <w:color w:val="000000" w:themeColor="text1"/>
          <w:sz w:val="22"/>
          <w:szCs w:val="22"/>
        </w:rPr>
        <w:t xml:space="preserve"> for Hawthorn.   </w:t>
      </w:r>
    </w:p>
    <w:p w14:paraId="7B41691D" w14:textId="77777777" w:rsidR="00F45EDD" w:rsidRPr="00C76D12" w:rsidRDefault="00000000" w:rsidP="00CA4605">
      <w:pPr>
        <w:pStyle w:val="Heading3"/>
        <w:rPr>
          <w:rFonts w:cs="Arial"/>
          <w:color w:val="000000" w:themeColor="text1"/>
        </w:rPr>
      </w:pPr>
      <w:bookmarkStart w:id="21" w:name="_Toc141982267"/>
      <w:r w:rsidRPr="00C76D12">
        <w:rPr>
          <w:rFonts w:cs="Arial"/>
          <w:color w:val="000000" w:themeColor="text1"/>
        </w:rPr>
        <w:t>1.4 Summarisation of findings</w:t>
      </w:r>
      <w:bookmarkEnd w:id="21"/>
      <w:r w:rsidRPr="00C76D12">
        <w:rPr>
          <w:rFonts w:cs="Arial"/>
          <w:color w:val="000000" w:themeColor="text1"/>
        </w:rPr>
        <w:t xml:space="preserve"> </w:t>
      </w:r>
    </w:p>
    <w:p w14:paraId="176A7C04" w14:textId="77777777" w:rsidR="00F45EDD" w:rsidRPr="00C76D12" w:rsidRDefault="00000000" w:rsidP="00CA4605">
      <w:pPr>
        <w:pStyle w:val="Normal1"/>
        <w:rPr>
          <w:rFonts w:ascii="Arial" w:hAnsi="Arial" w:cs="Arial"/>
          <w:b/>
          <w:color w:val="000000" w:themeColor="text1"/>
          <w:sz w:val="22"/>
          <w:szCs w:val="22"/>
        </w:rPr>
      </w:pPr>
      <w:r w:rsidRPr="00C76D12">
        <w:rPr>
          <w:rFonts w:ascii="Arial" w:hAnsi="Arial" w:cs="Arial"/>
          <w:b/>
          <w:color w:val="000000" w:themeColor="text1"/>
          <w:sz w:val="22"/>
          <w:szCs w:val="22"/>
        </w:rPr>
        <w:t>SWOT Analysis</w:t>
      </w:r>
    </w:p>
    <w:p w14:paraId="6B24704E" w14:textId="77777777" w:rsidR="00F45EDD" w:rsidRPr="00C76D12" w:rsidRDefault="00000000" w:rsidP="00CA4605">
      <w:pPr>
        <w:pStyle w:val="Normal1"/>
        <w:rPr>
          <w:rFonts w:ascii="Arial" w:hAnsi="Arial" w:cs="Arial"/>
          <w:color w:val="000000" w:themeColor="text1"/>
          <w:sz w:val="22"/>
          <w:szCs w:val="22"/>
        </w:rPr>
      </w:pPr>
      <w:r w:rsidRPr="00C76D12">
        <w:rPr>
          <w:rFonts w:ascii="Arial" w:hAnsi="Arial" w:cs="Arial"/>
          <w:color w:val="000000" w:themeColor="text1"/>
          <w:sz w:val="22"/>
          <w:szCs w:val="22"/>
        </w:rPr>
        <w:t xml:space="preserve">This SWOT analysis is based on the findings from the above internal and external business environment analysis. </w:t>
      </w:r>
    </w:p>
    <w:tbl>
      <w:tblPr>
        <w:tblStyle w:val="GridTable5Dark-Accent2"/>
        <w:tblW w:w="9029" w:type="dxa"/>
        <w:tblLayout w:type="fixed"/>
        <w:tblLook w:val="0600" w:firstRow="0" w:lastRow="0" w:firstColumn="0" w:lastColumn="0" w:noHBand="1" w:noVBand="1"/>
      </w:tblPr>
      <w:tblGrid>
        <w:gridCol w:w="4514"/>
        <w:gridCol w:w="4515"/>
      </w:tblGrid>
      <w:tr w:rsidR="00835D1E" w:rsidRPr="00C76D12" w14:paraId="4C8E6754" w14:textId="77777777" w:rsidTr="00786D5A">
        <w:tc>
          <w:tcPr>
            <w:tcW w:w="4514" w:type="dxa"/>
          </w:tcPr>
          <w:p w14:paraId="6FF54BC8" w14:textId="77777777" w:rsidR="00F45EDD" w:rsidRPr="00C76D12" w:rsidRDefault="00000000" w:rsidP="00CA4605">
            <w:pPr>
              <w:pStyle w:val="Normal1"/>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C76D12">
              <w:rPr>
                <w:rFonts w:ascii="Arial" w:hAnsi="Arial" w:cs="Arial"/>
                <w:b/>
                <w:color w:val="000000" w:themeColor="text1"/>
                <w:sz w:val="22"/>
                <w:szCs w:val="22"/>
              </w:rPr>
              <w:t>Strengths</w:t>
            </w:r>
          </w:p>
        </w:tc>
        <w:tc>
          <w:tcPr>
            <w:tcW w:w="4514" w:type="dxa"/>
          </w:tcPr>
          <w:p w14:paraId="306923C7" w14:textId="77777777" w:rsidR="00F45EDD" w:rsidRPr="00C76D12" w:rsidRDefault="00000000" w:rsidP="00CA4605">
            <w:pPr>
              <w:pStyle w:val="Normal1"/>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C76D12">
              <w:rPr>
                <w:rFonts w:ascii="Arial" w:hAnsi="Arial" w:cs="Arial"/>
                <w:b/>
                <w:color w:val="000000" w:themeColor="text1"/>
                <w:sz w:val="22"/>
                <w:szCs w:val="22"/>
              </w:rPr>
              <w:t>Weaknesses</w:t>
            </w:r>
          </w:p>
        </w:tc>
      </w:tr>
      <w:tr w:rsidR="00835D1E" w:rsidRPr="00C76D12" w14:paraId="23D289C9" w14:textId="77777777" w:rsidTr="00786D5A">
        <w:tc>
          <w:tcPr>
            <w:tcW w:w="4514" w:type="dxa"/>
          </w:tcPr>
          <w:p w14:paraId="0E1ED9C9" w14:textId="77777777" w:rsidR="00F45EDD" w:rsidRPr="00C76D12" w:rsidRDefault="00000000" w:rsidP="00CA4605">
            <w:pPr>
              <w:pStyle w:val="Normal1"/>
              <w:widowControl w:val="0"/>
              <w:numPr>
                <w:ilvl w:val="0"/>
                <w:numId w:val="4"/>
              </w:numPr>
              <w:pBdr>
                <w:top w:val="nil"/>
                <w:left w:val="nil"/>
                <w:bottom w:val="nil"/>
                <w:right w:val="nil"/>
                <w:between w:val="nil"/>
              </w:pBdr>
              <w:spacing w:line="360" w:lineRule="auto"/>
              <w:rPr>
                <w:rFonts w:ascii="Arial" w:hAnsi="Arial" w:cs="Arial"/>
                <w:color w:val="000000" w:themeColor="text1"/>
                <w:sz w:val="22"/>
                <w:szCs w:val="22"/>
              </w:rPr>
            </w:pPr>
            <w:r w:rsidRPr="00C76D12">
              <w:rPr>
                <w:rFonts w:ascii="Arial" w:hAnsi="Arial" w:cs="Arial"/>
                <w:color w:val="000000" w:themeColor="text1"/>
                <w:sz w:val="22"/>
                <w:szCs w:val="22"/>
              </w:rPr>
              <w:t xml:space="preserve">Hawthorn is using prototyping and proper designing and it is ensuring the full-scale production to the company. </w:t>
            </w:r>
          </w:p>
          <w:p w14:paraId="5095A672" w14:textId="77777777" w:rsidR="00F45EDD" w:rsidRPr="00C76D12" w:rsidRDefault="00000000" w:rsidP="00CA4605">
            <w:pPr>
              <w:pStyle w:val="Normal1"/>
              <w:widowControl w:val="0"/>
              <w:numPr>
                <w:ilvl w:val="0"/>
                <w:numId w:val="4"/>
              </w:numPr>
              <w:pBdr>
                <w:top w:val="nil"/>
                <w:left w:val="nil"/>
                <w:bottom w:val="nil"/>
                <w:right w:val="nil"/>
                <w:between w:val="nil"/>
              </w:pBdr>
              <w:spacing w:line="360" w:lineRule="auto"/>
              <w:rPr>
                <w:rFonts w:ascii="Arial" w:hAnsi="Arial" w:cs="Arial"/>
                <w:color w:val="000000" w:themeColor="text1"/>
                <w:sz w:val="22"/>
                <w:szCs w:val="22"/>
              </w:rPr>
            </w:pPr>
            <w:r w:rsidRPr="00C76D12">
              <w:rPr>
                <w:rFonts w:ascii="Arial" w:hAnsi="Arial" w:cs="Arial"/>
                <w:color w:val="000000" w:themeColor="text1"/>
                <w:sz w:val="22"/>
                <w:szCs w:val="22"/>
              </w:rPr>
              <w:lastRenderedPageBreak/>
              <w:t xml:space="preserve">The company offers customisable clothes with the implication of high technological advancements such as “pattern cutting”, “fit application” “Fabric scoring” and many more (Hawthornintl, 2023a). </w:t>
            </w:r>
          </w:p>
          <w:p w14:paraId="181F469F" w14:textId="77777777" w:rsidR="00F45EDD" w:rsidRPr="00C76D12" w:rsidRDefault="00000000" w:rsidP="00CA4605">
            <w:pPr>
              <w:pStyle w:val="Normal1"/>
              <w:widowControl w:val="0"/>
              <w:numPr>
                <w:ilvl w:val="0"/>
                <w:numId w:val="4"/>
              </w:numPr>
              <w:pBdr>
                <w:top w:val="nil"/>
                <w:left w:val="nil"/>
                <w:bottom w:val="nil"/>
                <w:right w:val="nil"/>
                <w:between w:val="nil"/>
              </w:pBdr>
              <w:spacing w:line="360" w:lineRule="auto"/>
              <w:rPr>
                <w:rFonts w:ascii="Arial" w:hAnsi="Arial" w:cs="Arial"/>
                <w:color w:val="000000" w:themeColor="text1"/>
                <w:sz w:val="22"/>
                <w:szCs w:val="22"/>
              </w:rPr>
            </w:pPr>
            <w:r w:rsidRPr="00C76D12">
              <w:rPr>
                <w:rFonts w:ascii="Arial" w:hAnsi="Arial" w:cs="Arial"/>
                <w:color w:val="000000" w:themeColor="text1"/>
                <w:sz w:val="22"/>
                <w:szCs w:val="22"/>
              </w:rPr>
              <w:t xml:space="preserve">VRIO analysis has shown that “Customisable garments” is the major strength for Hawthorne that gives a “Sustainable competitive advantage” to the firm </w:t>
            </w:r>
            <w:r w:rsidRPr="00C76D12">
              <w:rPr>
                <w:rFonts w:ascii="Arial" w:hAnsi="Arial" w:cs="Arial"/>
                <w:b/>
                <w:i/>
                <w:color w:val="000000" w:themeColor="text1"/>
                <w:sz w:val="22"/>
                <w:szCs w:val="22"/>
              </w:rPr>
              <w:t>[Refer to Table 2: VRIO analysis]</w:t>
            </w:r>
            <w:r w:rsidRPr="00C76D12">
              <w:rPr>
                <w:rFonts w:ascii="Arial" w:hAnsi="Arial" w:cs="Arial"/>
                <w:color w:val="000000" w:themeColor="text1"/>
                <w:sz w:val="22"/>
                <w:szCs w:val="22"/>
              </w:rPr>
              <w:t xml:space="preserve">. </w:t>
            </w:r>
          </w:p>
        </w:tc>
        <w:tc>
          <w:tcPr>
            <w:tcW w:w="4514" w:type="dxa"/>
          </w:tcPr>
          <w:p w14:paraId="02E50820" w14:textId="77777777" w:rsidR="00F45EDD" w:rsidRPr="00C76D12" w:rsidRDefault="00000000" w:rsidP="00CA4605">
            <w:pPr>
              <w:pStyle w:val="Normal1"/>
              <w:widowControl w:val="0"/>
              <w:numPr>
                <w:ilvl w:val="0"/>
                <w:numId w:val="6"/>
              </w:numPr>
              <w:pBdr>
                <w:top w:val="nil"/>
                <w:left w:val="nil"/>
                <w:bottom w:val="nil"/>
                <w:right w:val="nil"/>
                <w:between w:val="nil"/>
              </w:pBdr>
              <w:spacing w:line="360" w:lineRule="auto"/>
              <w:rPr>
                <w:rFonts w:ascii="Arial" w:hAnsi="Arial" w:cs="Arial"/>
                <w:color w:val="000000" w:themeColor="text1"/>
                <w:sz w:val="22"/>
                <w:szCs w:val="22"/>
              </w:rPr>
            </w:pPr>
            <w:r w:rsidRPr="00C76D12">
              <w:rPr>
                <w:rFonts w:ascii="Arial" w:hAnsi="Arial" w:cs="Arial"/>
                <w:color w:val="000000" w:themeColor="text1"/>
                <w:sz w:val="22"/>
                <w:szCs w:val="22"/>
              </w:rPr>
              <w:lastRenderedPageBreak/>
              <w:t xml:space="preserve">As a small and medium enterprise, the company is unable to increase its market presence in the UK apparel industry. </w:t>
            </w:r>
          </w:p>
          <w:p w14:paraId="2775563E" w14:textId="541D19B4" w:rsidR="00F45EDD" w:rsidRPr="00C76D12" w:rsidRDefault="00000000" w:rsidP="00CA4605">
            <w:pPr>
              <w:pStyle w:val="Normal1"/>
              <w:widowControl w:val="0"/>
              <w:numPr>
                <w:ilvl w:val="0"/>
                <w:numId w:val="6"/>
              </w:numPr>
              <w:pBdr>
                <w:top w:val="nil"/>
                <w:left w:val="nil"/>
                <w:bottom w:val="nil"/>
                <w:right w:val="nil"/>
                <w:between w:val="nil"/>
              </w:pBdr>
              <w:spacing w:line="360" w:lineRule="auto"/>
              <w:rPr>
                <w:rFonts w:ascii="Arial" w:hAnsi="Arial" w:cs="Arial"/>
                <w:color w:val="000000" w:themeColor="text1"/>
                <w:sz w:val="22"/>
                <w:szCs w:val="22"/>
              </w:rPr>
            </w:pPr>
            <w:r w:rsidRPr="00C76D12">
              <w:rPr>
                <w:rFonts w:ascii="Arial" w:hAnsi="Arial" w:cs="Arial"/>
                <w:color w:val="000000" w:themeColor="text1"/>
                <w:sz w:val="22"/>
                <w:szCs w:val="22"/>
              </w:rPr>
              <w:lastRenderedPageBreak/>
              <w:t>"Porter's value chain analysis and RBV-VRIO analysis" indicates that poor HRM strategies have been the primary weakness of this company.</w:t>
            </w:r>
          </w:p>
          <w:p w14:paraId="5B7A5F37" w14:textId="77777777" w:rsidR="00F45EDD" w:rsidRPr="00C76D12" w:rsidRDefault="00000000" w:rsidP="00CA4605">
            <w:pPr>
              <w:pStyle w:val="Normal1"/>
              <w:widowControl w:val="0"/>
              <w:numPr>
                <w:ilvl w:val="0"/>
                <w:numId w:val="6"/>
              </w:numPr>
              <w:pBdr>
                <w:top w:val="nil"/>
                <w:left w:val="nil"/>
                <w:bottom w:val="nil"/>
                <w:right w:val="nil"/>
                <w:between w:val="nil"/>
              </w:pBdr>
              <w:spacing w:line="360" w:lineRule="auto"/>
              <w:rPr>
                <w:rFonts w:ascii="Arial" w:hAnsi="Arial" w:cs="Arial"/>
                <w:color w:val="000000" w:themeColor="text1"/>
                <w:sz w:val="22"/>
                <w:szCs w:val="22"/>
              </w:rPr>
            </w:pPr>
            <w:r w:rsidRPr="00C76D12">
              <w:rPr>
                <w:rFonts w:ascii="Arial" w:hAnsi="Arial" w:cs="Arial"/>
                <w:color w:val="000000" w:themeColor="text1"/>
                <w:sz w:val="22"/>
                <w:szCs w:val="22"/>
              </w:rPr>
              <w:t xml:space="preserve">The VRIO analysis has shown that the weak HRM management of “Human Capital”, “Employee Commitment”, and “People Management Systems” offers a “Competitive Parity” for Hawthorne </w:t>
            </w:r>
            <w:r w:rsidRPr="00C76D12">
              <w:rPr>
                <w:rFonts w:ascii="Arial" w:hAnsi="Arial" w:cs="Arial"/>
                <w:b/>
                <w:i/>
                <w:color w:val="000000" w:themeColor="text1"/>
                <w:sz w:val="22"/>
                <w:szCs w:val="22"/>
              </w:rPr>
              <w:t>[Refer to Table 2: VRIO analysis]</w:t>
            </w:r>
          </w:p>
          <w:p w14:paraId="00A3B7E5" w14:textId="77777777" w:rsidR="00F45EDD" w:rsidRPr="00C76D12" w:rsidRDefault="00F45EDD" w:rsidP="00CA4605">
            <w:pPr>
              <w:pStyle w:val="Normal1"/>
              <w:widowControl w:val="0"/>
              <w:pBdr>
                <w:top w:val="nil"/>
                <w:left w:val="nil"/>
                <w:bottom w:val="nil"/>
                <w:right w:val="nil"/>
                <w:between w:val="nil"/>
              </w:pBdr>
              <w:spacing w:line="360" w:lineRule="auto"/>
              <w:rPr>
                <w:rFonts w:ascii="Arial" w:hAnsi="Arial" w:cs="Arial"/>
                <w:color w:val="000000" w:themeColor="text1"/>
                <w:sz w:val="22"/>
                <w:szCs w:val="22"/>
              </w:rPr>
            </w:pPr>
          </w:p>
        </w:tc>
      </w:tr>
      <w:tr w:rsidR="00835D1E" w:rsidRPr="00C76D12" w14:paraId="79EFD96C" w14:textId="77777777" w:rsidTr="00786D5A">
        <w:tc>
          <w:tcPr>
            <w:tcW w:w="4514" w:type="dxa"/>
          </w:tcPr>
          <w:p w14:paraId="5EFCA355" w14:textId="77777777" w:rsidR="00F45EDD" w:rsidRPr="00C76D12" w:rsidRDefault="00000000" w:rsidP="00CA4605">
            <w:pPr>
              <w:pStyle w:val="Normal1"/>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C76D12">
              <w:rPr>
                <w:rFonts w:ascii="Arial" w:hAnsi="Arial" w:cs="Arial"/>
                <w:b/>
                <w:color w:val="000000" w:themeColor="text1"/>
                <w:sz w:val="22"/>
                <w:szCs w:val="22"/>
              </w:rPr>
              <w:lastRenderedPageBreak/>
              <w:t>Opportunities</w:t>
            </w:r>
          </w:p>
        </w:tc>
        <w:tc>
          <w:tcPr>
            <w:tcW w:w="4514" w:type="dxa"/>
          </w:tcPr>
          <w:p w14:paraId="1D12EBE1" w14:textId="77777777" w:rsidR="00F45EDD" w:rsidRPr="00C76D12" w:rsidRDefault="00000000" w:rsidP="00CA4605">
            <w:pPr>
              <w:pStyle w:val="Normal1"/>
              <w:widowControl w:val="0"/>
              <w:pBdr>
                <w:top w:val="nil"/>
                <w:left w:val="nil"/>
                <w:bottom w:val="nil"/>
                <w:right w:val="nil"/>
                <w:between w:val="nil"/>
              </w:pBdr>
              <w:spacing w:line="360" w:lineRule="auto"/>
              <w:jc w:val="center"/>
              <w:rPr>
                <w:rFonts w:ascii="Arial" w:hAnsi="Arial" w:cs="Arial"/>
                <w:b/>
                <w:color w:val="000000" w:themeColor="text1"/>
                <w:sz w:val="22"/>
                <w:szCs w:val="22"/>
              </w:rPr>
            </w:pPr>
            <w:r w:rsidRPr="00C76D12">
              <w:rPr>
                <w:rFonts w:ascii="Arial" w:hAnsi="Arial" w:cs="Arial"/>
                <w:b/>
                <w:color w:val="000000" w:themeColor="text1"/>
                <w:sz w:val="22"/>
                <w:szCs w:val="22"/>
              </w:rPr>
              <w:t>Threats</w:t>
            </w:r>
          </w:p>
        </w:tc>
      </w:tr>
      <w:tr w:rsidR="00835D1E" w:rsidRPr="00C76D12" w14:paraId="418E6181" w14:textId="77777777" w:rsidTr="00786D5A">
        <w:tc>
          <w:tcPr>
            <w:tcW w:w="4514" w:type="dxa"/>
          </w:tcPr>
          <w:p w14:paraId="0174F767" w14:textId="77777777" w:rsidR="00F45EDD" w:rsidRPr="00C76D12" w:rsidRDefault="00000000" w:rsidP="00CA4605">
            <w:pPr>
              <w:pStyle w:val="Normal1"/>
              <w:widowControl w:val="0"/>
              <w:numPr>
                <w:ilvl w:val="0"/>
                <w:numId w:val="6"/>
              </w:numPr>
              <w:pBdr>
                <w:top w:val="nil"/>
                <w:left w:val="nil"/>
                <w:bottom w:val="nil"/>
                <w:right w:val="nil"/>
                <w:between w:val="nil"/>
              </w:pBdr>
              <w:spacing w:line="360" w:lineRule="auto"/>
              <w:rPr>
                <w:rFonts w:ascii="Arial" w:hAnsi="Arial" w:cs="Arial"/>
                <w:color w:val="000000" w:themeColor="text1"/>
                <w:sz w:val="22"/>
                <w:szCs w:val="22"/>
              </w:rPr>
            </w:pPr>
            <w:r w:rsidRPr="00C76D12">
              <w:rPr>
                <w:rFonts w:ascii="Arial" w:hAnsi="Arial" w:cs="Arial"/>
                <w:color w:val="000000" w:themeColor="text1"/>
                <w:sz w:val="22"/>
                <w:szCs w:val="22"/>
              </w:rPr>
              <w:t xml:space="preserve">Since it has been identified from the PESTLE analysis that the apparel industry is evolving with the application of VR and AR, more investment in the technological budget will provide an opportunity for Hawthorn to grow and outperform other competitors. </w:t>
            </w:r>
          </w:p>
          <w:p w14:paraId="7F43E4EF" w14:textId="77777777" w:rsidR="00F45EDD" w:rsidRPr="00C76D12" w:rsidRDefault="00000000" w:rsidP="00CA4605">
            <w:pPr>
              <w:pStyle w:val="Normal1"/>
              <w:widowControl w:val="0"/>
              <w:numPr>
                <w:ilvl w:val="0"/>
                <w:numId w:val="6"/>
              </w:numPr>
              <w:pBdr>
                <w:top w:val="nil"/>
                <w:left w:val="nil"/>
                <w:bottom w:val="nil"/>
                <w:right w:val="nil"/>
                <w:between w:val="nil"/>
              </w:pBdr>
              <w:spacing w:line="360" w:lineRule="auto"/>
              <w:rPr>
                <w:rFonts w:ascii="Arial" w:hAnsi="Arial" w:cs="Arial"/>
                <w:color w:val="000000" w:themeColor="text1"/>
                <w:sz w:val="22"/>
                <w:szCs w:val="22"/>
              </w:rPr>
            </w:pPr>
            <w:r w:rsidRPr="00C76D12">
              <w:rPr>
                <w:rFonts w:ascii="Arial" w:hAnsi="Arial" w:cs="Arial"/>
                <w:color w:val="000000" w:themeColor="text1"/>
                <w:sz w:val="22"/>
                <w:szCs w:val="22"/>
              </w:rPr>
              <w:t xml:space="preserve">Recent evidence has shown that there has been a growing market trend for customisable t-shirts and printed shirts in the United Kingdom (Printnasium, 2023). This can act as a selective advantage for Hawthorne as the social factor of “PESTLE” analysis reveals that the demand for personalised (customisable) clothing has enhanced rapidly in the UK apparel market </w:t>
            </w:r>
            <w:r w:rsidRPr="00C76D12">
              <w:rPr>
                <w:rFonts w:ascii="Arial" w:hAnsi="Arial" w:cs="Arial"/>
                <w:b/>
                <w:i/>
                <w:color w:val="000000" w:themeColor="text1"/>
                <w:sz w:val="22"/>
                <w:szCs w:val="22"/>
              </w:rPr>
              <w:t>[Refer to Table 3: PESTEL Factors Analysis]</w:t>
            </w:r>
          </w:p>
        </w:tc>
        <w:tc>
          <w:tcPr>
            <w:tcW w:w="4514" w:type="dxa"/>
          </w:tcPr>
          <w:p w14:paraId="6AB29FB5" w14:textId="63BDD2DA" w:rsidR="00F45EDD" w:rsidRPr="00C76D12" w:rsidRDefault="00000000" w:rsidP="00CA4605">
            <w:pPr>
              <w:pStyle w:val="Normal1"/>
              <w:widowControl w:val="0"/>
              <w:numPr>
                <w:ilvl w:val="0"/>
                <w:numId w:val="6"/>
              </w:numPr>
              <w:spacing w:line="360" w:lineRule="auto"/>
              <w:rPr>
                <w:rFonts w:ascii="Arial" w:hAnsi="Arial" w:cs="Arial"/>
                <w:color w:val="000000" w:themeColor="text1"/>
                <w:sz w:val="22"/>
                <w:szCs w:val="22"/>
              </w:rPr>
            </w:pPr>
            <w:r w:rsidRPr="00C76D12">
              <w:rPr>
                <w:rFonts w:ascii="Arial" w:hAnsi="Arial" w:cs="Arial"/>
                <w:color w:val="000000" w:themeColor="text1"/>
                <w:sz w:val="22"/>
                <w:szCs w:val="22"/>
              </w:rPr>
              <w:t xml:space="preserve">From the “competitive rivalry” factor of the “five forces analysis model” it has been identified that the competition across the UK clothing industry is quite high due to the presence of many competitors and it is a potential threat </w:t>
            </w:r>
            <w:r w:rsidR="00074090">
              <w:rPr>
                <w:rFonts w:ascii="Arial" w:hAnsi="Arial" w:cs="Arial"/>
                <w:color w:val="000000" w:themeColor="text1"/>
                <w:sz w:val="22"/>
                <w:szCs w:val="22"/>
              </w:rPr>
              <w:t>to</w:t>
            </w:r>
            <w:r w:rsidRPr="00C76D12">
              <w:rPr>
                <w:rFonts w:ascii="Arial" w:hAnsi="Arial" w:cs="Arial"/>
                <w:color w:val="000000" w:themeColor="text1"/>
                <w:sz w:val="22"/>
                <w:szCs w:val="22"/>
              </w:rPr>
              <w:t xml:space="preserve"> Hawthorn.</w:t>
            </w:r>
          </w:p>
          <w:p w14:paraId="61A5C3EF" w14:textId="77777777" w:rsidR="00F45EDD" w:rsidRPr="00C76D12" w:rsidRDefault="00000000" w:rsidP="00CA4605">
            <w:pPr>
              <w:pStyle w:val="Normal1"/>
              <w:widowControl w:val="0"/>
              <w:numPr>
                <w:ilvl w:val="0"/>
                <w:numId w:val="6"/>
              </w:numPr>
              <w:spacing w:line="360" w:lineRule="auto"/>
              <w:rPr>
                <w:rFonts w:ascii="Arial" w:hAnsi="Arial" w:cs="Arial"/>
                <w:color w:val="000000" w:themeColor="text1"/>
                <w:sz w:val="22"/>
                <w:szCs w:val="22"/>
              </w:rPr>
            </w:pPr>
            <w:r w:rsidRPr="00C76D12">
              <w:rPr>
                <w:rFonts w:ascii="Arial" w:hAnsi="Arial" w:cs="Arial"/>
                <w:color w:val="000000" w:themeColor="text1"/>
                <w:sz w:val="22"/>
                <w:szCs w:val="22"/>
              </w:rPr>
              <w:t xml:space="preserve">In addition, the high inflation rate of the UK is another threat to the SMEs as it would impact the profit and revenue of the company. </w:t>
            </w:r>
          </w:p>
          <w:p w14:paraId="2F5A9838" w14:textId="77777777" w:rsidR="00F45EDD" w:rsidRPr="00C76D12" w:rsidRDefault="00000000" w:rsidP="00CA4605">
            <w:pPr>
              <w:pStyle w:val="Normal1"/>
              <w:widowControl w:val="0"/>
              <w:numPr>
                <w:ilvl w:val="0"/>
                <w:numId w:val="6"/>
              </w:numPr>
              <w:spacing w:line="360" w:lineRule="auto"/>
              <w:rPr>
                <w:rFonts w:ascii="Arial" w:hAnsi="Arial" w:cs="Arial"/>
                <w:color w:val="000000" w:themeColor="text1"/>
                <w:sz w:val="22"/>
                <w:szCs w:val="22"/>
              </w:rPr>
            </w:pPr>
            <w:r w:rsidRPr="00C76D12">
              <w:rPr>
                <w:rFonts w:ascii="Arial" w:hAnsi="Arial" w:cs="Arial"/>
                <w:color w:val="000000" w:themeColor="text1"/>
                <w:sz w:val="22"/>
                <w:szCs w:val="22"/>
              </w:rPr>
              <w:t>Porter's five force analysis reveals that a "high Power of Consumers" exists in the UK Apparel market due to increased market competition</w:t>
            </w:r>
            <w:r w:rsidRPr="00C76D12">
              <w:rPr>
                <w:rFonts w:ascii="Arial" w:hAnsi="Arial" w:cs="Arial"/>
                <w:b/>
                <w:i/>
                <w:color w:val="000000" w:themeColor="text1"/>
                <w:sz w:val="22"/>
                <w:szCs w:val="22"/>
              </w:rPr>
              <w:t xml:space="preserve"> [Refer to section 1.3 Industry Analysis]</w:t>
            </w:r>
            <w:r w:rsidRPr="00C76D12">
              <w:rPr>
                <w:rFonts w:ascii="Arial" w:hAnsi="Arial" w:cs="Arial"/>
                <w:color w:val="000000" w:themeColor="text1"/>
                <w:sz w:val="22"/>
                <w:szCs w:val="22"/>
              </w:rPr>
              <w:t xml:space="preserve">. This can act as a major threat to the market advantage of Hawthorne. </w:t>
            </w:r>
          </w:p>
        </w:tc>
      </w:tr>
    </w:tbl>
    <w:p w14:paraId="0E3F5E72" w14:textId="77777777" w:rsidR="00F45EDD" w:rsidRPr="00C76D12" w:rsidRDefault="00000000" w:rsidP="00CA4605">
      <w:pPr>
        <w:pStyle w:val="Normal1"/>
        <w:jc w:val="center"/>
        <w:rPr>
          <w:rFonts w:ascii="Arial" w:hAnsi="Arial" w:cs="Arial"/>
          <w:b/>
          <w:color w:val="000000" w:themeColor="text1"/>
          <w:sz w:val="22"/>
          <w:szCs w:val="22"/>
        </w:rPr>
      </w:pPr>
      <w:r w:rsidRPr="00C76D12">
        <w:rPr>
          <w:rFonts w:ascii="Arial" w:hAnsi="Arial" w:cs="Arial"/>
          <w:b/>
          <w:color w:val="000000" w:themeColor="text1"/>
          <w:sz w:val="22"/>
          <w:szCs w:val="22"/>
        </w:rPr>
        <w:t>Table 4: SWOT Analysis of Hawthorn</w:t>
      </w:r>
    </w:p>
    <w:p w14:paraId="3016E0F4" w14:textId="77777777" w:rsidR="00F45EDD" w:rsidRPr="00C76D12" w:rsidRDefault="00000000" w:rsidP="00CA4605">
      <w:pPr>
        <w:pStyle w:val="Normal1"/>
        <w:jc w:val="center"/>
        <w:rPr>
          <w:rFonts w:ascii="Arial" w:hAnsi="Arial" w:cs="Arial"/>
          <w:color w:val="000000" w:themeColor="text1"/>
          <w:sz w:val="22"/>
          <w:szCs w:val="22"/>
        </w:rPr>
      </w:pPr>
      <w:r w:rsidRPr="00C76D12">
        <w:rPr>
          <w:rFonts w:ascii="Arial" w:hAnsi="Arial" w:cs="Arial"/>
          <w:color w:val="000000" w:themeColor="text1"/>
          <w:sz w:val="22"/>
          <w:szCs w:val="22"/>
        </w:rPr>
        <w:t>(Source: Self-Developed)</w:t>
      </w:r>
    </w:p>
    <w:p w14:paraId="0BC36F52" w14:textId="1FA61AE0" w:rsidR="00A57DFC" w:rsidRPr="00C76D12" w:rsidRDefault="00A57DFC" w:rsidP="00CA4605">
      <w:pPr>
        <w:pStyle w:val="Heading1"/>
        <w:spacing w:before="0" w:after="0"/>
        <w:rPr>
          <w:rFonts w:cs="Arial"/>
          <w:color w:val="000000" w:themeColor="text1"/>
        </w:rPr>
      </w:pPr>
      <w:bookmarkStart w:id="22" w:name="_Toc141982268"/>
      <w:r w:rsidRPr="00C76D12">
        <w:rPr>
          <w:rFonts w:cs="Arial"/>
          <w:color w:val="000000" w:themeColor="text1"/>
        </w:rPr>
        <w:lastRenderedPageBreak/>
        <w:t>2. Strategic growth choices/options/action points</w:t>
      </w:r>
      <w:bookmarkEnd w:id="22"/>
      <w:r w:rsidRPr="00C76D12">
        <w:rPr>
          <w:rFonts w:cs="Arial"/>
          <w:color w:val="000000" w:themeColor="text1"/>
        </w:rPr>
        <w:t> </w:t>
      </w:r>
    </w:p>
    <w:p w14:paraId="6392427A" w14:textId="6221CD01" w:rsidR="00A57DFC" w:rsidRPr="00C76D12" w:rsidRDefault="00A57DFC" w:rsidP="00CA4605">
      <w:pPr>
        <w:pStyle w:val="Heading2"/>
        <w:spacing w:before="0" w:after="0"/>
        <w:ind w:left="360" w:firstLine="0"/>
        <w:rPr>
          <w:rFonts w:cs="Arial"/>
          <w:color w:val="000000" w:themeColor="text1"/>
        </w:rPr>
      </w:pPr>
      <w:bookmarkStart w:id="23" w:name="_Toc141982269"/>
      <w:r w:rsidRPr="00C76D12">
        <w:rPr>
          <w:rFonts w:cs="Arial"/>
          <w:color w:val="000000" w:themeColor="text1"/>
          <w:szCs w:val="24"/>
        </w:rPr>
        <w:t>2.1 Conduct strategic options analysis by applying the Ansoff Matrix model/ Porter’s Generic  Strategies/ BCG Matrix to identify different strategic directions or choices for your chosen compan</w:t>
      </w:r>
      <w:r w:rsidRPr="00C76D12">
        <w:rPr>
          <w:rFonts w:cs="Arial"/>
          <w:color w:val="000000" w:themeColor="text1"/>
          <w:sz w:val="26"/>
        </w:rPr>
        <w:t>y</w:t>
      </w:r>
      <w:bookmarkEnd w:id="23"/>
    </w:p>
    <w:p w14:paraId="7D0D2A2B" w14:textId="0E45F9B6"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b/>
          <w:bCs/>
          <w:color w:val="000000" w:themeColor="text1"/>
          <w:sz w:val="22"/>
          <w:szCs w:val="22"/>
        </w:rPr>
        <w:t>Ansoff Matrix</w:t>
      </w:r>
    </w:p>
    <w:p w14:paraId="7D17AA61" w14:textId="5E71FD8D"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 xml:space="preserve">According to </w:t>
      </w:r>
      <w:r w:rsidRPr="00C76D12">
        <w:rPr>
          <w:rFonts w:ascii="Arial" w:hAnsi="Arial" w:cs="Arial"/>
          <w:color w:val="000000" w:themeColor="text1"/>
          <w:sz w:val="22"/>
          <w:szCs w:val="22"/>
          <w:shd w:val="clear" w:color="auto" w:fill="FFFFFF"/>
        </w:rPr>
        <w:t xml:space="preserve">Khajezadeh </w:t>
      </w:r>
      <w:r w:rsidRPr="00C76D12">
        <w:rPr>
          <w:rFonts w:ascii="Arial" w:hAnsi="Arial" w:cs="Arial"/>
          <w:i/>
          <w:iCs/>
          <w:color w:val="000000" w:themeColor="text1"/>
          <w:sz w:val="22"/>
          <w:szCs w:val="22"/>
          <w:shd w:val="clear" w:color="auto" w:fill="FFFFFF"/>
        </w:rPr>
        <w:t>et al.</w:t>
      </w:r>
      <w:r w:rsidRPr="00C76D12">
        <w:rPr>
          <w:rFonts w:ascii="Arial" w:hAnsi="Arial" w:cs="Arial"/>
          <w:color w:val="000000" w:themeColor="text1"/>
          <w:sz w:val="22"/>
          <w:szCs w:val="22"/>
          <w:shd w:val="clear" w:color="auto" w:fill="FFFFFF"/>
        </w:rPr>
        <w:t xml:space="preserve"> (2019), the Ansoff matrix is a decision-making matrix that is used in cases of growth determination for organisations. The Ansoff matrix is segmented into four growth strategies which are named, Market penetration, Market Development, Product Development</w:t>
      </w:r>
      <w:r w:rsidR="00074090">
        <w:rPr>
          <w:rFonts w:ascii="Arial" w:hAnsi="Arial" w:cs="Arial"/>
          <w:color w:val="000000" w:themeColor="text1"/>
          <w:sz w:val="22"/>
          <w:szCs w:val="22"/>
          <w:shd w:val="clear" w:color="auto" w:fill="FFFFFF"/>
        </w:rPr>
        <w:t>,</w:t>
      </w:r>
      <w:r w:rsidRPr="00C76D12">
        <w:rPr>
          <w:rFonts w:ascii="Arial" w:hAnsi="Arial" w:cs="Arial"/>
          <w:color w:val="000000" w:themeColor="text1"/>
          <w:sz w:val="22"/>
          <w:szCs w:val="22"/>
          <w:shd w:val="clear" w:color="auto" w:fill="FFFFFF"/>
        </w:rPr>
        <w:t xml:space="preserve"> and Diversification. The implementation of the Ansoff matrix for Hawthorn is as follows:</w:t>
      </w:r>
    </w:p>
    <w:p w14:paraId="0FF047B3" w14:textId="77777777" w:rsidR="00A57DFC" w:rsidRPr="00C76D12" w:rsidRDefault="00A57DFC" w:rsidP="00CA4605">
      <w:pPr>
        <w:pStyle w:val="NormalWeb"/>
        <w:numPr>
          <w:ilvl w:val="0"/>
          <w:numId w:val="9"/>
        </w:numPr>
        <w:spacing w:before="0" w:beforeAutospacing="0" w:after="0" w:afterAutospacing="0" w:line="360" w:lineRule="auto"/>
        <w:jc w:val="both"/>
        <w:textAlignment w:val="baseline"/>
        <w:rPr>
          <w:rFonts w:ascii="Arial" w:hAnsi="Arial" w:cs="Arial"/>
          <w:b/>
          <w:bCs/>
          <w:i/>
          <w:iCs/>
          <w:color w:val="000000" w:themeColor="text1"/>
          <w:sz w:val="22"/>
          <w:szCs w:val="22"/>
        </w:rPr>
      </w:pPr>
      <w:r w:rsidRPr="00C76D12">
        <w:rPr>
          <w:rFonts w:ascii="Arial" w:hAnsi="Arial" w:cs="Arial"/>
          <w:b/>
          <w:bCs/>
          <w:i/>
          <w:iCs/>
          <w:color w:val="000000" w:themeColor="text1"/>
          <w:sz w:val="22"/>
          <w:szCs w:val="22"/>
          <w:shd w:val="clear" w:color="auto" w:fill="FFFFFF"/>
        </w:rPr>
        <w:t>Market Development</w:t>
      </w:r>
    </w:p>
    <w:p w14:paraId="0FFB4644" w14:textId="77777777"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shd w:val="clear" w:color="auto" w:fill="FFFFFF"/>
        </w:rPr>
        <w:t>Market development refers to the growth of the business through the expansion of offerings in the other market (Indeed, 2023). In strategy, a new market has to be identified and chosen as an area of entry. In the case of Hawthorn, it can be understood that it will be required to be expanding its operations in regions outside the UK. This mode of growth can be expensive and complex due to the involvement of different trade regulations in different markets. Due to this reason, this option cannot be considered suitable for the concerned SME. </w:t>
      </w:r>
    </w:p>
    <w:p w14:paraId="35C366EF" w14:textId="77777777" w:rsidR="00A57DFC" w:rsidRPr="00C76D12" w:rsidRDefault="00A57DFC" w:rsidP="00CA4605">
      <w:pPr>
        <w:pStyle w:val="NormalWeb"/>
        <w:numPr>
          <w:ilvl w:val="0"/>
          <w:numId w:val="10"/>
        </w:numPr>
        <w:spacing w:before="0" w:beforeAutospacing="0" w:after="0" w:afterAutospacing="0" w:line="360" w:lineRule="auto"/>
        <w:jc w:val="both"/>
        <w:textAlignment w:val="baseline"/>
        <w:rPr>
          <w:rFonts w:ascii="Arial" w:hAnsi="Arial" w:cs="Arial"/>
          <w:b/>
          <w:bCs/>
          <w:i/>
          <w:iCs/>
          <w:color w:val="000000" w:themeColor="text1"/>
          <w:sz w:val="22"/>
          <w:szCs w:val="22"/>
        </w:rPr>
      </w:pPr>
      <w:r w:rsidRPr="00C76D12">
        <w:rPr>
          <w:rFonts w:ascii="Arial" w:hAnsi="Arial" w:cs="Arial"/>
          <w:b/>
          <w:bCs/>
          <w:i/>
          <w:iCs/>
          <w:color w:val="000000" w:themeColor="text1"/>
          <w:sz w:val="22"/>
          <w:szCs w:val="22"/>
          <w:shd w:val="clear" w:color="auto" w:fill="FFFFFF"/>
        </w:rPr>
        <w:t>Market penetration</w:t>
      </w:r>
    </w:p>
    <w:p w14:paraId="2450BC90" w14:textId="3CD54B63"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shd w:val="clear" w:color="auto" w:fill="FFFFFF"/>
        </w:rPr>
        <w:t>In this growth strategy, the organisation seeks to increase in sales and customers by finding new customers in the same market. This growth strategy requires the company to invest hugely in its marketing and distribution process. Hawthorn will be required to enter a new market in a new country with this strategy. Considering Ireland as an example, the fashion industry is expected to grow by 10.4% CAGR and is expected to reach 2.64 billion US dollars by 2027 (Statista, 2022). Hawthorn can enter the market of Ireland and try to establish itself and adhere to opportunities for growth in the market reflected by a high annual CAGR. </w:t>
      </w:r>
    </w:p>
    <w:p w14:paraId="485E9CB4" w14:textId="77777777" w:rsidR="00A57DFC" w:rsidRPr="00C76D12" w:rsidRDefault="00A57DFC" w:rsidP="00CA4605">
      <w:pPr>
        <w:pStyle w:val="NormalWeb"/>
        <w:numPr>
          <w:ilvl w:val="0"/>
          <w:numId w:val="11"/>
        </w:numPr>
        <w:spacing w:before="0" w:beforeAutospacing="0" w:after="0" w:afterAutospacing="0" w:line="360" w:lineRule="auto"/>
        <w:jc w:val="both"/>
        <w:textAlignment w:val="baseline"/>
        <w:rPr>
          <w:rFonts w:ascii="Arial" w:hAnsi="Arial" w:cs="Arial"/>
          <w:b/>
          <w:bCs/>
          <w:i/>
          <w:iCs/>
          <w:color w:val="000000" w:themeColor="text1"/>
          <w:sz w:val="22"/>
          <w:szCs w:val="22"/>
        </w:rPr>
      </w:pPr>
      <w:r w:rsidRPr="00C76D12">
        <w:rPr>
          <w:rFonts w:ascii="Arial" w:hAnsi="Arial" w:cs="Arial"/>
          <w:b/>
          <w:bCs/>
          <w:i/>
          <w:iCs/>
          <w:color w:val="000000" w:themeColor="text1"/>
          <w:sz w:val="22"/>
          <w:szCs w:val="22"/>
          <w:shd w:val="clear" w:color="auto" w:fill="FFFFFF"/>
        </w:rPr>
        <w:t>Product Development</w:t>
      </w:r>
    </w:p>
    <w:p w14:paraId="70AE8EAA" w14:textId="5618FD9C" w:rsidR="00A57DFC" w:rsidRDefault="00A57DFC" w:rsidP="00CA4605">
      <w:pPr>
        <w:pStyle w:val="NormalWeb"/>
        <w:spacing w:before="0" w:beforeAutospacing="0" w:after="0" w:afterAutospacing="0" w:line="360" w:lineRule="auto"/>
        <w:jc w:val="both"/>
        <w:rPr>
          <w:rFonts w:ascii="Arial" w:hAnsi="Arial" w:cs="Arial"/>
          <w:color w:val="000000" w:themeColor="text1"/>
          <w:sz w:val="22"/>
          <w:szCs w:val="22"/>
          <w:shd w:val="clear" w:color="auto" w:fill="FFFFFF"/>
        </w:rPr>
      </w:pPr>
      <w:r w:rsidRPr="00C76D12">
        <w:rPr>
          <w:rFonts w:ascii="Arial" w:hAnsi="Arial" w:cs="Arial"/>
          <w:color w:val="000000" w:themeColor="text1"/>
          <w:sz w:val="22"/>
          <w:szCs w:val="22"/>
          <w:shd w:val="clear" w:color="auto" w:fill="FFFFFF"/>
        </w:rPr>
        <w:t>While in the product development market growth strategy, the new product is developed by the SME in the same market to attract customers. In the case of Hawthorn, a product development strategy will help the company to develop new products like sustainable footwear. The footwear market in the UK is expected to grow by 4.15% CAGR (Statista, 2023</w:t>
      </w:r>
      <w:r w:rsidR="00221524">
        <w:rPr>
          <w:rFonts w:ascii="Arial" w:hAnsi="Arial" w:cs="Arial"/>
          <w:color w:val="000000" w:themeColor="text1"/>
          <w:sz w:val="22"/>
          <w:szCs w:val="22"/>
          <w:shd w:val="clear" w:color="auto" w:fill="FFFFFF"/>
        </w:rPr>
        <w:t>a</w:t>
      </w:r>
      <w:r w:rsidRPr="00C76D12">
        <w:rPr>
          <w:rFonts w:ascii="Arial" w:hAnsi="Arial" w:cs="Arial"/>
          <w:color w:val="000000" w:themeColor="text1"/>
          <w:sz w:val="22"/>
          <w:szCs w:val="22"/>
          <w:shd w:val="clear" w:color="auto" w:fill="FFFFFF"/>
        </w:rPr>
        <w:t>). There are many benefits of sustainable footwear which the company can get like fulfilling high demands for their customers, reducing water consumption</w:t>
      </w:r>
      <w:r w:rsidR="00074090">
        <w:rPr>
          <w:rFonts w:ascii="Arial" w:hAnsi="Arial" w:cs="Arial"/>
          <w:color w:val="000000" w:themeColor="text1"/>
          <w:sz w:val="22"/>
          <w:szCs w:val="22"/>
          <w:shd w:val="clear" w:color="auto" w:fill="FFFFFF"/>
        </w:rPr>
        <w:t>,</w:t>
      </w:r>
      <w:r w:rsidRPr="00C76D12">
        <w:rPr>
          <w:rFonts w:ascii="Arial" w:hAnsi="Arial" w:cs="Arial"/>
          <w:color w:val="000000" w:themeColor="text1"/>
          <w:sz w:val="22"/>
          <w:szCs w:val="22"/>
          <w:shd w:val="clear" w:color="auto" w:fill="FFFFFF"/>
        </w:rPr>
        <w:t xml:space="preserve"> and reducing plastic waste (‌Greensole, 2023). This depicts that Hawthorn has scope for growth if the company starts developing footwear as its new product. </w:t>
      </w:r>
    </w:p>
    <w:p w14:paraId="4F70A8DB" w14:textId="77777777" w:rsidR="00C8399C" w:rsidRPr="00C76D12" w:rsidRDefault="00C8399C" w:rsidP="00CA4605">
      <w:pPr>
        <w:pStyle w:val="NormalWeb"/>
        <w:spacing w:before="0" w:beforeAutospacing="0" w:after="0" w:afterAutospacing="0" w:line="360" w:lineRule="auto"/>
        <w:jc w:val="both"/>
        <w:rPr>
          <w:rFonts w:ascii="Arial" w:hAnsi="Arial" w:cs="Arial"/>
          <w:color w:val="000000" w:themeColor="text1"/>
          <w:sz w:val="22"/>
          <w:szCs w:val="22"/>
        </w:rPr>
      </w:pPr>
    </w:p>
    <w:p w14:paraId="73A3F176" w14:textId="77777777" w:rsidR="00A57DFC" w:rsidRPr="00C76D12" w:rsidRDefault="00A57DFC" w:rsidP="00CA4605">
      <w:pPr>
        <w:pStyle w:val="NormalWeb"/>
        <w:numPr>
          <w:ilvl w:val="0"/>
          <w:numId w:val="12"/>
        </w:numPr>
        <w:spacing w:before="0" w:beforeAutospacing="0" w:after="0" w:afterAutospacing="0" w:line="360" w:lineRule="auto"/>
        <w:jc w:val="both"/>
        <w:textAlignment w:val="baseline"/>
        <w:rPr>
          <w:rFonts w:ascii="Arial" w:hAnsi="Arial" w:cs="Arial"/>
          <w:b/>
          <w:bCs/>
          <w:i/>
          <w:iCs/>
          <w:color w:val="000000" w:themeColor="text1"/>
          <w:sz w:val="22"/>
          <w:szCs w:val="22"/>
        </w:rPr>
      </w:pPr>
      <w:r w:rsidRPr="00C76D12">
        <w:rPr>
          <w:rFonts w:ascii="Arial" w:hAnsi="Arial" w:cs="Arial"/>
          <w:b/>
          <w:bCs/>
          <w:i/>
          <w:iCs/>
          <w:color w:val="000000" w:themeColor="text1"/>
          <w:sz w:val="22"/>
          <w:szCs w:val="22"/>
          <w:shd w:val="clear" w:color="auto" w:fill="FFFFFF"/>
        </w:rPr>
        <w:lastRenderedPageBreak/>
        <w:t>Diversification</w:t>
      </w:r>
    </w:p>
    <w:p w14:paraId="737336AC" w14:textId="20A7F466"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shd w:val="clear" w:color="auto" w:fill="FFFFFF"/>
        </w:rPr>
        <w:t xml:space="preserve">The diversification strategy is the riskiest of all the four strategies in the </w:t>
      </w:r>
      <w:r w:rsidR="00FF035A" w:rsidRPr="00C76D12">
        <w:rPr>
          <w:rFonts w:ascii="Arial" w:hAnsi="Arial" w:cs="Arial"/>
          <w:color w:val="000000" w:themeColor="text1"/>
          <w:sz w:val="22"/>
          <w:szCs w:val="22"/>
          <w:shd w:val="clear" w:color="auto" w:fill="FFFFFF"/>
        </w:rPr>
        <w:t>Ansoff</w:t>
      </w:r>
      <w:r w:rsidRPr="00C76D12">
        <w:rPr>
          <w:rFonts w:ascii="Arial" w:hAnsi="Arial" w:cs="Arial"/>
          <w:color w:val="000000" w:themeColor="text1"/>
          <w:sz w:val="22"/>
          <w:szCs w:val="22"/>
          <w:shd w:val="clear" w:color="auto" w:fill="FFFFFF"/>
        </w:rPr>
        <w:t xml:space="preserve"> matrix. In this strategy, the organisation is required to develop a new product and use it to enter a new market (Indeed, 2023). In this case, Hawthorn can adhere to the use of sustainable fashion products in the market of Sweden (example). There is an increase in demand for sustainable fashion products by 7%-8% every year in Sweden (Forestindustries, 2019). Hawthorn can enter the Sweden market with a sustainable product category and fulfil the increasing demand of the market which can help the business of the organisation grow. </w:t>
      </w:r>
    </w:p>
    <w:p w14:paraId="26055999" w14:textId="37C5FE2C" w:rsidR="00A57DFC" w:rsidRPr="00C76D12" w:rsidRDefault="00A57DFC" w:rsidP="00CA4605">
      <w:pPr>
        <w:pStyle w:val="NormalWeb"/>
        <w:spacing w:before="0" w:beforeAutospacing="0" w:after="0" w:afterAutospacing="0" w:line="360" w:lineRule="auto"/>
        <w:jc w:val="center"/>
        <w:rPr>
          <w:rFonts w:ascii="Arial" w:hAnsi="Arial" w:cs="Arial"/>
          <w:color w:val="000000" w:themeColor="text1"/>
        </w:rPr>
      </w:pPr>
      <w:r w:rsidRPr="00C76D12">
        <w:rPr>
          <w:rFonts w:ascii="Arial" w:hAnsi="Arial" w:cs="Arial"/>
          <w:noProof/>
          <w:color w:val="000000" w:themeColor="text1"/>
          <w:bdr w:val="single" w:sz="18" w:space="0" w:color="000000" w:frame="1"/>
          <w:shd w:val="clear" w:color="auto" w:fill="FFFFFF"/>
        </w:rPr>
        <w:drawing>
          <wp:inline distT="0" distB="0" distL="0" distR="0" wp14:anchorId="0731D155" wp14:editId="18921896">
            <wp:extent cx="4972050" cy="3943350"/>
            <wp:effectExtent l="0" t="0" r="0" b="0"/>
            <wp:docPr id="17151802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2050" cy="3943350"/>
                    </a:xfrm>
                    <a:prstGeom prst="rect">
                      <a:avLst/>
                    </a:prstGeom>
                    <a:noFill/>
                    <a:ln>
                      <a:noFill/>
                    </a:ln>
                  </pic:spPr>
                </pic:pic>
              </a:graphicData>
            </a:graphic>
          </wp:inline>
        </w:drawing>
      </w:r>
    </w:p>
    <w:p w14:paraId="364B18D3" w14:textId="77777777" w:rsidR="00A57DFC" w:rsidRPr="00C76D12" w:rsidRDefault="00A57DFC" w:rsidP="00CA4605">
      <w:pPr>
        <w:pStyle w:val="NormalWeb"/>
        <w:spacing w:before="0" w:beforeAutospacing="0" w:after="0" w:afterAutospacing="0" w:line="360" w:lineRule="auto"/>
        <w:jc w:val="center"/>
        <w:rPr>
          <w:rFonts w:ascii="Arial" w:hAnsi="Arial" w:cs="Arial"/>
          <w:color w:val="000000" w:themeColor="text1"/>
          <w:sz w:val="22"/>
          <w:szCs w:val="22"/>
        </w:rPr>
      </w:pPr>
      <w:r w:rsidRPr="00C76D12">
        <w:rPr>
          <w:rFonts w:ascii="Arial" w:hAnsi="Arial" w:cs="Arial"/>
          <w:b/>
          <w:bCs/>
          <w:color w:val="000000" w:themeColor="text1"/>
          <w:sz w:val="22"/>
          <w:szCs w:val="22"/>
          <w:shd w:val="clear" w:color="auto" w:fill="FFFFFF"/>
        </w:rPr>
        <w:t>Figure 2: Ansoff Matrix</w:t>
      </w:r>
    </w:p>
    <w:p w14:paraId="7A04331C" w14:textId="77777777" w:rsidR="00A57DFC" w:rsidRPr="00C76D12" w:rsidRDefault="00A57DFC" w:rsidP="00CA4605">
      <w:pPr>
        <w:pStyle w:val="NormalWeb"/>
        <w:spacing w:before="0" w:beforeAutospacing="0" w:after="0" w:afterAutospacing="0" w:line="360" w:lineRule="auto"/>
        <w:jc w:val="center"/>
        <w:rPr>
          <w:rFonts w:ascii="Arial" w:hAnsi="Arial" w:cs="Arial"/>
          <w:color w:val="000000" w:themeColor="text1"/>
          <w:sz w:val="22"/>
          <w:szCs w:val="22"/>
        </w:rPr>
      </w:pPr>
      <w:r w:rsidRPr="00C76D12">
        <w:rPr>
          <w:rFonts w:ascii="Arial" w:hAnsi="Arial" w:cs="Arial"/>
          <w:color w:val="000000" w:themeColor="text1"/>
          <w:sz w:val="22"/>
          <w:szCs w:val="22"/>
          <w:shd w:val="clear" w:color="auto" w:fill="FFFFFF"/>
        </w:rPr>
        <w:t xml:space="preserve">(Source: Khajezadeh </w:t>
      </w:r>
      <w:r w:rsidRPr="00C76D12">
        <w:rPr>
          <w:rFonts w:ascii="Arial" w:hAnsi="Arial" w:cs="Arial"/>
          <w:i/>
          <w:iCs/>
          <w:color w:val="000000" w:themeColor="text1"/>
          <w:sz w:val="22"/>
          <w:szCs w:val="22"/>
          <w:shd w:val="clear" w:color="auto" w:fill="FFFFFF"/>
        </w:rPr>
        <w:t>et al.</w:t>
      </w:r>
      <w:r w:rsidRPr="00C76D12">
        <w:rPr>
          <w:rFonts w:ascii="Arial" w:hAnsi="Arial" w:cs="Arial"/>
          <w:color w:val="000000" w:themeColor="text1"/>
          <w:sz w:val="22"/>
          <w:szCs w:val="22"/>
          <w:shd w:val="clear" w:color="auto" w:fill="FFFFFF"/>
        </w:rPr>
        <w:t xml:space="preserve"> 2019)</w:t>
      </w:r>
    </w:p>
    <w:p w14:paraId="0E29BEEC" w14:textId="2068FC0F" w:rsidR="00A57DFC" w:rsidRPr="00C76D12" w:rsidRDefault="00A57DFC" w:rsidP="00CA4605">
      <w:pPr>
        <w:pStyle w:val="Heading2"/>
        <w:spacing w:before="0" w:after="0"/>
        <w:ind w:left="0" w:firstLine="0"/>
        <w:rPr>
          <w:rFonts w:cs="Arial"/>
          <w:color w:val="000000" w:themeColor="text1"/>
          <w:sz w:val="22"/>
          <w:szCs w:val="24"/>
        </w:rPr>
      </w:pPr>
      <w:bookmarkStart w:id="24" w:name="_Toc141982270"/>
      <w:r w:rsidRPr="00C76D12">
        <w:rPr>
          <w:rFonts w:cs="Arial"/>
          <w:color w:val="000000" w:themeColor="text1"/>
          <w:sz w:val="22"/>
          <w:szCs w:val="22"/>
        </w:rPr>
        <w:t>Porter’s Generic  Strategies</w:t>
      </w:r>
      <w:bookmarkEnd w:id="24"/>
    </w:p>
    <w:p w14:paraId="728E200D" w14:textId="17C63F63"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According to Subrahmanyam and Azad (2019), Porter’s generic strategies are a framework of strategies that can be used by businesses to develop a competitive advantage. These three strategies are two well-defined measurements namely, scope and source of strategy. Porter's generic strategies are cost strategy, focus strategy</w:t>
      </w:r>
      <w:r w:rsidR="00074090">
        <w:rPr>
          <w:rFonts w:ascii="Arial" w:hAnsi="Arial" w:cs="Arial"/>
          <w:color w:val="000000" w:themeColor="text1"/>
          <w:sz w:val="22"/>
          <w:szCs w:val="22"/>
        </w:rPr>
        <w:t>,</w:t>
      </w:r>
      <w:r w:rsidRPr="00C76D12">
        <w:rPr>
          <w:rFonts w:ascii="Arial" w:hAnsi="Arial" w:cs="Arial"/>
          <w:color w:val="000000" w:themeColor="text1"/>
          <w:sz w:val="22"/>
          <w:szCs w:val="22"/>
        </w:rPr>
        <w:t xml:space="preserve"> and differentiation strategy as depicted in the figure below.  </w:t>
      </w:r>
    </w:p>
    <w:p w14:paraId="51707507" w14:textId="1F5B70D1" w:rsidR="00A57DFC" w:rsidRPr="00C76D12" w:rsidRDefault="00A57DFC" w:rsidP="00CA4605">
      <w:pPr>
        <w:pStyle w:val="NormalWeb"/>
        <w:spacing w:before="0" w:beforeAutospacing="0" w:after="0" w:afterAutospacing="0" w:line="360" w:lineRule="auto"/>
        <w:jc w:val="center"/>
        <w:rPr>
          <w:rFonts w:ascii="Arial" w:hAnsi="Arial" w:cs="Arial"/>
          <w:color w:val="000000" w:themeColor="text1"/>
        </w:rPr>
      </w:pPr>
      <w:r w:rsidRPr="00C76D12">
        <w:rPr>
          <w:rFonts w:ascii="Arial" w:hAnsi="Arial" w:cs="Arial"/>
          <w:noProof/>
          <w:color w:val="000000" w:themeColor="text1"/>
          <w:bdr w:val="single" w:sz="18" w:space="0" w:color="000000" w:frame="1"/>
        </w:rPr>
        <w:lastRenderedPageBreak/>
        <w:drawing>
          <wp:inline distT="0" distB="0" distL="0" distR="0" wp14:anchorId="1D385FE8" wp14:editId="2B91383A">
            <wp:extent cx="5257800" cy="3362337"/>
            <wp:effectExtent l="0" t="0" r="0" b="9525"/>
            <wp:docPr id="12815169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3159" cy="3365764"/>
                    </a:xfrm>
                    <a:prstGeom prst="rect">
                      <a:avLst/>
                    </a:prstGeom>
                    <a:noFill/>
                    <a:ln>
                      <a:noFill/>
                    </a:ln>
                  </pic:spPr>
                </pic:pic>
              </a:graphicData>
            </a:graphic>
          </wp:inline>
        </w:drawing>
      </w:r>
    </w:p>
    <w:p w14:paraId="6246735E" w14:textId="77777777" w:rsidR="00A57DFC" w:rsidRPr="00C76D12" w:rsidRDefault="00A57DFC" w:rsidP="00CA4605">
      <w:pPr>
        <w:pStyle w:val="NormalWeb"/>
        <w:spacing w:before="0" w:beforeAutospacing="0" w:after="0" w:afterAutospacing="0" w:line="360" w:lineRule="auto"/>
        <w:jc w:val="center"/>
        <w:rPr>
          <w:rFonts w:ascii="Arial" w:hAnsi="Arial" w:cs="Arial"/>
          <w:color w:val="000000" w:themeColor="text1"/>
          <w:sz w:val="22"/>
          <w:szCs w:val="22"/>
        </w:rPr>
      </w:pPr>
      <w:r w:rsidRPr="00C76D12">
        <w:rPr>
          <w:rFonts w:ascii="Arial" w:hAnsi="Arial" w:cs="Arial"/>
          <w:b/>
          <w:bCs/>
          <w:color w:val="000000" w:themeColor="text1"/>
          <w:sz w:val="22"/>
          <w:szCs w:val="22"/>
        </w:rPr>
        <w:t>Figure 3: Porter’s Generic Strategies</w:t>
      </w:r>
    </w:p>
    <w:p w14:paraId="43C4D795" w14:textId="77777777" w:rsidR="00A57DFC" w:rsidRPr="00C76D12" w:rsidRDefault="00A57DFC" w:rsidP="00CA4605">
      <w:pPr>
        <w:pStyle w:val="NormalWeb"/>
        <w:spacing w:before="0" w:beforeAutospacing="0" w:after="0" w:afterAutospacing="0" w:line="360" w:lineRule="auto"/>
        <w:jc w:val="center"/>
        <w:rPr>
          <w:rFonts w:ascii="Arial" w:hAnsi="Arial" w:cs="Arial"/>
          <w:color w:val="000000" w:themeColor="text1"/>
          <w:sz w:val="22"/>
          <w:szCs w:val="22"/>
        </w:rPr>
      </w:pPr>
      <w:r w:rsidRPr="00C76D12">
        <w:rPr>
          <w:rFonts w:ascii="Arial" w:hAnsi="Arial" w:cs="Arial"/>
          <w:color w:val="000000" w:themeColor="text1"/>
          <w:sz w:val="22"/>
          <w:szCs w:val="22"/>
        </w:rPr>
        <w:t>(Source: Subrahmanyam and Azad, 2019)</w:t>
      </w:r>
    </w:p>
    <w:p w14:paraId="718F4153" w14:textId="77777777" w:rsidR="00A57DFC" w:rsidRPr="00C76D12" w:rsidRDefault="00A57DFC" w:rsidP="00CA4605">
      <w:pPr>
        <w:pStyle w:val="NormalWeb"/>
        <w:numPr>
          <w:ilvl w:val="0"/>
          <w:numId w:val="13"/>
        </w:numPr>
        <w:spacing w:before="0" w:beforeAutospacing="0" w:after="0" w:afterAutospacing="0" w:line="360" w:lineRule="auto"/>
        <w:ind w:left="283"/>
        <w:jc w:val="both"/>
        <w:textAlignment w:val="baseline"/>
        <w:rPr>
          <w:rFonts w:ascii="Arial" w:hAnsi="Arial" w:cs="Arial"/>
          <w:color w:val="000000" w:themeColor="text1"/>
          <w:sz w:val="22"/>
          <w:szCs w:val="22"/>
        </w:rPr>
      </w:pPr>
      <w:r w:rsidRPr="00C76D12">
        <w:rPr>
          <w:rFonts w:ascii="Arial" w:hAnsi="Arial" w:cs="Arial"/>
          <w:b/>
          <w:bCs/>
          <w:i/>
          <w:iCs/>
          <w:color w:val="000000" w:themeColor="text1"/>
          <w:sz w:val="22"/>
          <w:szCs w:val="22"/>
        </w:rPr>
        <w:t>Cost-leadership:</w:t>
      </w:r>
      <w:r w:rsidRPr="00C76D12">
        <w:rPr>
          <w:rFonts w:ascii="Arial" w:hAnsi="Arial" w:cs="Arial"/>
          <w:color w:val="000000" w:themeColor="text1"/>
          <w:sz w:val="22"/>
          <w:szCs w:val="22"/>
        </w:rPr>
        <w:t xml:space="preserve"> Based on the previous findings, the company can implement footwear manufacturing strategies to capture more significant values in the market. In such a manner, the company can follow a cost-leadership strategy to generate better competition in the existing market and catch the lens of the customers widely to achieve growth in the new footwear products development. According to the discussion of ‌Ramazan </w:t>
      </w:r>
      <w:r w:rsidRPr="00C76D12">
        <w:rPr>
          <w:rFonts w:ascii="Arial" w:hAnsi="Arial" w:cs="Arial"/>
          <w:i/>
          <w:iCs/>
          <w:color w:val="000000" w:themeColor="text1"/>
          <w:sz w:val="22"/>
          <w:szCs w:val="22"/>
        </w:rPr>
        <w:t xml:space="preserve">et al. </w:t>
      </w:r>
      <w:r w:rsidRPr="00C76D12">
        <w:rPr>
          <w:rFonts w:ascii="Arial" w:hAnsi="Arial" w:cs="Arial"/>
          <w:color w:val="000000" w:themeColor="text1"/>
          <w:sz w:val="22"/>
          <w:szCs w:val="22"/>
        </w:rPr>
        <w:t>(2020), the cost-leadership concept signifies the mere reduction of costs to reduce competitive power while not compromising on quality. Therefore, based on the cost leadership strategy, the company will focus on reducing the cost of footwear while not reducing the quality and will be able to engage more customers and generate huge sales in the market. Therefore, besides the cost focus and differentiation focus, the cost leadership strategies will be able to accelerate the growth of the company in the market significantly.</w:t>
      </w:r>
    </w:p>
    <w:p w14:paraId="1FC9F0F6" w14:textId="4D248725" w:rsidR="00A57DFC" w:rsidRPr="00C76D12" w:rsidRDefault="00A57DFC" w:rsidP="00CA4605">
      <w:pPr>
        <w:pStyle w:val="NormalWeb"/>
        <w:numPr>
          <w:ilvl w:val="0"/>
          <w:numId w:val="13"/>
        </w:numPr>
        <w:spacing w:before="0" w:beforeAutospacing="0" w:after="0" w:afterAutospacing="0" w:line="360" w:lineRule="auto"/>
        <w:ind w:left="283"/>
        <w:jc w:val="both"/>
        <w:textAlignment w:val="baseline"/>
        <w:rPr>
          <w:rFonts w:ascii="Arial" w:hAnsi="Arial" w:cs="Arial"/>
          <w:color w:val="000000" w:themeColor="text1"/>
          <w:sz w:val="22"/>
          <w:szCs w:val="22"/>
        </w:rPr>
      </w:pPr>
      <w:r w:rsidRPr="00C76D12">
        <w:rPr>
          <w:rFonts w:ascii="Arial" w:hAnsi="Arial" w:cs="Arial"/>
          <w:b/>
          <w:bCs/>
          <w:i/>
          <w:iCs/>
          <w:color w:val="000000" w:themeColor="text1"/>
          <w:sz w:val="22"/>
          <w:szCs w:val="22"/>
        </w:rPr>
        <w:t xml:space="preserve">Cost-focus: </w:t>
      </w:r>
      <w:r w:rsidRPr="00C76D12">
        <w:rPr>
          <w:rFonts w:ascii="Arial" w:hAnsi="Arial" w:cs="Arial"/>
          <w:color w:val="000000" w:themeColor="text1"/>
          <w:sz w:val="22"/>
          <w:szCs w:val="22"/>
        </w:rPr>
        <w:t xml:space="preserve">From the database of Hawthorn, it can be observed that the company “offers the lowest minimum order quantity (MOQ)” in the UK so that the dealers can “custom clothing” from “50 pcs per design” </w:t>
      </w:r>
      <w:r w:rsidRPr="00C76D12">
        <w:rPr>
          <w:rFonts w:ascii="Arial" w:hAnsi="Arial" w:cs="Arial"/>
          <w:color w:val="000000" w:themeColor="text1"/>
          <w:sz w:val="22"/>
          <w:szCs w:val="22"/>
          <w:shd w:val="clear" w:color="auto" w:fill="FFFFFF"/>
        </w:rPr>
        <w:t>(Hawthorn, 2022)</w:t>
      </w:r>
      <w:r w:rsidRPr="00C76D12">
        <w:rPr>
          <w:rFonts w:ascii="Arial" w:hAnsi="Arial" w:cs="Arial"/>
          <w:color w:val="000000" w:themeColor="text1"/>
          <w:sz w:val="22"/>
          <w:szCs w:val="22"/>
        </w:rPr>
        <w:t xml:space="preserve">. The clothes have several ranges of pricing, however, those have moderate to high price ranges. The </w:t>
      </w:r>
      <w:r w:rsidR="00074090">
        <w:rPr>
          <w:rFonts w:ascii="Arial" w:hAnsi="Arial" w:cs="Arial"/>
          <w:color w:val="000000" w:themeColor="text1"/>
          <w:sz w:val="22"/>
          <w:szCs w:val="22"/>
        </w:rPr>
        <w:t>cost-focus</w:t>
      </w:r>
      <w:r w:rsidRPr="00C76D12">
        <w:rPr>
          <w:rFonts w:ascii="Arial" w:hAnsi="Arial" w:cs="Arial"/>
          <w:color w:val="000000" w:themeColor="text1"/>
          <w:sz w:val="22"/>
          <w:szCs w:val="22"/>
        </w:rPr>
        <w:t xml:space="preserve"> function has been followed by the company since the company offers prices </w:t>
      </w:r>
      <w:r w:rsidR="00074090">
        <w:rPr>
          <w:rFonts w:ascii="Arial" w:hAnsi="Arial" w:cs="Arial"/>
          <w:color w:val="000000" w:themeColor="text1"/>
          <w:sz w:val="22"/>
          <w:szCs w:val="22"/>
        </w:rPr>
        <w:t>on</w:t>
      </w:r>
      <w:r w:rsidRPr="00C76D12">
        <w:rPr>
          <w:rFonts w:ascii="Arial" w:hAnsi="Arial" w:cs="Arial"/>
          <w:color w:val="000000" w:themeColor="text1"/>
          <w:sz w:val="22"/>
          <w:szCs w:val="22"/>
        </w:rPr>
        <w:t xml:space="preserve"> a middle to high-end basis focusing on the quantity purchased by the clients. </w:t>
      </w:r>
    </w:p>
    <w:p w14:paraId="212DBEBF" w14:textId="77777777" w:rsidR="00A57DFC" w:rsidRPr="00C76D12" w:rsidRDefault="00A57DFC" w:rsidP="00CA4605">
      <w:pPr>
        <w:pStyle w:val="NormalWeb"/>
        <w:numPr>
          <w:ilvl w:val="0"/>
          <w:numId w:val="13"/>
        </w:numPr>
        <w:spacing w:before="0" w:beforeAutospacing="0" w:after="0" w:afterAutospacing="0" w:line="360" w:lineRule="auto"/>
        <w:ind w:left="283"/>
        <w:jc w:val="both"/>
        <w:textAlignment w:val="baseline"/>
        <w:rPr>
          <w:rFonts w:ascii="Arial" w:hAnsi="Arial" w:cs="Arial"/>
          <w:color w:val="000000" w:themeColor="text1"/>
          <w:sz w:val="22"/>
          <w:szCs w:val="22"/>
        </w:rPr>
      </w:pPr>
      <w:r w:rsidRPr="00C76D12">
        <w:rPr>
          <w:rFonts w:ascii="Arial" w:hAnsi="Arial" w:cs="Arial"/>
          <w:b/>
          <w:bCs/>
          <w:i/>
          <w:iCs/>
          <w:color w:val="000000" w:themeColor="text1"/>
          <w:sz w:val="22"/>
          <w:szCs w:val="22"/>
        </w:rPr>
        <w:lastRenderedPageBreak/>
        <w:t>Differentiation leadership:</w:t>
      </w:r>
      <w:r w:rsidRPr="00C76D12">
        <w:rPr>
          <w:rFonts w:ascii="Arial" w:hAnsi="Arial" w:cs="Arial"/>
          <w:color w:val="000000" w:themeColor="text1"/>
          <w:sz w:val="22"/>
          <w:szCs w:val="22"/>
        </w:rPr>
        <w:t xml:space="preserve"> The company will not be required to follow differentiation leadership since footwear manufacturing is not unique in the market, however, the quality and the cost leadership will be able to engage the customers for the company significantly. </w:t>
      </w:r>
    </w:p>
    <w:p w14:paraId="72FB73C2" w14:textId="45F98785" w:rsidR="00A57DFC" w:rsidRPr="00C76D12" w:rsidRDefault="00A57DFC" w:rsidP="00CA4605">
      <w:pPr>
        <w:pStyle w:val="NormalWeb"/>
        <w:numPr>
          <w:ilvl w:val="0"/>
          <w:numId w:val="13"/>
        </w:numPr>
        <w:spacing w:before="0" w:beforeAutospacing="0" w:after="0" w:afterAutospacing="0" w:line="360" w:lineRule="auto"/>
        <w:ind w:left="283"/>
        <w:jc w:val="both"/>
        <w:textAlignment w:val="baseline"/>
        <w:rPr>
          <w:rFonts w:ascii="Arial" w:hAnsi="Arial" w:cs="Arial"/>
          <w:color w:val="000000" w:themeColor="text1"/>
          <w:sz w:val="22"/>
          <w:szCs w:val="22"/>
        </w:rPr>
      </w:pPr>
      <w:r w:rsidRPr="00C76D12">
        <w:rPr>
          <w:rFonts w:ascii="Arial" w:hAnsi="Arial" w:cs="Arial"/>
          <w:b/>
          <w:bCs/>
          <w:i/>
          <w:iCs/>
          <w:color w:val="000000" w:themeColor="text1"/>
          <w:sz w:val="22"/>
          <w:szCs w:val="22"/>
        </w:rPr>
        <w:t xml:space="preserve">Differentiation focus: </w:t>
      </w:r>
      <w:r w:rsidRPr="00C76D12">
        <w:rPr>
          <w:rFonts w:ascii="Arial" w:hAnsi="Arial" w:cs="Arial"/>
          <w:color w:val="000000" w:themeColor="text1"/>
          <w:sz w:val="22"/>
          <w:szCs w:val="22"/>
        </w:rPr>
        <w:t xml:space="preserve">On the other hand, observing </w:t>
      </w:r>
      <w:r w:rsidR="00074090">
        <w:rPr>
          <w:rFonts w:ascii="Arial" w:hAnsi="Arial" w:cs="Arial"/>
          <w:color w:val="000000" w:themeColor="text1"/>
          <w:sz w:val="22"/>
          <w:szCs w:val="22"/>
        </w:rPr>
        <w:t>the quality of the materials</w:t>
      </w:r>
      <w:r w:rsidRPr="00C76D12">
        <w:rPr>
          <w:rFonts w:ascii="Arial" w:hAnsi="Arial" w:cs="Arial"/>
          <w:color w:val="000000" w:themeColor="text1"/>
          <w:sz w:val="22"/>
          <w:szCs w:val="22"/>
        </w:rPr>
        <w:t xml:space="preserve"> offered by the company, it can be understood that the clothes are high-quality adhering to specific garments details, Four stages of the quality control process have been maintained to ensure higher standards and others (</w:t>
      </w:r>
      <w:r w:rsidRPr="00C76D12">
        <w:rPr>
          <w:rFonts w:ascii="Arial" w:hAnsi="Arial" w:cs="Arial"/>
          <w:color w:val="000000" w:themeColor="text1"/>
          <w:sz w:val="22"/>
          <w:szCs w:val="22"/>
          <w:shd w:val="clear" w:color="auto" w:fill="FFFFFF"/>
        </w:rPr>
        <w:t>Hawthorn, 2022</w:t>
      </w:r>
      <w:r w:rsidRPr="00C76D12">
        <w:rPr>
          <w:rFonts w:ascii="Arial" w:hAnsi="Arial" w:cs="Arial"/>
          <w:color w:val="000000" w:themeColor="text1"/>
          <w:sz w:val="22"/>
          <w:szCs w:val="22"/>
        </w:rPr>
        <w:t xml:space="preserve">). It signifies the differentiation focus also imposed through the maintenance of </w:t>
      </w:r>
      <w:r w:rsidR="00074090">
        <w:rPr>
          <w:rFonts w:ascii="Arial" w:hAnsi="Arial" w:cs="Arial"/>
          <w:color w:val="000000" w:themeColor="text1"/>
          <w:sz w:val="22"/>
          <w:szCs w:val="22"/>
        </w:rPr>
        <w:t>high quality</w:t>
      </w:r>
      <w:r w:rsidRPr="00C76D12">
        <w:rPr>
          <w:rFonts w:ascii="Arial" w:hAnsi="Arial" w:cs="Arial"/>
          <w:color w:val="000000" w:themeColor="text1"/>
          <w:sz w:val="22"/>
          <w:szCs w:val="22"/>
        </w:rPr>
        <w:t xml:space="preserve"> with four quality control standards which is a prime focus for the business run by Hawthorn. </w:t>
      </w:r>
    </w:p>
    <w:p w14:paraId="3394D988" w14:textId="18FE59AF" w:rsidR="00A57DFC" w:rsidRPr="00C76D12" w:rsidRDefault="00A57DFC" w:rsidP="00CA4605">
      <w:pPr>
        <w:pStyle w:val="Heading2"/>
        <w:spacing w:before="0" w:after="0"/>
        <w:ind w:left="0" w:firstLine="0"/>
        <w:rPr>
          <w:rFonts w:cs="Arial"/>
          <w:color w:val="000000" w:themeColor="text1"/>
          <w:sz w:val="22"/>
          <w:szCs w:val="24"/>
        </w:rPr>
      </w:pPr>
      <w:bookmarkStart w:id="25" w:name="_Toc141982271"/>
      <w:r w:rsidRPr="00C76D12">
        <w:rPr>
          <w:rFonts w:cs="Arial"/>
          <w:color w:val="000000" w:themeColor="text1"/>
          <w:sz w:val="22"/>
          <w:szCs w:val="22"/>
        </w:rPr>
        <w:t>BCG Matrix</w:t>
      </w:r>
      <w:bookmarkEnd w:id="25"/>
    </w:p>
    <w:p w14:paraId="7069FA37" w14:textId="09EB88E2"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 xml:space="preserve">Boston Consulting Group or BCG matrix refers to a planning tool </w:t>
      </w:r>
      <w:r w:rsidR="00074090">
        <w:rPr>
          <w:rFonts w:ascii="Arial" w:hAnsi="Arial" w:cs="Arial"/>
          <w:color w:val="000000" w:themeColor="text1"/>
          <w:sz w:val="22"/>
          <w:szCs w:val="22"/>
        </w:rPr>
        <w:t>that</w:t>
      </w:r>
      <w:r w:rsidRPr="00C76D12">
        <w:rPr>
          <w:rFonts w:ascii="Arial" w:hAnsi="Arial" w:cs="Arial"/>
          <w:color w:val="000000" w:themeColor="text1"/>
          <w:sz w:val="22"/>
          <w:szCs w:val="22"/>
        </w:rPr>
        <w:t xml:space="preserve"> highlights the term “represents the company’s products and services” (Maha </w:t>
      </w:r>
      <w:r w:rsidRPr="00C76D12">
        <w:rPr>
          <w:rFonts w:ascii="Arial" w:hAnsi="Arial" w:cs="Arial"/>
          <w:i/>
          <w:iCs/>
          <w:color w:val="000000" w:themeColor="text1"/>
          <w:sz w:val="22"/>
          <w:szCs w:val="22"/>
        </w:rPr>
        <w:t>et al.</w:t>
      </w:r>
      <w:r w:rsidRPr="00C76D12">
        <w:rPr>
          <w:rFonts w:ascii="Arial" w:hAnsi="Arial" w:cs="Arial"/>
          <w:color w:val="000000" w:themeColor="text1"/>
          <w:sz w:val="22"/>
          <w:szCs w:val="22"/>
        </w:rPr>
        <w:t xml:space="preserve"> 2020). The elements of the BCG matrix are stars, question marks, dogs</w:t>
      </w:r>
      <w:r w:rsidR="00074090">
        <w:rPr>
          <w:rFonts w:ascii="Arial" w:hAnsi="Arial" w:cs="Arial"/>
          <w:color w:val="000000" w:themeColor="text1"/>
          <w:sz w:val="22"/>
          <w:szCs w:val="22"/>
        </w:rPr>
        <w:t>,</w:t>
      </w:r>
      <w:r w:rsidRPr="00C76D12">
        <w:rPr>
          <w:rFonts w:ascii="Arial" w:hAnsi="Arial" w:cs="Arial"/>
          <w:color w:val="000000" w:themeColor="text1"/>
          <w:sz w:val="22"/>
          <w:szCs w:val="22"/>
        </w:rPr>
        <w:t xml:space="preserve"> and cash cows. The marketing analysis of Hawthorn is going to be discussed with the help of the BCG matrix.</w:t>
      </w:r>
    </w:p>
    <w:p w14:paraId="2CB0F895" w14:textId="264182DE"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rPr>
      </w:pPr>
      <w:r w:rsidRPr="00C76D12">
        <w:rPr>
          <w:rFonts w:ascii="Arial" w:hAnsi="Arial" w:cs="Arial"/>
          <w:noProof/>
          <w:color w:val="000000" w:themeColor="text1"/>
          <w:bdr w:val="none" w:sz="0" w:space="0" w:color="auto" w:frame="1"/>
        </w:rPr>
        <w:drawing>
          <wp:inline distT="0" distB="0" distL="0" distR="0" wp14:anchorId="16C3F956" wp14:editId="75A3C174">
            <wp:extent cx="5733415" cy="4447540"/>
            <wp:effectExtent l="0" t="0" r="635" b="0"/>
            <wp:docPr id="11980136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3415" cy="4447540"/>
                    </a:xfrm>
                    <a:prstGeom prst="rect">
                      <a:avLst/>
                    </a:prstGeom>
                    <a:noFill/>
                    <a:ln>
                      <a:noFill/>
                    </a:ln>
                  </pic:spPr>
                </pic:pic>
              </a:graphicData>
            </a:graphic>
          </wp:inline>
        </w:drawing>
      </w:r>
    </w:p>
    <w:p w14:paraId="1C3D357C" w14:textId="77777777" w:rsidR="00A57DFC" w:rsidRPr="00C76D12" w:rsidRDefault="00A57DFC" w:rsidP="00CA4605">
      <w:pPr>
        <w:pStyle w:val="NormalWeb"/>
        <w:spacing w:before="0" w:beforeAutospacing="0" w:after="0" w:afterAutospacing="0" w:line="360" w:lineRule="auto"/>
        <w:jc w:val="center"/>
        <w:rPr>
          <w:rFonts w:ascii="Arial" w:hAnsi="Arial" w:cs="Arial"/>
          <w:color w:val="000000" w:themeColor="text1"/>
          <w:sz w:val="22"/>
          <w:szCs w:val="22"/>
        </w:rPr>
      </w:pPr>
      <w:r w:rsidRPr="00C76D12">
        <w:rPr>
          <w:rFonts w:ascii="Arial" w:hAnsi="Arial" w:cs="Arial"/>
          <w:b/>
          <w:bCs/>
          <w:color w:val="000000" w:themeColor="text1"/>
          <w:sz w:val="22"/>
          <w:szCs w:val="22"/>
        </w:rPr>
        <w:t>Figure 4: BCG Matrix </w:t>
      </w:r>
    </w:p>
    <w:p w14:paraId="7339A937" w14:textId="77777777" w:rsidR="00A57DFC" w:rsidRPr="00C76D12" w:rsidRDefault="00A57DFC" w:rsidP="00CA4605">
      <w:pPr>
        <w:pStyle w:val="NormalWeb"/>
        <w:spacing w:before="0" w:beforeAutospacing="0" w:after="0" w:afterAutospacing="0" w:line="360" w:lineRule="auto"/>
        <w:jc w:val="center"/>
        <w:rPr>
          <w:rFonts w:ascii="Arial" w:hAnsi="Arial" w:cs="Arial"/>
          <w:color w:val="000000" w:themeColor="text1"/>
          <w:sz w:val="22"/>
          <w:szCs w:val="22"/>
        </w:rPr>
      </w:pPr>
      <w:r w:rsidRPr="00C76D12">
        <w:rPr>
          <w:rFonts w:ascii="Arial" w:hAnsi="Arial" w:cs="Arial"/>
          <w:color w:val="000000" w:themeColor="text1"/>
          <w:sz w:val="22"/>
          <w:szCs w:val="22"/>
        </w:rPr>
        <w:t>(Source: BCG, 2022)</w:t>
      </w:r>
    </w:p>
    <w:p w14:paraId="061D94A7" w14:textId="7D80AB19"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b/>
          <w:bCs/>
          <w:i/>
          <w:iCs/>
          <w:color w:val="000000" w:themeColor="text1"/>
          <w:sz w:val="22"/>
          <w:szCs w:val="22"/>
        </w:rPr>
        <w:lastRenderedPageBreak/>
        <w:t xml:space="preserve">Question marks: </w:t>
      </w:r>
      <w:r w:rsidRPr="00C76D12">
        <w:rPr>
          <w:rFonts w:ascii="Arial" w:hAnsi="Arial" w:cs="Arial"/>
          <w:color w:val="000000" w:themeColor="text1"/>
          <w:sz w:val="22"/>
          <w:szCs w:val="22"/>
        </w:rPr>
        <w:t xml:space="preserve">The question mark part of this matrix describes the service and product of an organisation </w:t>
      </w:r>
      <w:r w:rsidR="00074090">
        <w:rPr>
          <w:rFonts w:ascii="Arial" w:hAnsi="Arial" w:cs="Arial"/>
          <w:color w:val="000000" w:themeColor="text1"/>
          <w:sz w:val="22"/>
          <w:szCs w:val="22"/>
        </w:rPr>
        <w:t>that</w:t>
      </w:r>
      <w:r w:rsidRPr="00C76D12">
        <w:rPr>
          <w:rFonts w:ascii="Arial" w:hAnsi="Arial" w:cs="Arial"/>
          <w:color w:val="000000" w:themeColor="text1"/>
          <w:sz w:val="22"/>
          <w:szCs w:val="22"/>
        </w:rPr>
        <w:t xml:space="preserve"> considers “low market share but higher market growth”. The men's clothing accessories of Hawthorn are T-shirts and tops and jeans delivering higher market growth to Hawthorn. The organisation </w:t>
      </w:r>
      <w:r w:rsidR="00074090">
        <w:rPr>
          <w:rFonts w:ascii="Arial" w:hAnsi="Arial" w:cs="Arial"/>
          <w:color w:val="000000" w:themeColor="text1"/>
          <w:sz w:val="22"/>
          <w:szCs w:val="22"/>
        </w:rPr>
        <w:t>can</w:t>
      </w:r>
      <w:r w:rsidRPr="00C76D12">
        <w:rPr>
          <w:rFonts w:ascii="Arial" w:hAnsi="Arial" w:cs="Arial"/>
          <w:color w:val="000000" w:themeColor="text1"/>
          <w:sz w:val="22"/>
          <w:szCs w:val="22"/>
        </w:rPr>
        <w:t xml:space="preserve"> achieve its annual revenue by </w:t>
      </w:r>
    </w:p>
    <w:p w14:paraId="37DC6CE9" w14:textId="77777777"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$45.1M (ZoomInfo, 2023a). However, the presence of competitors such as Ettinger Co, Gem-Dandy, and Bosca is responsible for generating marketing obstacles to generate higher competition in the existing market in the UK due to having a lower market share in the market. </w:t>
      </w:r>
    </w:p>
    <w:p w14:paraId="1E4B00DC" w14:textId="088A76C1"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b/>
          <w:bCs/>
          <w:i/>
          <w:iCs/>
          <w:color w:val="000000" w:themeColor="text1"/>
          <w:sz w:val="22"/>
          <w:szCs w:val="22"/>
        </w:rPr>
        <w:t xml:space="preserve">Stars: </w:t>
      </w:r>
      <w:r w:rsidRPr="00C76D12">
        <w:rPr>
          <w:rFonts w:ascii="Arial" w:hAnsi="Arial" w:cs="Arial"/>
          <w:color w:val="000000" w:themeColor="text1"/>
          <w:sz w:val="22"/>
          <w:szCs w:val="22"/>
        </w:rPr>
        <w:t>In this quadrant, the products are mentioned as having the potential to develop organisational revenue. After identifying the star product, it would support Hawthorn to support to establish its market position which helps them to meet its target goal opportunity related to market growth. The primary support of Hawthorn products involves its unique products such as its custom products including badges, custom fabric, patches</w:t>
      </w:r>
      <w:r w:rsidR="00074090">
        <w:rPr>
          <w:rFonts w:ascii="Arial" w:hAnsi="Arial" w:cs="Arial"/>
          <w:color w:val="000000" w:themeColor="text1"/>
          <w:sz w:val="22"/>
          <w:szCs w:val="22"/>
        </w:rPr>
        <w:t>,</w:t>
      </w:r>
      <w:r w:rsidRPr="00C76D12">
        <w:rPr>
          <w:rFonts w:ascii="Arial" w:hAnsi="Arial" w:cs="Arial"/>
          <w:color w:val="000000" w:themeColor="text1"/>
          <w:sz w:val="22"/>
          <w:szCs w:val="22"/>
        </w:rPr>
        <w:t xml:space="preserve"> and embroidery products which would drive their potentiality on higher revenue. From the report, it is observed that the market size of custom apparel is USD 48573.49 million in 2022 (MarketWatch, 2023). The custom products on men's garments have high market demand which improves their market demand and would support higher market growth for Hawthorn. </w:t>
      </w:r>
    </w:p>
    <w:p w14:paraId="3E6CC613" w14:textId="60373E2B"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b/>
          <w:bCs/>
          <w:i/>
          <w:iCs/>
          <w:color w:val="000000" w:themeColor="text1"/>
          <w:sz w:val="22"/>
          <w:szCs w:val="22"/>
        </w:rPr>
        <w:t xml:space="preserve">Dogs: </w:t>
      </w:r>
      <w:r w:rsidRPr="00C76D12">
        <w:rPr>
          <w:rFonts w:ascii="Arial" w:hAnsi="Arial" w:cs="Arial"/>
          <w:color w:val="000000" w:themeColor="text1"/>
          <w:sz w:val="22"/>
          <w:szCs w:val="22"/>
        </w:rPr>
        <w:t xml:space="preserve">Dog quadrants refer to particular underperforming products which have lower or zero contribution to organisational profitability and growth. Based on analysis of dog quadrants will be effective for the organisation as it supports the organisational stakeholder in determining the areas where the organisation would focus for reinvestment. The prime products in the dg quadrants of Hawthorn are Tracksuits &amp; twinsets, Shirts, and Caps. based on the present market competition, Hawthorn is unable to create sufficient profit which could influence their investors to invest in this section. As it </w:t>
      </w:r>
      <w:r w:rsidR="00074090">
        <w:rPr>
          <w:rFonts w:ascii="Arial" w:hAnsi="Arial" w:cs="Arial"/>
          <w:color w:val="000000" w:themeColor="text1"/>
          <w:sz w:val="22"/>
          <w:szCs w:val="22"/>
        </w:rPr>
        <w:t xml:space="preserve">is </w:t>
      </w:r>
      <w:r w:rsidRPr="00C76D12">
        <w:rPr>
          <w:rFonts w:ascii="Arial" w:hAnsi="Arial" w:cs="Arial"/>
          <w:color w:val="000000" w:themeColor="text1"/>
          <w:sz w:val="22"/>
          <w:szCs w:val="22"/>
        </w:rPr>
        <w:t>observed that shirts and trousers have lower demand in the UK men's apparel market (Statista, 2023</w:t>
      </w:r>
      <w:r w:rsidR="00221524">
        <w:rPr>
          <w:rFonts w:ascii="Arial" w:hAnsi="Arial" w:cs="Arial"/>
          <w:color w:val="000000" w:themeColor="text1"/>
          <w:sz w:val="22"/>
          <w:szCs w:val="22"/>
        </w:rPr>
        <w:t>b</w:t>
      </w:r>
      <w:r w:rsidR="00027802" w:rsidRPr="00C76D12">
        <w:rPr>
          <w:rFonts w:ascii="Arial" w:hAnsi="Arial" w:cs="Arial"/>
          <w:color w:val="000000" w:themeColor="text1"/>
          <w:sz w:val="22"/>
          <w:szCs w:val="22"/>
        </w:rPr>
        <w:t>). However</w:t>
      </w:r>
      <w:r w:rsidRPr="00C76D12">
        <w:rPr>
          <w:rFonts w:ascii="Arial" w:hAnsi="Arial" w:cs="Arial"/>
          <w:color w:val="000000" w:themeColor="text1"/>
          <w:sz w:val="22"/>
          <w:szCs w:val="22"/>
        </w:rPr>
        <w:t>, Hawthorn does not require to focus on this quadrant and needs to discontinue their operational transaction as it would support organisational reputation and market stability. </w:t>
      </w:r>
    </w:p>
    <w:p w14:paraId="6DF78BAF" w14:textId="62E7F267"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b/>
          <w:bCs/>
          <w:i/>
          <w:iCs/>
          <w:color w:val="000000" w:themeColor="text1"/>
          <w:sz w:val="22"/>
          <w:szCs w:val="22"/>
        </w:rPr>
        <w:t xml:space="preserve">Cash cows: </w:t>
      </w:r>
      <w:r w:rsidRPr="00C76D12">
        <w:rPr>
          <w:rFonts w:ascii="Arial" w:hAnsi="Arial" w:cs="Arial"/>
          <w:color w:val="000000" w:themeColor="text1"/>
          <w:sz w:val="22"/>
          <w:szCs w:val="22"/>
        </w:rPr>
        <w:t xml:space="preserve">Denim and casualwear are the popular products offered by Hawthorn and influence the organisation to achieve higher market growth (Fibre2fashion, 2023). The primary cash cow product of Hawthorn is these products which support to the improvement of their revenue along with providing stability in consideration of target market share. With the help of the cash cow products of Hawthorn, it would be able to achieve its target goal and market position </w:t>
      </w:r>
      <w:r w:rsidR="00074090">
        <w:rPr>
          <w:rFonts w:ascii="Arial" w:hAnsi="Arial" w:cs="Arial"/>
          <w:color w:val="000000" w:themeColor="text1"/>
          <w:sz w:val="22"/>
          <w:szCs w:val="22"/>
        </w:rPr>
        <w:t>despite</w:t>
      </w:r>
      <w:r w:rsidRPr="00C76D12">
        <w:rPr>
          <w:rFonts w:ascii="Arial" w:hAnsi="Arial" w:cs="Arial"/>
          <w:color w:val="000000" w:themeColor="text1"/>
          <w:sz w:val="22"/>
          <w:szCs w:val="22"/>
        </w:rPr>
        <w:t xml:space="preserve"> higher market competition with Ettinger Co, Gem-Dandy, and Bosca.  </w:t>
      </w:r>
    </w:p>
    <w:p w14:paraId="1765CCDB" w14:textId="1A4DEB14" w:rsidR="00A57DFC" w:rsidRPr="00C76D12" w:rsidRDefault="00A57DFC" w:rsidP="00CA4605">
      <w:pPr>
        <w:pStyle w:val="Heading2"/>
        <w:spacing w:before="0" w:after="0"/>
        <w:ind w:left="360" w:firstLine="0"/>
        <w:rPr>
          <w:rFonts w:cs="Arial"/>
          <w:color w:val="000000" w:themeColor="text1"/>
        </w:rPr>
      </w:pPr>
      <w:bookmarkStart w:id="26" w:name="_Toc141982272"/>
      <w:r w:rsidRPr="00C76D12">
        <w:rPr>
          <w:rFonts w:cs="Arial"/>
          <w:color w:val="000000" w:themeColor="text1"/>
          <w:szCs w:val="24"/>
        </w:rPr>
        <w:lastRenderedPageBreak/>
        <w:t xml:space="preserve">2.2 You can apply </w:t>
      </w:r>
      <w:r w:rsidR="00074090">
        <w:rPr>
          <w:rFonts w:cs="Arial"/>
          <w:color w:val="000000" w:themeColor="text1"/>
          <w:szCs w:val="24"/>
        </w:rPr>
        <w:t xml:space="preserve">the </w:t>
      </w:r>
      <w:r w:rsidRPr="00C76D12">
        <w:rPr>
          <w:rFonts w:cs="Arial"/>
          <w:color w:val="000000" w:themeColor="text1"/>
          <w:szCs w:val="24"/>
        </w:rPr>
        <w:t>SFA framework to check the suitability, feasibility</w:t>
      </w:r>
      <w:r w:rsidR="00074090">
        <w:rPr>
          <w:rFonts w:cs="Arial"/>
          <w:color w:val="000000" w:themeColor="text1"/>
          <w:szCs w:val="24"/>
        </w:rPr>
        <w:t>,</w:t>
      </w:r>
      <w:r w:rsidRPr="00C76D12">
        <w:rPr>
          <w:rFonts w:cs="Arial"/>
          <w:color w:val="000000" w:themeColor="text1"/>
          <w:szCs w:val="24"/>
        </w:rPr>
        <w:t xml:space="preserve"> and acceptability of  the strategic direction/option 400_dipanwita</w:t>
      </w:r>
      <w:bookmarkEnd w:id="26"/>
      <w:r w:rsidRPr="00C76D12">
        <w:rPr>
          <w:rFonts w:cs="Arial"/>
          <w:color w:val="000000" w:themeColor="text1"/>
          <w:szCs w:val="24"/>
        </w:rPr>
        <w:t> </w:t>
      </w:r>
    </w:p>
    <w:p w14:paraId="3770A635" w14:textId="46EF0461"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 xml:space="preserve">The SAF </w:t>
      </w:r>
      <w:r w:rsidR="0020102E" w:rsidRPr="00C76D12">
        <w:rPr>
          <w:rFonts w:ascii="Arial" w:hAnsi="Arial" w:cs="Arial"/>
          <w:color w:val="000000" w:themeColor="text1"/>
          <w:sz w:val="22"/>
          <w:szCs w:val="22"/>
        </w:rPr>
        <w:t>framework strategy</w:t>
      </w:r>
      <w:r w:rsidRPr="00C76D12">
        <w:rPr>
          <w:rFonts w:ascii="Arial" w:hAnsi="Arial" w:cs="Arial"/>
          <w:color w:val="000000" w:themeColor="text1"/>
          <w:sz w:val="22"/>
          <w:szCs w:val="22"/>
        </w:rPr>
        <w:t xml:space="preserve"> ensures the entire application of the strategy is effective for the company (Almora, 2020). The framework is quite suitable for </w:t>
      </w:r>
      <w:r w:rsidR="00074090">
        <w:rPr>
          <w:rFonts w:ascii="Arial" w:hAnsi="Arial" w:cs="Arial"/>
          <w:color w:val="000000" w:themeColor="text1"/>
          <w:sz w:val="22"/>
          <w:szCs w:val="22"/>
        </w:rPr>
        <w:t>weighing</w:t>
      </w:r>
      <w:r w:rsidRPr="00C76D12">
        <w:rPr>
          <w:rFonts w:ascii="Arial" w:hAnsi="Arial" w:cs="Arial"/>
          <w:color w:val="000000" w:themeColor="text1"/>
          <w:sz w:val="22"/>
          <w:szCs w:val="22"/>
        </w:rPr>
        <w:t xml:space="preserve"> strategic options to determine which strategy will be beneficial for the company to earn </w:t>
      </w:r>
      <w:r w:rsidR="00074090">
        <w:rPr>
          <w:rFonts w:ascii="Arial" w:hAnsi="Arial" w:cs="Arial"/>
          <w:color w:val="000000" w:themeColor="text1"/>
          <w:sz w:val="22"/>
          <w:szCs w:val="22"/>
        </w:rPr>
        <w:t xml:space="preserve">a </w:t>
      </w:r>
      <w:r w:rsidRPr="00C76D12">
        <w:rPr>
          <w:rFonts w:ascii="Arial" w:hAnsi="Arial" w:cs="Arial"/>
          <w:color w:val="000000" w:themeColor="text1"/>
          <w:sz w:val="22"/>
          <w:szCs w:val="22"/>
        </w:rPr>
        <w:t>competitive advantage.</w:t>
      </w:r>
    </w:p>
    <w:tbl>
      <w:tblPr>
        <w:tblStyle w:val="GridTable4-Accent6"/>
        <w:tblW w:w="9026" w:type="dxa"/>
        <w:tblLook w:val="04A0" w:firstRow="1" w:lastRow="0" w:firstColumn="1" w:lastColumn="0" w:noHBand="0" w:noVBand="1"/>
      </w:tblPr>
      <w:tblGrid>
        <w:gridCol w:w="1743"/>
        <w:gridCol w:w="3850"/>
        <w:gridCol w:w="3433"/>
      </w:tblGrid>
      <w:tr w:rsidR="00835D1E" w:rsidRPr="00C76D12" w14:paraId="7B12323F" w14:textId="77777777" w:rsidTr="00786D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A4FF04" w14:textId="153FB922"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 xml:space="preserve">Elements of </w:t>
            </w:r>
            <w:r w:rsidR="00074090">
              <w:rPr>
                <w:rFonts w:ascii="Arial" w:hAnsi="Arial" w:cs="Arial"/>
                <w:color w:val="000000" w:themeColor="text1"/>
                <w:sz w:val="22"/>
                <w:szCs w:val="22"/>
              </w:rPr>
              <w:t xml:space="preserve">the </w:t>
            </w:r>
            <w:r w:rsidRPr="00C76D12">
              <w:rPr>
                <w:rFonts w:ascii="Arial" w:hAnsi="Arial" w:cs="Arial"/>
                <w:color w:val="000000" w:themeColor="text1"/>
                <w:sz w:val="22"/>
                <w:szCs w:val="22"/>
              </w:rPr>
              <w:t>SFA matrix </w:t>
            </w:r>
          </w:p>
        </w:tc>
        <w:tc>
          <w:tcPr>
            <w:tcW w:w="0" w:type="auto"/>
            <w:hideMark/>
          </w:tcPr>
          <w:p w14:paraId="0FD82C66" w14:textId="77777777" w:rsidR="00A57DFC" w:rsidRPr="00C76D12" w:rsidRDefault="00A57DFC" w:rsidP="00CA4605">
            <w:pPr>
              <w:pStyle w:val="NormalWeb"/>
              <w:spacing w:before="0" w:beforeAutospacing="0" w:after="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C76D12">
              <w:rPr>
                <w:rFonts w:ascii="Arial" w:hAnsi="Arial" w:cs="Arial"/>
                <w:color w:val="000000" w:themeColor="text1"/>
                <w:sz w:val="22"/>
                <w:szCs w:val="22"/>
              </w:rPr>
              <w:t>Strategic option 1: Introducing footwear ranges </w:t>
            </w:r>
          </w:p>
        </w:tc>
        <w:tc>
          <w:tcPr>
            <w:tcW w:w="0" w:type="auto"/>
            <w:hideMark/>
          </w:tcPr>
          <w:p w14:paraId="732C06EA" w14:textId="0BF02937" w:rsidR="00A57DFC" w:rsidRPr="00C76D12" w:rsidRDefault="00A57DFC" w:rsidP="00CA4605">
            <w:pPr>
              <w:pStyle w:val="NormalWeb"/>
              <w:spacing w:before="0" w:beforeAutospacing="0" w:after="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C76D12">
              <w:rPr>
                <w:rFonts w:ascii="Arial" w:hAnsi="Arial" w:cs="Arial"/>
                <w:color w:val="000000" w:themeColor="text1"/>
                <w:sz w:val="22"/>
                <w:szCs w:val="22"/>
              </w:rPr>
              <w:t xml:space="preserve">Strategic option 2: Entering the market of Ireland to optimise </w:t>
            </w:r>
            <w:r w:rsidR="00074090">
              <w:rPr>
                <w:rFonts w:ascii="Arial" w:hAnsi="Arial" w:cs="Arial"/>
                <w:color w:val="000000" w:themeColor="text1"/>
                <w:sz w:val="22"/>
                <w:szCs w:val="22"/>
              </w:rPr>
              <w:t>sales</w:t>
            </w:r>
            <w:r w:rsidRPr="00C76D12">
              <w:rPr>
                <w:rFonts w:ascii="Arial" w:hAnsi="Arial" w:cs="Arial"/>
                <w:color w:val="000000" w:themeColor="text1"/>
                <w:sz w:val="22"/>
                <w:szCs w:val="22"/>
              </w:rPr>
              <w:t xml:space="preserve"> numbers </w:t>
            </w:r>
          </w:p>
        </w:tc>
      </w:tr>
      <w:tr w:rsidR="00835D1E" w:rsidRPr="00C76D12" w14:paraId="7D96233E" w14:textId="77777777" w:rsidTr="00786D5A">
        <w:trPr>
          <w:cnfStyle w:val="000000100000" w:firstRow="0" w:lastRow="0" w:firstColumn="0" w:lastColumn="0" w:oddVBand="0" w:evenVBand="0" w:oddHBand="1" w:evenHBand="0" w:firstRowFirstColumn="0" w:firstRowLastColumn="0" w:lastRowFirstColumn="0" w:lastRowLastColumn="0"/>
          <w:trHeight w:val="2805"/>
        </w:trPr>
        <w:tc>
          <w:tcPr>
            <w:cnfStyle w:val="001000000000" w:firstRow="0" w:lastRow="0" w:firstColumn="1" w:lastColumn="0" w:oddVBand="0" w:evenVBand="0" w:oddHBand="0" w:evenHBand="0" w:firstRowFirstColumn="0" w:firstRowLastColumn="0" w:lastRowFirstColumn="0" w:lastRowLastColumn="0"/>
            <w:tcW w:w="0" w:type="auto"/>
            <w:hideMark/>
          </w:tcPr>
          <w:p w14:paraId="041E82D1" w14:textId="77777777"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Suitability </w:t>
            </w:r>
          </w:p>
        </w:tc>
        <w:tc>
          <w:tcPr>
            <w:tcW w:w="0" w:type="auto"/>
            <w:hideMark/>
          </w:tcPr>
          <w:p w14:paraId="218D3D02" w14:textId="73FAEC2C" w:rsidR="00A57DFC" w:rsidRPr="00C76D12" w:rsidRDefault="00A57DFC" w:rsidP="00CA4605">
            <w:pPr>
              <w:pStyle w:val="NormalWeb"/>
              <w:spacing w:before="0" w:beforeAutospacing="0" w:after="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C76D12">
              <w:rPr>
                <w:rFonts w:ascii="Arial" w:hAnsi="Arial" w:cs="Arial"/>
                <w:color w:val="000000" w:themeColor="text1"/>
                <w:sz w:val="22"/>
                <w:szCs w:val="22"/>
              </w:rPr>
              <w:t xml:space="preserve">Hawthrone can make marketing decisions by introducing </w:t>
            </w:r>
            <w:r w:rsidR="00074090">
              <w:rPr>
                <w:rFonts w:ascii="Arial" w:hAnsi="Arial" w:cs="Arial"/>
                <w:color w:val="000000" w:themeColor="text1"/>
                <w:sz w:val="22"/>
                <w:szCs w:val="22"/>
              </w:rPr>
              <w:t>its</w:t>
            </w:r>
            <w:r w:rsidRPr="00C76D12">
              <w:rPr>
                <w:rFonts w:ascii="Arial" w:hAnsi="Arial" w:cs="Arial"/>
                <w:color w:val="000000" w:themeColor="text1"/>
                <w:sz w:val="22"/>
                <w:szCs w:val="22"/>
              </w:rPr>
              <w:t xml:space="preserve"> footwear ranges by reviewing product considerations and reviewing female customers’ preferences like wearing new funky style </w:t>
            </w:r>
            <w:r w:rsidR="00074090">
              <w:rPr>
                <w:rFonts w:ascii="Arial" w:hAnsi="Arial" w:cs="Arial"/>
                <w:color w:val="000000" w:themeColor="text1"/>
                <w:sz w:val="22"/>
                <w:szCs w:val="22"/>
              </w:rPr>
              <w:t>footwear</w:t>
            </w:r>
            <w:r w:rsidRPr="00C76D12">
              <w:rPr>
                <w:rFonts w:ascii="Arial" w:hAnsi="Arial" w:cs="Arial"/>
                <w:color w:val="000000" w:themeColor="text1"/>
                <w:sz w:val="22"/>
                <w:szCs w:val="22"/>
              </w:rPr>
              <w:t>, so it can be launched in the market to provide a wider range of products to its existing customers; mainly the female customers. This strategy will be suitable for this company as they can successfully implement it with less budget. </w:t>
            </w:r>
          </w:p>
        </w:tc>
        <w:tc>
          <w:tcPr>
            <w:tcW w:w="0" w:type="auto"/>
            <w:hideMark/>
          </w:tcPr>
          <w:p w14:paraId="426A283A" w14:textId="16EA3531" w:rsidR="00A57DFC" w:rsidRPr="00C76D12" w:rsidRDefault="00A57DFC" w:rsidP="00CA4605">
            <w:pPr>
              <w:pStyle w:val="NormalWeb"/>
              <w:spacing w:before="0" w:beforeAutospacing="0" w:after="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C76D12">
              <w:rPr>
                <w:rFonts w:ascii="Arial" w:hAnsi="Arial" w:cs="Arial"/>
                <w:color w:val="000000" w:themeColor="text1"/>
                <w:sz w:val="22"/>
                <w:szCs w:val="22"/>
              </w:rPr>
              <w:t xml:space="preserve">Irish corporation </w:t>
            </w:r>
            <w:r w:rsidR="00074090">
              <w:rPr>
                <w:rFonts w:ascii="Arial" w:hAnsi="Arial" w:cs="Arial"/>
                <w:color w:val="000000" w:themeColor="text1"/>
                <w:sz w:val="22"/>
                <w:szCs w:val="22"/>
              </w:rPr>
              <w:t>tax</w:t>
            </w:r>
            <w:r w:rsidR="00993B7B" w:rsidRPr="00C76D12">
              <w:rPr>
                <w:rFonts w:ascii="Arial" w:hAnsi="Arial" w:cs="Arial"/>
                <w:color w:val="000000" w:themeColor="text1"/>
                <w:sz w:val="22"/>
                <w:szCs w:val="22"/>
              </w:rPr>
              <w:t xml:space="preserve"> receipts</w:t>
            </w:r>
            <w:r w:rsidRPr="00C76D12">
              <w:rPr>
                <w:rFonts w:ascii="Arial" w:hAnsi="Arial" w:cs="Arial"/>
                <w:color w:val="000000" w:themeColor="text1"/>
                <w:sz w:val="22"/>
                <w:szCs w:val="22"/>
              </w:rPr>
              <w:t xml:space="preserve"> soared </w:t>
            </w:r>
            <w:r w:rsidR="00074090">
              <w:rPr>
                <w:rFonts w:ascii="Arial" w:hAnsi="Arial" w:cs="Arial"/>
                <w:color w:val="000000" w:themeColor="text1"/>
                <w:sz w:val="22"/>
                <w:szCs w:val="22"/>
              </w:rPr>
              <w:t xml:space="preserve">by </w:t>
            </w:r>
            <w:r w:rsidRPr="00C76D12">
              <w:rPr>
                <w:rFonts w:ascii="Arial" w:hAnsi="Arial" w:cs="Arial"/>
                <w:color w:val="000000" w:themeColor="text1"/>
                <w:sz w:val="22"/>
                <w:szCs w:val="22"/>
              </w:rPr>
              <w:t xml:space="preserve">more than around 70% in the year's first quarter (O’Dwyer, 2023). As it is mentioned that Hawthorne is </w:t>
            </w:r>
            <w:r w:rsidR="00074090">
              <w:rPr>
                <w:rFonts w:ascii="Arial" w:hAnsi="Arial" w:cs="Arial"/>
                <w:color w:val="000000" w:themeColor="text1"/>
                <w:sz w:val="22"/>
                <w:szCs w:val="22"/>
              </w:rPr>
              <w:t>an</w:t>
            </w:r>
            <w:r w:rsidRPr="00C76D12">
              <w:rPr>
                <w:rFonts w:ascii="Arial" w:hAnsi="Arial" w:cs="Arial"/>
                <w:color w:val="000000" w:themeColor="text1"/>
                <w:sz w:val="22"/>
                <w:szCs w:val="22"/>
              </w:rPr>
              <w:t xml:space="preserve"> SME, so if they expand in Ireland and somehow their products fail, they will not be able to take </w:t>
            </w:r>
            <w:r w:rsidR="00993B7B" w:rsidRPr="00C76D12">
              <w:rPr>
                <w:rFonts w:ascii="Arial" w:hAnsi="Arial" w:cs="Arial"/>
                <w:color w:val="000000" w:themeColor="text1"/>
                <w:sz w:val="22"/>
                <w:szCs w:val="22"/>
              </w:rPr>
              <w:t>the financial</w:t>
            </w:r>
            <w:r w:rsidRPr="00C76D12">
              <w:rPr>
                <w:rFonts w:ascii="Arial" w:hAnsi="Arial" w:cs="Arial"/>
                <w:color w:val="000000" w:themeColor="text1"/>
                <w:sz w:val="22"/>
                <w:szCs w:val="22"/>
              </w:rPr>
              <w:t xml:space="preserve"> shock. Therefore, the strategy will not be suitable for them.  </w:t>
            </w:r>
          </w:p>
        </w:tc>
      </w:tr>
      <w:tr w:rsidR="00835D1E" w:rsidRPr="00C76D12" w14:paraId="580CE45C" w14:textId="77777777" w:rsidTr="00786D5A">
        <w:tc>
          <w:tcPr>
            <w:cnfStyle w:val="001000000000" w:firstRow="0" w:lastRow="0" w:firstColumn="1" w:lastColumn="0" w:oddVBand="0" w:evenVBand="0" w:oddHBand="0" w:evenHBand="0" w:firstRowFirstColumn="0" w:firstRowLastColumn="0" w:lastRowFirstColumn="0" w:lastRowLastColumn="0"/>
            <w:tcW w:w="0" w:type="auto"/>
            <w:hideMark/>
          </w:tcPr>
          <w:p w14:paraId="03D2EA21" w14:textId="77777777"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Feasibility </w:t>
            </w:r>
          </w:p>
        </w:tc>
        <w:tc>
          <w:tcPr>
            <w:tcW w:w="0" w:type="auto"/>
            <w:hideMark/>
          </w:tcPr>
          <w:p w14:paraId="4D6C96FB" w14:textId="77777777" w:rsidR="00A57DFC" w:rsidRPr="00C76D12" w:rsidRDefault="00A57DFC" w:rsidP="00CA4605">
            <w:pPr>
              <w:pStyle w:val="NormalWeb"/>
              <w:spacing w:before="0" w:beforeAutospacing="0" w:after="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C76D12">
              <w:rPr>
                <w:rFonts w:ascii="Arial" w:hAnsi="Arial" w:cs="Arial"/>
                <w:color w:val="000000" w:themeColor="text1"/>
                <w:sz w:val="22"/>
                <w:szCs w:val="22"/>
              </w:rPr>
              <w:t>Right now, Hawthorne’s total funding is around $22.3 million (Tracxn, 2023). It means that they have enough budget to produce sustainable footwear as this is quite affordable to make and also it will not cause any negative impact on the environment.  </w:t>
            </w:r>
          </w:p>
        </w:tc>
        <w:tc>
          <w:tcPr>
            <w:tcW w:w="0" w:type="auto"/>
            <w:hideMark/>
          </w:tcPr>
          <w:p w14:paraId="59E8EE5A" w14:textId="1919D8E4" w:rsidR="00A57DFC" w:rsidRPr="00C76D12" w:rsidRDefault="00A57DFC" w:rsidP="00CA4605">
            <w:pPr>
              <w:pStyle w:val="NormalWeb"/>
              <w:spacing w:before="0" w:beforeAutospacing="0" w:after="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C76D12">
              <w:rPr>
                <w:rFonts w:ascii="Arial" w:hAnsi="Arial" w:cs="Arial"/>
                <w:color w:val="000000" w:themeColor="text1"/>
                <w:sz w:val="22"/>
                <w:szCs w:val="22"/>
              </w:rPr>
              <w:t xml:space="preserve">Market development for the SME will be hectic because </w:t>
            </w:r>
            <w:r w:rsidR="00993B7B" w:rsidRPr="00C76D12">
              <w:rPr>
                <w:rFonts w:ascii="Arial" w:hAnsi="Arial" w:cs="Arial"/>
                <w:color w:val="000000" w:themeColor="text1"/>
                <w:sz w:val="22"/>
                <w:szCs w:val="22"/>
              </w:rPr>
              <w:t>the funding</w:t>
            </w:r>
            <w:r w:rsidRPr="00C76D12">
              <w:rPr>
                <w:rFonts w:ascii="Arial" w:hAnsi="Arial" w:cs="Arial"/>
                <w:color w:val="000000" w:themeColor="text1"/>
                <w:sz w:val="22"/>
                <w:szCs w:val="22"/>
              </w:rPr>
              <w:t xml:space="preserve"> Hawthrone has right now will not be invested for multi purposes like research and development, promotion</w:t>
            </w:r>
            <w:r w:rsidR="00074090">
              <w:rPr>
                <w:rFonts w:ascii="Arial" w:hAnsi="Arial" w:cs="Arial"/>
                <w:color w:val="000000" w:themeColor="text1"/>
                <w:sz w:val="22"/>
                <w:szCs w:val="22"/>
              </w:rPr>
              <w:t>,</w:t>
            </w:r>
            <w:r w:rsidRPr="00C76D12">
              <w:rPr>
                <w:rFonts w:ascii="Arial" w:hAnsi="Arial" w:cs="Arial"/>
                <w:color w:val="000000" w:themeColor="text1"/>
                <w:sz w:val="22"/>
                <w:szCs w:val="22"/>
              </w:rPr>
              <w:t xml:space="preserve"> and investing </w:t>
            </w:r>
            <w:r w:rsidR="00074090">
              <w:rPr>
                <w:rFonts w:ascii="Arial" w:hAnsi="Arial" w:cs="Arial"/>
                <w:color w:val="000000" w:themeColor="text1"/>
                <w:sz w:val="22"/>
                <w:szCs w:val="22"/>
              </w:rPr>
              <w:t>in</w:t>
            </w:r>
            <w:r w:rsidRPr="00C76D12">
              <w:rPr>
                <w:rFonts w:ascii="Arial" w:hAnsi="Arial" w:cs="Arial"/>
                <w:color w:val="000000" w:themeColor="text1"/>
                <w:sz w:val="22"/>
                <w:szCs w:val="22"/>
              </w:rPr>
              <w:t xml:space="preserve"> new technologies. Hence, it can be stated that this particular strategy will not be suitable for this grooming care company. </w:t>
            </w:r>
          </w:p>
        </w:tc>
      </w:tr>
      <w:tr w:rsidR="00835D1E" w:rsidRPr="00C76D12" w14:paraId="127DFC64" w14:textId="77777777" w:rsidTr="0078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A18C52" w14:textId="77777777"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Acceptability </w:t>
            </w:r>
          </w:p>
        </w:tc>
        <w:tc>
          <w:tcPr>
            <w:tcW w:w="0" w:type="auto"/>
            <w:hideMark/>
          </w:tcPr>
          <w:p w14:paraId="2D90D2AC" w14:textId="256D5EB9" w:rsidR="00A57DFC" w:rsidRPr="00C76D12" w:rsidRDefault="00A57DFC" w:rsidP="00CA4605">
            <w:pPr>
              <w:pStyle w:val="NormalWeb"/>
              <w:spacing w:before="0" w:beforeAutospacing="0" w:after="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C76D12">
              <w:rPr>
                <w:rFonts w:ascii="Arial" w:hAnsi="Arial" w:cs="Arial"/>
                <w:color w:val="000000" w:themeColor="text1"/>
                <w:sz w:val="22"/>
                <w:szCs w:val="22"/>
              </w:rPr>
              <w:t xml:space="preserve">In case the company enjoys success after implementing this recommendation, the SME can extend their footwear ranges for </w:t>
            </w:r>
            <w:r w:rsidR="00074090">
              <w:rPr>
                <w:rFonts w:ascii="Arial" w:hAnsi="Arial" w:cs="Arial"/>
                <w:color w:val="000000" w:themeColor="text1"/>
                <w:sz w:val="22"/>
                <w:szCs w:val="22"/>
              </w:rPr>
              <w:lastRenderedPageBreak/>
              <w:t>males</w:t>
            </w:r>
            <w:r w:rsidRPr="00C76D12">
              <w:rPr>
                <w:rFonts w:ascii="Arial" w:hAnsi="Arial" w:cs="Arial"/>
                <w:color w:val="000000" w:themeColor="text1"/>
                <w:sz w:val="22"/>
                <w:szCs w:val="22"/>
              </w:rPr>
              <w:t xml:space="preserve"> and children besides </w:t>
            </w:r>
            <w:r w:rsidR="00074090">
              <w:rPr>
                <w:rFonts w:ascii="Arial" w:hAnsi="Arial" w:cs="Arial"/>
                <w:color w:val="000000" w:themeColor="text1"/>
                <w:sz w:val="22"/>
                <w:szCs w:val="22"/>
              </w:rPr>
              <w:t>females</w:t>
            </w:r>
            <w:r w:rsidRPr="00C76D12">
              <w:rPr>
                <w:rFonts w:ascii="Arial" w:hAnsi="Arial" w:cs="Arial"/>
                <w:color w:val="000000" w:themeColor="text1"/>
                <w:sz w:val="22"/>
                <w:szCs w:val="22"/>
              </w:rPr>
              <w:t xml:space="preserve"> as well. This product will be quite acceptable in the market as it will be produced with sustainable materials like non-toxic chemicals and leather substitutes. As per research, around 300 million shoes are thrown away that </w:t>
            </w:r>
            <w:r w:rsidR="00074090">
              <w:rPr>
                <w:rFonts w:ascii="Arial" w:hAnsi="Arial" w:cs="Arial"/>
                <w:color w:val="000000" w:themeColor="text1"/>
                <w:sz w:val="22"/>
                <w:szCs w:val="22"/>
              </w:rPr>
              <w:t>contain</w:t>
            </w:r>
            <w:r w:rsidRPr="00C76D12">
              <w:rPr>
                <w:rFonts w:ascii="Arial" w:hAnsi="Arial" w:cs="Arial"/>
                <w:color w:val="000000" w:themeColor="text1"/>
                <w:sz w:val="22"/>
                <w:szCs w:val="22"/>
              </w:rPr>
              <w:t xml:space="preserve"> “crude oil-derived plastics” (‌Greensole, 2023). So, there is extensive opportunity for the company so they can introduce footwear in the market. </w:t>
            </w:r>
          </w:p>
        </w:tc>
        <w:tc>
          <w:tcPr>
            <w:tcW w:w="0" w:type="auto"/>
            <w:hideMark/>
          </w:tcPr>
          <w:p w14:paraId="27EEE2C2" w14:textId="1EA5CA04" w:rsidR="00A57DFC" w:rsidRPr="00C76D12" w:rsidRDefault="00A57DFC" w:rsidP="00CA4605">
            <w:pPr>
              <w:pStyle w:val="NormalWeb"/>
              <w:spacing w:before="0" w:beforeAutospacing="0" w:after="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C76D12">
              <w:rPr>
                <w:rFonts w:ascii="Arial" w:hAnsi="Arial" w:cs="Arial"/>
                <w:color w:val="000000" w:themeColor="text1"/>
                <w:sz w:val="22"/>
                <w:szCs w:val="22"/>
              </w:rPr>
              <w:lastRenderedPageBreak/>
              <w:t xml:space="preserve">It is a huge risk to introduce new </w:t>
            </w:r>
            <w:r w:rsidR="00BC18BC" w:rsidRPr="00C76D12">
              <w:rPr>
                <w:rFonts w:ascii="Arial" w:hAnsi="Arial" w:cs="Arial"/>
                <w:color w:val="000000" w:themeColor="text1"/>
                <w:sz w:val="22"/>
                <w:szCs w:val="22"/>
              </w:rPr>
              <w:t>grooming care</w:t>
            </w:r>
            <w:r w:rsidRPr="00C76D12">
              <w:rPr>
                <w:rFonts w:ascii="Arial" w:hAnsi="Arial" w:cs="Arial"/>
                <w:color w:val="000000" w:themeColor="text1"/>
                <w:sz w:val="22"/>
                <w:szCs w:val="22"/>
              </w:rPr>
              <w:t xml:space="preserve"> products in the Ireland market and the company may </w:t>
            </w:r>
            <w:r w:rsidR="00074090">
              <w:rPr>
                <w:rFonts w:ascii="Arial" w:hAnsi="Arial" w:cs="Arial"/>
                <w:color w:val="000000" w:themeColor="text1"/>
                <w:sz w:val="22"/>
                <w:szCs w:val="22"/>
              </w:rPr>
              <w:t>not</w:t>
            </w:r>
            <w:r w:rsidRPr="00C76D12">
              <w:rPr>
                <w:rFonts w:ascii="Arial" w:hAnsi="Arial" w:cs="Arial"/>
                <w:color w:val="000000" w:themeColor="text1"/>
                <w:sz w:val="22"/>
                <w:szCs w:val="22"/>
              </w:rPr>
              <w:t xml:space="preserve"> e able to earn profits in </w:t>
            </w:r>
            <w:r w:rsidRPr="00C76D12">
              <w:rPr>
                <w:rFonts w:ascii="Arial" w:hAnsi="Arial" w:cs="Arial"/>
                <w:color w:val="000000" w:themeColor="text1"/>
                <w:sz w:val="22"/>
                <w:szCs w:val="22"/>
              </w:rPr>
              <w:lastRenderedPageBreak/>
              <w:t>the initial stage. Therefore, it will be considered that entering into the market of Ireland might not be able to take the market. </w:t>
            </w:r>
          </w:p>
        </w:tc>
      </w:tr>
    </w:tbl>
    <w:p w14:paraId="0648443D" w14:textId="093FEB45" w:rsidR="00A57DFC" w:rsidRPr="00C76D12" w:rsidRDefault="00A57DFC" w:rsidP="00CA4605">
      <w:pPr>
        <w:pStyle w:val="NormalWeb"/>
        <w:spacing w:before="0" w:beforeAutospacing="0" w:after="0" w:afterAutospacing="0" w:line="360" w:lineRule="auto"/>
        <w:jc w:val="center"/>
        <w:rPr>
          <w:rFonts w:ascii="Arial" w:hAnsi="Arial" w:cs="Arial"/>
          <w:color w:val="000000" w:themeColor="text1"/>
          <w:sz w:val="22"/>
          <w:szCs w:val="22"/>
        </w:rPr>
      </w:pPr>
      <w:r w:rsidRPr="00C76D12">
        <w:rPr>
          <w:rFonts w:ascii="Arial" w:hAnsi="Arial" w:cs="Arial"/>
          <w:b/>
          <w:bCs/>
          <w:color w:val="000000" w:themeColor="text1"/>
          <w:sz w:val="22"/>
          <w:szCs w:val="22"/>
        </w:rPr>
        <w:lastRenderedPageBreak/>
        <w:t xml:space="preserve">Table </w:t>
      </w:r>
      <w:r w:rsidR="00F75049" w:rsidRPr="00C76D12">
        <w:rPr>
          <w:rFonts w:ascii="Arial" w:hAnsi="Arial" w:cs="Arial"/>
          <w:b/>
          <w:bCs/>
          <w:color w:val="000000" w:themeColor="text1"/>
          <w:sz w:val="22"/>
          <w:szCs w:val="22"/>
        </w:rPr>
        <w:t>5</w:t>
      </w:r>
      <w:r w:rsidRPr="00C76D12">
        <w:rPr>
          <w:rFonts w:ascii="Arial" w:hAnsi="Arial" w:cs="Arial"/>
          <w:b/>
          <w:bCs/>
          <w:color w:val="000000" w:themeColor="text1"/>
          <w:sz w:val="22"/>
          <w:szCs w:val="22"/>
        </w:rPr>
        <w:t xml:space="preserve">: SAF Framework </w:t>
      </w:r>
      <w:r w:rsidR="00074090">
        <w:rPr>
          <w:rFonts w:ascii="Arial" w:hAnsi="Arial" w:cs="Arial"/>
          <w:b/>
          <w:bCs/>
          <w:color w:val="000000" w:themeColor="text1"/>
          <w:sz w:val="22"/>
          <w:szCs w:val="22"/>
        </w:rPr>
        <w:t>Analysis</w:t>
      </w:r>
      <w:r w:rsidRPr="00C76D12">
        <w:rPr>
          <w:rFonts w:ascii="Arial" w:hAnsi="Arial" w:cs="Arial"/>
          <w:b/>
          <w:bCs/>
          <w:color w:val="000000" w:themeColor="text1"/>
          <w:sz w:val="22"/>
          <w:szCs w:val="22"/>
        </w:rPr>
        <w:t> </w:t>
      </w:r>
    </w:p>
    <w:p w14:paraId="1D6E80F6" w14:textId="77777777" w:rsidR="00A57DFC" w:rsidRPr="00C76D12" w:rsidRDefault="00A57DFC" w:rsidP="00CA4605">
      <w:pPr>
        <w:pStyle w:val="NormalWeb"/>
        <w:spacing w:before="0" w:beforeAutospacing="0" w:after="0" w:afterAutospacing="0" w:line="360" w:lineRule="auto"/>
        <w:jc w:val="center"/>
        <w:rPr>
          <w:rFonts w:ascii="Arial" w:hAnsi="Arial" w:cs="Arial"/>
          <w:color w:val="000000" w:themeColor="text1"/>
          <w:sz w:val="22"/>
          <w:szCs w:val="22"/>
        </w:rPr>
      </w:pPr>
      <w:r w:rsidRPr="00C76D12">
        <w:rPr>
          <w:rFonts w:ascii="Arial" w:hAnsi="Arial" w:cs="Arial"/>
          <w:color w:val="000000" w:themeColor="text1"/>
          <w:sz w:val="22"/>
          <w:szCs w:val="22"/>
        </w:rPr>
        <w:t>(Source: Self-developed)</w:t>
      </w:r>
    </w:p>
    <w:tbl>
      <w:tblPr>
        <w:tblStyle w:val="GridTable4-Accent3"/>
        <w:tblW w:w="9026" w:type="dxa"/>
        <w:tblLook w:val="04A0" w:firstRow="1" w:lastRow="0" w:firstColumn="1" w:lastColumn="0" w:noHBand="0" w:noVBand="1"/>
      </w:tblPr>
      <w:tblGrid>
        <w:gridCol w:w="2166"/>
        <w:gridCol w:w="3084"/>
        <w:gridCol w:w="3776"/>
      </w:tblGrid>
      <w:tr w:rsidR="00835D1E" w:rsidRPr="00C76D12" w14:paraId="7F1B01B0" w14:textId="77777777" w:rsidTr="00786D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562051" w14:textId="43BDCC17"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 xml:space="preserve">Elements of </w:t>
            </w:r>
            <w:r w:rsidR="00074090">
              <w:rPr>
                <w:rFonts w:ascii="Arial" w:hAnsi="Arial" w:cs="Arial"/>
                <w:color w:val="000000" w:themeColor="text1"/>
                <w:sz w:val="22"/>
                <w:szCs w:val="22"/>
              </w:rPr>
              <w:t xml:space="preserve">the </w:t>
            </w:r>
            <w:r w:rsidRPr="00C76D12">
              <w:rPr>
                <w:rFonts w:ascii="Arial" w:hAnsi="Arial" w:cs="Arial"/>
                <w:color w:val="000000" w:themeColor="text1"/>
                <w:sz w:val="22"/>
                <w:szCs w:val="22"/>
              </w:rPr>
              <w:t>SFA matrix </w:t>
            </w:r>
          </w:p>
        </w:tc>
        <w:tc>
          <w:tcPr>
            <w:tcW w:w="0" w:type="auto"/>
            <w:hideMark/>
          </w:tcPr>
          <w:p w14:paraId="0A229570" w14:textId="77777777" w:rsidR="00A57DFC" w:rsidRPr="00C76D12" w:rsidRDefault="00A57DFC" w:rsidP="00CA4605">
            <w:pPr>
              <w:pStyle w:val="NormalWeb"/>
              <w:spacing w:before="0" w:beforeAutospacing="0" w:after="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C76D12">
              <w:rPr>
                <w:rFonts w:ascii="Arial" w:hAnsi="Arial" w:cs="Arial"/>
                <w:color w:val="000000" w:themeColor="text1"/>
                <w:sz w:val="22"/>
                <w:szCs w:val="22"/>
              </w:rPr>
              <w:t>Strategic option 1: Introducing new footwear ranges (1-5)</w:t>
            </w:r>
          </w:p>
        </w:tc>
        <w:tc>
          <w:tcPr>
            <w:tcW w:w="0" w:type="auto"/>
            <w:hideMark/>
          </w:tcPr>
          <w:p w14:paraId="6BCBA8E3" w14:textId="59F1A3A4" w:rsidR="00A57DFC" w:rsidRPr="00C76D12" w:rsidRDefault="00A57DFC" w:rsidP="00CA4605">
            <w:pPr>
              <w:pStyle w:val="NormalWeb"/>
              <w:spacing w:before="0" w:beforeAutospacing="0" w:after="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C76D12">
              <w:rPr>
                <w:rFonts w:ascii="Arial" w:hAnsi="Arial" w:cs="Arial"/>
                <w:color w:val="000000" w:themeColor="text1"/>
                <w:sz w:val="22"/>
                <w:szCs w:val="22"/>
              </w:rPr>
              <w:t xml:space="preserve">Strategic option 2: Entering the market of </w:t>
            </w:r>
            <w:r w:rsidR="00F75049" w:rsidRPr="00C76D12">
              <w:rPr>
                <w:rFonts w:ascii="Arial" w:hAnsi="Arial" w:cs="Arial"/>
                <w:color w:val="000000" w:themeColor="text1"/>
                <w:sz w:val="22"/>
                <w:szCs w:val="22"/>
              </w:rPr>
              <w:t>Ireland</w:t>
            </w:r>
            <w:r w:rsidRPr="00C76D12">
              <w:rPr>
                <w:rFonts w:ascii="Arial" w:hAnsi="Arial" w:cs="Arial"/>
                <w:color w:val="000000" w:themeColor="text1"/>
                <w:sz w:val="22"/>
                <w:szCs w:val="22"/>
              </w:rPr>
              <w:t xml:space="preserve"> to optimise </w:t>
            </w:r>
            <w:r w:rsidR="00074090">
              <w:rPr>
                <w:rFonts w:ascii="Arial" w:hAnsi="Arial" w:cs="Arial"/>
                <w:color w:val="000000" w:themeColor="text1"/>
                <w:sz w:val="22"/>
                <w:szCs w:val="22"/>
              </w:rPr>
              <w:t>sales</w:t>
            </w:r>
            <w:r w:rsidRPr="00C76D12">
              <w:rPr>
                <w:rFonts w:ascii="Arial" w:hAnsi="Arial" w:cs="Arial"/>
                <w:color w:val="000000" w:themeColor="text1"/>
                <w:sz w:val="22"/>
                <w:szCs w:val="22"/>
              </w:rPr>
              <w:t xml:space="preserve"> numbers (1-5)</w:t>
            </w:r>
          </w:p>
        </w:tc>
      </w:tr>
      <w:tr w:rsidR="00835D1E" w:rsidRPr="00C76D12" w14:paraId="229015F1" w14:textId="77777777" w:rsidTr="0078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1CB0DA" w14:textId="733C363C" w:rsidR="00A57DFC" w:rsidRPr="00C76D12" w:rsidRDefault="00F75049" w:rsidP="00CA4605">
            <w:pPr>
              <w:pStyle w:val="NormalWeb"/>
              <w:spacing w:before="0" w:beforeAutospacing="0" w:after="0" w:afterAutospacing="0" w:line="360" w:lineRule="auto"/>
              <w:rPr>
                <w:rFonts w:ascii="Arial" w:hAnsi="Arial" w:cs="Arial"/>
                <w:color w:val="000000" w:themeColor="text1"/>
                <w:sz w:val="22"/>
                <w:szCs w:val="22"/>
              </w:rPr>
            </w:pPr>
            <w:r w:rsidRPr="00C76D12">
              <w:rPr>
                <w:rFonts w:ascii="Arial" w:hAnsi="Arial" w:cs="Arial"/>
                <w:color w:val="000000" w:themeColor="text1"/>
                <w:sz w:val="22"/>
                <w:szCs w:val="22"/>
              </w:rPr>
              <w:t>Suitability</w:t>
            </w:r>
            <w:r w:rsidR="00A57DFC" w:rsidRPr="00C76D12">
              <w:rPr>
                <w:rFonts w:ascii="Arial" w:hAnsi="Arial" w:cs="Arial"/>
                <w:color w:val="000000" w:themeColor="text1"/>
                <w:sz w:val="22"/>
                <w:szCs w:val="22"/>
              </w:rPr>
              <w:t> </w:t>
            </w:r>
          </w:p>
        </w:tc>
        <w:tc>
          <w:tcPr>
            <w:tcW w:w="0" w:type="auto"/>
            <w:hideMark/>
          </w:tcPr>
          <w:p w14:paraId="49B97509" w14:textId="77777777" w:rsidR="00A57DFC" w:rsidRPr="00C76D12" w:rsidRDefault="00A57DFC" w:rsidP="00CA460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C76D12">
              <w:rPr>
                <w:rFonts w:ascii="Arial" w:hAnsi="Arial" w:cs="Arial"/>
                <w:color w:val="000000" w:themeColor="text1"/>
                <w:sz w:val="22"/>
                <w:szCs w:val="22"/>
              </w:rPr>
              <w:t>5</w:t>
            </w:r>
          </w:p>
        </w:tc>
        <w:tc>
          <w:tcPr>
            <w:tcW w:w="0" w:type="auto"/>
            <w:hideMark/>
          </w:tcPr>
          <w:p w14:paraId="6ACBABF0" w14:textId="77777777" w:rsidR="00A57DFC" w:rsidRPr="00C76D12" w:rsidRDefault="00A57DFC" w:rsidP="00CA460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C76D12">
              <w:rPr>
                <w:rFonts w:ascii="Arial" w:hAnsi="Arial" w:cs="Arial"/>
                <w:color w:val="000000" w:themeColor="text1"/>
                <w:sz w:val="22"/>
                <w:szCs w:val="22"/>
              </w:rPr>
              <w:t>2</w:t>
            </w:r>
          </w:p>
        </w:tc>
      </w:tr>
      <w:tr w:rsidR="00835D1E" w:rsidRPr="00C76D12" w14:paraId="0B001668" w14:textId="77777777" w:rsidTr="00786D5A">
        <w:tc>
          <w:tcPr>
            <w:cnfStyle w:val="001000000000" w:firstRow="0" w:lastRow="0" w:firstColumn="1" w:lastColumn="0" w:oddVBand="0" w:evenVBand="0" w:oddHBand="0" w:evenHBand="0" w:firstRowFirstColumn="0" w:firstRowLastColumn="0" w:lastRowFirstColumn="0" w:lastRowLastColumn="0"/>
            <w:tcW w:w="0" w:type="auto"/>
            <w:hideMark/>
          </w:tcPr>
          <w:p w14:paraId="0CA68CDB" w14:textId="77777777" w:rsidR="00A57DFC" w:rsidRPr="00C76D12" w:rsidRDefault="00A57DFC" w:rsidP="00CA4605">
            <w:pPr>
              <w:pStyle w:val="NormalWeb"/>
              <w:spacing w:before="0" w:beforeAutospacing="0" w:after="0" w:afterAutospacing="0" w:line="360" w:lineRule="auto"/>
              <w:rPr>
                <w:rFonts w:ascii="Arial" w:hAnsi="Arial" w:cs="Arial"/>
                <w:color w:val="000000" w:themeColor="text1"/>
                <w:sz w:val="22"/>
                <w:szCs w:val="22"/>
              </w:rPr>
            </w:pPr>
            <w:r w:rsidRPr="00C76D12">
              <w:rPr>
                <w:rFonts w:ascii="Arial" w:hAnsi="Arial" w:cs="Arial"/>
                <w:color w:val="000000" w:themeColor="text1"/>
                <w:sz w:val="22"/>
                <w:szCs w:val="22"/>
              </w:rPr>
              <w:t>Feasibility </w:t>
            </w:r>
          </w:p>
        </w:tc>
        <w:tc>
          <w:tcPr>
            <w:tcW w:w="0" w:type="auto"/>
            <w:hideMark/>
          </w:tcPr>
          <w:p w14:paraId="6C7659EA" w14:textId="77777777" w:rsidR="00A57DFC" w:rsidRPr="00C76D12" w:rsidRDefault="00A57DFC" w:rsidP="00CA460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C76D12">
              <w:rPr>
                <w:rFonts w:ascii="Arial" w:hAnsi="Arial" w:cs="Arial"/>
                <w:color w:val="000000" w:themeColor="text1"/>
                <w:sz w:val="22"/>
                <w:szCs w:val="22"/>
              </w:rPr>
              <w:t>5</w:t>
            </w:r>
          </w:p>
        </w:tc>
        <w:tc>
          <w:tcPr>
            <w:tcW w:w="0" w:type="auto"/>
            <w:hideMark/>
          </w:tcPr>
          <w:p w14:paraId="1364543B" w14:textId="77777777" w:rsidR="00A57DFC" w:rsidRPr="00C76D12" w:rsidRDefault="00A57DFC" w:rsidP="00CA460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C76D12">
              <w:rPr>
                <w:rFonts w:ascii="Arial" w:hAnsi="Arial" w:cs="Arial"/>
                <w:color w:val="000000" w:themeColor="text1"/>
                <w:sz w:val="22"/>
                <w:szCs w:val="22"/>
              </w:rPr>
              <w:t>3</w:t>
            </w:r>
          </w:p>
        </w:tc>
      </w:tr>
      <w:tr w:rsidR="00835D1E" w:rsidRPr="00C76D12" w14:paraId="61D45AD1" w14:textId="77777777" w:rsidTr="0078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684563" w14:textId="77777777" w:rsidR="00A57DFC" w:rsidRPr="00C76D12" w:rsidRDefault="00A57DFC" w:rsidP="00CA4605">
            <w:pPr>
              <w:pStyle w:val="NormalWeb"/>
              <w:spacing w:before="0" w:beforeAutospacing="0" w:after="0" w:afterAutospacing="0" w:line="360" w:lineRule="auto"/>
              <w:rPr>
                <w:rFonts w:ascii="Arial" w:hAnsi="Arial" w:cs="Arial"/>
                <w:color w:val="000000" w:themeColor="text1"/>
                <w:sz w:val="22"/>
                <w:szCs w:val="22"/>
              </w:rPr>
            </w:pPr>
            <w:r w:rsidRPr="00C76D12">
              <w:rPr>
                <w:rFonts w:ascii="Arial" w:hAnsi="Arial" w:cs="Arial"/>
                <w:color w:val="000000" w:themeColor="text1"/>
                <w:sz w:val="22"/>
                <w:szCs w:val="22"/>
              </w:rPr>
              <w:t>Acceptability </w:t>
            </w:r>
          </w:p>
        </w:tc>
        <w:tc>
          <w:tcPr>
            <w:tcW w:w="0" w:type="auto"/>
            <w:hideMark/>
          </w:tcPr>
          <w:p w14:paraId="443AA3E2" w14:textId="77777777" w:rsidR="00A57DFC" w:rsidRPr="00C76D12" w:rsidRDefault="00A57DFC" w:rsidP="00CA460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C76D12">
              <w:rPr>
                <w:rFonts w:ascii="Arial" w:hAnsi="Arial" w:cs="Arial"/>
                <w:color w:val="000000" w:themeColor="text1"/>
                <w:sz w:val="22"/>
                <w:szCs w:val="22"/>
              </w:rPr>
              <w:t>4</w:t>
            </w:r>
          </w:p>
        </w:tc>
        <w:tc>
          <w:tcPr>
            <w:tcW w:w="0" w:type="auto"/>
            <w:hideMark/>
          </w:tcPr>
          <w:p w14:paraId="18ADE26E" w14:textId="77777777" w:rsidR="00A57DFC" w:rsidRPr="00C76D12" w:rsidRDefault="00A57DFC" w:rsidP="00CA460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C76D12">
              <w:rPr>
                <w:rFonts w:ascii="Arial" w:hAnsi="Arial" w:cs="Arial"/>
                <w:color w:val="000000" w:themeColor="text1"/>
                <w:sz w:val="22"/>
                <w:szCs w:val="22"/>
              </w:rPr>
              <w:t>2</w:t>
            </w:r>
          </w:p>
        </w:tc>
      </w:tr>
      <w:tr w:rsidR="00835D1E" w:rsidRPr="00C76D12" w14:paraId="4FF380BE" w14:textId="77777777" w:rsidTr="00786D5A">
        <w:tc>
          <w:tcPr>
            <w:cnfStyle w:val="001000000000" w:firstRow="0" w:lastRow="0" w:firstColumn="1" w:lastColumn="0" w:oddVBand="0" w:evenVBand="0" w:oddHBand="0" w:evenHBand="0" w:firstRowFirstColumn="0" w:firstRowLastColumn="0" w:lastRowFirstColumn="0" w:lastRowLastColumn="0"/>
            <w:tcW w:w="0" w:type="auto"/>
            <w:hideMark/>
          </w:tcPr>
          <w:p w14:paraId="2AAD015B" w14:textId="77777777" w:rsidR="00A57DFC" w:rsidRPr="00C76D12" w:rsidRDefault="00A57DFC" w:rsidP="00CA4605">
            <w:pPr>
              <w:pStyle w:val="NormalWeb"/>
              <w:spacing w:before="0" w:beforeAutospacing="0" w:after="0" w:afterAutospacing="0" w:line="360" w:lineRule="auto"/>
              <w:rPr>
                <w:rFonts w:ascii="Arial" w:hAnsi="Arial" w:cs="Arial"/>
                <w:color w:val="000000" w:themeColor="text1"/>
                <w:sz w:val="22"/>
                <w:szCs w:val="22"/>
              </w:rPr>
            </w:pPr>
            <w:r w:rsidRPr="00C76D12">
              <w:rPr>
                <w:rFonts w:ascii="Arial" w:hAnsi="Arial" w:cs="Arial"/>
                <w:color w:val="000000" w:themeColor="text1"/>
                <w:sz w:val="22"/>
                <w:szCs w:val="22"/>
              </w:rPr>
              <w:t>Total </w:t>
            </w:r>
          </w:p>
        </w:tc>
        <w:tc>
          <w:tcPr>
            <w:tcW w:w="0" w:type="auto"/>
            <w:hideMark/>
          </w:tcPr>
          <w:p w14:paraId="4A19DC72" w14:textId="77777777" w:rsidR="00A57DFC" w:rsidRPr="00C76D12" w:rsidRDefault="00A57DFC" w:rsidP="00CA460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C76D12">
              <w:rPr>
                <w:rFonts w:ascii="Arial" w:hAnsi="Arial" w:cs="Arial"/>
                <w:color w:val="000000" w:themeColor="text1"/>
                <w:sz w:val="22"/>
                <w:szCs w:val="22"/>
              </w:rPr>
              <w:t>14</w:t>
            </w:r>
          </w:p>
        </w:tc>
        <w:tc>
          <w:tcPr>
            <w:tcW w:w="0" w:type="auto"/>
            <w:hideMark/>
          </w:tcPr>
          <w:p w14:paraId="5D2AD9D4" w14:textId="77777777" w:rsidR="00A57DFC" w:rsidRPr="00C76D12" w:rsidRDefault="00A57DFC" w:rsidP="00CA460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C76D12">
              <w:rPr>
                <w:rFonts w:ascii="Arial" w:hAnsi="Arial" w:cs="Arial"/>
                <w:color w:val="000000" w:themeColor="text1"/>
                <w:sz w:val="22"/>
                <w:szCs w:val="22"/>
              </w:rPr>
              <w:t>7</w:t>
            </w:r>
          </w:p>
        </w:tc>
      </w:tr>
    </w:tbl>
    <w:p w14:paraId="4B9ED3FC" w14:textId="62C38EE4" w:rsidR="00A57DFC" w:rsidRPr="00C76D12" w:rsidRDefault="00A57DFC" w:rsidP="00CA4605">
      <w:pPr>
        <w:pStyle w:val="NormalWeb"/>
        <w:spacing w:before="0" w:beforeAutospacing="0" w:after="0" w:afterAutospacing="0" w:line="360" w:lineRule="auto"/>
        <w:jc w:val="center"/>
        <w:rPr>
          <w:rFonts w:ascii="Arial" w:hAnsi="Arial" w:cs="Arial"/>
          <w:color w:val="000000" w:themeColor="text1"/>
        </w:rPr>
      </w:pPr>
      <w:r w:rsidRPr="00C76D12">
        <w:rPr>
          <w:rFonts w:ascii="Arial" w:hAnsi="Arial" w:cs="Arial"/>
          <w:b/>
          <w:bCs/>
          <w:color w:val="000000" w:themeColor="text1"/>
        </w:rPr>
        <w:t xml:space="preserve">Table </w:t>
      </w:r>
      <w:r w:rsidR="00F75049" w:rsidRPr="00C76D12">
        <w:rPr>
          <w:rFonts w:ascii="Arial" w:hAnsi="Arial" w:cs="Arial"/>
          <w:b/>
          <w:bCs/>
          <w:color w:val="000000" w:themeColor="text1"/>
        </w:rPr>
        <w:t>6</w:t>
      </w:r>
      <w:r w:rsidRPr="00C76D12">
        <w:rPr>
          <w:rFonts w:ascii="Arial" w:hAnsi="Arial" w:cs="Arial"/>
          <w:b/>
          <w:bCs/>
          <w:color w:val="000000" w:themeColor="text1"/>
        </w:rPr>
        <w:t xml:space="preserve">: SAF Framework </w:t>
      </w:r>
      <w:r w:rsidR="00074090">
        <w:rPr>
          <w:rFonts w:ascii="Arial" w:hAnsi="Arial" w:cs="Arial"/>
          <w:b/>
          <w:bCs/>
          <w:color w:val="000000" w:themeColor="text1"/>
        </w:rPr>
        <w:t>Analysis</w:t>
      </w:r>
      <w:r w:rsidRPr="00C76D12">
        <w:rPr>
          <w:rFonts w:ascii="Arial" w:hAnsi="Arial" w:cs="Arial"/>
          <w:b/>
          <w:bCs/>
          <w:color w:val="000000" w:themeColor="text1"/>
        </w:rPr>
        <w:t xml:space="preserve"> marking </w:t>
      </w:r>
    </w:p>
    <w:p w14:paraId="27375805" w14:textId="77777777" w:rsidR="00A57DFC" w:rsidRPr="00C76D12" w:rsidRDefault="00A57DFC" w:rsidP="00CA4605">
      <w:pPr>
        <w:pStyle w:val="NormalWeb"/>
        <w:spacing w:before="0" w:beforeAutospacing="0" w:after="0" w:afterAutospacing="0" w:line="360" w:lineRule="auto"/>
        <w:jc w:val="center"/>
        <w:rPr>
          <w:rFonts w:ascii="Arial" w:hAnsi="Arial" w:cs="Arial"/>
          <w:color w:val="000000" w:themeColor="text1"/>
        </w:rPr>
      </w:pPr>
      <w:r w:rsidRPr="00C76D12">
        <w:rPr>
          <w:rFonts w:ascii="Arial" w:hAnsi="Arial" w:cs="Arial"/>
          <w:color w:val="000000" w:themeColor="text1"/>
        </w:rPr>
        <w:t>(Source: Self-developed)</w:t>
      </w:r>
    </w:p>
    <w:p w14:paraId="113879C2" w14:textId="31B704AE"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 xml:space="preserve">By reviewing the scores and analysis, it can be stated that strategic option one will be selected </w:t>
      </w:r>
      <w:r w:rsidR="00074090">
        <w:rPr>
          <w:rFonts w:ascii="Arial" w:hAnsi="Arial" w:cs="Arial"/>
          <w:color w:val="000000" w:themeColor="text1"/>
          <w:sz w:val="22"/>
          <w:szCs w:val="22"/>
        </w:rPr>
        <w:t>to</w:t>
      </w:r>
      <w:r w:rsidRPr="00C76D12">
        <w:rPr>
          <w:rFonts w:ascii="Arial" w:hAnsi="Arial" w:cs="Arial"/>
          <w:color w:val="000000" w:themeColor="text1"/>
          <w:sz w:val="22"/>
          <w:szCs w:val="22"/>
        </w:rPr>
        <w:t xml:space="preserve"> grab the attention of the market. With that, the company will be able to make further investments. </w:t>
      </w:r>
    </w:p>
    <w:p w14:paraId="3EA3B4F5" w14:textId="6167F77A" w:rsidR="00A57DFC" w:rsidRPr="00C76D12" w:rsidRDefault="00A57DFC" w:rsidP="00CA4605">
      <w:pPr>
        <w:pStyle w:val="Heading2"/>
        <w:spacing w:before="0" w:after="0"/>
        <w:ind w:left="360" w:firstLine="0"/>
        <w:rPr>
          <w:rFonts w:cs="Arial"/>
          <w:color w:val="000000" w:themeColor="text1"/>
        </w:rPr>
      </w:pPr>
      <w:bookmarkStart w:id="27" w:name="_Toc141982273"/>
      <w:r w:rsidRPr="00C76D12">
        <w:rPr>
          <w:rFonts w:cs="Arial"/>
          <w:color w:val="000000" w:themeColor="text1"/>
          <w:sz w:val="26"/>
        </w:rPr>
        <w:t>2.3 Conduct Stakeholder analysis by applying Mandelow’s Stakeholder Matrix to assess the acceptability of the option</w:t>
      </w:r>
      <w:bookmarkEnd w:id="27"/>
    </w:p>
    <w:p w14:paraId="2961FEA9" w14:textId="117A330B"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Stakeholder analysis can be described as the process of identifying, prioritising</w:t>
      </w:r>
      <w:r w:rsidR="00074090">
        <w:rPr>
          <w:rFonts w:ascii="Arial" w:hAnsi="Arial" w:cs="Arial"/>
          <w:color w:val="000000" w:themeColor="text1"/>
          <w:sz w:val="22"/>
          <w:szCs w:val="22"/>
        </w:rPr>
        <w:t>,</w:t>
      </w:r>
      <w:r w:rsidRPr="00C76D12">
        <w:rPr>
          <w:rFonts w:ascii="Arial" w:hAnsi="Arial" w:cs="Arial"/>
          <w:color w:val="000000" w:themeColor="text1"/>
          <w:sz w:val="22"/>
          <w:szCs w:val="22"/>
        </w:rPr>
        <w:t xml:space="preserve"> and assessing people as well as project stakeholders that can be impacted by the project. This analysis assists in determining the major people that can impart influence the operations of the organisation. “Mendelow's Stakeholder Matrix” is the framework </w:t>
      </w:r>
      <w:r w:rsidR="00074090">
        <w:rPr>
          <w:rFonts w:ascii="Arial" w:hAnsi="Arial" w:cs="Arial"/>
          <w:color w:val="000000" w:themeColor="text1"/>
          <w:sz w:val="22"/>
          <w:szCs w:val="22"/>
        </w:rPr>
        <w:t>that</w:t>
      </w:r>
      <w:r w:rsidRPr="00C76D12">
        <w:rPr>
          <w:rFonts w:ascii="Arial" w:hAnsi="Arial" w:cs="Arial"/>
          <w:color w:val="000000" w:themeColor="text1"/>
          <w:sz w:val="22"/>
          <w:szCs w:val="22"/>
        </w:rPr>
        <w:t xml:space="preserve"> assists in determining the expectations and attitudes of the stakeholders in terms of their potential influence on the decisions of </w:t>
      </w:r>
      <w:r w:rsidR="00074090">
        <w:rPr>
          <w:rFonts w:ascii="Arial" w:hAnsi="Arial" w:cs="Arial"/>
          <w:color w:val="000000" w:themeColor="text1"/>
          <w:sz w:val="22"/>
          <w:szCs w:val="22"/>
        </w:rPr>
        <w:t xml:space="preserve">the </w:t>
      </w:r>
      <w:r w:rsidRPr="00C76D12">
        <w:rPr>
          <w:rFonts w:ascii="Arial" w:hAnsi="Arial" w:cs="Arial"/>
          <w:color w:val="000000" w:themeColor="text1"/>
          <w:sz w:val="22"/>
          <w:szCs w:val="22"/>
        </w:rPr>
        <w:t xml:space="preserve">business. The analysis has been further performed considering the two variables namely “power and interest”. The major stakeholders of Hawthorn involve </w:t>
      </w:r>
      <w:r w:rsidRPr="00C76D12">
        <w:rPr>
          <w:rFonts w:ascii="Arial" w:hAnsi="Arial" w:cs="Arial"/>
          <w:color w:val="000000" w:themeColor="text1"/>
          <w:sz w:val="22"/>
          <w:szCs w:val="22"/>
        </w:rPr>
        <w:lastRenderedPageBreak/>
        <w:t>“shareholders, board of directors, employees, suppliers, investors, government, local authorities, customers and community”.</w:t>
      </w:r>
    </w:p>
    <w:p w14:paraId="2F736333" w14:textId="663FD9EB" w:rsidR="00A57DFC" w:rsidRPr="00C76D12" w:rsidRDefault="00A57DFC" w:rsidP="00CA4605">
      <w:pPr>
        <w:pStyle w:val="NormalWeb"/>
        <w:spacing w:before="0" w:beforeAutospacing="0" w:after="0" w:afterAutospacing="0" w:line="360" w:lineRule="auto"/>
        <w:jc w:val="center"/>
        <w:rPr>
          <w:rFonts w:ascii="Arial" w:hAnsi="Arial" w:cs="Arial"/>
          <w:color w:val="000000" w:themeColor="text1"/>
        </w:rPr>
      </w:pPr>
      <w:r w:rsidRPr="00C76D12">
        <w:rPr>
          <w:rFonts w:ascii="Arial" w:hAnsi="Arial" w:cs="Arial"/>
          <w:noProof/>
          <w:color w:val="000000" w:themeColor="text1"/>
          <w:bdr w:val="single" w:sz="18" w:space="0" w:color="000000" w:frame="1"/>
        </w:rPr>
        <w:drawing>
          <wp:inline distT="0" distB="0" distL="0" distR="0" wp14:anchorId="7741189A" wp14:editId="1C6F1145">
            <wp:extent cx="5042622" cy="3819525"/>
            <wp:effectExtent l="0" t="0" r="5715" b="0"/>
            <wp:docPr id="8468029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5107" cy="3821407"/>
                    </a:xfrm>
                    <a:prstGeom prst="rect">
                      <a:avLst/>
                    </a:prstGeom>
                    <a:noFill/>
                    <a:ln>
                      <a:noFill/>
                    </a:ln>
                  </pic:spPr>
                </pic:pic>
              </a:graphicData>
            </a:graphic>
          </wp:inline>
        </w:drawing>
      </w:r>
    </w:p>
    <w:p w14:paraId="78B17224" w14:textId="624A23CF" w:rsidR="00A57DFC" w:rsidRPr="00C76D12" w:rsidRDefault="00A57DFC" w:rsidP="00CA4605">
      <w:pPr>
        <w:pStyle w:val="NormalWeb"/>
        <w:spacing w:before="0" w:beforeAutospacing="0" w:after="0" w:afterAutospacing="0" w:line="360" w:lineRule="auto"/>
        <w:jc w:val="center"/>
        <w:rPr>
          <w:rFonts w:ascii="Arial" w:hAnsi="Arial" w:cs="Arial"/>
          <w:color w:val="000000" w:themeColor="text1"/>
        </w:rPr>
      </w:pPr>
      <w:r w:rsidRPr="00C76D12">
        <w:rPr>
          <w:rFonts w:ascii="Arial" w:hAnsi="Arial" w:cs="Arial"/>
          <w:b/>
          <w:bCs/>
          <w:color w:val="000000" w:themeColor="text1"/>
        </w:rPr>
        <w:t>Figure 5:</w:t>
      </w:r>
      <w:r w:rsidRPr="00C76D12">
        <w:rPr>
          <w:rFonts w:ascii="Arial" w:hAnsi="Arial" w:cs="Arial"/>
          <w:color w:val="000000" w:themeColor="text1"/>
        </w:rPr>
        <w:t xml:space="preserve"> </w:t>
      </w:r>
      <w:r w:rsidRPr="00C76D12">
        <w:rPr>
          <w:rFonts w:ascii="Arial" w:hAnsi="Arial" w:cs="Arial"/>
          <w:b/>
          <w:bCs/>
          <w:color w:val="000000" w:themeColor="text1"/>
          <w:sz w:val="26"/>
          <w:szCs w:val="26"/>
        </w:rPr>
        <w:t>M</w:t>
      </w:r>
      <w:r w:rsidR="003F730F" w:rsidRPr="00C76D12">
        <w:rPr>
          <w:rFonts w:ascii="Arial" w:hAnsi="Arial" w:cs="Arial"/>
          <w:b/>
          <w:bCs/>
          <w:color w:val="000000" w:themeColor="text1"/>
          <w:sz w:val="26"/>
          <w:szCs w:val="26"/>
        </w:rPr>
        <w:t>e</w:t>
      </w:r>
      <w:r w:rsidRPr="00C76D12">
        <w:rPr>
          <w:rFonts w:ascii="Arial" w:hAnsi="Arial" w:cs="Arial"/>
          <w:b/>
          <w:bCs/>
          <w:color w:val="000000" w:themeColor="text1"/>
          <w:sz w:val="26"/>
          <w:szCs w:val="26"/>
        </w:rPr>
        <w:t>ndelow’s Stakeholder Matrix for Hawthorn</w:t>
      </w:r>
    </w:p>
    <w:p w14:paraId="4A74CE62" w14:textId="77777777" w:rsidR="00A57DFC" w:rsidRPr="00C76D12" w:rsidRDefault="00A57DFC" w:rsidP="00CA4605">
      <w:pPr>
        <w:pStyle w:val="NormalWeb"/>
        <w:spacing w:before="0" w:beforeAutospacing="0" w:after="0" w:afterAutospacing="0" w:line="360" w:lineRule="auto"/>
        <w:jc w:val="center"/>
        <w:rPr>
          <w:rFonts w:ascii="Arial" w:hAnsi="Arial" w:cs="Arial"/>
          <w:color w:val="000000" w:themeColor="text1"/>
        </w:rPr>
      </w:pPr>
      <w:r w:rsidRPr="00C76D12">
        <w:rPr>
          <w:rFonts w:ascii="Arial" w:hAnsi="Arial" w:cs="Arial"/>
          <w:color w:val="000000" w:themeColor="text1"/>
        </w:rPr>
        <w:t>(Source: Self-developed)  </w:t>
      </w:r>
    </w:p>
    <w:p w14:paraId="7E1E5074" w14:textId="2D0E7FAE" w:rsidR="00A57DFC" w:rsidRPr="00C76D12" w:rsidRDefault="00074090" w:rsidP="00CA4605">
      <w:pPr>
        <w:pStyle w:val="NormalWeb"/>
        <w:spacing w:before="0" w:beforeAutospacing="0" w:after="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t>Based on</w:t>
      </w:r>
      <w:r w:rsidR="00A57DFC" w:rsidRPr="00C76D12">
        <w:rPr>
          <w:rFonts w:ascii="Arial" w:hAnsi="Arial" w:cs="Arial"/>
          <w:color w:val="000000" w:themeColor="text1"/>
          <w:sz w:val="22"/>
          <w:szCs w:val="22"/>
        </w:rPr>
        <w:t xml:space="preserve"> the power-interest matrix the analysis of stakeholders for Hawthorn can be divided into four parts:</w:t>
      </w:r>
    </w:p>
    <w:p w14:paraId="6C015D96" w14:textId="20450437"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b/>
          <w:bCs/>
          <w:i/>
          <w:iCs/>
          <w:color w:val="000000" w:themeColor="text1"/>
          <w:sz w:val="22"/>
          <w:szCs w:val="22"/>
        </w:rPr>
        <w:t xml:space="preserve">High power, low interest: </w:t>
      </w:r>
      <w:r w:rsidRPr="00C76D12">
        <w:rPr>
          <w:rFonts w:ascii="Arial" w:hAnsi="Arial" w:cs="Arial"/>
          <w:color w:val="000000" w:themeColor="text1"/>
          <w:sz w:val="22"/>
          <w:szCs w:val="22"/>
        </w:rPr>
        <w:t>Stakeholders having high power but low interest can be stated as the stakeholders who do not have a direct role within the organisation (Indeed, 2022). In the context of the present company, government</w:t>
      </w:r>
      <w:r w:rsidR="00074090">
        <w:rPr>
          <w:rFonts w:ascii="Arial" w:hAnsi="Arial" w:cs="Arial"/>
          <w:color w:val="000000" w:themeColor="text1"/>
          <w:sz w:val="22"/>
          <w:szCs w:val="22"/>
        </w:rPr>
        <w:t>,</w:t>
      </w:r>
      <w:r w:rsidRPr="00C76D12">
        <w:rPr>
          <w:rFonts w:ascii="Arial" w:hAnsi="Arial" w:cs="Arial"/>
          <w:color w:val="000000" w:themeColor="text1"/>
          <w:sz w:val="22"/>
          <w:szCs w:val="22"/>
        </w:rPr>
        <w:t xml:space="preserve"> and local authorities fall under this category. </w:t>
      </w:r>
    </w:p>
    <w:p w14:paraId="0B702F9E" w14:textId="4B869867"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b/>
          <w:bCs/>
          <w:i/>
          <w:iCs/>
          <w:color w:val="000000" w:themeColor="text1"/>
          <w:sz w:val="22"/>
          <w:szCs w:val="22"/>
        </w:rPr>
        <w:t xml:space="preserve">High power, high interest: </w:t>
      </w:r>
      <w:r w:rsidRPr="00C76D12">
        <w:rPr>
          <w:rFonts w:ascii="Arial" w:hAnsi="Arial" w:cs="Arial"/>
          <w:color w:val="000000" w:themeColor="text1"/>
          <w:sz w:val="22"/>
          <w:szCs w:val="22"/>
        </w:rPr>
        <w:t xml:space="preserve">The stakeholders with high power and high interest play an important role within the organisation and it is crucial to </w:t>
      </w:r>
      <w:r w:rsidR="00074090">
        <w:rPr>
          <w:rFonts w:ascii="Arial" w:hAnsi="Arial" w:cs="Arial"/>
          <w:color w:val="000000" w:themeColor="text1"/>
          <w:sz w:val="22"/>
          <w:szCs w:val="22"/>
        </w:rPr>
        <w:t>managing</w:t>
      </w:r>
      <w:r w:rsidRPr="00C76D12">
        <w:rPr>
          <w:rFonts w:ascii="Arial" w:hAnsi="Arial" w:cs="Arial"/>
          <w:color w:val="000000" w:themeColor="text1"/>
          <w:sz w:val="22"/>
          <w:szCs w:val="22"/>
        </w:rPr>
        <w:t xml:space="preserve"> them closely. In terms of Hawthorn, the investors</w:t>
      </w:r>
      <w:r w:rsidR="00074090">
        <w:rPr>
          <w:rFonts w:ascii="Arial" w:hAnsi="Arial" w:cs="Arial"/>
          <w:color w:val="000000" w:themeColor="text1"/>
          <w:sz w:val="22"/>
          <w:szCs w:val="22"/>
        </w:rPr>
        <w:t>,</w:t>
      </w:r>
      <w:r w:rsidRPr="00C76D12">
        <w:rPr>
          <w:rFonts w:ascii="Arial" w:hAnsi="Arial" w:cs="Arial"/>
          <w:color w:val="000000" w:themeColor="text1"/>
          <w:sz w:val="22"/>
          <w:szCs w:val="22"/>
        </w:rPr>
        <w:t xml:space="preserve"> and suppliers can be considered in this category. </w:t>
      </w:r>
    </w:p>
    <w:p w14:paraId="69DF7811" w14:textId="618CAC94"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b/>
          <w:bCs/>
          <w:i/>
          <w:iCs/>
          <w:color w:val="000000" w:themeColor="text1"/>
          <w:sz w:val="22"/>
          <w:szCs w:val="22"/>
        </w:rPr>
        <w:t xml:space="preserve">Low power, high interest: </w:t>
      </w:r>
      <w:r w:rsidRPr="00C76D12">
        <w:rPr>
          <w:rFonts w:ascii="Arial" w:hAnsi="Arial" w:cs="Arial"/>
          <w:color w:val="000000" w:themeColor="text1"/>
          <w:sz w:val="22"/>
          <w:szCs w:val="22"/>
        </w:rPr>
        <w:t xml:space="preserve">The high involvement of this group of stakeholders </w:t>
      </w:r>
      <w:r w:rsidR="00074090">
        <w:rPr>
          <w:rFonts w:ascii="Arial" w:hAnsi="Arial" w:cs="Arial"/>
          <w:color w:val="000000" w:themeColor="text1"/>
          <w:sz w:val="22"/>
          <w:szCs w:val="22"/>
        </w:rPr>
        <w:t>is</w:t>
      </w:r>
      <w:r w:rsidRPr="00C76D12">
        <w:rPr>
          <w:rFonts w:ascii="Arial" w:hAnsi="Arial" w:cs="Arial"/>
          <w:color w:val="000000" w:themeColor="text1"/>
          <w:sz w:val="22"/>
          <w:szCs w:val="22"/>
        </w:rPr>
        <w:t xml:space="preserve"> required within the organisation (Indeed, 2022). Considering the case of Hawthorn, it is necessary to keep informed the board of directors, employees</w:t>
      </w:r>
      <w:r w:rsidR="00074090">
        <w:rPr>
          <w:rFonts w:ascii="Arial" w:hAnsi="Arial" w:cs="Arial"/>
          <w:color w:val="000000" w:themeColor="text1"/>
          <w:sz w:val="22"/>
          <w:szCs w:val="22"/>
        </w:rPr>
        <w:t>,</w:t>
      </w:r>
      <w:r w:rsidRPr="00C76D12">
        <w:rPr>
          <w:rFonts w:ascii="Arial" w:hAnsi="Arial" w:cs="Arial"/>
          <w:color w:val="000000" w:themeColor="text1"/>
          <w:sz w:val="22"/>
          <w:szCs w:val="22"/>
        </w:rPr>
        <w:t xml:space="preserve"> and community about the working and operations of the organisation. </w:t>
      </w:r>
    </w:p>
    <w:p w14:paraId="3D0E22CE" w14:textId="77777777"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b/>
          <w:bCs/>
          <w:i/>
          <w:iCs/>
          <w:color w:val="000000" w:themeColor="text1"/>
          <w:sz w:val="22"/>
          <w:szCs w:val="22"/>
        </w:rPr>
        <w:t>Low power, low interest:</w:t>
      </w:r>
      <w:r w:rsidRPr="00C76D12">
        <w:rPr>
          <w:rFonts w:ascii="Arial" w:hAnsi="Arial" w:cs="Arial"/>
          <w:color w:val="000000" w:themeColor="text1"/>
          <w:sz w:val="22"/>
          <w:szCs w:val="22"/>
        </w:rPr>
        <w:t xml:space="preserve"> These groups of stakeholders need to be monitored adequately by the organisation. For Hawthorn, it is necessary to monitor customers and shareholders of the organisation. </w:t>
      </w:r>
    </w:p>
    <w:p w14:paraId="625A11A0" w14:textId="603E7E82"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lastRenderedPageBreak/>
        <w:t>From the analysis of stakeholders and the SAFe analysis performed above, the most suitable option among the two can be the introduction of a new footwear range. It has been identified that the adoption of this option would help the company to attract the attention of existing and potential customers towards the company. Moreover, the fruitful footwear market would allure the organisational stakeholders to accept this option (Statista, 2023</w:t>
      </w:r>
      <w:r w:rsidR="00221524">
        <w:rPr>
          <w:rFonts w:ascii="Arial" w:hAnsi="Arial" w:cs="Arial"/>
          <w:color w:val="000000" w:themeColor="text1"/>
          <w:sz w:val="22"/>
          <w:szCs w:val="22"/>
        </w:rPr>
        <w:t>a</w:t>
      </w:r>
      <w:r w:rsidRPr="00C76D12">
        <w:rPr>
          <w:rFonts w:ascii="Arial" w:hAnsi="Arial" w:cs="Arial"/>
          <w:color w:val="000000" w:themeColor="text1"/>
          <w:sz w:val="22"/>
          <w:szCs w:val="22"/>
        </w:rPr>
        <w:t>). This is because the fruitful market of footwear would help in increasing the customer base of the organisation and it would also assist in increasing the sales of the company's product. This in turn would benefit in increasing the revenue generation of the organisation and thus, it would be easily accepted by the stakeholders. </w:t>
      </w:r>
    </w:p>
    <w:p w14:paraId="34630A55" w14:textId="6CC597AF" w:rsidR="00A57DFC" w:rsidRPr="00C76D12" w:rsidRDefault="00A57DFC" w:rsidP="00CA4605">
      <w:pPr>
        <w:pStyle w:val="Heading1"/>
        <w:spacing w:before="0" w:after="0"/>
        <w:rPr>
          <w:rFonts w:cs="Arial"/>
          <w:color w:val="000000" w:themeColor="text1"/>
        </w:rPr>
      </w:pPr>
      <w:bookmarkStart w:id="28" w:name="_Toc141982274"/>
      <w:r w:rsidRPr="00C76D12">
        <w:rPr>
          <w:rFonts w:cs="Arial"/>
          <w:color w:val="000000" w:themeColor="text1"/>
        </w:rPr>
        <w:t>Conclusions and Recommendations- Strategic implementation, monitoring</w:t>
      </w:r>
      <w:r w:rsidR="00074090">
        <w:rPr>
          <w:rFonts w:cs="Arial"/>
          <w:color w:val="000000" w:themeColor="text1"/>
        </w:rPr>
        <w:t>,</w:t>
      </w:r>
      <w:r w:rsidRPr="00C76D12">
        <w:rPr>
          <w:rFonts w:cs="Arial"/>
          <w:color w:val="000000" w:themeColor="text1"/>
        </w:rPr>
        <w:t xml:space="preserve"> and evaluation</w:t>
      </w:r>
      <w:bookmarkEnd w:id="28"/>
    </w:p>
    <w:p w14:paraId="5690253C" w14:textId="1B78C7B7" w:rsidR="00A57DFC" w:rsidRPr="00C76D12" w:rsidRDefault="00074090" w:rsidP="00CA4605">
      <w:pPr>
        <w:pStyle w:val="Heading2"/>
        <w:spacing w:before="0" w:after="0"/>
        <w:ind w:left="0" w:firstLine="0"/>
        <w:rPr>
          <w:rFonts w:cs="Arial"/>
          <w:color w:val="000000" w:themeColor="text1"/>
        </w:rPr>
      </w:pPr>
      <w:bookmarkStart w:id="29" w:name="_Toc141982275"/>
      <w:r>
        <w:rPr>
          <w:rFonts w:cs="Arial"/>
          <w:color w:val="000000" w:themeColor="text1"/>
          <w:sz w:val="26"/>
        </w:rPr>
        <w:t>Conclude</w:t>
      </w:r>
      <w:r w:rsidR="00A57DFC" w:rsidRPr="00C76D12">
        <w:rPr>
          <w:rFonts w:cs="Arial"/>
          <w:color w:val="000000" w:themeColor="text1"/>
          <w:sz w:val="26"/>
        </w:rPr>
        <w:t xml:space="preserve"> with your summary findings</w:t>
      </w:r>
      <w:bookmarkEnd w:id="29"/>
      <w:r w:rsidR="00A57DFC" w:rsidRPr="00C76D12">
        <w:rPr>
          <w:rFonts w:cs="Arial"/>
          <w:color w:val="000000" w:themeColor="text1"/>
          <w:sz w:val="26"/>
        </w:rPr>
        <w:t xml:space="preserve"> </w:t>
      </w:r>
    </w:p>
    <w:p w14:paraId="72F15E23" w14:textId="1348ECC4"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Based on the above discussions, it can be concluded that the marketing analysis of Hawthorn, a clothing manufacturer in the UK. internal analysis using a value chain framework outlines the primary and supporting activities within the company. Moreover, VRIO analysis, strengths and weaknesses, external analysis applying PESTLE</w:t>
      </w:r>
      <w:r w:rsidR="00074090">
        <w:rPr>
          <w:rFonts w:ascii="Arial" w:hAnsi="Arial" w:cs="Arial"/>
          <w:color w:val="000000" w:themeColor="text1"/>
          <w:sz w:val="22"/>
          <w:szCs w:val="22"/>
        </w:rPr>
        <w:t>,</w:t>
      </w:r>
      <w:r w:rsidRPr="00C76D12">
        <w:rPr>
          <w:rFonts w:ascii="Arial" w:hAnsi="Arial" w:cs="Arial"/>
          <w:color w:val="000000" w:themeColor="text1"/>
          <w:sz w:val="22"/>
          <w:szCs w:val="22"/>
        </w:rPr>
        <w:t xml:space="preserve"> and industry analysis using Porter’s Five </w:t>
      </w:r>
      <w:r w:rsidR="00074090">
        <w:rPr>
          <w:rFonts w:ascii="Arial" w:hAnsi="Arial" w:cs="Arial"/>
          <w:color w:val="000000" w:themeColor="text1"/>
          <w:sz w:val="22"/>
          <w:szCs w:val="22"/>
        </w:rPr>
        <w:t>Forces</w:t>
      </w:r>
      <w:r w:rsidRPr="00C76D12">
        <w:rPr>
          <w:rFonts w:ascii="Arial" w:hAnsi="Arial" w:cs="Arial"/>
          <w:color w:val="000000" w:themeColor="text1"/>
          <w:sz w:val="22"/>
          <w:szCs w:val="22"/>
        </w:rPr>
        <w:t xml:space="preserve"> have been conducted within the study. In addition, Ansoff's matrix suggests new product development based on footwear for the company while cost-leadership has been suggested through generic analysis. BCG matrix, SFA matrix</w:t>
      </w:r>
      <w:r w:rsidR="00074090">
        <w:rPr>
          <w:rFonts w:ascii="Arial" w:hAnsi="Arial" w:cs="Arial"/>
          <w:color w:val="000000" w:themeColor="text1"/>
          <w:sz w:val="22"/>
          <w:szCs w:val="22"/>
        </w:rPr>
        <w:t>,</w:t>
      </w:r>
      <w:r w:rsidRPr="00C76D12">
        <w:rPr>
          <w:rFonts w:ascii="Arial" w:hAnsi="Arial" w:cs="Arial"/>
          <w:color w:val="000000" w:themeColor="text1"/>
          <w:sz w:val="22"/>
          <w:szCs w:val="22"/>
        </w:rPr>
        <w:t xml:space="preserve"> and </w:t>
      </w:r>
      <w:r w:rsidR="003300DE" w:rsidRPr="00C76D12">
        <w:rPr>
          <w:rFonts w:ascii="Arial" w:hAnsi="Arial" w:cs="Arial"/>
          <w:color w:val="000000" w:themeColor="text1"/>
          <w:sz w:val="22"/>
          <w:szCs w:val="22"/>
        </w:rPr>
        <w:t>stakeholders’</w:t>
      </w:r>
      <w:r w:rsidRPr="00C76D12">
        <w:rPr>
          <w:rFonts w:ascii="Arial" w:hAnsi="Arial" w:cs="Arial"/>
          <w:color w:val="000000" w:themeColor="text1"/>
          <w:sz w:val="22"/>
          <w:szCs w:val="22"/>
        </w:rPr>
        <w:t xml:space="preserve"> analysis also outlined comprehensive business analysis for Hawthorn </w:t>
      </w:r>
      <w:r w:rsidR="00074090">
        <w:rPr>
          <w:rFonts w:ascii="Arial" w:hAnsi="Arial" w:cs="Arial"/>
          <w:color w:val="000000" w:themeColor="text1"/>
          <w:sz w:val="22"/>
          <w:szCs w:val="22"/>
        </w:rPr>
        <w:t>efficiently</w:t>
      </w:r>
      <w:r w:rsidRPr="00C76D12">
        <w:rPr>
          <w:rFonts w:ascii="Arial" w:hAnsi="Arial" w:cs="Arial"/>
          <w:color w:val="000000" w:themeColor="text1"/>
          <w:sz w:val="22"/>
          <w:szCs w:val="22"/>
        </w:rPr>
        <w:t>.</w:t>
      </w:r>
    </w:p>
    <w:p w14:paraId="30B561C5" w14:textId="211BCDF6" w:rsidR="00A57DFC" w:rsidRPr="00C76D12" w:rsidRDefault="00A57DFC" w:rsidP="00CA4605">
      <w:pPr>
        <w:pStyle w:val="Heading2"/>
        <w:spacing w:before="0" w:after="0"/>
        <w:ind w:left="360" w:firstLine="0"/>
        <w:rPr>
          <w:rFonts w:cs="Arial"/>
          <w:color w:val="000000" w:themeColor="text1"/>
        </w:rPr>
      </w:pPr>
      <w:bookmarkStart w:id="30" w:name="_Toc141982276"/>
      <w:r w:rsidRPr="00C76D12">
        <w:rPr>
          <w:rFonts w:cs="Arial"/>
          <w:color w:val="000000" w:themeColor="text1"/>
          <w:sz w:val="26"/>
        </w:rPr>
        <w:t>Propose the recommended strategic direction based on section 2 in the main bod</w:t>
      </w:r>
      <w:bookmarkEnd w:id="30"/>
      <w:r w:rsidR="000D5CDE">
        <w:rPr>
          <w:rFonts w:cs="Arial"/>
          <w:color w:val="000000" w:themeColor="text1"/>
          <w:sz w:val="26"/>
        </w:rPr>
        <w:t>y</w:t>
      </w:r>
    </w:p>
    <w:p w14:paraId="3974A28D" w14:textId="601CA38A" w:rsidR="00A57DFC" w:rsidRPr="00C76D12" w:rsidRDefault="00A57DFC" w:rsidP="00CA4605">
      <w:pPr>
        <w:pStyle w:val="NormalWeb"/>
        <w:numPr>
          <w:ilvl w:val="0"/>
          <w:numId w:val="14"/>
        </w:numPr>
        <w:spacing w:before="0" w:beforeAutospacing="0" w:after="0" w:afterAutospacing="0" w:line="360" w:lineRule="auto"/>
        <w:jc w:val="both"/>
        <w:textAlignment w:val="baseline"/>
        <w:rPr>
          <w:rFonts w:ascii="Arial" w:hAnsi="Arial" w:cs="Arial"/>
          <w:color w:val="000000" w:themeColor="text1"/>
          <w:sz w:val="22"/>
          <w:szCs w:val="22"/>
        </w:rPr>
      </w:pPr>
      <w:r w:rsidRPr="00C76D12">
        <w:rPr>
          <w:rFonts w:ascii="Arial" w:hAnsi="Arial" w:cs="Arial"/>
          <w:b/>
          <w:bCs/>
          <w:i/>
          <w:iCs/>
          <w:color w:val="000000" w:themeColor="text1"/>
          <w:sz w:val="22"/>
          <w:szCs w:val="22"/>
        </w:rPr>
        <w:t>Recommendation 1</w:t>
      </w:r>
      <w:r w:rsidRPr="00C76D12">
        <w:rPr>
          <w:rFonts w:ascii="Arial" w:hAnsi="Arial" w:cs="Arial"/>
          <w:color w:val="000000" w:themeColor="text1"/>
          <w:sz w:val="22"/>
          <w:szCs w:val="22"/>
        </w:rPr>
        <w:t xml:space="preserve">: Footwear product development can be recommended to Hawthorn for increasing business growth in new market segments alongside its existing clothing manufacturing business. In the UK, the footwear market is estimated to generate revenue of US$16.19bn by 2023 with an anticipated compound annual growth rate of 4.15% (CAGR rate) </w:t>
      </w:r>
      <w:r w:rsidRPr="00C76D12">
        <w:rPr>
          <w:rFonts w:ascii="Arial" w:hAnsi="Arial" w:cs="Arial"/>
          <w:color w:val="000000" w:themeColor="text1"/>
          <w:sz w:val="22"/>
          <w:szCs w:val="22"/>
          <w:shd w:val="clear" w:color="auto" w:fill="FFFFFF"/>
        </w:rPr>
        <w:t>(Statista, 2023)</w:t>
      </w:r>
      <w:r w:rsidRPr="00C76D12">
        <w:rPr>
          <w:rFonts w:ascii="Arial" w:hAnsi="Arial" w:cs="Arial"/>
          <w:color w:val="000000" w:themeColor="text1"/>
          <w:sz w:val="22"/>
          <w:szCs w:val="22"/>
        </w:rPr>
        <w:t xml:space="preserve">. Therefore, it can be recommended to the company that using the footwear business, Hawthorn might be able to </w:t>
      </w:r>
      <w:r w:rsidR="003300DE" w:rsidRPr="00C76D12">
        <w:rPr>
          <w:rFonts w:ascii="Arial" w:hAnsi="Arial" w:cs="Arial"/>
          <w:color w:val="000000" w:themeColor="text1"/>
          <w:sz w:val="22"/>
          <w:szCs w:val="22"/>
        </w:rPr>
        <w:t>trigger better</w:t>
      </w:r>
      <w:r w:rsidRPr="00C76D12">
        <w:rPr>
          <w:rFonts w:ascii="Arial" w:hAnsi="Arial" w:cs="Arial"/>
          <w:color w:val="000000" w:themeColor="text1"/>
          <w:sz w:val="22"/>
          <w:szCs w:val="22"/>
        </w:rPr>
        <w:t xml:space="preserve"> profits in the market as recognised in Ansoff’s matrix in section 2.</w:t>
      </w:r>
    </w:p>
    <w:p w14:paraId="4A8CC8D9" w14:textId="7AA80FC7" w:rsidR="00A57DFC" w:rsidRPr="00C76D12" w:rsidRDefault="00A57DFC" w:rsidP="00CA4605">
      <w:pPr>
        <w:pStyle w:val="NormalWeb"/>
        <w:numPr>
          <w:ilvl w:val="0"/>
          <w:numId w:val="14"/>
        </w:numPr>
        <w:spacing w:before="0" w:beforeAutospacing="0" w:after="0" w:afterAutospacing="0" w:line="360" w:lineRule="auto"/>
        <w:jc w:val="both"/>
        <w:textAlignment w:val="baseline"/>
        <w:rPr>
          <w:rFonts w:ascii="Arial" w:hAnsi="Arial" w:cs="Arial"/>
          <w:color w:val="000000" w:themeColor="text1"/>
          <w:sz w:val="22"/>
          <w:szCs w:val="22"/>
        </w:rPr>
      </w:pPr>
      <w:r w:rsidRPr="00C76D12">
        <w:rPr>
          <w:rFonts w:ascii="Arial" w:hAnsi="Arial" w:cs="Arial"/>
          <w:b/>
          <w:bCs/>
          <w:i/>
          <w:iCs/>
          <w:color w:val="000000" w:themeColor="text1"/>
          <w:sz w:val="22"/>
          <w:szCs w:val="22"/>
        </w:rPr>
        <w:t>Recommendation 2</w:t>
      </w:r>
      <w:r w:rsidRPr="00C76D12">
        <w:rPr>
          <w:rFonts w:ascii="Arial" w:hAnsi="Arial" w:cs="Arial"/>
          <w:color w:val="000000" w:themeColor="text1"/>
          <w:sz w:val="22"/>
          <w:szCs w:val="22"/>
        </w:rPr>
        <w:t xml:space="preserve">: Sustainable </w:t>
      </w:r>
      <w:r w:rsidR="00074090">
        <w:rPr>
          <w:rFonts w:ascii="Arial" w:hAnsi="Arial" w:cs="Arial"/>
          <w:color w:val="000000" w:themeColor="text1"/>
          <w:sz w:val="22"/>
          <w:szCs w:val="22"/>
        </w:rPr>
        <w:t>product</w:t>
      </w:r>
      <w:r w:rsidRPr="00C76D12">
        <w:rPr>
          <w:rFonts w:ascii="Arial" w:hAnsi="Arial" w:cs="Arial"/>
          <w:color w:val="000000" w:themeColor="text1"/>
          <w:sz w:val="22"/>
          <w:szCs w:val="22"/>
        </w:rPr>
        <w:t xml:space="preserve"> development is one of the hot topics in the market currently. Therefore, the company is recommended to follow sustainable footwear product development so that environmental protection factors can be relied on. The footwear will be able to engage athletes and non-athletes in a better manner.</w:t>
      </w:r>
    </w:p>
    <w:p w14:paraId="16020D91" w14:textId="2122A58C" w:rsidR="00A57DFC" w:rsidRPr="00C76D12" w:rsidRDefault="00A57DFC" w:rsidP="00CA4605">
      <w:pPr>
        <w:pStyle w:val="Heading2"/>
        <w:spacing w:before="0" w:after="0"/>
        <w:ind w:left="360" w:firstLine="0"/>
        <w:rPr>
          <w:rFonts w:cs="Arial"/>
          <w:color w:val="000000" w:themeColor="text1"/>
        </w:rPr>
      </w:pPr>
      <w:bookmarkStart w:id="31" w:name="_Toc141982277"/>
      <w:r w:rsidRPr="00C76D12">
        <w:rPr>
          <w:rFonts w:cs="Arial"/>
          <w:color w:val="000000" w:themeColor="text1"/>
          <w:sz w:val="26"/>
        </w:rPr>
        <w:lastRenderedPageBreak/>
        <w:t xml:space="preserve">Give a timeline of the strategic implementation process (suggest how and by when </w:t>
      </w:r>
      <w:r w:rsidR="00074090">
        <w:rPr>
          <w:rFonts w:cs="Arial"/>
          <w:color w:val="000000" w:themeColor="text1"/>
          <w:sz w:val="26"/>
        </w:rPr>
        <w:t xml:space="preserve">the </w:t>
      </w:r>
      <w:r w:rsidRPr="00C76D12">
        <w:rPr>
          <w:rFonts w:cs="Arial"/>
          <w:color w:val="000000" w:themeColor="text1"/>
          <w:sz w:val="26"/>
        </w:rPr>
        <w:t>proposed strategic option can be implemented- step-by-step proces</w:t>
      </w:r>
      <w:r w:rsidR="00627FBB" w:rsidRPr="00C76D12">
        <w:rPr>
          <w:rFonts w:cs="Arial"/>
          <w:color w:val="000000" w:themeColor="text1"/>
          <w:sz w:val="26"/>
        </w:rPr>
        <w:t>s</w:t>
      </w:r>
      <w:bookmarkEnd w:id="31"/>
    </w:p>
    <w:p w14:paraId="67CF3A42" w14:textId="00C2E070" w:rsidR="00A57DFC" w:rsidRPr="00C76D12" w:rsidRDefault="00006E4E" w:rsidP="00CA4605">
      <w:pPr>
        <w:pStyle w:val="NormalWeb"/>
        <w:spacing w:before="0" w:beforeAutospacing="0" w:after="0" w:afterAutospacing="0" w:line="360" w:lineRule="auto"/>
        <w:jc w:val="center"/>
        <w:rPr>
          <w:rFonts w:ascii="Arial" w:hAnsi="Arial" w:cs="Arial"/>
          <w:color w:val="000000" w:themeColor="text1"/>
        </w:rPr>
      </w:pPr>
      <w:r w:rsidRPr="00C76D12">
        <w:rPr>
          <w:noProof/>
          <w:color w:val="000000" w:themeColor="text1"/>
        </w:rPr>
        <w:drawing>
          <wp:inline distT="0" distB="0" distL="0" distR="0" wp14:anchorId="4F28D100" wp14:editId="19B595B1">
            <wp:extent cx="5733415" cy="2381250"/>
            <wp:effectExtent l="76200" t="76200" r="133985" b="133350"/>
            <wp:docPr id="1157159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159704" name=""/>
                    <pic:cNvPicPr/>
                  </pic:nvPicPr>
                  <pic:blipFill>
                    <a:blip r:embed="rId13"/>
                    <a:stretch>
                      <a:fillRect/>
                    </a:stretch>
                  </pic:blipFill>
                  <pic:spPr>
                    <a:xfrm>
                      <a:off x="0" y="0"/>
                      <a:ext cx="5733415" cy="2381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FAD3DD" w14:textId="77777777" w:rsidR="00A57DFC" w:rsidRPr="00835D1E" w:rsidRDefault="00A57DFC" w:rsidP="00CA4605">
      <w:pPr>
        <w:pStyle w:val="NormalWeb"/>
        <w:spacing w:before="0" w:beforeAutospacing="0" w:after="0" w:afterAutospacing="0" w:line="360" w:lineRule="auto"/>
        <w:jc w:val="center"/>
        <w:rPr>
          <w:rFonts w:ascii="Arial" w:hAnsi="Arial" w:cs="Arial"/>
          <w:color w:val="000000" w:themeColor="text1"/>
          <w:sz w:val="22"/>
          <w:szCs w:val="22"/>
        </w:rPr>
      </w:pPr>
      <w:r w:rsidRPr="00835D1E">
        <w:rPr>
          <w:rFonts w:ascii="Arial" w:hAnsi="Arial" w:cs="Arial"/>
          <w:b/>
          <w:bCs/>
          <w:color w:val="000000" w:themeColor="text1"/>
          <w:sz w:val="22"/>
          <w:szCs w:val="22"/>
        </w:rPr>
        <w:t>Figure 6: Timeline</w:t>
      </w:r>
    </w:p>
    <w:p w14:paraId="189E8F9E" w14:textId="59AB5025" w:rsidR="00A57DFC" w:rsidRPr="00835D1E" w:rsidRDefault="00A57DFC" w:rsidP="00CA4605">
      <w:pPr>
        <w:pStyle w:val="NormalWeb"/>
        <w:spacing w:before="0" w:beforeAutospacing="0" w:after="0" w:afterAutospacing="0" w:line="360" w:lineRule="auto"/>
        <w:jc w:val="center"/>
        <w:rPr>
          <w:rFonts w:ascii="Arial" w:hAnsi="Arial" w:cs="Arial"/>
          <w:color w:val="000000" w:themeColor="text1"/>
          <w:sz w:val="22"/>
          <w:szCs w:val="22"/>
        </w:rPr>
      </w:pPr>
      <w:r w:rsidRPr="00835D1E">
        <w:rPr>
          <w:rFonts w:ascii="Arial" w:hAnsi="Arial" w:cs="Arial"/>
          <w:color w:val="000000" w:themeColor="text1"/>
          <w:sz w:val="22"/>
          <w:szCs w:val="22"/>
        </w:rPr>
        <w:t>(Source: Created by author</w:t>
      </w:r>
      <w:r w:rsidR="00006E4E" w:rsidRPr="00835D1E">
        <w:rPr>
          <w:rFonts w:ascii="Arial" w:hAnsi="Arial" w:cs="Arial"/>
          <w:color w:val="000000" w:themeColor="text1"/>
          <w:sz w:val="22"/>
          <w:szCs w:val="22"/>
        </w:rPr>
        <w:t>)</w:t>
      </w:r>
    </w:p>
    <w:p w14:paraId="15F85B12" w14:textId="38C4BD05" w:rsidR="00A57DFC" w:rsidRPr="00835D1E" w:rsidRDefault="00A57DFC" w:rsidP="00CA4605">
      <w:pPr>
        <w:pStyle w:val="NormalWeb"/>
        <w:spacing w:before="0" w:beforeAutospacing="0" w:after="0" w:afterAutospacing="0" w:line="360" w:lineRule="auto"/>
        <w:jc w:val="center"/>
        <w:rPr>
          <w:rFonts w:ascii="Arial" w:hAnsi="Arial" w:cs="Arial"/>
          <w:color w:val="000000" w:themeColor="text1"/>
          <w:sz w:val="22"/>
          <w:szCs w:val="22"/>
        </w:rPr>
      </w:pPr>
      <w:r w:rsidRPr="00835D1E">
        <w:rPr>
          <w:rFonts w:ascii="Arial" w:hAnsi="Arial" w:cs="Arial"/>
          <w:noProof/>
          <w:color w:val="000000" w:themeColor="text1"/>
          <w:sz w:val="22"/>
          <w:szCs w:val="22"/>
          <w:bdr w:val="single" w:sz="18" w:space="0" w:color="000000" w:frame="1"/>
        </w:rPr>
        <w:drawing>
          <wp:inline distT="0" distB="0" distL="0" distR="0" wp14:anchorId="6B24BDAF" wp14:editId="00A0DF55">
            <wp:extent cx="5572125" cy="2666030"/>
            <wp:effectExtent l="0" t="0" r="0" b="1270"/>
            <wp:docPr id="14587587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83022" cy="2671244"/>
                    </a:xfrm>
                    <a:prstGeom prst="rect">
                      <a:avLst/>
                    </a:prstGeom>
                    <a:noFill/>
                    <a:ln>
                      <a:noFill/>
                    </a:ln>
                  </pic:spPr>
                </pic:pic>
              </a:graphicData>
            </a:graphic>
          </wp:inline>
        </w:drawing>
      </w:r>
    </w:p>
    <w:p w14:paraId="73CA7DA1" w14:textId="77777777" w:rsidR="00A57DFC" w:rsidRPr="00835D1E" w:rsidRDefault="00A57DFC" w:rsidP="00CA4605">
      <w:pPr>
        <w:pStyle w:val="NormalWeb"/>
        <w:spacing w:before="0" w:beforeAutospacing="0" w:after="0" w:afterAutospacing="0" w:line="360" w:lineRule="auto"/>
        <w:jc w:val="center"/>
        <w:rPr>
          <w:rFonts w:ascii="Arial" w:hAnsi="Arial" w:cs="Arial"/>
          <w:color w:val="000000" w:themeColor="text1"/>
          <w:sz w:val="22"/>
          <w:szCs w:val="22"/>
        </w:rPr>
      </w:pPr>
      <w:r w:rsidRPr="00835D1E">
        <w:rPr>
          <w:rFonts w:ascii="Arial" w:hAnsi="Arial" w:cs="Arial"/>
          <w:b/>
          <w:bCs/>
          <w:color w:val="000000" w:themeColor="text1"/>
          <w:sz w:val="22"/>
          <w:szCs w:val="22"/>
        </w:rPr>
        <w:t>Figure 7: Gantt chart</w:t>
      </w:r>
    </w:p>
    <w:p w14:paraId="62238BDE" w14:textId="5B74B80D" w:rsidR="00A57DFC" w:rsidRPr="00835D1E" w:rsidRDefault="00A57DFC" w:rsidP="00CA4605">
      <w:pPr>
        <w:pStyle w:val="NormalWeb"/>
        <w:spacing w:before="0" w:beforeAutospacing="0" w:after="0" w:afterAutospacing="0" w:line="360" w:lineRule="auto"/>
        <w:jc w:val="center"/>
        <w:rPr>
          <w:rFonts w:ascii="Arial" w:hAnsi="Arial" w:cs="Arial"/>
          <w:color w:val="000000" w:themeColor="text1"/>
          <w:sz w:val="22"/>
          <w:szCs w:val="22"/>
        </w:rPr>
      </w:pPr>
      <w:r w:rsidRPr="00835D1E">
        <w:rPr>
          <w:rFonts w:ascii="Arial" w:hAnsi="Arial" w:cs="Arial"/>
          <w:color w:val="000000" w:themeColor="text1"/>
          <w:sz w:val="22"/>
          <w:szCs w:val="22"/>
        </w:rPr>
        <w:t>(Source: Created by author</w:t>
      </w:r>
      <w:r w:rsidR="00906E56">
        <w:rPr>
          <w:rFonts w:ascii="Arial" w:hAnsi="Arial" w:cs="Arial"/>
          <w:color w:val="000000" w:themeColor="text1"/>
          <w:sz w:val="22"/>
          <w:szCs w:val="22"/>
        </w:rPr>
        <w:t>)</w:t>
      </w:r>
    </w:p>
    <w:p w14:paraId="353B81AD" w14:textId="3ED156D0" w:rsidR="003300DE" w:rsidRPr="00C76D12" w:rsidRDefault="003300DE" w:rsidP="00CA4605">
      <w:pPr>
        <w:pStyle w:val="NormalWeb"/>
        <w:spacing w:before="0" w:beforeAutospacing="0" w:after="0" w:afterAutospacing="0" w:line="360" w:lineRule="auto"/>
        <w:jc w:val="center"/>
        <w:rPr>
          <w:rFonts w:ascii="Arial" w:hAnsi="Arial" w:cs="Arial"/>
          <w:color w:val="000000" w:themeColor="text1"/>
        </w:rPr>
      </w:pPr>
      <w:r w:rsidRPr="00C76D12">
        <w:rPr>
          <w:rFonts w:ascii="Arial" w:hAnsi="Arial" w:cs="Arial"/>
          <w:noProof/>
          <w:color w:val="000000" w:themeColor="text1"/>
        </w:rPr>
        <w:lastRenderedPageBreak/>
        <w:drawing>
          <wp:inline distT="0" distB="0" distL="0" distR="0" wp14:anchorId="7FFC4CB0" wp14:editId="3A8174CD">
            <wp:extent cx="5779366" cy="4180114"/>
            <wp:effectExtent l="76200" t="76200" r="126365" b="125730"/>
            <wp:docPr id="712747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747878" name=""/>
                    <pic:cNvPicPr/>
                  </pic:nvPicPr>
                  <pic:blipFill>
                    <a:blip r:embed="rId15"/>
                    <a:stretch>
                      <a:fillRect/>
                    </a:stretch>
                  </pic:blipFill>
                  <pic:spPr>
                    <a:xfrm>
                      <a:off x="0" y="0"/>
                      <a:ext cx="5787439" cy="418595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8B99C4B" w14:textId="77777777" w:rsidR="00A57DFC" w:rsidRPr="00835D1E" w:rsidRDefault="00A57DFC" w:rsidP="00CA4605">
      <w:pPr>
        <w:pStyle w:val="NormalWeb"/>
        <w:spacing w:before="0" w:beforeAutospacing="0" w:after="0" w:afterAutospacing="0" w:line="360" w:lineRule="auto"/>
        <w:jc w:val="center"/>
        <w:rPr>
          <w:rFonts w:ascii="Arial" w:hAnsi="Arial" w:cs="Arial"/>
          <w:color w:val="000000" w:themeColor="text1"/>
          <w:sz w:val="22"/>
          <w:szCs w:val="22"/>
        </w:rPr>
      </w:pPr>
      <w:r w:rsidRPr="00835D1E">
        <w:rPr>
          <w:rFonts w:ascii="Arial" w:hAnsi="Arial" w:cs="Arial"/>
          <w:b/>
          <w:bCs/>
          <w:color w:val="000000" w:themeColor="text1"/>
          <w:sz w:val="22"/>
          <w:szCs w:val="22"/>
        </w:rPr>
        <w:t>Figure 8: Step-by-step work break structure for the timeline</w:t>
      </w:r>
    </w:p>
    <w:p w14:paraId="53AD9826" w14:textId="68AE5FF2" w:rsidR="00A57DFC" w:rsidRPr="00835D1E" w:rsidRDefault="00A57DFC" w:rsidP="00CA4605">
      <w:pPr>
        <w:pStyle w:val="NormalWeb"/>
        <w:spacing w:before="0" w:beforeAutospacing="0" w:after="0" w:afterAutospacing="0" w:line="360" w:lineRule="auto"/>
        <w:jc w:val="center"/>
        <w:rPr>
          <w:rFonts w:ascii="Arial" w:hAnsi="Arial" w:cs="Arial"/>
          <w:color w:val="000000" w:themeColor="text1"/>
          <w:sz w:val="22"/>
          <w:szCs w:val="22"/>
        </w:rPr>
      </w:pPr>
      <w:r w:rsidRPr="00835D1E">
        <w:rPr>
          <w:rFonts w:ascii="Arial" w:hAnsi="Arial" w:cs="Arial"/>
          <w:color w:val="000000" w:themeColor="text1"/>
          <w:sz w:val="22"/>
          <w:szCs w:val="22"/>
        </w:rPr>
        <w:t>(Source: Created by autho</w:t>
      </w:r>
      <w:r w:rsidR="00D15977" w:rsidRPr="00835D1E">
        <w:rPr>
          <w:rFonts w:ascii="Arial" w:hAnsi="Arial" w:cs="Arial"/>
          <w:color w:val="000000" w:themeColor="text1"/>
          <w:sz w:val="22"/>
          <w:szCs w:val="22"/>
        </w:rPr>
        <w:t>r</w:t>
      </w:r>
      <w:r w:rsidRPr="00835D1E">
        <w:rPr>
          <w:rFonts w:ascii="Arial" w:hAnsi="Arial" w:cs="Arial"/>
          <w:color w:val="000000" w:themeColor="text1"/>
          <w:sz w:val="22"/>
          <w:szCs w:val="22"/>
        </w:rPr>
        <w:t>)</w:t>
      </w:r>
    </w:p>
    <w:p w14:paraId="45B2DEC5" w14:textId="24C45F99" w:rsidR="00A57DFC" w:rsidRPr="00C76D12" w:rsidRDefault="00A57DFC" w:rsidP="00CA4605">
      <w:pPr>
        <w:pStyle w:val="Heading2"/>
        <w:spacing w:before="0" w:after="0"/>
        <w:ind w:left="360" w:firstLine="0"/>
        <w:rPr>
          <w:rFonts w:cs="Arial"/>
          <w:color w:val="000000" w:themeColor="text1"/>
        </w:rPr>
      </w:pPr>
      <w:bookmarkStart w:id="32" w:name="_Toc141982278"/>
      <w:r w:rsidRPr="00C76D12">
        <w:rPr>
          <w:rFonts w:cs="Arial"/>
          <w:color w:val="000000" w:themeColor="text1"/>
          <w:sz w:val="26"/>
        </w:rPr>
        <w:t>How your proposed strategic direction can be of help/</w:t>
      </w:r>
      <w:r w:rsidR="00074090">
        <w:rPr>
          <w:rFonts w:cs="Arial"/>
          <w:color w:val="000000" w:themeColor="text1"/>
          <w:sz w:val="26"/>
        </w:rPr>
        <w:t>benefit</w:t>
      </w:r>
      <w:r w:rsidRPr="00C76D12">
        <w:rPr>
          <w:rFonts w:cs="Arial"/>
          <w:color w:val="000000" w:themeColor="text1"/>
          <w:sz w:val="26"/>
        </w:rPr>
        <w:t xml:space="preserve"> </w:t>
      </w:r>
      <w:r w:rsidR="00074090">
        <w:rPr>
          <w:rFonts w:cs="Arial"/>
          <w:color w:val="000000" w:themeColor="text1"/>
          <w:sz w:val="26"/>
        </w:rPr>
        <w:t>to</w:t>
      </w:r>
      <w:r w:rsidRPr="00C76D12">
        <w:rPr>
          <w:rFonts w:cs="Arial"/>
          <w:color w:val="000000" w:themeColor="text1"/>
          <w:sz w:val="26"/>
        </w:rPr>
        <w:t xml:space="preserve"> the selected compan</w:t>
      </w:r>
      <w:r w:rsidR="00A312F7" w:rsidRPr="00C76D12">
        <w:rPr>
          <w:rFonts w:cs="Arial"/>
          <w:color w:val="000000" w:themeColor="text1"/>
          <w:sz w:val="26"/>
        </w:rPr>
        <w:t>y</w:t>
      </w:r>
      <w:bookmarkEnd w:id="32"/>
    </w:p>
    <w:p w14:paraId="7A18F3CB" w14:textId="21C57E27" w:rsidR="00A57DFC" w:rsidRPr="00C76D12" w:rsidRDefault="00A57DFC" w:rsidP="00CA4605">
      <w:pPr>
        <w:pStyle w:val="NormalWeb"/>
        <w:spacing w:before="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 xml:space="preserve">The proposed strategic direction of new product development in the form of footwear would benefit Hawthorn vastly. It can be observed that the volume of the UK footwear market is expected to facilitate growth by 0.6% in 2024 (Statista, 2023). In addition to this, the market is further expected to touch the scale of 338.30 million pairs by the year 2028 (Statista, 2023). This reflects that the company has high possibilities to expand its range and improvise itself in terms of revenue generation. The high inclination of customers </w:t>
      </w:r>
      <w:r w:rsidR="00074090">
        <w:rPr>
          <w:rFonts w:ascii="Arial" w:hAnsi="Arial" w:cs="Arial"/>
          <w:color w:val="000000" w:themeColor="text1"/>
          <w:sz w:val="22"/>
          <w:szCs w:val="22"/>
        </w:rPr>
        <w:t>toward</w:t>
      </w:r>
      <w:r w:rsidRPr="00C76D12">
        <w:rPr>
          <w:rFonts w:ascii="Arial" w:hAnsi="Arial" w:cs="Arial"/>
          <w:color w:val="000000" w:themeColor="text1"/>
          <w:sz w:val="22"/>
          <w:szCs w:val="22"/>
        </w:rPr>
        <w:t xml:space="preserve"> the footwear market would support the proposed strategic decision with alluring customers in a better manner. The high expected volume and attraction of customers would impart to increasing the sales of the organisation. This in turn provides an opportunity to the company in terms </w:t>
      </w:r>
      <w:r w:rsidR="00074090">
        <w:rPr>
          <w:rFonts w:ascii="Arial" w:hAnsi="Arial" w:cs="Arial"/>
          <w:color w:val="000000" w:themeColor="text1"/>
          <w:sz w:val="22"/>
          <w:szCs w:val="22"/>
        </w:rPr>
        <w:t>of</w:t>
      </w:r>
      <w:r w:rsidRPr="00C76D12">
        <w:rPr>
          <w:rFonts w:ascii="Arial" w:hAnsi="Arial" w:cs="Arial"/>
          <w:color w:val="000000" w:themeColor="text1"/>
          <w:sz w:val="22"/>
          <w:szCs w:val="22"/>
        </w:rPr>
        <w:t xml:space="preserve"> accelerating profit generation and improving its position in the market. </w:t>
      </w:r>
    </w:p>
    <w:p w14:paraId="2A4DB6D9" w14:textId="7F6A01BD" w:rsidR="00A57DFC" w:rsidRPr="00C76D12" w:rsidRDefault="00A57DFC" w:rsidP="00CA4605">
      <w:pPr>
        <w:pStyle w:val="Heading2"/>
        <w:spacing w:before="0" w:after="0"/>
        <w:ind w:left="360" w:firstLine="0"/>
        <w:rPr>
          <w:rFonts w:cs="Arial"/>
          <w:color w:val="000000" w:themeColor="text1"/>
        </w:rPr>
      </w:pPr>
      <w:bookmarkStart w:id="33" w:name="_Toc141982279"/>
      <w:r w:rsidRPr="00C76D12">
        <w:rPr>
          <w:rFonts w:cs="Arial"/>
          <w:color w:val="000000" w:themeColor="text1"/>
          <w:sz w:val="26"/>
        </w:rPr>
        <w:lastRenderedPageBreak/>
        <w:t>What may be potential consequences if the proposed strategic directions are not followed</w:t>
      </w:r>
      <w:bookmarkEnd w:id="33"/>
    </w:p>
    <w:p w14:paraId="026C5F4E" w14:textId="77777777" w:rsidR="00A57DFC" w:rsidRPr="00C76D12" w:rsidRDefault="00A57DFC" w:rsidP="00CA4605">
      <w:pPr>
        <w:pStyle w:val="NormalWeb"/>
        <w:numPr>
          <w:ilvl w:val="0"/>
          <w:numId w:val="15"/>
        </w:numPr>
        <w:spacing w:before="0" w:beforeAutospacing="0" w:after="0" w:afterAutospacing="0" w:line="360" w:lineRule="auto"/>
        <w:jc w:val="both"/>
        <w:textAlignment w:val="baseline"/>
        <w:rPr>
          <w:rFonts w:ascii="Arial" w:hAnsi="Arial" w:cs="Arial"/>
          <w:color w:val="000000" w:themeColor="text1"/>
          <w:sz w:val="22"/>
          <w:szCs w:val="22"/>
        </w:rPr>
      </w:pPr>
      <w:r w:rsidRPr="00C76D12">
        <w:rPr>
          <w:rFonts w:ascii="Arial" w:hAnsi="Arial" w:cs="Arial"/>
          <w:color w:val="000000" w:themeColor="text1"/>
          <w:sz w:val="22"/>
          <w:szCs w:val="22"/>
        </w:rPr>
        <w:t>In case the company does not follow the proposed strategic directions, there will be chances of experiencing financial loss.</w:t>
      </w:r>
    </w:p>
    <w:p w14:paraId="1290D6DB" w14:textId="60BE4F8A" w:rsidR="00A57DFC" w:rsidRPr="00C76D12" w:rsidRDefault="00A57DFC" w:rsidP="00CA4605">
      <w:pPr>
        <w:pStyle w:val="NormalWeb"/>
        <w:numPr>
          <w:ilvl w:val="0"/>
          <w:numId w:val="15"/>
        </w:numPr>
        <w:spacing w:before="0" w:beforeAutospacing="0" w:after="0" w:afterAutospacing="0" w:line="360" w:lineRule="auto"/>
        <w:jc w:val="both"/>
        <w:textAlignment w:val="baseline"/>
        <w:rPr>
          <w:rFonts w:ascii="Arial" w:hAnsi="Arial" w:cs="Arial"/>
          <w:color w:val="000000" w:themeColor="text1"/>
          <w:sz w:val="22"/>
          <w:szCs w:val="22"/>
        </w:rPr>
      </w:pPr>
      <w:r w:rsidRPr="00C76D12">
        <w:rPr>
          <w:rFonts w:ascii="Arial" w:hAnsi="Arial" w:cs="Arial"/>
          <w:color w:val="000000" w:themeColor="text1"/>
          <w:sz w:val="22"/>
          <w:szCs w:val="22"/>
        </w:rPr>
        <w:t>Right now, companies in the UK market have become competitive. </w:t>
      </w:r>
    </w:p>
    <w:p w14:paraId="598F46C8" w14:textId="4F3F7821" w:rsidR="00A57DFC" w:rsidRPr="00C76D12" w:rsidRDefault="00A57DFC" w:rsidP="00CA4605">
      <w:pPr>
        <w:pStyle w:val="NormalWeb"/>
        <w:numPr>
          <w:ilvl w:val="0"/>
          <w:numId w:val="15"/>
        </w:numPr>
        <w:spacing w:before="0" w:beforeAutospacing="0" w:after="0" w:afterAutospacing="0" w:line="360" w:lineRule="auto"/>
        <w:jc w:val="both"/>
        <w:textAlignment w:val="baseline"/>
        <w:rPr>
          <w:rFonts w:ascii="Arial" w:hAnsi="Arial" w:cs="Arial"/>
          <w:color w:val="000000" w:themeColor="text1"/>
          <w:sz w:val="22"/>
          <w:szCs w:val="22"/>
        </w:rPr>
      </w:pPr>
      <w:r w:rsidRPr="00C76D12">
        <w:rPr>
          <w:rFonts w:ascii="Arial" w:hAnsi="Arial" w:cs="Arial"/>
          <w:color w:val="000000" w:themeColor="text1"/>
          <w:sz w:val="22"/>
          <w:szCs w:val="22"/>
        </w:rPr>
        <w:t xml:space="preserve">In this market scenario, if Hawthrone does not introduce </w:t>
      </w:r>
      <w:r w:rsidR="00074090">
        <w:rPr>
          <w:rFonts w:ascii="Arial" w:hAnsi="Arial" w:cs="Arial"/>
          <w:color w:val="000000" w:themeColor="text1"/>
          <w:sz w:val="22"/>
          <w:szCs w:val="22"/>
        </w:rPr>
        <w:t>its</w:t>
      </w:r>
      <w:r w:rsidRPr="00C76D12">
        <w:rPr>
          <w:rFonts w:ascii="Arial" w:hAnsi="Arial" w:cs="Arial"/>
          <w:color w:val="000000" w:themeColor="text1"/>
          <w:sz w:val="22"/>
          <w:szCs w:val="22"/>
        </w:rPr>
        <w:t xml:space="preserve"> new products, </w:t>
      </w:r>
      <w:r w:rsidR="00074090">
        <w:rPr>
          <w:rFonts w:ascii="Arial" w:hAnsi="Arial" w:cs="Arial"/>
          <w:color w:val="000000" w:themeColor="text1"/>
          <w:sz w:val="22"/>
          <w:szCs w:val="22"/>
        </w:rPr>
        <w:t>it</w:t>
      </w:r>
      <w:r w:rsidRPr="00C76D12">
        <w:rPr>
          <w:rFonts w:ascii="Arial" w:hAnsi="Arial" w:cs="Arial"/>
          <w:color w:val="000000" w:themeColor="text1"/>
          <w:sz w:val="22"/>
          <w:szCs w:val="22"/>
        </w:rPr>
        <w:t xml:space="preserve"> will be out of competition and will not be able to run in the long race. </w:t>
      </w:r>
    </w:p>
    <w:p w14:paraId="689B527A" w14:textId="77777777" w:rsidR="00A57DFC" w:rsidRPr="00C76D12" w:rsidRDefault="00A57DFC" w:rsidP="00CA4605">
      <w:pPr>
        <w:pStyle w:val="NormalWeb"/>
        <w:numPr>
          <w:ilvl w:val="0"/>
          <w:numId w:val="15"/>
        </w:numPr>
        <w:spacing w:before="0" w:beforeAutospacing="0" w:after="0" w:afterAutospacing="0" w:line="360" w:lineRule="auto"/>
        <w:jc w:val="both"/>
        <w:textAlignment w:val="baseline"/>
        <w:rPr>
          <w:rFonts w:ascii="Arial" w:hAnsi="Arial" w:cs="Arial"/>
          <w:color w:val="000000" w:themeColor="text1"/>
          <w:sz w:val="22"/>
          <w:szCs w:val="22"/>
        </w:rPr>
      </w:pPr>
      <w:r w:rsidRPr="00C76D12">
        <w:rPr>
          <w:rFonts w:ascii="Arial" w:hAnsi="Arial" w:cs="Arial"/>
          <w:color w:val="000000" w:themeColor="text1"/>
          <w:sz w:val="22"/>
          <w:szCs w:val="22"/>
        </w:rPr>
        <w:t>In case, if the organisation has delivered conflicting priorities and unclear values, they would be unable to follow the proposed strategic directions. </w:t>
      </w:r>
    </w:p>
    <w:p w14:paraId="29B7FAC6" w14:textId="77777777" w:rsidR="00A57DFC" w:rsidRPr="00C76D12" w:rsidRDefault="00A57DFC" w:rsidP="00CA4605">
      <w:pPr>
        <w:pStyle w:val="NormalWeb"/>
        <w:numPr>
          <w:ilvl w:val="0"/>
          <w:numId w:val="15"/>
        </w:numPr>
        <w:spacing w:before="0" w:beforeAutospacing="0" w:after="0" w:afterAutospacing="0" w:line="360" w:lineRule="auto"/>
        <w:jc w:val="both"/>
        <w:textAlignment w:val="baseline"/>
        <w:rPr>
          <w:rFonts w:ascii="Arial" w:hAnsi="Arial" w:cs="Arial"/>
          <w:color w:val="000000" w:themeColor="text1"/>
          <w:sz w:val="22"/>
          <w:szCs w:val="22"/>
        </w:rPr>
      </w:pPr>
      <w:r w:rsidRPr="00C76D12">
        <w:rPr>
          <w:rFonts w:ascii="Arial" w:hAnsi="Arial" w:cs="Arial"/>
          <w:color w:val="000000" w:themeColor="text1"/>
          <w:sz w:val="22"/>
          <w:szCs w:val="22"/>
        </w:rPr>
        <w:t xml:space="preserve">Having poor and ineffective team members also affects and creates a barrier to following the strategic direction. </w:t>
      </w:r>
    </w:p>
    <w:p w14:paraId="78C0CA8D" w14:textId="77777777" w:rsidR="00F45EDD" w:rsidRPr="00C76D12" w:rsidRDefault="00F45EDD" w:rsidP="00CA4605">
      <w:pPr>
        <w:pStyle w:val="Normal1"/>
        <w:rPr>
          <w:rFonts w:ascii="Arial" w:hAnsi="Arial" w:cs="Arial"/>
          <w:b/>
          <w:color w:val="000000" w:themeColor="text1"/>
          <w:sz w:val="22"/>
          <w:szCs w:val="22"/>
        </w:rPr>
      </w:pPr>
    </w:p>
    <w:p w14:paraId="1727823B" w14:textId="77777777" w:rsidR="00F45EDD" w:rsidRPr="00C76D12" w:rsidRDefault="00F45EDD" w:rsidP="00CA4605">
      <w:pPr>
        <w:pStyle w:val="Normal1"/>
        <w:jc w:val="center"/>
        <w:rPr>
          <w:rFonts w:ascii="Arial" w:hAnsi="Arial" w:cs="Arial"/>
          <w:b/>
          <w:color w:val="000000" w:themeColor="text1"/>
          <w:sz w:val="22"/>
          <w:szCs w:val="22"/>
        </w:rPr>
      </w:pPr>
    </w:p>
    <w:p w14:paraId="61BBC069" w14:textId="77777777" w:rsidR="00F45EDD" w:rsidRPr="00C76D12" w:rsidRDefault="00000000" w:rsidP="00CA4605">
      <w:pPr>
        <w:pStyle w:val="Heading1"/>
        <w:spacing w:before="0" w:after="0"/>
        <w:rPr>
          <w:rFonts w:cs="Arial"/>
          <w:color w:val="000000" w:themeColor="text1"/>
          <w:sz w:val="22"/>
          <w:szCs w:val="22"/>
        </w:rPr>
      </w:pPr>
      <w:bookmarkStart w:id="34" w:name="_e3lfhl42mt3u" w:colFirst="0" w:colLast="0"/>
      <w:bookmarkStart w:id="35" w:name="_oyoiehy4n7dy" w:colFirst="0" w:colLast="0"/>
      <w:bookmarkEnd w:id="34"/>
      <w:bookmarkEnd w:id="35"/>
      <w:r w:rsidRPr="00C76D12">
        <w:rPr>
          <w:rFonts w:cs="Arial"/>
          <w:color w:val="000000" w:themeColor="text1"/>
          <w:sz w:val="22"/>
          <w:szCs w:val="22"/>
        </w:rPr>
        <w:br w:type="page"/>
      </w:r>
    </w:p>
    <w:p w14:paraId="7AD17813" w14:textId="532842D0" w:rsidR="00F45EDD" w:rsidRPr="00C76D12" w:rsidRDefault="00000000" w:rsidP="00CA4605">
      <w:pPr>
        <w:pStyle w:val="Heading1"/>
        <w:spacing w:before="0" w:after="0"/>
        <w:rPr>
          <w:rFonts w:cs="Arial"/>
          <w:color w:val="000000" w:themeColor="text1"/>
        </w:rPr>
      </w:pPr>
      <w:bookmarkStart w:id="36" w:name="_Toc141982280"/>
      <w:r w:rsidRPr="00C76D12">
        <w:rPr>
          <w:rFonts w:cs="Arial"/>
          <w:color w:val="000000" w:themeColor="text1"/>
        </w:rPr>
        <w:lastRenderedPageBreak/>
        <w:t>Reference</w:t>
      </w:r>
      <w:r w:rsidR="00F07C0C" w:rsidRPr="00C76D12">
        <w:rPr>
          <w:rFonts w:cs="Arial"/>
          <w:color w:val="000000" w:themeColor="text1"/>
        </w:rPr>
        <w:t>s</w:t>
      </w:r>
      <w:bookmarkEnd w:id="36"/>
    </w:p>
    <w:p w14:paraId="1DFFB6BA" w14:textId="77777777" w:rsidR="00913518" w:rsidRPr="00C76D12" w:rsidRDefault="00913518" w:rsidP="00CA4605">
      <w:pPr>
        <w:pStyle w:val="NormalWeb"/>
        <w:spacing w:before="24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shd w:val="clear" w:color="auto" w:fill="FFFFFF"/>
        </w:rPr>
        <w:t xml:space="preserve">Adam, M., 2018. The role of human resource management (HRM) for the implementation of sustainable product-service systems (PSS)—an analysis of fashion retailers. </w:t>
      </w:r>
      <w:r w:rsidRPr="00C76D12">
        <w:rPr>
          <w:rFonts w:ascii="Arial" w:hAnsi="Arial" w:cs="Arial"/>
          <w:i/>
          <w:iCs/>
          <w:color w:val="000000" w:themeColor="text1"/>
          <w:sz w:val="22"/>
          <w:szCs w:val="22"/>
          <w:shd w:val="clear" w:color="auto" w:fill="FFFFFF"/>
        </w:rPr>
        <w:t>Sustainability</w:t>
      </w:r>
      <w:r w:rsidRPr="00C76D12">
        <w:rPr>
          <w:rFonts w:ascii="Arial" w:hAnsi="Arial" w:cs="Arial"/>
          <w:color w:val="000000" w:themeColor="text1"/>
          <w:sz w:val="22"/>
          <w:szCs w:val="22"/>
          <w:shd w:val="clear" w:color="auto" w:fill="FFFFFF"/>
        </w:rPr>
        <w:t xml:space="preserve">, </w:t>
      </w:r>
      <w:r w:rsidRPr="00C76D12">
        <w:rPr>
          <w:rFonts w:ascii="Arial" w:hAnsi="Arial" w:cs="Arial"/>
          <w:i/>
          <w:iCs/>
          <w:color w:val="000000" w:themeColor="text1"/>
          <w:sz w:val="22"/>
          <w:szCs w:val="22"/>
          <w:shd w:val="clear" w:color="auto" w:fill="FFFFFF"/>
        </w:rPr>
        <w:t>10</w:t>
      </w:r>
      <w:r w:rsidRPr="00C76D12">
        <w:rPr>
          <w:rFonts w:ascii="Arial" w:hAnsi="Arial" w:cs="Arial"/>
          <w:color w:val="000000" w:themeColor="text1"/>
          <w:sz w:val="22"/>
          <w:szCs w:val="22"/>
          <w:shd w:val="clear" w:color="auto" w:fill="FFFFFF"/>
        </w:rPr>
        <w:t>(7), p.2518.</w:t>
      </w:r>
    </w:p>
    <w:p w14:paraId="7611B9F6" w14:textId="1C942795" w:rsidR="00913518" w:rsidRPr="00C76D12" w:rsidRDefault="00913518" w:rsidP="00CA4605">
      <w:pPr>
        <w:pStyle w:val="Normal1"/>
        <w:spacing w:before="240"/>
        <w:rPr>
          <w:rFonts w:ascii="Arial" w:hAnsi="Arial" w:cs="Arial"/>
          <w:color w:val="000000" w:themeColor="text1"/>
          <w:sz w:val="22"/>
          <w:szCs w:val="22"/>
        </w:rPr>
      </w:pPr>
      <w:r w:rsidRPr="00C76D12">
        <w:rPr>
          <w:rFonts w:ascii="Arial" w:hAnsi="Arial" w:cs="Arial"/>
          <w:color w:val="000000" w:themeColor="text1"/>
          <w:sz w:val="22"/>
          <w:szCs w:val="22"/>
        </w:rPr>
        <w:t xml:space="preserve">Alanic, 2023. </w:t>
      </w:r>
      <w:r w:rsidRPr="00C76D12">
        <w:rPr>
          <w:rFonts w:ascii="Arial" w:hAnsi="Arial" w:cs="Arial"/>
          <w:i/>
          <w:color w:val="000000" w:themeColor="text1"/>
          <w:sz w:val="22"/>
          <w:szCs w:val="22"/>
        </w:rPr>
        <w:t xml:space="preserve">We are the biggest clothing wholesaler and manufacturer since 2004. </w:t>
      </w:r>
      <w:r w:rsidRPr="00C76D12">
        <w:rPr>
          <w:rFonts w:ascii="Arial" w:hAnsi="Arial" w:cs="Arial"/>
          <w:color w:val="000000" w:themeColor="text1"/>
          <w:sz w:val="22"/>
          <w:szCs w:val="22"/>
        </w:rPr>
        <w:t xml:space="preserve">Available at: </w:t>
      </w:r>
      <w:hyperlink r:id="rId16">
        <w:r w:rsidRPr="00C76D12">
          <w:rPr>
            <w:rFonts w:ascii="Arial" w:hAnsi="Arial" w:cs="Arial"/>
            <w:color w:val="000000" w:themeColor="text1"/>
            <w:sz w:val="22"/>
            <w:szCs w:val="22"/>
          </w:rPr>
          <w:t>https://www.alanic.com/wholesale/</w:t>
        </w:r>
      </w:hyperlink>
      <w:r w:rsidRPr="00C76D12">
        <w:rPr>
          <w:rFonts w:ascii="Arial" w:hAnsi="Arial" w:cs="Arial"/>
          <w:color w:val="000000" w:themeColor="text1"/>
          <w:sz w:val="22"/>
          <w:szCs w:val="22"/>
        </w:rPr>
        <w:t xml:space="preserve"> (Accessed: 22 July 2023)</w:t>
      </w:r>
    </w:p>
    <w:p w14:paraId="2117FBA5" w14:textId="77777777" w:rsidR="00913518" w:rsidRPr="00C76D12" w:rsidRDefault="00913518" w:rsidP="00CA4605">
      <w:pPr>
        <w:pStyle w:val="NormalWeb"/>
        <w:spacing w:before="240" w:beforeAutospacing="0" w:after="0" w:afterAutospacing="0" w:line="360" w:lineRule="auto"/>
        <w:jc w:val="both"/>
        <w:rPr>
          <w:rFonts w:ascii="Arial" w:hAnsi="Arial" w:cs="Arial"/>
          <w:color w:val="000000" w:themeColor="text1"/>
          <w:sz w:val="22"/>
          <w:szCs w:val="22"/>
          <w:shd w:val="clear" w:color="auto" w:fill="FFFFFF"/>
        </w:rPr>
      </w:pPr>
      <w:r w:rsidRPr="00C76D12">
        <w:rPr>
          <w:rFonts w:ascii="Arial" w:hAnsi="Arial" w:cs="Arial"/>
          <w:color w:val="000000" w:themeColor="text1"/>
          <w:sz w:val="22"/>
          <w:szCs w:val="22"/>
        </w:rPr>
        <w:t xml:space="preserve">Almora, C. 2020. </w:t>
      </w:r>
      <w:r w:rsidRPr="00C76D12">
        <w:rPr>
          <w:rFonts w:ascii="Arial" w:hAnsi="Arial" w:cs="Arial"/>
          <w:i/>
          <w:iCs/>
          <w:color w:val="000000" w:themeColor="text1"/>
          <w:sz w:val="22"/>
          <w:szCs w:val="22"/>
        </w:rPr>
        <w:t>What is the SAF framework strategy? Example &amp; Guide - Marketinggenerators</w:t>
      </w:r>
      <w:r w:rsidRPr="00C76D12">
        <w:rPr>
          <w:rFonts w:ascii="Arial" w:hAnsi="Arial" w:cs="Arial"/>
          <w:color w:val="000000" w:themeColor="text1"/>
          <w:sz w:val="22"/>
          <w:szCs w:val="22"/>
        </w:rPr>
        <w:t>. Available at: https://marketinggenerators.com/marketing-models/saf-framework-strategy/ (Accessed: 3 July, 2023)</w:t>
      </w:r>
    </w:p>
    <w:p w14:paraId="301DA45C" w14:textId="77777777" w:rsidR="00913518" w:rsidRPr="00C76D12" w:rsidRDefault="00913518" w:rsidP="00CA4605">
      <w:pPr>
        <w:pStyle w:val="Normal1"/>
        <w:spacing w:before="240"/>
        <w:rPr>
          <w:rFonts w:ascii="Arial" w:hAnsi="Arial" w:cs="Arial"/>
          <w:color w:val="000000" w:themeColor="text1"/>
          <w:sz w:val="22"/>
          <w:szCs w:val="22"/>
        </w:rPr>
      </w:pPr>
      <w:r w:rsidRPr="00C76D12">
        <w:rPr>
          <w:rFonts w:ascii="Arial" w:hAnsi="Arial" w:cs="Arial"/>
          <w:color w:val="000000" w:themeColor="text1"/>
          <w:sz w:val="22"/>
          <w:szCs w:val="22"/>
        </w:rPr>
        <w:t xml:space="preserve">Euro Pages, 2023. </w:t>
      </w:r>
      <w:r w:rsidRPr="00C76D12">
        <w:rPr>
          <w:rFonts w:ascii="Arial" w:hAnsi="Arial" w:cs="Arial"/>
          <w:i/>
          <w:color w:val="000000" w:themeColor="text1"/>
          <w:sz w:val="22"/>
          <w:szCs w:val="22"/>
        </w:rPr>
        <w:t xml:space="preserve">Clothing - Import export. </w:t>
      </w:r>
      <w:r w:rsidRPr="00C76D12">
        <w:rPr>
          <w:rFonts w:ascii="Arial" w:hAnsi="Arial" w:cs="Arial"/>
          <w:color w:val="000000" w:themeColor="text1"/>
          <w:sz w:val="22"/>
          <w:szCs w:val="22"/>
        </w:rPr>
        <w:t xml:space="preserve">Available at: </w:t>
      </w:r>
      <w:hyperlink r:id="rId17">
        <w:r w:rsidRPr="00C76D12">
          <w:rPr>
            <w:rFonts w:ascii="Arial" w:hAnsi="Arial" w:cs="Arial"/>
            <w:color w:val="000000" w:themeColor="text1"/>
            <w:sz w:val="22"/>
            <w:szCs w:val="22"/>
          </w:rPr>
          <w:t>https://www.europages.co.uk/companies/clothing.html</w:t>
        </w:r>
      </w:hyperlink>
      <w:r w:rsidRPr="00C76D12">
        <w:rPr>
          <w:rFonts w:ascii="Arial" w:hAnsi="Arial" w:cs="Arial"/>
          <w:color w:val="000000" w:themeColor="text1"/>
          <w:sz w:val="22"/>
          <w:szCs w:val="22"/>
        </w:rPr>
        <w:t xml:space="preserve"> (Accessed: 20 July, 2023)</w:t>
      </w:r>
    </w:p>
    <w:p w14:paraId="7C3738D5" w14:textId="77777777" w:rsidR="00913518" w:rsidRPr="00C76D12" w:rsidRDefault="00913518" w:rsidP="00CA4605">
      <w:pPr>
        <w:pStyle w:val="Normal1"/>
        <w:spacing w:before="240"/>
        <w:rPr>
          <w:rFonts w:ascii="Arial" w:hAnsi="Arial" w:cs="Arial"/>
          <w:color w:val="000000" w:themeColor="text1"/>
          <w:sz w:val="22"/>
          <w:szCs w:val="22"/>
        </w:rPr>
      </w:pPr>
      <w:r w:rsidRPr="00C76D12">
        <w:rPr>
          <w:rFonts w:ascii="Arial" w:hAnsi="Arial" w:cs="Arial"/>
          <w:color w:val="000000" w:themeColor="text1"/>
          <w:sz w:val="22"/>
          <w:szCs w:val="22"/>
        </w:rPr>
        <w:t xml:space="preserve">Fashion United, 2022. </w:t>
      </w:r>
      <w:r w:rsidRPr="00C76D12">
        <w:rPr>
          <w:rFonts w:ascii="Arial" w:hAnsi="Arial" w:cs="Arial"/>
          <w:i/>
          <w:color w:val="000000" w:themeColor="text1"/>
          <w:sz w:val="22"/>
          <w:szCs w:val="22"/>
        </w:rPr>
        <w:t xml:space="preserve">UK fashion industry statistics. </w:t>
      </w:r>
      <w:r w:rsidRPr="00C76D12">
        <w:rPr>
          <w:rFonts w:ascii="Arial" w:hAnsi="Arial" w:cs="Arial"/>
          <w:color w:val="000000" w:themeColor="text1"/>
          <w:sz w:val="22"/>
          <w:szCs w:val="22"/>
        </w:rPr>
        <w:t xml:space="preserve">Available at: </w:t>
      </w:r>
      <w:hyperlink r:id="rId18">
        <w:r w:rsidRPr="00C76D12">
          <w:rPr>
            <w:rFonts w:ascii="Arial" w:hAnsi="Arial" w:cs="Arial"/>
            <w:color w:val="000000" w:themeColor="text1"/>
            <w:sz w:val="22"/>
            <w:szCs w:val="22"/>
          </w:rPr>
          <w:t>https://fashionunited.uk/uk-fashion-industry-statistics</w:t>
        </w:r>
      </w:hyperlink>
      <w:r w:rsidRPr="00C76D12">
        <w:rPr>
          <w:rFonts w:ascii="Arial" w:hAnsi="Arial" w:cs="Arial"/>
          <w:color w:val="000000" w:themeColor="text1"/>
          <w:sz w:val="22"/>
          <w:szCs w:val="22"/>
        </w:rPr>
        <w:t xml:space="preserve"> (Accessed: 20 July, 2023)</w:t>
      </w:r>
    </w:p>
    <w:p w14:paraId="6D8C344B" w14:textId="77777777" w:rsidR="00913518" w:rsidRPr="00C76D12" w:rsidRDefault="00913518" w:rsidP="00CA4605">
      <w:pPr>
        <w:pStyle w:val="Normal1"/>
        <w:spacing w:before="240"/>
        <w:rPr>
          <w:rFonts w:ascii="Arial" w:hAnsi="Arial" w:cs="Arial"/>
          <w:color w:val="000000" w:themeColor="text1"/>
          <w:sz w:val="22"/>
          <w:szCs w:val="22"/>
        </w:rPr>
      </w:pPr>
      <w:r w:rsidRPr="00C76D12">
        <w:rPr>
          <w:rFonts w:ascii="Arial" w:hAnsi="Arial" w:cs="Arial"/>
          <w:color w:val="000000" w:themeColor="text1"/>
          <w:sz w:val="22"/>
          <w:szCs w:val="22"/>
        </w:rPr>
        <w:t xml:space="preserve">Fashionworks london, 2023, </w:t>
      </w:r>
      <w:r w:rsidRPr="00C76D12">
        <w:rPr>
          <w:rFonts w:ascii="Arial" w:hAnsi="Arial" w:cs="Arial"/>
          <w:i/>
          <w:color w:val="000000" w:themeColor="text1"/>
          <w:sz w:val="22"/>
          <w:szCs w:val="22"/>
        </w:rPr>
        <w:t xml:space="preserve">Pattern cutting, fabric sourcing and sampling. Garment Manufacturing for startups. </w:t>
      </w:r>
      <w:r w:rsidRPr="00C76D12">
        <w:rPr>
          <w:rFonts w:ascii="Arial" w:hAnsi="Arial" w:cs="Arial"/>
          <w:color w:val="000000" w:themeColor="text1"/>
          <w:sz w:val="22"/>
          <w:szCs w:val="22"/>
        </w:rPr>
        <w:t xml:space="preserve">Available at: </w:t>
      </w:r>
      <w:hyperlink r:id="rId19">
        <w:r w:rsidRPr="00C76D12">
          <w:rPr>
            <w:rFonts w:ascii="Arial" w:hAnsi="Arial" w:cs="Arial"/>
            <w:color w:val="000000" w:themeColor="text1"/>
            <w:sz w:val="22"/>
            <w:szCs w:val="22"/>
          </w:rPr>
          <w:t>https://fashionworkslondon.com/</w:t>
        </w:r>
      </w:hyperlink>
      <w:r w:rsidRPr="00C76D12">
        <w:rPr>
          <w:rFonts w:ascii="Arial" w:hAnsi="Arial" w:cs="Arial"/>
          <w:color w:val="000000" w:themeColor="text1"/>
          <w:sz w:val="22"/>
          <w:szCs w:val="22"/>
        </w:rPr>
        <w:t xml:space="preserve">  (Accessed: 23 July, 2023)</w:t>
      </w:r>
    </w:p>
    <w:p w14:paraId="36BF1742" w14:textId="77777777" w:rsidR="00913518" w:rsidRPr="00C76D12" w:rsidRDefault="00913518" w:rsidP="00CA4605">
      <w:pPr>
        <w:pStyle w:val="NormalWeb"/>
        <w:spacing w:before="240" w:beforeAutospacing="0" w:after="24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shd w:val="clear" w:color="auto" w:fill="FFFFFF"/>
        </w:rPr>
        <w:t xml:space="preserve">Fibre2fashion, 2023, </w:t>
      </w:r>
      <w:r w:rsidRPr="00C76D12">
        <w:rPr>
          <w:rFonts w:ascii="Arial" w:hAnsi="Arial" w:cs="Arial"/>
          <w:i/>
          <w:iCs/>
          <w:color w:val="000000" w:themeColor="text1"/>
          <w:sz w:val="22"/>
          <w:szCs w:val="22"/>
          <w:shd w:val="clear" w:color="auto" w:fill="FFFFFF"/>
        </w:rPr>
        <w:t>Tom Lovelace | Founder &amp; Chief Creative Officer | Hawthorn International.</w:t>
      </w:r>
      <w:r w:rsidRPr="00C76D12">
        <w:rPr>
          <w:rFonts w:ascii="Arial" w:hAnsi="Arial" w:cs="Arial"/>
          <w:color w:val="000000" w:themeColor="text1"/>
          <w:sz w:val="22"/>
          <w:szCs w:val="22"/>
          <w:shd w:val="clear" w:color="auto" w:fill="FFFFFF"/>
        </w:rPr>
        <w:t xml:space="preserve"> Available at: https://www.fibre2fashion.com/interviews/face2face/hawthorn-international/tom-lovelace/12450-1 (Accessed 1 Aug. 2023).</w:t>
      </w:r>
    </w:p>
    <w:p w14:paraId="5BEC1C1C" w14:textId="77777777" w:rsidR="00913518" w:rsidRPr="00C76D12" w:rsidRDefault="00913518" w:rsidP="00CA4605">
      <w:pPr>
        <w:pStyle w:val="NormalWeb"/>
        <w:spacing w:before="240" w:beforeAutospacing="0" w:after="20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shd w:val="clear" w:color="auto" w:fill="FFFFFF"/>
        </w:rPr>
        <w:t xml:space="preserve">Forestindustries, 2019.  </w:t>
      </w:r>
      <w:r w:rsidRPr="00C76D12">
        <w:rPr>
          <w:rFonts w:ascii="Arial" w:hAnsi="Arial" w:cs="Arial"/>
          <w:i/>
          <w:iCs/>
          <w:color w:val="000000" w:themeColor="text1"/>
          <w:sz w:val="22"/>
          <w:szCs w:val="22"/>
        </w:rPr>
        <w:t xml:space="preserve">Sustainability is becoming increasingly important in the fashion industry. </w:t>
      </w:r>
      <w:r w:rsidRPr="00C76D12">
        <w:rPr>
          <w:rFonts w:ascii="Arial" w:hAnsi="Arial" w:cs="Arial"/>
          <w:color w:val="000000" w:themeColor="text1"/>
          <w:sz w:val="22"/>
          <w:szCs w:val="22"/>
        </w:rPr>
        <w:t xml:space="preserve">Available at: </w:t>
      </w:r>
      <w:r w:rsidRPr="00C76D12">
        <w:rPr>
          <w:rFonts w:ascii="Arial" w:hAnsi="Arial" w:cs="Arial"/>
          <w:color w:val="000000" w:themeColor="text1"/>
          <w:sz w:val="22"/>
          <w:szCs w:val="22"/>
          <w:shd w:val="clear" w:color="auto" w:fill="FFFFFF"/>
        </w:rPr>
        <w:t xml:space="preserve">https://www.forestindustries.se/bioeconomylife/what-we-wear/sustainability-is-becoming-increasingly-important-in-the-fashion-industry/ (Accessed: </w:t>
      </w:r>
      <w:r w:rsidRPr="00C76D12">
        <w:rPr>
          <w:rFonts w:ascii="Arial" w:hAnsi="Arial" w:cs="Arial"/>
          <w:color w:val="000000" w:themeColor="text1"/>
          <w:sz w:val="22"/>
          <w:szCs w:val="22"/>
        </w:rPr>
        <w:t>25 July 2023</w:t>
      </w:r>
      <w:r w:rsidRPr="00C76D12">
        <w:rPr>
          <w:rFonts w:ascii="Arial" w:hAnsi="Arial" w:cs="Arial"/>
          <w:color w:val="000000" w:themeColor="text1"/>
          <w:sz w:val="22"/>
          <w:szCs w:val="22"/>
          <w:shd w:val="clear" w:color="auto" w:fill="FFFFFF"/>
        </w:rPr>
        <w:t>)</w:t>
      </w:r>
    </w:p>
    <w:p w14:paraId="0BFF55E9" w14:textId="77777777" w:rsidR="00913518" w:rsidRPr="00C76D12" w:rsidRDefault="00913518" w:rsidP="00CA4605">
      <w:pPr>
        <w:pStyle w:val="NormalWeb"/>
        <w:spacing w:before="240" w:beforeAutospacing="0" w:after="24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 xml:space="preserve">‌Greensole, 2023. </w:t>
      </w:r>
      <w:r w:rsidRPr="00C76D12">
        <w:rPr>
          <w:rFonts w:ascii="Arial" w:hAnsi="Arial" w:cs="Arial"/>
          <w:i/>
          <w:iCs/>
          <w:color w:val="000000" w:themeColor="text1"/>
          <w:sz w:val="22"/>
          <w:szCs w:val="22"/>
        </w:rPr>
        <w:t>Sustainable Shoes: 6 Reasons Why You Should Choose Them</w:t>
      </w:r>
      <w:r w:rsidRPr="00C76D12">
        <w:rPr>
          <w:rFonts w:ascii="Arial" w:hAnsi="Arial" w:cs="Arial"/>
          <w:color w:val="000000" w:themeColor="text1"/>
          <w:sz w:val="22"/>
          <w:szCs w:val="22"/>
        </w:rPr>
        <w:t>. GreenSole. Available at: https://www.greensole.com/sustainable-shoes-6-reasons-why-you-should-choose-them/#:~:text=Sustainable%20footwear%20uses%20sustainable%20materials,humane%20methods%20to%20produce%20footwear. (Accessed: 25 July, 2023)</w:t>
      </w:r>
    </w:p>
    <w:p w14:paraId="5D8F8929" w14:textId="77777777" w:rsidR="00913518" w:rsidRPr="00C76D12" w:rsidRDefault="00913518" w:rsidP="00CA4605">
      <w:pPr>
        <w:pStyle w:val="NormalWeb"/>
        <w:spacing w:before="240" w:beforeAutospacing="0" w:after="24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lastRenderedPageBreak/>
        <w:t xml:space="preserve">Hawthorn, 2022. </w:t>
      </w:r>
      <w:r w:rsidRPr="00C76D12">
        <w:rPr>
          <w:rFonts w:ascii="Arial" w:hAnsi="Arial" w:cs="Arial"/>
          <w:i/>
          <w:iCs/>
          <w:color w:val="000000" w:themeColor="text1"/>
          <w:sz w:val="22"/>
          <w:szCs w:val="22"/>
        </w:rPr>
        <w:t>Clothing Manufacturers UK - Low Order Quantity | Hawthorn</w:t>
      </w:r>
      <w:r w:rsidRPr="00C76D12">
        <w:rPr>
          <w:rFonts w:ascii="Arial" w:hAnsi="Arial" w:cs="Arial"/>
          <w:color w:val="000000" w:themeColor="text1"/>
          <w:sz w:val="22"/>
          <w:szCs w:val="22"/>
        </w:rPr>
        <w:t>. Available at: https://www.hawthornintl.com/ (Accessed: 25 July 2023).</w:t>
      </w:r>
    </w:p>
    <w:p w14:paraId="668DC89A" w14:textId="77777777" w:rsidR="00913518" w:rsidRPr="00C76D12" w:rsidRDefault="00913518" w:rsidP="00CA4605">
      <w:pPr>
        <w:pStyle w:val="NormalWeb"/>
        <w:spacing w:before="24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shd w:val="clear" w:color="auto" w:fill="FFFFFF"/>
        </w:rPr>
        <w:t xml:space="preserve">Hawthornintl, 2023a, </w:t>
      </w:r>
      <w:r w:rsidRPr="00C76D12">
        <w:rPr>
          <w:rFonts w:ascii="Arial" w:hAnsi="Arial" w:cs="Arial"/>
          <w:i/>
          <w:iCs/>
          <w:color w:val="000000" w:themeColor="text1"/>
          <w:sz w:val="22"/>
          <w:szCs w:val="22"/>
          <w:shd w:val="clear" w:color="auto" w:fill="FFFFFF"/>
        </w:rPr>
        <w:t xml:space="preserve">Starting a clothing brand? We can help!, </w:t>
      </w:r>
      <w:r w:rsidRPr="00C76D12">
        <w:rPr>
          <w:rFonts w:ascii="Arial" w:hAnsi="Arial" w:cs="Arial"/>
          <w:color w:val="000000" w:themeColor="text1"/>
          <w:sz w:val="22"/>
          <w:szCs w:val="22"/>
          <w:shd w:val="clear" w:color="auto" w:fill="FFFFFF"/>
        </w:rPr>
        <w:t xml:space="preserve">Available at: </w:t>
      </w:r>
      <w:hyperlink r:id="rId20" w:history="1">
        <w:r w:rsidRPr="00C76D12">
          <w:rPr>
            <w:rStyle w:val="Hyperlink"/>
            <w:rFonts w:ascii="Arial" w:hAnsi="Arial" w:cs="Arial"/>
            <w:color w:val="000000" w:themeColor="text1"/>
            <w:sz w:val="22"/>
            <w:szCs w:val="22"/>
            <w:shd w:val="clear" w:color="auto" w:fill="FFFFFF"/>
          </w:rPr>
          <w:t>https://www.hawthornintl.com/</w:t>
        </w:r>
      </w:hyperlink>
      <w:r w:rsidRPr="00C76D12">
        <w:rPr>
          <w:rFonts w:ascii="Arial" w:hAnsi="Arial" w:cs="Arial"/>
          <w:color w:val="000000" w:themeColor="text1"/>
          <w:sz w:val="22"/>
          <w:szCs w:val="22"/>
          <w:shd w:val="clear" w:color="auto" w:fill="FFFFFF"/>
        </w:rPr>
        <w:t xml:space="preserve"> (Accessed: 29 July, 2023)</w:t>
      </w:r>
    </w:p>
    <w:p w14:paraId="6855AC8F" w14:textId="77777777" w:rsidR="00913518" w:rsidRPr="00C76D12" w:rsidRDefault="00913518" w:rsidP="00CA4605">
      <w:pPr>
        <w:pStyle w:val="NormalWeb"/>
        <w:spacing w:before="24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shd w:val="clear" w:color="auto" w:fill="FFFFFF"/>
        </w:rPr>
        <w:t xml:space="preserve">Hawthornintl, 2023b, </w:t>
      </w:r>
      <w:r w:rsidRPr="00C76D12">
        <w:rPr>
          <w:rFonts w:ascii="Arial" w:hAnsi="Arial" w:cs="Arial"/>
          <w:i/>
          <w:iCs/>
          <w:color w:val="000000" w:themeColor="text1"/>
          <w:sz w:val="22"/>
          <w:szCs w:val="22"/>
          <w:shd w:val="clear" w:color="auto" w:fill="FFFFFF"/>
        </w:rPr>
        <w:t>Grow your clothing brand with Hawthorn,</w:t>
      </w:r>
      <w:r w:rsidRPr="00C76D12">
        <w:rPr>
          <w:rFonts w:ascii="Arial" w:hAnsi="Arial" w:cs="Arial"/>
          <w:color w:val="000000" w:themeColor="text1"/>
          <w:sz w:val="22"/>
          <w:szCs w:val="22"/>
          <w:shd w:val="clear" w:color="auto" w:fill="FFFFFF"/>
        </w:rPr>
        <w:t xml:space="preserve"> Available at: https://www.hawthornintl.com/about-hawthorn(Accessed: 27 July, 2023)</w:t>
      </w:r>
    </w:p>
    <w:p w14:paraId="39C9EA61" w14:textId="12105F41" w:rsidR="00913518" w:rsidRPr="00C76D12" w:rsidRDefault="00913518" w:rsidP="00CA4605">
      <w:pPr>
        <w:pStyle w:val="NormalWeb"/>
        <w:spacing w:before="240" w:beforeAutospacing="0" w:after="24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 xml:space="preserve">Indeed 2022. </w:t>
      </w:r>
      <w:r w:rsidRPr="00C76D12">
        <w:rPr>
          <w:rFonts w:ascii="Arial" w:hAnsi="Arial" w:cs="Arial"/>
          <w:i/>
          <w:iCs/>
          <w:color w:val="000000" w:themeColor="text1"/>
          <w:sz w:val="22"/>
          <w:szCs w:val="22"/>
        </w:rPr>
        <w:t>What is the Mendelow stakeholder matrix? Plus how to use it</w:t>
      </w:r>
      <w:r w:rsidRPr="00C76D12">
        <w:rPr>
          <w:rFonts w:ascii="Arial" w:hAnsi="Arial" w:cs="Arial"/>
          <w:color w:val="000000" w:themeColor="text1"/>
          <w:sz w:val="22"/>
          <w:szCs w:val="22"/>
        </w:rPr>
        <w:t>. Available at: https://uk.indeed.com/career-advice/career-development/mendelow-stakeholder-matrix (Accessed: 31 July 2023).</w:t>
      </w:r>
    </w:p>
    <w:p w14:paraId="12314B74" w14:textId="77777777" w:rsidR="00913518" w:rsidRPr="00C76D12" w:rsidRDefault="00913518" w:rsidP="00CA4605">
      <w:pPr>
        <w:pStyle w:val="NormalWeb"/>
        <w:spacing w:before="240" w:beforeAutospacing="0" w:after="20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shd w:val="clear" w:color="auto" w:fill="FFFFFF"/>
        </w:rPr>
        <w:t xml:space="preserve">Indeed, 2023. </w:t>
      </w:r>
      <w:r w:rsidRPr="00C76D12">
        <w:rPr>
          <w:rFonts w:ascii="Arial" w:hAnsi="Arial" w:cs="Arial"/>
          <w:i/>
          <w:iCs/>
          <w:color w:val="000000" w:themeColor="text1"/>
          <w:sz w:val="22"/>
          <w:szCs w:val="22"/>
        </w:rPr>
        <w:t xml:space="preserve">Ansoff Matrix: Definition, Strategies and How To Use. </w:t>
      </w:r>
      <w:r w:rsidRPr="00C76D12">
        <w:rPr>
          <w:rFonts w:ascii="Arial" w:hAnsi="Arial" w:cs="Arial"/>
          <w:color w:val="000000" w:themeColor="text1"/>
          <w:sz w:val="22"/>
          <w:szCs w:val="22"/>
        </w:rPr>
        <w:t xml:space="preserve">Available at: </w:t>
      </w:r>
      <w:r w:rsidRPr="00C76D12">
        <w:rPr>
          <w:rFonts w:ascii="Arial" w:hAnsi="Arial" w:cs="Arial"/>
          <w:color w:val="000000" w:themeColor="text1"/>
          <w:sz w:val="22"/>
          <w:szCs w:val="22"/>
          <w:shd w:val="clear" w:color="auto" w:fill="FFFFFF"/>
        </w:rPr>
        <w:t xml:space="preserve">https://www.indeed.com/career-advice/career-development/ansoff-matrix (Accessed: </w:t>
      </w:r>
      <w:r w:rsidRPr="00C76D12">
        <w:rPr>
          <w:rFonts w:ascii="Arial" w:hAnsi="Arial" w:cs="Arial"/>
          <w:color w:val="000000" w:themeColor="text1"/>
          <w:sz w:val="22"/>
          <w:szCs w:val="22"/>
        </w:rPr>
        <w:t>25 July 2023</w:t>
      </w:r>
      <w:r w:rsidRPr="00C76D12">
        <w:rPr>
          <w:rFonts w:ascii="Arial" w:hAnsi="Arial" w:cs="Arial"/>
          <w:color w:val="000000" w:themeColor="text1"/>
          <w:sz w:val="22"/>
          <w:szCs w:val="22"/>
          <w:shd w:val="clear" w:color="auto" w:fill="FFFFFF"/>
        </w:rPr>
        <w:t>)</w:t>
      </w:r>
    </w:p>
    <w:p w14:paraId="08286E2C" w14:textId="77777777" w:rsidR="00913518" w:rsidRPr="00C76D12" w:rsidRDefault="00913518" w:rsidP="00CA4605">
      <w:pPr>
        <w:pStyle w:val="NormalWeb"/>
        <w:spacing w:before="240" w:beforeAutospacing="0" w:after="20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shd w:val="clear" w:color="auto" w:fill="FFFFFF"/>
        </w:rPr>
        <w:t xml:space="preserve">Khajezadeh, M., Niasar, M.S.F., Asli, S.A., Davari, D.D., Godarzi, M. and Asgari, Y., 2019. Application of neural network in portfolio product companies: Integration of Boston Consulting Group Matrix and Ansoff Matrix. </w:t>
      </w:r>
      <w:r w:rsidRPr="00C76D12">
        <w:rPr>
          <w:rFonts w:ascii="Arial" w:hAnsi="Arial" w:cs="Arial"/>
          <w:i/>
          <w:iCs/>
          <w:color w:val="000000" w:themeColor="text1"/>
          <w:sz w:val="22"/>
          <w:szCs w:val="22"/>
          <w:shd w:val="clear" w:color="auto" w:fill="FFFFFF"/>
        </w:rPr>
        <w:t>International Journal of Economics and Management Engineering</w:t>
      </w:r>
      <w:r w:rsidRPr="00C76D12">
        <w:rPr>
          <w:rFonts w:ascii="Arial" w:hAnsi="Arial" w:cs="Arial"/>
          <w:color w:val="000000" w:themeColor="text1"/>
          <w:sz w:val="22"/>
          <w:szCs w:val="22"/>
          <w:shd w:val="clear" w:color="auto" w:fill="FFFFFF"/>
        </w:rPr>
        <w:t xml:space="preserve">, </w:t>
      </w:r>
      <w:r w:rsidRPr="00C76D12">
        <w:rPr>
          <w:rFonts w:ascii="Arial" w:hAnsi="Arial" w:cs="Arial"/>
          <w:i/>
          <w:iCs/>
          <w:color w:val="000000" w:themeColor="text1"/>
          <w:sz w:val="22"/>
          <w:szCs w:val="22"/>
          <w:shd w:val="clear" w:color="auto" w:fill="FFFFFF"/>
        </w:rPr>
        <w:t>13</w:t>
      </w:r>
      <w:r w:rsidRPr="00C76D12">
        <w:rPr>
          <w:rFonts w:ascii="Arial" w:hAnsi="Arial" w:cs="Arial"/>
          <w:color w:val="000000" w:themeColor="text1"/>
          <w:sz w:val="22"/>
          <w:szCs w:val="22"/>
          <w:shd w:val="clear" w:color="auto" w:fill="FFFFFF"/>
        </w:rPr>
        <w:t>(6), pp.821-825.</w:t>
      </w:r>
    </w:p>
    <w:p w14:paraId="121736F9" w14:textId="77777777" w:rsidR="00913518" w:rsidRPr="00C76D12" w:rsidRDefault="00913518" w:rsidP="00CA4605">
      <w:pPr>
        <w:pStyle w:val="NormalWeb"/>
        <w:spacing w:before="24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 xml:space="preserve">Laursen, 2019. </w:t>
      </w:r>
      <w:r w:rsidRPr="00C76D12">
        <w:rPr>
          <w:rFonts w:ascii="Arial" w:hAnsi="Arial" w:cs="Arial"/>
          <w:i/>
          <w:iCs/>
          <w:color w:val="000000" w:themeColor="text1"/>
          <w:sz w:val="22"/>
          <w:szCs w:val="22"/>
        </w:rPr>
        <w:t>A ‘Fast Fashion’ Tax? Britain Has a Radical New Plan to Spur Clothing Recycling and Reduce Waste</w:t>
      </w:r>
      <w:r w:rsidRPr="00C76D12">
        <w:rPr>
          <w:rFonts w:ascii="Arial" w:hAnsi="Arial" w:cs="Arial"/>
          <w:color w:val="000000" w:themeColor="text1"/>
          <w:sz w:val="22"/>
          <w:szCs w:val="22"/>
        </w:rPr>
        <w:t>. Available at: https://fortune.com/2019/02/19/uk-fashion-tax-recycling/ (Accessed: 23 July, 2023)</w:t>
      </w:r>
    </w:p>
    <w:p w14:paraId="1FA4AFA6" w14:textId="77777777" w:rsidR="00913518" w:rsidRPr="00C76D12" w:rsidRDefault="00913518" w:rsidP="00CA4605">
      <w:pPr>
        <w:pStyle w:val="NormalWeb"/>
        <w:spacing w:before="240" w:beforeAutospacing="0" w:after="24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shd w:val="clear" w:color="auto" w:fill="FFFFFF"/>
        </w:rPr>
        <w:t xml:space="preserve">Maha, K.A., Cahyandito, M.F. and Purnomo, D., 2020, February. Mapping of business potentials of Maha orange plantation using the Business Model Canvas and BCG matrix. In </w:t>
      </w:r>
      <w:r w:rsidRPr="00C76D12">
        <w:rPr>
          <w:rFonts w:ascii="Arial" w:hAnsi="Arial" w:cs="Arial"/>
          <w:i/>
          <w:iCs/>
          <w:color w:val="000000" w:themeColor="text1"/>
          <w:sz w:val="22"/>
          <w:szCs w:val="22"/>
          <w:shd w:val="clear" w:color="auto" w:fill="FFFFFF"/>
        </w:rPr>
        <w:t>IOP Conference Series: Earth and Environmental Science</w:t>
      </w:r>
      <w:r w:rsidRPr="00C76D12">
        <w:rPr>
          <w:rFonts w:ascii="Arial" w:hAnsi="Arial" w:cs="Arial"/>
          <w:color w:val="000000" w:themeColor="text1"/>
          <w:sz w:val="22"/>
          <w:szCs w:val="22"/>
          <w:shd w:val="clear" w:color="auto" w:fill="FFFFFF"/>
        </w:rPr>
        <w:t xml:space="preserve"> (Vol. 443, No. 1, p. 012045). IOP Publishing.</w:t>
      </w:r>
    </w:p>
    <w:p w14:paraId="0BF327D5" w14:textId="77777777" w:rsidR="00913518" w:rsidRPr="00C76D12" w:rsidRDefault="00913518" w:rsidP="00CA4605">
      <w:pPr>
        <w:pStyle w:val="Normal1"/>
        <w:spacing w:before="240"/>
        <w:rPr>
          <w:rFonts w:ascii="Arial" w:hAnsi="Arial" w:cs="Arial"/>
          <w:color w:val="000000" w:themeColor="text1"/>
          <w:sz w:val="22"/>
          <w:szCs w:val="22"/>
        </w:rPr>
      </w:pPr>
      <w:r w:rsidRPr="00C76D12">
        <w:rPr>
          <w:rFonts w:ascii="Arial" w:hAnsi="Arial" w:cs="Arial"/>
          <w:color w:val="000000" w:themeColor="text1"/>
          <w:sz w:val="22"/>
          <w:szCs w:val="22"/>
        </w:rPr>
        <w:t xml:space="preserve">Manz, 2019. </w:t>
      </w:r>
      <w:r w:rsidRPr="00C76D12">
        <w:rPr>
          <w:rFonts w:ascii="Arial" w:hAnsi="Arial" w:cs="Arial"/>
          <w:i/>
          <w:color w:val="000000" w:themeColor="text1"/>
          <w:sz w:val="22"/>
          <w:szCs w:val="22"/>
        </w:rPr>
        <w:t>Rising Demand for Customised Clothing.</w:t>
      </w:r>
      <w:r w:rsidRPr="00C76D12">
        <w:rPr>
          <w:rFonts w:ascii="Arial" w:hAnsi="Arial" w:cs="Arial"/>
          <w:color w:val="000000" w:themeColor="text1"/>
          <w:sz w:val="22"/>
          <w:szCs w:val="22"/>
        </w:rPr>
        <w:t xml:space="preserve"> Available at: </w:t>
      </w:r>
      <w:hyperlink r:id="rId21">
        <w:r w:rsidRPr="00C76D12">
          <w:rPr>
            <w:rFonts w:ascii="Arial" w:hAnsi="Arial" w:cs="Arial"/>
            <w:color w:val="000000" w:themeColor="text1"/>
            <w:sz w:val="22"/>
            <w:szCs w:val="22"/>
          </w:rPr>
          <w:t>https://www.fibre2fashion.com/industry-article/8350/rising-demand-for-customised-clothing</w:t>
        </w:r>
      </w:hyperlink>
      <w:r w:rsidRPr="00C76D12">
        <w:rPr>
          <w:rFonts w:ascii="Arial" w:hAnsi="Arial" w:cs="Arial"/>
          <w:color w:val="000000" w:themeColor="text1"/>
          <w:sz w:val="22"/>
          <w:szCs w:val="22"/>
        </w:rPr>
        <w:t xml:space="preserve"> (Accessed: 11 July, 2023)</w:t>
      </w:r>
    </w:p>
    <w:p w14:paraId="0A4BD685" w14:textId="77777777" w:rsidR="00913518" w:rsidRPr="00C76D12" w:rsidRDefault="00913518" w:rsidP="00CA4605">
      <w:pPr>
        <w:pStyle w:val="NormalWeb"/>
        <w:spacing w:before="240" w:beforeAutospacing="0" w:after="24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shd w:val="clear" w:color="auto" w:fill="FFFFFF"/>
        </w:rPr>
        <w:t xml:space="preserve">MarketWatch, 2023, </w:t>
      </w:r>
      <w:r w:rsidRPr="00C76D12">
        <w:rPr>
          <w:rFonts w:ascii="Arial" w:hAnsi="Arial" w:cs="Arial"/>
          <w:i/>
          <w:iCs/>
          <w:color w:val="000000" w:themeColor="text1"/>
          <w:sz w:val="22"/>
          <w:szCs w:val="22"/>
          <w:shd w:val="clear" w:color="auto" w:fill="FFFFFF"/>
        </w:rPr>
        <w:t>Custom Apparel Market Research Report on Regional Size and Status 2023-2030.</w:t>
      </w:r>
      <w:r w:rsidRPr="00C76D12">
        <w:rPr>
          <w:rFonts w:ascii="Arial" w:hAnsi="Arial" w:cs="Arial"/>
          <w:color w:val="000000" w:themeColor="text1"/>
          <w:sz w:val="22"/>
          <w:szCs w:val="22"/>
          <w:shd w:val="clear" w:color="auto" w:fill="FFFFFF"/>
        </w:rPr>
        <w:t xml:space="preserve"> Available at: https://www.marketwatch.com/press-release/custom-apparel-market-research-report-on-regional-size-and-status-2023-2030-2023-06-</w:t>
      </w:r>
      <w:r w:rsidRPr="00C76D12">
        <w:rPr>
          <w:rFonts w:ascii="Arial" w:hAnsi="Arial" w:cs="Arial"/>
          <w:color w:val="000000" w:themeColor="text1"/>
          <w:sz w:val="22"/>
          <w:szCs w:val="22"/>
          <w:shd w:val="clear" w:color="auto" w:fill="FFFFFF"/>
        </w:rPr>
        <w:lastRenderedPageBreak/>
        <w:t>15#:~:text=Custom%20Apparel%20market%20size%20was,USD%2070990.8%20million%20by%202028. (Accessed 1 Aug. 2023).</w:t>
      </w:r>
    </w:p>
    <w:p w14:paraId="1A717261" w14:textId="77777777" w:rsidR="00913518" w:rsidRPr="00C76D12" w:rsidRDefault="00913518" w:rsidP="00CA4605">
      <w:pPr>
        <w:pStyle w:val="Normal1"/>
        <w:spacing w:before="240"/>
        <w:rPr>
          <w:rFonts w:ascii="Arial" w:hAnsi="Arial" w:cs="Arial"/>
          <w:color w:val="000000" w:themeColor="text1"/>
          <w:sz w:val="22"/>
          <w:szCs w:val="22"/>
        </w:rPr>
      </w:pPr>
      <w:r w:rsidRPr="00C76D12">
        <w:rPr>
          <w:rFonts w:ascii="Arial" w:hAnsi="Arial" w:cs="Arial"/>
          <w:color w:val="000000" w:themeColor="text1"/>
          <w:sz w:val="22"/>
          <w:szCs w:val="22"/>
        </w:rPr>
        <w:t xml:space="preserve">Nguyen, 2022. </w:t>
      </w:r>
      <w:r w:rsidRPr="00C76D12">
        <w:rPr>
          <w:rFonts w:ascii="Arial" w:hAnsi="Arial" w:cs="Arial"/>
          <w:i/>
          <w:color w:val="000000" w:themeColor="text1"/>
          <w:sz w:val="22"/>
          <w:szCs w:val="22"/>
        </w:rPr>
        <w:t xml:space="preserve">What the EU Textile Strategy means for the UK fashion industry. </w:t>
      </w:r>
      <w:r w:rsidRPr="00C76D12">
        <w:rPr>
          <w:rFonts w:ascii="Arial" w:hAnsi="Arial" w:cs="Arial"/>
          <w:color w:val="000000" w:themeColor="text1"/>
          <w:sz w:val="22"/>
          <w:szCs w:val="22"/>
        </w:rPr>
        <w:t xml:space="preserve">Available at: </w:t>
      </w:r>
      <w:hyperlink r:id="rId22">
        <w:r w:rsidRPr="00C76D12">
          <w:rPr>
            <w:rFonts w:ascii="Arial" w:hAnsi="Arial" w:cs="Arial"/>
            <w:color w:val="000000" w:themeColor="text1"/>
            <w:sz w:val="22"/>
            <w:szCs w:val="22"/>
          </w:rPr>
          <w:t>https://www.raconteur.net/global-business/what-the-eu-textile-strategy-means-for-the-uk-fashion-industry</w:t>
        </w:r>
      </w:hyperlink>
      <w:r w:rsidRPr="00C76D12">
        <w:rPr>
          <w:rFonts w:ascii="Arial" w:hAnsi="Arial" w:cs="Arial"/>
          <w:color w:val="000000" w:themeColor="text1"/>
          <w:sz w:val="22"/>
          <w:szCs w:val="22"/>
        </w:rPr>
        <w:t xml:space="preserve">  (Accessed: 15 July, 2023)</w:t>
      </w:r>
    </w:p>
    <w:p w14:paraId="0D3DA059" w14:textId="77777777" w:rsidR="00913518" w:rsidRPr="00C76D12" w:rsidRDefault="00913518" w:rsidP="00CA4605">
      <w:pPr>
        <w:pStyle w:val="NormalWeb"/>
        <w:spacing w:before="240" w:beforeAutospacing="0" w:after="24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 xml:space="preserve">‌O’Dwyer, P. 2023. </w:t>
      </w:r>
      <w:r w:rsidRPr="00C76D12">
        <w:rPr>
          <w:rFonts w:ascii="Arial" w:hAnsi="Arial" w:cs="Arial"/>
          <w:i/>
          <w:iCs/>
          <w:color w:val="000000" w:themeColor="text1"/>
          <w:sz w:val="22"/>
          <w:szCs w:val="22"/>
        </w:rPr>
        <w:t>Ireland Sees Further Corporation Tax Boost as Receipts Jump 70%</w:t>
      </w:r>
      <w:r w:rsidRPr="00C76D12">
        <w:rPr>
          <w:rFonts w:ascii="Arial" w:hAnsi="Arial" w:cs="Arial"/>
          <w:color w:val="000000" w:themeColor="text1"/>
          <w:sz w:val="22"/>
          <w:szCs w:val="22"/>
        </w:rPr>
        <w:t>. Bloomberg.com. Available at: https://www.bloomberg.com/news/articles/2023-04-04/ireland-sees-further-corporation-tax-boost-as-receipts-jump-70 (Accessed: 17 July, 2023)</w:t>
      </w:r>
    </w:p>
    <w:p w14:paraId="103D3726" w14:textId="77777777" w:rsidR="00913518" w:rsidRPr="00C76D12" w:rsidRDefault="00913518" w:rsidP="00CA4605">
      <w:pPr>
        <w:pStyle w:val="Normal1"/>
        <w:spacing w:before="240"/>
        <w:rPr>
          <w:rFonts w:ascii="Arial" w:hAnsi="Arial" w:cs="Arial"/>
          <w:color w:val="000000" w:themeColor="text1"/>
          <w:sz w:val="22"/>
          <w:szCs w:val="22"/>
        </w:rPr>
      </w:pPr>
      <w:r w:rsidRPr="00C76D12">
        <w:rPr>
          <w:rFonts w:ascii="Arial" w:hAnsi="Arial" w:cs="Arial"/>
          <w:color w:val="000000" w:themeColor="text1"/>
          <w:sz w:val="22"/>
          <w:szCs w:val="22"/>
        </w:rPr>
        <w:t xml:space="preserve">ONS, 2023. </w:t>
      </w:r>
      <w:r w:rsidRPr="00C76D12">
        <w:rPr>
          <w:rFonts w:ascii="Arial" w:hAnsi="Arial" w:cs="Arial"/>
          <w:i/>
          <w:color w:val="000000" w:themeColor="text1"/>
          <w:sz w:val="22"/>
          <w:szCs w:val="22"/>
        </w:rPr>
        <w:t xml:space="preserve">Inflation and price indices. </w:t>
      </w:r>
      <w:r w:rsidRPr="00C76D12">
        <w:rPr>
          <w:rFonts w:ascii="Arial" w:hAnsi="Arial" w:cs="Arial"/>
          <w:color w:val="000000" w:themeColor="text1"/>
          <w:sz w:val="22"/>
          <w:szCs w:val="22"/>
        </w:rPr>
        <w:t xml:space="preserve">Available at: </w:t>
      </w:r>
      <w:hyperlink r:id="rId23">
        <w:r w:rsidRPr="00C76D12">
          <w:rPr>
            <w:rFonts w:ascii="Arial" w:hAnsi="Arial" w:cs="Arial"/>
            <w:color w:val="000000" w:themeColor="text1"/>
            <w:sz w:val="22"/>
            <w:szCs w:val="22"/>
          </w:rPr>
          <w:t>https://www.ons.gov.uk/economy/inflationandpriceindices</w:t>
        </w:r>
      </w:hyperlink>
      <w:r w:rsidRPr="00C76D12">
        <w:rPr>
          <w:rFonts w:ascii="Arial" w:hAnsi="Arial" w:cs="Arial"/>
          <w:color w:val="000000" w:themeColor="text1"/>
          <w:sz w:val="22"/>
          <w:szCs w:val="22"/>
        </w:rPr>
        <w:t xml:space="preserve"> (Accessed: 16 July, 2023)</w:t>
      </w:r>
    </w:p>
    <w:p w14:paraId="177964DB" w14:textId="77777777" w:rsidR="00913518" w:rsidRPr="00C76D12" w:rsidRDefault="00913518" w:rsidP="00CA4605">
      <w:pPr>
        <w:pStyle w:val="Normal1"/>
        <w:spacing w:before="240"/>
        <w:rPr>
          <w:rFonts w:ascii="Arial" w:hAnsi="Arial" w:cs="Arial"/>
          <w:color w:val="000000" w:themeColor="text1"/>
          <w:sz w:val="22"/>
          <w:szCs w:val="22"/>
        </w:rPr>
      </w:pPr>
      <w:r w:rsidRPr="00C76D12">
        <w:rPr>
          <w:rFonts w:ascii="Arial" w:hAnsi="Arial" w:cs="Arial"/>
          <w:color w:val="000000" w:themeColor="text1"/>
          <w:sz w:val="22"/>
          <w:szCs w:val="22"/>
        </w:rPr>
        <w:t xml:space="preserve">Pan, W., Chen, L. and Zhan, W., 2019. PESTEL analysis of construction productivity enhancement strategies: A case study of three economies. </w:t>
      </w:r>
      <w:r w:rsidRPr="00C76D12">
        <w:rPr>
          <w:rFonts w:ascii="Arial" w:hAnsi="Arial" w:cs="Arial"/>
          <w:i/>
          <w:color w:val="000000" w:themeColor="text1"/>
          <w:sz w:val="22"/>
          <w:szCs w:val="22"/>
        </w:rPr>
        <w:t>Journal of Management in Engineering</w:t>
      </w:r>
      <w:r w:rsidRPr="00C76D12">
        <w:rPr>
          <w:rFonts w:ascii="Arial" w:hAnsi="Arial" w:cs="Arial"/>
          <w:color w:val="000000" w:themeColor="text1"/>
          <w:sz w:val="22"/>
          <w:szCs w:val="22"/>
        </w:rPr>
        <w:t xml:space="preserve">, </w:t>
      </w:r>
      <w:r w:rsidRPr="00C76D12">
        <w:rPr>
          <w:rFonts w:ascii="Arial" w:hAnsi="Arial" w:cs="Arial"/>
          <w:i/>
          <w:color w:val="000000" w:themeColor="text1"/>
          <w:sz w:val="22"/>
          <w:szCs w:val="22"/>
        </w:rPr>
        <w:t>35</w:t>
      </w:r>
      <w:r w:rsidRPr="00C76D12">
        <w:rPr>
          <w:rFonts w:ascii="Arial" w:hAnsi="Arial" w:cs="Arial"/>
          <w:color w:val="000000" w:themeColor="text1"/>
          <w:sz w:val="22"/>
          <w:szCs w:val="22"/>
        </w:rPr>
        <w:t>(1), p.05018013.</w:t>
      </w:r>
    </w:p>
    <w:p w14:paraId="271ED3F1" w14:textId="77777777" w:rsidR="00913518" w:rsidRPr="00C76D12" w:rsidRDefault="00913518" w:rsidP="00CA4605">
      <w:pPr>
        <w:pStyle w:val="Normal1"/>
        <w:spacing w:before="240"/>
        <w:rPr>
          <w:rFonts w:ascii="Arial" w:hAnsi="Arial" w:cs="Arial"/>
          <w:color w:val="000000" w:themeColor="text1"/>
          <w:sz w:val="22"/>
          <w:szCs w:val="22"/>
        </w:rPr>
      </w:pPr>
      <w:r w:rsidRPr="00C76D12">
        <w:rPr>
          <w:rFonts w:ascii="Arial" w:hAnsi="Arial" w:cs="Arial"/>
          <w:color w:val="000000" w:themeColor="text1"/>
          <w:sz w:val="22"/>
          <w:szCs w:val="22"/>
          <w:shd w:val="clear" w:color="auto" w:fill="FFFFFF"/>
        </w:rPr>
        <w:t xml:space="preserve">Printnasium, 2023, </w:t>
      </w:r>
      <w:r w:rsidRPr="00C76D12">
        <w:rPr>
          <w:rFonts w:ascii="Arial" w:hAnsi="Arial" w:cs="Arial"/>
          <w:i/>
          <w:iCs/>
          <w:color w:val="000000" w:themeColor="text1"/>
          <w:sz w:val="22"/>
          <w:szCs w:val="22"/>
          <w:shd w:val="clear" w:color="auto" w:fill="FFFFFF"/>
        </w:rPr>
        <w:t>Fashion Forward: Exploring the Latest Trends in T-Shirt Printing in the UK,</w:t>
      </w:r>
      <w:r w:rsidRPr="00C76D12">
        <w:rPr>
          <w:rFonts w:ascii="Arial" w:hAnsi="Arial" w:cs="Arial"/>
          <w:color w:val="000000" w:themeColor="text1"/>
          <w:sz w:val="22"/>
          <w:szCs w:val="22"/>
          <w:shd w:val="clear" w:color="auto" w:fill="FFFFFF"/>
        </w:rPr>
        <w:t xml:space="preserve"> Available at: https://medium.com/@printnasium/fashion-forward-exploring-the-latest-trends-in-t-shirt-printing-in-the-uk-be0ff7e4e9bf(Accessed: 20 July, 2023)</w:t>
      </w:r>
    </w:p>
    <w:p w14:paraId="64B588BC" w14:textId="77777777" w:rsidR="00913518" w:rsidRPr="00C76D12" w:rsidRDefault="00913518" w:rsidP="00CA4605">
      <w:pPr>
        <w:pStyle w:val="NormalWeb"/>
        <w:spacing w:before="24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‌Ramazan, K.A.Y.A., Öncü, M.A. and Mesci, M., 2020. The mediating effect of organizational learning on the relationship between the cost leadership strategy and business performance: A study on travel agencies.</w:t>
      </w:r>
      <w:r w:rsidRPr="00C76D12">
        <w:rPr>
          <w:rFonts w:ascii="Arial" w:hAnsi="Arial" w:cs="Arial"/>
          <w:i/>
          <w:iCs/>
          <w:color w:val="000000" w:themeColor="text1"/>
          <w:sz w:val="22"/>
          <w:szCs w:val="22"/>
        </w:rPr>
        <w:t xml:space="preserve"> Journal of Economy Culture and Society,</w:t>
      </w:r>
      <w:r w:rsidRPr="00C76D12">
        <w:rPr>
          <w:rFonts w:ascii="Arial" w:hAnsi="Arial" w:cs="Arial"/>
          <w:color w:val="000000" w:themeColor="text1"/>
          <w:sz w:val="22"/>
          <w:szCs w:val="22"/>
        </w:rPr>
        <w:t xml:space="preserve"> (62), pp.323-343.</w:t>
      </w:r>
    </w:p>
    <w:p w14:paraId="234B7961" w14:textId="77777777" w:rsidR="00913518" w:rsidRPr="00C76D12" w:rsidRDefault="00913518" w:rsidP="00CA4605">
      <w:pPr>
        <w:pStyle w:val="Normal1"/>
        <w:widowControl w:val="0"/>
        <w:spacing w:before="240"/>
        <w:rPr>
          <w:rFonts w:ascii="Arial" w:hAnsi="Arial" w:cs="Arial"/>
          <w:color w:val="000000" w:themeColor="text1"/>
          <w:sz w:val="22"/>
          <w:szCs w:val="22"/>
        </w:rPr>
      </w:pPr>
      <w:r w:rsidRPr="00C76D12">
        <w:rPr>
          <w:rFonts w:ascii="Arial" w:hAnsi="Arial" w:cs="Arial"/>
          <w:color w:val="000000" w:themeColor="text1"/>
          <w:sz w:val="22"/>
          <w:szCs w:val="22"/>
        </w:rPr>
        <w:t xml:space="preserve">Raymundo-Delmonte, N., 2023. Frameworks and Tools in Developing Marketing Strategies for Transnational Education (TNE) Providers: A Literature Review. </w:t>
      </w:r>
      <w:r w:rsidRPr="00C76D12">
        <w:rPr>
          <w:rFonts w:ascii="Arial" w:hAnsi="Arial" w:cs="Arial"/>
          <w:i/>
          <w:color w:val="000000" w:themeColor="text1"/>
          <w:sz w:val="22"/>
          <w:szCs w:val="22"/>
        </w:rPr>
        <w:t>European Journal of Theoretical and Applied Sciences</w:t>
      </w:r>
      <w:r w:rsidRPr="00C76D12">
        <w:rPr>
          <w:rFonts w:ascii="Arial" w:hAnsi="Arial" w:cs="Arial"/>
          <w:color w:val="000000" w:themeColor="text1"/>
          <w:sz w:val="22"/>
          <w:szCs w:val="22"/>
        </w:rPr>
        <w:t xml:space="preserve">, </w:t>
      </w:r>
      <w:r w:rsidRPr="00C76D12">
        <w:rPr>
          <w:rFonts w:ascii="Arial" w:hAnsi="Arial" w:cs="Arial"/>
          <w:i/>
          <w:color w:val="000000" w:themeColor="text1"/>
          <w:sz w:val="22"/>
          <w:szCs w:val="22"/>
        </w:rPr>
        <w:t>1</w:t>
      </w:r>
      <w:r w:rsidRPr="00C76D12">
        <w:rPr>
          <w:rFonts w:ascii="Arial" w:hAnsi="Arial" w:cs="Arial"/>
          <w:color w:val="000000" w:themeColor="text1"/>
          <w:sz w:val="22"/>
          <w:szCs w:val="22"/>
        </w:rPr>
        <w:t>(4), pp.333-346.</w:t>
      </w:r>
    </w:p>
    <w:p w14:paraId="217C32FD" w14:textId="77777777" w:rsidR="00913518" w:rsidRPr="00C76D12" w:rsidRDefault="00913518" w:rsidP="00CA4605">
      <w:pPr>
        <w:pStyle w:val="Normal1"/>
        <w:widowControl w:val="0"/>
        <w:spacing w:before="240"/>
        <w:rPr>
          <w:rFonts w:ascii="Arial" w:hAnsi="Arial" w:cs="Arial"/>
          <w:color w:val="000000" w:themeColor="text1"/>
          <w:sz w:val="22"/>
          <w:szCs w:val="22"/>
        </w:rPr>
      </w:pPr>
      <w:r w:rsidRPr="00C76D12">
        <w:rPr>
          <w:rFonts w:ascii="Arial" w:hAnsi="Arial" w:cs="Arial"/>
          <w:color w:val="000000" w:themeColor="text1"/>
          <w:sz w:val="22"/>
          <w:szCs w:val="22"/>
        </w:rPr>
        <w:t xml:space="preserve">Russell, 2022. </w:t>
      </w:r>
      <w:r w:rsidRPr="00C76D12">
        <w:rPr>
          <w:rFonts w:ascii="Arial" w:hAnsi="Arial" w:cs="Arial"/>
          <w:i/>
          <w:color w:val="000000" w:themeColor="text1"/>
          <w:sz w:val="22"/>
          <w:szCs w:val="22"/>
        </w:rPr>
        <w:t xml:space="preserve">UK textile sector subject to new government emissions regulations. </w:t>
      </w:r>
      <w:r w:rsidRPr="00C76D12">
        <w:rPr>
          <w:rFonts w:ascii="Arial" w:hAnsi="Arial" w:cs="Arial"/>
          <w:color w:val="000000" w:themeColor="text1"/>
          <w:sz w:val="22"/>
          <w:szCs w:val="22"/>
        </w:rPr>
        <w:t xml:space="preserve">Available at: </w:t>
      </w:r>
      <w:hyperlink r:id="rId24">
        <w:r w:rsidRPr="00C76D12">
          <w:rPr>
            <w:rFonts w:ascii="Arial" w:hAnsi="Arial" w:cs="Arial"/>
            <w:color w:val="000000" w:themeColor="text1"/>
            <w:sz w:val="22"/>
            <w:szCs w:val="22"/>
          </w:rPr>
          <w:t>https://www.just-style.com/news/industry-news/uk-textile-sector-subject-to-new-government-emissions-regulations/</w:t>
        </w:r>
      </w:hyperlink>
      <w:r w:rsidRPr="00C76D12">
        <w:rPr>
          <w:rFonts w:ascii="Arial" w:hAnsi="Arial" w:cs="Arial"/>
          <w:color w:val="000000" w:themeColor="text1"/>
          <w:sz w:val="22"/>
          <w:szCs w:val="22"/>
        </w:rPr>
        <w:t xml:space="preserve"> (Accessed: 17 July, 2023)</w:t>
      </w:r>
    </w:p>
    <w:p w14:paraId="34BCE8F4" w14:textId="77777777" w:rsidR="00913518" w:rsidRPr="00C76D12" w:rsidRDefault="00913518" w:rsidP="00CA4605">
      <w:pPr>
        <w:pStyle w:val="Normal1"/>
        <w:widowControl w:val="0"/>
        <w:spacing w:before="240"/>
        <w:rPr>
          <w:rFonts w:ascii="Arial" w:hAnsi="Arial" w:cs="Arial"/>
          <w:color w:val="000000" w:themeColor="text1"/>
          <w:sz w:val="22"/>
          <w:szCs w:val="22"/>
        </w:rPr>
      </w:pPr>
      <w:r w:rsidRPr="00C76D12">
        <w:rPr>
          <w:rFonts w:ascii="Arial" w:hAnsi="Arial" w:cs="Arial"/>
          <w:color w:val="000000" w:themeColor="text1"/>
          <w:sz w:val="22"/>
          <w:szCs w:val="22"/>
        </w:rPr>
        <w:t xml:space="preserve">Sabanoglu, 2023. </w:t>
      </w:r>
      <w:r w:rsidRPr="00C76D12">
        <w:rPr>
          <w:rFonts w:ascii="Arial" w:hAnsi="Arial" w:cs="Arial"/>
          <w:i/>
          <w:color w:val="000000" w:themeColor="text1"/>
          <w:sz w:val="22"/>
          <w:szCs w:val="22"/>
        </w:rPr>
        <w:t xml:space="preserve">Impact of AR/VR dressing rooms on online luxury sales in the United Kingdom (UK) in 2021, by generation. </w:t>
      </w:r>
      <w:r w:rsidRPr="00C76D12">
        <w:rPr>
          <w:rFonts w:ascii="Arial" w:hAnsi="Arial" w:cs="Arial"/>
          <w:color w:val="000000" w:themeColor="text1"/>
          <w:sz w:val="22"/>
          <w:szCs w:val="22"/>
        </w:rPr>
        <w:t xml:space="preserve">Available at: </w:t>
      </w:r>
      <w:hyperlink r:id="rId25">
        <w:r w:rsidRPr="00C76D12">
          <w:rPr>
            <w:rFonts w:ascii="Arial" w:hAnsi="Arial" w:cs="Arial"/>
            <w:color w:val="000000" w:themeColor="text1"/>
            <w:sz w:val="22"/>
            <w:szCs w:val="22"/>
          </w:rPr>
          <w:t>https://www.statista.com/statistics/1288521/ar-vr-dressing-room-effect-on-online-luxury-sales-uk/</w:t>
        </w:r>
      </w:hyperlink>
      <w:r w:rsidRPr="00C76D12">
        <w:rPr>
          <w:rFonts w:ascii="Arial" w:hAnsi="Arial" w:cs="Arial"/>
          <w:color w:val="000000" w:themeColor="text1"/>
          <w:sz w:val="22"/>
          <w:szCs w:val="22"/>
        </w:rPr>
        <w:t xml:space="preserve"> (Accessed: 30 July, 2023)</w:t>
      </w:r>
    </w:p>
    <w:p w14:paraId="4E41B8B3" w14:textId="77777777" w:rsidR="00913518" w:rsidRPr="00C76D12" w:rsidRDefault="00913518" w:rsidP="00CA4605">
      <w:pPr>
        <w:pStyle w:val="Normal1"/>
        <w:widowControl w:val="0"/>
        <w:spacing w:before="240"/>
        <w:rPr>
          <w:rFonts w:ascii="Arial" w:hAnsi="Arial" w:cs="Arial"/>
          <w:color w:val="000000" w:themeColor="text1"/>
          <w:sz w:val="22"/>
          <w:szCs w:val="22"/>
        </w:rPr>
      </w:pPr>
      <w:r w:rsidRPr="00C76D12">
        <w:rPr>
          <w:rFonts w:ascii="Arial" w:hAnsi="Arial" w:cs="Arial"/>
          <w:color w:val="000000" w:themeColor="text1"/>
          <w:sz w:val="22"/>
          <w:szCs w:val="22"/>
        </w:rPr>
        <w:lastRenderedPageBreak/>
        <w:t xml:space="preserve">Smith, 2022. </w:t>
      </w:r>
      <w:r w:rsidRPr="00C76D12">
        <w:rPr>
          <w:rFonts w:ascii="Arial" w:hAnsi="Arial" w:cs="Arial"/>
          <w:i/>
          <w:color w:val="000000" w:themeColor="text1"/>
          <w:sz w:val="22"/>
          <w:szCs w:val="22"/>
        </w:rPr>
        <w:t xml:space="preserve">Apparel market in the United Kingdom (UK) - statistics &amp; facts. </w:t>
      </w:r>
      <w:r w:rsidRPr="00C76D12">
        <w:rPr>
          <w:rFonts w:ascii="Arial" w:hAnsi="Arial" w:cs="Arial"/>
          <w:color w:val="000000" w:themeColor="text1"/>
          <w:sz w:val="22"/>
          <w:szCs w:val="22"/>
        </w:rPr>
        <w:t>Available at:</w:t>
      </w:r>
      <w:hyperlink r:id="rId26" w:anchor="topicOverview">
        <w:r w:rsidRPr="00C76D12">
          <w:rPr>
            <w:rFonts w:ascii="Arial" w:hAnsi="Arial" w:cs="Arial"/>
            <w:color w:val="000000" w:themeColor="text1"/>
            <w:sz w:val="22"/>
            <w:szCs w:val="22"/>
          </w:rPr>
          <w:t>https://www.statista.com/topics/3348/apparel-market-in-the-uk/#topicOverview</w:t>
        </w:r>
      </w:hyperlink>
      <w:r w:rsidRPr="00C76D12">
        <w:rPr>
          <w:rFonts w:ascii="Arial" w:hAnsi="Arial" w:cs="Arial"/>
          <w:color w:val="000000" w:themeColor="text1"/>
          <w:sz w:val="22"/>
          <w:szCs w:val="22"/>
        </w:rPr>
        <w:t xml:space="preserve">  (Accessed: 25 July, 2023)</w:t>
      </w:r>
    </w:p>
    <w:p w14:paraId="4A577F9F" w14:textId="77777777" w:rsidR="00913518" w:rsidRPr="00C76D12" w:rsidRDefault="00913518" w:rsidP="00CA4605">
      <w:pPr>
        <w:pStyle w:val="Normal1"/>
        <w:spacing w:before="240"/>
        <w:rPr>
          <w:rFonts w:ascii="Arial" w:hAnsi="Arial" w:cs="Arial"/>
          <w:color w:val="000000" w:themeColor="text1"/>
          <w:sz w:val="22"/>
          <w:szCs w:val="22"/>
        </w:rPr>
      </w:pPr>
      <w:r w:rsidRPr="00C76D12">
        <w:rPr>
          <w:rFonts w:ascii="Arial" w:hAnsi="Arial" w:cs="Arial"/>
          <w:color w:val="000000" w:themeColor="text1"/>
          <w:sz w:val="22"/>
          <w:szCs w:val="22"/>
        </w:rPr>
        <w:t xml:space="preserve">Smith, 2023. </w:t>
      </w:r>
      <w:r w:rsidRPr="00C76D12">
        <w:rPr>
          <w:rFonts w:ascii="Arial" w:hAnsi="Arial" w:cs="Arial"/>
          <w:i/>
          <w:color w:val="000000" w:themeColor="text1"/>
          <w:sz w:val="22"/>
          <w:szCs w:val="22"/>
        </w:rPr>
        <w:t xml:space="preserve">Consumer spending on clothing in the United Kingdom (UK) from 2005 to 2022. </w:t>
      </w:r>
      <w:r w:rsidRPr="00C76D12">
        <w:rPr>
          <w:rFonts w:ascii="Arial" w:hAnsi="Arial" w:cs="Arial"/>
          <w:color w:val="000000" w:themeColor="text1"/>
          <w:sz w:val="22"/>
          <w:szCs w:val="22"/>
        </w:rPr>
        <w:t xml:space="preserve">Available at: </w:t>
      </w:r>
      <w:hyperlink r:id="rId27">
        <w:r w:rsidRPr="00C76D12">
          <w:rPr>
            <w:rFonts w:ascii="Arial" w:hAnsi="Arial" w:cs="Arial"/>
            <w:color w:val="000000" w:themeColor="text1"/>
            <w:sz w:val="22"/>
            <w:szCs w:val="22"/>
          </w:rPr>
          <w:t>https://www.statista.com/statistics/289999/consumer-spending-on-clothing-in-the-united-kingdom-uk/</w:t>
        </w:r>
      </w:hyperlink>
      <w:r w:rsidRPr="00C76D12">
        <w:rPr>
          <w:rFonts w:ascii="Arial" w:hAnsi="Arial" w:cs="Arial"/>
          <w:color w:val="000000" w:themeColor="text1"/>
          <w:sz w:val="22"/>
          <w:szCs w:val="22"/>
        </w:rPr>
        <w:t xml:space="preserve"> (Accessed: 18 July, 2023)</w:t>
      </w:r>
    </w:p>
    <w:p w14:paraId="19C7D360" w14:textId="77777777" w:rsidR="00913518" w:rsidRPr="00C76D12" w:rsidRDefault="00913518" w:rsidP="00CA4605">
      <w:pPr>
        <w:pStyle w:val="Normal1"/>
        <w:spacing w:before="240"/>
        <w:rPr>
          <w:rFonts w:ascii="Arial" w:hAnsi="Arial" w:cs="Arial"/>
          <w:color w:val="000000" w:themeColor="text1"/>
          <w:sz w:val="22"/>
          <w:szCs w:val="22"/>
        </w:rPr>
      </w:pPr>
      <w:r w:rsidRPr="00C76D12">
        <w:rPr>
          <w:rFonts w:ascii="Arial" w:hAnsi="Arial" w:cs="Arial"/>
          <w:color w:val="000000" w:themeColor="text1"/>
          <w:sz w:val="22"/>
          <w:szCs w:val="22"/>
        </w:rPr>
        <w:t xml:space="preserve">Statista, 2015. </w:t>
      </w:r>
      <w:r w:rsidRPr="00C76D12">
        <w:rPr>
          <w:rFonts w:ascii="Arial" w:hAnsi="Arial" w:cs="Arial"/>
          <w:i/>
          <w:color w:val="000000" w:themeColor="text1"/>
          <w:sz w:val="22"/>
          <w:szCs w:val="22"/>
        </w:rPr>
        <w:t xml:space="preserve">hare of consumers interested in personalized clothing products in Great Britain as of June 2015, by age group. </w:t>
      </w:r>
      <w:r w:rsidRPr="00C76D12">
        <w:rPr>
          <w:rFonts w:ascii="Arial" w:hAnsi="Arial" w:cs="Arial"/>
          <w:color w:val="000000" w:themeColor="text1"/>
          <w:sz w:val="22"/>
          <w:szCs w:val="22"/>
        </w:rPr>
        <w:t xml:space="preserve">Available at: </w:t>
      </w:r>
      <w:hyperlink r:id="rId28">
        <w:r w:rsidRPr="00C76D12">
          <w:rPr>
            <w:rFonts w:ascii="Arial" w:hAnsi="Arial" w:cs="Arial"/>
            <w:color w:val="000000" w:themeColor="text1"/>
            <w:sz w:val="22"/>
            <w:szCs w:val="22"/>
          </w:rPr>
          <w:t>https://www.statista.com/statistics/466041/level-of-interest-for-online-personalized-clothing-great-britain-uk/</w:t>
        </w:r>
      </w:hyperlink>
      <w:r w:rsidRPr="00C76D12">
        <w:rPr>
          <w:rFonts w:ascii="Arial" w:hAnsi="Arial" w:cs="Arial"/>
          <w:color w:val="000000" w:themeColor="text1"/>
          <w:sz w:val="22"/>
          <w:szCs w:val="22"/>
        </w:rPr>
        <w:t xml:space="preserve"> (Accessed: 11 July, 2023)</w:t>
      </w:r>
    </w:p>
    <w:p w14:paraId="2204D0D6" w14:textId="3EC94261" w:rsidR="00913518" w:rsidRPr="00C76D12" w:rsidRDefault="00913518" w:rsidP="00CA4605">
      <w:pPr>
        <w:pStyle w:val="NormalWeb"/>
        <w:spacing w:before="240" w:beforeAutospacing="0" w:after="20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shd w:val="clear" w:color="auto" w:fill="FFFFFF"/>
        </w:rPr>
        <w:t xml:space="preserve">Statista, 2022. </w:t>
      </w:r>
      <w:r w:rsidRPr="00C76D12">
        <w:rPr>
          <w:rFonts w:ascii="Arial" w:hAnsi="Arial" w:cs="Arial"/>
          <w:i/>
          <w:iCs/>
          <w:color w:val="000000" w:themeColor="text1"/>
          <w:sz w:val="22"/>
          <w:szCs w:val="22"/>
        </w:rPr>
        <w:t xml:space="preserve">Fashion - Ireland. </w:t>
      </w:r>
      <w:r w:rsidRPr="00C76D12">
        <w:rPr>
          <w:rFonts w:ascii="Arial" w:hAnsi="Arial" w:cs="Arial"/>
          <w:color w:val="000000" w:themeColor="text1"/>
          <w:sz w:val="22"/>
          <w:szCs w:val="22"/>
        </w:rPr>
        <w:t xml:space="preserve">Available at: </w:t>
      </w:r>
      <w:r w:rsidRPr="00C76D12">
        <w:rPr>
          <w:rFonts w:ascii="Arial" w:hAnsi="Arial" w:cs="Arial"/>
          <w:color w:val="000000" w:themeColor="text1"/>
          <w:sz w:val="22"/>
          <w:szCs w:val="22"/>
          <w:shd w:val="clear" w:color="auto" w:fill="FFFFFF"/>
        </w:rPr>
        <w:t xml:space="preserve">https://www.statista.com/outlook/dmo/ecommerce/fashion/ireland (Accessed: </w:t>
      </w:r>
      <w:r w:rsidRPr="00C76D12">
        <w:rPr>
          <w:rFonts w:ascii="Arial" w:hAnsi="Arial" w:cs="Arial"/>
          <w:color w:val="000000" w:themeColor="text1"/>
          <w:sz w:val="22"/>
          <w:szCs w:val="22"/>
        </w:rPr>
        <w:t>25 July 2023</w:t>
      </w:r>
      <w:r w:rsidRPr="00C76D12">
        <w:rPr>
          <w:rFonts w:ascii="Arial" w:hAnsi="Arial" w:cs="Arial"/>
          <w:color w:val="000000" w:themeColor="text1"/>
          <w:sz w:val="22"/>
          <w:szCs w:val="22"/>
          <w:shd w:val="clear" w:color="auto" w:fill="FFFFFF"/>
        </w:rPr>
        <w:t>)</w:t>
      </w:r>
    </w:p>
    <w:p w14:paraId="2DCC55BE" w14:textId="4A045E93" w:rsidR="00913518" w:rsidRPr="00C76D12" w:rsidRDefault="00913518" w:rsidP="00CA4605">
      <w:pPr>
        <w:pStyle w:val="Normal1"/>
        <w:widowControl w:val="0"/>
        <w:spacing w:before="240"/>
        <w:rPr>
          <w:rFonts w:ascii="Arial" w:hAnsi="Arial" w:cs="Arial"/>
          <w:color w:val="000000" w:themeColor="text1"/>
          <w:sz w:val="22"/>
          <w:szCs w:val="22"/>
        </w:rPr>
      </w:pPr>
      <w:r w:rsidRPr="00C76D12">
        <w:rPr>
          <w:rFonts w:ascii="Arial" w:hAnsi="Arial" w:cs="Arial"/>
          <w:color w:val="000000" w:themeColor="text1"/>
          <w:sz w:val="22"/>
          <w:szCs w:val="22"/>
        </w:rPr>
        <w:t>Statista, 2023</w:t>
      </w:r>
      <w:r w:rsidR="00221524">
        <w:rPr>
          <w:rFonts w:ascii="Arial" w:hAnsi="Arial" w:cs="Arial"/>
          <w:color w:val="000000" w:themeColor="text1"/>
          <w:sz w:val="22"/>
          <w:szCs w:val="22"/>
        </w:rPr>
        <w:t>a</w:t>
      </w:r>
      <w:r w:rsidRPr="00C76D12">
        <w:rPr>
          <w:rFonts w:ascii="Arial" w:hAnsi="Arial" w:cs="Arial"/>
          <w:color w:val="000000" w:themeColor="text1"/>
          <w:sz w:val="22"/>
          <w:szCs w:val="22"/>
        </w:rPr>
        <w:t xml:space="preserve">. </w:t>
      </w:r>
      <w:r w:rsidRPr="00C76D12">
        <w:rPr>
          <w:rFonts w:ascii="Arial" w:hAnsi="Arial" w:cs="Arial"/>
          <w:i/>
          <w:iCs/>
          <w:color w:val="000000" w:themeColor="text1"/>
          <w:sz w:val="22"/>
          <w:szCs w:val="22"/>
        </w:rPr>
        <w:t>Footwear - United Kingdom | Statista Market Forecast</w:t>
      </w:r>
      <w:r w:rsidRPr="00C76D12">
        <w:rPr>
          <w:rFonts w:ascii="Arial" w:hAnsi="Arial" w:cs="Arial"/>
          <w:color w:val="000000" w:themeColor="text1"/>
          <w:sz w:val="22"/>
          <w:szCs w:val="22"/>
        </w:rPr>
        <w:t>. Statista. Available at: https://www.statista.com/outlook/cmo/footwear/united-kingdom (Accessed: 22 July 2023).</w:t>
      </w:r>
    </w:p>
    <w:p w14:paraId="56E2B313" w14:textId="798BA0F2" w:rsidR="00913518" w:rsidRPr="00C76D12" w:rsidRDefault="00913518" w:rsidP="00CA4605">
      <w:pPr>
        <w:pStyle w:val="NormalWeb"/>
        <w:spacing w:before="240" w:beforeAutospacing="0" w:after="24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shd w:val="clear" w:color="auto" w:fill="FFFFFF"/>
        </w:rPr>
        <w:t>Statista, 2023</w:t>
      </w:r>
      <w:r w:rsidR="00221524">
        <w:rPr>
          <w:rFonts w:ascii="Arial" w:hAnsi="Arial" w:cs="Arial"/>
          <w:color w:val="000000" w:themeColor="text1"/>
          <w:sz w:val="22"/>
          <w:szCs w:val="22"/>
          <w:shd w:val="clear" w:color="auto" w:fill="FFFFFF"/>
        </w:rPr>
        <w:t>b</w:t>
      </w:r>
      <w:r w:rsidRPr="00C76D12">
        <w:rPr>
          <w:rFonts w:ascii="Arial" w:hAnsi="Arial" w:cs="Arial"/>
          <w:color w:val="000000" w:themeColor="text1"/>
          <w:sz w:val="22"/>
          <w:szCs w:val="22"/>
          <w:shd w:val="clear" w:color="auto" w:fill="FFFFFF"/>
        </w:rPr>
        <w:t xml:space="preserve">, </w:t>
      </w:r>
      <w:r w:rsidRPr="00C76D12">
        <w:rPr>
          <w:rFonts w:ascii="Arial" w:hAnsi="Arial" w:cs="Arial"/>
          <w:i/>
          <w:iCs/>
          <w:color w:val="000000" w:themeColor="text1"/>
          <w:sz w:val="22"/>
          <w:szCs w:val="22"/>
          <w:shd w:val="clear" w:color="auto" w:fill="FFFFFF"/>
        </w:rPr>
        <w:t>Men’s Apparel - United Kingdom</w:t>
      </w:r>
      <w:r w:rsidRPr="00C76D12">
        <w:rPr>
          <w:rFonts w:ascii="Arial" w:hAnsi="Arial" w:cs="Arial"/>
          <w:color w:val="000000" w:themeColor="text1"/>
          <w:sz w:val="22"/>
          <w:szCs w:val="22"/>
          <w:shd w:val="clear" w:color="auto" w:fill="FFFFFF"/>
        </w:rPr>
        <w:t xml:space="preserve"> Available at: https://www.statista.com/outlook/cmo/apparel/men-s-apparel/united-kingdom (Accessed 1 Aug. 2023).</w:t>
      </w:r>
    </w:p>
    <w:p w14:paraId="51FCD71D" w14:textId="77777777" w:rsidR="00913518" w:rsidRPr="00C76D12" w:rsidRDefault="00913518" w:rsidP="00CA4605">
      <w:pPr>
        <w:pStyle w:val="NormalWeb"/>
        <w:spacing w:before="240" w:beforeAutospacing="0" w:after="20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 xml:space="preserve">Subrahmanyam, S. and Azad, S., 2019. Carrefour’s Competitive Strategy–Cost Leadership and Differentiation: A Case Study. </w:t>
      </w:r>
      <w:r w:rsidRPr="00C76D12">
        <w:rPr>
          <w:rFonts w:ascii="Arial" w:hAnsi="Arial" w:cs="Arial"/>
          <w:i/>
          <w:iCs/>
          <w:color w:val="000000" w:themeColor="text1"/>
          <w:sz w:val="22"/>
          <w:szCs w:val="22"/>
        </w:rPr>
        <w:t>Pacific Business Review International</w:t>
      </w:r>
      <w:r w:rsidRPr="00C76D12">
        <w:rPr>
          <w:rFonts w:ascii="Arial" w:hAnsi="Arial" w:cs="Arial"/>
          <w:color w:val="000000" w:themeColor="text1"/>
          <w:sz w:val="22"/>
          <w:szCs w:val="22"/>
        </w:rPr>
        <w:t xml:space="preserve">, </w:t>
      </w:r>
      <w:r w:rsidRPr="00C76D12">
        <w:rPr>
          <w:rFonts w:ascii="Arial" w:hAnsi="Arial" w:cs="Arial"/>
          <w:i/>
          <w:iCs/>
          <w:color w:val="000000" w:themeColor="text1"/>
          <w:sz w:val="22"/>
          <w:szCs w:val="22"/>
        </w:rPr>
        <w:t>11</w:t>
      </w:r>
      <w:r w:rsidRPr="00C76D12">
        <w:rPr>
          <w:rFonts w:ascii="Arial" w:hAnsi="Arial" w:cs="Arial"/>
          <w:color w:val="000000" w:themeColor="text1"/>
          <w:sz w:val="22"/>
          <w:szCs w:val="22"/>
        </w:rPr>
        <w:t>(8), pp.137-145.</w:t>
      </w:r>
    </w:p>
    <w:p w14:paraId="6BD54CFF" w14:textId="77777777" w:rsidR="00913518" w:rsidRPr="00C76D12" w:rsidRDefault="00913518" w:rsidP="00CA4605">
      <w:pPr>
        <w:pStyle w:val="Normal1"/>
        <w:spacing w:before="240"/>
        <w:rPr>
          <w:rFonts w:ascii="Arial" w:hAnsi="Arial" w:cs="Arial"/>
          <w:color w:val="000000" w:themeColor="text1"/>
          <w:sz w:val="22"/>
          <w:szCs w:val="22"/>
        </w:rPr>
      </w:pPr>
      <w:r w:rsidRPr="00C76D12">
        <w:rPr>
          <w:rFonts w:ascii="Arial" w:hAnsi="Arial" w:cs="Arial"/>
          <w:color w:val="000000" w:themeColor="text1"/>
          <w:sz w:val="22"/>
          <w:szCs w:val="22"/>
        </w:rPr>
        <w:t xml:space="preserve">The Global Economy, 2021. </w:t>
      </w:r>
      <w:r w:rsidRPr="00C76D12">
        <w:rPr>
          <w:rFonts w:ascii="Arial" w:hAnsi="Arial" w:cs="Arial"/>
          <w:i/>
          <w:color w:val="000000" w:themeColor="text1"/>
          <w:sz w:val="22"/>
          <w:szCs w:val="22"/>
        </w:rPr>
        <w:t xml:space="preserve">United Kingdom: Political stability. </w:t>
      </w:r>
      <w:r w:rsidRPr="00C76D12">
        <w:rPr>
          <w:rFonts w:ascii="Arial" w:hAnsi="Arial" w:cs="Arial"/>
          <w:color w:val="000000" w:themeColor="text1"/>
          <w:sz w:val="22"/>
          <w:szCs w:val="22"/>
        </w:rPr>
        <w:t xml:space="preserve">Available at: </w:t>
      </w:r>
      <w:hyperlink r:id="rId29">
        <w:r w:rsidRPr="00C76D12">
          <w:rPr>
            <w:rFonts w:ascii="Arial" w:hAnsi="Arial" w:cs="Arial"/>
            <w:color w:val="000000" w:themeColor="text1"/>
            <w:sz w:val="22"/>
            <w:szCs w:val="22"/>
          </w:rPr>
          <w:t>https://www.theglobaleconomy.com/United-Kingdom/wb_political_stability/</w:t>
        </w:r>
      </w:hyperlink>
      <w:r w:rsidRPr="00C76D12">
        <w:rPr>
          <w:rFonts w:ascii="Arial" w:hAnsi="Arial" w:cs="Arial"/>
          <w:color w:val="000000" w:themeColor="text1"/>
          <w:sz w:val="22"/>
          <w:szCs w:val="22"/>
        </w:rPr>
        <w:t xml:space="preserve"> (Accessed: 12 July, 2023)</w:t>
      </w:r>
    </w:p>
    <w:p w14:paraId="70F7CE31" w14:textId="77777777" w:rsidR="00913518" w:rsidRPr="00C76D12" w:rsidRDefault="00913518" w:rsidP="00CA4605">
      <w:pPr>
        <w:pStyle w:val="NormalWeb"/>
        <w:spacing w:before="240" w:beforeAutospacing="0" w:after="24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rPr>
        <w:t xml:space="preserve">Tracxn, 2023. </w:t>
      </w:r>
      <w:r w:rsidRPr="00C76D12">
        <w:rPr>
          <w:rFonts w:ascii="Arial" w:hAnsi="Arial" w:cs="Arial"/>
          <w:i/>
          <w:iCs/>
          <w:color w:val="000000" w:themeColor="text1"/>
          <w:sz w:val="22"/>
          <w:szCs w:val="22"/>
        </w:rPr>
        <w:t>Hawthorne</w:t>
      </w:r>
      <w:r w:rsidRPr="00C76D12">
        <w:rPr>
          <w:rFonts w:ascii="Arial" w:hAnsi="Arial" w:cs="Arial"/>
          <w:color w:val="000000" w:themeColor="text1"/>
          <w:sz w:val="22"/>
          <w:szCs w:val="22"/>
        </w:rPr>
        <w:t>. Tracxn.com. Available at: https://tracxn.com/d/companies/hawthorne/___jVNftyvcp_o76kiNT2EY9LQyvoH-U2JRh7iQv0jpjQ (Accessed: 17 July, 2023)</w:t>
      </w:r>
    </w:p>
    <w:p w14:paraId="6DAE1BDE" w14:textId="77777777" w:rsidR="00913518" w:rsidRPr="00C76D12" w:rsidRDefault="00913518" w:rsidP="00CA4605">
      <w:pPr>
        <w:pStyle w:val="Normal1"/>
        <w:spacing w:before="240"/>
        <w:rPr>
          <w:rFonts w:ascii="Arial" w:hAnsi="Arial" w:cs="Arial"/>
          <w:color w:val="000000" w:themeColor="text1"/>
          <w:sz w:val="22"/>
          <w:szCs w:val="22"/>
        </w:rPr>
      </w:pPr>
      <w:r w:rsidRPr="00C76D12">
        <w:rPr>
          <w:rFonts w:ascii="Arial" w:hAnsi="Arial" w:cs="Arial"/>
          <w:color w:val="000000" w:themeColor="text1"/>
          <w:sz w:val="22"/>
          <w:szCs w:val="22"/>
        </w:rPr>
        <w:t xml:space="preserve">UK Parliament, 2019. </w:t>
      </w:r>
      <w:r w:rsidRPr="00C76D12">
        <w:rPr>
          <w:rFonts w:ascii="Arial" w:hAnsi="Arial" w:cs="Arial"/>
          <w:i/>
          <w:color w:val="000000" w:themeColor="text1"/>
          <w:sz w:val="22"/>
          <w:szCs w:val="22"/>
        </w:rPr>
        <w:t xml:space="preserve">Fixing fashion: clothing consumption and sustainability: Government Response to the Committee’s Sixteenth Report. </w:t>
      </w:r>
      <w:r w:rsidRPr="00C76D12">
        <w:rPr>
          <w:rFonts w:ascii="Arial" w:hAnsi="Arial" w:cs="Arial"/>
          <w:color w:val="000000" w:themeColor="text1"/>
          <w:sz w:val="22"/>
          <w:szCs w:val="22"/>
        </w:rPr>
        <w:t xml:space="preserve">Available at: </w:t>
      </w:r>
      <w:hyperlink r:id="rId30">
        <w:r w:rsidRPr="00C76D12">
          <w:rPr>
            <w:rFonts w:ascii="Arial" w:hAnsi="Arial" w:cs="Arial"/>
            <w:color w:val="000000" w:themeColor="text1"/>
            <w:sz w:val="22"/>
            <w:szCs w:val="22"/>
          </w:rPr>
          <w:t>https://publications.parliament.uk/pa/cm201719/cmselect/cmenvaud/2311/2311.pdf</w:t>
        </w:r>
      </w:hyperlink>
      <w:r w:rsidRPr="00C76D12">
        <w:rPr>
          <w:rFonts w:ascii="Arial" w:hAnsi="Arial" w:cs="Arial"/>
          <w:color w:val="000000" w:themeColor="text1"/>
          <w:sz w:val="22"/>
          <w:szCs w:val="22"/>
        </w:rPr>
        <w:t xml:space="preserve"> (Accessed: 15 July, 2023)</w:t>
      </w:r>
    </w:p>
    <w:p w14:paraId="4B700D68" w14:textId="77777777" w:rsidR="00913518" w:rsidRPr="00C76D12" w:rsidRDefault="00913518" w:rsidP="00CA4605">
      <w:pPr>
        <w:pStyle w:val="Normal1"/>
        <w:spacing w:before="240"/>
        <w:rPr>
          <w:rFonts w:ascii="Arial" w:hAnsi="Arial" w:cs="Arial"/>
          <w:color w:val="000000" w:themeColor="text1"/>
          <w:sz w:val="22"/>
          <w:szCs w:val="22"/>
        </w:rPr>
      </w:pPr>
      <w:r w:rsidRPr="00C76D12">
        <w:rPr>
          <w:rFonts w:ascii="Arial" w:hAnsi="Arial" w:cs="Arial"/>
          <w:color w:val="000000" w:themeColor="text1"/>
          <w:sz w:val="22"/>
          <w:szCs w:val="22"/>
        </w:rPr>
        <w:lastRenderedPageBreak/>
        <w:t xml:space="preserve">UK Parliament, 2023. </w:t>
      </w:r>
      <w:r w:rsidRPr="00C76D12">
        <w:rPr>
          <w:rFonts w:ascii="Arial" w:hAnsi="Arial" w:cs="Arial"/>
          <w:i/>
          <w:color w:val="000000" w:themeColor="text1"/>
          <w:sz w:val="22"/>
          <w:szCs w:val="22"/>
        </w:rPr>
        <w:t xml:space="preserve">GDP – International Comparisons: Key Economic Indicators. </w:t>
      </w:r>
      <w:r w:rsidRPr="00C76D12">
        <w:rPr>
          <w:rFonts w:ascii="Arial" w:hAnsi="Arial" w:cs="Arial"/>
          <w:color w:val="000000" w:themeColor="text1"/>
          <w:sz w:val="22"/>
          <w:szCs w:val="22"/>
        </w:rPr>
        <w:t xml:space="preserve">Available at: </w:t>
      </w:r>
      <w:hyperlink r:id="rId31" w:anchor=":~:text=In%20Q1%202023%2C%20the%20UK,0.5%25%20fall%20in%20Q4%202022">
        <w:r w:rsidRPr="00C76D12">
          <w:rPr>
            <w:rFonts w:ascii="Arial" w:hAnsi="Arial" w:cs="Arial"/>
            <w:color w:val="000000" w:themeColor="text1"/>
            <w:sz w:val="22"/>
            <w:szCs w:val="22"/>
          </w:rPr>
          <w:t>https://commonslibrary.parliament.uk/research-briefings/sn02784/#:~:text=In%20Q1%202023%2C%20the%20UK,0.5%25%20fall%20in%20Q4%202022</w:t>
        </w:r>
      </w:hyperlink>
      <w:r w:rsidRPr="00C76D12">
        <w:rPr>
          <w:rFonts w:ascii="Arial" w:hAnsi="Arial" w:cs="Arial"/>
          <w:color w:val="000000" w:themeColor="text1"/>
          <w:sz w:val="22"/>
          <w:szCs w:val="22"/>
        </w:rPr>
        <w:t>. (Accessed: 18 July, 2023)</w:t>
      </w:r>
    </w:p>
    <w:p w14:paraId="24BF2F11" w14:textId="77777777" w:rsidR="00913518" w:rsidRPr="00C76D12" w:rsidRDefault="00913518" w:rsidP="00CA4605">
      <w:pPr>
        <w:pStyle w:val="Normal1"/>
        <w:spacing w:before="240"/>
        <w:rPr>
          <w:rFonts w:ascii="Arial" w:hAnsi="Arial" w:cs="Arial"/>
          <w:color w:val="000000" w:themeColor="text1"/>
          <w:sz w:val="22"/>
          <w:szCs w:val="22"/>
        </w:rPr>
      </w:pPr>
      <w:r w:rsidRPr="00C76D12">
        <w:rPr>
          <w:rFonts w:ascii="Arial" w:hAnsi="Arial" w:cs="Arial"/>
          <w:color w:val="000000" w:themeColor="text1"/>
          <w:sz w:val="22"/>
          <w:szCs w:val="22"/>
        </w:rPr>
        <w:t xml:space="preserve">White2label manufacturing, 2023. </w:t>
      </w:r>
      <w:r w:rsidRPr="00C76D12">
        <w:rPr>
          <w:rFonts w:ascii="Arial" w:hAnsi="Arial" w:cs="Arial"/>
          <w:i/>
          <w:color w:val="000000" w:themeColor="text1"/>
          <w:sz w:val="22"/>
          <w:szCs w:val="22"/>
        </w:rPr>
        <w:t xml:space="preserve">A Strategy Driven Clothing Manufacturer Who Puts Your Brand First.. </w:t>
      </w:r>
      <w:r w:rsidRPr="00C76D12">
        <w:rPr>
          <w:rFonts w:ascii="Arial" w:hAnsi="Arial" w:cs="Arial"/>
          <w:color w:val="000000" w:themeColor="text1"/>
          <w:sz w:val="22"/>
          <w:szCs w:val="22"/>
        </w:rPr>
        <w:t xml:space="preserve">Available at: </w:t>
      </w:r>
      <w:hyperlink r:id="rId32">
        <w:r w:rsidRPr="00C76D12">
          <w:rPr>
            <w:rFonts w:ascii="Arial" w:hAnsi="Arial" w:cs="Arial"/>
            <w:color w:val="000000" w:themeColor="text1"/>
            <w:sz w:val="22"/>
            <w:szCs w:val="22"/>
          </w:rPr>
          <w:t>https://www.white2labelmanufacturing.com/</w:t>
        </w:r>
      </w:hyperlink>
      <w:r w:rsidRPr="00C76D12">
        <w:rPr>
          <w:rFonts w:ascii="Arial" w:hAnsi="Arial" w:cs="Arial"/>
          <w:color w:val="000000" w:themeColor="text1"/>
          <w:sz w:val="22"/>
          <w:szCs w:val="22"/>
        </w:rPr>
        <w:t xml:space="preserve"> (Accessed: 21 July, 2023)</w:t>
      </w:r>
    </w:p>
    <w:p w14:paraId="557D6250" w14:textId="77777777" w:rsidR="00913518" w:rsidRPr="00C76D12" w:rsidRDefault="00913518" w:rsidP="00CA4605">
      <w:pPr>
        <w:pStyle w:val="NormalWeb"/>
        <w:spacing w:before="240" w:beforeAutospacing="0" w:after="0" w:afterAutospacing="0" w:line="360" w:lineRule="auto"/>
        <w:jc w:val="both"/>
        <w:rPr>
          <w:rFonts w:ascii="Arial" w:hAnsi="Arial" w:cs="Arial"/>
          <w:color w:val="000000" w:themeColor="text1"/>
          <w:sz w:val="22"/>
          <w:szCs w:val="22"/>
        </w:rPr>
      </w:pPr>
      <w:r w:rsidRPr="00C76D12">
        <w:rPr>
          <w:rFonts w:ascii="Arial" w:hAnsi="Arial" w:cs="Arial"/>
          <w:color w:val="000000" w:themeColor="text1"/>
          <w:sz w:val="22"/>
          <w:szCs w:val="22"/>
          <w:shd w:val="clear" w:color="auto" w:fill="FFFFFF"/>
        </w:rPr>
        <w:t xml:space="preserve">Zoominfo, 2023a, </w:t>
      </w:r>
      <w:r w:rsidRPr="00C76D12">
        <w:rPr>
          <w:rFonts w:ascii="Arial" w:hAnsi="Arial" w:cs="Arial"/>
          <w:i/>
          <w:iCs/>
          <w:color w:val="000000" w:themeColor="text1"/>
          <w:sz w:val="22"/>
          <w:szCs w:val="22"/>
          <w:shd w:val="clear" w:color="auto" w:fill="FFFFFF"/>
        </w:rPr>
        <w:t xml:space="preserve">Hawthorn - Overview, News &amp; Competitors | ZoomInfo.com, </w:t>
      </w:r>
      <w:r w:rsidRPr="00C76D12">
        <w:rPr>
          <w:rFonts w:ascii="Arial" w:hAnsi="Arial" w:cs="Arial"/>
          <w:color w:val="000000" w:themeColor="text1"/>
          <w:sz w:val="22"/>
          <w:szCs w:val="22"/>
          <w:shd w:val="clear" w:color="auto" w:fill="FFFFFF"/>
        </w:rPr>
        <w:t>Available at: https://www.zoominfo.com/c/hawthorn/374583548#:~:text=Hawthorn%20has%20216%20employees%20What%20industry%20does%20Hawthorn%20belong%20to%3F (Accessed: 29 July, 2023)</w:t>
      </w:r>
    </w:p>
    <w:p w14:paraId="46316750" w14:textId="39DD98FB" w:rsidR="00913518" w:rsidRPr="00C76D12" w:rsidRDefault="00913518" w:rsidP="00CA4605">
      <w:pPr>
        <w:pStyle w:val="NormalWeb"/>
        <w:spacing w:before="240" w:beforeAutospacing="0" w:after="0" w:afterAutospacing="0" w:line="360" w:lineRule="auto"/>
        <w:jc w:val="both"/>
        <w:rPr>
          <w:rFonts w:ascii="Arial" w:hAnsi="Arial" w:cs="Arial"/>
          <w:color w:val="000000" w:themeColor="text1"/>
          <w:sz w:val="22"/>
          <w:szCs w:val="22"/>
          <w:shd w:val="clear" w:color="auto" w:fill="FFFFFF"/>
        </w:rPr>
      </w:pPr>
      <w:r w:rsidRPr="00C76D12">
        <w:rPr>
          <w:rFonts w:ascii="Arial" w:hAnsi="Arial" w:cs="Arial"/>
          <w:color w:val="000000" w:themeColor="text1"/>
          <w:sz w:val="22"/>
          <w:szCs w:val="22"/>
          <w:shd w:val="clear" w:color="auto" w:fill="FFFFFF"/>
        </w:rPr>
        <w:t xml:space="preserve">Zoominfo, 2023b, </w:t>
      </w:r>
      <w:r w:rsidRPr="00C76D12">
        <w:rPr>
          <w:rFonts w:ascii="Arial" w:hAnsi="Arial" w:cs="Arial"/>
          <w:i/>
          <w:iCs/>
          <w:color w:val="000000" w:themeColor="text1"/>
          <w:sz w:val="22"/>
          <w:szCs w:val="22"/>
          <w:shd w:val="clear" w:color="auto" w:fill="FFFFFF"/>
        </w:rPr>
        <w:t>Hawthorn - Business Information</w:t>
      </w:r>
      <w:r w:rsidRPr="00C76D12">
        <w:rPr>
          <w:rFonts w:ascii="Arial" w:hAnsi="Arial" w:cs="Arial"/>
          <w:color w:val="000000" w:themeColor="text1"/>
          <w:sz w:val="22"/>
          <w:szCs w:val="22"/>
          <w:shd w:val="clear" w:color="auto" w:fill="FFFFFF"/>
        </w:rPr>
        <w:t xml:space="preserve">, Available at: </w:t>
      </w:r>
      <w:hyperlink r:id="rId33" w:history="1">
        <w:r w:rsidRPr="00C76D12">
          <w:rPr>
            <w:rStyle w:val="Hyperlink"/>
            <w:rFonts w:ascii="Arial" w:hAnsi="Arial" w:cs="Arial"/>
            <w:color w:val="000000" w:themeColor="text1"/>
            <w:sz w:val="22"/>
            <w:szCs w:val="22"/>
            <w:u w:val="none"/>
            <w:shd w:val="clear" w:color="auto" w:fill="FFFFFF"/>
          </w:rPr>
          <w:t>https://www.zoominfo.com/c/hawthorn/374583548</w:t>
        </w:r>
      </w:hyperlink>
      <w:r w:rsidRPr="00C76D12">
        <w:rPr>
          <w:rFonts w:ascii="Arial" w:hAnsi="Arial" w:cs="Arial"/>
          <w:color w:val="000000" w:themeColor="text1"/>
          <w:sz w:val="22"/>
          <w:szCs w:val="22"/>
          <w:shd w:val="clear" w:color="auto" w:fill="FFFFFF"/>
        </w:rPr>
        <w:t xml:space="preserve"> (Accessed: 27 July, 2023</w:t>
      </w:r>
      <w:r w:rsidR="00BB1057">
        <w:rPr>
          <w:rFonts w:ascii="Arial" w:hAnsi="Arial" w:cs="Arial"/>
          <w:color w:val="000000" w:themeColor="text1"/>
          <w:sz w:val="22"/>
          <w:szCs w:val="22"/>
          <w:shd w:val="clear" w:color="auto" w:fill="FFFFFF"/>
        </w:rPr>
        <w:t>)</w:t>
      </w:r>
    </w:p>
    <w:p w14:paraId="7EAFAC73" w14:textId="77777777" w:rsidR="00F45EDD" w:rsidRPr="00C76D12" w:rsidRDefault="00F45EDD" w:rsidP="00CA4605">
      <w:pPr>
        <w:pStyle w:val="Normal1"/>
        <w:widowControl w:val="0"/>
        <w:rPr>
          <w:rFonts w:ascii="Arial" w:hAnsi="Arial" w:cs="Arial"/>
          <w:color w:val="000000" w:themeColor="text1"/>
          <w:sz w:val="22"/>
          <w:szCs w:val="22"/>
        </w:rPr>
      </w:pPr>
    </w:p>
    <w:p w14:paraId="3477BC2D" w14:textId="77777777" w:rsidR="00F45EDD" w:rsidRPr="00C76D12" w:rsidRDefault="00F45EDD" w:rsidP="00CA4605">
      <w:pPr>
        <w:pStyle w:val="Normal1"/>
        <w:rPr>
          <w:rFonts w:ascii="Arial" w:hAnsi="Arial" w:cs="Arial"/>
          <w:color w:val="000000" w:themeColor="text1"/>
          <w:sz w:val="22"/>
          <w:szCs w:val="22"/>
        </w:rPr>
      </w:pPr>
    </w:p>
    <w:sectPr w:rsidR="00F45EDD" w:rsidRPr="00C76D12" w:rsidSect="00B172FB">
      <w:footerReference w:type="default" r:id="rId34"/>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FDE2A" w14:textId="77777777" w:rsidR="00927BDA" w:rsidRDefault="00927BDA">
      <w:pPr>
        <w:spacing w:line="240" w:lineRule="auto"/>
      </w:pPr>
      <w:r>
        <w:separator/>
      </w:r>
    </w:p>
  </w:endnote>
  <w:endnote w:type="continuationSeparator" w:id="0">
    <w:p w14:paraId="0347A390" w14:textId="77777777" w:rsidR="00927BDA" w:rsidRDefault="00927B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579716006"/>
      <w:docPartObj>
        <w:docPartGallery w:val="Page Numbers (Bottom of Page)"/>
        <w:docPartUnique/>
      </w:docPartObj>
    </w:sdtPr>
    <w:sdtEndPr>
      <w:rPr>
        <w:noProof/>
      </w:rPr>
    </w:sdtEndPr>
    <w:sdtContent>
      <w:p w14:paraId="0904E150" w14:textId="77777777" w:rsidR="00501683" w:rsidRPr="00501683" w:rsidRDefault="00501683" w:rsidP="00501683">
        <w:pPr>
          <w:pStyle w:val="Footer"/>
          <w:spacing w:after="240" w:line="360" w:lineRule="auto"/>
          <w:jc w:val="right"/>
          <w:rPr>
            <w:sz w:val="20"/>
            <w:szCs w:val="20"/>
          </w:rPr>
        </w:pPr>
        <w:r w:rsidRPr="00501683">
          <w:rPr>
            <w:sz w:val="20"/>
            <w:szCs w:val="20"/>
          </w:rPr>
          <w:fldChar w:fldCharType="begin"/>
        </w:r>
        <w:r w:rsidRPr="00501683">
          <w:rPr>
            <w:sz w:val="20"/>
            <w:szCs w:val="20"/>
          </w:rPr>
          <w:instrText xml:space="preserve"> PAGE   \* MERGEFORMAT </w:instrText>
        </w:r>
        <w:r w:rsidRPr="00501683">
          <w:rPr>
            <w:sz w:val="20"/>
            <w:szCs w:val="20"/>
          </w:rPr>
          <w:fldChar w:fldCharType="separate"/>
        </w:r>
        <w:r w:rsidRPr="00501683">
          <w:rPr>
            <w:noProof/>
            <w:sz w:val="20"/>
            <w:szCs w:val="20"/>
          </w:rPr>
          <w:t>2</w:t>
        </w:r>
        <w:r w:rsidRPr="00501683">
          <w:rPr>
            <w:noProof/>
            <w:sz w:val="20"/>
            <w:szCs w:val="20"/>
          </w:rPr>
          <w:fldChar w:fldCharType="end"/>
        </w:r>
      </w:p>
    </w:sdtContent>
  </w:sdt>
  <w:p w14:paraId="1B446F0A" w14:textId="77777777" w:rsidR="00501683" w:rsidRPr="00501683" w:rsidRDefault="00501683" w:rsidP="00501683">
    <w:pPr>
      <w:pStyle w:val="Footer"/>
      <w:spacing w:after="24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59CDB" w14:textId="77777777" w:rsidR="00927BDA" w:rsidRDefault="00927BDA">
      <w:pPr>
        <w:spacing w:line="240" w:lineRule="auto"/>
      </w:pPr>
      <w:r>
        <w:separator/>
      </w:r>
    </w:p>
  </w:footnote>
  <w:footnote w:type="continuationSeparator" w:id="0">
    <w:p w14:paraId="62763747" w14:textId="77777777" w:rsidR="00927BDA" w:rsidRDefault="00927B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7849D"/>
    <w:multiLevelType w:val="hybridMultilevel"/>
    <w:tmpl w:val="00000000"/>
    <w:lvl w:ilvl="0" w:tplc="84F062C0">
      <w:start w:val="1"/>
      <w:numFmt w:val="bullet"/>
      <w:lvlText w:val="●"/>
      <w:lvlJc w:val="left"/>
      <w:pPr>
        <w:ind w:left="720" w:hanging="360"/>
      </w:pPr>
      <w:rPr>
        <w:u w:val="none"/>
      </w:rPr>
    </w:lvl>
    <w:lvl w:ilvl="1" w:tplc="B4FA614E">
      <w:start w:val="1"/>
      <w:numFmt w:val="bullet"/>
      <w:lvlText w:val="○"/>
      <w:lvlJc w:val="left"/>
      <w:pPr>
        <w:ind w:left="1440" w:hanging="360"/>
      </w:pPr>
      <w:rPr>
        <w:u w:val="none"/>
      </w:rPr>
    </w:lvl>
    <w:lvl w:ilvl="2" w:tplc="8842AE7E">
      <w:start w:val="1"/>
      <w:numFmt w:val="bullet"/>
      <w:lvlText w:val="■"/>
      <w:lvlJc w:val="left"/>
      <w:pPr>
        <w:ind w:left="2160" w:hanging="360"/>
      </w:pPr>
      <w:rPr>
        <w:u w:val="none"/>
      </w:rPr>
    </w:lvl>
    <w:lvl w:ilvl="3" w:tplc="AF3C0B20">
      <w:start w:val="1"/>
      <w:numFmt w:val="bullet"/>
      <w:lvlText w:val="●"/>
      <w:lvlJc w:val="left"/>
      <w:pPr>
        <w:ind w:left="2880" w:hanging="360"/>
      </w:pPr>
      <w:rPr>
        <w:u w:val="none"/>
      </w:rPr>
    </w:lvl>
    <w:lvl w:ilvl="4" w:tplc="085ADA04">
      <w:start w:val="1"/>
      <w:numFmt w:val="bullet"/>
      <w:lvlText w:val="○"/>
      <w:lvlJc w:val="left"/>
      <w:pPr>
        <w:ind w:left="3600" w:hanging="360"/>
      </w:pPr>
      <w:rPr>
        <w:u w:val="none"/>
      </w:rPr>
    </w:lvl>
    <w:lvl w:ilvl="5" w:tplc="875C5ED0">
      <w:start w:val="1"/>
      <w:numFmt w:val="bullet"/>
      <w:lvlText w:val="■"/>
      <w:lvlJc w:val="left"/>
      <w:pPr>
        <w:ind w:left="4320" w:hanging="360"/>
      </w:pPr>
      <w:rPr>
        <w:u w:val="none"/>
      </w:rPr>
    </w:lvl>
    <w:lvl w:ilvl="6" w:tplc="ABB6EAE0">
      <w:start w:val="1"/>
      <w:numFmt w:val="bullet"/>
      <w:lvlText w:val="●"/>
      <w:lvlJc w:val="left"/>
      <w:pPr>
        <w:ind w:left="5040" w:hanging="360"/>
      </w:pPr>
      <w:rPr>
        <w:u w:val="none"/>
      </w:rPr>
    </w:lvl>
    <w:lvl w:ilvl="7" w:tplc="4C282AC4">
      <w:start w:val="1"/>
      <w:numFmt w:val="bullet"/>
      <w:lvlText w:val="○"/>
      <w:lvlJc w:val="left"/>
      <w:pPr>
        <w:ind w:left="5760" w:hanging="360"/>
      </w:pPr>
      <w:rPr>
        <w:u w:val="none"/>
      </w:rPr>
    </w:lvl>
    <w:lvl w:ilvl="8" w:tplc="E9728206">
      <w:start w:val="1"/>
      <w:numFmt w:val="bullet"/>
      <w:lvlText w:val="■"/>
      <w:lvlJc w:val="left"/>
      <w:pPr>
        <w:ind w:left="6480" w:hanging="360"/>
      </w:pPr>
      <w:rPr>
        <w:u w:val="none"/>
      </w:rPr>
    </w:lvl>
  </w:abstractNum>
  <w:abstractNum w:abstractNumId="1" w15:restartNumberingAfterBreak="0">
    <w:nsid w:val="0DA81985"/>
    <w:multiLevelType w:val="multilevel"/>
    <w:tmpl w:val="8B14F3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661A0A1"/>
    <w:multiLevelType w:val="hybridMultilevel"/>
    <w:tmpl w:val="00000000"/>
    <w:lvl w:ilvl="0" w:tplc="810C223C">
      <w:start w:val="1"/>
      <w:numFmt w:val="bullet"/>
      <w:lvlText w:val="●"/>
      <w:lvlJc w:val="left"/>
      <w:pPr>
        <w:ind w:left="720" w:hanging="360"/>
      </w:pPr>
      <w:rPr>
        <w:u w:val="none"/>
      </w:rPr>
    </w:lvl>
    <w:lvl w:ilvl="1" w:tplc="CCAA480E">
      <w:start w:val="1"/>
      <w:numFmt w:val="bullet"/>
      <w:lvlText w:val="○"/>
      <w:lvlJc w:val="left"/>
      <w:pPr>
        <w:ind w:left="1440" w:hanging="360"/>
      </w:pPr>
      <w:rPr>
        <w:u w:val="none"/>
      </w:rPr>
    </w:lvl>
    <w:lvl w:ilvl="2" w:tplc="8E04C1BE">
      <w:start w:val="1"/>
      <w:numFmt w:val="bullet"/>
      <w:lvlText w:val="■"/>
      <w:lvlJc w:val="left"/>
      <w:pPr>
        <w:ind w:left="2160" w:hanging="360"/>
      </w:pPr>
      <w:rPr>
        <w:u w:val="none"/>
      </w:rPr>
    </w:lvl>
    <w:lvl w:ilvl="3" w:tplc="1D1C418A">
      <w:start w:val="1"/>
      <w:numFmt w:val="bullet"/>
      <w:lvlText w:val="●"/>
      <w:lvlJc w:val="left"/>
      <w:pPr>
        <w:ind w:left="2880" w:hanging="360"/>
      </w:pPr>
      <w:rPr>
        <w:u w:val="none"/>
      </w:rPr>
    </w:lvl>
    <w:lvl w:ilvl="4" w:tplc="BBE6F632">
      <w:start w:val="1"/>
      <w:numFmt w:val="bullet"/>
      <w:lvlText w:val="○"/>
      <w:lvlJc w:val="left"/>
      <w:pPr>
        <w:ind w:left="3600" w:hanging="360"/>
      </w:pPr>
      <w:rPr>
        <w:u w:val="none"/>
      </w:rPr>
    </w:lvl>
    <w:lvl w:ilvl="5" w:tplc="83665DEC">
      <w:start w:val="1"/>
      <w:numFmt w:val="bullet"/>
      <w:lvlText w:val="■"/>
      <w:lvlJc w:val="left"/>
      <w:pPr>
        <w:ind w:left="4320" w:hanging="360"/>
      </w:pPr>
      <w:rPr>
        <w:u w:val="none"/>
      </w:rPr>
    </w:lvl>
    <w:lvl w:ilvl="6" w:tplc="A8763370">
      <w:start w:val="1"/>
      <w:numFmt w:val="bullet"/>
      <w:lvlText w:val="●"/>
      <w:lvlJc w:val="left"/>
      <w:pPr>
        <w:ind w:left="5040" w:hanging="360"/>
      </w:pPr>
      <w:rPr>
        <w:u w:val="none"/>
      </w:rPr>
    </w:lvl>
    <w:lvl w:ilvl="7" w:tplc="D3E0C50A">
      <w:start w:val="1"/>
      <w:numFmt w:val="bullet"/>
      <w:lvlText w:val="○"/>
      <w:lvlJc w:val="left"/>
      <w:pPr>
        <w:ind w:left="5760" w:hanging="360"/>
      </w:pPr>
      <w:rPr>
        <w:u w:val="none"/>
      </w:rPr>
    </w:lvl>
    <w:lvl w:ilvl="8" w:tplc="CA7A366E">
      <w:start w:val="1"/>
      <w:numFmt w:val="bullet"/>
      <w:lvlText w:val="■"/>
      <w:lvlJc w:val="left"/>
      <w:pPr>
        <w:ind w:left="6480" w:hanging="360"/>
      </w:pPr>
      <w:rPr>
        <w:u w:val="none"/>
      </w:rPr>
    </w:lvl>
  </w:abstractNum>
  <w:abstractNum w:abstractNumId="3" w15:restartNumberingAfterBreak="0">
    <w:nsid w:val="1DDEB791"/>
    <w:multiLevelType w:val="hybridMultilevel"/>
    <w:tmpl w:val="00000000"/>
    <w:lvl w:ilvl="0" w:tplc="9B466128">
      <w:start w:val="1"/>
      <w:numFmt w:val="bullet"/>
      <w:lvlText w:val="●"/>
      <w:lvlJc w:val="left"/>
      <w:pPr>
        <w:ind w:left="720" w:hanging="360"/>
      </w:pPr>
      <w:rPr>
        <w:u w:val="none"/>
      </w:rPr>
    </w:lvl>
    <w:lvl w:ilvl="1" w:tplc="944816F6">
      <w:start w:val="1"/>
      <w:numFmt w:val="bullet"/>
      <w:lvlText w:val="○"/>
      <w:lvlJc w:val="left"/>
      <w:pPr>
        <w:ind w:left="1440" w:hanging="360"/>
      </w:pPr>
      <w:rPr>
        <w:u w:val="none"/>
      </w:rPr>
    </w:lvl>
    <w:lvl w:ilvl="2" w:tplc="64F2FBEE">
      <w:start w:val="1"/>
      <w:numFmt w:val="bullet"/>
      <w:lvlText w:val="■"/>
      <w:lvlJc w:val="left"/>
      <w:pPr>
        <w:ind w:left="2160" w:hanging="360"/>
      </w:pPr>
      <w:rPr>
        <w:u w:val="none"/>
      </w:rPr>
    </w:lvl>
    <w:lvl w:ilvl="3" w:tplc="6B3C561C">
      <w:start w:val="1"/>
      <w:numFmt w:val="bullet"/>
      <w:lvlText w:val="●"/>
      <w:lvlJc w:val="left"/>
      <w:pPr>
        <w:ind w:left="2880" w:hanging="360"/>
      </w:pPr>
      <w:rPr>
        <w:u w:val="none"/>
      </w:rPr>
    </w:lvl>
    <w:lvl w:ilvl="4" w:tplc="EB1C5366">
      <w:start w:val="1"/>
      <w:numFmt w:val="bullet"/>
      <w:lvlText w:val="○"/>
      <w:lvlJc w:val="left"/>
      <w:pPr>
        <w:ind w:left="3600" w:hanging="360"/>
      </w:pPr>
      <w:rPr>
        <w:u w:val="none"/>
      </w:rPr>
    </w:lvl>
    <w:lvl w:ilvl="5" w:tplc="E6AA8780">
      <w:start w:val="1"/>
      <w:numFmt w:val="bullet"/>
      <w:lvlText w:val="■"/>
      <w:lvlJc w:val="left"/>
      <w:pPr>
        <w:ind w:left="4320" w:hanging="360"/>
      </w:pPr>
      <w:rPr>
        <w:u w:val="none"/>
      </w:rPr>
    </w:lvl>
    <w:lvl w:ilvl="6" w:tplc="C8CE4322">
      <w:start w:val="1"/>
      <w:numFmt w:val="bullet"/>
      <w:lvlText w:val="●"/>
      <w:lvlJc w:val="left"/>
      <w:pPr>
        <w:ind w:left="5040" w:hanging="360"/>
      </w:pPr>
      <w:rPr>
        <w:u w:val="none"/>
      </w:rPr>
    </w:lvl>
    <w:lvl w:ilvl="7" w:tplc="D994909A">
      <w:start w:val="1"/>
      <w:numFmt w:val="bullet"/>
      <w:lvlText w:val="○"/>
      <w:lvlJc w:val="left"/>
      <w:pPr>
        <w:ind w:left="5760" w:hanging="360"/>
      </w:pPr>
      <w:rPr>
        <w:u w:val="none"/>
      </w:rPr>
    </w:lvl>
    <w:lvl w:ilvl="8" w:tplc="EA78BA0A">
      <w:start w:val="1"/>
      <w:numFmt w:val="bullet"/>
      <w:lvlText w:val="■"/>
      <w:lvlJc w:val="left"/>
      <w:pPr>
        <w:ind w:left="6480" w:hanging="360"/>
      </w:pPr>
      <w:rPr>
        <w:u w:val="none"/>
      </w:rPr>
    </w:lvl>
  </w:abstractNum>
  <w:abstractNum w:abstractNumId="4" w15:restartNumberingAfterBreak="0">
    <w:nsid w:val="1F216B46"/>
    <w:multiLevelType w:val="multilevel"/>
    <w:tmpl w:val="521A3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6A05D2"/>
    <w:multiLevelType w:val="multilevel"/>
    <w:tmpl w:val="E04A2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DAC0EE"/>
    <w:multiLevelType w:val="hybridMultilevel"/>
    <w:tmpl w:val="00000000"/>
    <w:lvl w:ilvl="0" w:tplc="7C1EE808">
      <w:start w:val="1"/>
      <w:numFmt w:val="bullet"/>
      <w:lvlText w:val="➢"/>
      <w:lvlJc w:val="left"/>
      <w:pPr>
        <w:ind w:left="283" w:hanging="360"/>
      </w:pPr>
      <w:rPr>
        <w:u w:val="none"/>
      </w:rPr>
    </w:lvl>
    <w:lvl w:ilvl="1" w:tplc="38A0D420">
      <w:start w:val="1"/>
      <w:numFmt w:val="bullet"/>
      <w:lvlText w:val="○"/>
      <w:lvlJc w:val="left"/>
      <w:pPr>
        <w:ind w:left="1440" w:hanging="360"/>
      </w:pPr>
      <w:rPr>
        <w:u w:val="none"/>
      </w:rPr>
    </w:lvl>
    <w:lvl w:ilvl="2" w:tplc="7722D77C">
      <w:start w:val="1"/>
      <w:numFmt w:val="bullet"/>
      <w:lvlText w:val="■"/>
      <w:lvlJc w:val="left"/>
      <w:pPr>
        <w:ind w:left="2160" w:hanging="360"/>
      </w:pPr>
      <w:rPr>
        <w:u w:val="none"/>
      </w:rPr>
    </w:lvl>
    <w:lvl w:ilvl="3" w:tplc="2DD6C7E2">
      <w:start w:val="1"/>
      <w:numFmt w:val="bullet"/>
      <w:lvlText w:val="●"/>
      <w:lvlJc w:val="left"/>
      <w:pPr>
        <w:ind w:left="2880" w:hanging="360"/>
      </w:pPr>
      <w:rPr>
        <w:u w:val="none"/>
      </w:rPr>
    </w:lvl>
    <w:lvl w:ilvl="4" w:tplc="C8CE04F2">
      <w:start w:val="1"/>
      <w:numFmt w:val="bullet"/>
      <w:lvlText w:val="○"/>
      <w:lvlJc w:val="left"/>
      <w:pPr>
        <w:ind w:left="3600" w:hanging="360"/>
      </w:pPr>
      <w:rPr>
        <w:u w:val="none"/>
      </w:rPr>
    </w:lvl>
    <w:lvl w:ilvl="5" w:tplc="2E667B66">
      <w:start w:val="1"/>
      <w:numFmt w:val="bullet"/>
      <w:lvlText w:val="■"/>
      <w:lvlJc w:val="left"/>
      <w:pPr>
        <w:ind w:left="4320" w:hanging="360"/>
      </w:pPr>
      <w:rPr>
        <w:u w:val="none"/>
      </w:rPr>
    </w:lvl>
    <w:lvl w:ilvl="6" w:tplc="795C2190">
      <w:start w:val="1"/>
      <w:numFmt w:val="bullet"/>
      <w:lvlText w:val="●"/>
      <w:lvlJc w:val="left"/>
      <w:pPr>
        <w:ind w:left="5040" w:hanging="360"/>
      </w:pPr>
      <w:rPr>
        <w:u w:val="none"/>
      </w:rPr>
    </w:lvl>
    <w:lvl w:ilvl="7" w:tplc="E788EE14">
      <w:start w:val="1"/>
      <w:numFmt w:val="bullet"/>
      <w:lvlText w:val="○"/>
      <w:lvlJc w:val="left"/>
      <w:pPr>
        <w:ind w:left="5760" w:hanging="360"/>
      </w:pPr>
      <w:rPr>
        <w:u w:val="none"/>
      </w:rPr>
    </w:lvl>
    <w:lvl w:ilvl="8" w:tplc="28209940">
      <w:start w:val="1"/>
      <w:numFmt w:val="bullet"/>
      <w:lvlText w:val="■"/>
      <w:lvlJc w:val="left"/>
      <w:pPr>
        <w:ind w:left="6480" w:hanging="360"/>
      </w:pPr>
      <w:rPr>
        <w:u w:val="none"/>
      </w:rPr>
    </w:lvl>
  </w:abstractNum>
  <w:abstractNum w:abstractNumId="7" w15:restartNumberingAfterBreak="0">
    <w:nsid w:val="26F37430"/>
    <w:multiLevelType w:val="multilevel"/>
    <w:tmpl w:val="70808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25EA18"/>
    <w:multiLevelType w:val="hybridMultilevel"/>
    <w:tmpl w:val="00000000"/>
    <w:lvl w:ilvl="0" w:tplc="1144B720">
      <w:start w:val="1"/>
      <w:numFmt w:val="bullet"/>
      <w:lvlText w:val="➔"/>
      <w:lvlJc w:val="left"/>
      <w:pPr>
        <w:ind w:left="720" w:hanging="360"/>
      </w:pPr>
      <w:rPr>
        <w:u w:val="none"/>
      </w:rPr>
    </w:lvl>
    <w:lvl w:ilvl="1" w:tplc="CEF672A4">
      <w:start w:val="1"/>
      <w:numFmt w:val="bullet"/>
      <w:lvlText w:val="◆"/>
      <w:lvlJc w:val="left"/>
      <w:pPr>
        <w:ind w:left="1440" w:hanging="360"/>
      </w:pPr>
      <w:rPr>
        <w:u w:val="none"/>
      </w:rPr>
    </w:lvl>
    <w:lvl w:ilvl="2" w:tplc="5FD25EF6">
      <w:start w:val="1"/>
      <w:numFmt w:val="bullet"/>
      <w:lvlText w:val="●"/>
      <w:lvlJc w:val="left"/>
      <w:pPr>
        <w:ind w:left="2160" w:hanging="360"/>
      </w:pPr>
      <w:rPr>
        <w:u w:val="none"/>
      </w:rPr>
    </w:lvl>
    <w:lvl w:ilvl="3" w:tplc="A03239A0">
      <w:start w:val="1"/>
      <w:numFmt w:val="bullet"/>
      <w:lvlText w:val="○"/>
      <w:lvlJc w:val="left"/>
      <w:pPr>
        <w:ind w:left="2880" w:hanging="360"/>
      </w:pPr>
      <w:rPr>
        <w:u w:val="none"/>
      </w:rPr>
    </w:lvl>
    <w:lvl w:ilvl="4" w:tplc="12E4395C">
      <w:start w:val="1"/>
      <w:numFmt w:val="bullet"/>
      <w:lvlText w:val="◆"/>
      <w:lvlJc w:val="left"/>
      <w:pPr>
        <w:ind w:left="3600" w:hanging="360"/>
      </w:pPr>
      <w:rPr>
        <w:u w:val="none"/>
      </w:rPr>
    </w:lvl>
    <w:lvl w:ilvl="5" w:tplc="DD3E4A7E">
      <w:start w:val="1"/>
      <w:numFmt w:val="bullet"/>
      <w:lvlText w:val="●"/>
      <w:lvlJc w:val="left"/>
      <w:pPr>
        <w:ind w:left="4320" w:hanging="360"/>
      </w:pPr>
      <w:rPr>
        <w:u w:val="none"/>
      </w:rPr>
    </w:lvl>
    <w:lvl w:ilvl="6" w:tplc="2FAC64C0">
      <w:start w:val="1"/>
      <w:numFmt w:val="bullet"/>
      <w:lvlText w:val="○"/>
      <w:lvlJc w:val="left"/>
      <w:pPr>
        <w:ind w:left="5040" w:hanging="360"/>
      </w:pPr>
      <w:rPr>
        <w:u w:val="none"/>
      </w:rPr>
    </w:lvl>
    <w:lvl w:ilvl="7" w:tplc="9C0CF73E">
      <w:start w:val="1"/>
      <w:numFmt w:val="bullet"/>
      <w:lvlText w:val="◆"/>
      <w:lvlJc w:val="left"/>
      <w:pPr>
        <w:ind w:left="5760" w:hanging="360"/>
      </w:pPr>
      <w:rPr>
        <w:u w:val="none"/>
      </w:rPr>
    </w:lvl>
    <w:lvl w:ilvl="8" w:tplc="B5D8BE5E">
      <w:start w:val="1"/>
      <w:numFmt w:val="bullet"/>
      <w:lvlText w:val="●"/>
      <w:lvlJc w:val="left"/>
      <w:pPr>
        <w:ind w:left="6480" w:hanging="360"/>
      </w:pPr>
      <w:rPr>
        <w:u w:val="none"/>
      </w:rPr>
    </w:lvl>
  </w:abstractNum>
  <w:abstractNum w:abstractNumId="9" w15:restartNumberingAfterBreak="0">
    <w:nsid w:val="294ADE71"/>
    <w:multiLevelType w:val="hybridMultilevel"/>
    <w:tmpl w:val="00000000"/>
    <w:lvl w:ilvl="0" w:tplc="A970A926">
      <w:start w:val="1"/>
      <w:numFmt w:val="bullet"/>
      <w:lvlText w:val="●"/>
      <w:lvlJc w:val="left"/>
      <w:pPr>
        <w:ind w:left="720" w:hanging="360"/>
      </w:pPr>
      <w:rPr>
        <w:u w:val="none"/>
      </w:rPr>
    </w:lvl>
    <w:lvl w:ilvl="1" w:tplc="C1EACB3A">
      <w:start w:val="1"/>
      <w:numFmt w:val="bullet"/>
      <w:lvlText w:val="○"/>
      <w:lvlJc w:val="left"/>
      <w:pPr>
        <w:ind w:left="1440" w:hanging="360"/>
      </w:pPr>
      <w:rPr>
        <w:u w:val="none"/>
      </w:rPr>
    </w:lvl>
    <w:lvl w:ilvl="2" w:tplc="145C548C">
      <w:start w:val="1"/>
      <w:numFmt w:val="bullet"/>
      <w:lvlText w:val="■"/>
      <w:lvlJc w:val="left"/>
      <w:pPr>
        <w:ind w:left="2160" w:hanging="360"/>
      </w:pPr>
      <w:rPr>
        <w:u w:val="none"/>
      </w:rPr>
    </w:lvl>
    <w:lvl w:ilvl="3" w:tplc="FB4C2F42">
      <w:start w:val="1"/>
      <w:numFmt w:val="bullet"/>
      <w:lvlText w:val="●"/>
      <w:lvlJc w:val="left"/>
      <w:pPr>
        <w:ind w:left="2880" w:hanging="360"/>
      </w:pPr>
      <w:rPr>
        <w:u w:val="none"/>
      </w:rPr>
    </w:lvl>
    <w:lvl w:ilvl="4" w:tplc="7D40A15E">
      <w:start w:val="1"/>
      <w:numFmt w:val="bullet"/>
      <w:lvlText w:val="○"/>
      <w:lvlJc w:val="left"/>
      <w:pPr>
        <w:ind w:left="3600" w:hanging="360"/>
      </w:pPr>
      <w:rPr>
        <w:u w:val="none"/>
      </w:rPr>
    </w:lvl>
    <w:lvl w:ilvl="5" w:tplc="3F82B288">
      <w:start w:val="1"/>
      <w:numFmt w:val="bullet"/>
      <w:lvlText w:val="■"/>
      <w:lvlJc w:val="left"/>
      <w:pPr>
        <w:ind w:left="4320" w:hanging="360"/>
      </w:pPr>
      <w:rPr>
        <w:u w:val="none"/>
      </w:rPr>
    </w:lvl>
    <w:lvl w:ilvl="6" w:tplc="7E483368">
      <w:start w:val="1"/>
      <w:numFmt w:val="bullet"/>
      <w:lvlText w:val="●"/>
      <w:lvlJc w:val="left"/>
      <w:pPr>
        <w:ind w:left="5040" w:hanging="360"/>
      </w:pPr>
      <w:rPr>
        <w:u w:val="none"/>
      </w:rPr>
    </w:lvl>
    <w:lvl w:ilvl="7" w:tplc="83F85752">
      <w:start w:val="1"/>
      <w:numFmt w:val="bullet"/>
      <w:lvlText w:val="○"/>
      <w:lvlJc w:val="left"/>
      <w:pPr>
        <w:ind w:left="5760" w:hanging="360"/>
      </w:pPr>
      <w:rPr>
        <w:u w:val="none"/>
      </w:rPr>
    </w:lvl>
    <w:lvl w:ilvl="8" w:tplc="561AA6FC">
      <w:start w:val="1"/>
      <w:numFmt w:val="bullet"/>
      <w:lvlText w:val="■"/>
      <w:lvlJc w:val="left"/>
      <w:pPr>
        <w:ind w:left="6480" w:hanging="360"/>
      </w:pPr>
      <w:rPr>
        <w:u w:val="none"/>
      </w:rPr>
    </w:lvl>
  </w:abstractNum>
  <w:abstractNum w:abstractNumId="10" w15:restartNumberingAfterBreak="0">
    <w:nsid w:val="564E4358"/>
    <w:multiLevelType w:val="multilevel"/>
    <w:tmpl w:val="8F90FC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597B5500"/>
    <w:multiLevelType w:val="hybridMultilevel"/>
    <w:tmpl w:val="00000000"/>
    <w:lvl w:ilvl="0" w:tplc="2E3E6E34">
      <w:start w:val="1"/>
      <w:numFmt w:val="bullet"/>
      <w:lvlText w:val="●"/>
      <w:lvlJc w:val="left"/>
      <w:pPr>
        <w:ind w:left="720" w:hanging="360"/>
      </w:pPr>
      <w:rPr>
        <w:u w:val="none"/>
      </w:rPr>
    </w:lvl>
    <w:lvl w:ilvl="1" w:tplc="5B402934">
      <w:start w:val="1"/>
      <w:numFmt w:val="bullet"/>
      <w:lvlText w:val="○"/>
      <w:lvlJc w:val="left"/>
      <w:pPr>
        <w:ind w:left="1440" w:hanging="360"/>
      </w:pPr>
      <w:rPr>
        <w:u w:val="none"/>
      </w:rPr>
    </w:lvl>
    <w:lvl w:ilvl="2" w:tplc="1AA0EA2C">
      <w:start w:val="1"/>
      <w:numFmt w:val="bullet"/>
      <w:lvlText w:val="■"/>
      <w:lvlJc w:val="left"/>
      <w:pPr>
        <w:ind w:left="2160" w:hanging="360"/>
      </w:pPr>
      <w:rPr>
        <w:u w:val="none"/>
      </w:rPr>
    </w:lvl>
    <w:lvl w:ilvl="3" w:tplc="2D36DC92">
      <w:start w:val="1"/>
      <w:numFmt w:val="bullet"/>
      <w:lvlText w:val="●"/>
      <w:lvlJc w:val="left"/>
      <w:pPr>
        <w:ind w:left="2880" w:hanging="360"/>
      </w:pPr>
      <w:rPr>
        <w:u w:val="none"/>
      </w:rPr>
    </w:lvl>
    <w:lvl w:ilvl="4" w:tplc="7916D124">
      <w:start w:val="1"/>
      <w:numFmt w:val="bullet"/>
      <w:lvlText w:val="○"/>
      <w:lvlJc w:val="left"/>
      <w:pPr>
        <w:ind w:left="3600" w:hanging="360"/>
      </w:pPr>
      <w:rPr>
        <w:u w:val="none"/>
      </w:rPr>
    </w:lvl>
    <w:lvl w:ilvl="5" w:tplc="F09E8214">
      <w:start w:val="1"/>
      <w:numFmt w:val="bullet"/>
      <w:lvlText w:val="■"/>
      <w:lvlJc w:val="left"/>
      <w:pPr>
        <w:ind w:left="4320" w:hanging="360"/>
      </w:pPr>
      <w:rPr>
        <w:u w:val="none"/>
      </w:rPr>
    </w:lvl>
    <w:lvl w:ilvl="6" w:tplc="A0D6DBE0">
      <w:start w:val="1"/>
      <w:numFmt w:val="bullet"/>
      <w:lvlText w:val="●"/>
      <w:lvlJc w:val="left"/>
      <w:pPr>
        <w:ind w:left="5040" w:hanging="360"/>
      </w:pPr>
      <w:rPr>
        <w:u w:val="none"/>
      </w:rPr>
    </w:lvl>
    <w:lvl w:ilvl="7" w:tplc="B6649176">
      <w:start w:val="1"/>
      <w:numFmt w:val="bullet"/>
      <w:lvlText w:val="○"/>
      <w:lvlJc w:val="left"/>
      <w:pPr>
        <w:ind w:left="5760" w:hanging="360"/>
      </w:pPr>
      <w:rPr>
        <w:u w:val="none"/>
      </w:rPr>
    </w:lvl>
    <w:lvl w:ilvl="8" w:tplc="E6CA57B6">
      <w:start w:val="1"/>
      <w:numFmt w:val="bullet"/>
      <w:lvlText w:val="■"/>
      <w:lvlJc w:val="left"/>
      <w:pPr>
        <w:ind w:left="6480" w:hanging="360"/>
      </w:pPr>
      <w:rPr>
        <w:u w:val="none"/>
      </w:rPr>
    </w:lvl>
  </w:abstractNum>
  <w:abstractNum w:abstractNumId="12" w15:restartNumberingAfterBreak="0">
    <w:nsid w:val="605A2AFD"/>
    <w:multiLevelType w:val="multilevel"/>
    <w:tmpl w:val="C67C3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C84601"/>
    <w:multiLevelType w:val="multilevel"/>
    <w:tmpl w:val="D4DA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13EEED"/>
    <w:multiLevelType w:val="hybridMultilevel"/>
    <w:tmpl w:val="00000000"/>
    <w:lvl w:ilvl="0" w:tplc="03AC1B7C">
      <w:start w:val="1"/>
      <w:numFmt w:val="bullet"/>
      <w:lvlText w:val="●"/>
      <w:lvlJc w:val="left"/>
      <w:pPr>
        <w:ind w:left="720" w:hanging="360"/>
      </w:pPr>
      <w:rPr>
        <w:u w:val="none"/>
      </w:rPr>
    </w:lvl>
    <w:lvl w:ilvl="1" w:tplc="C7E083DA">
      <w:start w:val="1"/>
      <w:numFmt w:val="bullet"/>
      <w:lvlText w:val="○"/>
      <w:lvlJc w:val="left"/>
      <w:pPr>
        <w:ind w:left="1440" w:hanging="360"/>
      </w:pPr>
      <w:rPr>
        <w:u w:val="none"/>
      </w:rPr>
    </w:lvl>
    <w:lvl w:ilvl="2" w:tplc="BD760D8A">
      <w:start w:val="1"/>
      <w:numFmt w:val="bullet"/>
      <w:lvlText w:val="■"/>
      <w:lvlJc w:val="left"/>
      <w:pPr>
        <w:ind w:left="2160" w:hanging="360"/>
      </w:pPr>
      <w:rPr>
        <w:u w:val="none"/>
      </w:rPr>
    </w:lvl>
    <w:lvl w:ilvl="3" w:tplc="BA8050E4">
      <w:start w:val="1"/>
      <w:numFmt w:val="bullet"/>
      <w:lvlText w:val="●"/>
      <w:lvlJc w:val="left"/>
      <w:pPr>
        <w:ind w:left="2880" w:hanging="360"/>
      </w:pPr>
      <w:rPr>
        <w:u w:val="none"/>
      </w:rPr>
    </w:lvl>
    <w:lvl w:ilvl="4" w:tplc="A120C7A8">
      <w:start w:val="1"/>
      <w:numFmt w:val="bullet"/>
      <w:lvlText w:val="○"/>
      <w:lvlJc w:val="left"/>
      <w:pPr>
        <w:ind w:left="3600" w:hanging="360"/>
      </w:pPr>
      <w:rPr>
        <w:u w:val="none"/>
      </w:rPr>
    </w:lvl>
    <w:lvl w:ilvl="5" w:tplc="2F2C3128">
      <w:start w:val="1"/>
      <w:numFmt w:val="bullet"/>
      <w:lvlText w:val="■"/>
      <w:lvlJc w:val="left"/>
      <w:pPr>
        <w:ind w:left="4320" w:hanging="360"/>
      </w:pPr>
      <w:rPr>
        <w:u w:val="none"/>
      </w:rPr>
    </w:lvl>
    <w:lvl w:ilvl="6" w:tplc="352EA6C8">
      <w:start w:val="1"/>
      <w:numFmt w:val="bullet"/>
      <w:lvlText w:val="●"/>
      <w:lvlJc w:val="left"/>
      <w:pPr>
        <w:ind w:left="5040" w:hanging="360"/>
      </w:pPr>
      <w:rPr>
        <w:u w:val="none"/>
      </w:rPr>
    </w:lvl>
    <w:lvl w:ilvl="7" w:tplc="B1405642">
      <w:start w:val="1"/>
      <w:numFmt w:val="bullet"/>
      <w:lvlText w:val="○"/>
      <w:lvlJc w:val="left"/>
      <w:pPr>
        <w:ind w:left="5760" w:hanging="360"/>
      </w:pPr>
      <w:rPr>
        <w:u w:val="none"/>
      </w:rPr>
    </w:lvl>
    <w:lvl w:ilvl="8" w:tplc="9F3E8348">
      <w:start w:val="1"/>
      <w:numFmt w:val="bullet"/>
      <w:lvlText w:val="■"/>
      <w:lvlJc w:val="left"/>
      <w:pPr>
        <w:ind w:left="6480" w:hanging="360"/>
      </w:pPr>
      <w:rPr>
        <w:u w:val="none"/>
      </w:rPr>
    </w:lvl>
  </w:abstractNum>
  <w:num w:numId="1" w16cid:durableId="1815028570">
    <w:abstractNumId w:val="8"/>
  </w:num>
  <w:num w:numId="2" w16cid:durableId="817772074">
    <w:abstractNumId w:val="0"/>
  </w:num>
  <w:num w:numId="3" w16cid:durableId="1227380937">
    <w:abstractNumId w:val="3"/>
  </w:num>
  <w:num w:numId="4" w16cid:durableId="1223717421">
    <w:abstractNumId w:val="14"/>
  </w:num>
  <w:num w:numId="5" w16cid:durableId="1570573881">
    <w:abstractNumId w:val="6"/>
  </w:num>
  <w:num w:numId="6" w16cid:durableId="935020648">
    <w:abstractNumId w:val="11"/>
  </w:num>
  <w:num w:numId="7" w16cid:durableId="1312640861">
    <w:abstractNumId w:val="9"/>
  </w:num>
  <w:num w:numId="8" w16cid:durableId="1572543426">
    <w:abstractNumId w:val="2"/>
  </w:num>
  <w:num w:numId="9" w16cid:durableId="1181966531">
    <w:abstractNumId w:val="1"/>
  </w:num>
  <w:num w:numId="10" w16cid:durableId="1462918337">
    <w:abstractNumId w:val="4"/>
  </w:num>
  <w:num w:numId="11" w16cid:durableId="423845042">
    <w:abstractNumId w:val="13"/>
  </w:num>
  <w:num w:numId="12" w16cid:durableId="1470634478">
    <w:abstractNumId w:val="7"/>
  </w:num>
  <w:num w:numId="13" w16cid:durableId="1848203418">
    <w:abstractNumId w:val="12"/>
  </w:num>
  <w:num w:numId="14" w16cid:durableId="1489010172">
    <w:abstractNumId w:val="10"/>
  </w:num>
  <w:num w:numId="15" w16cid:durableId="21262682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EDD"/>
    <w:rsid w:val="00006E4E"/>
    <w:rsid w:val="0001777B"/>
    <w:rsid w:val="00027802"/>
    <w:rsid w:val="00036F00"/>
    <w:rsid w:val="00050AEA"/>
    <w:rsid w:val="000559D2"/>
    <w:rsid w:val="00060C12"/>
    <w:rsid w:val="00074090"/>
    <w:rsid w:val="000815F6"/>
    <w:rsid w:val="00094151"/>
    <w:rsid w:val="000B61F7"/>
    <w:rsid w:val="000D5CDE"/>
    <w:rsid w:val="00127033"/>
    <w:rsid w:val="00160EDB"/>
    <w:rsid w:val="001819D1"/>
    <w:rsid w:val="001B6A36"/>
    <w:rsid w:val="001C5D32"/>
    <w:rsid w:val="0020102E"/>
    <w:rsid w:val="00221524"/>
    <w:rsid w:val="002465A4"/>
    <w:rsid w:val="00270E8D"/>
    <w:rsid w:val="002A708F"/>
    <w:rsid w:val="002B046B"/>
    <w:rsid w:val="002C2B1A"/>
    <w:rsid w:val="002E5617"/>
    <w:rsid w:val="002F1EF2"/>
    <w:rsid w:val="00316B98"/>
    <w:rsid w:val="003300DE"/>
    <w:rsid w:val="0034583E"/>
    <w:rsid w:val="00384AC6"/>
    <w:rsid w:val="00385BE5"/>
    <w:rsid w:val="003C646A"/>
    <w:rsid w:val="003C6736"/>
    <w:rsid w:val="003F730F"/>
    <w:rsid w:val="00443A3E"/>
    <w:rsid w:val="00501683"/>
    <w:rsid w:val="00526841"/>
    <w:rsid w:val="00550F18"/>
    <w:rsid w:val="005B5626"/>
    <w:rsid w:val="005E470F"/>
    <w:rsid w:val="00627FBB"/>
    <w:rsid w:val="00653026"/>
    <w:rsid w:val="00676A95"/>
    <w:rsid w:val="00686395"/>
    <w:rsid w:val="0069430B"/>
    <w:rsid w:val="006E529D"/>
    <w:rsid w:val="00732E76"/>
    <w:rsid w:val="00786D5A"/>
    <w:rsid w:val="00835D1E"/>
    <w:rsid w:val="00885F43"/>
    <w:rsid w:val="00900282"/>
    <w:rsid w:val="00902151"/>
    <w:rsid w:val="00906E56"/>
    <w:rsid w:val="00912587"/>
    <w:rsid w:val="00913518"/>
    <w:rsid w:val="00917296"/>
    <w:rsid w:val="00927BDA"/>
    <w:rsid w:val="00956809"/>
    <w:rsid w:val="00982819"/>
    <w:rsid w:val="00993B7B"/>
    <w:rsid w:val="009C04C5"/>
    <w:rsid w:val="00A07985"/>
    <w:rsid w:val="00A312F7"/>
    <w:rsid w:val="00A33675"/>
    <w:rsid w:val="00A50AA1"/>
    <w:rsid w:val="00A57DFC"/>
    <w:rsid w:val="00AA7BE9"/>
    <w:rsid w:val="00B172FB"/>
    <w:rsid w:val="00B57EC5"/>
    <w:rsid w:val="00B70014"/>
    <w:rsid w:val="00BB1057"/>
    <w:rsid w:val="00BC18BC"/>
    <w:rsid w:val="00C3097C"/>
    <w:rsid w:val="00C31068"/>
    <w:rsid w:val="00C430FA"/>
    <w:rsid w:val="00C43ABE"/>
    <w:rsid w:val="00C76D12"/>
    <w:rsid w:val="00C8399C"/>
    <w:rsid w:val="00CA4605"/>
    <w:rsid w:val="00CB4ABD"/>
    <w:rsid w:val="00D15977"/>
    <w:rsid w:val="00D25430"/>
    <w:rsid w:val="00D46EB2"/>
    <w:rsid w:val="00D72DDD"/>
    <w:rsid w:val="00D760D1"/>
    <w:rsid w:val="00D87993"/>
    <w:rsid w:val="00DA24CA"/>
    <w:rsid w:val="00DF18F8"/>
    <w:rsid w:val="00E00CE4"/>
    <w:rsid w:val="00E97D6B"/>
    <w:rsid w:val="00ED275C"/>
    <w:rsid w:val="00F07C0C"/>
    <w:rsid w:val="00F34CAB"/>
    <w:rsid w:val="00F45004"/>
    <w:rsid w:val="00F45EDD"/>
    <w:rsid w:val="00F75049"/>
    <w:rsid w:val="00F93CAA"/>
    <w:rsid w:val="00FB60ED"/>
    <w:rsid w:val="00FD7418"/>
    <w:rsid w:val="00FF03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515BE"/>
  <w15:docId w15:val="{95743933-8489-4ECD-9EC7-255DB43C3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ED275C"/>
    <w:pPr>
      <w:keepNext/>
      <w:keepLines/>
      <w:spacing w:before="200" w:after="200"/>
      <w:outlineLvl w:val="0"/>
    </w:pPr>
    <w:rPr>
      <w:rFonts w:ascii="Arial" w:hAnsi="Arial"/>
      <w:b/>
      <w:sz w:val="28"/>
      <w:szCs w:val="28"/>
    </w:rPr>
  </w:style>
  <w:style w:type="paragraph" w:styleId="Heading2">
    <w:name w:val="heading 2"/>
    <w:basedOn w:val="Normal1"/>
    <w:next w:val="Normal1"/>
    <w:rsid w:val="00ED275C"/>
    <w:pPr>
      <w:keepNext/>
      <w:keepLines/>
      <w:spacing w:before="200" w:after="200"/>
      <w:ind w:left="720" w:hanging="360"/>
      <w:outlineLvl w:val="1"/>
    </w:pPr>
    <w:rPr>
      <w:rFonts w:ascii="Arial" w:hAnsi="Arial"/>
      <w:b/>
      <w:szCs w:val="26"/>
    </w:rPr>
  </w:style>
  <w:style w:type="paragraph" w:styleId="Heading3">
    <w:name w:val="heading 3"/>
    <w:basedOn w:val="Normal1"/>
    <w:next w:val="Normal1"/>
    <w:rsid w:val="00ED275C"/>
    <w:pPr>
      <w:keepNext/>
      <w:keepLines/>
      <w:outlineLvl w:val="2"/>
    </w:pPr>
    <w:rPr>
      <w:rFonts w:ascii="Arial" w:hAnsi="Arial"/>
      <w:b/>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 w:type="table" w:customStyle="1" w:styleId="Table5">
    <w:name w:val="Table5"/>
    <w:basedOn w:val="TableNormal1"/>
    <w:tblPr>
      <w:tblStyleRowBandSize w:val="1"/>
      <w:tblStyleColBandSize w:val="1"/>
      <w:tblCellMar>
        <w:top w:w="100" w:type="dxa"/>
        <w:left w:w="100" w:type="dxa"/>
        <w:bottom w:w="100" w:type="dxa"/>
        <w:right w:w="100" w:type="dxa"/>
      </w:tblCellMar>
    </w:tblPr>
  </w:style>
  <w:style w:type="table" w:customStyle="1" w:styleId="Table6">
    <w:name w:val="Table6"/>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501683"/>
    <w:pPr>
      <w:tabs>
        <w:tab w:val="center" w:pos="4513"/>
        <w:tab w:val="right" w:pos="9026"/>
      </w:tabs>
      <w:spacing w:line="240" w:lineRule="auto"/>
    </w:pPr>
  </w:style>
  <w:style w:type="character" w:customStyle="1" w:styleId="HeaderChar">
    <w:name w:val="Header Char"/>
    <w:basedOn w:val="DefaultParagraphFont"/>
    <w:link w:val="Header"/>
    <w:uiPriority w:val="99"/>
    <w:rsid w:val="00501683"/>
  </w:style>
  <w:style w:type="paragraph" w:styleId="Footer">
    <w:name w:val="footer"/>
    <w:basedOn w:val="Normal"/>
    <w:link w:val="FooterChar"/>
    <w:uiPriority w:val="99"/>
    <w:unhideWhenUsed/>
    <w:rsid w:val="00501683"/>
    <w:pPr>
      <w:tabs>
        <w:tab w:val="center" w:pos="4513"/>
        <w:tab w:val="right" w:pos="9026"/>
      </w:tabs>
      <w:spacing w:line="240" w:lineRule="auto"/>
    </w:pPr>
  </w:style>
  <w:style w:type="character" w:customStyle="1" w:styleId="FooterChar">
    <w:name w:val="Footer Char"/>
    <w:basedOn w:val="DefaultParagraphFont"/>
    <w:link w:val="Footer"/>
    <w:uiPriority w:val="99"/>
    <w:rsid w:val="00501683"/>
  </w:style>
  <w:style w:type="paragraph" w:styleId="NormalWeb">
    <w:name w:val="Normal (Web)"/>
    <w:basedOn w:val="Normal"/>
    <w:uiPriority w:val="99"/>
    <w:semiHidden/>
    <w:unhideWhenUsed/>
    <w:rsid w:val="00501683"/>
    <w:pPr>
      <w:spacing w:before="100" w:beforeAutospacing="1" w:after="100" w:afterAutospacing="1" w:line="240" w:lineRule="auto"/>
      <w:jc w:val="left"/>
    </w:pPr>
    <w:rPr>
      <w:lang w:val="en-IN" w:eastAsia="en-IN"/>
    </w:rPr>
  </w:style>
  <w:style w:type="character" w:styleId="Hyperlink">
    <w:name w:val="Hyperlink"/>
    <w:basedOn w:val="DefaultParagraphFont"/>
    <w:uiPriority w:val="99"/>
    <w:unhideWhenUsed/>
    <w:rsid w:val="00501683"/>
    <w:rPr>
      <w:color w:val="0000FF"/>
      <w:u w:val="single"/>
    </w:rPr>
  </w:style>
  <w:style w:type="paragraph" w:styleId="TOCHeading">
    <w:name w:val="TOC Heading"/>
    <w:basedOn w:val="Heading1"/>
    <w:next w:val="Normal"/>
    <w:uiPriority w:val="39"/>
    <w:unhideWhenUsed/>
    <w:qFormat/>
    <w:rsid w:val="00270E8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70E8D"/>
    <w:pPr>
      <w:spacing w:after="100"/>
    </w:pPr>
  </w:style>
  <w:style w:type="paragraph" w:styleId="TOC2">
    <w:name w:val="toc 2"/>
    <w:basedOn w:val="Normal"/>
    <w:next w:val="Normal"/>
    <w:autoRedefine/>
    <w:uiPriority w:val="39"/>
    <w:unhideWhenUsed/>
    <w:rsid w:val="00270E8D"/>
    <w:pPr>
      <w:spacing w:after="100"/>
      <w:ind w:left="240"/>
    </w:pPr>
  </w:style>
  <w:style w:type="character" w:styleId="UnresolvedMention">
    <w:name w:val="Unresolved Mention"/>
    <w:basedOn w:val="DefaultParagraphFont"/>
    <w:uiPriority w:val="99"/>
    <w:semiHidden/>
    <w:unhideWhenUsed/>
    <w:rsid w:val="00B70014"/>
    <w:rPr>
      <w:color w:val="605E5C"/>
      <w:shd w:val="clear" w:color="auto" w:fill="E1DFDD"/>
    </w:rPr>
  </w:style>
  <w:style w:type="paragraph" w:styleId="TOC3">
    <w:name w:val="toc 3"/>
    <w:basedOn w:val="Normal"/>
    <w:next w:val="Normal"/>
    <w:autoRedefine/>
    <w:uiPriority w:val="39"/>
    <w:unhideWhenUsed/>
    <w:rsid w:val="00ED275C"/>
    <w:pPr>
      <w:spacing w:after="100"/>
      <w:ind w:left="480"/>
    </w:pPr>
  </w:style>
  <w:style w:type="table" w:styleId="GridTable4-Accent6">
    <w:name w:val="Grid Table 4 Accent 6"/>
    <w:basedOn w:val="TableNormal"/>
    <w:uiPriority w:val="49"/>
    <w:rsid w:val="00786D5A"/>
    <w:pPr>
      <w:spacing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4-Accent3">
    <w:name w:val="Grid Table 4 Accent 3"/>
    <w:basedOn w:val="TableNormal"/>
    <w:uiPriority w:val="49"/>
    <w:rsid w:val="00786D5A"/>
    <w:pPr>
      <w:spacing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2">
    <w:name w:val="Grid Table 5 Dark Accent 2"/>
    <w:basedOn w:val="TableNormal"/>
    <w:uiPriority w:val="50"/>
    <w:rsid w:val="00786D5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786D5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
    <w:name w:val="Grid Table 5 Dark"/>
    <w:basedOn w:val="TableNormal"/>
    <w:uiPriority w:val="50"/>
    <w:rsid w:val="006E529D"/>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FD741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298141">
      <w:bodyDiv w:val="1"/>
      <w:marLeft w:val="0"/>
      <w:marRight w:val="0"/>
      <w:marTop w:val="0"/>
      <w:marBottom w:val="0"/>
      <w:divBdr>
        <w:top w:val="none" w:sz="0" w:space="0" w:color="auto"/>
        <w:left w:val="none" w:sz="0" w:space="0" w:color="auto"/>
        <w:bottom w:val="none" w:sz="0" w:space="0" w:color="auto"/>
        <w:right w:val="none" w:sz="0" w:space="0" w:color="auto"/>
      </w:divBdr>
    </w:div>
    <w:div w:id="1098257400">
      <w:bodyDiv w:val="1"/>
      <w:marLeft w:val="0"/>
      <w:marRight w:val="0"/>
      <w:marTop w:val="0"/>
      <w:marBottom w:val="0"/>
      <w:divBdr>
        <w:top w:val="none" w:sz="0" w:space="0" w:color="auto"/>
        <w:left w:val="none" w:sz="0" w:space="0" w:color="auto"/>
        <w:bottom w:val="none" w:sz="0" w:space="0" w:color="auto"/>
        <w:right w:val="none" w:sz="0" w:space="0" w:color="auto"/>
      </w:divBdr>
    </w:div>
    <w:div w:id="1582791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fashionunited.uk/uk-fashion-industry-statistics" TargetMode="External"/><Relationship Id="rId26" Type="http://schemas.openxmlformats.org/officeDocument/2006/relationships/hyperlink" Target="https://www.statista.com/topics/3348/apparel-market-in-the-uk/" TargetMode="External"/><Relationship Id="rId3" Type="http://schemas.openxmlformats.org/officeDocument/2006/relationships/styles" Target="styles.xml"/><Relationship Id="rId21" Type="http://schemas.openxmlformats.org/officeDocument/2006/relationships/hyperlink" Target="https://www.fibre2fashion.com/industry-article/8350/rising-demand-for-customised-clothing"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uropages.co.uk/companies/clothing.html" TargetMode="External"/><Relationship Id="rId25" Type="http://schemas.openxmlformats.org/officeDocument/2006/relationships/hyperlink" Target="https://www.statista.com/statistics/1288521/ar-vr-dressing-room-effect-on-online-luxury-sales-uk/" TargetMode="External"/><Relationship Id="rId33" Type="http://schemas.openxmlformats.org/officeDocument/2006/relationships/hyperlink" Target="https://www.zoominfo.com/c/hawthorn/374583548" TargetMode="External"/><Relationship Id="rId2" Type="http://schemas.openxmlformats.org/officeDocument/2006/relationships/numbering" Target="numbering.xml"/><Relationship Id="rId16" Type="http://schemas.openxmlformats.org/officeDocument/2006/relationships/hyperlink" Target="https://www.alanic.com/wholesale/" TargetMode="External"/><Relationship Id="rId20" Type="http://schemas.openxmlformats.org/officeDocument/2006/relationships/hyperlink" Target="https://www.hawthornintl.com/" TargetMode="External"/><Relationship Id="rId29" Type="http://schemas.openxmlformats.org/officeDocument/2006/relationships/hyperlink" Target="https://www.theglobaleconomy.com/United-Kingdom/wb_political_stabil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just-style.com/news/industry-news/uk-textile-sector-subject-to-new-government-emissions-regulations/" TargetMode="External"/><Relationship Id="rId32" Type="http://schemas.openxmlformats.org/officeDocument/2006/relationships/hyperlink" Target="https://www.white2labelmanufacturing.com/"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ons.gov.uk/economy/inflationandpriceindices" TargetMode="External"/><Relationship Id="rId28" Type="http://schemas.openxmlformats.org/officeDocument/2006/relationships/hyperlink" Target="https://www.statista.com/statistics/466041/level-of-interest-for-online-personalized-clothing-great-britain-uk/"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fashionworkslondon.com/" TargetMode="External"/><Relationship Id="rId31" Type="http://schemas.openxmlformats.org/officeDocument/2006/relationships/hyperlink" Target="https://commonslibrary.parliament.uk/research-briefings/sn0278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raconteur.net/global-business/what-the-eu-textile-strategy-means-for-the-uk-fashion-industry" TargetMode="External"/><Relationship Id="rId27" Type="http://schemas.openxmlformats.org/officeDocument/2006/relationships/hyperlink" Target="https://www.statista.com/statistics/289999/consumer-spending-on-clothing-in-the-united-kingdom-uk/" TargetMode="External"/><Relationship Id="rId30" Type="http://schemas.openxmlformats.org/officeDocument/2006/relationships/hyperlink" Target="https://publications.parliament.uk/pa/cm201719/cmselect/cmenvaud/2311/2311.pdf"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7D35E-736A-4E71-BB49-43FF8C697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3107</TotalTime>
  <Pages>30</Pages>
  <Words>7799</Words>
  <Characters>44457</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Aleksandar Ivanov Mihaylov (2029754)</dc:creator>
  <cp:lastModifiedBy>Aleksandar Ivanov Mihaylov (2029754)</cp:lastModifiedBy>
  <cp:revision>15</cp:revision>
  <dcterms:created xsi:type="dcterms:W3CDTF">2023-08-03T18:05:00Z</dcterms:created>
  <dcterms:modified xsi:type="dcterms:W3CDTF">2023-08-22T15:57:00Z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190d5d00d3932f3c8b7753a68536a7fbb015725cb2b7e411d578be7ce7bc11db</vt:lpwstr>
  </property>
</Properties>
</file>