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8DCAC4C" w14:textId="77777777" w:rsidR="0030529C" w:rsidRDefault="0030529C">
      <w:pPr>
        <w:pStyle w:val="p1"/>
      </w:pPr>
      <w:r>
        <w:rPr>
          <w:rStyle w:val="s1"/>
        </w:rPr>
        <w:t>UNIVERSITY OF WALES TRINITY SAINT</w:t>
      </w:r>
    </w:p>
    <w:p w14:paraId="64CAA969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DAVID</w:t>
      </w:r>
    </w:p>
    <w:p w14:paraId="3BDBDF0C" w14:textId="77777777" w:rsidR="0030529C" w:rsidRDefault="0030529C">
      <w:pPr>
        <w:pStyle w:val="p1"/>
      </w:pPr>
    </w:p>
    <w:p w14:paraId="4DD21E20" w14:textId="5D74990C" w:rsidR="0030529C" w:rsidRDefault="0030529C">
      <w:pPr>
        <w:pStyle w:val="p1"/>
      </w:pPr>
      <w:r>
        <w:rPr>
          <w:rStyle w:val="s1"/>
        </w:rPr>
        <w:t>Program of Study: CertHE Business</w:t>
      </w:r>
    </w:p>
    <w:p w14:paraId="10DA8A91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Skills for Work (BSfW)</w:t>
      </w:r>
    </w:p>
    <w:p w14:paraId="5207A769" w14:textId="77777777" w:rsidR="0030529C" w:rsidRDefault="0030529C">
      <w:pPr>
        <w:pStyle w:val="p1"/>
      </w:pPr>
    </w:p>
    <w:p w14:paraId="2B02A775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Module Name &amp; Code: LCLM4006</w:t>
      </w:r>
    </w:p>
    <w:p w14:paraId="1FAD1C3E" w14:textId="77777777" w:rsidR="00AB3121" w:rsidRDefault="00AB3121">
      <w:pPr>
        <w:pStyle w:val="p1"/>
      </w:pPr>
    </w:p>
    <w:p w14:paraId="1FDEF19F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Enterprise &amp; Entrepreneurship</w:t>
      </w:r>
    </w:p>
    <w:p w14:paraId="477486BD" w14:textId="77777777" w:rsidR="00AB3121" w:rsidRDefault="00AB3121">
      <w:pPr>
        <w:pStyle w:val="p1"/>
      </w:pPr>
    </w:p>
    <w:p w14:paraId="46E82A7E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Assessment Title: Business Plan</w:t>
      </w:r>
    </w:p>
    <w:p w14:paraId="327261E1" w14:textId="77777777" w:rsidR="00AB3121" w:rsidRDefault="00AB3121">
      <w:pPr>
        <w:pStyle w:val="p1"/>
      </w:pPr>
    </w:p>
    <w:p w14:paraId="53B2F36C" w14:textId="77777777" w:rsidR="0030529C" w:rsidRDefault="0030529C">
      <w:pPr>
        <w:pStyle w:val="p1"/>
      </w:pPr>
      <w:r>
        <w:rPr>
          <w:rStyle w:val="s1"/>
        </w:rPr>
        <w:t xml:space="preserve">Business Name: </w:t>
      </w:r>
      <w:proofErr w:type="spellStart"/>
      <w:r>
        <w:rPr>
          <w:rStyle w:val="s1"/>
        </w:rPr>
        <w:t>Ceská</w:t>
      </w:r>
      <w:proofErr w:type="spellEnd"/>
      <w:r>
        <w:rPr>
          <w:rStyle w:val="s1"/>
        </w:rPr>
        <w:t xml:space="preserve"> Lipa - Authentic</w:t>
      </w:r>
    </w:p>
    <w:p w14:paraId="1331534C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Czech Restaurant</w:t>
      </w:r>
    </w:p>
    <w:p w14:paraId="4DD9F9A6" w14:textId="77777777" w:rsidR="00AB3121" w:rsidRDefault="00AB3121">
      <w:pPr>
        <w:pStyle w:val="p1"/>
      </w:pPr>
    </w:p>
    <w:p w14:paraId="66555503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Student Name: Dominic Adam</w:t>
      </w:r>
    </w:p>
    <w:p w14:paraId="65BE2BB7" w14:textId="77777777" w:rsidR="00AB3121" w:rsidRDefault="00AB3121">
      <w:pPr>
        <w:pStyle w:val="p1"/>
      </w:pPr>
    </w:p>
    <w:p w14:paraId="72AB3C16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Student ID Number: 2509010</w:t>
      </w:r>
    </w:p>
    <w:p w14:paraId="521BB637" w14:textId="77777777" w:rsidR="00AB3121" w:rsidRDefault="00AB3121">
      <w:pPr>
        <w:pStyle w:val="p1"/>
      </w:pPr>
    </w:p>
    <w:p w14:paraId="13B28028" w14:textId="3F936E2E" w:rsidR="0030529C" w:rsidRDefault="0030529C">
      <w:pPr>
        <w:pStyle w:val="p1"/>
      </w:pPr>
      <w:r>
        <w:rPr>
          <w:rStyle w:val="s1"/>
        </w:rPr>
        <w:t xml:space="preserve">Lecturer: </w:t>
      </w:r>
      <w:proofErr w:type="spellStart"/>
      <w:r>
        <w:rPr>
          <w:rStyle w:val="s1"/>
        </w:rPr>
        <w:t>Ejike</w:t>
      </w:r>
      <w:proofErr w:type="spellEnd"/>
      <w:r>
        <w:rPr>
          <w:rStyle w:val="s1"/>
        </w:rPr>
        <w:t xml:space="preserve"> </w:t>
      </w:r>
      <w:proofErr w:type="spellStart"/>
      <w:r>
        <w:rPr>
          <w:rStyle w:val="s1"/>
        </w:rPr>
        <w:t>Udeogu</w:t>
      </w:r>
      <w:proofErr w:type="spellEnd"/>
    </w:p>
    <w:p w14:paraId="41EB2771" w14:textId="360BEA6A" w:rsidR="0030529C" w:rsidRDefault="0030529C">
      <w:pPr>
        <w:pStyle w:val="p1"/>
      </w:pPr>
    </w:p>
    <w:p w14:paraId="7554FAA1" w14:textId="77777777" w:rsidR="0030529C" w:rsidRDefault="0030529C">
      <w:pPr>
        <w:pStyle w:val="p1"/>
        <w:rPr>
          <w:rStyle w:val="s1"/>
        </w:rPr>
      </w:pPr>
      <w:r>
        <w:rPr>
          <w:rStyle w:val="s1"/>
        </w:rPr>
        <w:t>Submission Date: 29 June 2026</w:t>
      </w:r>
    </w:p>
    <w:p w14:paraId="751013CC" w14:textId="77777777" w:rsidR="00DD6A47" w:rsidRDefault="00DD6A47">
      <w:pPr>
        <w:pStyle w:val="p1"/>
      </w:pPr>
    </w:p>
    <w:p w14:paraId="7C5C2935" w14:textId="77777777" w:rsidR="00DD6A47" w:rsidRDefault="00DD6A47">
      <w:pPr>
        <w:pStyle w:val="p1"/>
        <w:rPr>
          <w:rStyle w:val="s1"/>
        </w:rPr>
      </w:pPr>
      <w:proofErr w:type="spellStart"/>
      <w:r>
        <w:rPr>
          <w:rStyle w:val="s1"/>
        </w:rPr>
        <w:t>Ceská</w:t>
      </w:r>
      <w:proofErr w:type="spellEnd"/>
      <w:r>
        <w:rPr>
          <w:rStyle w:val="s1"/>
        </w:rPr>
        <w:t xml:space="preserve"> Lipa is an independent casual dining restaurant and takeaway located in Moseley, Birmingham, dedicated to serving authentic Czech home-style cuisine, traditional beverages, and regional pastries. The business fills a clear gap in the local market: there are very few dedicated Czech food outlets in the West Midlands, despite a Central European community of over 45,000 residents (Office for National Statistics, 2023).</w:t>
      </w:r>
    </w:p>
    <w:p w14:paraId="6A94C30F" w14:textId="77777777" w:rsidR="006F7657" w:rsidRDefault="006F7657">
      <w:pPr>
        <w:pStyle w:val="p1"/>
      </w:pPr>
    </w:p>
    <w:p w14:paraId="71926274" w14:textId="2A2F4656" w:rsidR="00D76C91" w:rsidRDefault="00DD6A47">
      <w:pPr>
        <w:pStyle w:val="p1"/>
      </w:pPr>
      <w:r>
        <w:rPr>
          <w:rStyle w:val="s1"/>
        </w:rPr>
        <w:t>Operating as a Private Limited Company, the venture requires £41,500 in startup funding, sourced from personal investment, a UK Start Up Loan, and a regional small business grant. Core priorities include sustainability, ethical</w:t>
      </w:r>
      <w:r w:rsidR="00D76C91">
        <w:rPr>
          <w:rStyle w:val="s1"/>
        </w:rPr>
        <w:t xml:space="preserve">  sourcing, and community support, with a target to reach break-even within 9 months. The plan is supported by a high-footfall location, digital marketing, and a distinct unique selling point.</w:t>
      </w:r>
    </w:p>
    <w:p w14:paraId="76A5C8AB" w14:textId="17D7E21F" w:rsidR="00DD6A47" w:rsidRDefault="00DD6A47">
      <w:pPr>
        <w:pStyle w:val="p1"/>
      </w:pPr>
    </w:p>
    <w:p w14:paraId="01D3FDE1" w14:textId="77777777" w:rsidR="004138B1" w:rsidRDefault="004138B1">
      <w:pPr>
        <w:pStyle w:val="p1"/>
      </w:pPr>
    </w:p>
    <w:p w14:paraId="4ED03D0C" w14:textId="77777777" w:rsidR="009C4C8C" w:rsidRDefault="009C4C8C">
      <w:pPr>
        <w:pStyle w:val="p1"/>
      </w:pPr>
      <w:r>
        <w:rPr>
          <w:rStyle w:val="s1"/>
        </w:rPr>
        <w:t>1. Overview of the Business Idea</w:t>
      </w:r>
    </w:p>
    <w:p w14:paraId="204DD0D0" w14:textId="77777777" w:rsidR="0021416B" w:rsidRDefault="009C4C8C">
      <w:pPr>
        <w:pStyle w:val="p1"/>
        <w:rPr>
          <w:rStyle w:val="s1"/>
        </w:rPr>
      </w:pPr>
      <w:proofErr w:type="spellStart"/>
      <w:r>
        <w:rPr>
          <w:rStyle w:val="s1"/>
        </w:rPr>
        <w:t>Ceská</w:t>
      </w:r>
      <w:proofErr w:type="spellEnd"/>
      <w:r>
        <w:rPr>
          <w:rStyle w:val="s1"/>
        </w:rPr>
        <w:t xml:space="preserve"> Lipa offers traditional Czech dishes including </w:t>
      </w:r>
      <w:proofErr w:type="spellStart"/>
      <w:r>
        <w:rPr>
          <w:rStyle w:val="s1"/>
        </w:rPr>
        <w:t>svíčková</w:t>
      </w:r>
      <w:proofErr w:type="spellEnd"/>
      <w:r>
        <w:rPr>
          <w:rStyle w:val="s1"/>
        </w:rPr>
        <w:t xml:space="preserve"> na </w:t>
      </w:r>
      <w:proofErr w:type="spellStart"/>
      <w:r>
        <w:rPr>
          <w:rStyle w:val="s1"/>
        </w:rPr>
        <w:t>smetaně</w:t>
      </w:r>
      <w:proofErr w:type="spellEnd"/>
      <w:r>
        <w:rPr>
          <w:rStyle w:val="s1"/>
        </w:rPr>
        <w:t xml:space="preserve"> (beef in creamy vegetable sauce), beef goulash, fluffy potato dumplings (</w:t>
      </w:r>
      <w:proofErr w:type="spellStart"/>
      <w:r>
        <w:rPr>
          <w:rStyle w:val="s1"/>
        </w:rPr>
        <w:t>knedlíky</w:t>
      </w:r>
      <w:proofErr w:type="spellEnd"/>
      <w:r>
        <w:rPr>
          <w:rStyle w:val="s1"/>
        </w:rPr>
        <w:t xml:space="preserve">), sweet and </w:t>
      </w:r>
      <w:proofErr w:type="spellStart"/>
      <w:r>
        <w:rPr>
          <w:rStyle w:val="s1"/>
        </w:rPr>
        <w:t>savoury</w:t>
      </w:r>
      <w:proofErr w:type="spellEnd"/>
      <w:r>
        <w:rPr>
          <w:rStyle w:val="s1"/>
        </w:rPr>
        <w:t xml:space="preserve"> </w:t>
      </w:r>
      <w:proofErr w:type="spellStart"/>
      <w:r>
        <w:rPr>
          <w:rStyle w:val="s1"/>
        </w:rPr>
        <w:t>palacinky</w:t>
      </w:r>
      <w:proofErr w:type="spellEnd"/>
      <w:r>
        <w:rPr>
          <w:rStyle w:val="s1"/>
        </w:rPr>
        <w:t xml:space="preserve">, and </w:t>
      </w:r>
      <w:proofErr w:type="spellStart"/>
      <w:r>
        <w:rPr>
          <w:rStyle w:val="s1"/>
        </w:rPr>
        <w:t>trdelnik</w:t>
      </w:r>
      <w:proofErr w:type="spellEnd"/>
      <w:r>
        <w:rPr>
          <w:rStyle w:val="s1"/>
        </w:rPr>
        <w:t xml:space="preserve"> (spit-roasted pastry), alongside imported Czech lager, Moravian wine, and herbal soft drinks. Services include dine-in, takeaway, and delivery, with a fully adapted menu for vegetarian, vegan, and gluten-free diets to ensure </w:t>
      </w:r>
    </w:p>
    <w:p w14:paraId="25C2CFE0" w14:textId="346EF8DC" w:rsidR="009C4C8C" w:rsidRDefault="009C4C8C">
      <w:pPr>
        <w:pStyle w:val="p1"/>
      </w:pPr>
      <w:r>
        <w:rPr>
          <w:rStyle w:val="s1"/>
        </w:rPr>
        <w:t>accessibility for all customers.</w:t>
      </w:r>
    </w:p>
    <w:p w14:paraId="1BA57619" w14:textId="77777777" w:rsidR="0021416B" w:rsidRDefault="0021416B">
      <w:pPr>
        <w:pStyle w:val="p1"/>
      </w:pPr>
    </w:p>
    <w:p w14:paraId="4BF4C2BF" w14:textId="77777777" w:rsidR="0021416B" w:rsidRDefault="0021416B">
      <w:pPr>
        <w:pStyle w:val="p1"/>
      </w:pPr>
    </w:p>
    <w:p w14:paraId="11440515" w14:textId="77777777" w:rsidR="00634011" w:rsidRDefault="00634011">
      <w:pPr>
        <w:pStyle w:val="p1"/>
      </w:pPr>
      <w:r>
        <w:rPr>
          <w:rStyle w:val="s1"/>
        </w:rPr>
        <w:t>Sustainability &amp; Community Focus</w:t>
      </w:r>
    </w:p>
    <w:p w14:paraId="7983AAC7" w14:textId="77777777" w:rsidR="00634011" w:rsidRDefault="00634011">
      <w:pPr>
        <w:pStyle w:val="li1"/>
        <w:numPr>
          <w:ilvl w:val="0"/>
          <w:numId w:val="1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Sourcing: 55% of fresh produce comes from UK local farms; imported ingredients and drinks are only purchased from EU fair-trade certified suppliers.</w:t>
      </w:r>
    </w:p>
    <w:p w14:paraId="4B3B7E51" w14:textId="77777777" w:rsidR="00634011" w:rsidRDefault="00634011">
      <w:pPr>
        <w:pStyle w:val="li1"/>
        <w:numPr>
          <w:ilvl w:val="0"/>
          <w:numId w:val="1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Eco-policy: No single-use plastics are used; food waste is either composted or donated to local food banks to reduce environmental impact.</w:t>
      </w:r>
    </w:p>
    <w:p w14:paraId="4469C42A" w14:textId="77777777" w:rsidR="00634011" w:rsidRDefault="00634011">
      <w:pPr>
        <w:pStyle w:val="li1"/>
        <w:numPr>
          <w:ilvl w:val="0"/>
          <w:numId w:val="1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Community: "Student &amp; Senior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Tuesday" offers 15% off all meals; monthly free "Czech Culture Nights" introduce customers to Czech traditions, music, and history.</w:t>
      </w:r>
    </w:p>
    <w:p w14:paraId="1D612FAE" w14:textId="77777777" w:rsidR="0021416B" w:rsidRDefault="0021416B">
      <w:pPr>
        <w:pStyle w:val="p1"/>
      </w:pPr>
    </w:p>
    <w:p w14:paraId="2344AB47" w14:textId="77777777" w:rsidR="000C4225" w:rsidRDefault="000C4225">
      <w:pPr>
        <w:pStyle w:val="p1"/>
      </w:pPr>
    </w:p>
    <w:p w14:paraId="3A0C2521" w14:textId="77777777" w:rsidR="000C4225" w:rsidRDefault="000C4225">
      <w:pPr>
        <w:pStyle w:val="p1"/>
      </w:pPr>
      <w:r>
        <w:rPr>
          <w:rStyle w:val="s1"/>
        </w:rPr>
        <w:t>Market Context</w:t>
      </w:r>
    </w:p>
    <w:p w14:paraId="7EF93D59" w14:textId="77777777" w:rsidR="000C4225" w:rsidRDefault="000C4225" w:rsidP="000C4225">
      <w:pPr>
        <w:pStyle w:val="li1"/>
        <w:numPr>
          <w:ilvl w:val="0"/>
          <w:numId w:val="2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The UK ethnic food and hospitality sector grows at 4.3% annually (Department for Business and Trade,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2024).</w:t>
      </w:r>
    </w:p>
    <w:p w14:paraId="3AB381C8" w14:textId="77777777" w:rsidR="000C4225" w:rsidRDefault="000C4225" w:rsidP="000C4225">
      <w:pPr>
        <w:pStyle w:val="li1"/>
        <w:numPr>
          <w:ilvl w:val="0"/>
          <w:numId w:val="2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Birmingham's Central European population increased by 18% between 2018 and 2023 (ONS, 2023).</w:t>
      </w:r>
    </w:p>
    <w:p w14:paraId="1386B8A4" w14:textId="77777777" w:rsidR="000C4225" w:rsidRDefault="000C4225" w:rsidP="000C4225">
      <w:pPr>
        <w:pStyle w:val="li1"/>
        <w:numPr>
          <w:ilvl w:val="0"/>
          <w:numId w:val="2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Only 2 dedicated Czech restaurants operate in the entire West Midlands region (Food Standards Agency, 2024), leaving significant unmet demand.</w:t>
      </w:r>
    </w:p>
    <w:p w14:paraId="71FBED94" w14:textId="77777777" w:rsidR="0030529C" w:rsidRDefault="0030529C"/>
    <w:p w14:paraId="28EF8D18" w14:textId="77777777" w:rsidR="00006F1C" w:rsidRDefault="00006F1C">
      <w:pPr>
        <w:pStyle w:val="p1"/>
        <w:rPr>
          <w:rStyle w:val="s1"/>
        </w:rPr>
      </w:pPr>
      <w:r>
        <w:rPr>
          <w:rStyle w:val="s1"/>
        </w:rPr>
        <w:lastRenderedPageBreak/>
        <w:t>Unique Selling Point (USP)</w:t>
      </w:r>
    </w:p>
    <w:p w14:paraId="0F9EE8FA" w14:textId="77777777" w:rsidR="00BF4C19" w:rsidRDefault="00BF4C19">
      <w:pPr>
        <w:pStyle w:val="p1"/>
      </w:pPr>
    </w:p>
    <w:p w14:paraId="090497C8" w14:textId="1B57B857" w:rsidR="00006F1C" w:rsidRDefault="00006F1C">
      <w:pPr>
        <w:pStyle w:val="p1"/>
        <w:rPr>
          <w:rStyle w:val="s1"/>
        </w:rPr>
      </w:pPr>
      <w:r>
        <w:rPr>
          <w:rStyle w:val="s1"/>
        </w:rPr>
        <w:t>100% authentic recipes prepared by Czech-trained kitchen staff</w:t>
      </w:r>
    </w:p>
    <w:p w14:paraId="139B9345" w14:textId="77777777" w:rsidR="00BF4C19" w:rsidRDefault="00BF4C19">
      <w:pPr>
        <w:pStyle w:val="p1"/>
      </w:pPr>
    </w:p>
    <w:p w14:paraId="103F80C4" w14:textId="77777777" w:rsidR="00006F1C" w:rsidRDefault="00006F1C">
      <w:pPr>
        <w:pStyle w:val="p1"/>
        <w:rPr>
          <w:rStyle w:val="s1"/>
        </w:rPr>
      </w:pPr>
      <w:r>
        <w:rPr>
          <w:rStyle w:val="s1"/>
        </w:rPr>
        <w:t>Clear commitment to sustainability and</w:t>
      </w:r>
    </w:p>
    <w:p w14:paraId="4FBA445A" w14:textId="77777777" w:rsidR="00BF4C19" w:rsidRDefault="00BF4C19">
      <w:pPr>
        <w:pStyle w:val="p1"/>
      </w:pPr>
    </w:p>
    <w:p w14:paraId="6F3BA003" w14:textId="77777777" w:rsidR="00006F1C" w:rsidRDefault="00006F1C">
      <w:pPr>
        <w:pStyle w:val="p1"/>
        <w:rPr>
          <w:rStyle w:val="s1"/>
        </w:rPr>
      </w:pPr>
      <w:r>
        <w:rPr>
          <w:rStyle w:val="s1"/>
        </w:rPr>
        <w:t>ethical business practices</w:t>
      </w:r>
    </w:p>
    <w:p w14:paraId="367F74B8" w14:textId="77777777" w:rsidR="00BF4C19" w:rsidRDefault="00BF4C19">
      <w:pPr>
        <w:pStyle w:val="p1"/>
      </w:pPr>
    </w:p>
    <w:p w14:paraId="5D7697DC" w14:textId="3A85A3E5" w:rsidR="00006F1C" w:rsidRDefault="00006F1C">
      <w:pPr>
        <w:pStyle w:val="p1"/>
        <w:rPr>
          <w:rStyle w:val="s1"/>
        </w:rPr>
      </w:pPr>
      <w:r>
        <w:rPr>
          <w:rStyle w:val="s1"/>
        </w:rPr>
        <w:t xml:space="preserve"> Inclusive pricing and community-focused services</w:t>
      </w:r>
    </w:p>
    <w:p w14:paraId="6424C2D1" w14:textId="77777777" w:rsidR="00BF4C19" w:rsidRDefault="00BF4C19">
      <w:pPr>
        <w:pStyle w:val="p1"/>
      </w:pPr>
    </w:p>
    <w:p w14:paraId="29ACCE08" w14:textId="094F192E" w:rsidR="00006F1C" w:rsidRDefault="00006F1C">
      <w:pPr>
        <w:pStyle w:val="p1"/>
        <w:rPr>
          <w:rStyle w:val="s1"/>
        </w:rPr>
      </w:pPr>
      <w:r>
        <w:rPr>
          <w:rStyle w:val="s1"/>
        </w:rPr>
        <w:t xml:space="preserve"> Flexible service options: dine-in, collection, and delivery</w:t>
      </w:r>
    </w:p>
    <w:p w14:paraId="7CC078A6" w14:textId="77777777" w:rsidR="00853DBD" w:rsidRDefault="00853DBD">
      <w:pPr>
        <w:pStyle w:val="p1"/>
        <w:rPr>
          <w:rStyle w:val="s1"/>
        </w:rPr>
      </w:pPr>
    </w:p>
    <w:p w14:paraId="2650094F" w14:textId="77777777" w:rsidR="00853DBD" w:rsidRDefault="00853DBD">
      <w:pPr>
        <w:pStyle w:val="p1"/>
      </w:pPr>
      <w:r>
        <w:rPr>
          <w:rStyle w:val="s1"/>
        </w:rPr>
        <w:t>2. Legal Format and Management</w:t>
      </w:r>
    </w:p>
    <w:p w14:paraId="6781D22C" w14:textId="77777777" w:rsidR="00853DBD" w:rsidRDefault="00853DBD">
      <w:pPr>
        <w:pStyle w:val="p1"/>
      </w:pPr>
      <w:r>
        <w:rPr>
          <w:rStyle w:val="s1"/>
        </w:rPr>
        <w:t>Structure</w:t>
      </w:r>
    </w:p>
    <w:p w14:paraId="7A68BDD8" w14:textId="77777777" w:rsidR="00853DBD" w:rsidRDefault="00853DBD">
      <w:pPr>
        <w:pStyle w:val="p1"/>
      </w:pPr>
      <w:r>
        <w:rPr>
          <w:rStyle w:val="s1"/>
        </w:rPr>
        <w:t>Legal Format: Private Limited Company (Ltd)</w:t>
      </w:r>
    </w:p>
    <w:p w14:paraId="1F47FBD6" w14:textId="22398FF3" w:rsidR="00853DBD" w:rsidRDefault="00853DBD">
      <w:pPr>
        <w:pStyle w:val="p1"/>
      </w:pPr>
      <w:proofErr w:type="spellStart"/>
      <w:r>
        <w:rPr>
          <w:rStyle w:val="s1"/>
        </w:rPr>
        <w:t>Ceská</w:t>
      </w:r>
      <w:proofErr w:type="spellEnd"/>
      <w:r>
        <w:rPr>
          <w:rStyle w:val="s1"/>
        </w:rPr>
        <w:t xml:space="preserve"> Lipa will be registered under the Companies Act 2006 as a private limited company. This structure creates a separate legal identity, meaning the business owns its assets and liabilities, protecting </w:t>
      </w:r>
      <w:r w:rsidR="00DA3B69">
        <w:rPr>
          <w:rStyle w:val="s1"/>
        </w:rPr>
        <w:t>myself</w:t>
      </w:r>
      <w:r>
        <w:rPr>
          <w:rStyle w:val="s1"/>
        </w:rPr>
        <w:t xml:space="preserve"> personal finances and property from business debts (Ritchie &amp; Marshall,</w:t>
      </w:r>
    </w:p>
    <w:p w14:paraId="2794F7AB" w14:textId="77777777" w:rsidR="00853DBD" w:rsidRDefault="00853DBD">
      <w:pPr>
        <w:pStyle w:val="p1"/>
      </w:pPr>
      <w:r>
        <w:rPr>
          <w:rStyle w:val="s1"/>
        </w:rPr>
        <w:t>2020). It also improves credibility with lenders, landlords, and suppliers, and allows for easier future expansion or investment if required.</w:t>
      </w:r>
    </w:p>
    <w:p w14:paraId="2A408BC1" w14:textId="77777777" w:rsidR="00853DBD" w:rsidRDefault="00853DBD">
      <w:pPr>
        <w:pStyle w:val="p1"/>
      </w:pPr>
    </w:p>
    <w:p w14:paraId="184E5742" w14:textId="77777777" w:rsidR="00644E41" w:rsidRDefault="00644E41">
      <w:pPr>
        <w:pStyle w:val="p1"/>
      </w:pPr>
      <w:r>
        <w:rPr>
          <w:rStyle w:val="s1"/>
        </w:rPr>
        <w:t>Management Structure</w:t>
      </w:r>
    </w:p>
    <w:p w14:paraId="1076300F" w14:textId="576EAABE" w:rsidR="00644E41" w:rsidRDefault="00644E41" w:rsidP="00644E41">
      <w:pPr>
        <w:pStyle w:val="li1"/>
        <w:numPr>
          <w:ilvl w:val="0"/>
          <w:numId w:val="3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Director &amp; Founder (Dominic Adam)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Oversees overall strategy, finance, compliance, and business development.</w:t>
      </w:r>
    </w:p>
    <w:p w14:paraId="211E61F4" w14:textId="77777777" w:rsidR="00644E41" w:rsidRDefault="00644E41" w:rsidP="00644E41">
      <w:pPr>
        <w:pStyle w:val="li1"/>
        <w:numPr>
          <w:ilvl w:val="0"/>
          <w:numId w:val="3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Head Chef: Manages menu design, food safety, inventory control, and kitchen operations.</w:t>
      </w:r>
    </w:p>
    <w:p w14:paraId="25A09174" w14:textId="77777777" w:rsidR="00644E41" w:rsidRDefault="00644E41" w:rsidP="00644E41">
      <w:pPr>
        <w:pStyle w:val="li1"/>
        <w:numPr>
          <w:ilvl w:val="0"/>
          <w:numId w:val="3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Front of House Supervisor: Leads customer service, bookings, and delivery coordination.</w:t>
      </w:r>
    </w:p>
    <w:p w14:paraId="1BF8D161" w14:textId="77777777" w:rsidR="00644E41" w:rsidRDefault="00644E41" w:rsidP="00644E41">
      <w:pPr>
        <w:pStyle w:val="li1"/>
        <w:numPr>
          <w:ilvl w:val="0"/>
          <w:numId w:val="3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Part-Time Staff: 2 waiting staff and 1 kitchen assistant, recruited locally to support daily operations.</w:t>
      </w:r>
    </w:p>
    <w:p w14:paraId="54F9A346" w14:textId="77777777" w:rsidR="00644E41" w:rsidRDefault="00644E41">
      <w:pPr>
        <w:pStyle w:val="p1"/>
      </w:pPr>
    </w:p>
    <w:p w14:paraId="2C52A04D" w14:textId="77777777" w:rsidR="00DD2CF0" w:rsidRDefault="00DD2CF0">
      <w:pPr>
        <w:pStyle w:val="p1"/>
      </w:pPr>
      <w:r>
        <w:rPr>
          <w:rStyle w:val="s1"/>
        </w:rPr>
        <w:t>This lean, flat structure ensures fast decision-making and keeps overhead costs low during the early stages of trading.</w:t>
      </w:r>
    </w:p>
    <w:p w14:paraId="5970CCD3" w14:textId="77777777" w:rsidR="00E73341" w:rsidRDefault="00E73341">
      <w:pPr>
        <w:pStyle w:val="p1"/>
      </w:pPr>
    </w:p>
    <w:p w14:paraId="13B681DB" w14:textId="77777777" w:rsidR="00D43ABE" w:rsidRDefault="00D43ABE">
      <w:pPr>
        <w:pStyle w:val="p1"/>
      </w:pPr>
    </w:p>
    <w:p w14:paraId="092DD3A3" w14:textId="77777777" w:rsidR="00D43ABE" w:rsidRDefault="00D43ABE">
      <w:pPr>
        <w:pStyle w:val="p1"/>
      </w:pPr>
      <w:r>
        <w:rPr>
          <w:rStyle w:val="s1"/>
        </w:rPr>
        <w:t>3. PESTEL Analysis and Competition</w:t>
      </w:r>
    </w:p>
    <w:p w14:paraId="3E1CBF60" w14:textId="77777777" w:rsidR="00D43ABE" w:rsidRDefault="00D43ABE">
      <w:pPr>
        <w:pStyle w:val="p1"/>
      </w:pPr>
      <w:r>
        <w:rPr>
          <w:rStyle w:val="s1"/>
        </w:rPr>
        <w:t>PESTEL Analysis</w:t>
      </w:r>
    </w:p>
    <w:p w14:paraId="6FE69153" w14:textId="77777777" w:rsidR="00D43ABE" w:rsidRDefault="00D43ABE" w:rsidP="00D43ABE">
      <w:pPr>
        <w:pStyle w:val="li1"/>
        <w:numPr>
          <w:ilvl w:val="0"/>
          <w:numId w:val="4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Political: The UK government provides support for new hospitality businesses through the Start Up Loans scheme and reduced VAT rates for food services.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Post-Brexit rules for importing EU food and drink are now clear and predictable, reducing trade uncertainty.</w:t>
      </w:r>
    </w:p>
    <w:p w14:paraId="7B6219FB" w14:textId="77777777" w:rsidR="00D43ABE" w:rsidRDefault="00D43ABE" w:rsidP="00D43ABE">
      <w:pPr>
        <w:pStyle w:val="li1"/>
        <w:numPr>
          <w:ilvl w:val="0"/>
          <w:numId w:val="4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Economic: While inflation puts pressure on energy and ingredient costs, the West Midlands economy grew by 2.4% in 2024, and consumer spending on eating out remains stable (ONS, 2024).</w:t>
      </w:r>
    </w:p>
    <w:p w14:paraId="7FFADDFC" w14:textId="39E28FFF" w:rsidR="00006F1C" w:rsidRPr="005761EE" w:rsidRDefault="00D43ABE" w:rsidP="005761EE">
      <w:pPr>
        <w:pStyle w:val="li1"/>
        <w:numPr>
          <w:ilvl w:val="0"/>
          <w:numId w:val="4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Social: Birmingham is one of the UK's most multicultural cities, with growing interest in authentic international cuisine and increasing demand for businesses with strong ethical and sustainable values.</w:t>
      </w:r>
    </w:p>
    <w:p w14:paraId="78DF6AF7" w14:textId="77777777" w:rsidR="005761EE" w:rsidRDefault="005761EE" w:rsidP="005761EE">
      <w:pPr>
        <w:pStyle w:val="li1"/>
        <w:numPr>
          <w:ilvl w:val="0"/>
          <w:numId w:val="5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Technological: Low-cost platforms such as Instagram, TikTok, and delivery apps (Just Eat, Uber Eats, Deliveroo) allow small businesses to reach wide audiences without large advertising budgets.</w:t>
      </w:r>
    </w:p>
    <w:p w14:paraId="2E17742D" w14:textId="77777777" w:rsidR="005761EE" w:rsidRDefault="005761EE" w:rsidP="005761EE">
      <w:pPr>
        <w:pStyle w:val="li1"/>
        <w:numPr>
          <w:ilvl w:val="0"/>
          <w:numId w:val="5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Environmental: The business complies with the UK single-use plastic ban, uses energy-efficient cooking and lighting equipment, and follows government guidelines to reduce food waste.</w:t>
      </w:r>
    </w:p>
    <w:p w14:paraId="54D0B225" w14:textId="77777777" w:rsidR="005761EE" w:rsidRDefault="005761EE" w:rsidP="005761EE">
      <w:pPr>
        <w:pStyle w:val="li1"/>
        <w:numPr>
          <w:ilvl w:val="0"/>
          <w:numId w:val="5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 xml:space="preserve">Legal: Must hold a valid Food Hygiene Rating, alcohol </w:t>
      </w:r>
      <w:proofErr w:type="spellStart"/>
      <w:r>
        <w:rPr>
          <w:rStyle w:val="s1"/>
          <w:rFonts w:eastAsia="Times New Roman"/>
        </w:rPr>
        <w:t>licence</w:t>
      </w:r>
      <w:proofErr w:type="spellEnd"/>
      <w:r>
        <w:rPr>
          <w:rStyle w:val="s1"/>
          <w:rFonts w:eastAsia="Times New Roman"/>
        </w:rPr>
        <w:t>, public liability insurance, and adhere to the Food Safety Act 1990 and Health and Safety at Work Act 1974.</w:t>
      </w:r>
    </w:p>
    <w:p w14:paraId="4B56375C" w14:textId="77777777" w:rsidR="00225B83" w:rsidRDefault="00225B83">
      <w:pPr>
        <w:pStyle w:val="p1"/>
      </w:pPr>
      <w:r>
        <w:rPr>
          <w:rStyle w:val="s1"/>
        </w:rPr>
        <w:t>Competition</w:t>
      </w:r>
    </w:p>
    <w:p w14:paraId="4596B2B7" w14:textId="77777777" w:rsidR="00225B83" w:rsidRDefault="00225B83" w:rsidP="00225B83">
      <w:pPr>
        <w:pStyle w:val="li1"/>
        <w:numPr>
          <w:ilvl w:val="0"/>
          <w:numId w:val="6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Direct Competitors: Only one full-service Czech restaurant in Birmingham, which has limited opening hours and no delivery service.</w:t>
      </w:r>
    </w:p>
    <w:p w14:paraId="4152FEB5" w14:textId="77777777" w:rsidR="00225B83" w:rsidRDefault="00225B83" w:rsidP="00225B83">
      <w:pPr>
        <w:pStyle w:val="li1"/>
        <w:numPr>
          <w:ilvl w:val="0"/>
          <w:numId w:val="6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Indirect Competitors: General European bistros, Eastern European delis, and high-street chains - none offer dedicated, authentic Czech cuisine.</w:t>
      </w:r>
    </w:p>
    <w:p w14:paraId="280232A2" w14:textId="77777777" w:rsidR="00225B83" w:rsidRDefault="00225B83" w:rsidP="00225B83">
      <w:pPr>
        <w:pStyle w:val="li1"/>
        <w:numPr>
          <w:ilvl w:val="0"/>
          <w:numId w:val="6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 xml:space="preserve">Competitive Advantage: </w:t>
      </w:r>
      <w:proofErr w:type="spellStart"/>
      <w:r>
        <w:rPr>
          <w:rStyle w:val="s1"/>
          <w:rFonts w:eastAsia="Times New Roman"/>
        </w:rPr>
        <w:t>Ceská</w:t>
      </w:r>
      <w:proofErr w:type="spellEnd"/>
      <w:r>
        <w:rPr>
          <w:rStyle w:val="s1"/>
          <w:rFonts w:eastAsia="Times New Roman"/>
        </w:rPr>
        <w:t xml:space="preserve"> Lipa stands out through its genuine recipes, sustainable operations, delivery options, and active engagement with the local community.</w:t>
      </w:r>
    </w:p>
    <w:p w14:paraId="46A9B981" w14:textId="77777777" w:rsidR="008F4E3A" w:rsidRDefault="008F4E3A">
      <w:pPr>
        <w:pStyle w:val="p1"/>
        <w:rPr>
          <w:rStyle w:val="s1"/>
        </w:rPr>
      </w:pPr>
    </w:p>
    <w:p w14:paraId="78728FDE" w14:textId="0C73845E" w:rsidR="008F4E3A" w:rsidRDefault="008F4E3A">
      <w:pPr>
        <w:pStyle w:val="p1"/>
        <w:rPr>
          <w:rStyle w:val="s1"/>
        </w:rPr>
      </w:pPr>
      <w:r>
        <w:rPr>
          <w:rStyle w:val="s1"/>
        </w:rPr>
        <w:t>4. Marketing Strategy</w:t>
      </w:r>
    </w:p>
    <w:p w14:paraId="0B58CF84" w14:textId="77777777" w:rsidR="008F4E3A" w:rsidRDefault="008F4E3A">
      <w:pPr>
        <w:pStyle w:val="p1"/>
      </w:pPr>
    </w:p>
    <w:p w14:paraId="5E0626FE" w14:textId="77777777" w:rsidR="008F4E3A" w:rsidRDefault="008F4E3A">
      <w:pPr>
        <w:pStyle w:val="p1"/>
      </w:pPr>
      <w:r>
        <w:rPr>
          <w:rStyle w:val="s1"/>
        </w:rPr>
        <w:t>Location</w:t>
      </w:r>
    </w:p>
    <w:p w14:paraId="2D12B4F8" w14:textId="77777777" w:rsidR="008F4E3A" w:rsidRDefault="008F4E3A">
      <w:pPr>
        <w:pStyle w:val="p1"/>
      </w:pPr>
      <w:r>
        <w:rPr>
          <w:rStyle w:val="s1"/>
        </w:rPr>
        <w:lastRenderedPageBreak/>
        <w:t>The restaurant will be situated in Moseley, Birmingham, a popular residential and commercial area with over 16,000 daily visitors, a mix of students, families, and professionals, and excellent public transport links (Birmingham City Council,</w:t>
      </w:r>
    </w:p>
    <w:p w14:paraId="41B547A4" w14:textId="77777777" w:rsidR="008F4E3A" w:rsidRDefault="008F4E3A">
      <w:pPr>
        <w:pStyle w:val="p1"/>
      </w:pPr>
      <w:r>
        <w:rPr>
          <w:rStyle w:val="s1"/>
        </w:rPr>
        <w:t>2024).</w:t>
      </w:r>
    </w:p>
    <w:p w14:paraId="628A253C" w14:textId="77777777" w:rsidR="008F4E3A" w:rsidRDefault="008F4E3A">
      <w:pPr>
        <w:pStyle w:val="p1"/>
      </w:pPr>
      <w:r>
        <w:rPr>
          <w:rStyle w:val="s1"/>
        </w:rPr>
        <w:t>Digital Marketing</w:t>
      </w:r>
    </w:p>
    <w:p w14:paraId="68C353A6" w14:textId="77777777" w:rsidR="008F4E3A" w:rsidRDefault="008F4E3A" w:rsidP="008F4E3A">
      <w:pPr>
        <w:pStyle w:val="li1"/>
        <w:numPr>
          <w:ilvl w:val="0"/>
          <w:numId w:val="7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Social Media: Instagram and Facebook to share food photos, menu updates, and special offers; TikTok for short videos showcasing Czech culture and cooking methods.</w:t>
      </w:r>
    </w:p>
    <w:p w14:paraId="0238D221" w14:textId="4E56A636" w:rsidR="00022774" w:rsidRDefault="008F4E3A" w:rsidP="00022774">
      <w:pPr>
        <w:pStyle w:val="li1"/>
        <w:numPr>
          <w:ilvl w:val="0"/>
          <w:numId w:val="7"/>
        </w:numPr>
        <w:rPr>
          <w:rStyle w:val="s1"/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Website: A simple, mobile-friendly site displaying the full menu, opening hours, booking form, and links to delivery platforms.</w:t>
      </w:r>
    </w:p>
    <w:p w14:paraId="42B5443C" w14:textId="77777777" w:rsidR="00022774" w:rsidRDefault="00022774" w:rsidP="00022774">
      <w:pPr>
        <w:pStyle w:val="p1"/>
        <w:numPr>
          <w:ilvl w:val="0"/>
          <w:numId w:val="7"/>
        </w:numPr>
      </w:pPr>
      <w:r>
        <w:rPr>
          <w:rStyle w:val="apple-converted-space"/>
        </w:rPr>
        <w:t> </w:t>
      </w:r>
      <w:r>
        <w:rPr>
          <w:rStyle w:val="s1"/>
        </w:rPr>
        <w:t>Delivery &amp; Loyalty: Listed on major</w:t>
      </w:r>
    </w:p>
    <w:p w14:paraId="3F079A9F" w14:textId="77777777" w:rsidR="00022774" w:rsidRDefault="00022774" w:rsidP="00022774">
      <w:pPr>
        <w:pStyle w:val="p1"/>
        <w:numPr>
          <w:ilvl w:val="0"/>
          <w:numId w:val="7"/>
        </w:numPr>
      </w:pPr>
      <w:r>
        <w:rPr>
          <w:rStyle w:val="s1"/>
        </w:rPr>
        <w:t>delivery apps; an email subscription scheme to keep customers informed of events and discounts.</w:t>
      </w:r>
    </w:p>
    <w:p w14:paraId="6ABAAB1A" w14:textId="77777777" w:rsidR="00BD32CC" w:rsidRDefault="00BD32CC">
      <w:pPr>
        <w:pStyle w:val="p1"/>
      </w:pPr>
      <w:r>
        <w:rPr>
          <w:rStyle w:val="s1"/>
        </w:rPr>
        <w:t>Local Marketing</w:t>
      </w:r>
    </w:p>
    <w:p w14:paraId="1642F2E4" w14:textId="77777777" w:rsidR="00BD32CC" w:rsidRDefault="00BD32CC" w:rsidP="00BD32CC">
      <w:pPr>
        <w:pStyle w:val="li1"/>
        <w:numPr>
          <w:ilvl w:val="0"/>
          <w:numId w:val="8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 xml:space="preserve">Distribute flyers at universities, libraries, community </w:t>
      </w:r>
      <w:proofErr w:type="spellStart"/>
      <w:r>
        <w:rPr>
          <w:rStyle w:val="s1"/>
          <w:rFonts w:eastAsia="Times New Roman"/>
        </w:rPr>
        <w:t>centres</w:t>
      </w:r>
      <w:proofErr w:type="spellEnd"/>
      <w:r>
        <w:rPr>
          <w:rStyle w:val="s1"/>
          <w:rFonts w:eastAsia="Times New Roman"/>
        </w:rPr>
        <w:t>, and local shops.</w:t>
      </w:r>
    </w:p>
    <w:p w14:paraId="216CE4A1" w14:textId="77777777" w:rsidR="00BD32CC" w:rsidRDefault="00BD32CC" w:rsidP="00BD32CC">
      <w:pPr>
        <w:pStyle w:val="li1"/>
        <w:numPr>
          <w:ilvl w:val="0"/>
          <w:numId w:val="8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Partner with Central European cultural associations and local student groups.</w:t>
      </w:r>
    </w:p>
    <w:p w14:paraId="698BB91F" w14:textId="77777777" w:rsidR="00BD32CC" w:rsidRDefault="00BD32CC" w:rsidP="00BD32CC">
      <w:pPr>
        <w:pStyle w:val="li1"/>
        <w:numPr>
          <w:ilvl w:val="0"/>
          <w:numId w:val="8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Offer student and senior discounts, plus host monthly cultural evenings to build long-term local loyalty.</w:t>
      </w:r>
    </w:p>
    <w:p w14:paraId="6041B241" w14:textId="77777777" w:rsidR="00022774" w:rsidRDefault="00022774" w:rsidP="00022774">
      <w:pPr>
        <w:pStyle w:val="li1"/>
        <w:ind w:left="360"/>
        <w:rPr>
          <w:rFonts w:eastAsia="Times New Roman"/>
        </w:rPr>
      </w:pPr>
    </w:p>
    <w:p w14:paraId="45001470" w14:textId="77777777" w:rsidR="00D35ECD" w:rsidRDefault="00D35ECD">
      <w:pPr>
        <w:pStyle w:val="p1"/>
      </w:pPr>
      <w:r>
        <w:rPr>
          <w:rStyle w:val="s1"/>
        </w:rPr>
        <w:t>5. Funding and First-Month</w:t>
      </w:r>
    </w:p>
    <w:p w14:paraId="2F1CDBE3" w14:textId="77777777" w:rsidR="00D35ECD" w:rsidRDefault="00D35ECD">
      <w:pPr>
        <w:pStyle w:val="p1"/>
      </w:pPr>
      <w:r>
        <w:rPr>
          <w:rStyle w:val="s1"/>
        </w:rPr>
        <w:t>Expenses</w:t>
      </w:r>
    </w:p>
    <w:p w14:paraId="012C6D15" w14:textId="77777777" w:rsidR="00D35ECD" w:rsidRDefault="00D35ECD">
      <w:pPr>
        <w:pStyle w:val="p1"/>
      </w:pPr>
      <w:r>
        <w:rPr>
          <w:rStyle w:val="s1"/>
        </w:rPr>
        <w:t>Total Funding Required: £41,500</w:t>
      </w:r>
    </w:p>
    <w:p w14:paraId="20617B66" w14:textId="2574E988" w:rsidR="00D35ECD" w:rsidRDefault="00D35ECD">
      <w:pPr>
        <w:pStyle w:val="p1"/>
      </w:pPr>
      <w:r>
        <w:rPr>
          <w:rStyle w:val="s1"/>
        </w:rPr>
        <w:t>The required capital will be raised from three sources: personal investment of £16,500 from Dominic Adam</w:t>
      </w:r>
      <w:r w:rsidR="000246F2">
        <w:rPr>
          <w:rStyle w:val="s1"/>
        </w:rPr>
        <w:t>(</w:t>
      </w:r>
      <w:proofErr w:type="spellStart"/>
      <w:r w:rsidR="000246F2">
        <w:rPr>
          <w:rStyle w:val="s1"/>
        </w:rPr>
        <w:t>myslef</w:t>
      </w:r>
      <w:proofErr w:type="spellEnd"/>
      <w:r w:rsidR="000246F2">
        <w:rPr>
          <w:rStyle w:val="s1"/>
        </w:rPr>
        <w:t>)</w:t>
      </w:r>
      <w:r>
        <w:rPr>
          <w:rStyle w:val="s1"/>
        </w:rPr>
        <w:t>, a government-backed UK Start Up Loan of £20,000, and a West Midlands Combined Authority Small Business Grant of £5,000. This mix ensures low reliance on high-interest debt and demonstrates personal commitment to the business.</w:t>
      </w:r>
    </w:p>
    <w:p w14:paraId="56C7B772" w14:textId="77777777" w:rsidR="00D35ECD" w:rsidRDefault="00D35ECD">
      <w:pPr>
        <w:pStyle w:val="p1"/>
      </w:pPr>
      <w:r>
        <w:rPr>
          <w:rStyle w:val="s1"/>
        </w:rPr>
        <w:t>First-Month Expenses Overview</w:t>
      </w:r>
    </w:p>
    <w:p w14:paraId="775852BE" w14:textId="77777777" w:rsidR="0047180E" w:rsidRDefault="00D35ECD">
      <w:pPr>
        <w:pStyle w:val="p1"/>
        <w:rPr>
          <w:rStyle w:val="s1"/>
        </w:rPr>
      </w:pPr>
      <w:r>
        <w:rPr>
          <w:rStyle w:val="s1"/>
        </w:rPr>
        <w:t xml:space="preserve">Initial costs cover all setup and launch requirements: rent and deposit for the premises, kitchen and dining equipment, initial stock of food and drink, insurance, licensing and legal fees, branding and marketing launch costs, staff wages, and </w:t>
      </w:r>
      <w:r w:rsidR="0047180E">
        <w:rPr>
          <w:rStyle w:val="s1"/>
        </w:rPr>
        <w:t>utilities. A portion of the funding is kept as working capital to cover any unforeseen costs during the first weeks of trading.</w:t>
      </w:r>
    </w:p>
    <w:p w14:paraId="16F3EF78" w14:textId="77777777" w:rsidR="0081359B" w:rsidRDefault="0081359B">
      <w:pPr>
        <w:pStyle w:val="p1"/>
        <w:rPr>
          <w:rStyle w:val="s1"/>
        </w:rPr>
      </w:pPr>
    </w:p>
    <w:p w14:paraId="727ECED2" w14:textId="77777777" w:rsidR="0081359B" w:rsidRDefault="0081359B">
      <w:pPr>
        <w:pStyle w:val="p1"/>
      </w:pPr>
    </w:p>
    <w:p w14:paraId="1E40F97B" w14:textId="77777777" w:rsidR="0081359B" w:rsidRDefault="0081359B">
      <w:pPr>
        <w:pStyle w:val="p1"/>
      </w:pPr>
      <w:r>
        <w:rPr>
          <w:rStyle w:val="s1"/>
        </w:rPr>
        <w:t>(Harvard Format)</w:t>
      </w:r>
    </w:p>
    <w:p w14:paraId="3DAFA5B2" w14:textId="77777777" w:rsidR="0081359B" w:rsidRDefault="0081359B" w:rsidP="0081359B">
      <w:pPr>
        <w:pStyle w:val="li1"/>
        <w:numPr>
          <w:ilvl w:val="0"/>
          <w:numId w:val="9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Birmingham City Council. (2024).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Moseley footfall and local business report. Birmingham: City Council Publications.</w:t>
      </w:r>
    </w:p>
    <w:p w14:paraId="1674787B" w14:textId="77777777" w:rsidR="0081359B" w:rsidRDefault="0081359B" w:rsidP="0081359B">
      <w:pPr>
        <w:pStyle w:val="li1"/>
        <w:numPr>
          <w:ilvl w:val="0"/>
          <w:numId w:val="9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Companies House. (2023). Guide to private limited companies. Available at: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https://www.gov.uk/limited-company-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formation</w:t>
      </w:r>
    </w:p>
    <w:p w14:paraId="0D3EBFDB" w14:textId="77777777" w:rsidR="0081359B" w:rsidRDefault="0081359B" w:rsidP="0081359B">
      <w:pPr>
        <w:pStyle w:val="li1"/>
        <w:numPr>
          <w:ilvl w:val="0"/>
          <w:numId w:val="9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Department for Business and Trade.</w:t>
      </w:r>
    </w:p>
    <w:p w14:paraId="3B52FEBD" w14:textId="77777777" w:rsidR="0081359B" w:rsidRDefault="0081359B">
      <w:pPr>
        <w:pStyle w:val="p1"/>
      </w:pPr>
      <w:r>
        <w:rPr>
          <w:rStyle w:val="s1"/>
        </w:rPr>
        <w:t>(2024). Business population estimates for the UK and regions 2024. Available at: https://www.gov.uk/government/</w:t>
      </w:r>
    </w:p>
    <w:p w14:paraId="7A036BC1" w14:textId="77777777" w:rsidR="0081359B" w:rsidRDefault="0081359B">
      <w:pPr>
        <w:pStyle w:val="p1"/>
      </w:pPr>
      <w:r>
        <w:rPr>
          <w:rStyle w:val="s1"/>
        </w:rPr>
        <w:t>statistics/business-population-estimates-2024</w:t>
      </w:r>
    </w:p>
    <w:p w14:paraId="7049B5CF" w14:textId="77777777" w:rsidR="0081359B" w:rsidRDefault="0081359B" w:rsidP="0081359B">
      <w:pPr>
        <w:pStyle w:val="li1"/>
        <w:numPr>
          <w:ilvl w:val="0"/>
          <w:numId w:val="10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Food Standards Agency. (2024). West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Midlands food business register.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Available at: https://www.food.gov.uk</w:t>
      </w:r>
    </w:p>
    <w:p w14:paraId="140B5C25" w14:textId="77777777" w:rsidR="009A7FD0" w:rsidRDefault="009A7FD0" w:rsidP="009A7FD0">
      <w:pPr>
        <w:pStyle w:val="li1"/>
        <w:numPr>
          <w:ilvl w:val="0"/>
          <w:numId w:val="10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proofErr w:type="spellStart"/>
      <w:r>
        <w:rPr>
          <w:rStyle w:val="s1"/>
          <w:rFonts w:eastAsia="Times New Roman"/>
        </w:rPr>
        <w:t>Hatten</w:t>
      </w:r>
      <w:proofErr w:type="spellEnd"/>
      <w:r>
        <w:rPr>
          <w:rStyle w:val="s1"/>
          <w:rFonts w:eastAsia="Times New Roman"/>
        </w:rPr>
        <w:t xml:space="preserve">, T.S. (2021). Small Business Management: Entrepreneurship and Beyond. 7th ed. Boston: </w:t>
      </w:r>
      <w:proofErr w:type="spellStart"/>
      <w:r>
        <w:rPr>
          <w:rStyle w:val="s1"/>
          <w:rFonts w:eastAsia="Times New Roman"/>
        </w:rPr>
        <w:t>Cengage</w:t>
      </w:r>
      <w:proofErr w:type="spellEnd"/>
      <w:r>
        <w:rPr>
          <w:rStyle w:val="s1"/>
          <w:rFonts w:eastAsia="Times New Roman"/>
        </w:rPr>
        <w:t>.</w:t>
      </w:r>
    </w:p>
    <w:p w14:paraId="12DABB1B" w14:textId="77777777" w:rsidR="009A7FD0" w:rsidRDefault="009A7FD0" w:rsidP="009A7FD0">
      <w:pPr>
        <w:pStyle w:val="li1"/>
        <w:numPr>
          <w:ilvl w:val="0"/>
          <w:numId w:val="10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Office for National Statistics. (2023).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Central European-born population in England and Wales. Available at: https:// www.ons.gov.uk</w:t>
      </w:r>
    </w:p>
    <w:p w14:paraId="6C48AF1B" w14:textId="77777777" w:rsidR="009A7FD0" w:rsidRDefault="009A7FD0" w:rsidP="009A7FD0">
      <w:pPr>
        <w:pStyle w:val="li1"/>
        <w:numPr>
          <w:ilvl w:val="0"/>
          <w:numId w:val="10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Office for National Statistics. (2024).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Regional economic overview: West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Midlands. Available at: https:// www.ons.gov.uk</w:t>
      </w:r>
    </w:p>
    <w:p w14:paraId="3B7296C5" w14:textId="77777777" w:rsidR="009A7FD0" w:rsidRDefault="009A7FD0" w:rsidP="009A7FD0">
      <w:pPr>
        <w:pStyle w:val="li1"/>
        <w:numPr>
          <w:ilvl w:val="0"/>
          <w:numId w:val="10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Ritchie, J. and Marshall, D. (2020). Small Business Enterprise. 5th ed. Harlow:</w:t>
      </w:r>
      <w:r>
        <w:rPr>
          <w:rFonts w:eastAsia="Times New Roman"/>
        </w:rPr>
        <w:br/>
      </w:r>
      <w:r>
        <w:rPr>
          <w:rStyle w:val="s1"/>
          <w:rFonts w:eastAsia="Times New Roman"/>
        </w:rPr>
        <w:t>Pearson Education.</w:t>
      </w:r>
    </w:p>
    <w:p w14:paraId="360ED610" w14:textId="77777777" w:rsidR="009A7FD0" w:rsidRDefault="009A7FD0" w:rsidP="009A7FD0">
      <w:pPr>
        <w:pStyle w:val="li1"/>
        <w:numPr>
          <w:ilvl w:val="0"/>
          <w:numId w:val="10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Walker, J. (2022). Hospitality Industry Trends &amp; Sustainability. London: Kogan Page.</w:t>
      </w:r>
    </w:p>
    <w:p w14:paraId="7236FD20" w14:textId="77777777" w:rsidR="009A7FD0" w:rsidRDefault="009A7FD0" w:rsidP="009A7FD0">
      <w:pPr>
        <w:pStyle w:val="li1"/>
        <w:numPr>
          <w:ilvl w:val="0"/>
          <w:numId w:val="10"/>
        </w:numPr>
        <w:rPr>
          <w:rFonts w:eastAsia="Times New Roman"/>
        </w:rPr>
      </w:pPr>
      <w:r>
        <w:rPr>
          <w:rStyle w:val="s1"/>
          <w:rFonts w:ascii="Calibri" w:eastAsia="Times New Roman" w:hAnsi="Calibri" w:cs="Calibri"/>
        </w:rPr>
        <w:t>﻿﻿</w:t>
      </w:r>
      <w:r>
        <w:rPr>
          <w:rStyle w:val="s1"/>
          <w:rFonts w:eastAsia="Times New Roman"/>
        </w:rPr>
        <w:t>West Midlands Combined Authority.</w:t>
      </w:r>
    </w:p>
    <w:p w14:paraId="4299A23F" w14:textId="77777777" w:rsidR="009A7FD0" w:rsidRDefault="009A7FD0">
      <w:pPr>
        <w:pStyle w:val="p1"/>
      </w:pPr>
      <w:r>
        <w:rPr>
          <w:rStyle w:val="s1"/>
        </w:rPr>
        <w:t>(2024). Start-up support and grants.</w:t>
      </w:r>
    </w:p>
    <w:p w14:paraId="1AF21AD6" w14:textId="77777777" w:rsidR="009A7FD0" w:rsidRDefault="009A7FD0">
      <w:pPr>
        <w:pStyle w:val="p1"/>
      </w:pPr>
      <w:r>
        <w:rPr>
          <w:rStyle w:val="s1"/>
        </w:rPr>
        <w:t>Available at: https://www.wmca.org.uk</w:t>
      </w:r>
    </w:p>
    <w:p w14:paraId="46D56904" w14:textId="126B2CAD" w:rsidR="00D35ECD" w:rsidRDefault="00D35ECD">
      <w:pPr>
        <w:pStyle w:val="p1"/>
      </w:pPr>
    </w:p>
    <w:p w14:paraId="6BD6054A" w14:textId="77777777" w:rsidR="00010B75" w:rsidRDefault="00010B75">
      <w:pPr>
        <w:pStyle w:val="p1"/>
      </w:pPr>
    </w:p>
    <w:p w14:paraId="6FB98E53" w14:textId="4B638174" w:rsidR="00D35ECD" w:rsidRPr="00022774" w:rsidRDefault="003F7B20" w:rsidP="00404C31">
      <w:pPr>
        <w:pStyle w:val="li1"/>
        <w:ind w:left="720"/>
        <w:rPr>
          <w:rFonts w:eastAsia="Times New Roman"/>
        </w:rPr>
      </w:pPr>
      <w:r>
        <w:rPr>
          <w:rFonts w:eastAsia="Times New Roman"/>
          <w:noProof/>
          <w14:ligatures w14:val="standardContextual"/>
        </w:rPr>
        <w:lastRenderedPageBreak/>
        <w:drawing>
          <wp:anchor distT="0" distB="0" distL="114300" distR="114300" simplePos="0" relativeHeight="251659264" behindDoc="0" locked="0" layoutInCell="1" allowOverlap="1" wp14:anchorId="436A0A85" wp14:editId="15B2DAAC">
            <wp:simplePos x="0" y="0"/>
            <wp:positionH relativeFrom="column">
              <wp:posOffset>-341630</wp:posOffset>
            </wp:positionH>
            <wp:positionV relativeFrom="paragraph">
              <wp:posOffset>299085</wp:posOffset>
            </wp:positionV>
            <wp:extent cx="5943600" cy="7924800"/>
            <wp:effectExtent l="0" t="0" r="0" b="0"/>
            <wp:wrapTopAndBottom/>
            <wp:docPr id="16105153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515317" name="Picture 1610515317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35ECD" w:rsidRPr="0002277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5D1452A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07F90B60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1C6B65C8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3" w15:restartNumberingAfterBreak="0">
    <w:nsid w:val="32BE4D6B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4" w15:restartNumberingAfterBreak="0">
    <w:nsid w:val="3BF72FD5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5" w15:restartNumberingAfterBreak="0">
    <w:nsid w:val="3DF93B42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" w15:restartNumberingAfterBreak="0">
    <w:nsid w:val="4B900CE7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7" w15:restartNumberingAfterBreak="0">
    <w:nsid w:val="4EE91702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8" w15:restartNumberingAfterBreak="0">
    <w:nsid w:val="5B9F33D4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9" w15:restartNumberingAfterBreak="0">
    <w:nsid w:val="68570DBB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0" w15:restartNumberingAfterBreak="0">
    <w:nsid w:val="6BD232D5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1" w15:restartNumberingAfterBreak="0">
    <w:nsid w:val="70CE5BC6"/>
    <w:multiLevelType w:val="multilevel"/>
    <w:tmpl w:val="FFFFFFFF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1317496924">
    <w:abstractNumId w:val="7"/>
  </w:num>
  <w:num w:numId="2" w16cid:durableId="108941450">
    <w:abstractNumId w:val="2"/>
  </w:num>
  <w:num w:numId="3" w16cid:durableId="440954916">
    <w:abstractNumId w:val="1"/>
  </w:num>
  <w:num w:numId="4" w16cid:durableId="209732083">
    <w:abstractNumId w:val="8"/>
  </w:num>
  <w:num w:numId="5" w16cid:durableId="454834046">
    <w:abstractNumId w:val="5"/>
  </w:num>
  <w:num w:numId="6" w16cid:durableId="2144957453">
    <w:abstractNumId w:val="9"/>
  </w:num>
  <w:num w:numId="7" w16cid:durableId="117065832">
    <w:abstractNumId w:val="11"/>
  </w:num>
  <w:num w:numId="8" w16cid:durableId="860162648">
    <w:abstractNumId w:val="4"/>
  </w:num>
  <w:num w:numId="9" w16cid:durableId="573395996">
    <w:abstractNumId w:val="0"/>
  </w:num>
  <w:num w:numId="10" w16cid:durableId="1317077611">
    <w:abstractNumId w:val="10"/>
  </w:num>
  <w:num w:numId="11" w16cid:durableId="1237283998">
    <w:abstractNumId w:val="3"/>
  </w:num>
  <w:num w:numId="12" w16cid:durableId="879246050">
    <w:abstractNumId w:val="6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29C"/>
    <w:rsid w:val="00006F1C"/>
    <w:rsid w:val="00010B75"/>
    <w:rsid w:val="00022774"/>
    <w:rsid w:val="000246F2"/>
    <w:rsid w:val="000C4225"/>
    <w:rsid w:val="0021416B"/>
    <w:rsid w:val="00223334"/>
    <w:rsid w:val="00225B83"/>
    <w:rsid w:val="0030529C"/>
    <w:rsid w:val="003F7B20"/>
    <w:rsid w:val="00404C31"/>
    <w:rsid w:val="004138B1"/>
    <w:rsid w:val="0047180E"/>
    <w:rsid w:val="005761EE"/>
    <w:rsid w:val="00634011"/>
    <w:rsid w:val="00644E41"/>
    <w:rsid w:val="006F7657"/>
    <w:rsid w:val="007B15E1"/>
    <w:rsid w:val="0081359B"/>
    <w:rsid w:val="00853DBD"/>
    <w:rsid w:val="008F4E3A"/>
    <w:rsid w:val="009A7FD0"/>
    <w:rsid w:val="009C4C8C"/>
    <w:rsid w:val="00AB3121"/>
    <w:rsid w:val="00BD32CC"/>
    <w:rsid w:val="00BF4C19"/>
    <w:rsid w:val="00C92E8A"/>
    <w:rsid w:val="00D35ECD"/>
    <w:rsid w:val="00D43ABE"/>
    <w:rsid w:val="00D76C91"/>
    <w:rsid w:val="00DA3B69"/>
    <w:rsid w:val="00DD2CF0"/>
    <w:rsid w:val="00DD6A47"/>
    <w:rsid w:val="00E73341"/>
    <w:rsid w:val="00FD6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6450A4"/>
  <w15:chartTrackingRefBased/>
  <w15:docId w15:val="{07F3574C-E951-9F43-97B4-5469F1708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52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52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52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52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52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52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52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52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52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52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52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52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52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52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52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52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52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52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52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52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52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52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52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52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52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52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52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52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529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30529C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30529C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634011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apple-converted-space">
    <w:name w:val="apple-converted-space"/>
    <w:basedOn w:val="DefaultParagraphFont"/>
    <w:rsid w:val="000227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1291</Words>
  <Characters>7363</Characters>
  <Application>Microsoft Office Word</Application>
  <DocSecurity>0</DocSecurity>
  <Lines>61</Lines>
  <Paragraphs>17</Paragraphs>
  <ScaleCrop>false</ScaleCrop>
  <Company/>
  <LinksUpToDate>false</LinksUpToDate>
  <CharactersWithSpaces>8637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Adam (2509010)</dc:creator>
  <cp:keywords/>
  <dc:description/>
  <cp:lastModifiedBy>Dominik Adam (2509010)</cp:lastModifiedBy>
  <cp:revision>3</cp:revision>
  <dcterms:created xsi:type="dcterms:W3CDTF">2026-06-28T22:39:00Z</dcterms:created>
  <dcterms:modified xsi:type="dcterms:W3CDTF">2026-06-28T22:40:00Z</dcterms:modified>
</cp:coreProperties>
</file>