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A357EA9" w:rsidR="00002723" w:rsidRDefault="0F271370">
      <w:r>
        <w:t xml:space="preserve">   </w:t>
      </w:r>
    </w:p>
    <w:p w14:paraId="59AF7B41" w14:textId="0B47A5EE" w:rsidR="1503E166" w:rsidRDefault="1503E166"/>
    <w:p w14:paraId="392B6051" w14:textId="6978F697" w:rsidR="1503E166" w:rsidRDefault="1503E166"/>
    <w:p w14:paraId="37D5043A" w14:textId="7398EEBD" w:rsidR="1503E166" w:rsidRDefault="1503E166"/>
    <w:p w14:paraId="0359A8D5" w14:textId="68E0C056" w:rsidR="1503E166" w:rsidRDefault="1503E166"/>
    <w:p w14:paraId="1FC64004" w14:textId="0FD41FFF" w:rsidR="1503E166" w:rsidRDefault="1503E166"/>
    <w:p w14:paraId="0BE4A17B" w14:textId="57AA9666" w:rsidR="0F271370" w:rsidRDefault="0F271370" w:rsidP="1503E166">
      <w:pPr>
        <w:rPr>
          <w:rFonts w:ascii="Arial Nova" w:eastAsia="Arial Nova" w:hAnsi="Arial Nova" w:cs="Arial Nova"/>
          <w:color w:val="000000" w:themeColor="text1"/>
          <w:sz w:val="22"/>
          <w:szCs w:val="22"/>
        </w:rPr>
      </w:pPr>
      <w:r>
        <w:t xml:space="preserve">                                   </w:t>
      </w:r>
      <w:r w:rsidRPr="1503E166">
        <w:rPr>
          <w:rFonts w:ascii="Arial Nova" w:eastAsia="Arial Nova" w:hAnsi="Arial Nova" w:cs="Arial Nova"/>
          <w:b/>
          <w:bCs/>
          <w:color w:val="000000" w:themeColor="text1"/>
          <w:sz w:val="22"/>
          <w:szCs w:val="22"/>
          <w:lang w:val="en-US"/>
        </w:rPr>
        <w:t>Module Name: Design Thinking and Innovation (LCLM 600</w:t>
      </w:r>
      <w:r w:rsidR="446385D9" w:rsidRPr="1503E166">
        <w:rPr>
          <w:rFonts w:ascii="Arial Nova" w:eastAsia="Arial Nova" w:hAnsi="Arial Nova" w:cs="Arial Nova"/>
          <w:b/>
          <w:bCs/>
          <w:color w:val="000000" w:themeColor="text1"/>
          <w:sz w:val="22"/>
          <w:szCs w:val="22"/>
          <w:lang w:val="en-US"/>
        </w:rPr>
        <w:t>2</w:t>
      </w:r>
      <w:r w:rsidRPr="1503E166">
        <w:rPr>
          <w:rFonts w:ascii="Arial Nova" w:eastAsia="Arial Nova" w:hAnsi="Arial Nova" w:cs="Arial Nova"/>
          <w:b/>
          <w:bCs/>
          <w:color w:val="000000" w:themeColor="text1"/>
          <w:sz w:val="22"/>
          <w:szCs w:val="22"/>
          <w:lang w:val="en-US"/>
        </w:rPr>
        <w:t>_BIRM)</w:t>
      </w:r>
    </w:p>
    <w:p w14:paraId="73FF0280" w14:textId="5EA02C65" w:rsidR="0F271370" w:rsidRDefault="0F271370" w:rsidP="515959A9">
      <w:pPr>
        <w:keepNext/>
        <w:keepLines/>
        <w:spacing w:line="360" w:lineRule="auto"/>
        <w:rPr>
          <w:rFonts w:ascii="Arial Nova" w:eastAsia="Arial Nova" w:hAnsi="Arial Nova" w:cs="Arial Nova"/>
          <w:color w:val="000000" w:themeColor="text1"/>
          <w:sz w:val="22"/>
          <w:szCs w:val="22"/>
        </w:rPr>
      </w:pPr>
      <w:r w:rsidRPr="515959A9">
        <w:rPr>
          <w:rFonts w:ascii="Aptos" w:eastAsia="Aptos" w:hAnsi="Aptos" w:cs="Aptos"/>
          <w:color w:val="000000" w:themeColor="text1"/>
        </w:rPr>
        <w:t xml:space="preserve">                                              </w:t>
      </w:r>
      <w:r w:rsidR="2FD36B17" w:rsidRPr="515959A9">
        <w:rPr>
          <w:rFonts w:ascii="Aptos" w:eastAsia="Aptos" w:hAnsi="Aptos" w:cs="Aptos"/>
          <w:color w:val="000000" w:themeColor="text1"/>
        </w:rPr>
        <w:t xml:space="preserve"> </w:t>
      </w:r>
      <w:r w:rsidRPr="515959A9">
        <w:rPr>
          <w:rFonts w:ascii="Aptos" w:eastAsia="Aptos" w:hAnsi="Aptos" w:cs="Aptos"/>
          <w:color w:val="000000" w:themeColor="text1"/>
        </w:rPr>
        <w:t xml:space="preserve"> </w:t>
      </w:r>
      <w:r w:rsidR="0E47311D" w:rsidRPr="515959A9">
        <w:rPr>
          <w:rFonts w:ascii="Aptos" w:eastAsia="Aptos" w:hAnsi="Aptos" w:cs="Aptos"/>
          <w:color w:val="000000" w:themeColor="text1"/>
        </w:rPr>
        <w:t xml:space="preserve">                   </w:t>
      </w:r>
      <w:r w:rsidRPr="515959A9">
        <w:rPr>
          <w:rFonts w:ascii="Arial Nova" w:eastAsia="Arial Nova" w:hAnsi="Arial Nova" w:cs="Arial Nova"/>
          <w:b/>
          <w:bCs/>
          <w:color w:val="000000" w:themeColor="text1"/>
          <w:sz w:val="22"/>
          <w:szCs w:val="22"/>
          <w:lang w:val="en-US"/>
        </w:rPr>
        <w:t>Student Name: Nishad Khan</w:t>
      </w:r>
    </w:p>
    <w:p w14:paraId="49B4FA66" w14:textId="19EBDD4E" w:rsidR="0F271370" w:rsidRDefault="0F271370" w:rsidP="515959A9">
      <w:pPr>
        <w:keepNext/>
        <w:keepLines/>
        <w:spacing w:line="360" w:lineRule="auto"/>
        <w:rPr>
          <w:rFonts w:ascii="Arial Nova" w:eastAsia="Arial Nova" w:hAnsi="Arial Nova" w:cs="Arial Nova"/>
          <w:b/>
          <w:bCs/>
          <w:color w:val="1D2125"/>
          <w:sz w:val="22"/>
          <w:szCs w:val="22"/>
          <w:lang w:val="en-US"/>
        </w:rPr>
      </w:pPr>
      <w:r w:rsidRPr="515959A9">
        <w:rPr>
          <w:rFonts w:ascii="Arial Nova" w:eastAsia="Arial Nova" w:hAnsi="Arial Nova" w:cs="Arial Nova"/>
          <w:b/>
          <w:bCs/>
          <w:color w:val="000000" w:themeColor="text1"/>
          <w:sz w:val="22"/>
          <w:szCs w:val="22"/>
          <w:lang w:val="en-US"/>
        </w:rPr>
        <w:t xml:space="preserve">                                                 </w:t>
      </w:r>
      <w:r w:rsidR="2E27C9A2" w:rsidRPr="515959A9">
        <w:rPr>
          <w:rFonts w:ascii="Arial Nova" w:eastAsia="Arial Nova" w:hAnsi="Arial Nova" w:cs="Arial Nova"/>
          <w:b/>
          <w:bCs/>
          <w:color w:val="000000" w:themeColor="text1"/>
          <w:sz w:val="22"/>
          <w:szCs w:val="22"/>
          <w:lang w:val="en-US"/>
        </w:rPr>
        <w:t xml:space="preserve">           </w:t>
      </w:r>
      <w:r w:rsidRPr="515959A9">
        <w:rPr>
          <w:rFonts w:ascii="Arial Nova" w:eastAsia="Arial Nova" w:hAnsi="Arial Nova" w:cs="Arial Nova"/>
          <w:b/>
          <w:bCs/>
          <w:color w:val="000000" w:themeColor="text1"/>
          <w:sz w:val="22"/>
          <w:szCs w:val="22"/>
          <w:lang w:val="en-US"/>
        </w:rPr>
        <w:t xml:space="preserve">Lecture Name: </w:t>
      </w:r>
      <w:r w:rsidR="61FDD840" w:rsidRPr="515959A9">
        <w:rPr>
          <w:rFonts w:ascii="Arial Nova" w:eastAsia="Arial Nova" w:hAnsi="Arial Nova" w:cs="Arial Nova"/>
          <w:b/>
          <w:bCs/>
          <w:color w:val="000000" w:themeColor="text1"/>
          <w:sz w:val="22"/>
          <w:szCs w:val="22"/>
          <w:lang w:val="en-US"/>
        </w:rPr>
        <w:t>Dian Mayasari</w:t>
      </w:r>
    </w:p>
    <w:p w14:paraId="786BAEB5" w14:textId="35CE3FEA" w:rsidR="0F271370" w:rsidRDefault="0F271370" w:rsidP="515959A9">
      <w:pPr>
        <w:keepNext/>
        <w:keepLines/>
        <w:spacing w:line="360" w:lineRule="auto"/>
        <w:rPr>
          <w:rFonts w:ascii="Arial Nova" w:eastAsia="Arial Nova" w:hAnsi="Arial Nova" w:cs="Arial Nova"/>
          <w:b/>
          <w:bCs/>
          <w:color w:val="000000" w:themeColor="text1"/>
          <w:sz w:val="22"/>
          <w:szCs w:val="22"/>
          <w:lang w:val="en-US"/>
        </w:rPr>
      </w:pPr>
      <w:r w:rsidRPr="515959A9">
        <w:rPr>
          <w:rFonts w:ascii="Arial Nova" w:eastAsia="Arial Nova" w:hAnsi="Arial Nova" w:cs="Arial Nova"/>
          <w:b/>
          <w:bCs/>
          <w:color w:val="000000" w:themeColor="text1"/>
          <w:sz w:val="22"/>
          <w:szCs w:val="22"/>
          <w:lang w:val="en-US"/>
        </w:rPr>
        <w:t xml:space="preserve">                                           </w:t>
      </w:r>
      <w:r w:rsidR="3B931B2F" w:rsidRPr="515959A9">
        <w:rPr>
          <w:rFonts w:ascii="Arial Nova" w:eastAsia="Arial Nova" w:hAnsi="Arial Nova" w:cs="Arial Nova"/>
          <w:b/>
          <w:bCs/>
          <w:color w:val="000000" w:themeColor="text1"/>
          <w:sz w:val="22"/>
          <w:szCs w:val="22"/>
          <w:lang w:val="en-US"/>
        </w:rPr>
        <w:t xml:space="preserve">        </w:t>
      </w:r>
      <w:r w:rsidRPr="515959A9">
        <w:rPr>
          <w:rFonts w:ascii="Arial Nova" w:eastAsia="Arial Nova" w:hAnsi="Arial Nova" w:cs="Arial Nova"/>
          <w:b/>
          <w:bCs/>
          <w:color w:val="000000" w:themeColor="text1"/>
          <w:sz w:val="22"/>
          <w:szCs w:val="22"/>
          <w:lang w:val="en-US"/>
        </w:rPr>
        <w:t xml:space="preserve">Submission date: </w:t>
      </w:r>
      <w:r w:rsidR="34F98A51" w:rsidRPr="515959A9">
        <w:rPr>
          <w:rFonts w:ascii="Arial Nova" w:eastAsia="Arial Nova" w:hAnsi="Arial Nova" w:cs="Arial Nova"/>
          <w:b/>
          <w:bCs/>
          <w:color w:val="000000" w:themeColor="text1"/>
          <w:sz w:val="22"/>
          <w:szCs w:val="22"/>
          <w:lang w:val="en-US"/>
        </w:rPr>
        <w:t>21</w:t>
      </w:r>
      <w:r w:rsidRPr="515959A9">
        <w:rPr>
          <w:rFonts w:ascii="Arial Nova" w:eastAsia="Arial Nova" w:hAnsi="Arial Nova" w:cs="Arial Nova"/>
          <w:b/>
          <w:bCs/>
          <w:color w:val="000000" w:themeColor="text1"/>
          <w:sz w:val="22"/>
          <w:szCs w:val="22"/>
          <w:lang w:val="en-US"/>
        </w:rPr>
        <w:t xml:space="preserve"> November 2025</w:t>
      </w:r>
    </w:p>
    <w:p w14:paraId="2A41B800" w14:textId="74C3FF39" w:rsidR="1503E166" w:rsidRDefault="1503E166"/>
    <w:p w14:paraId="7E40727B" w14:textId="758297D7" w:rsidR="1503E166" w:rsidRDefault="1503E166">
      <w:r>
        <w:br w:type="page"/>
      </w:r>
    </w:p>
    <w:p w14:paraId="77DD737B" w14:textId="33364C8C" w:rsidR="1503E166" w:rsidRDefault="64F15426" w:rsidP="6FA435DC">
      <w:pPr>
        <w:rPr>
          <w:rFonts w:ascii="Arial Nova" w:eastAsia="Arial Nova" w:hAnsi="Arial Nova" w:cs="Arial Nova"/>
          <w:b/>
          <w:bCs/>
          <w:sz w:val="22"/>
          <w:szCs w:val="22"/>
        </w:rPr>
      </w:pPr>
      <w:r w:rsidRPr="6FA435DC">
        <w:rPr>
          <w:rFonts w:ascii="Arial Nova" w:eastAsia="Arial Nova" w:hAnsi="Arial Nova" w:cs="Arial Nova"/>
          <w:b/>
          <w:bCs/>
          <w:sz w:val="22"/>
          <w:szCs w:val="22"/>
        </w:rPr>
        <w:lastRenderedPageBreak/>
        <w:t>Table of content</w:t>
      </w:r>
    </w:p>
    <w:p w14:paraId="0CACD74E" w14:textId="433805E7" w:rsidR="31AF9BDD" w:rsidRDefault="31AF9BDD"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Introduction</w:t>
      </w:r>
      <w:r w:rsidR="7BDB3E20" w:rsidRPr="515959A9">
        <w:rPr>
          <w:rFonts w:ascii="Arial Nova" w:eastAsia="Arial Nova" w:hAnsi="Arial Nova" w:cs="Arial Nova"/>
          <w:b/>
          <w:bCs/>
          <w:sz w:val="22"/>
          <w:szCs w:val="22"/>
        </w:rPr>
        <w:t xml:space="preserve">.....................................................................................................Page </w:t>
      </w:r>
      <w:r w:rsidR="1616A502" w:rsidRPr="515959A9">
        <w:rPr>
          <w:rFonts w:ascii="Arial Nova" w:eastAsia="Arial Nova" w:hAnsi="Arial Nova" w:cs="Arial Nova"/>
          <w:b/>
          <w:bCs/>
          <w:sz w:val="22"/>
          <w:szCs w:val="22"/>
        </w:rPr>
        <w:t>3</w:t>
      </w:r>
    </w:p>
    <w:p w14:paraId="6861BE4F" w14:textId="5B75940E" w:rsidR="31AF9BDD" w:rsidRDefault="31AF9BDD"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Pat 1 – Analysis Using Formworks</w:t>
      </w:r>
      <w:r w:rsidR="68E44BE0" w:rsidRPr="515959A9">
        <w:rPr>
          <w:rFonts w:ascii="Arial Nova" w:eastAsia="Arial Nova" w:hAnsi="Arial Nova" w:cs="Arial Nova"/>
          <w:b/>
          <w:bCs/>
          <w:sz w:val="22"/>
          <w:szCs w:val="22"/>
        </w:rPr>
        <w:t>.................................................................Page 3</w:t>
      </w:r>
    </w:p>
    <w:p w14:paraId="6874B7D0" w14:textId="47A41D87" w:rsidR="1C39936E" w:rsidRDefault="1C39936E"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Understanding the UAM Sector</w:t>
      </w:r>
      <w:r w:rsidR="3C8CD5D3" w:rsidRPr="515959A9">
        <w:rPr>
          <w:rFonts w:ascii="Arial Nova" w:eastAsia="Arial Nova" w:hAnsi="Arial Nova" w:cs="Arial Nova"/>
          <w:b/>
          <w:bCs/>
          <w:sz w:val="22"/>
          <w:szCs w:val="22"/>
        </w:rPr>
        <w:t>......................................................................Page 3</w:t>
      </w:r>
    </w:p>
    <w:p w14:paraId="0784CDC9" w14:textId="4D315127" w:rsidR="1C39936E" w:rsidRDefault="1C39936E"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2. Key Industry and Consumer Trends in UAM</w:t>
      </w:r>
      <w:r w:rsidR="6C2412AE" w:rsidRPr="515959A9">
        <w:rPr>
          <w:rFonts w:ascii="Arial Nova" w:eastAsia="Arial Nova" w:hAnsi="Arial Nova" w:cs="Arial Nova"/>
          <w:b/>
          <w:bCs/>
          <w:sz w:val="22"/>
          <w:szCs w:val="22"/>
        </w:rPr>
        <w:t>.............................................Page 4</w:t>
      </w:r>
    </w:p>
    <w:p w14:paraId="151B8F03" w14:textId="068A9DEF" w:rsidR="75C38B80" w:rsidRDefault="75C38B80" w:rsidP="515959A9">
      <w:pPr>
        <w:spacing w:before="240" w:after="240"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3. Innovation Ambition Matrix Analysis</w:t>
      </w:r>
      <w:r w:rsidR="6D517297" w:rsidRPr="515959A9">
        <w:rPr>
          <w:rFonts w:ascii="Arial Nova" w:eastAsia="Arial Nova" w:hAnsi="Arial Nova" w:cs="Arial Nova"/>
          <w:b/>
          <w:bCs/>
          <w:sz w:val="22"/>
          <w:szCs w:val="22"/>
        </w:rPr>
        <w:t>..........................................................Page 5</w:t>
      </w:r>
    </w:p>
    <w:p w14:paraId="6C52720D" w14:textId="295ACB39" w:rsidR="1581B421" w:rsidRDefault="1581B421" w:rsidP="515959A9">
      <w:pPr>
        <w:spacing w:after="0"/>
        <w:jc w:val="both"/>
        <w:rPr>
          <w:rFonts w:ascii="Arial Nova" w:eastAsia="Arial Nova" w:hAnsi="Arial Nova" w:cs="Arial Nova"/>
          <w:b/>
          <w:bCs/>
          <w:sz w:val="22"/>
          <w:szCs w:val="22"/>
        </w:rPr>
      </w:pPr>
      <w:r w:rsidRPr="515959A9">
        <w:rPr>
          <w:rFonts w:ascii="Arial Nova" w:eastAsia="Arial Nova" w:hAnsi="Arial Nova" w:cs="Arial Nova"/>
          <w:b/>
          <w:bCs/>
          <w:sz w:val="22"/>
          <w:szCs w:val="22"/>
        </w:rPr>
        <w:t>4. Customer Journey Mapping</w:t>
      </w:r>
      <w:r w:rsidR="1FFB552B" w:rsidRPr="515959A9">
        <w:rPr>
          <w:rFonts w:ascii="Arial Nova" w:eastAsia="Arial Nova" w:hAnsi="Arial Nova" w:cs="Arial Nova"/>
          <w:b/>
          <w:bCs/>
          <w:sz w:val="22"/>
          <w:szCs w:val="22"/>
        </w:rPr>
        <w:t>.......................................................................Page 7</w:t>
      </w:r>
    </w:p>
    <w:p w14:paraId="6DF4AFCF" w14:textId="355F1D19" w:rsidR="4384F6EA" w:rsidRDefault="4384F6EA"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Table: Current Customer Journey Summary</w:t>
      </w:r>
      <w:r w:rsidR="192A89E9" w:rsidRPr="515959A9">
        <w:rPr>
          <w:rFonts w:ascii="Arial Nova" w:eastAsia="Arial Nova" w:hAnsi="Arial Nova" w:cs="Arial Nova"/>
          <w:b/>
          <w:bCs/>
          <w:sz w:val="22"/>
          <w:szCs w:val="22"/>
        </w:rPr>
        <w:t>................................................Page 8</w:t>
      </w:r>
    </w:p>
    <w:p w14:paraId="23D7A8B1" w14:textId="65B1C184" w:rsidR="4B8237BE" w:rsidRDefault="4B8237BE"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Part 1 Summary</w:t>
      </w:r>
      <w:r w:rsidR="50EC93AB" w:rsidRPr="515959A9">
        <w:rPr>
          <w:rFonts w:ascii="Arial Nova" w:eastAsia="Arial Nova" w:hAnsi="Arial Nova" w:cs="Arial Nova"/>
          <w:b/>
          <w:bCs/>
          <w:sz w:val="22"/>
          <w:szCs w:val="22"/>
        </w:rPr>
        <w:t>...............................................................................................Page 8</w:t>
      </w:r>
    </w:p>
    <w:p w14:paraId="7E1BE79B" w14:textId="4AEBBFA5" w:rsidR="6D3C3227" w:rsidRDefault="6D3C3227"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Part 2 – Digital Transformation</w:t>
      </w:r>
      <w:r w:rsidR="3DB87BAF" w:rsidRPr="515959A9">
        <w:rPr>
          <w:rFonts w:ascii="Arial Nova" w:eastAsia="Arial Nova" w:hAnsi="Arial Nova" w:cs="Arial Nova"/>
          <w:b/>
          <w:bCs/>
          <w:sz w:val="22"/>
          <w:szCs w:val="22"/>
        </w:rPr>
        <w:t>.......................................................................Page 9</w:t>
      </w:r>
    </w:p>
    <w:p w14:paraId="0E19E143" w14:textId="40B045AF" w:rsidR="06477B72" w:rsidRDefault="06477B72"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5. UAM Connect Platform</w:t>
      </w:r>
      <w:r w:rsidR="5274ECD4" w:rsidRPr="515959A9">
        <w:rPr>
          <w:rFonts w:ascii="Arial Nova" w:eastAsia="Arial Nova" w:hAnsi="Arial Nova" w:cs="Arial Nova"/>
          <w:b/>
          <w:bCs/>
          <w:sz w:val="22"/>
          <w:szCs w:val="22"/>
        </w:rPr>
        <w:t>................................................................................Page 9</w:t>
      </w:r>
    </w:p>
    <w:p w14:paraId="06740409" w14:textId="3D49552A" w:rsidR="044A21A7" w:rsidRDefault="044A21A7"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6. Enhanced Future Customer Journey</w:t>
      </w:r>
      <w:r w:rsidR="0A000214" w:rsidRPr="515959A9">
        <w:rPr>
          <w:rFonts w:ascii="Arial Nova" w:eastAsia="Arial Nova" w:hAnsi="Arial Nova" w:cs="Arial Nova"/>
          <w:b/>
          <w:bCs/>
          <w:sz w:val="22"/>
          <w:szCs w:val="22"/>
        </w:rPr>
        <w:t>........................................................Page 11</w:t>
      </w:r>
    </w:p>
    <w:p w14:paraId="49A44FAD" w14:textId="45B6D63C" w:rsidR="12FF494C" w:rsidRDefault="12FF494C"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7. Measurement Plan</w:t>
      </w:r>
      <w:r w:rsidR="4B650F14" w:rsidRPr="515959A9">
        <w:rPr>
          <w:rFonts w:ascii="Arial Nova" w:eastAsia="Arial Nova" w:hAnsi="Arial Nova" w:cs="Arial Nova"/>
          <w:b/>
          <w:bCs/>
          <w:sz w:val="22"/>
          <w:szCs w:val="22"/>
        </w:rPr>
        <w:t>......................................................................................Page 14</w:t>
      </w:r>
    </w:p>
    <w:p w14:paraId="1BAB77C2" w14:textId="5E797B9F" w:rsidR="66710E82" w:rsidRDefault="66710E82" w:rsidP="515959A9">
      <w:pPr>
        <w:spacing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Conclusion</w:t>
      </w:r>
      <w:r w:rsidR="66DE23B2" w:rsidRPr="515959A9">
        <w:rPr>
          <w:rFonts w:ascii="Arial Nova" w:eastAsia="Arial Nova" w:hAnsi="Arial Nova" w:cs="Arial Nova"/>
          <w:b/>
          <w:bCs/>
          <w:sz w:val="22"/>
          <w:szCs w:val="22"/>
        </w:rPr>
        <w:t>......................................................................................................Page 15</w:t>
      </w:r>
    </w:p>
    <w:p w14:paraId="38AF7364" w14:textId="666FDDFE" w:rsidR="66DE23B2" w:rsidRDefault="66DE23B2" w:rsidP="515959A9">
      <w:pPr>
        <w:rPr>
          <w:rFonts w:ascii="Arial Nova" w:eastAsia="Arial Nova" w:hAnsi="Arial Nova" w:cs="Arial Nova"/>
          <w:b/>
          <w:bCs/>
          <w:sz w:val="22"/>
          <w:szCs w:val="22"/>
        </w:rPr>
      </w:pPr>
      <w:r w:rsidRPr="515959A9">
        <w:rPr>
          <w:rFonts w:ascii="Arial Nova" w:eastAsia="Arial Nova" w:hAnsi="Arial Nova" w:cs="Arial Nova"/>
          <w:b/>
          <w:bCs/>
          <w:sz w:val="22"/>
          <w:szCs w:val="22"/>
        </w:rPr>
        <w:t>Reference List.................................................................................................Page 16</w:t>
      </w:r>
    </w:p>
    <w:p w14:paraId="6B10F640" w14:textId="4C5BA53F" w:rsidR="515959A9" w:rsidRDefault="515959A9" w:rsidP="515959A9">
      <w:pPr>
        <w:spacing w:line="360" w:lineRule="auto"/>
        <w:jc w:val="both"/>
        <w:rPr>
          <w:rFonts w:ascii="Arial Nova" w:eastAsia="Arial Nova" w:hAnsi="Arial Nova" w:cs="Arial Nova"/>
          <w:b/>
          <w:bCs/>
          <w:sz w:val="22"/>
          <w:szCs w:val="22"/>
        </w:rPr>
      </w:pPr>
    </w:p>
    <w:p w14:paraId="36CC2BDC" w14:textId="49A4F2E4" w:rsidR="6FA435DC" w:rsidRDefault="6FA435DC" w:rsidP="515959A9">
      <w:pPr>
        <w:spacing w:line="360" w:lineRule="auto"/>
        <w:jc w:val="both"/>
        <w:rPr>
          <w:rFonts w:ascii="Arial Nova" w:eastAsia="Arial Nova" w:hAnsi="Arial Nova" w:cs="Arial Nova"/>
          <w:b/>
          <w:bCs/>
          <w:sz w:val="22"/>
          <w:szCs w:val="22"/>
        </w:rPr>
      </w:pPr>
    </w:p>
    <w:p w14:paraId="5C4BD791" w14:textId="68AD45C6" w:rsidR="6FA435DC" w:rsidRDefault="6FA435DC" w:rsidP="6FA435DC">
      <w:pPr>
        <w:spacing w:line="360" w:lineRule="auto"/>
        <w:jc w:val="both"/>
        <w:rPr>
          <w:rFonts w:ascii="Arial Nova" w:eastAsia="Arial Nova" w:hAnsi="Arial Nova" w:cs="Arial Nova"/>
          <w:b/>
          <w:bCs/>
          <w:i/>
          <w:iCs/>
          <w:sz w:val="22"/>
          <w:szCs w:val="22"/>
          <w:u w:val="single"/>
        </w:rPr>
      </w:pPr>
    </w:p>
    <w:p w14:paraId="7B60D169" w14:textId="776D88BA" w:rsidR="6FA435DC" w:rsidRDefault="6FA435DC" w:rsidP="6FA435DC">
      <w:pPr>
        <w:spacing w:after="0"/>
        <w:jc w:val="both"/>
        <w:rPr>
          <w:rFonts w:ascii="Arial Nova" w:eastAsia="Arial Nova" w:hAnsi="Arial Nova" w:cs="Arial Nova"/>
          <w:b/>
          <w:bCs/>
          <w:sz w:val="22"/>
          <w:szCs w:val="22"/>
        </w:rPr>
      </w:pPr>
    </w:p>
    <w:p w14:paraId="52808DA4" w14:textId="3EECB30B" w:rsidR="6FA435DC" w:rsidRDefault="6FA435DC" w:rsidP="6FA435DC">
      <w:pPr>
        <w:spacing w:before="240" w:after="240" w:line="360" w:lineRule="auto"/>
        <w:jc w:val="both"/>
        <w:rPr>
          <w:rFonts w:ascii="Arial Nova" w:eastAsia="Arial Nova" w:hAnsi="Arial Nova" w:cs="Arial Nova"/>
          <w:b/>
          <w:bCs/>
          <w:sz w:val="22"/>
          <w:szCs w:val="22"/>
        </w:rPr>
      </w:pPr>
    </w:p>
    <w:p w14:paraId="7A04D9E0" w14:textId="4F2A8E33" w:rsidR="6FA435DC" w:rsidRDefault="6FA435DC" w:rsidP="6FA435DC">
      <w:pPr>
        <w:spacing w:line="360" w:lineRule="auto"/>
        <w:jc w:val="both"/>
        <w:rPr>
          <w:rFonts w:ascii="Arial Nova" w:eastAsia="Arial Nova" w:hAnsi="Arial Nova" w:cs="Arial Nova"/>
          <w:b/>
          <w:bCs/>
          <w:i/>
          <w:iCs/>
          <w:sz w:val="22"/>
          <w:szCs w:val="22"/>
          <w:u w:val="single"/>
        </w:rPr>
      </w:pPr>
    </w:p>
    <w:p w14:paraId="67730789" w14:textId="56C29ED3" w:rsidR="6FA435DC" w:rsidRDefault="6FA435DC" w:rsidP="6FA435DC">
      <w:pPr>
        <w:spacing w:line="360" w:lineRule="auto"/>
        <w:jc w:val="both"/>
        <w:rPr>
          <w:rFonts w:ascii="Arial Nova" w:eastAsia="Arial Nova" w:hAnsi="Arial Nova" w:cs="Arial Nova"/>
          <w:b/>
          <w:bCs/>
          <w:sz w:val="22"/>
          <w:szCs w:val="22"/>
        </w:rPr>
      </w:pPr>
    </w:p>
    <w:p w14:paraId="70C02184" w14:textId="1DEC7FCF" w:rsidR="6FA435DC" w:rsidRDefault="6FA435DC" w:rsidP="6FA435DC">
      <w:pPr>
        <w:spacing w:line="360" w:lineRule="auto"/>
        <w:jc w:val="both"/>
        <w:rPr>
          <w:rFonts w:ascii="Arial Nova" w:eastAsia="Arial Nova" w:hAnsi="Arial Nova" w:cs="Arial Nova"/>
          <w:b/>
          <w:bCs/>
          <w:i/>
          <w:iCs/>
          <w:sz w:val="22"/>
          <w:szCs w:val="22"/>
          <w:u w:val="single"/>
        </w:rPr>
      </w:pPr>
    </w:p>
    <w:p w14:paraId="067C295D" w14:textId="0858B271" w:rsidR="6FA435DC" w:rsidRDefault="6FA435DC" w:rsidP="6FA435DC">
      <w:pPr>
        <w:rPr>
          <w:rFonts w:ascii="Arial Nova" w:eastAsia="Arial Nova" w:hAnsi="Arial Nova" w:cs="Arial Nova"/>
          <w:b/>
          <w:bCs/>
          <w:sz w:val="22"/>
          <w:szCs w:val="22"/>
        </w:rPr>
      </w:pPr>
    </w:p>
    <w:p w14:paraId="14561470" w14:textId="6549FA56" w:rsidR="6FA435DC" w:rsidRDefault="6FA435DC" w:rsidP="6FA435DC">
      <w:pPr>
        <w:rPr>
          <w:rFonts w:ascii="Arial Nova" w:eastAsia="Arial Nova" w:hAnsi="Arial Nova" w:cs="Arial Nova"/>
          <w:b/>
          <w:bCs/>
          <w:sz w:val="22"/>
          <w:szCs w:val="22"/>
        </w:rPr>
      </w:pPr>
    </w:p>
    <w:p w14:paraId="1D07B680" w14:textId="66392033" w:rsidR="6FA435DC" w:rsidRDefault="6FA435DC">
      <w:r>
        <w:br w:type="page"/>
      </w:r>
    </w:p>
    <w:p w14:paraId="2A696EFC" w14:textId="5F7054A7" w:rsidR="51AFEA92" w:rsidRDefault="51AFEA92" w:rsidP="6FA435DC">
      <w:pPr>
        <w:spacing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lastRenderedPageBreak/>
        <w:t>I</w:t>
      </w:r>
      <w:r w:rsidR="60911996" w:rsidRPr="6FA435DC">
        <w:rPr>
          <w:rFonts w:ascii="Arial Nova" w:eastAsia="Arial Nova" w:hAnsi="Arial Nova" w:cs="Arial Nova"/>
          <w:b/>
          <w:bCs/>
          <w:i/>
          <w:iCs/>
          <w:sz w:val="22"/>
          <w:szCs w:val="22"/>
          <w:u w:val="single"/>
        </w:rPr>
        <w:t>ntroduction:</w:t>
      </w:r>
    </w:p>
    <w:p w14:paraId="225A6F58" w14:textId="1C1CBA7B" w:rsidR="51AFEA92" w:rsidRDefault="51AFEA92"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This assignment focuses on topic flying cars, also commonly called Urban Air Mobility (UAM). It is a new class of urban transportation utilizing small electric flying aircraft to transport people over short distances, normally above congested traffic areas. It may sound like something from the future, but in fact, the technology is now being tested by many companies and cities under real conditions. The reason why UAM is an interesting topic to analyse from an innovation and customer-experience point of view is that it is a developing industry.</w:t>
      </w:r>
    </w:p>
    <w:p w14:paraId="388E6730" w14:textId="0DA0EA0A" w:rsidR="51AFEA92" w:rsidRDefault="51AFEA92"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The assignment follows the structure required in the brief: Part 1 looks at the UAM sector, analysing it through two frameworks-the Innovation Ambition Matrix and Customer Journey Mapping. These two tools will help show what types of innovation are happening, what challenges exist, and what customers might experience when using a flying-car service. This section also includes trends in the industry along with real examples of trials and demonstrations.</w:t>
      </w:r>
    </w:p>
    <w:p w14:paraId="121DA8A3" w14:textId="7D0616A9" w:rsidR="51AFEA92" w:rsidRDefault="51AFEA92"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Part 2 then proposes a new digital transformation initiative that could help improve customer trust, safety understanding, booking convenience, and overall experience. This section also includes a new "future state" customer journey and a measurement plan to check whether the initiative works.</w:t>
      </w:r>
    </w:p>
    <w:p w14:paraId="46DF00A4" w14:textId="434A0D10" w:rsidR="51AFEA92" w:rsidRDefault="51AFEA92"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The overall aim is to understand how flying cars might fit into real city mobility systems, what problems the sector should address, and how digital solutions can support smoother adoption in the future.</w:t>
      </w:r>
    </w:p>
    <w:p w14:paraId="3AA3F97E" w14:textId="39E1C7F1" w:rsidR="03E8EA60" w:rsidRDefault="03E8EA6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P</w:t>
      </w:r>
      <w:r w:rsidR="095B6E9D" w:rsidRPr="6FA435DC">
        <w:rPr>
          <w:rFonts w:ascii="Arial Nova" w:eastAsia="Arial Nova" w:hAnsi="Arial Nova" w:cs="Arial Nova"/>
          <w:b/>
          <w:bCs/>
          <w:sz w:val="22"/>
          <w:szCs w:val="22"/>
        </w:rPr>
        <w:t>at</w:t>
      </w:r>
      <w:r w:rsidRPr="6FA435DC">
        <w:rPr>
          <w:rFonts w:ascii="Arial Nova" w:eastAsia="Arial Nova" w:hAnsi="Arial Nova" w:cs="Arial Nova"/>
          <w:b/>
          <w:bCs/>
          <w:sz w:val="22"/>
          <w:szCs w:val="22"/>
        </w:rPr>
        <w:t xml:space="preserve"> 1 – A</w:t>
      </w:r>
      <w:r w:rsidR="6D468C5F" w:rsidRPr="6FA435DC">
        <w:rPr>
          <w:rFonts w:ascii="Arial Nova" w:eastAsia="Arial Nova" w:hAnsi="Arial Nova" w:cs="Arial Nova"/>
          <w:b/>
          <w:bCs/>
          <w:sz w:val="22"/>
          <w:szCs w:val="22"/>
        </w:rPr>
        <w:t>na</w:t>
      </w:r>
      <w:r w:rsidR="0D1C8808" w:rsidRPr="6FA435DC">
        <w:rPr>
          <w:rFonts w:ascii="Arial Nova" w:eastAsia="Arial Nova" w:hAnsi="Arial Nova" w:cs="Arial Nova"/>
          <w:b/>
          <w:bCs/>
          <w:sz w:val="22"/>
          <w:szCs w:val="22"/>
        </w:rPr>
        <w:t>lysis</w:t>
      </w:r>
      <w:r w:rsidR="6D468C5F" w:rsidRPr="6FA435DC">
        <w:rPr>
          <w:rFonts w:ascii="Arial Nova" w:eastAsia="Arial Nova" w:hAnsi="Arial Nova" w:cs="Arial Nova"/>
          <w:b/>
          <w:bCs/>
          <w:sz w:val="22"/>
          <w:szCs w:val="22"/>
        </w:rPr>
        <w:t xml:space="preserve"> </w:t>
      </w:r>
      <w:r w:rsidRPr="6FA435DC">
        <w:rPr>
          <w:rFonts w:ascii="Arial Nova" w:eastAsia="Arial Nova" w:hAnsi="Arial Nova" w:cs="Arial Nova"/>
          <w:b/>
          <w:bCs/>
          <w:sz w:val="22"/>
          <w:szCs w:val="22"/>
        </w:rPr>
        <w:t>U</w:t>
      </w:r>
      <w:r w:rsidR="08798C57" w:rsidRPr="6FA435DC">
        <w:rPr>
          <w:rFonts w:ascii="Arial Nova" w:eastAsia="Arial Nova" w:hAnsi="Arial Nova" w:cs="Arial Nova"/>
          <w:b/>
          <w:bCs/>
          <w:sz w:val="22"/>
          <w:szCs w:val="22"/>
        </w:rPr>
        <w:t xml:space="preserve">sing </w:t>
      </w:r>
      <w:r w:rsidR="49FB23AC" w:rsidRPr="6FA435DC">
        <w:rPr>
          <w:rFonts w:ascii="Arial Nova" w:eastAsia="Arial Nova" w:hAnsi="Arial Nova" w:cs="Arial Nova"/>
          <w:b/>
          <w:bCs/>
          <w:sz w:val="22"/>
          <w:szCs w:val="22"/>
        </w:rPr>
        <w:t>Formworks</w:t>
      </w:r>
      <w:r w:rsidR="14EB7C6B" w:rsidRPr="6FA435DC">
        <w:rPr>
          <w:rFonts w:ascii="Arial Nova" w:eastAsia="Arial Nova" w:hAnsi="Arial Nova" w:cs="Arial Nova"/>
          <w:b/>
          <w:bCs/>
          <w:sz w:val="22"/>
          <w:szCs w:val="22"/>
        </w:rPr>
        <w:t>:</w:t>
      </w:r>
    </w:p>
    <w:p w14:paraId="5E19D559" w14:textId="4AB7CDA8" w:rsidR="6FA435DC" w:rsidRDefault="6FA435DC" w:rsidP="6FA435DC">
      <w:pPr>
        <w:spacing w:line="360" w:lineRule="auto"/>
        <w:jc w:val="both"/>
        <w:rPr>
          <w:rFonts w:ascii="Arial Nova" w:eastAsia="Arial Nova" w:hAnsi="Arial Nova" w:cs="Arial Nova"/>
          <w:b/>
          <w:bCs/>
          <w:i/>
          <w:iCs/>
          <w:sz w:val="22"/>
          <w:szCs w:val="22"/>
          <w:u w:val="single"/>
        </w:rPr>
      </w:pPr>
      <w:r w:rsidRPr="6FA435DC">
        <w:rPr>
          <w:b/>
          <w:bCs/>
          <w:i/>
          <w:iCs/>
          <w:u w:val="single"/>
        </w:rPr>
        <w:t xml:space="preserve">1. </w:t>
      </w:r>
      <w:r w:rsidR="46CEC999" w:rsidRPr="6FA435DC">
        <w:rPr>
          <w:rFonts w:ascii="Arial Nova" w:eastAsia="Arial Nova" w:hAnsi="Arial Nova" w:cs="Arial Nova"/>
          <w:b/>
          <w:bCs/>
          <w:i/>
          <w:iCs/>
          <w:sz w:val="22"/>
          <w:szCs w:val="22"/>
          <w:u w:val="single"/>
        </w:rPr>
        <w:t>Understanding the UAM Sector</w:t>
      </w:r>
    </w:p>
    <w:p w14:paraId="150287D0" w14:textId="3EF0F9B8" w:rsidR="46CEC999" w:rsidRDefault="46CEC999"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Urban air mobility is a new transportation system based on electrically powered vertical take-off aircraft. These aircraft are often called </w:t>
      </w:r>
      <w:r w:rsidR="1033403B" w:rsidRPr="515959A9">
        <w:rPr>
          <w:rFonts w:ascii="Arial Nova" w:eastAsia="Arial Nova" w:hAnsi="Arial Nova" w:cs="Arial Nova"/>
          <w:sz w:val="22"/>
          <w:szCs w:val="22"/>
        </w:rPr>
        <w:t>eVTOLs and</w:t>
      </w:r>
      <w:r w:rsidRPr="515959A9">
        <w:rPr>
          <w:rFonts w:ascii="Arial Nova" w:eastAsia="Arial Nova" w:hAnsi="Arial Nova" w:cs="Arial Nova"/>
          <w:sz w:val="22"/>
          <w:szCs w:val="22"/>
        </w:rPr>
        <w:t xml:space="preserve"> have been designed to pick up passengers from small city landing pads, fly above traffic, and land at another small pad near the customer's destination. According to </w:t>
      </w:r>
      <w:r w:rsidR="2F03AF2E" w:rsidRPr="515959A9">
        <w:rPr>
          <w:rFonts w:ascii="Arial Nova" w:eastAsia="Arial Nova" w:hAnsi="Arial Nova" w:cs="Arial Nova"/>
          <w:sz w:val="22"/>
          <w:szCs w:val="22"/>
        </w:rPr>
        <w:t>Johnson and Silva 202</w:t>
      </w:r>
      <w:r w:rsidR="08AA9E0E" w:rsidRPr="515959A9">
        <w:rPr>
          <w:rFonts w:ascii="Arial Nova" w:eastAsia="Arial Nova" w:hAnsi="Arial Nova" w:cs="Arial Nova"/>
          <w:sz w:val="22"/>
          <w:szCs w:val="22"/>
        </w:rPr>
        <w:t>2</w:t>
      </w:r>
      <w:r w:rsidRPr="515959A9">
        <w:rPr>
          <w:rFonts w:ascii="Arial Nova" w:eastAsia="Arial Nova" w:hAnsi="Arial Nova" w:cs="Arial Nova"/>
          <w:sz w:val="22"/>
          <w:szCs w:val="22"/>
        </w:rPr>
        <w:t>, UAM systems integrate aircraft design, digital navigation, energy systems, air-traffic planning, and customer services in a single integrated ecosystem.</w:t>
      </w:r>
    </w:p>
    <w:p w14:paraId="5C14E11F" w14:textId="5D7EFC83" w:rsidR="46CEC999" w:rsidRDefault="46CEC99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UAM is not just about the aircraft. It also involves:</w:t>
      </w:r>
    </w:p>
    <w:p w14:paraId="251451D3" w14:textId="3BA4A121" w:rsidR="46CEC999" w:rsidRDefault="46CEC999" w:rsidP="6FA435DC">
      <w:pPr>
        <w:pStyle w:val="ListParagraph"/>
        <w:numPr>
          <w:ilvl w:val="0"/>
          <w:numId w:val="11"/>
        </w:num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Vertiports-small stations for take-off and landing.</w:t>
      </w:r>
    </w:p>
    <w:p w14:paraId="04927415" w14:textId="58BFA91F" w:rsidR="46CEC999" w:rsidRDefault="46CEC999" w:rsidP="6FA435DC">
      <w:pPr>
        <w:pStyle w:val="ListParagraph"/>
        <w:numPr>
          <w:ilvl w:val="0"/>
          <w:numId w:val="11"/>
        </w:num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Digital apps for booking, safety updates, or route planning</w:t>
      </w:r>
    </w:p>
    <w:p w14:paraId="52F2E039" w14:textId="51EDB434" w:rsidR="46CEC999" w:rsidRDefault="46CEC999" w:rsidP="6FA435DC">
      <w:pPr>
        <w:pStyle w:val="ListParagraph"/>
        <w:numPr>
          <w:ilvl w:val="0"/>
          <w:numId w:val="11"/>
        </w:num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lastRenderedPageBreak/>
        <w:t>Charging systems</w:t>
      </w:r>
    </w:p>
    <w:p w14:paraId="0C26015C" w14:textId="64BB5A8E" w:rsidR="46CEC999" w:rsidRDefault="46CEC999" w:rsidP="6FA435DC">
      <w:pPr>
        <w:pStyle w:val="ListParagraph"/>
        <w:numPr>
          <w:ilvl w:val="0"/>
          <w:numId w:val="11"/>
        </w:num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Regulation and city planning</w:t>
      </w:r>
    </w:p>
    <w:p w14:paraId="30989993" w14:textId="5A16AE55" w:rsidR="46CEC999" w:rsidRDefault="46CEC999" w:rsidP="6FA435DC">
      <w:pPr>
        <w:pStyle w:val="ListParagraph"/>
        <w:numPr>
          <w:ilvl w:val="0"/>
          <w:numId w:val="11"/>
        </w:num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Multimodal connections: buses, trains, bikes, taxis</w:t>
      </w:r>
    </w:p>
    <w:p w14:paraId="3F769C9F" w14:textId="30FF74E8" w:rsidR="46CEC999" w:rsidRDefault="46CEC99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Many places have already tested small trials of UAM. For example, one Asian city completed a series of short public flights where around 40-50 ordinary residents took short demonstration rides to test noise, safety, and travel experience. In another European city, a trial route was flown between a convention centre and the coastline to test how UAM might reduce travel pressure on roads. These trials help show how real people react to the idea and what issues come up in practice.</w:t>
      </w:r>
    </w:p>
    <w:p w14:paraId="68E7CCD1" w14:textId="1F7978AF" w:rsidR="7F68FEAD" w:rsidRDefault="7F68FEAD" w:rsidP="6FA435DC">
      <w:pPr>
        <w:spacing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 xml:space="preserve">2. </w:t>
      </w:r>
      <w:r w:rsidR="46CEC999" w:rsidRPr="6FA435DC">
        <w:rPr>
          <w:rFonts w:ascii="Arial Nova" w:eastAsia="Arial Nova" w:hAnsi="Arial Nova" w:cs="Arial Nova"/>
          <w:b/>
          <w:bCs/>
          <w:i/>
          <w:iCs/>
          <w:sz w:val="22"/>
          <w:szCs w:val="22"/>
          <w:u w:val="single"/>
        </w:rPr>
        <w:t>Key Industry and Consumer Trends in UAM</w:t>
      </w:r>
      <w:r w:rsidR="639A1DD5" w:rsidRPr="6FA435DC">
        <w:rPr>
          <w:rFonts w:ascii="Arial Nova" w:eastAsia="Arial Nova" w:hAnsi="Arial Nova" w:cs="Arial Nova"/>
          <w:b/>
          <w:bCs/>
          <w:i/>
          <w:iCs/>
          <w:sz w:val="22"/>
          <w:szCs w:val="22"/>
          <w:u w:val="single"/>
        </w:rPr>
        <w:t>:</w:t>
      </w:r>
    </w:p>
    <w:p w14:paraId="0FA2C5F1" w14:textId="086138FB" w:rsidR="46CEC999" w:rsidRDefault="46CEC99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UAM exists because several global trends push it forward. Understanding these trends helps explain why flying cars might be needed and what customers expect.</w:t>
      </w:r>
    </w:p>
    <w:p w14:paraId="050872BF" w14:textId="6E711E64" w:rsidR="46CEC999" w:rsidRDefault="46CEC99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Below is a summarizing the key trend.</w:t>
      </w:r>
    </w:p>
    <w:p w14:paraId="7C21CE5C" w14:textId="021F3C15" w:rsidR="6F3807C4" w:rsidRDefault="6F3807C4" w:rsidP="6FA435DC">
      <w:pPr>
        <w:spacing w:before="240" w:after="240" w:line="360" w:lineRule="auto"/>
        <w:jc w:val="both"/>
      </w:pPr>
      <w:r w:rsidRPr="6FA435DC">
        <w:rPr>
          <w:rFonts w:ascii="Arial Nova" w:eastAsia="Arial Nova" w:hAnsi="Arial Nova" w:cs="Arial Nova"/>
          <w:b/>
          <w:bCs/>
          <w:sz w:val="22"/>
          <w:szCs w:val="22"/>
        </w:rPr>
        <w:t>Growth of Electric Mobility</w:t>
      </w:r>
    </w:p>
    <w:p w14:paraId="65456BE5" w14:textId="461C13F0" w:rsidR="6F3807C4" w:rsidRDefault="6F3807C4" w:rsidP="6FA435DC">
      <w:pPr>
        <w:spacing w:before="240" w:after="240" w:line="360" w:lineRule="auto"/>
        <w:jc w:val="both"/>
      </w:pPr>
      <w:r w:rsidRPr="6FA435DC">
        <w:rPr>
          <w:rFonts w:ascii="Arial Nova" w:eastAsia="Arial Nova" w:hAnsi="Arial Nova" w:cs="Arial Nova"/>
          <w:sz w:val="22"/>
          <w:szCs w:val="22"/>
        </w:rPr>
        <w:t>Many cities want cleaner transport. UAM vehicles use electric motors, reduce emissions and noise - Al Haddad et al. (2020). For example, one coastal city has asked that any future aerial service should be electric to reduce pollution over residential areas. This fits well with eVTOL aircraft.</w:t>
      </w:r>
    </w:p>
    <w:p w14:paraId="605D7309" w14:textId="58CD4B7F" w:rsidR="6F3807C4" w:rsidRDefault="6F3807C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Urban Congestion</w:t>
      </w:r>
    </w:p>
    <w:p w14:paraId="0A0E0DC4" w14:textId="7AAD8226" w:rsidR="6F3807C4" w:rsidRDefault="6F3807C4" w:rsidP="6FA435DC">
      <w:pPr>
        <w:spacing w:before="240" w:after="240" w:line="360" w:lineRule="auto"/>
        <w:jc w:val="both"/>
      </w:pPr>
      <w:r w:rsidRPr="515959A9">
        <w:rPr>
          <w:rFonts w:ascii="Arial Nova" w:eastAsia="Arial Nova" w:hAnsi="Arial Nova" w:cs="Arial Nova"/>
          <w:sz w:val="22"/>
          <w:szCs w:val="22"/>
        </w:rPr>
        <w:t>Congestion is now very common across large cities. According to Crozet, 2019, commute times have continued to increase because cities cannot expand the roads fast enough. Organizers of some UAM promotional trials were showing that what could be a 45-minute car ride could actually become a 7-minute air trip, this creates quite strong interest amongst residents who waste time every day in the traffic.</w:t>
      </w:r>
    </w:p>
    <w:p w14:paraId="6A3DFBAA" w14:textId="237BB8E5" w:rsidR="6F3807C4" w:rsidRDefault="6F3807C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Digital Transport Culture</w:t>
      </w:r>
    </w:p>
    <w:p w14:paraId="15FEC39A" w14:textId="05E812E0" w:rsidR="6F3807C4" w:rsidRDefault="6F3807C4" w:rsidP="6FA435DC">
      <w:pPr>
        <w:spacing w:before="240" w:after="240" w:line="360" w:lineRule="auto"/>
        <w:jc w:val="both"/>
      </w:pPr>
      <w:r w:rsidRPr="515959A9">
        <w:rPr>
          <w:rFonts w:ascii="Arial Nova" w:eastAsia="Arial Nova" w:hAnsi="Arial Nova" w:cs="Arial Nova"/>
          <w:sz w:val="22"/>
          <w:szCs w:val="22"/>
        </w:rPr>
        <w:t>People nowadays use mobile applications for every travel engagement. Digital integration in public transport, Lyons (2018) says, is a basic expectation today. In one recent UAM exhibition event, several visitors asked if the booking would work similar to ride-hailing applications they have been using.</w:t>
      </w:r>
    </w:p>
    <w:p w14:paraId="7CE44D16" w14:textId="41548ADC" w:rsidR="6F3807C4" w:rsidRDefault="6F3807C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lastRenderedPageBreak/>
        <w:t>Safety and Public Trust</w:t>
      </w:r>
    </w:p>
    <w:p w14:paraId="7D24E244" w14:textId="1C21E751" w:rsidR="6F3807C4" w:rsidRDefault="6F3807C4" w:rsidP="515959A9">
      <w:pPr>
        <w:spacing w:before="240" w:after="240" w:line="360" w:lineRule="auto"/>
        <w:jc w:val="both"/>
      </w:pPr>
      <w:r w:rsidRPr="515959A9">
        <w:rPr>
          <w:rFonts w:ascii="Arial Nova" w:eastAsia="Arial Nova" w:hAnsi="Arial Nova" w:cs="Arial Nova"/>
          <w:sz w:val="22"/>
          <w:szCs w:val="22"/>
        </w:rPr>
        <w:t xml:space="preserve">Safety is one of the main </w:t>
      </w:r>
      <w:r w:rsidR="57F1C19D" w:rsidRPr="515959A9">
        <w:rPr>
          <w:rFonts w:ascii="Arial Nova" w:eastAsia="Arial Nova" w:hAnsi="Arial Nova" w:cs="Arial Nova"/>
          <w:sz w:val="22"/>
          <w:szCs w:val="22"/>
        </w:rPr>
        <w:t>concerns</w:t>
      </w:r>
      <w:r w:rsidRPr="515959A9">
        <w:rPr>
          <w:rFonts w:ascii="Arial Nova" w:eastAsia="Arial Nova" w:hAnsi="Arial Nova" w:cs="Arial Nova"/>
          <w:sz w:val="22"/>
          <w:szCs w:val="22"/>
        </w:rPr>
        <w:t xml:space="preserve">. </w:t>
      </w:r>
      <w:r w:rsidR="68BC5AAF" w:rsidRPr="515959A9">
        <w:rPr>
          <w:rFonts w:ascii="Arial Nova" w:eastAsia="Arial Nova" w:hAnsi="Arial Nova" w:cs="Arial Nova"/>
          <w:sz w:val="22"/>
          <w:szCs w:val="22"/>
        </w:rPr>
        <w:t>Research</w:t>
      </w:r>
      <w:r w:rsidRPr="515959A9">
        <w:rPr>
          <w:rFonts w:ascii="Arial Nova" w:eastAsia="Arial Nova" w:hAnsi="Arial Nova" w:cs="Arial Nova"/>
          <w:sz w:val="22"/>
          <w:szCs w:val="22"/>
        </w:rPr>
        <w:t xml:space="preserve"> show that the concerns of passengers include unfamiliar aircraft and emergency handling. In one test session, there were repeated questions about battery reliability and emergency landing.</w:t>
      </w:r>
      <w:r w:rsidR="1228DFBE" w:rsidRPr="515959A9">
        <w:rPr>
          <w:rFonts w:ascii="Arial Nova" w:eastAsia="Arial Nova" w:hAnsi="Arial Nova" w:cs="Arial Nova"/>
          <w:sz w:val="22"/>
          <w:szCs w:val="22"/>
        </w:rPr>
        <w:t xml:space="preserve"> (Janotta et al., 2021).</w:t>
      </w:r>
    </w:p>
    <w:p w14:paraId="337B3699" w14:textId="1E695C0E" w:rsidR="6F3807C4" w:rsidRDefault="6F3807C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Government Support</w:t>
      </w:r>
    </w:p>
    <w:p w14:paraId="2D378B3F" w14:textId="1FF89D0C" w:rsidR="6F3807C4" w:rsidRDefault="6F3807C4" w:rsidP="6FA435DC">
      <w:pPr>
        <w:spacing w:before="240" w:after="240" w:line="360" w:lineRule="auto"/>
        <w:jc w:val="both"/>
      </w:pPr>
      <w:bookmarkStart w:id="0" w:name="_Int_Rg51s93V"/>
      <w:r w:rsidRPr="515959A9">
        <w:rPr>
          <w:rFonts w:ascii="Arial Nova" w:eastAsia="Arial Nova" w:hAnsi="Arial Nova" w:cs="Arial Nova"/>
          <w:sz w:val="22"/>
          <w:szCs w:val="22"/>
        </w:rPr>
        <w:t>A number of</w:t>
      </w:r>
      <w:bookmarkEnd w:id="0"/>
      <w:r w:rsidRPr="515959A9">
        <w:rPr>
          <w:rFonts w:ascii="Arial Nova" w:eastAsia="Arial Nova" w:hAnsi="Arial Nova" w:cs="Arial Nova"/>
          <w:sz w:val="22"/>
          <w:szCs w:val="22"/>
        </w:rPr>
        <w:t xml:space="preserve"> governments explore UAM because this can reduce pressure on the roads (Thipphavong et al., 20</w:t>
      </w:r>
      <w:r w:rsidR="0D10F4F0" w:rsidRPr="515959A9">
        <w:rPr>
          <w:rFonts w:ascii="Arial Nova" w:eastAsia="Arial Nova" w:hAnsi="Arial Nova" w:cs="Arial Nova"/>
          <w:sz w:val="22"/>
          <w:szCs w:val="22"/>
        </w:rPr>
        <w:t>25</w:t>
      </w:r>
      <w:r w:rsidRPr="515959A9">
        <w:rPr>
          <w:rFonts w:ascii="Arial Nova" w:eastAsia="Arial Nova" w:hAnsi="Arial Nova" w:cs="Arial Nova"/>
          <w:sz w:val="22"/>
          <w:szCs w:val="22"/>
        </w:rPr>
        <w:t>). In Europe, a city council created a planning committee that decided which rooftops could host small vertiports.</w:t>
      </w:r>
    </w:p>
    <w:p w14:paraId="53C399DE" w14:textId="7D0C8016" w:rsidR="6F3807C4" w:rsidRDefault="6F3807C4" w:rsidP="6FA435DC">
      <w:pPr>
        <w:spacing w:before="240" w:after="240"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 xml:space="preserve"> Advances</w:t>
      </w:r>
      <w:r w:rsidR="4E0E5C6C" w:rsidRPr="515959A9">
        <w:rPr>
          <w:rFonts w:ascii="Arial Nova" w:eastAsia="Arial Nova" w:hAnsi="Arial Nova" w:cs="Arial Nova"/>
          <w:b/>
          <w:bCs/>
          <w:sz w:val="22"/>
          <w:szCs w:val="22"/>
        </w:rPr>
        <w:t xml:space="preserve"> and Automation Technologies</w:t>
      </w:r>
    </w:p>
    <w:p w14:paraId="6109C596" w14:textId="44D29A84" w:rsidR="6F3807C4" w:rsidRDefault="703F7EF9"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Automation plays </w:t>
      </w:r>
      <w:r w:rsidR="19385229" w:rsidRPr="515959A9">
        <w:rPr>
          <w:rFonts w:ascii="Arial Nova" w:eastAsia="Arial Nova" w:hAnsi="Arial Nova" w:cs="Arial Nova"/>
          <w:sz w:val="22"/>
          <w:szCs w:val="22"/>
        </w:rPr>
        <w:t>an</w:t>
      </w:r>
      <w:r w:rsidRPr="515959A9">
        <w:rPr>
          <w:rFonts w:ascii="Arial Nova" w:eastAsia="Arial Nova" w:hAnsi="Arial Nova" w:cs="Arial Nova"/>
          <w:sz w:val="22"/>
          <w:szCs w:val="22"/>
        </w:rPr>
        <w:t xml:space="preserve"> important role in UAM because autonomously controlled aircraft might be cheaper and easier to run. </w:t>
      </w:r>
      <w:r w:rsidR="6BF044B0" w:rsidRPr="515959A9">
        <w:rPr>
          <w:rFonts w:ascii="Arial Nova" w:eastAsia="Arial Nova" w:hAnsi="Arial Nova" w:cs="Arial Nova"/>
          <w:sz w:val="22"/>
          <w:szCs w:val="22"/>
        </w:rPr>
        <w:t>According</w:t>
      </w:r>
      <w:r w:rsidRPr="515959A9">
        <w:rPr>
          <w:rFonts w:ascii="Arial Nova" w:eastAsia="Arial Nova" w:hAnsi="Arial Nova" w:cs="Arial Nova"/>
          <w:sz w:val="22"/>
          <w:szCs w:val="22"/>
        </w:rPr>
        <w:t xml:space="preserve"> to Clothier et al. (2015),</w:t>
      </w:r>
      <w:r w:rsidR="6F3807C4" w:rsidRPr="515959A9">
        <w:rPr>
          <w:rFonts w:ascii="Arial Nova" w:eastAsia="Arial Nova" w:hAnsi="Arial Nova" w:cs="Arial Nova"/>
          <w:sz w:val="22"/>
          <w:szCs w:val="22"/>
        </w:rPr>
        <w:t xml:space="preserve"> that removing human error can improve safety. Automated take-off and landing to avoid pilot mistakes in several UAM tests.</w:t>
      </w:r>
    </w:p>
    <w:p w14:paraId="6AE9D7F9" w14:textId="4A061C0A" w:rsidR="6F3807C4" w:rsidRDefault="6F3807C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Customer Desire for Faster Transport</w:t>
      </w:r>
    </w:p>
    <w:p w14:paraId="140F0F72" w14:textId="072BC3B1" w:rsidR="6F3807C4" w:rsidRDefault="6F3807C4" w:rsidP="6FA435DC">
      <w:pPr>
        <w:spacing w:before="240" w:after="240" w:line="360" w:lineRule="auto"/>
        <w:jc w:val="both"/>
      </w:pPr>
      <w:bookmarkStart w:id="1" w:name="_Int_dmCA4xPJ"/>
      <w:r w:rsidRPr="6FA435DC">
        <w:rPr>
          <w:rFonts w:ascii="Arial Nova" w:eastAsia="Arial Nova" w:hAnsi="Arial Nova" w:cs="Arial Nova"/>
          <w:sz w:val="22"/>
          <w:szCs w:val="22"/>
        </w:rPr>
        <w:t>More and more</w:t>
      </w:r>
      <w:bookmarkEnd w:id="1"/>
      <w:r w:rsidRPr="6FA435DC">
        <w:rPr>
          <w:rFonts w:ascii="Arial Nova" w:eastAsia="Arial Nova" w:hAnsi="Arial Nova" w:cs="Arial Nova"/>
          <w:sz w:val="22"/>
          <w:szCs w:val="22"/>
        </w:rPr>
        <w:t xml:space="preserve">, people value time. Roland Berger discovered in 2018 that </w:t>
      </w:r>
      <w:r w:rsidR="702A3A15" w:rsidRPr="6FA435DC">
        <w:rPr>
          <w:rFonts w:ascii="Arial Nova" w:eastAsia="Arial Nova" w:hAnsi="Arial Nova" w:cs="Arial Nova"/>
          <w:sz w:val="22"/>
          <w:szCs w:val="22"/>
        </w:rPr>
        <w:t>travellers</w:t>
      </w:r>
      <w:r w:rsidRPr="6FA435DC">
        <w:rPr>
          <w:rFonts w:ascii="Arial Nova" w:eastAsia="Arial Nova" w:hAnsi="Arial Nova" w:cs="Arial Nova"/>
          <w:sz w:val="22"/>
          <w:szCs w:val="22"/>
        </w:rPr>
        <w:t xml:space="preserve"> are willing to pay more for time savings in busy cities. During the demo survey, office workers said they would consider UAM if it helped them get home faster.</w:t>
      </w:r>
    </w:p>
    <w:p w14:paraId="2AE22C54" w14:textId="3217E06F" w:rsidR="309008EA" w:rsidRDefault="309008EA" w:rsidP="6FA435DC">
      <w:pPr>
        <w:spacing w:before="240" w:after="240"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3. Innovation Ambition Matrix Analysis</w:t>
      </w:r>
    </w:p>
    <w:p w14:paraId="745C276D" w14:textId="233343D2"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The Innovation Ambition Matrix has three levels: Core, Adjacent, and Transformational. It helps show how companies innovate in UAM.</w:t>
      </w:r>
    </w:p>
    <w:p w14:paraId="0B7FFDCA" w14:textId="310EDCDC"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Core Innovation (Small Improvements)</w:t>
      </w:r>
    </w:p>
    <w:p w14:paraId="1FDB4AA8" w14:textId="12CF496C"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Core innovations improve existing technology without changing the concept.</w:t>
      </w:r>
    </w:p>
    <w:p w14:paraId="19EB2F6A" w14:textId="47E10CCD"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Improvements in Battery Performance</w:t>
      </w:r>
    </w:p>
    <w:p w14:paraId="03C096DD" w14:textId="64D8615B" w:rsidR="7C762720" w:rsidRDefault="7C762720"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Seabridge</w:t>
      </w:r>
      <w:r w:rsidR="2043FC0A" w:rsidRPr="515959A9">
        <w:rPr>
          <w:rFonts w:ascii="Arial Nova" w:eastAsia="Arial Nova" w:hAnsi="Arial Nova" w:cs="Arial Nova"/>
          <w:sz w:val="22"/>
          <w:szCs w:val="22"/>
        </w:rPr>
        <w:t xml:space="preserve"> and Moir</w:t>
      </w:r>
      <w:r w:rsidRPr="515959A9">
        <w:rPr>
          <w:rFonts w:ascii="Arial Nova" w:eastAsia="Arial Nova" w:hAnsi="Arial Nova" w:cs="Arial Nova"/>
          <w:sz w:val="22"/>
          <w:szCs w:val="22"/>
        </w:rPr>
        <w:t xml:space="preserve"> (2020) highlighted that improved batteries directly enhance aircraft reliability. One UAM team upgraded their prototype battery module, increasing flight distance by roughly 15% in later trials.</w:t>
      </w:r>
    </w:p>
    <w:p w14:paraId="62B169B5" w14:textId="5F076A96"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Noise Reduction</w:t>
      </w:r>
    </w:p>
    <w:p w14:paraId="579A4041" w14:textId="77BAD326" w:rsidR="7C762720" w:rsidRDefault="7C762720"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lastRenderedPageBreak/>
        <w:t xml:space="preserve">Communities accept quiet aircraft more easily. According to </w:t>
      </w:r>
      <w:r w:rsidR="02EE0749" w:rsidRPr="515959A9">
        <w:rPr>
          <w:rFonts w:ascii="Arial Nova" w:eastAsia="Arial Nova" w:hAnsi="Arial Nova" w:cs="Arial Nova"/>
          <w:sz w:val="22"/>
          <w:szCs w:val="22"/>
        </w:rPr>
        <w:t>Rizzi et al (2020) shows that communities accept UAM vehicles more easily when noise levels are reduced.</w:t>
      </w:r>
      <w:r w:rsidRPr="515959A9">
        <w:rPr>
          <w:rFonts w:ascii="Arial Nova" w:eastAsia="Arial Nova" w:hAnsi="Arial Nova" w:cs="Arial Nova"/>
          <w:sz w:val="22"/>
          <w:szCs w:val="22"/>
        </w:rPr>
        <w:t xml:space="preserve"> </w:t>
      </w:r>
      <w:r w:rsidR="698D8358" w:rsidRPr="515959A9">
        <w:rPr>
          <w:rFonts w:ascii="Arial Nova" w:eastAsia="Arial Nova" w:hAnsi="Arial Nova" w:cs="Arial Nova"/>
          <w:sz w:val="22"/>
          <w:szCs w:val="22"/>
        </w:rPr>
        <w:t>T</w:t>
      </w:r>
      <w:r w:rsidRPr="515959A9">
        <w:rPr>
          <w:rFonts w:ascii="Arial Nova" w:eastAsia="Arial Nova" w:hAnsi="Arial Nova" w:cs="Arial Nova"/>
          <w:sz w:val="22"/>
          <w:szCs w:val="22"/>
        </w:rPr>
        <w:t xml:space="preserve">his is very important for UAM test aircraft during landing </w:t>
      </w:r>
      <w:r w:rsidR="76C71EB2" w:rsidRPr="515959A9">
        <w:rPr>
          <w:rFonts w:ascii="Arial Nova" w:eastAsia="Arial Nova" w:hAnsi="Arial Nova" w:cs="Arial Nova"/>
          <w:sz w:val="22"/>
          <w:szCs w:val="22"/>
        </w:rPr>
        <w:t>and check the noise near</w:t>
      </w:r>
      <w:r w:rsidRPr="515959A9">
        <w:rPr>
          <w:rFonts w:ascii="Arial Nova" w:eastAsia="Arial Nova" w:hAnsi="Arial Nova" w:cs="Arial Nova"/>
          <w:sz w:val="22"/>
          <w:szCs w:val="22"/>
        </w:rPr>
        <w:t xml:space="preserve"> residential blocks.</w:t>
      </w:r>
    </w:p>
    <w:p w14:paraId="7663F9A7" w14:textId="236C716D"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Better User Apps</w:t>
      </w:r>
    </w:p>
    <w:p w14:paraId="15AE5EE1" w14:textId="27725A79"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The early booking apps were basic prototypes. After feedback, one operator redesigned its app to show clearer flight times, make payments easier, and display live vertiport directions.</w:t>
      </w:r>
    </w:p>
    <w:p w14:paraId="2CA9E082" w14:textId="575F3584"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Adjacent Innovation (New Markets)</w:t>
      </w:r>
    </w:p>
    <w:p w14:paraId="5BF65BAF" w14:textId="34A20C43"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Adjacent innovations extend UAM to new uses.</w:t>
      </w:r>
    </w:p>
    <w:p w14:paraId="0D7227BB" w14:textId="1AC6C788"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Tourism Flights</w:t>
      </w:r>
    </w:p>
    <w:p w14:paraId="185FCFA2" w14:textId="18A304D5"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During a technology festival, a coastal city offered short UAM sightseeing tours. Visitors took 5-minute loops to view the shoreline from above.</w:t>
      </w:r>
    </w:p>
    <w:p w14:paraId="1D256D4D" w14:textId="7219492D" w:rsidR="7C762720" w:rsidRDefault="7C762720"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b/>
          <w:bCs/>
          <w:sz w:val="22"/>
          <w:szCs w:val="22"/>
        </w:rPr>
        <w:t>Medical Delivery Flights</w:t>
      </w:r>
    </w:p>
    <w:p w14:paraId="4BF2B56A" w14:textId="194E45F7" w:rsidR="26556900" w:rsidRDefault="26556900" w:rsidP="515959A9">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Some early trials showed drones were </w:t>
      </w:r>
      <w:r w:rsidR="00896109" w:rsidRPr="515959A9">
        <w:rPr>
          <w:rFonts w:ascii="Arial Nova" w:eastAsia="Arial Nova" w:hAnsi="Arial Nova" w:cs="Arial Nova"/>
          <w:sz w:val="22"/>
          <w:szCs w:val="22"/>
        </w:rPr>
        <w:t>useful for</w:t>
      </w:r>
      <w:r w:rsidRPr="515959A9">
        <w:rPr>
          <w:rFonts w:ascii="Arial Nova" w:eastAsia="Arial Nova" w:hAnsi="Arial Nova" w:cs="Arial Nova"/>
          <w:sz w:val="22"/>
          <w:szCs w:val="22"/>
        </w:rPr>
        <w:t xml:space="preserve"> moving medical items quickly According to Oakey et al. (2022) describe how drones were used in health care diagnostic logistics, </w:t>
      </w:r>
      <w:r w:rsidR="00896109" w:rsidRPr="515959A9">
        <w:rPr>
          <w:rFonts w:ascii="Arial Nova" w:eastAsia="Arial Nova" w:hAnsi="Arial Nova" w:cs="Arial Nova"/>
          <w:sz w:val="22"/>
          <w:szCs w:val="22"/>
        </w:rPr>
        <w:t>which supports</w:t>
      </w:r>
      <w:r w:rsidRPr="515959A9">
        <w:rPr>
          <w:rFonts w:ascii="Arial Nova" w:eastAsia="Arial Nova" w:hAnsi="Arial Nova" w:cs="Arial Nova"/>
          <w:sz w:val="22"/>
          <w:szCs w:val="22"/>
        </w:rPr>
        <w:t xml:space="preserve"> the idea that UAM vehicles have the potential to help in medical transport.</w:t>
      </w:r>
    </w:p>
    <w:p w14:paraId="40E0D6F3" w14:textId="7A3FA58A"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Cargo eVTOL Flights</w:t>
      </w:r>
    </w:p>
    <w:p w14:paraId="0FBCA113" w14:textId="0B27CDE4"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A logistics company tested small cargo eVTOLs to transfer urgent parcels within the city, which decreased delivery time during peak hours.</w:t>
      </w:r>
    </w:p>
    <w:p w14:paraId="1510571F" w14:textId="07E5A43C"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b/>
          <w:bCs/>
          <w:sz w:val="22"/>
          <w:szCs w:val="22"/>
        </w:rPr>
        <w:t>Transformational Innovation (New Value)</w:t>
      </w:r>
    </w:p>
    <w:p w14:paraId="17086AAC" w14:textId="2288E024"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Transformational innovations reshape the whole system.</w:t>
      </w:r>
    </w:p>
    <w:p w14:paraId="0556C7E6" w14:textId="2C903C4E"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Passenger Autonomous Flights</w:t>
      </w:r>
    </w:p>
    <w:p w14:paraId="6B78E859" w14:textId="5E17E113" w:rsidR="7C762720" w:rsidRDefault="5D3C738F"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Research</w:t>
      </w:r>
      <w:r w:rsidR="2744502B" w:rsidRPr="515959A9">
        <w:rPr>
          <w:rFonts w:ascii="Arial Nova" w:eastAsia="Arial Nova" w:hAnsi="Arial Nova" w:cs="Arial Nova"/>
          <w:sz w:val="22"/>
          <w:szCs w:val="22"/>
        </w:rPr>
        <w:t xml:space="preserve"> </w:t>
      </w:r>
      <w:r w:rsidR="7C762720" w:rsidRPr="515959A9">
        <w:rPr>
          <w:rFonts w:ascii="Arial Nova" w:eastAsia="Arial Nova" w:hAnsi="Arial Nova" w:cs="Arial Nova"/>
          <w:sz w:val="22"/>
          <w:szCs w:val="22"/>
        </w:rPr>
        <w:t>found that flying reduces costs while improving consistency. A test UAM aircraft completed numerous fully automated lift</w:t>
      </w:r>
      <w:r w:rsidR="0FDC3332" w:rsidRPr="515959A9">
        <w:rPr>
          <w:rFonts w:ascii="Arial Nova" w:eastAsia="Arial Nova" w:hAnsi="Arial Nova" w:cs="Arial Nova"/>
          <w:sz w:val="22"/>
          <w:szCs w:val="22"/>
        </w:rPr>
        <w:t xml:space="preserve"> </w:t>
      </w:r>
      <w:r w:rsidR="7C762720" w:rsidRPr="515959A9">
        <w:rPr>
          <w:rFonts w:ascii="Arial Nova" w:eastAsia="Arial Nova" w:hAnsi="Arial Nova" w:cs="Arial Nova"/>
          <w:sz w:val="22"/>
          <w:szCs w:val="22"/>
        </w:rPr>
        <w:t>off and landing cycles with no manual control.</w:t>
      </w:r>
      <w:r w:rsidR="3275DFB3" w:rsidRPr="515959A9">
        <w:rPr>
          <w:rFonts w:ascii="Arial Nova" w:eastAsia="Arial Nova" w:hAnsi="Arial Nova" w:cs="Arial Nova"/>
          <w:sz w:val="22"/>
          <w:szCs w:val="22"/>
        </w:rPr>
        <w:t xml:space="preserve"> (W</w:t>
      </w:r>
      <w:r w:rsidR="0C94B916" w:rsidRPr="515959A9">
        <w:rPr>
          <w:rFonts w:ascii="Arial Nova" w:eastAsia="Arial Nova" w:hAnsi="Arial Nova" w:cs="Arial Nova"/>
          <w:sz w:val="22"/>
          <w:szCs w:val="22"/>
        </w:rPr>
        <w:t>ard</w:t>
      </w:r>
      <w:r w:rsidR="3275DFB3" w:rsidRPr="515959A9">
        <w:rPr>
          <w:rFonts w:ascii="Arial Nova" w:eastAsia="Arial Nova" w:hAnsi="Arial Nova" w:cs="Arial Nova"/>
          <w:sz w:val="22"/>
          <w:szCs w:val="22"/>
        </w:rPr>
        <w:t xml:space="preserve"> et al., 2021)</w:t>
      </w:r>
    </w:p>
    <w:p w14:paraId="6F9BC2F7" w14:textId="037AB48C"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Digital Sky Corridors</w:t>
      </w:r>
    </w:p>
    <w:p w14:paraId="1DBF4B23" w14:textId="7E7FE144" w:rsidR="7C762720" w:rsidRDefault="7C762720"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According to </w:t>
      </w:r>
      <w:r w:rsidR="47F7F5BB" w:rsidRPr="515959A9">
        <w:rPr>
          <w:rFonts w:ascii="Arial Nova" w:eastAsia="Arial Nova" w:hAnsi="Arial Nova" w:cs="Arial Nova"/>
          <w:sz w:val="22"/>
          <w:szCs w:val="22"/>
        </w:rPr>
        <w:t>Vascik</w:t>
      </w:r>
      <w:r w:rsidRPr="515959A9">
        <w:rPr>
          <w:rFonts w:ascii="Arial Nova" w:eastAsia="Arial Nova" w:hAnsi="Arial Nova" w:cs="Arial Nova"/>
          <w:sz w:val="22"/>
          <w:szCs w:val="22"/>
        </w:rPr>
        <w:t xml:space="preserve"> (2018) automated air-traffic systems for UAM. This would involve a city planning team creating a digital map with lanes of airspace to avoid any conflict with helicopters.</w:t>
      </w:r>
    </w:p>
    <w:p w14:paraId="20210853" w14:textId="28514E98" w:rsidR="7C762720" w:rsidRDefault="7C762720"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lastRenderedPageBreak/>
        <w:t>Smart-City Integration</w:t>
      </w:r>
    </w:p>
    <w:p w14:paraId="1672CD78" w14:textId="661456B9" w:rsidR="7C762720" w:rsidRDefault="7C762720"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The future UAM will connect with autonomous buses, smart roads, and sensor-based citywide systems.</w:t>
      </w:r>
    </w:p>
    <w:p w14:paraId="0039691B" w14:textId="6CD2E3CD" w:rsidR="4AFA9CA9" w:rsidRDefault="4AFA9CA9" w:rsidP="6FA435DC">
      <w:pPr>
        <w:spacing w:after="0"/>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4. Customer Journey Mapping</w:t>
      </w:r>
    </w:p>
    <w:p w14:paraId="725E1859" w14:textId="62CD7E20" w:rsidR="6FA435DC" w:rsidRDefault="6FA435DC" w:rsidP="6FA435DC">
      <w:pPr>
        <w:spacing w:after="0"/>
        <w:jc w:val="both"/>
        <w:rPr>
          <w:rFonts w:ascii="Arial Nova" w:eastAsia="Arial Nova" w:hAnsi="Arial Nova" w:cs="Arial Nova"/>
          <w:b/>
          <w:bCs/>
          <w:i/>
          <w:iCs/>
          <w:sz w:val="22"/>
          <w:szCs w:val="22"/>
          <w:u w:val="single"/>
        </w:rPr>
      </w:pPr>
    </w:p>
    <w:p w14:paraId="4149AE1C" w14:textId="5ED30E9D" w:rsidR="1D6A9877" w:rsidRDefault="1D6A9877"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Customer Journey Mapping show and easy to understand every step a customer goes through when using a service. The following points of the current customer journey of UAM, based on public trials and industry research mention below</w:t>
      </w:r>
    </w:p>
    <w:p w14:paraId="34747B69" w14:textId="7FCBB309"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Explanations</w:t>
      </w:r>
    </w:p>
    <w:p w14:paraId="061ADC64" w14:textId="61516EB8"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1: Awareness</w:t>
      </w:r>
    </w:p>
    <w:p w14:paraId="57979985" w14:textId="68F8A7F7" w:rsidR="4DEEE568" w:rsidRDefault="4DEEE568" w:rsidP="6FA435DC">
      <w:pPr>
        <w:spacing w:line="360" w:lineRule="auto"/>
        <w:jc w:val="both"/>
      </w:pPr>
      <w:r w:rsidRPr="6FA435DC">
        <w:rPr>
          <w:rFonts w:ascii="Arial Nova" w:eastAsia="Arial Nova" w:hAnsi="Arial Nova" w:cs="Arial Nova"/>
          <w:sz w:val="22"/>
          <w:szCs w:val="22"/>
        </w:rPr>
        <w:t>Most of the public learn about UAM either from social media or news reports. According to EASA (2021), awareness is generally low. In one city, many residents claimed that they learned about UAM because of the posters during an expo.</w:t>
      </w:r>
    </w:p>
    <w:p w14:paraId="38E4F837" w14:textId="2FD0DB91"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2: Consideration</w:t>
      </w:r>
    </w:p>
    <w:p w14:paraId="08117692" w14:textId="7701E662" w:rsidR="4DEEE568" w:rsidRDefault="4DEEE568" w:rsidP="6FA435DC">
      <w:pPr>
        <w:spacing w:line="360" w:lineRule="auto"/>
        <w:jc w:val="both"/>
      </w:pPr>
      <w:r w:rsidRPr="515959A9">
        <w:rPr>
          <w:rFonts w:ascii="Arial Nova" w:eastAsia="Arial Nova" w:hAnsi="Arial Nova" w:cs="Arial Nova"/>
          <w:sz w:val="22"/>
          <w:szCs w:val="22"/>
        </w:rPr>
        <w:t xml:space="preserve">Customers compare UAM with the use of taxis, buses, and trains. According to </w:t>
      </w:r>
      <w:r w:rsidR="56961AF0" w:rsidRPr="515959A9">
        <w:rPr>
          <w:rFonts w:ascii="Arial" w:eastAsia="Arial" w:hAnsi="Arial" w:cs="Arial"/>
          <w:sz w:val="22"/>
          <w:szCs w:val="22"/>
        </w:rPr>
        <w:t>Berger R, (2018).</w:t>
      </w:r>
      <w:r w:rsidR="56961AF0" w:rsidRPr="515959A9">
        <w:rPr>
          <w:rFonts w:ascii="Arial" w:eastAsia="Arial" w:hAnsi="Arial" w:cs="Arial"/>
          <w:color w:val="222222"/>
          <w:sz w:val="19"/>
          <w:szCs w:val="19"/>
        </w:rPr>
        <w:t xml:space="preserve"> </w:t>
      </w:r>
      <w:r w:rsidRPr="515959A9">
        <w:rPr>
          <w:rFonts w:ascii="Arial Nova" w:eastAsia="Arial Nova" w:hAnsi="Arial Nova" w:cs="Arial Nova"/>
          <w:sz w:val="22"/>
          <w:szCs w:val="22"/>
        </w:rPr>
        <w:t>decisions are influenced strongly by time savings. Some residents, during surveys, expressed liking the speed but were unsure about safety.</w:t>
      </w:r>
    </w:p>
    <w:p w14:paraId="6A37DF0D" w14:textId="162E8508"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3: Reservation</w:t>
      </w:r>
    </w:p>
    <w:p w14:paraId="777C90FD" w14:textId="393D86FD" w:rsidR="4DEEE568" w:rsidRDefault="4DEEE568" w:rsidP="6FA435DC">
      <w:pPr>
        <w:spacing w:line="360" w:lineRule="auto"/>
        <w:jc w:val="both"/>
      </w:pPr>
      <w:r w:rsidRPr="6FA435DC">
        <w:rPr>
          <w:rFonts w:ascii="Arial Nova" w:eastAsia="Arial Nova" w:hAnsi="Arial Nova" w:cs="Arial Nova"/>
          <w:sz w:val="22"/>
          <w:szCs w:val="22"/>
        </w:rPr>
        <w:t>The process of a booking generally takes place via an app. Early versions had often been confusing, especially when flights had limited time slots and unclear instructions.</w:t>
      </w:r>
    </w:p>
    <w:p w14:paraId="35C14561" w14:textId="650E5DE3"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4: Travel to Vertiport</w:t>
      </w:r>
    </w:p>
    <w:p w14:paraId="5576BDBA" w14:textId="6B248ADB" w:rsidR="4DEEE568" w:rsidRDefault="4DEEE568" w:rsidP="6FA435DC">
      <w:pPr>
        <w:spacing w:line="360" w:lineRule="auto"/>
        <w:jc w:val="both"/>
      </w:pPr>
      <w:r w:rsidRPr="515959A9">
        <w:rPr>
          <w:rFonts w:ascii="Arial Nova" w:eastAsia="Arial Nova" w:hAnsi="Arial Nova" w:cs="Arial Nova"/>
          <w:sz w:val="22"/>
          <w:szCs w:val="22"/>
        </w:rPr>
        <w:t>According to Crozet</w:t>
      </w:r>
      <w:r w:rsidR="76934F23" w:rsidRPr="515959A9">
        <w:rPr>
          <w:rFonts w:ascii="Arial Nova" w:eastAsia="Arial Nova" w:hAnsi="Arial Nova" w:cs="Arial Nova"/>
          <w:sz w:val="22"/>
          <w:szCs w:val="22"/>
        </w:rPr>
        <w:t xml:space="preserve"> et, al</w:t>
      </w:r>
      <w:r w:rsidRPr="515959A9">
        <w:rPr>
          <w:rFonts w:ascii="Arial Nova" w:eastAsia="Arial Nova" w:hAnsi="Arial Nova" w:cs="Arial Nova"/>
          <w:sz w:val="22"/>
          <w:szCs w:val="22"/>
        </w:rPr>
        <w:t xml:space="preserve"> 2019, the connection between various modes of transport is often complicated. During one UAM demonstration, some people came late because they had difficulties finding the vertiport entrance.</w:t>
      </w:r>
    </w:p>
    <w:p w14:paraId="1E786CF9" w14:textId="13E1E24C"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5: Pre-Flight</w:t>
      </w:r>
    </w:p>
    <w:p w14:paraId="3DADFC58" w14:textId="0FFC15CD" w:rsidR="4DEEE568" w:rsidRDefault="4DEEE568" w:rsidP="6FA435DC">
      <w:pPr>
        <w:spacing w:line="360" w:lineRule="auto"/>
        <w:jc w:val="both"/>
      </w:pPr>
      <w:r w:rsidRPr="6FA435DC">
        <w:rPr>
          <w:rFonts w:ascii="Arial Nova" w:eastAsia="Arial Nova" w:hAnsi="Arial Nova" w:cs="Arial Nova"/>
          <w:sz w:val="22"/>
          <w:szCs w:val="22"/>
        </w:rPr>
        <w:t>Customers wait, check in, and view safety instructions. Some felt nervous since everything was new to them.</w:t>
      </w:r>
    </w:p>
    <w:p w14:paraId="06D32846" w14:textId="6CB811E2"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6: Flight</w:t>
      </w:r>
    </w:p>
    <w:p w14:paraId="72505E24" w14:textId="3DAB73A3" w:rsidR="4DEEE568" w:rsidRDefault="4DEEE568" w:rsidP="6FA435DC">
      <w:pPr>
        <w:spacing w:line="360" w:lineRule="auto"/>
        <w:jc w:val="both"/>
      </w:pPr>
      <w:r w:rsidRPr="6FA435DC">
        <w:rPr>
          <w:rFonts w:ascii="Arial Nova" w:eastAsia="Arial Nova" w:hAnsi="Arial Nova" w:cs="Arial Nova"/>
          <w:sz w:val="22"/>
          <w:szCs w:val="22"/>
        </w:rPr>
        <w:lastRenderedPageBreak/>
        <w:t>The flight itself is generally smooth and short. Test passengers said the experience was quieter than expected.</w:t>
      </w:r>
    </w:p>
    <w:p w14:paraId="63501AD8" w14:textId="766D3630"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7: Arrival</w:t>
      </w:r>
    </w:p>
    <w:p w14:paraId="698E9904" w14:textId="26DEBBC5" w:rsidR="4DEEE568" w:rsidRDefault="4DEEE568" w:rsidP="6FA435DC">
      <w:pPr>
        <w:spacing w:line="360" w:lineRule="auto"/>
        <w:jc w:val="both"/>
      </w:pPr>
      <w:r w:rsidRPr="6FA435DC">
        <w:rPr>
          <w:rFonts w:ascii="Arial Nova" w:eastAsia="Arial Nova" w:hAnsi="Arial Nova" w:cs="Arial Nova"/>
          <w:sz w:val="22"/>
          <w:szCs w:val="22"/>
        </w:rPr>
        <w:t>After arrival, passengers still need ground transportation.</w:t>
      </w:r>
    </w:p>
    <w:p w14:paraId="68D68130" w14:textId="0AE81D24" w:rsidR="4DEEE568" w:rsidRDefault="4DEEE568"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Stage 8: Reflecting on the Journey</w:t>
      </w:r>
    </w:p>
    <w:p w14:paraId="43308E7E" w14:textId="0B52EA09" w:rsidR="4DEEE568" w:rsidRDefault="4DEEE568" w:rsidP="6FA435DC">
      <w:pPr>
        <w:spacing w:line="360" w:lineRule="auto"/>
        <w:jc w:val="both"/>
      </w:pPr>
      <w:r w:rsidRPr="6FA435DC">
        <w:rPr>
          <w:rFonts w:ascii="Arial Nova" w:eastAsia="Arial Nova" w:hAnsi="Arial Nova" w:cs="Arial Nova"/>
          <w:sz w:val="22"/>
          <w:szCs w:val="22"/>
        </w:rPr>
        <w:t>Customers reflect on whether the service was worth what it cost and if they can trust it enough to use it again.</w:t>
      </w:r>
    </w:p>
    <w:p w14:paraId="4B421EEE" w14:textId="536D72A9" w:rsidR="5DE57D23" w:rsidRDefault="5DE57D23" w:rsidP="6FA435DC">
      <w:pPr>
        <w:spacing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Table: Current Customer Journey Summary</w:t>
      </w:r>
    </w:p>
    <w:tbl>
      <w:tblPr>
        <w:tblStyle w:val="TableGrid"/>
        <w:tblW w:w="0" w:type="auto"/>
        <w:tblLook w:val="06A0" w:firstRow="1" w:lastRow="0" w:firstColumn="1" w:lastColumn="0" w:noHBand="1" w:noVBand="1"/>
      </w:tblPr>
      <w:tblGrid>
        <w:gridCol w:w="3005"/>
        <w:gridCol w:w="3005"/>
        <w:gridCol w:w="3005"/>
      </w:tblGrid>
      <w:tr w:rsidR="6FA435DC" w14:paraId="3BC48E9A" w14:textId="77777777" w:rsidTr="6FA435DC">
        <w:trPr>
          <w:trHeight w:val="300"/>
        </w:trPr>
        <w:tc>
          <w:tcPr>
            <w:tcW w:w="3005" w:type="dxa"/>
          </w:tcPr>
          <w:p w14:paraId="43C58386" w14:textId="5BECAAC1" w:rsidR="3C4C169E" w:rsidRDefault="3C4C169E" w:rsidP="6FA435DC">
            <w:pPr>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             Stage</w:t>
            </w:r>
          </w:p>
          <w:p w14:paraId="685EF2FD" w14:textId="3B5738C1" w:rsidR="6FA435DC" w:rsidRDefault="6FA435DC" w:rsidP="6FA435DC">
            <w:pPr>
              <w:rPr>
                <w:rFonts w:ascii="Arial Nova" w:eastAsia="Arial Nova" w:hAnsi="Arial Nova" w:cs="Arial Nova"/>
                <w:b/>
                <w:bCs/>
                <w:sz w:val="22"/>
                <w:szCs w:val="22"/>
              </w:rPr>
            </w:pPr>
          </w:p>
        </w:tc>
        <w:tc>
          <w:tcPr>
            <w:tcW w:w="3005" w:type="dxa"/>
          </w:tcPr>
          <w:p w14:paraId="6A550CFB" w14:textId="3329EB8B" w:rsidR="3C4C169E" w:rsidRDefault="3C4C169E" w:rsidP="6FA435DC">
            <w:pPr>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    Customer feeling</w:t>
            </w:r>
          </w:p>
        </w:tc>
        <w:tc>
          <w:tcPr>
            <w:tcW w:w="3005" w:type="dxa"/>
          </w:tcPr>
          <w:p w14:paraId="4FF9B06D" w14:textId="65968561" w:rsidR="3C4C169E" w:rsidRDefault="3C4C169E" w:rsidP="6FA435DC">
            <w:pPr>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          Points</w:t>
            </w:r>
          </w:p>
        </w:tc>
      </w:tr>
      <w:tr w:rsidR="6FA435DC" w14:paraId="06DE3ECE" w14:textId="77777777" w:rsidTr="6FA435DC">
        <w:trPr>
          <w:trHeight w:val="300"/>
        </w:trPr>
        <w:tc>
          <w:tcPr>
            <w:tcW w:w="3005" w:type="dxa"/>
          </w:tcPr>
          <w:p w14:paraId="7AE14981" w14:textId="4D5CF5D0" w:rsidR="3C4C169E" w:rsidRDefault="3C4C169E" w:rsidP="6FA435DC">
            <w:pPr>
              <w:rPr>
                <w:rFonts w:ascii="Arial Nova" w:eastAsia="Arial Nova" w:hAnsi="Arial Nova" w:cs="Arial Nova"/>
                <w:sz w:val="22"/>
                <w:szCs w:val="22"/>
              </w:rPr>
            </w:pPr>
            <w:r w:rsidRPr="6FA435DC">
              <w:rPr>
                <w:rFonts w:ascii="Arial Nova" w:eastAsia="Arial Nova" w:hAnsi="Arial Nova" w:cs="Arial Nova"/>
                <w:sz w:val="22"/>
                <w:szCs w:val="22"/>
              </w:rPr>
              <w:t>Awareness</w:t>
            </w:r>
          </w:p>
          <w:p w14:paraId="74F4AE12" w14:textId="5FAA2A39" w:rsidR="6FA435DC" w:rsidRDefault="6FA435DC" w:rsidP="6FA435DC">
            <w:pPr>
              <w:rPr>
                <w:rFonts w:ascii="Arial Nova" w:eastAsia="Arial Nova" w:hAnsi="Arial Nova" w:cs="Arial Nova"/>
                <w:sz w:val="22"/>
                <w:szCs w:val="22"/>
              </w:rPr>
            </w:pPr>
          </w:p>
        </w:tc>
        <w:tc>
          <w:tcPr>
            <w:tcW w:w="3005" w:type="dxa"/>
          </w:tcPr>
          <w:p w14:paraId="0BA08862" w14:textId="0AEB7ACD" w:rsidR="3C4C169E" w:rsidRDefault="3C4C169E" w:rsidP="6FA435DC">
            <w:pPr>
              <w:rPr>
                <w:rFonts w:ascii="Arial Nova" w:eastAsia="Arial Nova" w:hAnsi="Arial Nova" w:cs="Arial Nova"/>
                <w:sz w:val="22"/>
                <w:szCs w:val="22"/>
              </w:rPr>
            </w:pPr>
            <w:r w:rsidRPr="6FA435DC">
              <w:rPr>
                <w:rFonts w:ascii="Arial Nova" w:eastAsia="Arial Nova" w:hAnsi="Arial Nova" w:cs="Arial Nova"/>
                <w:sz w:val="22"/>
                <w:szCs w:val="22"/>
              </w:rPr>
              <w:t>Curious but unsure</w:t>
            </w:r>
          </w:p>
        </w:tc>
        <w:tc>
          <w:tcPr>
            <w:tcW w:w="3005" w:type="dxa"/>
          </w:tcPr>
          <w:p w14:paraId="4AB16D6C" w14:textId="4F738596" w:rsidR="3C4C169E" w:rsidRDefault="3C4C169E" w:rsidP="6FA435DC">
            <w:pPr>
              <w:rPr>
                <w:rFonts w:ascii="Arial Nova" w:eastAsia="Arial Nova" w:hAnsi="Arial Nova" w:cs="Arial Nova"/>
                <w:sz w:val="22"/>
                <w:szCs w:val="22"/>
              </w:rPr>
            </w:pPr>
            <w:r w:rsidRPr="6FA435DC">
              <w:rPr>
                <w:rFonts w:ascii="Arial Nova" w:eastAsia="Arial Nova" w:hAnsi="Arial Nova" w:cs="Arial Nova"/>
                <w:sz w:val="22"/>
                <w:szCs w:val="22"/>
              </w:rPr>
              <w:t>Limited understanding</w:t>
            </w:r>
          </w:p>
        </w:tc>
      </w:tr>
      <w:tr w:rsidR="6FA435DC" w14:paraId="691AA8A8" w14:textId="77777777" w:rsidTr="6FA435DC">
        <w:trPr>
          <w:trHeight w:val="300"/>
        </w:trPr>
        <w:tc>
          <w:tcPr>
            <w:tcW w:w="3005" w:type="dxa"/>
          </w:tcPr>
          <w:p w14:paraId="78CE0615" w14:textId="2DF260C9" w:rsidR="3C4C169E" w:rsidRDefault="3C4C169E" w:rsidP="6FA435DC">
            <w:pPr>
              <w:rPr>
                <w:rFonts w:ascii="Arial Nova" w:eastAsia="Arial Nova" w:hAnsi="Arial Nova" w:cs="Arial Nova"/>
                <w:sz w:val="22"/>
                <w:szCs w:val="22"/>
              </w:rPr>
            </w:pPr>
            <w:r w:rsidRPr="6FA435DC">
              <w:rPr>
                <w:rFonts w:ascii="Arial Nova" w:eastAsia="Arial Nova" w:hAnsi="Arial Nova" w:cs="Arial Nova"/>
                <w:sz w:val="22"/>
                <w:szCs w:val="22"/>
              </w:rPr>
              <w:t>Consideration</w:t>
            </w:r>
          </w:p>
          <w:p w14:paraId="5EC1F33F" w14:textId="317257FE" w:rsidR="6FA435DC" w:rsidRDefault="6FA435DC" w:rsidP="6FA435DC">
            <w:pPr>
              <w:rPr>
                <w:rFonts w:ascii="Arial Nova" w:eastAsia="Arial Nova" w:hAnsi="Arial Nova" w:cs="Arial Nova"/>
                <w:sz w:val="22"/>
                <w:szCs w:val="22"/>
              </w:rPr>
            </w:pPr>
          </w:p>
        </w:tc>
        <w:tc>
          <w:tcPr>
            <w:tcW w:w="3005" w:type="dxa"/>
          </w:tcPr>
          <w:p w14:paraId="67FC56E7" w14:textId="2EBDA823" w:rsidR="3C4C169E" w:rsidRDefault="3C4C169E" w:rsidP="6FA435DC">
            <w:pPr>
              <w:rPr>
                <w:rFonts w:ascii="Arial Nova" w:eastAsia="Arial Nova" w:hAnsi="Arial Nova" w:cs="Arial Nova"/>
                <w:sz w:val="22"/>
                <w:szCs w:val="22"/>
              </w:rPr>
            </w:pPr>
            <w:r w:rsidRPr="6FA435DC">
              <w:rPr>
                <w:rFonts w:ascii="Arial Nova" w:eastAsia="Arial Nova" w:hAnsi="Arial Nova" w:cs="Arial Nova"/>
                <w:sz w:val="22"/>
                <w:szCs w:val="22"/>
              </w:rPr>
              <w:t xml:space="preserve">Interested </w:t>
            </w:r>
            <w:r w:rsidR="34A89E91" w:rsidRPr="6FA435DC">
              <w:rPr>
                <w:rFonts w:ascii="Arial Nova" w:eastAsia="Arial Nova" w:hAnsi="Arial Nova" w:cs="Arial Nova"/>
                <w:sz w:val="22"/>
                <w:szCs w:val="22"/>
              </w:rPr>
              <w:t xml:space="preserve"> </w:t>
            </w:r>
          </w:p>
        </w:tc>
        <w:tc>
          <w:tcPr>
            <w:tcW w:w="3005" w:type="dxa"/>
          </w:tcPr>
          <w:p w14:paraId="12307056" w14:textId="26F5D82B"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Safety concern.</w:t>
            </w:r>
          </w:p>
        </w:tc>
      </w:tr>
      <w:tr w:rsidR="6FA435DC" w14:paraId="4E188A44" w14:textId="77777777" w:rsidTr="6FA435DC">
        <w:trPr>
          <w:trHeight w:val="300"/>
        </w:trPr>
        <w:tc>
          <w:tcPr>
            <w:tcW w:w="3005" w:type="dxa"/>
          </w:tcPr>
          <w:p w14:paraId="5447959E" w14:textId="47D1FF48"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Booking</w:t>
            </w:r>
          </w:p>
          <w:p w14:paraId="63EDAD2C" w14:textId="3074E8E9" w:rsidR="6FA435DC" w:rsidRDefault="6FA435DC" w:rsidP="6FA435DC">
            <w:pPr>
              <w:rPr>
                <w:rFonts w:ascii="Arial Nova" w:eastAsia="Arial Nova" w:hAnsi="Arial Nova" w:cs="Arial Nova"/>
                <w:sz w:val="22"/>
                <w:szCs w:val="22"/>
              </w:rPr>
            </w:pPr>
          </w:p>
        </w:tc>
        <w:tc>
          <w:tcPr>
            <w:tcW w:w="3005" w:type="dxa"/>
          </w:tcPr>
          <w:p w14:paraId="543B8B4C" w14:textId="4C26B0BF"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Mixed</w:t>
            </w:r>
          </w:p>
        </w:tc>
        <w:tc>
          <w:tcPr>
            <w:tcW w:w="3005" w:type="dxa"/>
          </w:tcPr>
          <w:p w14:paraId="20787530" w14:textId="44E0AB4F"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App confusion</w:t>
            </w:r>
          </w:p>
        </w:tc>
      </w:tr>
      <w:tr w:rsidR="6FA435DC" w14:paraId="4C1173D6" w14:textId="77777777" w:rsidTr="6FA435DC">
        <w:trPr>
          <w:trHeight w:val="300"/>
        </w:trPr>
        <w:tc>
          <w:tcPr>
            <w:tcW w:w="3005" w:type="dxa"/>
          </w:tcPr>
          <w:p w14:paraId="7B0833FC" w14:textId="573999A2"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Travel to Vertiport</w:t>
            </w:r>
          </w:p>
          <w:p w14:paraId="15219FC3" w14:textId="7CD2846D" w:rsidR="6FA435DC" w:rsidRDefault="6FA435DC" w:rsidP="6FA435DC">
            <w:pPr>
              <w:rPr>
                <w:rFonts w:ascii="Arial Nova" w:eastAsia="Arial Nova" w:hAnsi="Arial Nova" w:cs="Arial Nova"/>
                <w:sz w:val="22"/>
                <w:szCs w:val="22"/>
              </w:rPr>
            </w:pPr>
          </w:p>
        </w:tc>
        <w:tc>
          <w:tcPr>
            <w:tcW w:w="3005" w:type="dxa"/>
          </w:tcPr>
          <w:p w14:paraId="72D8018F" w14:textId="13CDB7DC"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Rushed</w:t>
            </w:r>
          </w:p>
        </w:tc>
        <w:tc>
          <w:tcPr>
            <w:tcW w:w="3005" w:type="dxa"/>
          </w:tcPr>
          <w:p w14:paraId="3F6BACB1" w14:textId="73157993"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Hard to navigate</w:t>
            </w:r>
          </w:p>
        </w:tc>
      </w:tr>
      <w:tr w:rsidR="6FA435DC" w14:paraId="0A095F10" w14:textId="77777777" w:rsidTr="6FA435DC">
        <w:trPr>
          <w:trHeight w:val="300"/>
        </w:trPr>
        <w:tc>
          <w:tcPr>
            <w:tcW w:w="3005" w:type="dxa"/>
          </w:tcPr>
          <w:p w14:paraId="641D1F19" w14:textId="6A915A63"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Preflight</w:t>
            </w:r>
          </w:p>
          <w:p w14:paraId="1E7674A8" w14:textId="3F353CAD" w:rsidR="6FA435DC" w:rsidRDefault="6FA435DC" w:rsidP="6FA435DC">
            <w:pPr>
              <w:rPr>
                <w:rFonts w:ascii="Arial Nova" w:eastAsia="Arial Nova" w:hAnsi="Arial Nova" w:cs="Arial Nova"/>
                <w:sz w:val="22"/>
                <w:szCs w:val="22"/>
              </w:rPr>
            </w:pPr>
          </w:p>
        </w:tc>
        <w:tc>
          <w:tcPr>
            <w:tcW w:w="3005" w:type="dxa"/>
          </w:tcPr>
          <w:p w14:paraId="77D3FFAD" w14:textId="524F730D"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Nervous</w:t>
            </w:r>
          </w:p>
        </w:tc>
        <w:tc>
          <w:tcPr>
            <w:tcW w:w="3005" w:type="dxa"/>
          </w:tcPr>
          <w:p w14:paraId="688F3902" w14:textId="54F41085"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Unfamiliar process</w:t>
            </w:r>
          </w:p>
        </w:tc>
      </w:tr>
      <w:tr w:rsidR="6FA435DC" w14:paraId="59B5F33F" w14:textId="77777777" w:rsidTr="6FA435DC">
        <w:trPr>
          <w:trHeight w:val="300"/>
        </w:trPr>
        <w:tc>
          <w:tcPr>
            <w:tcW w:w="3005" w:type="dxa"/>
          </w:tcPr>
          <w:p w14:paraId="4A8629EB" w14:textId="6E17FFBB"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Flight</w:t>
            </w:r>
          </w:p>
          <w:p w14:paraId="09EB792E" w14:textId="794830D8" w:rsidR="6FA435DC" w:rsidRDefault="6FA435DC" w:rsidP="6FA435DC">
            <w:pPr>
              <w:rPr>
                <w:rFonts w:ascii="Arial Nova" w:eastAsia="Arial Nova" w:hAnsi="Arial Nova" w:cs="Arial Nova"/>
                <w:sz w:val="22"/>
                <w:szCs w:val="22"/>
              </w:rPr>
            </w:pPr>
          </w:p>
        </w:tc>
        <w:tc>
          <w:tcPr>
            <w:tcW w:w="3005" w:type="dxa"/>
          </w:tcPr>
          <w:p w14:paraId="2BD50E96" w14:textId="39012D85"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Positive</w:t>
            </w:r>
          </w:p>
        </w:tc>
        <w:tc>
          <w:tcPr>
            <w:tcW w:w="3005" w:type="dxa"/>
          </w:tcPr>
          <w:p w14:paraId="3A810232" w14:textId="3335969F"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Fear of heights</w:t>
            </w:r>
          </w:p>
        </w:tc>
      </w:tr>
      <w:tr w:rsidR="6FA435DC" w14:paraId="4F9B9938" w14:textId="77777777" w:rsidTr="6FA435DC">
        <w:trPr>
          <w:trHeight w:val="300"/>
        </w:trPr>
        <w:tc>
          <w:tcPr>
            <w:tcW w:w="3005" w:type="dxa"/>
          </w:tcPr>
          <w:p w14:paraId="5F3DEA55" w14:textId="58D20ECF"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 xml:space="preserve">Arrival  </w:t>
            </w:r>
          </w:p>
          <w:p w14:paraId="6E85DEFF" w14:textId="60760E7B" w:rsidR="6FA435DC" w:rsidRDefault="6FA435DC" w:rsidP="6FA435DC">
            <w:pPr>
              <w:rPr>
                <w:rFonts w:ascii="Arial Nova" w:eastAsia="Arial Nova" w:hAnsi="Arial Nova" w:cs="Arial Nova"/>
                <w:sz w:val="22"/>
                <w:szCs w:val="22"/>
              </w:rPr>
            </w:pPr>
          </w:p>
        </w:tc>
        <w:tc>
          <w:tcPr>
            <w:tcW w:w="3005" w:type="dxa"/>
          </w:tcPr>
          <w:p w14:paraId="014526AB" w14:textId="4F25011D"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Neutral</w:t>
            </w:r>
          </w:p>
        </w:tc>
        <w:tc>
          <w:tcPr>
            <w:tcW w:w="3005" w:type="dxa"/>
          </w:tcPr>
          <w:p w14:paraId="3C7FECA8" w14:textId="012CA498"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Poor onward travel links</w:t>
            </w:r>
          </w:p>
        </w:tc>
      </w:tr>
      <w:tr w:rsidR="6FA435DC" w14:paraId="6FF18477" w14:textId="77777777" w:rsidTr="6FA435DC">
        <w:trPr>
          <w:trHeight w:val="300"/>
        </w:trPr>
        <w:tc>
          <w:tcPr>
            <w:tcW w:w="3005" w:type="dxa"/>
          </w:tcPr>
          <w:p w14:paraId="3462AC1A" w14:textId="09E20469"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Reflection</w:t>
            </w:r>
          </w:p>
          <w:p w14:paraId="4B03174B" w14:textId="09B9C271" w:rsidR="6FA435DC" w:rsidRDefault="6FA435DC" w:rsidP="6FA435DC">
            <w:pPr>
              <w:rPr>
                <w:rFonts w:ascii="Arial Nova" w:eastAsia="Arial Nova" w:hAnsi="Arial Nova" w:cs="Arial Nova"/>
                <w:sz w:val="22"/>
                <w:szCs w:val="22"/>
              </w:rPr>
            </w:pPr>
          </w:p>
        </w:tc>
        <w:tc>
          <w:tcPr>
            <w:tcW w:w="3005" w:type="dxa"/>
          </w:tcPr>
          <w:p w14:paraId="1EA12E1D" w14:textId="442A47A4"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Mixed</w:t>
            </w:r>
          </w:p>
        </w:tc>
        <w:tc>
          <w:tcPr>
            <w:tcW w:w="3005" w:type="dxa"/>
          </w:tcPr>
          <w:p w14:paraId="5E650F03" w14:textId="02D63660" w:rsidR="34A89E91" w:rsidRDefault="34A89E91" w:rsidP="6FA435DC">
            <w:pPr>
              <w:rPr>
                <w:rFonts w:ascii="Arial Nova" w:eastAsia="Arial Nova" w:hAnsi="Arial Nova" w:cs="Arial Nova"/>
                <w:sz w:val="22"/>
                <w:szCs w:val="22"/>
              </w:rPr>
            </w:pPr>
            <w:r w:rsidRPr="6FA435DC">
              <w:rPr>
                <w:rFonts w:ascii="Arial Nova" w:eastAsia="Arial Nova" w:hAnsi="Arial Nova" w:cs="Arial Nova"/>
                <w:sz w:val="22"/>
                <w:szCs w:val="22"/>
              </w:rPr>
              <w:t>Cost and trust issues</w:t>
            </w:r>
          </w:p>
        </w:tc>
      </w:tr>
    </w:tbl>
    <w:p w14:paraId="49D20CFE" w14:textId="6156E4A8" w:rsidR="6FA435DC" w:rsidRDefault="6FA435DC" w:rsidP="6FA435DC">
      <w:pPr>
        <w:spacing w:line="360" w:lineRule="auto"/>
        <w:jc w:val="both"/>
        <w:rPr>
          <w:rFonts w:ascii="Arial Nova" w:eastAsia="Arial Nova" w:hAnsi="Arial Nova" w:cs="Arial Nova"/>
          <w:sz w:val="22"/>
          <w:szCs w:val="22"/>
        </w:rPr>
      </w:pPr>
    </w:p>
    <w:p w14:paraId="432AD8EE" w14:textId="61672C69" w:rsidR="21F615C9" w:rsidRDefault="21F615C9" w:rsidP="6FA435DC">
      <w:pPr>
        <w:spacing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Part 1 Summary</w:t>
      </w:r>
    </w:p>
    <w:p w14:paraId="205E40B9" w14:textId="1AD5C96A" w:rsidR="2E156C56" w:rsidRDefault="2E156C56"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 xml:space="preserve">Part 1 shows that UAM is supported by strong trends and many innovation activities however concerns about safety, clear information, and convenience in booking still exist among customers. These weaknesses guide the digital </w:t>
      </w:r>
      <w:r w:rsidR="3CC12B2C" w:rsidRPr="6FA435DC">
        <w:rPr>
          <w:rFonts w:ascii="Arial Nova" w:eastAsia="Arial Nova" w:hAnsi="Arial Nova" w:cs="Arial Nova"/>
          <w:sz w:val="22"/>
          <w:szCs w:val="22"/>
        </w:rPr>
        <w:t>transformation</w:t>
      </w:r>
      <w:r w:rsidRPr="6FA435DC">
        <w:rPr>
          <w:rFonts w:ascii="Arial Nova" w:eastAsia="Arial Nova" w:hAnsi="Arial Nova" w:cs="Arial Nova"/>
          <w:sz w:val="22"/>
          <w:szCs w:val="22"/>
        </w:rPr>
        <w:t xml:space="preserve"> proposed in Part 2.</w:t>
      </w:r>
    </w:p>
    <w:p w14:paraId="684D3C74" w14:textId="06F6C4B6" w:rsidR="2F26D38F" w:rsidRDefault="2F26D38F" w:rsidP="515959A9">
      <w:pPr>
        <w:spacing w:line="360" w:lineRule="auto"/>
        <w:rPr>
          <w:rFonts w:ascii="Arial Nova" w:eastAsia="Arial Nova" w:hAnsi="Arial Nova" w:cs="Arial Nova"/>
          <w:b/>
          <w:bCs/>
          <w:i/>
          <w:iCs/>
          <w:sz w:val="22"/>
          <w:szCs w:val="22"/>
          <w:u w:val="single"/>
        </w:rPr>
      </w:pPr>
      <w:r w:rsidRPr="515959A9">
        <w:rPr>
          <w:rFonts w:ascii="Arial Nova" w:eastAsia="Arial Nova" w:hAnsi="Arial Nova" w:cs="Arial Nova"/>
          <w:b/>
          <w:bCs/>
          <w:i/>
          <w:iCs/>
          <w:sz w:val="22"/>
          <w:szCs w:val="22"/>
          <w:u w:val="single"/>
        </w:rPr>
        <w:t xml:space="preserve">Part 2 – Digital </w:t>
      </w:r>
      <w:r w:rsidR="24475C14" w:rsidRPr="515959A9">
        <w:rPr>
          <w:rFonts w:ascii="Arial Nova" w:eastAsia="Arial Nova" w:hAnsi="Arial Nova" w:cs="Arial Nova"/>
          <w:b/>
          <w:bCs/>
          <w:i/>
          <w:iCs/>
          <w:sz w:val="22"/>
          <w:szCs w:val="22"/>
          <w:u w:val="single"/>
        </w:rPr>
        <w:t>Transformation</w:t>
      </w:r>
      <w:r w:rsidRPr="515959A9">
        <w:rPr>
          <w:rFonts w:ascii="Arial Nova" w:eastAsia="Arial Nova" w:hAnsi="Arial Nova" w:cs="Arial Nova"/>
          <w:b/>
          <w:bCs/>
          <w:i/>
          <w:iCs/>
          <w:sz w:val="22"/>
          <w:szCs w:val="22"/>
          <w:u w:val="single"/>
        </w:rPr>
        <w:t xml:space="preserve"> </w:t>
      </w:r>
      <w:r w:rsidR="09E058C6" w:rsidRPr="515959A9">
        <w:rPr>
          <w:rFonts w:ascii="Arial Nova" w:eastAsia="Arial Nova" w:hAnsi="Arial Nova" w:cs="Arial Nova"/>
          <w:b/>
          <w:bCs/>
          <w:i/>
          <w:iCs/>
          <w:sz w:val="22"/>
          <w:szCs w:val="22"/>
          <w:u w:val="single"/>
        </w:rPr>
        <w:t>Initiative and Proposed Initiative</w:t>
      </w:r>
    </w:p>
    <w:p w14:paraId="24CD5991" w14:textId="2ED40FD4" w:rsidR="0D62D567" w:rsidRDefault="0D62D567"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b/>
          <w:bCs/>
          <w:i/>
          <w:iCs/>
          <w:sz w:val="22"/>
          <w:szCs w:val="22"/>
          <w:u w:val="single"/>
        </w:rPr>
        <w:t>5. UAM Connect Platform</w:t>
      </w:r>
    </w:p>
    <w:p w14:paraId="6910B8C4" w14:textId="39AA094B" w:rsidR="3E703606" w:rsidRDefault="3E703606"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UAM Connect is a digital platform aimed at improving customer confidence, simplifying the journey, and making UAM more familiar.</w:t>
      </w:r>
      <w:r w:rsidR="72744766" w:rsidRPr="515959A9">
        <w:rPr>
          <w:rFonts w:ascii="Arial Nova" w:eastAsia="Arial Nova" w:hAnsi="Arial Nova" w:cs="Arial Nova"/>
          <w:sz w:val="22"/>
          <w:szCs w:val="22"/>
        </w:rPr>
        <w:t xml:space="preserve"> The analysis in Part 1, the Urban Air Mobility market has huge potential, however, there are numerous barriers to people feeling fully confident in </w:t>
      </w:r>
      <w:r w:rsidR="72744766" w:rsidRPr="515959A9">
        <w:rPr>
          <w:rFonts w:ascii="Arial Nova" w:eastAsia="Arial Nova" w:hAnsi="Arial Nova" w:cs="Arial Nova"/>
          <w:sz w:val="22"/>
          <w:szCs w:val="22"/>
        </w:rPr>
        <w:lastRenderedPageBreak/>
        <w:t>using flying cars. These include limited public understanding, uncertainty about safety, awkward booking processes, difficulty reaching vertiports, and general nervousness with a completely new type of transport. Even small demonstration events in different cities saw many everyday people unsure about what exactly would happen during the flight or how safe the aircraft actually was. It is against this backdrop that a focused digital transformation initiative is required not just for convenience, but to make people feel more secure, informed, and comfortable. Based on all the findings from Part 1, the proposed digital solution is a platform called UAM Connect, designed to support customers throughout the entire journey.</w:t>
      </w:r>
    </w:p>
    <w:p w14:paraId="129B90C0" w14:textId="2C2B5E8D" w:rsidR="72744766" w:rsidRDefault="72744766" w:rsidP="6FA435DC">
      <w:pPr>
        <w:spacing w:line="360" w:lineRule="auto"/>
        <w:jc w:val="both"/>
      </w:pPr>
      <w:r w:rsidRPr="6FA435DC">
        <w:rPr>
          <w:rFonts w:ascii="Arial Nova" w:eastAsia="Arial Nova" w:hAnsi="Arial Nova" w:cs="Arial Nova"/>
          <w:sz w:val="22"/>
          <w:szCs w:val="22"/>
        </w:rPr>
        <w:t xml:space="preserve">UAM Connect is meant to provide one single, user-friendly place for a customer to find out what UAM is, how it works, and how they can use it. At the same time, it supports them before, during, and after the flight. More specifically, customers will never feel alone or confused at any stage. Today's transport already depends on digital tools, many of us use ride-hailing apps, online maps, and mobile tickets. Because of this, using a digital platform feels familiar and natural. During the UAM trials in a few cities, there was noticeable curiosity from residents about whether they could book a flying taxi like they book a bus or </w:t>
      </w:r>
      <w:proofErr w:type="spellStart"/>
      <w:r w:rsidRPr="6FA435DC">
        <w:rPr>
          <w:rFonts w:ascii="Arial Nova" w:eastAsia="Arial Nova" w:hAnsi="Arial Nova" w:cs="Arial Nova"/>
          <w:sz w:val="22"/>
          <w:szCs w:val="22"/>
        </w:rPr>
        <w:t>texi</w:t>
      </w:r>
      <w:proofErr w:type="spellEnd"/>
      <w:r w:rsidRPr="6FA435DC">
        <w:rPr>
          <w:rFonts w:ascii="Arial Nova" w:eastAsia="Arial Nova" w:hAnsi="Arial Nova" w:cs="Arial Nova"/>
          <w:sz w:val="22"/>
          <w:szCs w:val="22"/>
        </w:rPr>
        <w:t>. That pretty much shows that customers want simplicity and don't want complicated new systems. UAM Connect has been designed to meet those expectations.</w:t>
      </w:r>
    </w:p>
    <w:p w14:paraId="1EFCCAAC" w14:textId="66B78EC1" w:rsidR="3E703606" w:rsidRDefault="3E703606" w:rsidP="6FA435DC">
      <w:pPr>
        <w:spacing w:line="360" w:lineRule="auto"/>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Features of UAM Connect</w:t>
      </w:r>
    </w:p>
    <w:p w14:paraId="15C5D2E1" w14:textId="79F9115A" w:rsidR="3E703606" w:rsidRDefault="3E703606" w:rsidP="6FA435DC">
      <w:pPr>
        <w:spacing w:line="360" w:lineRule="auto"/>
        <w:rPr>
          <w:rFonts w:ascii="Arial Nova" w:eastAsia="Arial Nova" w:hAnsi="Arial Nova" w:cs="Arial Nova"/>
          <w:b/>
          <w:bCs/>
          <w:sz w:val="22"/>
          <w:szCs w:val="22"/>
        </w:rPr>
      </w:pPr>
      <w:r w:rsidRPr="6FA435DC">
        <w:rPr>
          <w:rFonts w:ascii="Arial Nova" w:eastAsia="Arial Nova" w:hAnsi="Arial Nova" w:cs="Arial Nova"/>
          <w:b/>
          <w:bCs/>
          <w:sz w:val="22"/>
          <w:szCs w:val="22"/>
        </w:rPr>
        <w:t>Real-Time Safety Dashboard</w:t>
      </w:r>
    </w:p>
    <w:p w14:paraId="348888B0" w14:textId="6056B849" w:rsidR="42905DAD" w:rsidRDefault="42905DAD"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 xml:space="preserve">One the most important feature in UAM Connect is the real-time safety dashboard, which displays simple and clear information on the aircraft. It might show things like a battery level, last maintenance check, weather conditions, and basic safety indicators. During one trial event in an Asian city, a group of visitors mentioned that once they saw Aircraft </w:t>
      </w:r>
      <w:r w:rsidR="00896109" w:rsidRPr="6FA435DC">
        <w:rPr>
          <w:rFonts w:ascii="Arial Nova" w:eastAsia="Arial Nova" w:hAnsi="Arial Nova" w:cs="Arial Nova"/>
          <w:sz w:val="22"/>
          <w:szCs w:val="22"/>
        </w:rPr>
        <w:t>inspected ready</w:t>
      </w:r>
      <w:r w:rsidRPr="6FA435DC">
        <w:rPr>
          <w:rFonts w:ascii="Arial Nova" w:eastAsia="Arial Nova" w:hAnsi="Arial Nova" w:cs="Arial Nova"/>
          <w:sz w:val="22"/>
          <w:szCs w:val="22"/>
        </w:rPr>
        <w:t xml:space="preserve"> to fly on a display screen, it made them feel more confident. They did not need technical explanations or engineering diagrams, they just wanted reassurance. This example demonstrates how transparency in a friendly, non-technical way, builds confidence especially for first time passengers</w:t>
      </w:r>
      <w:r w:rsidRPr="6FA435DC">
        <w:rPr>
          <w:rFonts w:ascii="Arial Nova" w:eastAsia="Arial Nova" w:hAnsi="Arial Nova" w:cs="Arial Nova"/>
          <w:b/>
          <w:bCs/>
          <w:sz w:val="22"/>
          <w:szCs w:val="22"/>
        </w:rPr>
        <w:t>.</w:t>
      </w:r>
    </w:p>
    <w:p w14:paraId="63C8326E" w14:textId="34FFE4F6" w:rsidR="3E703606" w:rsidRDefault="3E703606"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Displays basic aircraft health data, maintenance updates, and weather conditions. The research proves that transparency builds trust</w:t>
      </w:r>
      <w:r w:rsidR="2ABA9DE5" w:rsidRPr="515959A9">
        <w:rPr>
          <w:rFonts w:ascii="Arial Nova" w:eastAsia="Arial Nova" w:hAnsi="Arial Nova" w:cs="Arial Nova"/>
          <w:sz w:val="22"/>
          <w:szCs w:val="22"/>
        </w:rPr>
        <w:t>.</w:t>
      </w:r>
    </w:p>
    <w:p w14:paraId="5E643CE1" w14:textId="3CB0A5A2" w:rsidR="3E703606" w:rsidRDefault="3E703606" w:rsidP="6FA435DC">
      <w:pPr>
        <w:spacing w:line="360" w:lineRule="auto"/>
        <w:rPr>
          <w:rFonts w:ascii="Arial Nova" w:eastAsia="Arial Nova" w:hAnsi="Arial Nova" w:cs="Arial Nova"/>
          <w:b/>
          <w:bCs/>
          <w:sz w:val="22"/>
          <w:szCs w:val="22"/>
        </w:rPr>
      </w:pPr>
      <w:r w:rsidRPr="6FA435DC">
        <w:rPr>
          <w:rFonts w:ascii="Arial Nova" w:eastAsia="Arial Nova" w:hAnsi="Arial Nova" w:cs="Arial Nova"/>
          <w:b/>
          <w:bCs/>
          <w:sz w:val="22"/>
          <w:szCs w:val="22"/>
        </w:rPr>
        <w:t>Multimodal Journey Planner</w:t>
      </w:r>
    </w:p>
    <w:p w14:paraId="49C5DDF9" w14:textId="73D9C620" w:rsidR="7AE522FC" w:rsidRDefault="7AE522FC"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 xml:space="preserve">Another major component of the undertaking is the Integrated Multimodal Planner because getting to the vertiport was one of the biggest issues in UAM tests. Many cities do not have </w:t>
      </w:r>
      <w:r w:rsidRPr="6FA435DC">
        <w:rPr>
          <w:rFonts w:ascii="Arial Nova" w:eastAsia="Arial Nova" w:hAnsi="Arial Nova" w:cs="Arial Nova"/>
          <w:sz w:val="22"/>
          <w:szCs w:val="22"/>
        </w:rPr>
        <w:lastRenderedPageBreak/>
        <w:t>clear instructions or signal yet pointing out the way to the vertiports or direct access routes leading to them. In one European trial, participants showed up late because mapping apps had not updated the location correctly. Some people even entered the wrong building and then had to walk around to find the entrance. With UAM Connect, customers can get step by step guidance along with estimates of travel time. They can also see suggestions for buses, trains, taxis, or bike share options connecting to their flight. That takes away a lot of stress and helps make sure flights can take off on time.</w:t>
      </w:r>
    </w:p>
    <w:p w14:paraId="5B0EE1F9" w14:textId="176E337E" w:rsidR="3E703606" w:rsidRDefault="3E703606" w:rsidP="6FA435DC">
      <w:pPr>
        <w:spacing w:line="360" w:lineRule="auto"/>
        <w:rPr>
          <w:rFonts w:ascii="Arial Nova" w:eastAsia="Arial Nova" w:hAnsi="Arial Nova" w:cs="Arial Nova"/>
          <w:b/>
          <w:bCs/>
          <w:sz w:val="22"/>
          <w:szCs w:val="22"/>
        </w:rPr>
      </w:pPr>
      <w:r w:rsidRPr="6FA435DC">
        <w:rPr>
          <w:rFonts w:ascii="Arial Nova" w:eastAsia="Arial Nova" w:hAnsi="Arial Nova" w:cs="Arial Nova"/>
          <w:b/>
          <w:bCs/>
          <w:sz w:val="22"/>
          <w:szCs w:val="22"/>
        </w:rPr>
        <w:t>Safety Education Tools</w:t>
      </w:r>
    </w:p>
    <w:p w14:paraId="76A85421" w14:textId="20C63B5B" w:rsidR="295D6A96" w:rsidRDefault="295D6A96"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Another important part of the platform involves Safety Education Tools, explaining the UAM experience in a relaxed, straightforward way rather than overwhelming the customer with lengthy technical documents. The tool instead uses short videos, diagrams, and animations to get the point across. A real example comes from a demonstration event where people watched a short animated clip showing how the aircraft's stabilisation system works during take off. After watching it, several viewers mentioned that they felt much calmer, knowing more about the process. This is a classic case of education not having to be formal but rather clear and relatable.</w:t>
      </w:r>
      <w:r w:rsidR="317DCC23" w:rsidRPr="515959A9">
        <w:rPr>
          <w:rFonts w:ascii="Arial Nova" w:eastAsia="Arial Nova" w:hAnsi="Arial Nova" w:cs="Arial Nova"/>
          <w:sz w:val="22"/>
          <w:szCs w:val="22"/>
        </w:rPr>
        <w:t xml:space="preserve"> (Tripaldi et al., 2025)</w:t>
      </w:r>
    </w:p>
    <w:p w14:paraId="4600FA31" w14:textId="04737E8E" w:rsidR="3E703606" w:rsidRDefault="3E703606" w:rsidP="6FA435DC">
      <w:pPr>
        <w:spacing w:line="360" w:lineRule="auto"/>
        <w:rPr>
          <w:rFonts w:ascii="Arial Nova" w:eastAsia="Arial Nova" w:hAnsi="Arial Nova" w:cs="Arial Nova"/>
          <w:b/>
          <w:bCs/>
          <w:sz w:val="22"/>
          <w:szCs w:val="22"/>
        </w:rPr>
      </w:pPr>
      <w:r w:rsidRPr="6FA435DC">
        <w:rPr>
          <w:rFonts w:ascii="Arial Nova" w:eastAsia="Arial Nova" w:hAnsi="Arial Nova" w:cs="Arial Nova"/>
          <w:b/>
          <w:bCs/>
          <w:sz w:val="22"/>
          <w:szCs w:val="22"/>
        </w:rPr>
        <w:t>Virtual Flight Preview</w:t>
      </w:r>
    </w:p>
    <w:p w14:paraId="498D5482" w14:textId="2FDA72CC" w:rsidR="30CD978C" w:rsidRDefault="30CD978C"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Other helpful features include virtual flight preview, which provides customers with the opportunity to experience the flight before taking it. It could be a 3D animation or just a simple simulation of what they will see and hear during take off, cruising, and landing. This is particularly helpful for passengers with a fear of heights. At a demonstration centre visitors sat inside a small booth to play a 360-degree flight video. Many viewers mentioned how much smoother the flight looked than they had anticipated. This type of preview can reduce unnecessary anxiety.</w:t>
      </w:r>
    </w:p>
    <w:p w14:paraId="26C570DA" w14:textId="3FB33013" w:rsidR="42D174B4" w:rsidRDefault="42D174B4"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b/>
          <w:bCs/>
          <w:sz w:val="22"/>
          <w:szCs w:val="22"/>
        </w:rPr>
        <w:t>Booking Experience</w:t>
      </w:r>
    </w:p>
    <w:p w14:paraId="5974BDF7" w14:textId="45C3D286" w:rsidR="7EC7289F" w:rsidRDefault="7EC7289F" w:rsidP="6FA435DC">
      <w:pPr>
        <w:spacing w:line="360" w:lineRule="auto"/>
        <w:jc w:val="both"/>
        <w:rPr>
          <w:rFonts w:ascii="Arial Nova" w:eastAsia="Arial Nova" w:hAnsi="Arial Nova" w:cs="Arial Nova"/>
          <w:b/>
          <w:bCs/>
          <w:sz w:val="22"/>
          <w:szCs w:val="22"/>
        </w:rPr>
      </w:pPr>
      <w:r w:rsidRPr="515959A9">
        <w:rPr>
          <w:rFonts w:ascii="Arial Nova" w:eastAsia="Arial Nova" w:hAnsi="Arial Nova" w:cs="Arial Nova"/>
          <w:sz w:val="22"/>
          <w:szCs w:val="22"/>
        </w:rPr>
        <w:t xml:space="preserve">UAM Connect also enhances the booking experience. Early trials of UAM revealed how customers occasionally became confused when apps failed to show available time slots, vertiport locations, or instructions. UAM Connect is designed to make booking feel as </w:t>
      </w:r>
      <w:proofErr w:type="spellStart"/>
      <w:r w:rsidRPr="515959A9">
        <w:rPr>
          <w:rFonts w:ascii="Arial Nova" w:eastAsia="Arial Nova" w:hAnsi="Arial Nova" w:cs="Arial Nova"/>
          <w:sz w:val="22"/>
          <w:szCs w:val="22"/>
        </w:rPr>
        <w:t>fimiliar</w:t>
      </w:r>
      <w:proofErr w:type="spellEnd"/>
      <w:r w:rsidRPr="515959A9">
        <w:rPr>
          <w:rFonts w:ascii="Arial Nova" w:eastAsia="Arial Nova" w:hAnsi="Arial Nova" w:cs="Arial Nova"/>
          <w:sz w:val="22"/>
          <w:szCs w:val="22"/>
        </w:rPr>
        <w:t xml:space="preserve"> and simple as using everyday ride-booking apps or one click payment, QR boarding passes, live updates, reminders, and easy rebooking. This familiarity helps customers feel comfortable using the system without thinking they </w:t>
      </w:r>
      <w:proofErr w:type="gramStart"/>
      <w:r w:rsidRPr="515959A9">
        <w:rPr>
          <w:rFonts w:ascii="Arial Nova" w:eastAsia="Arial Nova" w:hAnsi="Arial Nova" w:cs="Arial Nova"/>
          <w:sz w:val="22"/>
          <w:szCs w:val="22"/>
        </w:rPr>
        <w:t>have to</w:t>
      </w:r>
      <w:proofErr w:type="gramEnd"/>
      <w:r w:rsidRPr="515959A9">
        <w:rPr>
          <w:rFonts w:ascii="Arial Nova" w:eastAsia="Arial Nova" w:hAnsi="Arial Nova" w:cs="Arial Nova"/>
          <w:sz w:val="22"/>
          <w:szCs w:val="22"/>
        </w:rPr>
        <w:t xml:space="preserve"> learn something completely new.</w:t>
      </w:r>
    </w:p>
    <w:p w14:paraId="0A22E7FC" w14:textId="1D3A4CD9" w:rsidR="4ACD657F" w:rsidRDefault="4ACD657F" w:rsidP="6FA435DC">
      <w:pPr>
        <w:spacing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Real Time Communication</w:t>
      </w:r>
    </w:p>
    <w:p w14:paraId="1DB38382" w14:textId="00AC1D82" w:rsidR="77E92729" w:rsidRDefault="77E9272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lastRenderedPageBreak/>
        <w:t>UAM Connect provides real time communication, like notifications for delays or weather alerts, during the journey itself. During one trial, for example, wind changes caused temporary delays, temporary. Some passengers said they would have liked to know in advance so they could change their plans. The app resolves this by sending alerts immediately.</w:t>
      </w:r>
    </w:p>
    <w:p w14:paraId="51F44ABA" w14:textId="45C9971E" w:rsidR="3E703606" w:rsidRDefault="3E703606" w:rsidP="6FA435DC">
      <w:pPr>
        <w:spacing w:line="360" w:lineRule="auto"/>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Loyalty </w:t>
      </w:r>
      <w:r w:rsidR="6B586709" w:rsidRPr="6FA435DC">
        <w:rPr>
          <w:rFonts w:ascii="Arial Nova" w:eastAsia="Arial Nova" w:hAnsi="Arial Nova" w:cs="Arial Nova"/>
          <w:b/>
          <w:bCs/>
          <w:sz w:val="22"/>
          <w:szCs w:val="22"/>
        </w:rPr>
        <w:t xml:space="preserve">and </w:t>
      </w:r>
      <w:r w:rsidRPr="6FA435DC">
        <w:rPr>
          <w:rFonts w:ascii="Arial Nova" w:eastAsia="Arial Nova" w:hAnsi="Arial Nova" w:cs="Arial Nova"/>
          <w:b/>
          <w:bCs/>
          <w:sz w:val="22"/>
          <w:szCs w:val="22"/>
        </w:rPr>
        <w:t>Rewards</w:t>
      </w:r>
      <w:r w:rsidR="324504D4" w:rsidRPr="6FA435DC">
        <w:rPr>
          <w:rFonts w:ascii="Arial Nova" w:eastAsia="Arial Nova" w:hAnsi="Arial Nova" w:cs="Arial Nova"/>
          <w:b/>
          <w:bCs/>
          <w:sz w:val="22"/>
          <w:szCs w:val="22"/>
        </w:rPr>
        <w:t xml:space="preserve"> Features</w:t>
      </w:r>
    </w:p>
    <w:p w14:paraId="23572CDF" w14:textId="32327458" w:rsidR="3ED79E7F" w:rsidRDefault="3ED79E7F" w:rsidP="6FA435DC">
      <w:pPr>
        <w:spacing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Loyalty and reward features, </w:t>
      </w:r>
      <w:proofErr w:type="gramStart"/>
      <w:r w:rsidRPr="515959A9">
        <w:rPr>
          <w:rFonts w:ascii="Arial Nova" w:eastAsia="Arial Nova" w:hAnsi="Arial Nova" w:cs="Arial Nova"/>
          <w:sz w:val="22"/>
          <w:szCs w:val="22"/>
        </w:rPr>
        <w:t>similar to</w:t>
      </w:r>
      <w:proofErr w:type="gramEnd"/>
      <w:r w:rsidRPr="515959A9">
        <w:rPr>
          <w:rFonts w:ascii="Arial Nova" w:eastAsia="Arial Nova" w:hAnsi="Arial Nova" w:cs="Arial Nova"/>
          <w:sz w:val="22"/>
          <w:szCs w:val="22"/>
        </w:rPr>
        <w:t xml:space="preserve"> many transport and airline loyalty programs. Rewards can be an encouragement for people to try it more than once, as it is expected that UAM may initially be rather more expensive than other things</w:t>
      </w:r>
      <w:r w:rsidR="75C0A072" w:rsidRPr="515959A9">
        <w:rPr>
          <w:rFonts w:ascii="Arial Nova" w:eastAsia="Arial Nova" w:hAnsi="Arial Nova" w:cs="Arial Nova"/>
          <w:sz w:val="22"/>
          <w:szCs w:val="22"/>
        </w:rPr>
        <w:t>. Customers might earn points for each flight and apply for discounts, upgrades, or free vertiport transfers. This not only supports repeat usage but also helps build a consistent customer base during the early years of UAM adoption.</w:t>
      </w:r>
    </w:p>
    <w:p w14:paraId="303DE892" w14:textId="3A20282C" w:rsidR="50F08B3C" w:rsidRDefault="50F08B3C" w:rsidP="6FA435DC">
      <w:pPr>
        <w:spacing w:line="360" w:lineRule="auto"/>
        <w:rPr>
          <w:rFonts w:ascii="Arial Nova" w:eastAsia="Arial Nova" w:hAnsi="Arial Nova" w:cs="Arial Nova"/>
          <w:sz w:val="22"/>
          <w:szCs w:val="22"/>
        </w:rPr>
      </w:pPr>
      <w:r w:rsidRPr="6FA435DC">
        <w:rPr>
          <w:rFonts w:ascii="Arial Nova" w:eastAsia="Arial Nova" w:hAnsi="Arial Nova" w:cs="Arial Nova"/>
          <w:b/>
          <w:bCs/>
          <w:sz w:val="22"/>
          <w:szCs w:val="22"/>
        </w:rPr>
        <w:t>Feedback</w:t>
      </w:r>
    </w:p>
    <w:p w14:paraId="44B69EDA" w14:textId="5D64A7E2" w:rsidR="50F08B3C" w:rsidRDefault="50F08B3C"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UAM connect facilitates the post journey step for customers to provide feedback, report issues, or rate the experience. Many trials from cities shared that passenger feedback was extremely useful for implementing improvements. UAM Connect gathers this information in an organised manner so that operators can identify typical issues and fix them quickly.</w:t>
      </w:r>
    </w:p>
    <w:p w14:paraId="5EE22610" w14:textId="1759E1D3" w:rsidR="7CD81BB8" w:rsidRDefault="7CD81BB8"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By offering all these elements on one platform, UAM Connect helps make UAM feel like a realistic, everyday transport choice, instead of an unfamiliar experiment. It is about building trust, supporting the customer journey, and helping the sector move with confidence toward wider public use.</w:t>
      </w:r>
    </w:p>
    <w:p w14:paraId="08414FA8" w14:textId="45998343" w:rsidR="192B8D9A" w:rsidRDefault="36083EB5" w:rsidP="515959A9">
      <w:pPr>
        <w:spacing w:line="360" w:lineRule="auto"/>
        <w:jc w:val="both"/>
        <w:rPr>
          <w:rFonts w:ascii="Arial Nova" w:eastAsia="Arial Nova" w:hAnsi="Arial Nova" w:cs="Arial Nova"/>
          <w:i/>
          <w:iCs/>
          <w:sz w:val="22"/>
          <w:szCs w:val="22"/>
          <w:u w:val="single"/>
        </w:rPr>
      </w:pPr>
      <w:r w:rsidRPr="515959A9">
        <w:rPr>
          <w:rFonts w:ascii="Arial Nova" w:eastAsia="Arial Nova" w:hAnsi="Arial Nova" w:cs="Arial Nova"/>
          <w:b/>
          <w:bCs/>
          <w:i/>
          <w:iCs/>
          <w:sz w:val="22"/>
          <w:szCs w:val="22"/>
          <w:u w:val="single"/>
        </w:rPr>
        <w:t>6.</w:t>
      </w:r>
      <w:r w:rsidR="192B8D9A" w:rsidRPr="515959A9">
        <w:rPr>
          <w:rFonts w:ascii="Arial Nova" w:eastAsia="Arial Nova" w:hAnsi="Arial Nova" w:cs="Arial Nova"/>
          <w:b/>
          <w:bCs/>
          <w:i/>
          <w:iCs/>
          <w:sz w:val="22"/>
          <w:szCs w:val="22"/>
          <w:u w:val="single"/>
        </w:rPr>
        <w:t>Enhanced Future Customer Journey</w:t>
      </w:r>
    </w:p>
    <w:p w14:paraId="42CD5632" w14:textId="6BFBF837" w:rsidR="76F38009" w:rsidRDefault="76F38009" w:rsidP="6FA435DC">
      <w:pPr>
        <w:spacing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This future customer journey for UAM will be very different from the early, experimental journey described in Part 1. With the help of the proposed UAM Connect platform, the whole process becomes much more organised and supportive, especially for people who are new to flying cars. This will create trust, avoid confusion and provide simplicity and familiarity at each stage of the experience. Several studies on digital mobility build confidence when it comes to new travel experiences. Lyons (2018).</w:t>
      </w:r>
    </w:p>
    <w:p w14:paraId="67871A61" w14:textId="4E66AB65" w:rsidR="51134400" w:rsidRDefault="51134400" w:rsidP="6FA435DC">
      <w:pPr>
        <w:spacing w:after="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Awareness Stage</w:t>
      </w:r>
    </w:p>
    <w:p w14:paraId="08B298DA" w14:textId="22F836BD" w:rsidR="51134400" w:rsidRDefault="51134400"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sz w:val="22"/>
          <w:szCs w:val="22"/>
        </w:rPr>
        <w:t xml:space="preserve">On the improved journey, customers do not find out about UAM accidentally or through confusing media messages, but rather through clear and friendly digital communication. Customers may view short animations, simple safety explanations, or even short introductory </w:t>
      </w:r>
      <w:r w:rsidRPr="515959A9">
        <w:rPr>
          <w:rFonts w:ascii="Arial Nova" w:eastAsia="Arial Nova" w:hAnsi="Arial Nova" w:cs="Arial Nova"/>
          <w:sz w:val="22"/>
          <w:szCs w:val="22"/>
        </w:rPr>
        <w:lastRenderedPageBreak/>
        <w:t xml:space="preserve">videos shared on social channels. The aim at this stage of the customer's journey is not to advertise aggressively, but to make the idea feel normal and approachable. This is important because studies showed that people adopt new technologies more easily when they understand them in advance (Schafer </w:t>
      </w:r>
      <w:r w:rsidR="56B44DFB" w:rsidRPr="515959A9">
        <w:rPr>
          <w:rFonts w:ascii="Arial Nova" w:eastAsia="Arial Nova" w:hAnsi="Arial Nova" w:cs="Arial Nova"/>
          <w:sz w:val="22"/>
          <w:szCs w:val="22"/>
        </w:rPr>
        <w:t>et al 2021)</w:t>
      </w:r>
    </w:p>
    <w:p w14:paraId="5F3BD9CF" w14:textId="330B8BD9" w:rsidR="39E749AB" w:rsidRDefault="39E749AB" w:rsidP="6FA435DC">
      <w:pPr>
        <w:spacing w:before="240" w:after="240"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For example, a young office worker scrolling through their travel app might see a simple message explaining how UAM works, Skip traffic fly over it. This kind of messaging is direct and relatable, without overwhelming people.</w:t>
      </w:r>
    </w:p>
    <w:p w14:paraId="3199F533" w14:textId="6387A6FF" w:rsidR="1FAE83D7" w:rsidRDefault="1FAE83D7"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Consideration Stage</w:t>
      </w:r>
    </w:p>
    <w:p w14:paraId="4E89955F" w14:textId="7BFCE179" w:rsidR="1FAE83D7" w:rsidRDefault="1FAE83D7" w:rsidP="6FA435DC">
      <w:pPr>
        <w:spacing w:before="240" w:after="240" w:line="360" w:lineRule="auto"/>
        <w:jc w:val="both"/>
      </w:pPr>
      <w:r w:rsidRPr="6FA435DC">
        <w:rPr>
          <w:rFonts w:ascii="Arial Nova" w:eastAsia="Arial Nova" w:hAnsi="Arial Nova" w:cs="Arial Nova"/>
          <w:sz w:val="22"/>
          <w:szCs w:val="22"/>
        </w:rPr>
        <w:t>The UAM Connect platform then gives them the information they need in a clear, non-technical manner when customers start to think seriously about the use of flying cars. The app compares time saved, environmental impact, and cost against traditional options. For a lot of people, all these three factors are important for example showing these comparisons might make them feel certain about their choice. Research has shown that transparent information will contribute to reducing fear caused by unfamiliar mobility technologies. Al Haddad et al., 2020</w:t>
      </w:r>
    </w:p>
    <w:p w14:paraId="560DB871" w14:textId="65A81953" w:rsidR="1FAE83D7" w:rsidRDefault="1FAE83D7" w:rsidP="6FA435DC">
      <w:pPr>
        <w:spacing w:before="240" w:after="240"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A typical example might be a commuter who spends 50 minutes stuck in traffic every morning. When they open the UAM Connect app, they see that the same journey by air would take 7 minutes, with lower cast than a petrol car. This clear and easy cummunication encourages them to consider UAM as a realistic option.</w:t>
      </w:r>
    </w:p>
    <w:p w14:paraId="3FFBC19E" w14:textId="0B336906" w:rsidR="3F537A61" w:rsidRDefault="3F537A61" w:rsidP="6FA435DC">
      <w:pPr>
        <w:spacing w:before="240" w:after="240" w:line="360" w:lineRule="auto"/>
        <w:jc w:val="both"/>
        <w:rPr>
          <w:rFonts w:ascii="Arial Nova" w:eastAsia="Arial Nova" w:hAnsi="Arial Nova" w:cs="Arial Nova"/>
          <w:b/>
          <w:bCs/>
          <w:sz w:val="22"/>
          <w:szCs w:val="22"/>
        </w:rPr>
      </w:pPr>
      <w:r w:rsidRPr="515959A9">
        <w:rPr>
          <w:rFonts w:ascii="Arial Nova" w:eastAsia="Arial Nova" w:hAnsi="Arial Nova" w:cs="Arial Nova"/>
          <w:b/>
          <w:bCs/>
          <w:sz w:val="22"/>
          <w:szCs w:val="22"/>
        </w:rPr>
        <w:t xml:space="preserve">Booking Stage </w:t>
      </w:r>
      <w:r w:rsidRPr="515959A9">
        <w:rPr>
          <w:rFonts w:ascii="Arial Nova" w:eastAsia="Arial Nova" w:hAnsi="Arial Nova" w:cs="Arial Nova"/>
          <w:sz w:val="22"/>
          <w:szCs w:val="22"/>
        </w:rPr>
        <w:t xml:space="preserve">This improved booking stage feels very familiar because it works very simple and much like the common ride-booking apps. pick a vertiport of departure, time slot, and payment method all with just a few taps.  QR boarding passes, including a step by step schedule for what one does on the day of flight. According to studies, familiarity in digital design increases user confidence and reduces hesitation. </w:t>
      </w:r>
      <w:r w:rsidR="0DBA87EE" w:rsidRPr="515959A9">
        <w:rPr>
          <w:rFonts w:ascii="Arial Nova" w:eastAsia="Arial Nova" w:hAnsi="Arial Nova" w:cs="Arial Nova"/>
          <w:sz w:val="22"/>
          <w:szCs w:val="22"/>
        </w:rPr>
        <w:t>(</w:t>
      </w:r>
      <w:r w:rsidRPr="515959A9">
        <w:rPr>
          <w:rFonts w:ascii="Arial Nova" w:eastAsia="Arial Nova" w:hAnsi="Arial Nova" w:cs="Arial Nova"/>
          <w:sz w:val="22"/>
          <w:szCs w:val="22"/>
        </w:rPr>
        <w:t>Roland Berger, 2018</w:t>
      </w:r>
      <w:r w:rsidR="483654F4" w:rsidRPr="515959A9">
        <w:rPr>
          <w:rFonts w:ascii="Arial Nova" w:eastAsia="Arial Nova" w:hAnsi="Arial Nova" w:cs="Arial Nova"/>
          <w:sz w:val="22"/>
          <w:szCs w:val="22"/>
        </w:rPr>
        <w:t>)</w:t>
      </w:r>
      <w:r w:rsidRPr="515959A9">
        <w:rPr>
          <w:rFonts w:ascii="Arial Nova" w:eastAsia="Arial Nova" w:hAnsi="Arial Nova" w:cs="Arial Nova"/>
          <w:sz w:val="22"/>
          <w:szCs w:val="22"/>
        </w:rPr>
        <w:t>.</w:t>
      </w:r>
    </w:p>
    <w:p w14:paraId="65E16488" w14:textId="1AED1D1C" w:rsidR="3F537A61" w:rsidRDefault="3F537A61" w:rsidP="6FA435DC">
      <w:pPr>
        <w:spacing w:before="240" w:after="240" w:line="360" w:lineRule="auto"/>
        <w:jc w:val="both"/>
      </w:pPr>
      <w:r w:rsidRPr="6FA435DC">
        <w:rPr>
          <w:rFonts w:ascii="Arial Nova" w:eastAsia="Arial Nova" w:hAnsi="Arial Nova" w:cs="Arial Nova"/>
          <w:sz w:val="22"/>
          <w:szCs w:val="22"/>
        </w:rPr>
        <w:t>A realistic example is one where a parent books a UAM to make a quick school to office. They can even see available times, weather conditions, and sometimes recommended arrival times to make the process quite straightforward.</w:t>
      </w:r>
    </w:p>
    <w:p w14:paraId="2C10342F" w14:textId="5C9CFA47" w:rsidR="34915E4A" w:rsidRDefault="34915E4A"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Travel to Vertiport Stage</w:t>
      </w:r>
    </w:p>
    <w:p w14:paraId="050BD19E" w14:textId="1D371AC0" w:rsidR="34915E4A" w:rsidRDefault="34915E4A" w:rsidP="6FA435DC">
      <w:pPr>
        <w:spacing w:before="240" w:after="240" w:line="360" w:lineRule="auto"/>
        <w:jc w:val="both"/>
      </w:pPr>
      <w:r w:rsidRPr="6FA435DC">
        <w:rPr>
          <w:rFonts w:ascii="Arial Nova" w:eastAsia="Arial Nova" w:hAnsi="Arial Nova" w:cs="Arial Nova"/>
          <w:sz w:val="22"/>
          <w:szCs w:val="22"/>
        </w:rPr>
        <w:t xml:space="preserve">This stage is greatly enhanced by integrated navigation inside UAM Connect. Customers get directions to the vertiport entrance, estimated walking times, and connections to buses, taxis, or bike share options. For example, of this might be a student who has to take a bus to get to </w:t>
      </w:r>
      <w:r w:rsidRPr="6FA435DC">
        <w:rPr>
          <w:rFonts w:ascii="Arial Nova" w:eastAsia="Arial Nova" w:hAnsi="Arial Nova" w:cs="Arial Nova"/>
          <w:sz w:val="22"/>
          <w:szCs w:val="22"/>
        </w:rPr>
        <w:lastRenderedPageBreak/>
        <w:t>the UAM vertiport. The app would not only inform them about which bus to take but also send alerts when they approach the stop and guide them on foot towards the vertiport entry point.</w:t>
      </w:r>
      <w:r w:rsidR="578F6A94" w:rsidRPr="6FA435DC">
        <w:rPr>
          <w:rFonts w:ascii="Arial Nova" w:eastAsia="Arial Nova" w:hAnsi="Arial Nova" w:cs="Arial Nova"/>
          <w:sz w:val="22"/>
          <w:szCs w:val="22"/>
        </w:rPr>
        <w:t xml:space="preserve"> Research on urban mobility highlights that the hardest part of multimodal travel is usually the link between different transport modes (Crozet, 2019).</w:t>
      </w:r>
    </w:p>
    <w:p w14:paraId="797E1206" w14:textId="3C0D320A" w:rsidR="34A59E0C" w:rsidRDefault="34A59E0C"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Pre-Flight Stage</w:t>
      </w:r>
    </w:p>
    <w:p w14:paraId="6DF51D19" w14:textId="7A4930A4" w:rsidR="34A59E0C" w:rsidRDefault="34A59E0C" w:rsidP="6FA435DC">
      <w:pPr>
        <w:spacing w:before="240" w:after="240" w:line="360" w:lineRule="auto"/>
        <w:jc w:val="both"/>
      </w:pPr>
      <w:r w:rsidRPr="515959A9">
        <w:rPr>
          <w:rFonts w:ascii="Arial Nova" w:eastAsia="Arial Nova" w:hAnsi="Arial Nova" w:cs="Arial Nova"/>
          <w:sz w:val="22"/>
          <w:szCs w:val="22"/>
        </w:rPr>
        <w:t xml:space="preserve">It is when they are already at the vertiport that passengers do not feel nervous or lost. UAM Connect sends real-time updates on boarding, weather, and aircraft readiness. Short videos or diagrams explain take off, landing, and safety steps. </w:t>
      </w:r>
      <w:r w:rsidR="47E2E564" w:rsidRPr="515959A9">
        <w:rPr>
          <w:rFonts w:ascii="Arial Nova" w:eastAsia="Arial Nova" w:hAnsi="Arial Nova" w:cs="Arial Nova"/>
          <w:sz w:val="22"/>
          <w:szCs w:val="22"/>
        </w:rPr>
        <w:t>This type of education has been shown to reduce passenger anxiety when trying new transport systems.</w:t>
      </w:r>
      <w:r w:rsidRPr="515959A9">
        <w:rPr>
          <w:rFonts w:ascii="Arial Nova" w:eastAsia="Arial Nova" w:hAnsi="Arial Nova" w:cs="Arial Nova"/>
          <w:sz w:val="22"/>
          <w:szCs w:val="22"/>
        </w:rPr>
        <w:t xml:space="preserve"> </w:t>
      </w:r>
    </w:p>
    <w:p w14:paraId="46D7B750" w14:textId="1ACDF014" w:rsidR="34A59E0C" w:rsidRDefault="34A59E0C" w:rsidP="6FA435DC">
      <w:pPr>
        <w:spacing w:before="240" w:after="240" w:line="360" w:lineRule="auto"/>
        <w:jc w:val="both"/>
      </w:pPr>
      <w:r w:rsidRPr="515959A9">
        <w:rPr>
          <w:rFonts w:ascii="Arial Nova" w:eastAsia="Arial Nova" w:hAnsi="Arial Nova" w:cs="Arial Nova"/>
          <w:sz w:val="22"/>
          <w:szCs w:val="22"/>
        </w:rPr>
        <w:t xml:space="preserve">For example, a first-time passenger might view a 20-second animation that shows how the aircraft works during take off, </w:t>
      </w:r>
      <w:r w:rsidR="69F5B8DB" w:rsidRPr="515959A9">
        <w:rPr>
          <w:rFonts w:ascii="Arial Nova" w:eastAsia="Arial Nova" w:hAnsi="Arial Nova" w:cs="Arial Nova"/>
          <w:sz w:val="22"/>
          <w:szCs w:val="22"/>
        </w:rPr>
        <w:t>this</w:t>
      </w:r>
      <w:r w:rsidRPr="515959A9">
        <w:rPr>
          <w:rFonts w:ascii="Arial Nova" w:eastAsia="Arial Nova" w:hAnsi="Arial Nova" w:cs="Arial Nova"/>
          <w:sz w:val="22"/>
          <w:szCs w:val="22"/>
        </w:rPr>
        <w:t xml:space="preserve"> gives them reassurance before stepping into the aircraft.</w:t>
      </w:r>
    </w:p>
    <w:p w14:paraId="74A50988" w14:textId="620063F5" w:rsidR="500E710B" w:rsidRDefault="500E710B" w:rsidP="6FA435DC">
      <w:pPr>
        <w:spacing w:before="240" w:after="240" w:line="360" w:lineRule="auto"/>
        <w:jc w:val="both"/>
        <w:rPr>
          <w:rFonts w:ascii="Arial Nova" w:eastAsia="Arial Nova" w:hAnsi="Arial Nova" w:cs="Arial Nova"/>
          <w:sz w:val="22"/>
          <w:szCs w:val="22"/>
        </w:rPr>
      </w:pPr>
      <w:r w:rsidRPr="6FA435DC">
        <w:rPr>
          <w:rFonts w:ascii="Arial Nova" w:eastAsia="Arial Nova" w:hAnsi="Arial Nova" w:cs="Arial Nova"/>
          <w:b/>
          <w:bCs/>
          <w:sz w:val="22"/>
          <w:szCs w:val="22"/>
        </w:rPr>
        <w:t>Flight Stage</w:t>
      </w:r>
    </w:p>
    <w:p w14:paraId="59947A8D" w14:textId="28B37872" w:rsidR="500E710B" w:rsidRDefault="500E710B" w:rsidP="6FA435DC">
      <w:pPr>
        <w:spacing w:before="240" w:after="240" w:line="360" w:lineRule="auto"/>
        <w:jc w:val="both"/>
      </w:pPr>
      <w:r w:rsidRPr="515959A9">
        <w:rPr>
          <w:rFonts w:ascii="Arial Nova" w:eastAsia="Arial Nova" w:hAnsi="Arial Nova" w:cs="Arial Nova"/>
          <w:sz w:val="22"/>
          <w:szCs w:val="22"/>
        </w:rPr>
        <w:t>As the journey begins, the customer journey gets smoother because they already know what to expect. The aircraft is quiet, the view is open, and the journey is short. The ability of customers' psychological preparation has been found in research to increase their comfort in-</w:t>
      </w:r>
      <w:r w:rsidR="00896109" w:rsidRPr="515959A9">
        <w:rPr>
          <w:rFonts w:ascii="Arial Nova" w:eastAsia="Arial Nova" w:hAnsi="Arial Nova" w:cs="Arial Nova"/>
          <w:sz w:val="22"/>
          <w:szCs w:val="22"/>
        </w:rPr>
        <w:t>flight.</w:t>
      </w:r>
      <w:r w:rsidRPr="515959A9">
        <w:rPr>
          <w:rFonts w:ascii="Arial Nova" w:eastAsia="Arial Nova" w:hAnsi="Arial Nova" w:cs="Arial Nova"/>
          <w:sz w:val="22"/>
          <w:szCs w:val="22"/>
        </w:rPr>
        <w:t xml:space="preserve"> Most passengers report that flights feel calmer than they initially imagined.</w:t>
      </w:r>
    </w:p>
    <w:p w14:paraId="5EE9938F" w14:textId="44D1A2B7" w:rsidR="1757838A" w:rsidRDefault="1757838A"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Arrival and Post-Journey Stage </w:t>
      </w:r>
    </w:p>
    <w:p w14:paraId="1A01F4C2" w14:textId="057F04FE" w:rsidR="1757838A" w:rsidRDefault="1757838A" w:rsidP="6FA435DC">
      <w:pPr>
        <w:spacing w:before="240" w:after="240" w:line="360" w:lineRule="auto"/>
        <w:jc w:val="both"/>
      </w:pPr>
      <w:r w:rsidRPr="6FA435DC">
        <w:rPr>
          <w:rFonts w:ascii="Arial Nova" w:eastAsia="Arial Nova" w:hAnsi="Arial Nova" w:cs="Arial Nova"/>
          <w:sz w:val="22"/>
          <w:szCs w:val="22"/>
        </w:rPr>
        <w:t>After landing, the app guides the customer to the next steps, whether they would take a taxi, bus, or go on foot. The points of their loyalty program appear automatically, along with a simple feedback form. Studies shows the collecting feedback right after new mobility experiences allows for the collection of data that helps in the improvement in the future (EASA, 2021). A realistic example is the daily earning enough loyalty points to have a discounted flight the following week.</w:t>
      </w:r>
    </w:p>
    <w:p w14:paraId="0F3F1C96" w14:textId="612FB43F" w:rsidR="7F781F4D" w:rsidRDefault="7F781F4D" w:rsidP="6FA435DC">
      <w:pPr>
        <w:spacing w:before="240" w:after="240"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7. Measurement Plan</w:t>
      </w:r>
    </w:p>
    <w:p w14:paraId="24A8F0AB" w14:textId="475594BA" w:rsidR="2FCD996F" w:rsidRDefault="2FCD996F"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Customer Metrics </w:t>
      </w:r>
    </w:p>
    <w:p w14:paraId="3934D339" w14:textId="7BFF458E" w:rsidR="2FCD996F" w:rsidRDefault="2FCD996F" w:rsidP="6FA435DC">
      <w:pPr>
        <w:spacing w:before="240" w:after="240" w:line="360" w:lineRule="auto"/>
        <w:jc w:val="both"/>
      </w:pPr>
      <w:r w:rsidRPr="515959A9">
        <w:rPr>
          <w:rFonts w:ascii="Arial Nova" w:eastAsia="Arial Nova" w:hAnsi="Arial Nova" w:cs="Arial Nova"/>
          <w:sz w:val="22"/>
          <w:szCs w:val="22"/>
        </w:rPr>
        <w:t xml:space="preserve">Customer metrics focus on how passengers </w:t>
      </w:r>
      <w:proofErr w:type="gramStart"/>
      <w:r w:rsidRPr="515959A9">
        <w:rPr>
          <w:rFonts w:ascii="Arial Nova" w:eastAsia="Arial Nova" w:hAnsi="Arial Nova" w:cs="Arial Nova"/>
          <w:sz w:val="22"/>
          <w:szCs w:val="22"/>
        </w:rPr>
        <w:t>actually feel</w:t>
      </w:r>
      <w:proofErr w:type="gramEnd"/>
      <w:r w:rsidRPr="515959A9">
        <w:rPr>
          <w:rFonts w:ascii="Arial Nova" w:eastAsia="Arial Nova" w:hAnsi="Arial Nova" w:cs="Arial Nova"/>
          <w:sz w:val="22"/>
          <w:szCs w:val="22"/>
        </w:rPr>
        <w:t xml:space="preserve"> when using the UAM Connect platform. These are measures that will help operators understand whether the digital tools are improving confidence, comfort, and overall satisfaction. Probably one of the most valuable measures is the customer satisfaction score, which can be captured through short surveys </w:t>
      </w:r>
      <w:r w:rsidRPr="515959A9">
        <w:rPr>
          <w:rFonts w:ascii="Arial Nova" w:eastAsia="Arial Nova" w:hAnsi="Arial Nova" w:cs="Arial Nova"/>
          <w:sz w:val="22"/>
          <w:szCs w:val="22"/>
        </w:rPr>
        <w:lastRenderedPageBreak/>
        <w:t xml:space="preserve">after the journey. They might ask simple questions such as how easy the booking was, whether they understood the safety information, and if they felt reassured before boarding. Another key measure might be the Net Promoter Score, showing whether customers would recommend the service to someone else. If more people say they would encourage others to try UAM, it's a strong indication of trust and positive experience. Operators will be able to track how many passengers return for a second flight. For example, if a </w:t>
      </w:r>
      <w:r w:rsidR="0D4AF6FF" w:rsidRPr="515959A9">
        <w:rPr>
          <w:rFonts w:ascii="Arial Nova" w:eastAsia="Arial Nova" w:hAnsi="Arial Nova" w:cs="Arial Nova"/>
          <w:sz w:val="22"/>
          <w:szCs w:val="22"/>
        </w:rPr>
        <w:t>regular customer</w:t>
      </w:r>
      <w:r w:rsidRPr="515959A9">
        <w:rPr>
          <w:rFonts w:ascii="Arial Nova" w:eastAsia="Arial Nova" w:hAnsi="Arial Nova" w:cs="Arial Nova"/>
          <w:sz w:val="22"/>
          <w:szCs w:val="22"/>
        </w:rPr>
        <w:t xml:space="preserve"> tries UAM once and then books again the following week, it may indicate that the experience felt smooth, safe, and worth repeating.</w:t>
      </w:r>
    </w:p>
    <w:p w14:paraId="74FF82EE" w14:textId="063E5A81" w:rsidR="2FCD996F" w:rsidRDefault="2FCD996F" w:rsidP="6FA435DC">
      <w:pPr>
        <w:spacing w:before="240" w:after="240" w:line="360" w:lineRule="auto"/>
        <w:jc w:val="both"/>
      </w:pPr>
      <w:r w:rsidRPr="6FA435DC">
        <w:rPr>
          <w:rFonts w:ascii="Arial Nova" w:eastAsia="Arial Nova" w:hAnsi="Arial Nova" w:cs="Arial Nova"/>
          <w:b/>
          <w:bCs/>
          <w:sz w:val="22"/>
          <w:szCs w:val="22"/>
        </w:rPr>
        <w:t>Operational Metrics</w:t>
      </w:r>
      <w:r w:rsidRPr="6FA435DC">
        <w:rPr>
          <w:rFonts w:ascii="Arial Nova" w:eastAsia="Arial Nova" w:hAnsi="Arial Nova" w:cs="Arial Nova"/>
          <w:sz w:val="22"/>
          <w:szCs w:val="22"/>
        </w:rPr>
        <w:t xml:space="preserve"> </w:t>
      </w:r>
    </w:p>
    <w:p w14:paraId="16737DA9" w14:textId="74143387" w:rsidR="0754EB48" w:rsidRDefault="0754EB48" w:rsidP="6FA435DC">
      <w:pPr>
        <w:spacing w:before="240" w:after="240"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Operational metrics help identify whether UAM Connect is genuinely improving the day</w:t>
      </w:r>
      <w:r w:rsidR="6C76B6AF" w:rsidRPr="6FA435DC">
        <w:rPr>
          <w:rFonts w:ascii="Arial Nova" w:eastAsia="Arial Nova" w:hAnsi="Arial Nova" w:cs="Arial Nova"/>
          <w:sz w:val="22"/>
          <w:szCs w:val="22"/>
        </w:rPr>
        <w:t xml:space="preserve"> </w:t>
      </w:r>
      <w:r w:rsidRPr="6FA435DC">
        <w:rPr>
          <w:rFonts w:ascii="Arial Nova" w:eastAsia="Arial Nova" w:hAnsi="Arial Nova" w:cs="Arial Nova"/>
          <w:sz w:val="22"/>
          <w:szCs w:val="22"/>
        </w:rPr>
        <w:t>t</w:t>
      </w:r>
      <w:r w:rsidR="4CFD68B2" w:rsidRPr="6FA435DC">
        <w:rPr>
          <w:rFonts w:ascii="Arial Nova" w:eastAsia="Arial Nova" w:hAnsi="Arial Nova" w:cs="Arial Nova"/>
          <w:sz w:val="22"/>
          <w:szCs w:val="22"/>
        </w:rPr>
        <w:t xml:space="preserve">o </w:t>
      </w:r>
      <w:r w:rsidRPr="6FA435DC">
        <w:rPr>
          <w:rFonts w:ascii="Arial Nova" w:eastAsia="Arial Nova" w:hAnsi="Arial Nova" w:cs="Arial Nova"/>
          <w:sz w:val="22"/>
          <w:szCs w:val="22"/>
        </w:rPr>
        <w:t>day running of the service. This includes measurements such as on</w:t>
      </w:r>
      <w:r w:rsidR="647C3F2F" w:rsidRPr="6FA435DC">
        <w:rPr>
          <w:rFonts w:ascii="Arial Nova" w:eastAsia="Arial Nova" w:hAnsi="Arial Nova" w:cs="Arial Nova"/>
          <w:sz w:val="22"/>
          <w:szCs w:val="22"/>
        </w:rPr>
        <w:t xml:space="preserve"> </w:t>
      </w:r>
      <w:r w:rsidRPr="6FA435DC">
        <w:rPr>
          <w:rFonts w:ascii="Arial Nova" w:eastAsia="Arial Nova" w:hAnsi="Arial Nova" w:cs="Arial Nova"/>
          <w:sz w:val="22"/>
          <w:szCs w:val="22"/>
        </w:rPr>
        <w:t>time departures, chec</w:t>
      </w:r>
      <w:r w:rsidR="2B86DF25" w:rsidRPr="6FA435DC">
        <w:rPr>
          <w:rFonts w:ascii="Arial Nova" w:eastAsia="Arial Nova" w:hAnsi="Arial Nova" w:cs="Arial Nova"/>
          <w:sz w:val="22"/>
          <w:szCs w:val="22"/>
        </w:rPr>
        <w:t>k i</w:t>
      </w:r>
      <w:r w:rsidRPr="6FA435DC">
        <w:rPr>
          <w:rFonts w:ascii="Arial Nova" w:eastAsia="Arial Nova" w:hAnsi="Arial Nova" w:cs="Arial Nova"/>
          <w:sz w:val="22"/>
          <w:szCs w:val="22"/>
        </w:rPr>
        <w:t xml:space="preserve">n waiting times, the number of late arrivals to vertiports, and how many customer queries need manual support. For example, if many passengers previously struggled to find vertiport entrances, operators </w:t>
      </w:r>
      <w:r w:rsidR="7598E08A" w:rsidRPr="6FA435DC">
        <w:rPr>
          <w:rFonts w:ascii="Arial Nova" w:eastAsia="Arial Nova" w:hAnsi="Arial Nova" w:cs="Arial Nova"/>
          <w:sz w:val="22"/>
          <w:szCs w:val="22"/>
        </w:rPr>
        <w:t>could</w:t>
      </w:r>
      <w:r w:rsidRPr="6FA435DC">
        <w:rPr>
          <w:rFonts w:ascii="Arial Nova" w:eastAsia="Arial Nova" w:hAnsi="Arial Nova" w:cs="Arial Nova"/>
          <w:sz w:val="22"/>
          <w:szCs w:val="22"/>
        </w:rPr>
        <w:t xml:space="preserve"> measure whether the new navigation tool reduces that number. </w:t>
      </w:r>
    </w:p>
    <w:p w14:paraId="03030588" w14:textId="029E538C" w:rsidR="59638064" w:rsidRDefault="5963806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 xml:space="preserve">Trust and Safety Metrics </w:t>
      </w:r>
    </w:p>
    <w:p w14:paraId="0D884452" w14:textId="0C7172D9" w:rsidR="59638064" w:rsidRDefault="59638064"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sz w:val="22"/>
          <w:szCs w:val="22"/>
        </w:rPr>
        <w:t>The trust metrics reflect how safe and confident passengers feel with the UAM service. Because flying cars represent new technology, trust will play an important role in people's willingness to use them.</w:t>
      </w:r>
    </w:p>
    <w:p w14:paraId="5F1B96C5" w14:textId="65185484" w:rsidR="5A679220" w:rsidRDefault="5A679220" w:rsidP="6FA435DC">
      <w:pPr>
        <w:spacing w:before="240" w:after="240" w:line="360" w:lineRule="auto"/>
        <w:jc w:val="both"/>
        <w:rPr>
          <w:rFonts w:ascii="Arial Nova" w:eastAsia="Arial Nova" w:hAnsi="Arial Nova" w:cs="Arial Nova"/>
          <w:b/>
          <w:bCs/>
          <w:sz w:val="22"/>
          <w:szCs w:val="22"/>
        </w:rPr>
      </w:pPr>
      <w:r w:rsidRPr="6FA435DC">
        <w:rPr>
          <w:rFonts w:ascii="Arial Nova" w:eastAsia="Arial Nova" w:hAnsi="Arial Nova" w:cs="Arial Nova"/>
          <w:b/>
          <w:bCs/>
          <w:sz w:val="22"/>
          <w:szCs w:val="22"/>
        </w:rPr>
        <w:t>Financial Metrics</w:t>
      </w:r>
    </w:p>
    <w:p w14:paraId="2F392EA1" w14:textId="6522D744" w:rsidR="20C97F0C" w:rsidRDefault="20C97F0C" w:rsidP="6FA435DC">
      <w:pPr>
        <w:spacing w:before="240" w:after="240" w:line="360" w:lineRule="auto"/>
        <w:jc w:val="both"/>
        <w:rPr>
          <w:rFonts w:ascii="Arial Nova" w:eastAsia="Arial Nova" w:hAnsi="Arial Nova" w:cs="Arial Nova"/>
          <w:sz w:val="22"/>
          <w:szCs w:val="22"/>
        </w:rPr>
      </w:pPr>
      <w:r w:rsidRPr="6FA435DC">
        <w:rPr>
          <w:rFonts w:ascii="Arial Nova" w:eastAsia="Arial Nova" w:hAnsi="Arial Nova" w:cs="Arial Nova"/>
          <w:sz w:val="22"/>
          <w:szCs w:val="22"/>
        </w:rPr>
        <w:t>Financial metrics measure if UAM improves the economic performance of the service. It includes revenue growth, repeat bookings, operating costs, and loyalty rewards. If more passengers return this is good for the company.</w:t>
      </w:r>
    </w:p>
    <w:p w14:paraId="63497B0E" w14:textId="1388EE03" w:rsidR="218A5180" w:rsidRDefault="218A5180" w:rsidP="6FA435DC">
      <w:pPr>
        <w:spacing w:before="240" w:after="240" w:line="360" w:lineRule="auto"/>
        <w:jc w:val="both"/>
        <w:rPr>
          <w:rFonts w:ascii="Arial Nova" w:eastAsia="Arial Nova" w:hAnsi="Arial Nova" w:cs="Arial Nova"/>
          <w:b/>
          <w:bCs/>
          <w:i/>
          <w:iCs/>
          <w:sz w:val="22"/>
          <w:szCs w:val="22"/>
          <w:u w:val="single"/>
        </w:rPr>
      </w:pPr>
      <w:r w:rsidRPr="6FA435DC">
        <w:rPr>
          <w:rFonts w:ascii="Arial Nova" w:eastAsia="Arial Nova" w:hAnsi="Arial Nova" w:cs="Arial Nova"/>
          <w:b/>
          <w:bCs/>
          <w:i/>
          <w:iCs/>
          <w:sz w:val="22"/>
          <w:szCs w:val="22"/>
          <w:u w:val="single"/>
        </w:rPr>
        <w:t>Conclusion</w:t>
      </w:r>
    </w:p>
    <w:p w14:paraId="7B3F733A" w14:textId="0AF031C9" w:rsidR="516B73F7" w:rsidRDefault="516B73F7" w:rsidP="6FA435DC">
      <w:pPr>
        <w:spacing w:before="240" w:after="240" w:line="360" w:lineRule="auto"/>
        <w:jc w:val="both"/>
      </w:pPr>
      <w:r w:rsidRPr="6FA435DC">
        <w:rPr>
          <w:rFonts w:ascii="Arial Nova" w:eastAsia="Arial Nova" w:hAnsi="Arial Nova" w:cs="Arial Nova"/>
          <w:sz w:val="22"/>
          <w:szCs w:val="22"/>
        </w:rPr>
        <w:t>In conclusion,</w:t>
      </w:r>
      <w:r w:rsidR="7260F131" w:rsidRPr="6FA435DC">
        <w:rPr>
          <w:rFonts w:ascii="Arial Nova" w:eastAsia="Arial Nova" w:hAnsi="Arial Nova" w:cs="Arial Nova"/>
          <w:sz w:val="22"/>
          <w:szCs w:val="22"/>
        </w:rPr>
        <w:t xml:space="preserve"> this assignment looked at the future of flying cars, also known as Urban Air Mobility (U</w:t>
      </w:r>
      <w:r w:rsidR="3988BBD7" w:rsidRPr="6FA435DC">
        <w:rPr>
          <w:rFonts w:ascii="Arial Nova" w:eastAsia="Arial Nova" w:hAnsi="Arial Nova" w:cs="Arial Nova"/>
          <w:sz w:val="22"/>
          <w:szCs w:val="22"/>
        </w:rPr>
        <w:t>AM)</w:t>
      </w:r>
      <w:r w:rsidR="7260F131" w:rsidRPr="6FA435DC">
        <w:rPr>
          <w:rFonts w:ascii="Arial Nova" w:eastAsia="Arial Nova" w:hAnsi="Arial Nova" w:cs="Arial Nova"/>
          <w:sz w:val="22"/>
          <w:szCs w:val="22"/>
        </w:rPr>
        <w:t xml:space="preserve">. The research showed that flying cars have a lot of potential to help busy cities by reducing traffic and saving people time. However, the industry also has many challenges, especially with customer trust, safety worries, and the fact that most people do not fully understand how the service works yet. The Innovation Ambition Matrix helped show the different types of ideas being developed, from small improvements to big future changes. The </w:t>
      </w:r>
      <w:r w:rsidR="7260F131" w:rsidRPr="6FA435DC">
        <w:rPr>
          <w:rFonts w:ascii="Arial Nova" w:eastAsia="Arial Nova" w:hAnsi="Arial Nova" w:cs="Arial Nova"/>
          <w:sz w:val="22"/>
          <w:szCs w:val="22"/>
        </w:rPr>
        <w:lastRenderedPageBreak/>
        <w:t>customer journey map also showed that customers often feel unsure at the start, especially when learning about the service, booking the flight, and waiting at the vertiport.</w:t>
      </w:r>
    </w:p>
    <w:p w14:paraId="113624A3" w14:textId="23B67CD8" w:rsidR="6FA435DC" w:rsidRDefault="7260F131" w:rsidP="515959A9">
      <w:pPr>
        <w:spacing w:before="240" w:after="240" w:line="360" w:lineRule="auto"/>
        <w:jc w:val="both"/>
      </w:pPr>
      <w:r w:rsidRPr="515959A9">
        <w:rPr>
          <w:rFonts w:ascii="Arial Nova" w:eastAsia="Arial Nova" w:hAnsi="Arial Nova" w:cs="Arial Nova"/>
          <w:sz w:val="22"/>
          <w:szCs w:val="22"/>
        </w:rPr>
        <w:t>Part 2 introduced the idea of UAM Connect, a digital platform that can make the whole experience easier. It helps customers with clear safety information, simple booking steps, directions to the vertiport, and helpful updates throughout the journey. These features can make people feel more confident before they fly. The measurement plan also explained how to check if the platform is working well by looking at customer feedback, operations, trust, and financial results.</w:t>
      </w:r>
      <w:r w:rsidR="5376E4D4" w:rsidRPr="515959A9">
        <w:rPr>
          <w:rFonts w:ascii="Arial Nova" w:eastAsia="Arial Nova" w:hAnsi="Arial Nova" w:cs="Arial Nova"/>
          <w:sz w:val="22"/>
          <w:szCs w:val="22"/>
        </w:rPr>
        <w:t xml:space="preserve"> </w:t>
      </w:r>
      <w:r w:rsidRPr="515959A9">
        <w:rPr>
          <w:rFonts w:ascii="Arial Nova" w:eastAsia="Arial Nova" w:hAnsi="Arial Nova" w:cs="Arial Nova"/>
          <w:sz w:val="22"/>
          <w:szCs w:val="22"/>
        </w:rPr>
        <w:t>Overall, the assignment showed that flying cars can become a real transport option in the future, but strong digital support and clear communication are needed to help people feel safe, comfortable, and ready to use the service</w:t>
      </w:r>
      <w:r w:rsidR="4B4F3162" w:rsidRPr="515959A9">
        <w:rPr>
          <w:rFonts w:ascii="Arial Nova" w:eastAsia="Arial Nova" w:hAnsi="Arial Nova" w:cs="Arial Nova"/>
          <w:sz w:val="22"/>
          <w:szCs w:val="22"/>
        </w:rPr>
        <w:t>.</w:t>
      </w:r>
    </w:p>
    <w:p w14:paraId="311348FC" w14:textId="423AFA06" w:rsidR="515959A9" w:rsidRDefault="515959A9">
      <w:r>
        <w:br w:type="page"/>
      </w:r>
    </w:p>
    <w:p w14:paraId="0E4BA853" w14:textId="4175D7FB" w:rsidR="515959A9" w:rsidRDefault="515959A9" w:rsidP="515959A9">
      <w:pPr>
        <w:spacing w:before="240" w:after="240" w:line="360" w:lineRule="auto"/>
        <w:jc w:val="both"/>
        <w:rPr>
          <w:rFonts w:ascii="Arial Nova" w:eastAsia="Arial Nova" w:hAnsi="Arial Nova" w:cs="Arial Nova"/>
          <w:sz w:val="22"/>
          <w:szCs w:val="22"/>
        </w:rPr>
      </w:pPr>
    </w:p>
    <w:p w14:paraId="15CFB9EB" w14:textId="5A795249" w:rsidR="339BD768" w:rsidRDefault="339BD768" w:rsidP="515959A9">
      <w:pPr>
        <w:spacing w:before="240" w:after="240"/>
        <w:rPr>
          <w:rFonts w:ascii="Arial Nova" w:eastAsia="Arial Nova" w:hAnsi="Arial Nova" w:cs="Arial Nova"/>
          <w:b/>
          <w:bCs/>
          <w:i/>
          <w:iCs/>
          <w:sz w:val="22"/>
          <w:szCs w:val="22"/>
          <w:u w:val="single"/>
        </w:rPr>
      </w:pPr>
      <w:r w:rsidRPr="515959A9">
        <w:rPr>
          <w:rFonts w:ascii="Arial Nova" w:eastAsia="Arial Nova" w:hAnsi="Arial Nova" w:cs="Arial Nova"/>
          <w:b/>
          <w:bCs/>
          <w:i/>
          <w:iCs/>
          <w:sz w:val="22"/>
          <w:szCs w:val="22"/>
          <w:u w:val="single"/>
        </w:rPr>
        <w:t xml:space="preserve">Reference List: </w:t>
      </w:r>
    </w:p>
    <w:p w14:paraId="72E0F38E" w14:textId="5F84FBC0" w:rsidR="03568CD4" w:rsidRDefault="03568CD4"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t>Al Haddad, C., Chaniotakis, E., Straubinger, A., Plötner, K. and Antoniou, C., (2020</w:t>
      </w:r>
      <w:r w:rsidR="1282B92E" w:rsidRPr="515959A9">
        <w:rPr>
          <w:rFonts w:ascii="Arial Nova" w:eastAsia="Arial Nova" w:hAnsi="Arial Nova" w:cs="Arial Nova"/>
          <w:color w:val="222222"/>
          <w:sz w:val="22"/>
          <w:szCs w:val="22"/>
        </w:rPr>
        <w:t>)</w:t>
      </w:r>
      <w:r w:rsidRPr="515959A9">
        <w:rPr>
          <w:rFonts w:ascii="Arial Nova" w:eastAsia="Arial Nova" w:hAnsi="Arial Nova" w:cs="Arial Nova"/>
          <w:color w:val="222222"/>
          <w:sz w:val="22"/>
          <w:szCs w:val="22"/>
        </w:rPr>
        <w:t xml:space="preserve">. Factors affecting the adoption and use of urban air mobility. </w:t>
      </w:r>
      <w:r w:rsidRPr="515959A9">
        <w:rPr>
          <w:rFonts w:ascii="Arial Nova" w:eastAsia="Arial Nova" w:hAnsi="Arial Nova" w:cs="Arial Nova"/>
          <w:i/>
          <w:iCs/>
          <w:color w:val="222222"/>
          <w:sz w:val="22"/>
          <w:szCs w:val="22"/>
        </w:rPr>
        <w:t>Transportation research part A: policy and practice</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132</w:t>
      </w:r>
      <w:r w:rsidRPr="515959A9">
        <w:rPr>
          <w:rFonts w:ascii="Arial Nova" w:eastAsia="Arial Nova" w:hAnsi="Arial Nova" w:cs="Arial Nova"/>
          <w:color w:val="222222"/>
          <w:sz w:val="22"/>
          <w:szCs w:val="22"/>
        </w:rPr>
        <w:t>, pp.696-712.</w:t>
      </w:r>
    </w:p>
    <w:p w14:paraId="7E1C6DCF" w14:textId="4BEED2C2" w:rsidR="4D43EB53" w:rsidRDefault="4D43EB53"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Berger, R., (2018). Focus Urban air mobility. The rise of a new mode of transportation. </w:t>
      </w:r>
      <w:r w:rsidRPr="515959A9">
        <w:rPr>
          <w:rFonts w:ascii="Arial Nova" w:eastAsia="Arial Nova" w:hAnsi="Arial Nova" w:cs="Arial Nova"/>
          <w:i/>
          <w:iCs/>
          <w:color w:val="222222"/>
          <w:sz w:val="22"/>
          <w:szCs w:val="22"/>
        </w:rPr>
        <w:t>URL: https://www. rolandberger. com/en/Publications/Passenger-drones-ready-for-take-off. html, last cited</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11</w:t>
      </w:r>
      <w:r w:rsidRPr="515959A9">
        <w:rPr>
          <w:rFonts w:ascii="Arial Nova" w:eastAsia="Arial Nova" w:hAnsi="Arial Nova" w:cs="Arial Nova"/>
          <w:color w:val="222222"/>
          <w:sz w:val="22"/>
          <w:szCs w:val="22"/>
        </w:rPr>
        <w:t>, p.2020.</w:t>
      </w:r>
    </w:p>
    <w:p w14:paraId="42A7CEA1" w14:textId="056D4748" w:rsidR="296FBAC5" w:rsidRDefault="296FBAC5"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Clothier, R.A., Greer, D.A., Greer, D.G. and Mehta, A.M., (2015). Risk perception and the public acceptance of drones. </w:t>
      </w:r>
      <w:r w:rsidRPr="515959A9">
        <w:rPr>
          <w:rFonts w:ascii="Arial Nova" w:eastAsia="Arial Nova" w:hAnsi="Arial Nova" w:cs="Arial Nova"/>
          <w:i/>
          <w:iCs/>
          <w:color w:val="222222"/>
          <w:sz w:val="22"/>
          <w:szCs w:val="22"/>
        </w:rPr>
        <w:t>Risk analysis</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35</w:t>
      </w:r>
      <w:r w:rsidRPr="515959A9">
        <w:rPr>
          <w:rFonts w:ascii="Arial Nova" w:eastAsia="Arial Nova" w:hAnsi="Arial Nova" w:cs="Arial Nova"/>
          <w:color w:val="222222"/>
          <w:sz w:val="22"/>
          <w:szCs w:val="22"/>
        </w:rPr>
        <w:t>(6), pp.1167-1183.</w:t>
      </w:r>
    </w:p>
    <w:p w14:paraId="7B3DB94C" w14:textId="155D06E6" w:rsidR="613B6934" w:rsidRDefault="613B6934"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Crozet, Y., Santos, G. and Coldefy, J., (2019). </w:t>
      </w:r>
      <w:r w:rsidRPr="515959A9">
        <w:rPr>
          <w:rFonts w:ascii="Arial Nova" w:eastAsia="Arial Nova" w:hAnsi="Arial Nova" w:cs="Arial Nova"/>
          <w:i/>
          <w:iCs/>
          <w:color w:val="222222"/>
          <w:sz w:val="22"/>
          <w:szCs w:val="22"/>
        </w:rPr>
        <w:t>Shared mobility and MaaS: The regulatory challenges of urban mobility</w:t>
      </w:r>
      <w:r w:rsidRPr="515959A9">
        <w:rPr>
          <w:rFonts w:ascii="Arial Nova" w:eastAsia="Arial Nova" w:hAnsi="Arial Nova" w:cs="Arial Nova"/>
          <w:color w:val="222222"/>
          <w:sz w:val="22"/>
          <w:szCs w:val="22"/>
        </w:rPr>
        <w:t>. Centre on Regulation in Europe asbl (CERRE).</w:t>
      </w:r>
    </w:p>
    <w:p w14:paraId="2075AF96" w14:textId="7EC0C2BC" w:rsidR="004E9191" w:rsidRDefault="004E9191"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t xml:space="preserve">EASA, N., (2021). Study on the societal acceptance of urban air mobility in Europe. </w:t>
      </w:r>
      <w:r w:rsidRPr="515959A9">
        <w:rPr>
          <w:rFonts w:ascii="Arial Nova" w:eastAsia="Arial Nova" w:hAnsi="Arial Nova" w:cs="Arial Nova"/>
          <w:i/>
          <w:iCs/>
          <w:color w:val="222222"/>
          <w:sz w:val="22"/>
          <w:szCs w:val="22"/>
        </w:rPr>
        <w:t>European Union Aviation Safety Agency and McKinsey &amp; Company</w:t>
      </w:r>
      <w:r w:rsidRPr="515959A9">
        <w:rPr>
          <w:rFonts w:ascii="Arial Nova" w:eastAsia="Arial Nova" w:hAnsi="Arial Nova" w:cs="Arial Nova"/>
          <w:color w:val="222222"/>
          <w:sz w:val="22"/>
          <w:szCs w:val="22"/>
        </w:rPr>
        <w:t>.</w:t>
      </w:r>
    </w:p>
    <w:p w14:paraId="19F1393B" w14:textId="46DA7F4E" w:rsidR="0F2CCD38" w:rsidRDefault="0F2CCD38"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t>Janotta, F., Peine, L. and Hogreve, J., (2021). Public opinions on Urban Air Mobility–The significance of contributing to the common good.</w:t>
      </w:r>
    </w:p>
    <w:p w14:paraId="504C0AB6" w14:textId="73F56BA4" w:rsidR="526D290C" w:rsidRDefault="526D290C"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Johnson, W. and Silva, C., (2022). NASA concept vehicles and the engineering of advanced air mobility aircraft. </w:t>
      </w:r>
      <w:r w:rsidRPr="515959A9">
        <w:rPr>
          <w:rFonts w:ascii="Arial Nova" w:eastAsia="Arial Nova" w:hAnsi="Arial Nova" w:cs="Arial Nova"/>
          <w:i/>
          <w:iCs/>
          <w:color w:val="222222"/>
          <w:sz w:val="22"/>
          <w:szCs w:val="22"/>
        </w:rPr>
        <w:t>The Aeronautical Journal</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126</w:t>
      </w:r>
      <w:r w:rsidRPr="515959A9">
        <w:rPr>
          <w:rFonts w:ascii="Arial Nova" w:eastAsia="Arial Nova" w:hAnsi="Arial Nova" w:cs="Arial Nova"/>
          <w:color w:val="222222"/>
          <w:sz w:val="22"/>
          <w:szCs w:val="22"/>
        </w:rPr>
        <w:t>(1295), pp.59-91.</w:t>
      </w:r>
    </w:p>
    <w:p w14:paraId="3BF4BD5A" w14:textId="38924399" w:rsidR="5940A94B" w:rsidRDefault="5940A94B"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Lyons, G., </w:t>
      </w:r>
      <w:r w:rsidR="690C216A" w:rsidRPr="515959A9">
        <w:rPr>
          <w:rFonts w:ascii="Arial Nova" w:eastAsia="Arial Nova" w:hAnsi="Arial Nova" w:cs="Arial Nova"/>
          <w:color w:val="222222"/>
          <w:sz w:val="22"/>
          <w:szCs w:val="22"/>
        </w:rPr>
        <w:t>(</w:t>
      </w:r>
      <w:r w:rsidRPr="515959A9">
        <w:rPr>
          <w:rFonts w:ascii="Arial Nova" w:eastAsia="Arial Nova" w:hAnsi="Arial Nova" w:cs="Arial Nova"/>
          <w:color w:val="222222"/>
          <w:sz w:val="22"/>
          <w:szCs w:val="22"/>
        </w:rPr>
        <w:t>2018</w:t>
      </w:r>
      <w:r w:rsidR="024074F5" w:rsidRPr="515959A9">
        <w:rPr>
          <w:rFonts w:ascii="Arial Nova" w:eastAsia="Arial Nova" w:hAnsi="Arial Nova" w:cs="Arial Nova"/>
          <w:color w:val="222222"/>
          <w:sz w:val="22"/>
          <w:szCs w:val="22"/>
        </w:rPr>
        <w:t>)</w:t>
      </w:r>
      <w:r w:rsidRPr="515959A9">
        <w:rPr>
          <w:rFonts w:ascii="Arial Nova" w:eastAsia="Arial Nova" w:hAnsi="Arial Nova" w:cs="Arial Nova"/>
          <w:color w:val="222222"/>
          <w:sz w:val="22"/>
          <w:szCs w:val="22"/>
        </w:rPr>
        <w:t xml:space="preserve">. Getting smart about urban mobility–aligning the paradigms of smart and sustainable. </w:t>
      </w:r>
      <w:r w:rsidRPr="515959A9">
        <w:rPr>
          <w:rFonts w:ascii="Arial Nova" w:eastAsia="Arial Nova" w:hAnsi="Arial Nova" w:cs="Arial Nova"/>
          <w:i/>
          <w:iCs/>
          <w:color w:val="222222"/>
          <w:sz w:val="22"/>
          <w:szCs w:val="22"/>
        </w:rPr>
        <w:t>Transportation Research Part A: Policy and Practice</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115</w:t>
      </w:r>
      <w:r w:rsidRPr="515959A9">
        <w:rPr>
          <w:rFonts w:ascii="Arial Nova" w:eastAsia="Arial Nova" w:hAnsi="Arial Nova" w:cs="Arial Nova"/>
          <w:color w:val="222222"/>
          <w:sz w:val="22"/>
          <w:szCs w:val="22"/>
        </w:rPr>
        <w:t>, pp.4-14.</w:t>
      </w:r>
    </w:p>
    <w:p w14:paraId="40FFEF72" w14:textId="7348A406" w:rsidR="5139148F" w:rsidRDefault="5139148F"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Oakey, A., Grote, M., Smith, A., Cherrett, T., Pilko, A., Dickinson, J. and AitBihiOuali, L., (2022). Integrating drones into NHS patient diagnostic logistics systems: Flight or fantasy?. </w:t>
      </w:r>
      <w:r w:rsidRPr="515959A9">
        <w:rPr>
          <w:rFonts w:ascii="Arial Nova" w:eastAsia="Arial Nova" w:hAnsi="Arial Nova" w:cs="Arial Nova"/>
          <w:i/>
          <w:iCs/>
          <w:color w:val="222222"/>
          <w:sz w:val="22"/>
          <w:szCs w:val="22"/>
        </w:rPr>
        <w:t>PLoS One</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17</w:t>
      </w:r>
      <w:r w:rsidRPr="515959A9">
        <w:rPr>
          <w:rFonts w:ascii="Arial Nova" w:eastAsia="Arial Nova" w:hAnsi="Arial Nova" w:cs="Arial Nova"/>
          <w:color w:val="222222"/>
          <w:sz w:val="22"/>
          <w:szCs w:val="22"/>
        </w:rPr>
        <w:t>(12), p.e0264669.</w:t>
      </w:r>
    </w:p>
    <w:p w14:paraId="4CF7381D" w14:textId="4A6AC330" w:rsidR="56097974" w:rsidRDefault="56097974"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t xml:space="preserve">Rizzi, S.A., Huff, D.L., Boyd, D.D., Bent, P., Henderson, B.S., Pascioni, K.A., Sargent, D.C., Josephson, D.L., Marsan, M., He, H.B. and Snider, R., (2020). </w:t>
      </w:r>
      <w:r w:rsidRPr="515959A9">
        <w:rPr>
          <w:rFonts w:ascii="Arial Nova" w:eastAsia="Arial Nova" w:hAnsi="Arial Nova" w:cs="Arial Nova"/>
          <w:i/>
          <w:iCs/>
          <w:color w:val="222222"/>
          <w:sz w:val="22"/>
          <w:szCs w:val="22"/>
        </w:rPr>
        <w:t>Urban air mobility noise: Current practice, gaps, and recommendations</w:t>
      </w:r>
      <w:r w:rsidRPr="515959A9">
        <w:rPr>
          <w:rFonts w:ascii="Arial Nova" w:eastAsia="Arial Nova" w:hAnsi="Arial Nova" w:cs="Arial Nova"/>
          <w:color w:val="222222"/>
          <w:sz w:val="22"/>
          <w:szCs w:val="22"/>
        </w:rPr>
        <w:t xml:space="preserve"> (No. NASA/TP-20205007433).</w:t>
      </w:r>
    </w:p>
    <w:p w14:paraId="624833FA" w14:textId="5F5A2394" w:rsidR="16E18331" w:rsidRDefault="16E18331"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Seabridge, A. and Moir, I., </w:t>
      </w:r>
      <w:r w:rsidR="4F825014" w:rsidRPr="515959A9">
        <w:rPr>
          <w:rFonts w:ascii="Arial Nova" w:eastAsia="Arial Nova" w:hAnsi="Arial Nova" w:cs="Arial Nova"/>
          <w:color w:val="222222"/>
          <w:sz w:val="22"/>
          <w:szCs w:val="22"/>
        </w:rPr>
        <w:t>(</w:t>
      </w:r>
      <w:r w:rsidRPr="515959A9">
        <w:rPr>
          <w:rFonts w:ascii="Arial Nova" w:eastAsia="Arial Nova" w:hAnsi="Arial Nova" w:cs="Arial Nova"/>
          <w:color w:val="222222"/>
          <w:sz w:val="22"/>
          <w:szCs w:val="22"/>
        </w:rPr>
        <w:t>2020</w:t>
      </w:r>
      <w:r w:rsidR="208542F5" w:rsidRPr="515959A9">
        <w:rPr>
          <w:rFonts w:ascii="Arial Nova" w:eastAsia="Arial Nova" w:hAnsi="Arial Nova" w:cs="Arial Nova"/>
          <w:color w:val="222222"/>
          <w:sz w:val="22"/>
          <w:szCs w:val="22"/>
        </w:rPr>
        <w:t>)</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Design and development of aircraft systems</w:t>
      </w:r>
      <w:r w:rsidRPr="515959A9">
        <w:rPr>
          <w:rFonts w:ascii="Arial Nova" w:eastAsia="Arial Nova" w:hAnsi="Arial Nova" w:cs="Arial Nova"/>
          <w:color w:val="222222"/>
          <w:sz w:val="22"/>
          <w:szCs w:val="22"/>
        </w:rPr>
        <w:t>. John Wiley &amp; Sons.</w:t>
      </w:r>
    </w:p>
    <w:p w14:paraId="5AF74DAE" w14:textId="28A68678" w:rsidR="3ACDC507" w:rsidRDefault="3ACDC507"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lastRenderedPageBreak/>
        <w:t xml:space="preserve">Tripaldi, F., Vianello, S. and Bianchi, N., (2025). Emerging Trends in Urban Air Mobility: An Extensive Review. </w:t>
      </w:r>
      <w:r w:rsidRPr="515959A9">
        <w:rPr>
          <w:rFonts w:ascii="Arial Nova" w:eastAsia="Arial Nova" w:hAnsi="Arial Nova" w:cs="Arial Nova"/>
          <w:i/>
          <w:iCs/>
          <w:color w:val="222222"/>
          <w:sz w:val="22"/>
          <w:szCs w:val="22"/>
        </w:rPr>
        <w:t>Energies</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18</w:t>
      </w:r>
      <w:r w:rsidRPr="515959A9">
        <w:rPr>
          <w:rFonts w:ascii="Arial Nova" w:eastAsia="Arial Nova" w:hAnsi="Arial Nova" w:cs="Arial Nova"/>
          <w:color w:val="222222"/>
          <w:sz w:val="22"/>
          <w:szCs w:val="22"/>
        </w:rPr>
        <w:t>(6), p.1426.</w:t>
      </w:r>
    </w:p>
    <w:p w14:paraId="38722EAD" w14:textId="0ADA9768" w:rsidR="0E7AC64E" w:rsidRDefault="0E7AC64E" w:rsidP="515959A9">
      <w:pPr>
        <w:spacing w:before="240" w:after="240" w:line="360" w:lineRule="auto"/>
        <w:jc w:val="both"/>
        <w:rPr>
          <w:rFonts w:ascii="Arial Nova" w:eastAsia="Arial Nova" w:hAnsi="Arial Nova" w:cs="Arial Nova"/>
          <w:color w:val="222222"/>
          <w:sz w:val="22"/>
          <w:szCs w:val="22"/>
        </w:rPr>
      </w:pPr>
      <w:r w:rsidRPr="515959A9">
        <w:rPr>
          <w:rFonts w:ascii="Arial Nova" w:eastAsia="Arial Nova" w:hAnsi="Arial Nova" w:cs="Arial Nova"/>
          <w:color w:val="222222"/>
          <w:sz w:val="22"/>
          <w:szCs w:val="22"/>
        </w:rPr>
        <w:t xml:space="preserve">Vascik, P.D. and Hansman, R.J., (2018). Scaling constraints for urban air mobility operations: Air traffic control, ground infrastructure, and noise. In </w:t>
      </w:r>
      <w:r w:rsidRPr="515959A9">
        <w:rPr>
          <w:rFonts w:ascii="Arial Nova" w:eastAsia="Arial Nova" w:hAnsi="Arial Nova" w:cs="Arial Nova"/>
          <w:i/>
          <w:iCs/>
          <w:color w:val="222222"/>
          <w:sz w:val="22"/>
          <w:szCs w:val="22"/>
        </w:rPr>
        <w:t>2018 aviation technology, integration, and operations conference</w:t>
      </w:r>
      <w:r w:rsidRPr="515959A9">
        <w:rPr>
          <w:rFonts w:ascii="Arial Nova" w:eastAsia="Arial Nova" w:hAnsi="Arial Nova" w:cs="Arial Nova"/>
          <w:color w:val="222222"/>
          <w:sz w:val="22"/>
          <w:szCs w:val="22"/>
        </w:rPr>
        <w:t xml:space="preserve"> (p. 3849).</w:t>
      </w:r>
    </w:p>
    <w:p w14:paraId="1518793F" w14:textId="12BD7B82" w:rsidR="45211E5E" w:rsidRDefault="45211E5E" w:rsidP="515959A9">
      <w:pPr>
        <w:spacing w:before="240" w:after="240" w:line="360" w:lineRule="auto"/>
        <w:jc w:val="both"/>
        <w:rPr>
          <w:rFonts w:ascii="Arial Nova" w:eastAsia="Arial Nova" w:hAnsi="Arial Nova" w:cs="Arial Nova"/>
          <w:sz w:val="22"/>
          <w:szCs w:val="22"/>
        </w:rPr>
      </w:pPr>
      <w:r w:rsidRPr="515959A9">
        <w:rPr>
          <w:rFonts w:ascii="Arial Nova" w:eastAsia="Arial Nova" w:hAnsi="Arial Nova" w:cs="Arial Nova"/>
          <w:color w:val="222222"/>
          <w:sz w:val="22"/>
          <w:szCs w:val="22"/>
        </w:rPr>
        <w:t xml:space="preserve">Ward, K.A., Winter, S.R., Cross, D.S., Robbins, J.M., Mehta, R., Doherty, S. and Rice, S., (2021). Safety systems, culture, and willingness to fly in autonomous air taxis: A multi-study and mediation analysis. </w:t>
      </w:r>
      <w:r w:rsidRPr="515959A9">
        <w:rPr>
          <w:rFonts w:ascii="Arial Nova" w:eastAsia="Arial Nova" w:hAnsi="Arial Nova" w:cs="Arial Nova"/>
          <w:i/>
          <w:iCs/>
          <w:color w:val="222222"/>
          <w:sz w:val="22"/>
          <w:szCs w:val="22"/>
        </w:rPr>
        <w:t>Journal of Air Transport Management</w:t>
      </w:r>
      <w:r w:rsidRPr="515959A9">
        <w:rPr>
          <w:rFonts w:ascii="Arial Nova" w:eastAsia="Arial Nova" w:hAnsi="Arial Nova" w:cs="Arial Nova"/>
          <w:color w:val="222222"/>
          <w:sz w:val="22"/>
          <w:szCs w:val="22"/>
        </w:rPr>
        <w:t xml:space="preserve">, </w:t>
      </w:r>
      <w:r w:rsidRPr="515959A9">
        <w:rPr>
          <w:rFonts w:ascii="Arial Nova" w:eastAsia="Arial Nova" w:hAnsi="Arial Nova" w:cs="Arial Nova"/>
          <w:i/>
          <w:iCs/>
          <w:color w:val="222222"/>
          <w:sz w:val="22"/>
          <w:szCs w:val="22"/>
        </w:rPr>
        <w:t>91</w:t>
      </w:r>
      <w:r w:rsidRPr="515959A9">
        <w:rPr>
          <w:rFonts w:ascii="Arial Nova" w:eastAsia="Arial Nova" w:hAnsi="Arial Nova" w:cs="Arial Nova"/>
          <w:color w:val="222222"/>
          <w:sz w:val="22"/>
          <w:szCs w:val="22"/>
        </w:rPr>
        <w:t>, p.101975.</w:t>
      </w:r>
    </w:p>
    <w:p w14:paraId="02FA5FDC" w14:textId="01878611" w:rsidR="6FA435DC" w:rsidRDefault="6FA435DC" w:rsidP="515959A9">
      <w:pPr>
        <w:spacing w:line="360" w:lineRule="auto"/>
        <w:jc w:val="both"/>
        <w:rPr>
          <w:rFonts w:ascii="Arial Nova" w:eastAsia="Arial Nova" w:hAnsi="Arial Nova" w:cs="Arial Nova"/>
          <w:sz w:val="22"/>
          <w:szCs w:val="22"/>
        </w:rPr>
      </w:pPr>
    </w:p>
    <w:sectPr w:rsidR="6FA435DC">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04955" w14:textId="77777777" w:rsidR="00AF7CAF" w:rsidRDefault="00AF7CAF">
      <w:pPr>
        <w:spacing w:after="0" w:line="240" w:lineRule="auto"/>
      </w:pPr>
      <w:r>
        <w:separator/>
      </w:r>
    </w:p>
  </w:endnote>
  <w:endnote w:type="continuationSeparator" w:id="0">
    <w:p w14:paraId="07833471" w14:textId="77777777" w:rsidR="00AF7CAF" w:rsidRDefault="00AF7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03E166" w14:paraId="5AF62292" w14:textId="77777777" w:rsidTr="1503E166">
      <w:trPr>
        <w:trHeight w:val="300"/>
      </w:trPr>
      <w:tc>
        <w:tcPr>
          <w:tcW w:w="3005" w:type="dxa"/>
        </w:tcPr>
        <w:p w14:paraId="37D61BC8" w14:textId="56594A77" w:rsidR="1503E166" w:rsidRDefault="1503E166" w:rsidP="1503E166">
          <w:pPr>
            <w:pStyle w:val="Header"/>
            <w:ind w:left="-115"/>
          </w:pPr>
        </w:p>
      </w:tc>
      <w:tc>
        <w:tcPr>
          <w:tcW w:w="3005" w:type="dxa"/>
        </w:tcPr>
        <w:p w14:paraId="262CB7B8" w14:textId="683CB088" w:rsidR="1503E166" w:rsidRDefault="1503E166" w:rsidP="1503E166">
          <w:pPr>
            <w:pStyle w:val="Header"/>
            <w:jc w:val="center"/>
          </w:pPr>
          <w:r>
            <w:fldChar w:fldCharType="begin"/>
          </w:r>
          <w:r>
            <w:instrText>PAGE</w:instrText>
          </w:r>
          <w:r>
            <w:fldChar w:fldCharType="separate"/>
          </w:r>
          <w:r w:rsidR="00896109">
            <w:rPr>
              <w:noProof/>
            </w:rPr>
            <w:t>1</w:t>
          </w:r>
          <w:r>
            <w:fldChar w:fldCharType="end"/>
          </w:r>
        </w:p>
      </w:tc>
      <w:tc>
        <w:tcPr>
          <w:tcW w:w="3005" w:type="dxa"/>
        </w:tcPr>
        <w:p w14:paraId="625F91FC" w14:textId="3ECE423B" w:rsidR="1503E166" w:rsidRDefault="1503E166" w:rsidP="1503E166">
          <w:pPr>
            <w:pStyle w:val="Header"/>
            <w:ind w:right="-115"/>
            <w:jc w:val="right"/>
          </w:pPr>
        </w:p>
      </w:tc>
    </w:tr>
  </w:tbl>
  <w:p w14:paraId="68B4EADB" w14:textId="23C827E2" w:rsidR="1503E166" w:rsidRDefault="1503E166" w:rsidP="1503E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2B672" w14:textId="77777777" w:rsidR="00AF7CAF" w:rsidRDefault="00AF7CAF">
      <w:pPr>
        <w:spacing w:after="0" w:line="240" w:lineRule="auto"/>
      </w:pPr>
      <w:r>
        <w:separator/>
      </w:r>
    </w:p>
  </w:footnote>
  <w:footnote w:type="continuationSeparator" w:id="0">
    <w:p w14:paraId="02BEFD92" w14:textId="77777777" w:rsidR="00AF7CAF" w:rsidRDefault="00AF7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03E166" w14:paraId="72DE8A22" w14:textId="77777777" w:rsidTr="1503E166">
      <w:trPr>
        <w:trHeight w:val="300"/>
      </w:trPr>
      <w:tc>
        <w:tcPr>
          <w:tcW w:w="3005" w:type="dxa"/>
        </w:tcPr>
        <w:p w14:paraId="3ADF73EE" w14:textId="4B3A9B06" w:rsidR="1503E166" w:rsidRDefault="1503E166" w:rsidP="1503E166">
          <w:pPr>
            <w:pStyle w:val="Header"/>
            <w:ind w:left="-115"/>
          </w:pPr>
        </w:p>
      </w:tc>
      <w:tc>
        <w:tcPr>
          <w:tcW w:w="3005" w:type="dxa"/>
        </w:tcPr>
        <w:p w14:paraId="7590CFB8" w14:textId="63F718E9" w:rsidR="1503E166" w:rsidRDefault="1503E166" w:rsidP="1503E166">
          <w:pPr>
            <w:pStyle w:val="Header"/>
            <w:jc w:val="center"/>
          </w:pPr>
        </w:p>
      </w:tc>
      <w:tc>
        <w:tcPr>
          <w:tcW w:w="3005" w:type="dxa"/>
        </w:tcPr>
        <w:p w14:paraId="2075FDD2" w14:textId="11A00C36" w:rsidR="1503E166" w:rsidRDefault="1503E166" w:rsidP="1503E166">
          <w:pPr>
            <w:pStyle w:val="Header"/>
            <w:ind w:right="-115"/>
            <w:jc w:val="right"/>
          </w:pPr>
        </w:p>
      </w:tc>
    </w:tr>
  </w:tbl>
  <w:p w14:paraId="5F1F6CE1" w14:textId="1CE74CFC" w:rsidR="1503E166" w:rsidRDefault="1503E166" w:rsidP="1503E166">
    <w:pPr>
      <w:pStyle w:val="Header"/>
    </w:pPr>
  </w:p>
</w:hdr>
</file>

<file path=word/intelligence2.xml><?xml version="1.0" encoding="utf-8"?>
<int2:intelligence xmlns:int2="http://schemas.microsoft.com/office/intelligence/2020/intelligence" xmlns:oel="http://schemas.microsoft.com/office/2019/extlst">
  <int2:observations>
    <int2:textHash int2:hashCode="MremNNH+b/dk+B" int2:id="1Fgh0a9l">
      <int2:state int2:value="Rejected" int2:type="spell"/>
    </int2:textHash>
    <int2:bookmark int2:bookmarkName="_Int_Rg51s93V" int2:invalidationBookmarkName="" int2:hashCode="WnZTP6IPvFw6Ut" int2:id="2WWNRvI0">
      <int2:state int2:value="Rejected" int2:type="style"/>
    </int2:bookmark>
    <int2:bookmark int2:bookmarkName="_Int_dmCA4xPJ" int2:invalidationBookmarkName="" int2:hashCode="YVuhLZR23rER2x" int2:id="CaMDFdr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3B2"/>
    <w:multiLevelType w:val="hybridMultilevel"/>
    <w:tmpl w:val="1EB68614"/>
    <w:lvl w:ilvl="0" w:tplc="3BC0C574">
      <w:start w:val="4"/>
      <w:numFmt w:val="decimal"/>
      <w:lvlText w:val="%1."/>
      <w:lvlJc w:val="left"/>
      <w:pPr>
        <w:ind w:left="720" w:hanging="360"/>
      </w:pPr>
    </w:lvl>
    <w:lvl w:ilvl="1" w:tplc="93D86C80">
      <w:start w:val="1"/>
      <w:numFmt w:val="lowerLetter"/>
      <w:lvlText w:val="%2."/>
      <w:lvlJc w:val="left"/>
      <w:pPr>
        <w:ind w:left="1440" w:hanging="360"/>
      </w:pPr>
    </w:lvl>
    <w:lvl w:ilvl="2" w:tplc="CFE079FA">
      <w:start w:val="1"/>
      <w:numFmt w:val="lowerRoman"/>
      <w:lvlText w:val="%3."/>
      <w:lvlJc w:val="right"/>
      <w:pPr>
        <w:ind w:left="2160" w:hanging="180"/>
      </w:pPr>
    </w:lvl>
    <w:lvl w:ilvl="3" w:tplc="019627DA">
      <w:start w:val="1"/>
      <w:numFmt w:val="decimal"/>
      <w:lvlText w:val="%4."/>
      <w:lvlJc w:val="left"/>
      <w:pPr>
        <w:ind w:left="2880" w:hanging="360"/>
      </w:pPr>
    </w:lvl>
    <w:lvl w:ilvl="4" w:tplc="2F8C73E0">
      <w:start w:val="1"/>
      <w:numFmt w:val="lowerLetter"/>
      <w:lvlText w:val="%5."/>
      <w:lvlJc w:val="left"/>
      <w:pPr>
        <w:ind w:left="3600" w:hanging="360"/>
      </w:pPr>
    </w:lvl>
    <w:lvl w:ilvl="5" w:tplc="D2ACB8A6">
      <w:start w:val="1"/>
      <w:numFmt w:val="lowerRoman"/>
      <w:lvlText w:val="%6."/>
      <w:lvlJc w:val="right"/>
      <w:pPr>
        <w:ind w:left="4320" w:hanging="180"/>
      </w:pPr>
    </w:lvl>
    <w:lvl w:ilvl="6" w:tplc="6CB6FA90">
      <w:start w:val="1"/>
      <w:numFmt w:val="decimal"/>
      <w:lvlText w:val="%7."/>
      <w:lvlJc w:val="left"/>
      <w:pPr>
        <w:ind w:left="5040" w:hanging="360"/>
      </w:pPr>
    </w:lvl>
    <w:lvl w:ilvl="7" w:tplc="1F2422D4">
      <w:start w:val="1"/>
      <w:numFmt w:val="lowerLetter"/>
      <w:lvlText w:val="%8."/>
      <w:lvlJc w:val="left"/>
      <w:pPr>
        <w:ind w:left="5760" w:hanging="360"/>
      </w:pPr>
    </w:lvl>
    <w:lvl w:ilvl="8" w:tplc="7AA48AC0">
      <w:start w:val="1"/>
      <w:numFmt w:val="lowerRoman"/>
      <w:lvlText w:val="%9."/>
      <w:lvlJc w:val="right"/>
      <w:pPr>
        <w:ind w:left="6480" w:hanging="180"/>
      </w:pPr>
    </w:lvl>
  </w:abstractNum>
  <w:abstractNum w:abstractNumId="1" w15:restartNumberingAfterBreak="0">
    <w:nsid w:val="09F09E2E"/>
    <w:multiLevelType w:val="hybridMultilevel"/>
    <w:tmpl w:val="46D6D7B2"/>
    <w:lvl w:ilvl="0" w:tplc="6E6E0EEA">
      <w:start w:val="2"/>
      <w:numFmt w:val="decimal"/>
      <w:lvlText w:val="%1."/>
      <w:lvlJc w:val="left"/>
      <w:pPr>
        <w:ind w:left="720" w:hanging="360"/>
      </w:pPr>
    </w:lvl>
    <w:lvl w:ilvl="1" w:tplc="77AC73F4">
      <w:start w:val="1"/>
      <w:numFmt w:val="lowerLetter"/>
      <w:lvlText w:val="%2."/>
      <w:lvlJc w:val="left"/>
      <w:pPr>
        <w:ind w:left="1440" w:hanging="360"/>
      </w:pPr>
    </w:lvl>
    <w:lvl w:ilvl="2" w:tplc="DA209D7E">
      <w:start w:val="1"/>
      <w:numFmt w:val="lowerRoman"/>
      <w:lvlText w:val="%3."/>
      <w:lvlJc w:val="right"/>
      <w:pPr>
        <w:ind w:left="2160" w:hanging="180"/>
      </w:pPr>
    </w:lvl>
    <w:lvl w:ilvl="3" w:tplc="719AB8AA">
      <w:start w:val="1"/>
      <w:numFmt w:val="decimal"/>
      <w:lvlText w:val="%4."/>
      <w:lvlJc w:val="left"/>
      <w:pPr>
        <w:ind w:left="2880" w:hanging="360"/>
      </w:pPr>
    </w:lvl>
    <w:lvl w:ilvl="4" w:tplc="E4786CBA">
      <w:start w:val="1"/>
      <w:numFmt w:val="lowerLetter"/>
      <w:lvlText w:val="%5."/>
      <w:lvlJc w:val="left"/>
      <w:pPr>
        <w:ind w:left="3600" w:hanging="360"/>
      </w:pPr>
    </w:lvl>
    <w:lvl w:ilvl="5" w:tplc="7F7070F6">
      <w:start w:val="1"/>
      <w:numFmt w:val="lowerRoman"/>
      <w:lvlText w:val="%6."/>
      <w:lvlJc w:val="right"/>
      <w:pPr>
        <w:ind w:left="4320" w:hanging="180"/>
      </w:pPr>
    </w:lvl>
    <w:lvl w:ilvl="6" w:tplc="0C72C31A">
      <w:start w:val="1"/>
      <w:numFmt w:val="decimal"/>
      <w:lvlText w:val="%7."/>
      <w:lvlJc w:val="left"/>
      <w:pPr>
        <w:ind w:left="5040" w:hanging="360"/>
      </w:pPr>
    </w:lvl>
    <w:lvl w:ilvl="7" w:tplc="5024C952">
      <w:start w:val="1"/>
      <w:numFmt w:val="lowerLetter"/>
      <w:lvlText w:val="%8."/>
      <w:lvlJc w:val="left"/>
      <w:pPr>
        <w:ind w:left="5760" w:hanging="360"/>
      </w:pPr>
    </w:lvl>
    <w:lvl w:ilvl="8" w:tplc="D2709D70">
      <w:start w:val="1"/>
      <w:numFmt w:val="lowerRoman"/>
      <w:lvlText w:val="%9."/>
      <w:lvlJc w:val="right"/>
      <w:pPr>
        <w:ind w:left="6480" w:hanging="180"/>
      </w:pPr>
    </w:lvl>
  </w:abstractNum>
  <w:abstractNum w:abstractNumId="2" w15:restartNumberingAfterBreak="0">
    <w:nsid w:val="17581B77"/>
    <w:multiLevelType w:val="hybridMultilevel"/>
    <w:tmpl w:val="4E604F6C"/>
    <w:lvl w:ilvl="0" w:tplc="50C62648">
      <w:start w:val="1"/>
      <w:numFmt w:val="decimal"/>
      <w:lvlText w:val="%1."/>
      <w:lvlJc w:val="left"/>
      <w:pPr>
        <w:ind w:left="720" w:hanging="360"/>
      </w:pPr>
    </w:lvl>
    <w:lvl w:ilvl="1" w:tplc="DF4E4B12">
      <w:start w:val="1"/>
      <w:numFmt w:val="lowerLetter"/>
      <w:lvlText w:val="%2."/>
      <w:lvlJc w:val="left"/>
      <w:pPr>
        <w:ind w:left="1440" w:hanging="360"/>
      </w:pPr>
    </w:lvl>
    <w:lvl w:ilvl="2" w:tplc="47D87C5A">
      <w:start w:val="1"/>
      <w:numFmt w:val="lowerRoman"/>
      <w:lvlText w:val="%3."/>
      <w:lvlJc w:val="right"/>
      <w:pPr>
        <w:ind w:left="2160" w:hanging="180"/>
      </w:pPr>
    </w:lvl>
    <w:lvl w:ilvl="3" w:tplc="17FEC12C">
      <w:start w:val="1"/>
      <w:numFmt w:val="decimal"/>
      <w:lvlText w:val="%4."/>
      <w:lvlJc w:val="left"/>
      <w:pPr>
        <w:ind w:left="2880" w:hanging="360"/>
      </w:pPr>
    </w:lvl>
    <w:lvl w:ilvl="4" w:tplc="6E30A94E">
      <w:start w:val="1"/>
      <w:numFmt w:val="lowerLetter"/>
      <w:lvlText w:val="%5."/>
      <w:lvlJc w:val="left"/>
      <w:pPr>
        <w:ind w:left="3600" w:hanging="360"/>
      </w:pPr>
    </w:lvl>
    <w:lvl w:ilvl="5" w:tplc="A9DE5F2C">
      <w:start w:val="1"/>
      <w:numFmt w:val="lowerRoman"/>
      <w:lvlText w:val="%6."/>
      <w:lvlJc w:val="right"/>
      <w:pPr>
        <w:ind w:left="4320" w:hanging="180"/>
      </w:pPr>
    </w:lvl>
    <w:lvl w:ilvl="6" w:tplc="8242AC26">
      <w:start w:val="1"/>
      <w:numFmt w:val="decimal"/>
      <w:lvlText w:val="%7."/>
      <w:lvlJc w:val="left"/>
      <w:pPr>
        <w:ind w:left="5040" w:hanging="360"/>
      </w:pPr>
    </w:lvl>
    <w:lvl w:ilvl="7" w:tplc="AE185EDC">
      <w:start w:val="1"/>
      <w:numFmt w:val="lowerLetter"/>
      <w:lvlText w:val="%8."/>
      <w:lvlJc w:val="left"/>
      <w:pPr>
        <w:ind w:left="5760" w:hanging="360"/>
      </w:pPr>
    </w:lvl>
    <w:lvl w:ilvl="8" w:tplc="A37C43B0">
      <w:start w:val="1"/>
      <w:numFmt w:val="lowerRoman"/>
      <w:lvlText w:val="%9."/>
      <w:lvlJc w:val="right"/>
      <w:pPr>
        <w:ind w:left="6480" w:hanging="180"/>
      </w:pPr>
    </w:lvl>
  </w:abstractNum>
  <w:abstractNum w:abstractNumId="3" w15:restartNumberingAfterBreak="0">
    <w:nsid w:val="2A244884"/>
    <w:multiLevelType w:val="hybridMultilevel"/>
    <w:tmpl w:val="1CC89C62"/>
    <w:lvl w:ilvl="0" w:tplc="C6A41C46">
      <w:start w:val="1"/>
      <w:numFmt w:val="decimal"/>
      <w:lvlText w:val="%1."/>
      <w:lvlJc w:val="left"/>
      <w:pPr>
        <w:ind w:left="720" w:hanging="360"/>
      </w:pPr>
    </w:lvl>
    <w:lvl w:ilvl="1" w:tplc="2318936A">
      <w:start w:val="1"/>
      <w:numFmt w:val="lowerLetter"/>
      <w:lvlText w:val="%2."/>
      <w:lvlJc w:val="left"/>
      <w:pPr>
        <w:ind w:left="1440" w:hanging="360"/>
      </w:pPr>
    </w:lvl>
    <w:lvl w:ilvl="2" w:tplc="F48E94C6">
      <w:start w:val="1"/>
      <w:numFmt w:val="lowerRoman"/>
      <w:lvlText w:val="%3."/>
      <w:lvlJc w:val="right"/>
      <w:pPr>
        <w:ind w:left="2160" w:hanging="180"/>
      </w:pPr>
    </w:lvl>
    <w:lvl w:ilvl="3" w:tplc="F0D267FE">
      <w:start w:val="1"/>
      <w:numFmt w:val="decimal"/>
      <w:lvlText w:val="%4."/>
      <w:lvlJc w:val="left"/>
      <w:pPr>
        <w:ind w:left="2880" w:hanging="360"/>
      </w:pPr>
    </w:lvl>
    <w:lvl w:ilvl="4" w:tplc="DCA8B392">
      <w:start w:val="1"/>
      <w:numFmt w:val="lowerLetter"/>
      <w:lvlText w:val="%5."/>
      <w:lvlJc w:val="left"/>
      <w:pPr>
        <w:ind w:left="3600" w:hanging="360"/>
      </w:pPr>
    </w:lvl>
    <w:lvl w:ilvl="5" w:tplc="5E88021A">
      <w:start w:val="1"/>
      <w:numFmt w:val="lowerRoman"/>
      <w:lvlText w:val="%6."/>
      <w:lvlJc w:val="right"/>
      <w:pPr>
        <w:ind w:left="4320" w:hanging="180"/>
      </w:pPr>
    </w:lvl>
    <w:lvl w:ilvl="6" w:tplc="F57C2E62">
      <w:start w:val="1"/>
      <w:numFmt w:val="decimal"/>
      <w:lvlText w:val="%7."/>
      <w:lvlJc w:val="left"/>
      <w:pPr>
        <w:ind w:left="5040" w:hanging="360"/>
      </w:pPr>
    </w:lvl>
    <w:lvl w:ilvl="7" w:tplc="B180F4E8">
      <w:start w:val="1"/>
      <w:numFmt w:val="lowerLetter"/>
      <w:lvlText w:val="%8."/>
      <w:lvlJc w:val="left"/>
      <w:pPr>
        <w:ind w:left="5760" w:hanging="360"/>
      </w:pPr>
    </w:lvl>
    <w:lvl w:ilvl="8" w:tplc="2A2421C8">
      <w:start w:val="1"/>
      <w:numFmt w:val="lowerRoman"/>
      <w:lvlText w:val="%9."/>
      <w:lvlJc w:val="right"/>
      <w:pPr>
        <w:ind w:left="6480" w:hanging="180"/>
      </w:pPr>
    </w:lvl>
  </w:abstractNum>
  <w:abstractNum w:abstractNumId="4" w15:restartNumberingAfterBreak="0">
    <w:nsid w:val="2CA2F2BB"/>
    <w:multiLevelType w:val="hybridMultilevel"/>
    <w:tmpl w:val="3CBECD1E"/>
    <w:lvl w:ilvl="0" w:tplc="AF3624A2">
      <w:start w:val="2"/>
      <w:numFmt w:val="decimal"/>
      <w:lvlText w:val="%1."/>
      <w:lvlJc w:val="left"/>
      <w:pPr>
        <w:ind w:left="720" w:hanging="360"/>
      </w:pPr>
    </w:lvl>
    <w:lvl w:ilvl="1" w:tplc="DBA260C4">
      <w:start w:val="1"/>
      <w:numFmt w:val="lowerLetter"/>
      <w:lvlText w:val="%2."/>
      <w:lvlJc w:val="left"/>
      <w:pPr>
        <w:ind w:left="1440" w:hanging="360"/>
      </w:pPr>
    </w:lvl>
    <w:lvl w:ilvl="2" w:tplc="B1F6A12C">
      <w:start w:val="1"/>
      <w:numFmt w:val="lowerRoman"/>
      <w:lvlText w:val="%3."/>
      <w:lvlJc w:val="right"/>
      <w:pPr>
        <w:ind w:left="2160" w:hanging="180"/>
      </w:pPr>
    </w:lvl>
    <w:lvl w:ilvl="3" w:tplc="9A123BE6">
      <w:start w:val="1"/>
      <w:numFmt w:val="decimal"/>
      <w:lvlText w:val="%4."/>
      <w:lvlJc w:val="left"/>
      <w:pPr>
        <w:ind w:left="2880" w:hanging="360"/>
      </w:pPr>
    </w:lvl>
    <w:lvl w:ilvl="4" w:tplc="5ECE8E1A">
      <w:start w:val="1"/>
      <w:numFmt w:val="lowerLetter"/>
      <w:lvlText w:val="%5."/>
      <w:lvlJc w:val="left"/>
      <w:pPr>
        <w:ind w:left="3600" w:hanging="360"/>
      </w:pPr>
    </w:lvl>
    <w:lvl w:ilvl="5" w:tplc="EA4887D8">
      <w:start w:val="1"/>
      <w:numFmt w:val="lowerRoman"/>
      <w:lvlText w:val="%6."/>
      <w:lvlJc w:val="right"/>
      <w:pPr>
        <w:ind w:left="4320" w:hanging="180"/>
      </w:pPr>
    </w:lvl>
    <w:lvl w:ilvl="6" w:tplc="FA12137C">
      <w:start w:val="1"/>
      <w:numFmt w:val="decimal"/>
      <w:lvlText w:val="%7."/>
      <w:lvlJc w:val="left"/>
      <w:pPr>
        <w:ind w:left="5040" w:hanging="360"/>
      </w:pPr>
    </w:lvl>
    <w:lvl w:ilvl="7" w:tplc="C04CC536">
      <w:start w:val="1"/>
      <w:numFmt w:val="lowerLetter"/>
      <w:lvlText w:val="%8."/>
      <w:lvlJc w:val="left"/>
      <w:pPr>
        <w:ind w:left="5760" w:hanging="360"/>
      </w:pPr>
    </w:lvl>
    <w:lvl w:ilvl="8" w:tplc="4B6CF87C">
      <w:start w:val="1"/>
      <w:numFmt w:val="lowerRoman"/>
      <w:lvlText w:val="%9."/>
      <w:lvlJc w:val="right"/>
      <w:pPr>
        <w:ind w:left="6480" w:hanging="180"/>
      </w:pPr>
    </w:lvl>
  </w:abstractNum>
  <w:abstractNum w:abstractNumId="5" w15:restartNumberingAfterBreak="0">
    <w:nsid w:val="2CAF6B1D"/>
    <w:multiLevelType w:val="hybridMultilevel"/>
    <w:tmpl w:val="9544C042"/>
    <w:lvl w:ilvl="0" w:tplc="325E8654">
      <w:start w:val="5"/>
      <w:numFmt w:val="decimal"/>
      <w:lvlText w:val="%1."/>
      <w:lvlJc w:val="left"/>
      <w:pPr>
        <w:ind w:left="720" w:hanging="360"/>
      </w:pPr>
    </w:lvl>
    <w:lvl w:ilvl="1" w:tplc="A32083C4">
      <w:start w:val="1"/>
      <w:numFmt w:val="lowerLetter"/>
      <w:lvlText w:val="%2."/>
      <w:lvlJc w:val="left"/>
      <w:pPr>
        <w:ind w:left="1440" w:hanging="360"/>
      </w:pPr>
    </w:lvl>
    <w:lvl w:ilvl="2" w:tplc="83B05A14">
      <w:start w:val="1"/>
      <w:numFmt w:val="lowerRoman"/>
      <w:lvlText w:val="%3."/>
      <w:lvlJc w:val="right"/>
      <w:pPr>
        <w:ind w:left="2160" w:hanging="180"/>
      </w:pPr>
    </w:lvl>
    <w:lvl w:ilvl="3" w:tplc="14CAC762">
      <w:start w:val="1"/>
      <w:numFmt w:val="decimal"/>
      <w:lvlText w:val="%4."/>
      <w:lvlJc w:val="left"/>
      <w:pPr>
        <w:ind w:left="2880" w:hanging="360"/>
      </w:pPr>
    </w:lvl>
    <w:lvl w:ilvl="4" w:tplc="A3A680DE">
      <w:start w:val="1"/>
      <w:numFmt w:val="lowerLetter"/>
      <w:lvlText w:val="%5."/>
      <w:lvlJc w:val="left"/>
      <w:pPr>
        <w:ind w:left="3600" w:hanging="360"/>
      </w:pPr>
    </w:lvl>
    <w:lvl w:ilvl="5" w:tplc="2B8C0A30">
      <w:start w:val="1"/>
      <w:numFmt w:val="lowerRoman"/>
      <w:lvlText w:val="%6."/>
      <w:lvlJc w:val="right"/>
      <w:pPr>
        <w:ind w:left="4320" w:hanging="180"/>
      </w:pPr>
    </w:lvl>
    <w:lvl w:ilvl="6" w:tplc="1BAAA438">
      <w:start w:val="1"/>
      <w:numFmt w:val="decimal"/>
      <w:lvlText w:val="%7."/>
      <w:lvlJc w:val="left"/>
      <w:pPr>
        <w:ind w:left="5040" w:hanging="360"/>
      </w:pPr>
    </w:lvl>
    <w:lvl w:ilvl="7" w:tplc="652A5C58">
      <w:start w:val="1"/>
      <w:numFmt w:val="lowerLetter"/>
      <w:lvlText w:val="%8."/>
      <w:lvlJc w:val="left"/>
      <w:pPr>
        <w:ind w:left="5760" w:hanging="360"/>
      </w:pPr>
    </w:lvl>
    <w:lvl w:ilvl="8" w:tplc="0F3A760A">
      <w:start w:val="1"/>
      <w:numFmt w:val="lowerRoman"/>
      <w:lvlText w:val="%9."/>
      <w:lvlJc w:val="right"/>
      <w:pPr>
        <w:ind w:left="6480" w:hanging="180"/>
      </w:pPr>
    </w:lvl>
  </w:abstractNum>
  <w:abstractNum w:abstractNumId="6" w15:restartNumberingAfterBreak="0">
    <w:nsid w:val="2D6A3A07"/>
    <w:multiLevelType w:val="hybridMultilevel"/>
    <w:tmpl w:val="FDEAB04E"/>
    <w:lvl w:ilvl="0" w:tplc="4A70FF34">
      <w:start w:val="1"/>
      <w:numFmt w:val="decimal"/>
      <w:lvlText w:val="%1."/>
      <w:lvlJc w:val="left"/>
      <w:pPr>
        <w:ind w:left="720" w:hanging="360"/>
      </w:pPr>
    </w:lvl>
    <w:lvl w:ilvl="1" w:tplc="F86286FE">
      <w:start w:val="1"/>
      <w:numFmt w:val="lowerLetter"/>
      <w:lvlText w:val="%2."/>
      <w:lvlJc w:val="left"/>
      <w:pPr>
        <w:ind w:left="1440" w:hanging="360"/>
      </w:pPr>
    </w:lvl>
    <w:lvl w:ilvl="2" w:tplc="338A8072">
      <w:start w:val="1"/>
      <w:numFmt w:val="lowerRoman"/>
      <w:lvlText w:val="%3."/>
      <w:lvlJc w:val="right"/>
      <w:pPr>
        <w:ind w:left="2160" w:hanging="180"/>
      </w:pPr>
    </w:lvl>
    <w:lvl w:ilvl="3" w:tplc="156E9F9A">
      <w:start w:val="1"/>
      <w:numFmt w:val="decimal"/>
      <w:lvlText w:val="%4."/>
      <w:lvlJc w:val="left"/>
      <w:pPr>
        <w:ind w:left="2880" w:hanging="360"/>
      </w:pPr>
    </w:lvl>
    <w:lvl w:ilvl="4" w:tplc="80108182">
      <w:start w:val="1"/>
      <w:numFmt w:val="lowerLetter"/>
      <w:lvlText w:val="%5."/>
      <w:lvlJc w:val="left"/>
      <w:pPr>
        <w:ind w:left="3600" w:hanging="360"/>
      </w:pPr>
    </w:lvl>
    <w:lvl w:ilvl="5" w:tplc="EC40EBB0">
      <w:start w:val="1"/>
      <w:numFmt w:val="lowerRoman"/>
      <w:lvlText w:val="%6."/>
      <w:lvlJc w:val="right"/>
      <w:pPr>
        <w:ind w:left="4320" w:hanging="180"/>
      </w:pPr>
    </w:lvl>
    <w:lvl w:ilvl="6" w:tplc="53C88F90">
      <w:start w:val="1"/>
      <w:numFmt w:val="decimal"/>
      <w:lvlText w:val="%7."/>
      <w:lvlJc w:val="left"/>
      <w:pPr>
        <w:ind w:left="5040" w:hanging="360"/>
      </w:pPr>
    </w:lvl>
    <w:lvl w:ilvl="7" w:tplc="F09E9F3E">
      <w:start w:val="1"/>
      <w:numFmt w:val="lowerLetter"/>
      <w:lvlText w:val="%8."/>
      <w:lvlJc w:val="left"/>
      <w:pPr>
        <w:ind w:left="5760" w:hanging="360"/>
      </w:pPr>
    </w:lvl>
    <w:lvl w:ilvl="8" w:tplc="8A461A3E">
      <w:start w:val="1"/>
      <w:numFmt w:val="lowerRoman"/>
      <w:lvlText w:val="%9."/>
      <w:lvlJc w:val="right"/>
      <w:pPr>
        <w:ind w:left="6480" w:hanging="180"/>
      </w:pPr>
    </w:lvl>
  </w:abstractNum>
  <w:abstractNum w:abstractNumId="7" w15:restartNumberingAfterBreak="0">
    <w:nsid w:val="34316E61"/>
    <w:multiLevelType w:val="hybridMultilevel"/>
    <w:tmpl w:val="317E3A26"/>
    <w:lvl w:ilvl="0" w:tplc="540A7AA8">
      <w:start w:val="1"/>
      <w:numFmt w:val="decimal"/>
      <w:lvlText w:val="%1."/>
      <w:lvlJc w:val="left"/>
      <w:pPr>
        <w:ind w:left="720" w:hanging="360"/>
      </w:pPr>
    </w:lvl>
    <w:lvl w:ilvl="1" w:tplc="25DCB67C">
      <w:start w:val="1"/>
      <w:numFmt w:val="lowerLetter"/>
      <w:lvlText w:val="%2."/>
      <w:lvlJc w:val="left"/>
      <w:pPr>
        <w:ind w:left="1440" w:hanging="360"/>
      </w:pPr>
    </w:lvl>
    <w:lvl w:ilvl="2" w:tplc="61DEEFFE">
      <w:start w:val="1"/>
      <w:numFmt w:val="lowerRoman"/>
      <w:lvlText w:val="%3."/>
      <w:lvlJc w:val="right"/>
      <w:pPr>
        <w:ind w:left="2160" w:hanging="180"/>
      </w:pPr>
    </w:lvl>
    <w:lvl w:ilvl="3" w:tplc="AA96F1A0">
      <w:start w:val="1"/>
      <w:numFmt w:val="decimal"/>
      <w:lvlText w:val="%4."/>
      <w:lvlJc w:val="left"/>
      <w:pPr>
        <w:ind w:left="2880" w:hanging="360"/>
      </w:pPr>
    </w:lvl>
    <w:lvl w:ilvl="4" w:tplc="0E2E5F72">
      <w:start w:val="1"/>
      <w:numFmt w:val="lowerLetter"/>
      <w:lvlText w:val="%5."/>
      <w:lvlJc w:val="left"/>
      <w:pPr>
        <w:ind w:left="3600" w:hanging="360"/>
      </w:pPr>
    </w:lvl>
    <w:lvl w:ilvl="5" w:tplc="158CFC10">
      <w:start w:val="1"/>
      <w:numFmt w:val="lowerRoman"/>
      <w:lvlText w:val="%6."/>
      <w:lvlJc w:val="right"/>
      <w:pPr>
        <w:ind w:left="4320" w:hanging="180"/>
      </w:pPr>
    </w:lvl>
    <w:lvl w:ilvl="6" w:tplc="9E26B2BA">
      <w:start w:val="1"/>
      <w:numFmt w:val="decimal"/>
      <w:lvlText w:val="%7."/>
      <w:lvlJc w:val="left"/>
      <w:pPr>
        <w:ind w:left="5040" w:hanging="360"/>
      </w:pPr>
    </w:lvl>
    <w:lvl w:ilvl="7" w:tplc="3342CABC">
      <w:start w:val="1"/>
      <w:numFmt w:val="lowerLetter"/>
      <w:lvlText w:val="%8."/>
      <w:lvlJc w:val="left"/>
      <w:pPr>
        <w:ind w:left="5760" w:hanging="360"/>
      </w:pPr>
    </w:lvl>
    <w:lvl w:ilvl="8" w:tplc="46D01666">
      <w:start w:val="1"/>
      <w:numFmt w:val="lowerRoman"/>
      <w:lvlText w:val="%9."/>
      <w:lvlJc w:val="right"/>
      <w:pPr>
        <w:ind w:left="6480" w:hanging="180"/>
      </w:pPr>
    </w:lvl>
  </w:abstractNum>
  <w:abstractNum w:abstractNumId="8" w15:restartNumberingAfterBreak="0">
    <w:nsid w:val="47C0239A"/>
    <w:multiLevelType w:val="hybridMultilevel"/>
    <w:tmpl w:val="467C7640"/>
    <w:lvl w:ilvl="0" w:tplc="EA6E221C">
      <w:start w:val="3"/>
      <w:numFmt w:val="decimal"/>
      <w:lvlText w:val="%1."/>
      <w:lvlJc w:val="left"/>
      <w:pPr>
        <w:ind w:left="720" w:hanging="360"/>
      </w:pPr>
    </w:lvl>
    <w:lvl w:ilvl="1" w:tplc="DB48102E">
      <w:start w:val="1"/>
      <w:numFmt w:val="lowerLetter"/>
      <w:lvlText w:val="%2."/>
      <w:lvlJc w:val="left"/>
      <w:pPr>
        <w:ind w:left="1440" w:hanging="360"/>
      </w:pPr>
    </w:lvl>
    <w:lvl w:ilvl="2" w:tplc="01F4646C">
      <w:start w:val="1"/>
      <w:numFmt w:val="lowerRoman"/>
      <w:lvlText w:val="%3."/>
      <w:lvlJc w:val="right"/>
      <w:pPr>
        <w:ind w:left="2160" w:hanging="180"/>
      </w:pPr>
    </w:lvl>
    <w:lvl w:ilvl="3" w:tplc="F39C4A12">
      <w:start w:val="1"/>
      <w:numFmt w:val="decimal"/>
      <w:lvlText w:val="%4."/>
      <w:lvlJc w:val="left"/>
      <w:pPr>
        <w:ind w:left="2880" w:hanging="360"/>
      </w:pPr>
    </w:lvl>
    <w:lvl w:ilvl="4" w:tplc="05E8DC44">
      <w:start w:val="1"/>
      <w:numFmt w:val="lowerLetter"/>
      <w:lvlText w:val="%5."/>
      <w:lvlJc w:val="left"/>
      <w:pPr>
        <w:ind w:left="3600" w:hanging="360"/>
      </w:pPr>
    </w:lvl>
    <w:lvl w:ilvl="5" w:tplc="DF6244BA">
      <w:start w:val="1"/>
      <w:numFmt w:val="lowerRoman"/>
      <w:lvlText w:val="%6."/>
      <w:lvlJc w:val="right"/>
      <w:pPr>
        <w:ind w:left="4320" w:hanging="180"/>
      </w:pPr>
    </w:lvl>
    <w:lvl w:ilvl="6" w:tplc="08CCE576">
      <w:start w:val="1"/>
      <w:numFmt w:val="decimal"/>
      <w:lvlText w:val="%7."/>
      <w:lvlJc w:val="left"/>
      <w:pPr>
        <w:ind w:left="5040" w:hanging="360"/>
      </w:pPr>
    </w:lvl>
    <w:lvl w:ilvl="7" w:tplc="A5A2C404">
      <w:start w:val="1"/>
      <w:numFmt w:val="lowerLetter"/>
      <w:lvlText w:val="%8."/>
      <w:lvlJc w:val="left"/>
      <w:pPr>
        <w:ind w:left="5760" w:hanging="360"/>
      </w:pPr>
    </w:lvl>
    <w:lvl w:ilvl="8" w:tplc="7E3C4994">
      <w:start w:val="1"/>
      <w:numFmt w:val="lowerRoman"/>
      <w:lvlText w:val="%9."/>
      <w:lvlJc w:val="right"/>
      <w:pPr>
        <w:ind w:left="6480" w:hanging="180"/>
      </w:pPr>
    </w:lvl>
  </w:abstractNum>
  <w:abstractNum w:abstractNumId="9" w15:restartNumberingAfterBreak="0">
    <w:nsid w:val="5094B365"/>
    <w:multiLevelType w:val="hybridMultilevel"/>
    <w:tmpl w:val="5BF0933E"/>
    <w:lvl w:ilvl="0" w:tplc="5C9E7804">
      <w:start w:val="1"/>
      <w:numFmt w:val="bullet"/>
      <w:lvlText w:val=""/>
      <w:lvlJc w:val="left"/>
      <w:pPr>
        <w:ind w:left="720" w:hanging="360"/>
      </w:pPr>
      <w:rPr>
        <w:rFonts w:ascii="Symbol" w:hAnsi="Symbol" w:hint="default"/>
      </w:rPr>
    </w:lvl>
    <w:lvl w:ilvl="1" w:tplc="AE3E3420">
      <w:start w:val="1"/>
      <w:numFmt w:val="bullet"/>
      <w:lvlText w:val="o"/>
      <w:lvlJc w:val="left"/>
      <w:pPr>
        <w:ind w:left="1440" w:hanging="360"/>
      </w:pPr>
      <w:rPr>
        <w:rFonts w:ascii="Courier New" w:hAnsi="Courier New" w:hint="default"/>
      </w:rPr>
    </w:lvl>
    <w:lvl w:ilvl="2" w:tplc="1E0AB538">
      <w:start w:val="1"/>
      <w:numFmt w:val="bullet"/>
      <w:lvlText w:val=""/>
      <w:lvlJc w:val="left"/>
      <w:pPr>
        <w:ind w:left="2160" w:hanging="360"/>
      </w:pPr>
      <w:rPr>
        <w:rFonts w:ascii="Wingdings" w:hAnsi="Wingdings" w:hint="default"/>
      </w:rPr>
    </w:lvl>
    <w:lvl w:ilvl="3" w:tplc="D3863236">
      <w:start w:val="1"/>
      <w:numFmt w:val="bullet"/>
      <w:lvlText w:val=""/>
      <w:lvlJc w:val="left"/>
      <w:pPr>
        <w:ind w:left="2880" w:hanging="360"/>
      </w:pPr>
      <w:rPr>
        <w:rFonts w:ascii="Symbol" w:hAnsi="Symbol" w:hint="default"/>
      </w:rPr>
    </w:lvl>
    <w:lvl w:ilvl="4" w:tplc="BA1A30D0">
      <w:start w:val="1"/>
      <w:numFmt w:val="bullet"/>
      <w:lvlText w:val="o"/>
      <w:lvlJc w:val="left"/>
      <w:pPr>
        <w:ind w:left="3600" w:hanging="360"/>
      </w:pPr>
      <w:rPr>
        <w:rFonts w:ascii="Courier New" w:hAnsi="Courier New" w:hint="default"/>
      </w:rPr>
    </w:lvl>
    <w:lvl w:ilvl="5" w:tplc="15000148">
      <w:start w:val="1"/>
      <w:numFmt w:val="bullet"/>
      <w:lvlText w:val=""/>
      <w:lvlJc w:val="left"/>
      <w:pPr>
        <w:ind w:left="4320" w:hanging="360"/>
      </w:pPr>
      <w:rPr>
        <w:rFonts w:ascii="Wingdings" w:hAnsi="Wingdings" w:hint="default"/>
      </w:rPr>
    </w:lvl>
    <w:lvl w:ilvl="6" w:tplc="61E2AFF2">
      <w:start w:val="1"/>
      <w:numFmt w:val="bullet"/>
      <w:lvlText w:val=""/>
      <w:lvlJc w:val="left"/>
      <w:pPr>
        <w:ind w:left="5040" w:hanging="360"/>
      </w:pPr>
      <w:rPr>
        <w:rFonts w:ascii="Symbol" w:hAnsi="Symbol" w:hint="default"/>
      </w:rPr>
    </w:lvl>
    <w:lvl w:ilvl="7" w:tplc="687CBFA2">
      <w:start w:val="1"/>
      <w:numFmt w:val="bullet"/>
      <w:lvlText w:val="o"/>
      <w:lvlJc w:val="left"/>
      <w:pPr>
        <w:ind w:left="5760" w:hanging="360"/>
      </w:pPr>
      <w:rPr>
        <w:rFonts w:ascii="Courier New" w:hAnsi="Courier New" w:hint="default"/>
      </w:rPr>
    </w:lvl>
    <w:lvl w:ilvl="8" w:tplc="3DAA2A5C">
      <w:start w:val="1"/>
      <w:numFmt w:val="bullet"/>
      <w:lvlText w:val=""/>
      <w:lvlJc w:val="left"/>
      <w:pPr>
        <w:ind w:left="6480" w:hanging="360"/>
      </w:pPr>
      <w:rPr>
        <w:rFonts w:ascii="Wingdings" w:hAnsi="Wingdings" w:hint="default"/>
      </w:rPr>
    </w:lvl>
  </w:abstractNum>
  <w:abstractNum w:abstractNumId="10" w15:restartNumberingAfterBreak="0">
    <w:nsid w:val="6A38FAF9"/>
    <w:multiLevelType w:val="hybridMultilevel"/>
    <w:tmpl w:val="28523290"/>
    <w:lvl w:ilvl="0" w:tplc="3D960FB4">
      <w:start w:val="5"/>
      <w:numFmt w:val="decimal"/>
      <w:lvlText w:val="%1."/>
      <w:lvlJc w:val="left"/>
      <w:pPr>
        <w:ind w:left="720" w:hanging="360"/>
      </w:pPr>
    </w:lvl>
    <w:lvl w:ilvl="1" w:tplc="ED2A1260">
      <w:start w:val="1"/>
      <w:numFmt w:val="lowerLetter"/>
      <w:lvlText w:val="%2."/>
      <w:lvlJc w:val="left"/>
      <w:pPr>
        <w:ind w:left="1440" w:hanging="360"/>
      </w:pPr>
    </w:lvl>
    <w:lvl w:ilvl="2" w:tplc="642A2486">
      <w:start w:val="1"/>
      <w:numFmt w:val="lowerRoman"/>
      <w:lvlText w:val="%3."/>
      <w:lvlJc w:val="right"/>
      <w:pPr>
        <w:ind w:left="2160" w:hanging="180"/>
      </w:pPr>
    </w:lvl>
    <w:lvl w:ilvl="3" w:tplc="8EE2020E">
      <w:start w:val="1"/>
      <w:numFmt w:val="decimal"/>
      <w:lvlText w:val="%4."/>
      <w:lvlJc w:val="left"/>
      <w:pPr>
        <w:ind w:left="2880" w:hanging="360"/>
      </w:pPr>
    </w:lvl>
    <w:lvl w:ilvl="4" w:tplc="50CADCC8">
      <w:start w:val="1"/>
      <w:numFmt w:val="lowerLetter"/>
      <w:lvlText w:val="%5."/>
      <w:lvlJc w:val="left"/>
      <w:pPr>
        <w:ind w:left="3600" w:hanging="360"/>
      </w:pPr>
    </w:lvl>
    <w:lvl w:ilvl="5" w:tplc="6A4EA4BC">
      <w:start w:val="1"/>
      <w:numFmt w:val="lowerRoman"/>
      <w:lvlText w:val="%6."/>
      <w:lvlJc w:val="right"/>
      <w:pPr>
        <w:ind w:left="4320" w:hanging="180"/>
      </w:pPr>
    </w:lvl>
    <w:lvl w:ilvl="6" w:tplc="5524C8DE">
      <w:start w:val="1"/>
      <w:numFmt w:val="decimal"/>
      <w:lvlText w:val="%7."/>
      <w:lvlJc w:val="left"/>
      <w:pPr>
        <w:ind w:left="5040" w:hanging="360"/>
      </w:pPr>
    </w:lvl>
    <w:lvl w:ilvl="7" w:tplc="787A54E4">
      <w:start w:val="1"/>
      <w:numFmt w:val="lowerLetter"/>
      <w:lvlText w:val="%8."/>
      <w:lvlJc w:val="left"/>
      <w:pPr>
        <w:ind w:left="5760" w:hanging="360"/>
      </w:pPr>
    </w:lvl>
    <w:lvl w:ilvl="8" w:tplc="30908F04">
      <w:start w:val="1"/>
      <w:numFmt w:val="lowerRoman"/>
      <w:lvlText w:val="%9."/>
      <w:lvlJc w:val="right"/>
      <w:pPr>
        <w:ind w:left="6480" w:hanging="180"/>
      </w:pPr>
    </w:lvl>
  </w:abstractNum>
  <w:abstractNum w:abstractNumId="11" w15:restartNumberingAfterBreak="0">
    <w:nsid w:val="72599FF3"/>
    <w:multiLevelType w:val="hybridMultilevel"/>
    <w:tmpl w:val="122A5510"/>
    <w:lvl w:ilvl="0" w:tplc="B8B68C0E">
      <w:start w:val="4"/>
      <w:numFmt w:val="decimal"/>
      <w:lvlText w:val="%1."/>
      <w:lvlJc w:val="left"/>
      <w:pPr>
        <w:ind w:left="720" w:hanging="360"/>
      </w:pPr>
    </w:lvl>
    <w:lvl w:ilvl="1" w:tplc="61EE65E4">
      <w:start w:val="1"/>
      <w:numFmt w:val="lowerLetter"/>
      <w:lvlText w:val="%2."/>
      <w:lvlJc w:val="left"/>
      <w:pPr>
        <w:ind w:left="1440" w:hanging="360"/>
      </w:pPr>
    </w:lvl>
    <w:lvl w:ilvl="2" w:tplc="5030C03C">
      <w:start w:val="1"/>
      <w:numFmt w:val="lowerRoman"/>
      <w:lvlText w:val="%3."/>
      <w:lvlJc w:val="right"/>
      <w:pPr>
        <w:ind w:left="2160" w:hanging="180"/>
      </w:pPr>
    </w:lvl>
    <w:lvl w:ilvl="3" w:tplc="4BCC53DA">
      <w:start w:val="1"/>
      <w:numFmt w:val="decimal"/>
      <w:lvlText w:val="%4."/>
      <w:lvlJc w:val="left"/>
      <w:pPr>
        <w:ind w:left="2880" w:hanging="360"/>
      </w:pPr>
    </w:lvl>
    <w:lvl w:ilvl="4" w:tplc="5BF2E660">
      <w:start w:val="1"/>
      <w:numFmt w:val="lowerLetter"/>
      <w:lvlText w:val="%5."/>
      <w:lvlJc w:val="left"/>
      <w:pPr>
        <w:ind w:left="3600" w:hanging="360"/>
      </w:pPr>
    </w:lvl>
    <w:lvl w:ilvl="5" w:tplc="92D2F534">
      <w:start w:val="1"/>
      <w:numFmt w:val="lowerRoman"/>
      <w:lvlText w:val="%6."/>
      <w:lvlJc w:val="right"/>
      <w:pPr>
        <w:ind w:left="4320" w:hanging="180"/>
      </w:pPr>
    </w:lvl>
    <w:lvl w:ilvl="6" w:tplc="7390D742">
      <w:start w:val="1"/>
      <w:numFmt w:val="decimal"/>
      <w:lvlText w:val="%7."/>
      <w:lvlJc w:val="left"/>
      <w:pPr>
        <w:ind w:left="5040" w:hanging="360"/>
      </w:pPr>
    </w:lvl>
    <w:lvl w:ilvl="7" w:tplc="7812DD48">
      <w:start w:val="1"/>
      <w:numFmt w:val="lowerLetter"/>
      <w:lvlText w:val="%8."/>
      <w:lvlJc w:val="left"/>
      <w:pPr>
        <w:ind w:left="5760" w:hanging="360"/>
      </w:pPr>
    </w:lvl>
    <w:lvl w:ilvl="8" w:tplc="A8BA9964">
      <w:start w:val="1"/>
      <w:numFmt w:val="lowerRoman"/>
      <w:lvlText w:val="%9."/>
      <w:lvlJc w:val="right"/>
      <w:pPr>
        <w:ind w:left="6480" w:hanging="180"/>
      </w:pPr>
    </w:lvl>
  </w:abstractNum>
  <w:abstractNum w:abstractNumId="12" w15:restartNumberingAfterBreak="0">
    <w:nsid w:val="78104A8C"/>
    <w:multiLevelType w:val="hybridMultilevel"/>
    <w:tmpl w:val="2D461DD8"/>
    <w:lvl w:ilvl="0" w:tplc="4B9044AE">
      <w:start w:val="6"/>
      <w:numFmt w:val="decimal"/>
      <w:lvlText w:val="%1."/>
      <w:lvlJc w:val="left"/>
      <w:pPr>
        <w:ind w:left="720" w:hanging="360"/>
      </w:pPr>
    </w:lvl>
    <w:lvl w:ilvl="1" w:tplc="47BE9038">
      <w:start w:val="1"/>
      <w:numFmt w:val="lowerLetter"/>
      <w:lvlText w:val="%2."/>
      <w:lvlJc w:val="left"/>
      <w:pPr>
        <w:ind w:left="1440" w:hanging="360"/>
      </w:pPr>
    </w:lvl>
    <w:lvl w:ilvl="2" w:tplc="320E96E4">
      <w:start w:val="1"/>
      <w:numFmt w:val="lowerRoman"/>
      <w:lvlText w:val="%3."/>
      <w:lvlJc w:val="right"/>
      <w:pPr>
        <w:ind w:left="2160" w:hanging="180"/>
      </w:pPr>
    </w:lvl>
    <w:lvl w:ilvl="3" w:tplc="0CB26CBA">
      <w:start w:val="1"/>
      <w:numFmt w:val="decimal"/>
      <w:lvlText w:val="%4."/>
      <w:lvlJc w:val="left"/>
      <w:pPr>
        <w:ind w:left="2880" w:hanging="360"/>
      </w:pPr>
    </w:lvl>
    <w:lvl w:ilvl="4" w:tplc="7DA8F99C">
      <w:start w:val="1"/>
      <w:numFmt w:val="lowerLetter"/>
      <w:lvlText w:val="%5."/>
      <w:lvlJc w:val="left"/>
      <w:pPr>
        <w:ind w:left="3600" w:hanging="360"/>
      </w:pPr>
    </w:lvl>
    <w:lvl w:ilvl="5" w:tplc="9A8C79D2">
      <w:start w:val="1"/>
      <w:numFmt w:val="lowerRoman"/>
      <w:lvlText w:val="%6."/>
      <w:lvlJc w:val="right"/>
      <w:pPr>
        <w:ind w:left="4320" w:hanging="180"/>
      </w:pPr>
    </w:lvl>
    <w:lvl w:ilvl="6" w:tplc="141E42BA">
      <w:start w:val="1"/>
      <w:numFmt w:val="decimal"/>
      <w:lvlText w:val="%7."/>
      <w:lvlJc w:val="left"/>
      <w:pPr>
        <w:ind w:left="5040" w:hanging="360"/>
      </w:pPr>
    </w:lvl>
    <w:lvl w:ilvl="7" w:tplc="44D4D194">
      <w:start w:val="1"/>
      <w:numFmt w:val="lowerLetter"/>
      <w:lvlText w:val="%8."/>
      <w:lvlJc w:val="left"/>
      <w:pPr>
        <w:ind w:left="5760" w:hanging="360"/>
      </w:pPr>
    </w:lvl>
    <w:lvl w:ilvl="8" w:tplc="A0AED8B4">
      <w:start w:val="1"/>
      <w:numFmt w:val="lowerRoman"/>
      <w:lvlText w:val="%9."/>
      <w:lvlJc w:val="right"/>
      <w:pPr>
        <w:ind w:left="6480" w:hanging="180"/>
      </w:pPr>
    </w:lvl>
  </w:abstractNum>
  <w:abstractNum w:abstractNumId="13" w15:restartNumberingAfterBreak="0">
    <w:nsid w:val="798DCA11"/>
    <w:multiLevelType w:val="hybridMultilevel"/>
    <w:tmpl w:val="BB02F328"/>
    <w:lvl w:ilvl="0" w:tplc="FEAC9BD8">
      <w:start w:val="3"/>
      <w:numFmt w:val="decimal"/>
      <w:lvlText w:val="%1."/>
      <w:lvlJc w:val="left"/>
      <w:pPr>
        <w:ind w:left="720" w:hanging="360"/>
      </w:pPr>
    </w:lvl>
    <w:lvl w:ilvl="1" w:tplc="425EA4EC">
      <w:start w:val="1"/>
      <w:numFmt w:val="lowerLetter"/>
      <w:lvlText w:val="%2."/>
      <w:lvlJc w:val="left"/>
      <w:pPr>
        <w:ind w:left="1440" w:hanging="360"/>
      </w:pPr>
    </w:lvl>
    <w:lvl w:ilvl="2" w:tplc="750234F8">
      <w:start w:val="1"/>
      <w:numFmt w:val="lowerRoman"/>
      <w:lvlText w:val="%3."/>
      <w:lvlJc w:val="right"/>
      <w:pPr>
        <w:ind w:left="2160" w:hanging="180"/>
      </w:pPr>
    </w:lvl>
    <w:lvl w:ilvl="3" w:tplc="7430E394">
      <w:start w:val="1"/>
      <w:numFmt w:val="decimal"/>
      <w:lvlText w:val="%4."/>
      <w:lvlJc w:val="left"/>
      <w:pPr>
        <w:ind w:left="2880" w:hanging="360"/>
      </w:pPr>
    </w:lvl>
    <w:lvl w:ilvl="4" w:tplc="2EBAE74C">
      <w:start w:val="1"/>
      <w:numFmt w:val="lowerLetter"/>
      <w:lvlText w:val="%5."/>
      <w:lvlJc w:val="left"/>
      <w:pPr>
        <w:ind w:left="3600" w:hanging="360"/>
      </w:pPr>
    </w:lvl>
    <w:lvl w:ilvl="5" w:tplc="DD8A7992">
      <w:start w:val="1"/>
      <w:numFmt w:val="lowerRoman"/>
      <w:lvlText w:val="%6."/>
      <w:lvlJc w:val="right"/>
      <w:pPr>
        <w:ind w:left="4320" w:hanging="180"/>
      </w:pPr>
    </w:lvl>
    <w:lvl w:ilvl="6" w:tplc="7BB696DA">
      <w:start w:val="1"/>
      <w:numFmt w:val="decimal"/>
      <w:lvlText w:val="%7."/>
      <w:lvlJc w:val="left"/>
      <w:pPr>
        <w:ind w:left="5040" w:hanging="360"/>
      </w:pPr>
    </w:lvl>
    <w:lvl w:ilvl="7" w:tplc="9904D018">
      <w:start w:val="1"/>
      <w:numFmt w:val="lowerLetter"/>
      <w:lvlText w:val="%8."/>
      <w:lvlJc w:val="left"/>
      <w:pPr>
        <w:ind w:left="5760" w:hanging="360"/>
      </w:pPr>
    </w:lvl>
    <w:lvl w:ilvl="8" w:tplc="E828CEEE">
      <w:start w:val="1"/>
      <w:numFmt w:val="lowerRoman"/>
      <w:lvlText w:val="%9."/>
      <w:lvlJc w:val="right"/>
      <w:pPr>
        <w:ind w:left="6480" w:hanging="180"/>
      </w:pPr>
    </w:lvl>
  </w:abstractNum>
  <w:num w:numId="1" w16cid:durableId="2052998888">
    <w:abstractNumId w:val="3"/>
  </w:num>
  <w:num w:numId="2" w16cid:durableId="160391102">
    <w:abstractNumId w:val="12"/>
  </w:num>
  <w:num w:numId="3" w16cid:durableId="1722826231">
    <w:abstractNumId w:val="5"/>
  </w:num>
  <w:num w:numId="4" w16cid:durableId="1162041059">
    <w:abstractNumId w:val="0"/>
  </w:num>
  <w:num w:numId="5" w16cid:durableId="73358964">
    <w:abstractNumId w:val="8"/>
  </w:num>
  <w:num w:numId="6" w16cid:durableId="1443112277">
    <w:abstractNumId w:val="1"/>
  </w:num>
  <w:num w:numId="7" w16cid:durableId="7828198">
    <w:abstractNumId w:val="6"/>
  </w:num>
  <w:num w:numId="8" w16cid:durableId="283579651">
    <w:abstractNumId w:val="10"/>
  </w:num>
  <w:num w:numId="9" w16cid:durableId="1550679837">
    <w:abstractNumId w:val="11"/>
  </w:num>
  <w:num w:numId="10" w16cid:durableId="1622108284">
    <w:abstractNumId w:val="13"/>
  </w:num>
  <w:num w:numId="11" w16cid:durableId="100221545">
    <w:abstractNumId w:val="9"/>
  </w:num>
  <w:num w:numId="12" w16cid:durableId="1371110874">
    <w:abstractNumId w:val="7"/>
  </w:num>
  <w:num w:numId="13" w16cid:durableId="1685323921">
    <w:abstractNumId w:val="4"/>
  </w:num>
  <w:num w:numId="14" w16cid:durableId="1072968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288EB0"/>
    <w:rsid w:val="00002723"/>
    <w:rsid w:val="0029B4E4"/>
    <w:rsid w:val="004E9191"/>
    <w:rsid w:val="00896109"/>
    <w:rsid w:val="009F7586"/>
    <w:rsid w:val="00AF7CAF"/>
    <w:rsid w:val="00EA8FEF"/>
    <w:rsid w:val="017B344B"/>
    <w:rsid w:val="0199A516"/>
    <w:rsid w:val="024074F5"/>
    <w:rsid w:val="02EE0749"/>
    <w:rsid w:val="03568CD4"/>
    <w:rsid w:val="03825F0F"/>
    <w:rsid w:val="03BF8324"/>
    <w:rsid w:val="03E8EA60"/>
    <w:rsid w:val="044A21A7"/>
    <w:rsid w:val="04B119A9"/>
    <w:rsid w:val="051D6469"/>
    <w:rsid w:val="06477B72"/>
    <w:rsid w:val="0754EB48"/>
    <w:rsid w:val="075BDF3B"/>
    <w:rsid w:val="07B1F3E9"/>
    <w:rsid w:val="07BD514F"/>
    <w:rsid w:val="08798C57"/>
    <w:rsid w:val="08AA9E0E"/>
    <w:rsid w:val="08BC0679"/>
    <w:rsid w:val="095B6E9D"/>
    <w:rsid w:val="09E058C6"/>
    <w:rsid w:val="0A000214"/>
    <w:rsid w:val="0A0A8B6F"/>
    <w:rsid w:val="0A2C2532"/>
    <w:rsid w:val="0B0F7A9E"/>
    <w:rsid w:val="0B3F0BB2"/>
    <w:rsid w:val="0B6C1E21"/>
    <w:rsid w:val="0C1DBA7E"/>
    <w:rsid w:val="0C94B916"/>
    <w:rsid w:val="0D10F4F0"/>
    <w:rsid w:val="0D1C8808"/>
    <w:rsid w:val="0D2AE734"/>
    <w:rsid w:val="0D4AF6FF"/>
    <w:rsid w:val="0D62D567"/>
    <w:rsid w:val="0DB10A21"/>
    <w:rsid w:val="0DBA87EE"/>
    <w:rsid w:val="0DCE7799"/>
    <w:rsid w:val="0E47311D"/>
    <w:rsid w:val="0E7AC64E"/>
    <w:rsid w:val="0F271370"/>
    <w:rsid w:val="0F2CCD38"/>
    <w:rsid w:val="0F68BF40"/>
    <w:rsid w:val="0F696FCB"/>
    <w:rsid w:val="0FDC3332"/>
    <w:rsid w:val="101F4896"/>
    <w:rsid w:val="102AD285"/>
    <w:rsid w:val="1033403B"/>
    <w:rsid w:val="1064B3C4"/>
    <w:rsid w:val="10FDCB3C"/>
    <w:rsid w:val="113574EE"/>
    <w:rsid w:val="12288EB0"/>
    <w:rsid w:val="1228DFBE"/>
    <w:rsid w:val="122B0502"/>
    <w:rsid w:val="1282B92E"/>
    <w:rsid w:val="12CA955A"/>
    <w:rsid w:val="12FF494C"/>
    <w:rsid w:val="1300C5C3"/>
    <w:rsid w:val="1347585D"/>
    <w:rsid w:val="13CD5DD0"/>
    <w:rsid w:val="140682FC"/>
    <w:rsid w:val="146D8032"/>
    <w:rsid w:val="14EB7C6B"/>
    <w:rsid w:val="14F3B534"/>
    <w:rsid w:val="14FBA5D8"/>
    <w:rsid w:val="1503E166"/>
    <w:rsid w:val="1581B421"/>
    <w:rsid w:val="15BAA7D8"/>
    <w:rsid w:val="1616A502"/>
    <w:rsid w:val="16DA687F"/>
    <w:rsid w:val="16E18331"/>
    <w:rsid w:val="1757838A"/>
    <w:rsid w:val="17A86863"/>
    <w:rsid w:val="18534FD9"/>
    <w:rsid w:val="18E798D9"/>
    <w:rsid w:val="192A89E9"/>
    <w:rsid w:val="192B8D9A"/>
    <w:rsid w:val="19385229"/>
    <w:rsid w:val="196082CA"/>
    <w:rsid w:val="1C39936E"/>
    <w:rsid w:val="1C6C6D35"/>
    <w:rsid w:val="1CCAB4B6"/>
    <w:rsid w:val="1D304767"/>
    <w:rsid w:val="1D6A9877"/>
    <w:rsid w:val="1D72C3E5"/>
    <w:rsid w:val="1DD8F766"/>
    <w:rsid w:val="1EF5A8D7"/>
    <w:rsid w:val="1F5D66BF"/>
    <w:rsid w:val="1F819971"/>
    <w:rsid w:val="1FAE83D7"/>
    <w:rsid w:val="1FFB552B"/>
    <w:rsid w:val="203E73F0"/>
    <w:rsid w:val="2043FC0A"/>
    <w:rsid w:val="2083D958"/>
    <w:rsid w:val="208542F5"/>
    <w:rsid w:val="20876B9C"/>
    <w:rsid w:val="20AB983A"/>
    <w:rsid w:val="20C97F0C"/>
    <w:rsid w:val="20E25AA6"/>
    <w:rsid w:val="2139F87D"/>
    <w:rsid w:val="218A5180"/>
    <w:rsid w:val="21EA3605"/>
    <w:rsid w:val="21F615C9"/>
    <w:rsid w:val="226F1E7A"/>
    <w:rsid w:val="23766019"/>
    <w:rsid w:val="23B8FB2A"/>
    <w:rsid w:val="24475C14"/>
    <w:rsid w:val="24943BF3"/>
    <w:rsid w:val="24F4F2BD"/>
    <w:rsid w:val="255874B8"/>
    <w:rsid w:val="25C6B0C2"/>
    <w:rsid w:val="26556900"/>
    <w:rsid w:val="26CC4C1A"/>
    <w:rsid w:val="272986BE"/>
    <w:rsid w:val="273B5115"/>
    <w:rsid w:val="2744502B"/>
    <w:rsid w:val="27EB6455"/>
    <w:rsid w:val="280B7D18"/>
    <w:rsid w:val="282447C7"/>
    <w:rsid w:val="28AE1FBC"/>
    <w:rsid w:val="28B52DF8"/>
    <w:rsid w:val="28F07D79"/>
    <w:rsid w:val="293E1556"/>
    <w:rsid w:val="295D6A96"/>
    <w:rsid w:val="296BD193"/>
    <w:rsid w:val="296FBAC5"/>
    <w:rsid w:val="29ED7B33"/>
    <w:rsid w:val="2ABA9DE5"/>
    <w:rsid w:val="2B86DF25"/>
    <w:rsid w:val="2BF70D64"/>
    <w:rsid w:val="2C0CE7EB"/>
    <w:rsid w:val="2C39A08F"/>
    <w:rsid w:val="2C3CBADC"/>
    <w:rsid w:val="2C6CAC3A"/>
    <w:rsid w:val="2E156C56"/>
    <w:rsid w:val="2E27C9A2"/>
    <w:rsid w:val="2E4B79C4"/>
    <w:rsid w:val="2E88F583"/>
    <w:rsid w:val="2F03AF2E"/>
    <w:rsid w:val="2F26D38F"/>
    <w:rsid w:val="2FCD996F"/>
    <w:rsid w:val="2FD36B17"/>
    <w:rsid w:val="30018547"/>
    <w:rsid w:val="309008EA"/>
    <w:rsid w:val="30A831C4"/>
    <w:rsid w:val="30C79E2C"/>
    <w:rsid w:val="30CD978C"/>
    <w:rsid w:val="3156698A"/>
    <w:rsid w:val="317DCC23"/>
    <w:rsid w:val="31AF9BDD"/>
    <w:rsid w:val="324504D4"/>
    <w:rsid w:val="3275DFB3"/>
    <w:rsid w:val="332F45A1"/>
    <w:rsid w:val="339628B6"/>
    <w:rsid w:val="339B797F"/>
    <w:rsid w:val="339BD768"/>
    <w:rsid w:val="346BE333"/>
    <w:rsid w:val="34915E4A"/>
    <w:rsid w:val="34A59E0C"/>
    <w:rsid w:val="34A89E91"/>
    <w:rsid w:val="34F98A51"/>
    <w:rsid w:val="3594F067"/>
    <w:rsid w:val="35ABCBC0"/>
    <w:rsid w:val="35B886E2"/>
    <w:rsid w:val="35BDFE86"/>
    <w:rsid w:val="36083EB5"/>
    <w:rsid w:val="37440F0B"/>
    <w:rsid w:val="378423C6"/>
    <w:rsid w:val="37DB2E2E"/>
    <w:rsid w:val="382B1D97"/>
    <w:rsid w:val="38EB8026"/>
    <w:rsid w:val="394A2E32"/>
    <w:rsid w:val="3988BBD7"/>
    <w:rsid w:val="398F850F"/>
    <w:rsid w:val="39C5791F"/>
    <w:rsid w:val="39E749AB"/>
    <w:rsid w:val="3A272214"/>
    <w:rsid w:val="3ACDC507"/>
    <w:rsid w:val="3B3BD4CF"/>
    <w:rsid w:val="3B931B2F"/>
    <w:rsid w:val="3C4C169E"/>
    <w:rsid w:val="3C8CD5D3"/>
    <w:rsid w:val="3CA0D7DC"/>
    <w:rsid w:val="3CC12B2C"/>
    <w:rsid w:val="3CC54C7E"/>
    <w:rsid w:val="3D446983"/>
    <w:rsid w:val="3DB87BAF"/>
    <w:rsid w:val="3E2B2D16"/>
    <w:rsid w:val="3E703606"/>
    <w:rsid w:val="3ED79E7F"/>
    <w:rsid w:val="3F537A61"/>
    <w:rsid w:val="3FC2D4FE"/>
    <w:rsid w:val="3FEDDC64"/>
    <w:rsid w:val="405E2013"/>
    <w:rsid w:val="419A6552"/>
    <w:rsid w:val="41AF13FD"/>
    <w:rsid w:val="42054B0E"/>
    <w:rsid w:val="42905DAD"/>
    <w:rsid w:val="42D174B4"/>
    <w:rsid w:val="4384F6EA"/>
    <w:rsid w:val="4390336B"/>
    <w:rsid w:val="445981D2"/>
    <w:rsid w:val="446385D9"/>
    <w:rsid w:val="4474123D"/>
    <w:rsid w:val="44EAFFE3"/>
    <w:rsid w:val="44F8DC3C"/>
    <w:rsid w:val="45101FC8"/>
    <w:rsid w:val="45211E5E"/>
    <w:rsid w:val="4546F231"/>
    <w:rsid w:val="463DC6DA"/>
    <w:rsid w:val="46A6B522"/>
    <w:rsid w:val="46CEC999"/>
    <w:rsid w:val="47D4A524"/>
    <w:rsid w:val="47E2E564"/>
    <w:rsid w:val="47F7F5BB"/>
    <w:rsid w:val="483654F4"/>
    <w:rsid w:val="4913F493"/>
    <w:rsid w:val="493A82E3"/>
    <w:rsid w:val="493BD101"/>
    <w:rsid w:val="49FB23AC"/>
    <w:rsid w:val="4A3840E9"/>
    <w:rsid w:val="4A53EEF9"/>
    <w:rsid w:val="4A9C1049"/>
    <w:rsid w:val="4ACD657F"/>
    <w:rsid w:val="4AFA9CA9"/>
    <w:rsid w:val="4B08F1F0"/>
    <w:rsid w:val="4B0D4FE5"/>
    <w:rsid w:val="4B3C4003"/>
    <w:rsid w:val="4B4F3162"/>
    <w:rsid w:val="4B650F14"/>
    <w:rsid w:val="4B8237BE"/>
    <w:rsid w:val="4BCA4418"/>
    <w:rsid w:val="4C61D46A"/>
    <w:rsid w:val="4CFD68B2"/>
    <w:rsid w:val="4D43EB53"/>
    <w:rsid w:val="4DEEE568"/>
    <w:rsid w:val="4E0E5C6C"/>
    <w:rsid w:val="4E796BF7"/>
    <w:rsid w:val="4F00284D"/>
    <w:rsid w:val="4F825014"/>
    <w:rsid w:val="4FD9FF66"/>
    <w:rsid w:val="500E710B"/>
    <w:rsid w:val="500E7A4D"/>
    <w:rsid w:val="50B91F3B"/>
    <w:rsid w:val="50EC93AB"/>
    <w:rsid w:val="50F08B3C"/>
    <w:rsid w:val="50F1BC9B"/>
    <w:rsid w:val="51134400"/>
    <w:rsid w:val="512884A3"/>
    <w:rsid w:val="5139148F"/>
    <w:rsid w:val="515959A9"/>
    <w:rsid w:val="516B73F7"/>
    <w:rsid w:val="51AFEA92"/>
    <w:rsid w:val="526D290C"/>
    <w:rsid w:val="5274ECD4"/>
    <w:rsid w:val="52F78C10"/>
    <w:rsid w:val="5372B7F0"/>
    <w:rsid w:val="5376E4D4"/>
    <w:rsid w:val="53DCABFE"/>
    <w:rsid w:val="54B9C6B5"/>
    <w:rsid w:val="559CCBCA"/>
    <w:rsid w:val="56097974"/>
    <w:rsid w:val="5685DA1F"/>
    <w:rsid w:val="56961AF0"/>
    <w:rsid w:val="56ABD4CD"/>
    <w:rsid w:val="56B44DFB"/>
    <w:rsid w:val="5717D1B8"/>
    <w:rsid w:val="578F6A94"/>
    <w:rsid w:val="57C40F87"/>
    <w:rsid w:val="57F1C19D"/>
    <w:rsid w:val="585E7668"/>
    <w:rsid w:val="586EB049"/>
    <w:rsid w:val="58A89353"/>
    <w:rsid w:val="58DF493A"/>
    <w:rsid w:val="5940A94B"/>
    <w:rsid w:val="59638064"/>
    <w:rsid w:val="5A4A808F"/>
    <w:rsid w:val="5A679220"/>
    <w:rsid w:val="5B443C04"/>
    <w:rsid w:val="5CCDB9A7"/>
    <w:rsid w:val="5CD33EC7"/>
    <w:rsid w:val="5D3A93E9"/>
    <w:rsid w:val="5D3C738F"/>
    <w:rsid w:val="5D4379E6"/>
    <w:rsid w:val="5D712241"/>
    <w:rsid w:val="5DE57D23"/>
    <w:rsid w:val="5F40AF43"/>
    <w:rsid w:val="5F4B8DB5"/>
    <w:rsid w:val="5FF7CEFF"/>
    <w:rsid w:val="60911996"/>
    <w:rsid w:val="60933F0D"/>
    <w:rsid w:val="609E4E36"/>
    <w:rsid w:val="60B899D0"/>
    <w:rsid w:val="613B6934"/>
    <w:rsid w:val="61FDD840"/>
    <w:rsid w:val="62985BF9"/>
    <w:rsid w:val="62B98EA6"/>
    <w:rsid w:val="639A1DD5"/>
    <w:rsid w:val="6403A27D"/>
    <w:rsid w:val="647C3F2F"/>
    <w:rsid w:val="648FAB5C"/>
    <w:rsid w:val="64F15426"/>
    <w:rsid w:val="651DA09F"/>
    <w:rsid w:val="66710E82"/>
    <w:rsid w:val="66A0A688"/>
    <w:rsid w:val="66DE23B2"/>
    <w:rsid w:val="68411031"/>
    <w:rsid w:val="68BC5AAF"/>
    <w:rsid w:val="68E44BE0"/>
    <w:rsid w:val="690C216A"/>
    <w:rsid w:val="6961A4BF"/>
    <w:rsid w:val="698D8358"/>
    <w:rsid w:val="69BE0CA6"/>
    <w:rsid w:val="69F5B8DB"/>
    <w:rsid w:val="6A2C2A73"/>
    <w:rsid w:val="6A31453F"/>
    <w:rsid w:val="6B2B0657"/>
    <w:rsid w:val="6B586709"/>
    <w:rsid w:val="6BF044B0"/>
    <w:rsid w:val="6C2412AE"/>
    <w:rsid w:val="6C76B6AF"/>
    <w:rsid w:val="6C99EAC3"/>
    <w:rsid w:val="6CAEDADB"/>
    <w:rsid w:val="6CF44A9E"/>
    <w:rsid w:val="6D3C3227"/>
    <w:rsid w:val="6D3EA993"/>
    <w:rsid w:val="6D468C5F"/>
    <w:rsid w:val="6D517297"/>
    <w:rsid w:val="6DB7E01A"/>
    <w:rsid w:val="6DC8633F"/>
    <w:rsid w:val="6DF8075C"/>
    <w:rsid w:val="6E3F81CF"/>
    <w:rsid w:val="6EAF2150"/>
    <w:rsid w:val="6F295CC8"/>
    <w:rsid w:val="6F3807C4"/>
    <w:rsid w:val="6FA435DC"/>
    <w:rsid w:val="702A3A15"/>
    <w:rsid w:val="703F7EF9"/>
    <w:rsid w:val="7080834C"/>
    <w:rsid w:val="71C57AD0"/>
    <w:rsid w:val="7260F131"/>
    <w:rsid w:val="72744766"/>
    <w:rsid w:val="730A5F17"/>
    <w:rsid w:val="74225139"/>
    <w:rsid w:val="7496AE2D"/>
    <w:rsid w:val="756A1560"/>
    <w:rsid w:val="757973AB"/>
    <w:rsid w:val="7598E08A"/>
    <w:rsid w:val="75C0A072"/>
    <w:rsid w:val="75C38B80"/>
    <w:rsid w:val="76934F23"/>
    <w:rsid w:val="769B8EC1"/>
    <w:rsid w:val="76C71EB2"/>
    <w:rsid w:val="76F38009"/>
    <w:rsid w:val="778A120D"/>
    <w:rsid w:val="77A2C693"/>
    <w:rsid w:val="77E92729"/>
    <w:rsid w:val="77FFCB0B"/>
    <w:rsid w:val="79B55423"/>
    <w:rsid w:val="79CF8CDF"/>
    <w:rsid w:val="7A2616B6"/>
    <w:rsid w:val="7A679D0E"/>
    <w:rsid w:val="7AE522FC"/>
    <w:rsid w:val="7B91D2BD"/>
    <w:rsid w:val="7BD8BB3C"/>
    <w:rsid w:val="7BDB3E20"/>
    <w:rsid w:val="7BFDD0C3"/>
    <w:rsid w:val="7C0703B6"/>
    <w:rsid w:val="7C092629"/>
    <w:rsid w:val="7C4D96A1"/>
    <w:rsid w:val="7C762720"/>
    <w:rsid w:val="7CD81BB8"/>
    <w:rsid w:val="7D0EBC6F"/>
    <w:rsid w:val="7D855536"/>
    <w:rsid w:val="7DABA900"/>
    <w:rsid w:val="7E090260"/>
    <w:rsid w:val="7EBAF540"/>
    <w:rsid w:val="7EC7289F"/>
    <w:rsid w:val="7F45F776"/>
    <w:rsid w:val="7F68FEAD"/>
    <w:rsid w:val="7F781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8EB0"/>
  <w15:chartTrackingRefBased/>
  <w15:docId w15:val="{90905F5B-078F-4392-A9BB-60FAED4FC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503E166"/>
    <w:pPr>
      <w:tabs>
        <w:tab w:val="center" w:pos="4680"/>
        <w:tab w:val="right" w:pos="9360"/>
      </w:tabs>
      <w:spacing w:after="0" w:line="240" w:lineRule="auto"/>
    </w:pPr>
  </w:style>
  <w:style w:type="paragraph" w:styleId="Footer">
    <w:name w:val="footer"/>
    <w:basedOn w:val="Normal"/>
    <w:uiPriority w:val="99"/>
    <w:unhideWhenUsed/>
    <w:rsid w:val="1503E16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6FA435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4460</Words>
  <Characters>25428</Characters>
  <Application>Microsoft Office Word</Application>
  <DocSecurity>0</DocSecurity>
  <Lines>211</Lines>
  <Paragraphs>59</Paragraphs>
  <ScaleCrop>false</ScaleCrop>
  <Company/>
  <LinksUpToDate>false</LinksUpToDate>
  <CharactersWithSpaces>29829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Nishad Ahmed Khan (2316308)</dc:creator>
  <cp:keywords/>
  <dc:description/>
  <cp:lastModifiedBy>Nishad Ahmed Khan (2316308)</cp:lastModifiedBy>
  <cp:revision>6</cp:revision>
  <dcterms:created xsi:type="dcterms:W3CDTF">2025-11-19T15:16:00Z</dcterms:created>
  <dcterms:modified xsi:type="dcterms:W3CDTF">2025-11-20T21:20:00Z</dcterms:modified>
</cp:coreProperties>
</file>