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755FBF" w:rsidRPr="00755FBF" w14:paraId="18BED5AC" w14:textId="77777777" w:rsidTr="001E24E4">
        <w:trPr>
          <w:cantSplit/>
          <w:trHeight w:val="448"/>
        </w:trPr>
        <w:tc>
          <w:tcPr>
            <w:tcW w:w="4878" w:type="dxa"/>
          </w:tcPr>
          <w:p w14:paraId="06CD9924" w14:textId="77777777" w:rsidR="00755FBF" w:rsidRPr="000A0CF0" w:rsidRDefault="00755FBF" w:rsidP="00755FBF">
            <w:pPr>
              <w:spacing w:after="240"/>
              <w:rPr>
                <w:b/>
                <w:caps/>
                <w:strike w:val="0"/>
              </w:rPr>
            </w:pPr>
            <w:bookmarkStart w:id="0" w:name="_Hlk39396249"/>
            <w:r w:rsidRPr="000A0CF0">
              <w:rPr>
                <w:caps/>
                <w:noProof/>
                <w:sz w:val="28"/>
              </w:rPr>
              <w:drawing>
                <wp:anchor distT="0" distB="0" distL="114300" distR="114300" simplePos="0" relativeHeight="251659264" behindDoc="0" locked="0" layoutInCell="1" allowOverlap="1" wp14:anchorId="77BFCAEC" wp14:editId="13D8C9C1">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14:sizeRelH relativeFrom="margin">
                    <wp14:pctWidth>0</wp14:pctWidth>
                  </wp14:sizeRelH>
                  <wp14:sizeRelV relativeFrom="margin">
                    <wp14:pctHeight>0</wp14:pctHeight>
                  </wp14:sizeRelV>
                </wp:anchor>
              </w:drawing>
            </w:r>
          </w:p>
          <w:p w14:paraId="1878A7B6" w14:textId="77777777" w:rsidR="00755FBF" w:rsidRPr="000A0CF0" w:rsidRDefault="00755FBF" w:rsidP="00755FBF">
            <w:pPr>
              <w:spacing w:after="240"/>
              <w:rPr>
                <w:b/>
                <w:caps/>
                <w:strike w:val="0"/>
              </w:rPr>
            </w:pPr>
          </w:p>
          <w:p w14:paraId="67C6BC58" w14:textId="77777777" w:rsidR="00755FBF" w:rsidRPr="000A0CF0" w:rsidRDefault="00755FBF" w:rsidP="00755FBF">
            <w:pPr>
              <w:spacing w:after="240"/>
              <w:rPr>
                <w:b/>
                <w:caps/>
                <w:strike w:val="0"/>
              </w:rPr>
            </w:pPr>
          </w:p>
          <w:p w14:paraId="4E3463E5" w14:textId="77777777" w:rsidR="00755FBF" w:rsidRPr="000A0CF0" w:rsidRDefault="00755FBF" w:rsidP="00755FBF">
            <w:pPr>
              <w:spacing w:after="240"/>
              <w:rPr>
                <w:b/>
                <w:caps/>
                <w:strike w:val="0"/>
              </w:rPr>
            </w:pPr>
          </w:p>
          <w:p w14:paraId="4AE91F8F" w14:textId="77777777" w:rsidR="00755FBF" w:rsidRPr="000A0CF0" w:rsidRDefault="00755FBF" w:rsidP="00755FBF">
            <w:pPr>
              <w:spacing w:after="240"/>
              <w:rPr>
                <w:b/>
                <w:caps/>
                <w:strike w:val="0"/>
              </w:rPr>
            </w:pPr>
            <w:r w:rsidRPr="000A0CF0">
              <w:rPr>
                <w:b/>
                <w:caps/>
                <w:strike w:val="0"/>
              </w:rPr>
              <w:t>LOCATION</w:t>
            </w:r>
            <w:r w:rsidRPr="000A0CF0">
              <w:rPr>
                <w:caps/>
                <w:strike w:val="0"/>
              </w:rPr>
              <w:t xml:space="preserve"> </w:t>
            </w:r>
            <w:r w:rsidRPr="000A0CF0">
              <w:rPr>
                <w:b/>
                <w:caps/>
                <w:strike w:val="0"/>
              </w:rPr>
              <w:t>ONLINE</w:t>
            </w:r>
          </w:p>
        </w:tc>
        <w:tc>
          <w:tcPr>
            <w:tcW w:w="4233" w:type="dxa"/>
          </w:tcPr>
          <w:p w14:paraId="6C6C82D8" w14:textId="77777777" w:rsidR="00755FBF" w:rsidRPr="000A0CF0" w:rsidRDefault="00755FBF" w:rsidP="00755FBF">
            <w:pPr>
              <w:spacing w:after="240"/>
              <w:jc w:val="center"/>
              <w:rPr>
                <w:caps/>
                <w:strike w:val="0"/>
              </w:rPr>
            </w:pPr>
          </w:p>
          <w:p w14:paraId="19E486C4" w14:textId="77777777" w:rsidR="00755FBF" w:rsidRPr="000A0CF0" w:rsidRDefault="00755FBF" w:rsidP="00755FBF">
            <w:pPr>
              <w:spacing w:after="240"/>
              <w:jc w:val="right"/>
              <w:rPr>
                <w:b/>
                <w:caps/>
                <w:strike w:val="0"/>
              </w:rPr>
            </w:pPr>
          </w:p>
          <w:p w14:paraId="6F12CF10" w14:textId="77777777" w:rsidR="00755FBF" w:rsidRPr="000A0CF0" w:rsidRDefault="00755FBF" w:rsidP="00755FBF">
            <w:pPr>
              <w:spacing w:after="240"/>
              <w:jc w:val="right"/>
              <w:rPr>
                <w:b/>
                <w:caps/>
                <w:strike w:val="0"/>
              </w:rPr>
            </w:pPr>
          </w:p>
          <w:p w14:paraId="3F9E8C0D" w14:textId="77777777" w:rsidR="00755FBF" w:rsidRPr="000A0CF0" w:rsidRDefault="00755FBF" w:rsidP="00755FBF">
            <w:pPr>
              <w:spacing w:after="240"/>
              <w:jc w:val="right"/>
              <w:rPr>
                <w:b/>
                <w:caps/>
                <w:strike w:val="0"/>
              </w:rPr>
            </w:pPr>
          </w:p>
          <w:p w14:paraId="406FB6A6" w14:textId="77777777" w:rsidR="00755FBF" w:rsidRPr="000A0CF0" w:rsidRDefault="00755FBF" w:rsidP="00755FBF">
            <w:pPr>
              <w:spacing w:after="240"/>
              <w:jc w:val="right"/>
              <w:rPr>
                <w:caps/>
                <w:strike w:val="0"/>
              </w:rPr>
            </w:pPr>
            <w:r w:rsidRPr="000A0CF0">
              <w:rPr>
                <w:b/>
                <w:caps/>
                <w:strike w:val="0"/>
              </w:rPr>
              <w:t xml:space="preserve">LLEOLIAD </w:t>
            </w:r>
            <w:r w:rsidRPr="000A0CF0">
              <w:rPr>
                <w:caps/>
                <w:strike w:val="0"/>
              </w:rPr>
              <w:t xml:space="preserve"> </w:t>
            </w:r>
            <w:r w:rsidRPr="000A0CF0">
              <w:rPr>
                <w:b/>
                <w:caps/>
                <w:strike w:val="0"/>
              </w:rPr>
              <w:t>abertawe</w:t>
            </w:r>
          </w:p>
        </w:tc>
      </w:tr>
      <w:tr w:rsidR="00755FBF" w:rsidRPr="00755FBF" w14:paraId="606D05A1" w14:textId="77777777" w:rsidTr="001E24E4">
        <w:trPr>
          <w:trHeight w:val="518"/>
        </w:trPr>
        <w:tc>
          <w:tcPr>
            <w:tcW w:w="4878" w:type="dxa"/>
          </w:tcPr>
          <w:p w14:paraId="6C17F961" w14:textId="77777777" w:rsidR="00755FBF" w:rsidRPr="000A0CF0" w:rsidRDefault="00755FBF" w:rsidP="00755FBF">
            <w:pPr>
              <w:spacing w:after="240"/>
              <w:ind w:left="5760" w:hanging="5760"/>
              <w:rPr>
                <w:b/>
                <w:strike w:val="0"/>
              </w:rPr>
            </w:pPr>
            <w:r w:rsidRPr="000A0CF0">
              <w:rPr>
                <w:b/>
                <w:strike w:val="0"/>
              </w:rPr>
              <w:t>LEVEL 6</w:t>
            </w:r>
          </w:p>
        </w:tc>
        <w:tc>
          <w:tcPr>
            <w:tcW w:w="4233" w:type="dxa"/>
          </w:tcPr>
          <w:p w14:paraId="6EC6EC88" w14:textId="77777777" w:rsidR="00755FBF" w:rsidRPr="000A0CF0" w:rsidRDefault="00755FBF" w:rsidP="00755FBF">
            <w:pPr>
              <w:spacing w:after="240"/>
              <w:ind w:left="5760" w:hanging="5760"/>
              <w:jc w:val="right"/>
              <w:rPr>
                <w:b/>
                <w:strike w:val="0"/>
              </w:rPr>
            </w:pPr>
            <w:r w:rsidRPr="000A0CF0">
              <w:rPr>
                <w:b/>
                <w:strike w:val="0"/>
              </w:rPr>
              <w:t>LEFEL 6</w:t>
            </w:r>
          </w:p>
        </w:tc>
      </w:tr>
      <w:tr w:rsidR="00755FBF" w:rsidRPr="00755FBF" w14:paraId="7DE6D8A6" w14:textId="77777777" w:rsidTr="001E24E4">
        <w:trPr>
          <w:trHeight w:val="289"/>
        </w:trPr>
        <w:tc>
          <w:tcPr>
            <w:tcW w:w="4878" w:type="dxa"/>
          </w:tcPr>
          <w:p w14:paraId="517DE4CD" w14:textId="77777777" w:rsidR="00755FBF" w:rsidRPr="000A0CF0" w:rsidRDefault="00755FBF" w:rsidP="00755FBF">
            <w:pPr>
              <w:rPr>
                <w:b/>
                <w:caps/>
                <w:strike w:val="0"/>
              </w:rPr>
            </w:pPr>
            <w:r w:rsidRPr="000A0CF0">
              <w:rPr>
                <w:b/>
                <w:caps/>
                <w:strike w:val="0"/>
              </w:rPr>
              <w:t>EXAMINATION PERIOD</w:t>
            </w:r>
          </w:p>
        </w:tc>
        <w:tc>
          <w:tcPr>
            <w:tcW w:w="4233" w:type="dxa"/>
          </w:tcPr>
          <w:p w14:paraId="65BF7B37" w14:textId="77777777" w:rsidR="00755FBF" w:rsidRPr="000A0CF0" w:rsidRDefault="00755FBF" w:rsidP="00755FBF">
            <w:pPr>
              <w:jc w:val="right"/>
              <w:rPr>
                <w:b/>
                <w:caps/>
                <w:strike w:val="0"/>
              </w:rPr>
            </w:pPr>
            <w:r w:rsidRPr="000A0CF0">
              <w:rPr>
                <w:b/>
                <w:caps/>
                <w:strike w:val="0"/>
              </w:rPr>
              <w:t>CYFNOD ARHOLIADAU</w:t>
            </w:r>
          </w:p>
        </w:tc>
      </w:tr>
      <w:tr w:rsidR="00755FBF" w:rsidRPr="00755FBF" w14:paraId="5F0BBDF5" w14:textId="77777777" w:rsidTr="001E24E4">
        <w:trPr>
          <w:trHeight w:val="825"/>
        </w:trPr>
        <w:tc>
          <w:tcPr>
            <w:tcW w:w="4878" w:type="dxa"/>
          </w:tcPr>
          <w:p w14:paraId="1C12592F" w14:textId="0E0EAB82" w:rsidR="00755FBF" w:rsidRPr="000A0CF0" w:rsidRDefault="003D56CA" w:rsidP="00755FBF">
            <w:pPr>
              <w:spacing w:after="240"/>
              <w:jc w:val="both"/>
              <w:rPr>
                <w:b/>
                <w:bCs/>
                <w:caps/>
                <w:strike w:val="0"/>
              </w:rPr>
            </w:pPr>
            <w:r w:rsidRPr="000A0CF0">
              <w:rPr>
                <w:b/>
                <w:bCs/>
                <w:caps/>
                <w:strike w:val="0"/>
              </w:rPr>
              <w:t>MAR</w:t>
            </w:r>
            <w:r w:rsidR="00755FBF" w:rsidRPr="000A0CF0">
              <w:rPr>
                <w:b/>
                <w:bCs/>
                <w:caps/>
                <w:strike w:val="0"/>
              </w:rPr>
              <w:t xml:space="preserve"> 21</w:t>
            </w:r>
          </w:p>
        </w:tc>
        <w:tc>
          <w:tcPr>
            <w:tcW w:w="4233" w:type="dxa"/>
          </w:tcPr>
          <w:p w14:paraId="06F423BD" w14:textId="77777777" w:rsidR="00755FBF" w:rsidRPr="000A0CF0" w:rsidRDefault="00755FBF" w:rsidP="00755FBF">
            <w:pPr>
              <w:spacing w:after="240"/>
              <w:jc w:val="right"/>
              <w:rPr>
                <w:b/>
                <w:bCs/>
                <w:caps/>
                <w:strike w:val="0"/>
              </w:rPr>
            </w:pPr>
          </w:p>
        </w:tc>
      </w:tr>
      <w:tr w:rsidR="00755FBF" w:rsidRPr="00755FBF" w14:paraId="094BB785" w14:textId="77777777" w:rsidTr="001E24E4">
        <w:trPr>
          <w:trHeight w:val="825"/>
        </w:trPr>
        <w:tc>
          <w:tcPr>
            <w:tcW w:w="4878" w:type="dxa"/>
          </w:tcPr>
          <w:p w14:paraId="608357F6" w14:textId="77777777" w:rsidR="00755FBF" w:rsidRPr="00755FBF" w:rsidRDefault="00755FBF" w:rsidP="00755FBF">
            <w:pPr>
              <w:jc w:val="center"/>
              <w:rPr>
                <w:b/>
                <w:caps/>
                <w:sz w:val="28"/>
              </w:rPr>
            </w:pPr>
          </w:p>
        </w:tc>
        <w:tc>
          <w:tcPr>
            <w:tcW w:w="4233" w:type="dxa"/>
          </w:tcPr>
          <w:p w14:paraId="29D27127" w14:textId="77777777" w:rsidR="00755FBF" w:rsidRPr="00755FBF" w:rsidRDefault="00755FBF" w:rsidP="00755FBF">
            <w:pPr>
              <w:spacing w:after="240"/>
              <w:jc w:val="right"/>
              <w:rPr>
                <w:b/>
                <w:caps/>
              </w:rPr>
            </w:pPr>
          </w:p>
        </w:tc>
      </w:tr>
    </w:tbl>
    <w:p w14:paraId="38CC0E55" w14:textId="6CB80061" w:rsidR="00755FBF" w:rsidRPr="00755FBF" w:rsidRDefault="00755FBF" w:rsidP="00755FBF">
      <w:pPr>
        <w:spacing w:after="0" w:line="240" w:lineRule="auto"/>
        <w:jc w:val="center"/>
        <w:rPr>
          <w:rFonts w:ascii="Times New Roman" w:eastAsia="Times New Roman" w:hAnsi="Times New Roman" w:cs="Times New Roman"/>
          <w:b/>
          <w:caps/>
          <w:strike/>
          <w:sz w:val="28"/>
          <w:szCs w:val="20"/>
          <w:lang w:eastAsia="en-GB"/>
        </w:rPr>
      </w:pPr>
      <w:r w:rsidRPr="00755FBF">
        <w:rPr>
          <w:rFonts w:ascii="Times New Roman" w:eastAsia="Times New Roman" w:hAnsi="Times New Roman" w:cs="Times New Roman"/>
          <w:b/>
          <w:caps/>
          <w:sz w:val="28"/>
          <w:szCs w:val="20"/>
          <w:lang w:eastAsia="en-GB"/>
        </w:rPr>
        <w:t>MODULE CODE: BMPS600</w:t>
      </w:r>
      <w:r>
        <w:rPr>
          <w:rFonts w:ascii="Times New Roman" w:eastAsia="Times New Roman" w:hAnsi="Times New Roman" w:cs="Times New Roman"/>
          <w:b/>
          <w:caps/>
          <w:sz w:val="28"/>
          <w:szCs w:val="20"/>
          <w:lang w:eastAsia="en-GB"/>
        </w:rPr>
        <w:t>8</w:t>
      </w:r>
    </w:p>
    <w:p w14:paraId="074EA262" w14:textId="77777777" w:rsidR="00755FBF" w:rsidRPr="00755FBF" w:rsidRDefault="00755FBF" w:rsidP="00755FBF">
      <w:pPr>
        <w:spacing w:after="0" w:line="240" w:lineRule="auto"/>
        <w:jc w:val="center"/>
        <w:rPr>
          <w:rFonts w:ascii="Times New Roman" w:eastAsia="Times New Roman" w:hAnsi="Times New Roman" w:cs="Times New Roman"/>
          <w:b/>
          <w:caps/>
          <w:strike/>
          <w:sz w:val="28"/>
          <w:szCs w:val="20"/>
          <w:lang w:eastAsia="en-GB"/>
        </w:rPr>
      </w:pPr>
    </w:p>
    <w:p w14:paraId="6EB8325C" w14:textId="1EB53B32" w:rsidR="00755FBF" w:rsidRPr="00755FBF" w:rsidRDefault="00755FBF" w:rsidP="00755FBF">
      <w:pPr>
        <w:spacing w:after="240" w:line="240" w:lineRule="auto"/>
        <w:jc w:val="center"/>
        <w:rPr>
          <w:rFonts w:ascii="Times New Roman" w:eastAsia="Times New Roman" w:hAnsi="Times New Roman" w:cs="Times New Roman"/>
          <w:b/>
          <w:strike/>
          <w:sz w:val="28"/>
          <w:szCs w:val="20"/>
          <w:lang w:eastAsia="en-GB"/>
        </w:rPr>
      </w:pPr>
      <w:r>
        <w:rPr>
          <w:rFonts w:ascii="Times New Roman" w:eastAsia="Times New Roman" w:hAnsi="Times New Roman" w:cs="Times New Roman"/>
          <w:b/>
          <w:sz w:val="28"/>
          <w:szCs w:val="20"/>
          <w:lang w:eastAsia="en-GB"/>
        </w:rPr>
        <w:t>Operational Policing</w:t>
      </w:r>
    </w:p>
    <w:p w14:paraId="2B70EC6F" w14:textId="77777777" w:rsidR="00755FBF" w:rsidRPr="00755FBF" w:rsidRDefault="00755FBF" w:rsidP="00755FBF">
      <w:pPr>
        <w:spacing w:after="240" w:line="240" w:lineRule="auto"/>
        <w:jc w:val="center"/>
        <w:rPr>
          <w:rFonts w:ascii="Times New Roman" w:eastAsia="Times New Roman" w:hAnsi="Times New Roman" w:cs="Times New Roman"/>
          <w:b/>
          <w:caps/>
          <w:strike/>
          <w:sz w:val="28"/>
          <w:szCs w:val="20"/>
          <w:lang w:eastAsia="en-GB"/>
        </w:rPr>
      </w:pPr>
      <w:r w:rsidRPr="00755FBF">
        <w:rPr>
          <w:rFonts w:ascii="Times New Roman" w:eastAsia="Times New Roman" w:hAnsi="Times New Roman" w:cs="Times New Roman"/>
          <w:b/>
          <w:caps/>
          <w:sz w:val="28"/>
          <w:szCs w:val="20"/>
          <w:lang w:eastAsia="en-GB"/>
        </w:rPr>
        <w:t xml:space="preserve">TIME:  2 Hours </w:t>
      </w:r>
    </w:p>
    <w:p w14:paraId="262B1F4A" w14:textId="65CB08FA" w:rsidR="00755FBF" w:rsidRDefault="00755FBF" w:rsidP="00755FBF">
      <w:pPr>
        <w:spacing w:after="0" w:line="240" w:lineRule="auto"/>
        <w:jc w:val="center"/>
        <w:rPr>
          <w:rFonts w:ascii="Times New Roman" w:eastAsia="Times New Roman" w:hAnsi="Times New Roman" w:cs="Times New Roman"/>
          <w:b/>
          <w:caps/>
          <w:strike/>
          <w:sz w:val="28"/>
          <w:szCs w:val="20"/>
          <w:lang w:eastAsia="en-GB"/>
        </w:rPr>
      </w:pPr>
      <w:r w:rsidRPr="00755FBF">
        <w:rPr>
          <w:rFonts w:ascii="Times New Roman" w:eastAsia="Times New Roman" w:hAnsi="Times New Roman" w:cs="Times New Roman"/>
          <w:b/>
          <w:caps/>
          <w:sz w:val="28"/>
          <w:szCs w:val="20"/>
          <w:lang w:eastAsia="en-GB"/>
        </w:rPr>
        <w:t xml:space="preserve">answer </w:t>
      </w:r>
      <w:r w:rsidRPr="00755FBF">
        <w:rPr>
          <w:rFonts w:ascii="Times New Roman" w:eastAsia="Times New Roman" w:hAnsi="Times New Roman" w:cs="Times New Roman"/>
          <w:b/>
          <w:caps/>
          <w:sz w:val="28"/>
          <w:szCs w:val="20"/>
          <w:u w:val="single"/>
          <w:lang w:eastAsia="en-GB"/>
        </w:rPr>
        <w:t>all</w:t>
      </w:r>
      <w:r w:rsidRPr="00755FBF">
        <w:rPr>
          <w:rFonts w:ascii="Times New Roman" w:eastAsia="Times New Roman" w:hAnsi="Times New Roman" w:cs="Times New Roman"/>
          <w:b/>
          <w:caps/>
          <w:sz w:val="28"/>
          <w:szCs w:val="20"/>
          <w:lang w:eastAsia="en-GB"/>
        </w:rPr>
        <w:t xml:space="preserve"> (</w:t>
      </w:r>
      <w:r w:rsidR="00B2036D">
        <w:rPr>
          <w:rFonts w:ascii="Times New Roman" w:eastAsia="Times New Roman" w:hAnsi="Times New Roman" w:cs="Times New Roman"/>
          <w:b/>
          <w:caps/>
          <w:sz w:val="28"/>
          <w:szCs w:val="20"/>
          <w:lang w:eastAsia="en-GB"/>
        </w:rPr>
        <w:t>5</w:t>
      </w:r>
      <w:r w:rsidRPr="00755FBF">
        <w:rPr>
          <w:rFonts w:ascii="Times New Roman" w:eastAsia="Times New Roman" w:hAnsi="Times New Roman" w:cs="Times New Roman"/>
          <w:b/>
          <w:caps/>
          <w:sz w:val="28"/>
          <w:szCs w:val="20"/>
          <w:lang w:eastAsia="en-GB"/>
        </w:rPr>
        <w:t>) questions</w:t>
      </w:r>
    </w:p>
    <w:p w14:paraId="392452E3" w14:textId="27AF6073" w:rsidR="00332495" w:rsidRPr="000A0CF0" w:rsidRDefault="00332495" w:rsidP="00755FBF">
      <w:pPr>
        <w:spacing w:after="0" w:line="240" w:lineRule="auto"/>
        <w:jc w:val="center"/>
        <w:rPr>
          <w:rFonts w:ascii="Times New Roman" w:eastAsia="Times New Roman" w:hAnsi="Times New Roman" w:cs="Times New Roman"/>
          <w:b/>
          <w:caps/>
          <w:sz w:val="28"/>
          <w:szCs w:val="20"/>
          <w:lang w:eastAsia="en-GB"/>
        </w:rPr>
      </w:pPr>
      <w:r w:rsidRPr="000A0CF0">
        <w:rPr>
          <w:rFonts w:ascii="Times New Roman" w:eastAsia="Times New Roman" w:hAnsi="Times New Roman" w:cs="Times New Roman"/>
          <w:b/>
          <w:caps/>
          <w:sz w:val="28"/>
          <w:szCs w:val="20"/>
          <w:lang w:eastAsia="en-GB"/>
        </w:rPr>
        <w:t>EACH QUESTION IS WORTH 20 Marks</w:t>
      </w:r>
    </w:p>
    <w:p w14:paraId="32C80F11" w14:textId="3FF6D438" w:rsidR="00824E16" w:rsidRDefault="00824E16" w:rsidP="00755FBF">
      <w:pPr>
        <w:spacing w:after="0" w:line="240" w:lineRule="auto"/>
        <w:jc w:val="center"/>
        <w:rPr>
          <w:rFonts w:ascii="Times New Roman" w:eastAsia="Times New Roman" w:hAnsi="Times New Roman" w:cs="Times New Roman"/>
          <w:b/>
          <w:caps/>
          <w:strike/>
          <w:sz w:val="28"/>
          <w:szCs w:val="20"/>
          <w:lang w:eastAsia="en-GB"/>
        </w:rPr>
      </w:pPr>
    </w:p>
    <w:p w14:paraId="7B384866" w14:textId="36576836" w:rsidR="00824E16" w:rsidRPr="00755FBF" w:rsidRDefault="00824E16" w:rsidP="00755FBF">
      <w:pPr>
        <w:spacing w:after="0" w:line="240" w:lineRule="auto"/>
        <w:jc w:val="center"/>
        <w:rPr>
          <w:rFonts w:ascii="Times New Roman" w:eastAsia="Times New Roman" w:hAnsi="Times New Roman" w:cs="Times New Roman"/>
          <w:b/>
          <w:caps/>
          <w:strike/>
          <w:sz w:val="28"/>
          <w:szCs w:val="20"/>
          <w:lang w:eastAsia="en-GB"/>
        </w:rPr>
      </w:pPr>
      <w:r>
        <w:rPr>
          <w:rFonts w:ascii="Times New Roman" w:eastAsia="Times New Roman" w:hAnsi="Times New Roman" w:cs="Times New Roman"/>
          <w:b/>
          <w:caps/>
          <w:sz w:val="28"/>
          <w:szCs w:val="20"/>
          <w:lang w:eastAsia="en-GB"/>
        </w:rPr>
        <w:t>ANSWERS ON separate sheet of A4 to be uploaded onto moodle via the turnitin link.</w:t>
      </w:r>
    </w:p>
    <w:p w14:paraId="5F5C1FDD" w14:textId="77777777" w:rsidR="00755FBF" w:rsidRPr="00755FBF" w:rsidRDefault="00755FBF" w:rsidP="00755FBF">
      <w:pPr>
        <w:spacing w:after="0" w:line="240" w:lineRule="auto"/>
        <w:jc w:val="center"/>
        <w:rPr>
          <w:rFonts w:ascii="Times New Roman" w:eastAsia="Times New Roman" w:hAnsi="Times New Roman" w:cs="Times New Roman"/>
          <w:b/>
          <w:caps/>
          <w:strike/>
          <w:sz w:val="28"/>
          <w:szCs w:val="20"/>
          <w:lang w:eastAsia="en-GB"/>
        </w:rPr>
      </w:pPr>
    </w:p>
    <w:p w14:paraId="6C3F5426" w14:textId="77777777" w:rsidR="00755FBF" w:rsidRPr="00755FBF" w:rsidRDefault="00755FBF" w:rsidP="00755FBF">
      <w:pPr>
        <w:spacing w:after="0" w:line="240" w:lineRule="auto"/>
        <w:rPr>
          <w:rFonts w:ascii="Times New Roman" w:eastAsia="Times New Roman" w:hAnsi="Times New Roman" w:cs="Times New Roman"/>
          <w:b/>
          <w:caps/>
          <w:strike/>
          <w:sz w:val="28"/>
          <w:szCs w:val="20"/>
          <w:lang w:eastAsia="en-GB"/>
        </w:rPr>
      </w:pPr>
    </w:p>
    <w:p w14:paraId="548C211A" w14:textId="77777777" w:rsidR="00755FBF" w:rsidRPr="00755FBF" w:rsidRDefault="00755FBF" w:rsidP="00755FBF">
      <w:pPr>
        <w:spacing w:after="120" w:line="240" w:lineRule="auto"/>
        <w:rPr>
          <w:rFonts w:ascii="Times New Roman" w:eastAsia="Times New Roman" w:hAnsi="Times New Roman" w:cs="Times New Roman"/>
          <w:i/>
          <w:strike/>
          <w:szCs w:val="20"/>
          <w:lang w:eastAsia="en-GB"/>
        </w:rPr>
      </w:pPr>
    </w:p>
    <w:p w14:paraId="1EDEC07C" w14:textId="77777777" w:rsidR="00755FBF" w:rsidRPr="00755FBF" w:rsidRDefault="00755FBF" w:rsidP="00755FBF">
      <w:pPr>
        <w:spacing w:after="120" w:line="240" w:lineRule="auto"/>
        <w:jc w:val="center"/>
        <w:rPr>
          <w:rFonts w:ascii="Times New Roman" w:eastAsia="Times New Roman" w:hAnsi="Times New Roman" w:cs="Times New Roman"/>
          <w:b/>
          <w:bCs/>
          <w:iCs/>
          <w:strike/>
          <w:sz w:val="28"/>
          <w:szCs w:val="28"/>
          <w:lang w:eastAsia="en-GB"/>
        </w:rPr>
      </w:pPr>
      <w:r w:rsidRPr="00755FBF">
        <w:rPr>
          <w:rFonts w:ascii="Times New Roman" w:eastAsia="Times New Roman" w:hAnsi="Times New Roman" w:cs="Times New Roman"/>
          <w:b/>
          <w:bCs/>
          <w:iCs/>
          <w:sz w:val="28"/>
          <w:szCs w:val="28"/>
          <w:lang w:eastAsia="en-GB"/>
        </w:rPr>
        <w:t>Open Book</w:t>
      </w:r>
    </w:p>
    <w:p w14:paraId="628B06F3" w14:textId="77777777" w:rsidR="00755FBF" w:rsidRPr="00755FBF" w:rsidRDefault="00755FBF" w:rsidP="00755FBF">
      <w:pPr>
        <w:spacing w:after="120" w:line="240" w:lineRule="auto"/>
        <w:jc w:val="center"/>
        <w:rPr>
          <w:rFonts w:ascii="Times New Roman" w:eastAsia="Times New Roman" w:hAnsi="Times New Roman" w:cs="Times New Roman"/>
          <w:b/>
          <w:bCs/>
          <w:iCs/>
          <w:strike/>
          <w:sz w:val="28"/>
          <w:szCs w:val="28"/>
          <w:lang w:eastAsia="en-GB"/>
        </w:rPr>
      </w:pPr>
    </w:p>
    <w:p w14:paraId="0A967112" w14:textId="77777777" w:rsidR="00755FBF" w:rsidRPr="00755FBF" w:rsidRDefault="00755FBF" w:rsidP="00755FBF">
      <w:pPr>
        <w:spacing w:after="120" w:line="240" w:lineRule="auto"/>
        <w:jc w:val="center"/>
        <w:rPr>
          <w:rFonts w:ascii="Times New Roman" w:eastAsia="Times New Roman" w:hAnsi="Times New Roman" w:cs="Times New Roman"/>
          <w:b/>
          <w:bCs/>
          <w:iCs/>
          <w:strike/>
          <w:sz w:val="28"/>
          <w:szCs w:val="28"/>
          <w:lang w:eastAsia="en-GB"/>
        </w:rPr>
      </w:pPr>
    </w:p>
    <w:p w14:paraId="487C7C61" w14:textId="77777777" w:rsidR="00755FBF" w:rsidRPr="00755FBF" w:rsidRDefault="00755FBF" w:rsidP="00755FBF">
      <w:pPr>
        <w:spacing w:after="120" w:line="240" w:lineRule="auto"/>
        <w:jc w:val="center"/>
        <w:rPr>
          <w:rFonts w:ascii="Times New Roman" w:eastAsia="Times New Roman" w:hAnsi="Times New Roman" w:cs="Times New Roman"/>
          <w:b/>
          <w:bCs/>
          <w:iCs/>
          <w:strike/>
          <w:sz w:val="28"/>
          <w:szCs w:val="28"/>
          <w:lang w:eastAsia="en-GB"/>
        </w:rPr>
      </w:pPr>
    </w:p>
    <w:p w14:paraId="6ABC81F5" w14:textId="77777777" w:rsidR="00755FBF" w:rsidRPr="00755FBF" w:rsidRDefault="00755FBF" w:rsidP="00755FBF">
      <w:pPr>
        <w:spacing w:after="120" w:line="240" w:lineRule="auto"/>
        <w:jc w:val="center"/>
        <w:rPr>
          <w:rFonts w:ascii="Times New Roman" w:eastAsia="Times New Roman" w:hAnsi="Times New Roman" w:cs="Times New Roman"/>
          <w:b/>
          <w:bCs/>
          <w:iCs/>
          <w:strike/>
          <w:sz w:val="28"/>
          <w:szCs w:val="28"/>
          <w:lang w:eastAsia="en-GB"/>
        </w:rPr>
      </w:pPr>
    </w:p>
    <w:p w14:paraId="5CD28359" w14:textId="77777777" w:rsidR="00755FBF" w:rsidRPr="00755FBF" w:rsidRDefault="00755FBF" w:rsidP="00755FBF">
      <w:pPr>
        <w:spacing w:after="120" w:line="240" w:lineRule="auto"/>
        <w:jc w:val="center"/>
        <w:rPr>
          <w:rFonts w:ascii="Times New Roman" w:eastAsia="Times New Roman" w:hAnsi="Times New Roman" w:cs="Times New Roman"/>
          <w:b/>
          <w:bCs/>
          <w:iCs/>
          <w:strike/>
          <w:sz w:val="28"/>
          <w:szCs w:val="28"/>
          <w:lang w:eastAsia="en-GB"/>
        </w:rPr>
      </w:pPr>
    </w:p>
    <w:p w14:paraId="1305C407" w14:textId="77777777" w:rsidR="00755FBF" w:rsidRPr="00755FBF" w:rsidRDefault="00755FBF" w:rsidP="00755FBF">
      <w:pPr>
        <w:spacing w:after="120" w:line="240" w:lineRule="auto"/>
        <w:jc w:val="center"/>
        <w:rPr>
          <w:rFonts w:ascii="Times New Roman" w:eastAsia="Times New Roman" w:hAnsi="Times New Roman" w:cs="Times New Roman"/>
          <w:b/>
          <w:bCs/>
          <w:iCs/>
          <w:strike/>
          <w:sz w:val="28"/>
          <w:szCs w:val="28"/>
          <w:lang w:eastAsia="en-GB"/>
        </w:rPr>
      </w:pPr>
    </w:p>
    <w:p w14:paraId="5F3DFA16" w14:textId="77777777" w:rsidR="00755FBF" w:rsidRPr="00755FBF" w:rsidRDefault="00755FBF" w:rsidP="00755FBF">
      <w:pPr>
        <w:spacing w:after="120" w:line="240" w:lineRule="auto"/>
        <w:jc w:val="center"/>
        <w:rPr>
          <w:rFonts w:ascii="Times New Roman" w:eastAsia="Times New Roman" w:hAnsi="Times New Roman" w:cs="Times New Roman"/>
          <w:b/>
          <w:bCs/>
          <w:iCs/>
          <w:strike/>
          <w:sz w:val="28"/>
          <w:szCs w:val="28"/>
          <w:lang w:eastAsia="en-GB"/>
        </w:rPr>
      </w:pPr>
    </w:p>
    <w:p w14:paraId="67B00B03" w14:textId="77777777" w:rsidR="00755FBF" w:rsidRPr="00755FBF" w:rsidRDefault="00755FBF" w:rsidP="00755FBF">
      <w:pPr>
        <w:spacing w:after="120" w:line="240" w:lineRule="auto"/>
        <w:jc w:val="center"/>
        <w:rPr>
          <w:rFonts w:ascii="Times New Roman" w:eastAsia="Times New Roman" w:hAnsi="Times New Roman" w:cs="Times New Roman"/>
          <w:b/>
          <w:bCs/>
          <w:iCs/>
          <w:strike/>
          <w:sz w:val="28"/>
          <w:szCs w:val="28"/>
          <w:lang w:eastAsia="en-GB"/>
        </w:rPr>
      </w:pPr>
    </w:p>
    <w:p w14:paraId="67A356F1" w14:textId="77777777" w:rsidR="00755FBF" w:rsidRPr="00755FBF" w:rsidRDefault="00755FBF" w:rsidP="00755FBF">
      <w:pPr>
        <w:spacing w:after="120" w:line="240" w:lineRule="auto"/>
        <w:ind w:left="720"/>
        <w:rPr>
          <w:rFonts w:ascii="Times New Roman" w:eastAsia="Times New Roman" w:hAnsi="Times New Roman" w:cs="Times New Roman"/>
          <w:strike/>
          <w:sz w:val="28"/>
          <w:szCs w:val="20"/>
          <w:lang w:eastAsia="en-GB"/>
        </w:rPr>
      </w:pPr>
    </w:p>
    <w:p w14:paraId="2D86A3CF" w14:textId="77777777" w:rsidR="00332495" w:rsidRPr="00332495" w:rsidRDefault="00332495" w:rsidP="00332495">
      <w:pPr>
        <w:pStyle w:val="ListParagraph"/>
        <w:spacing w:after="0" w:line="480" w:lineRule="auto"/>
        <w:ind w:left="786"/>
        <w:jc w:val="both"/>
        <w:rPr>
          <w:rFonts w:ascii="Times New Roman" w:eastAsia="Times New Roman" w:hAnsi="Times New Roman" w:cs="Times New Roman"/>
          <w:strike/>
          <w:sz w:val="28"/>
          <w:szCs w:val="28"/>
          <w:lang w:eastAsia="en-GB"/>
        </w:rPr>
      </w:pPr>
    </w:p>
    <w:p w14:paraId="6A151623" w14:textId="5D840A29" w:rsidR="003D56CA" w:rsidRPr="003D56CA" w:rsidRDefault="003D56CA" w:rsidP="003D56CA">
      <w:pPr>
        <w:pStyle w:val="ListParagraph"/>
        <w:numPr>
          <w:ilvl w:val="0"/>
          <w:numId w:val="1"/>
        </w:numPr>
        <w:spacing w:after="0" w:line="480" w:lineRule="auto"/>
        <w:jc w:val="both"/>
        <w:rPr>
          <w:rFonts w:ascii="Times New Roman" w:eastAsia="Times New Roman" w:hAnsi="Times New Roman" w:cs="Times New Roman"/>
          <w:strike/>
          <w:sz w:val="28"/>
          <w:szCs w:val="28"/>
          <w:lang w:eastAsia="en-GB"/>
        </w:rPr>
      </w:pPr>
      <w:r w:rsidRPr="003D56CA">
        <w:t xml:space="preserve">A person is guilty of theft under Section 1 Theft Act 1968 which states: </w:t>
      </w:r>
    </w:p>
    <w:p w14:paraId="33F2986C" w14:textId="77777777" w:rsidR="003D56CA" w:rsidRPr="003D56CA" w:rsidRDefault="003D56CA" w:rsidP="003D56CA">
      <w:pPr>
        <w:pStyle w:val="ListParagraph"/>
        <w:spacing w:after="0" w:line="480" w:lineRule="auto"/>
        <w:ind w:left="786"/>
        <w:jc w:val="both"/>
        <w:rPr>
          <w:rFonts w:ascii="Times New Roman" w:eastAsia="Times New Roman" w:hAnsi="Times New Roman" w:cs="Times New Roman"/>
          <w:strike/>
          <w:sz w:val="28"/>
          <w:szCs w:val="28"/>
          <w:lang w:eastAsia="en-GB"/>
        </w:rPr>
      </w:pPr>
    </w:p>
    <w:p w14:paraId="67084C22" w14:textId="77777777" w:rsidR="003D56CA" w:rsidRPr="003D56CA" w:rsidRDefault="003D56CA" w:rsidP="003D56CA">
      <w:pPr>
        <w:pStyle w:val="ListParagraph"/>
        <w:spacing w:after="0" w:line="480" w:lineRule="auto"/>
        <w:ind w:left="1134" w:right="1089"/>
        <w:jc w:val="both"/>
        <w:rPr>
          <w:i/>
          <w:iCs/>
          <w:strike/>
          <w:sz w:val="22"/>
          <w:szCs w:val="22"/>
        </w:rPr>
      </w:pPr>
      <w:r w:rsidRPr="003D56CA">
        <w:rPr>
          <w:i/>
          <w:iCs/>
          <w:sz w:val="22"/>
          <w:szCs w:val="22"/>
        </w:rPr>
        <w:t xml:space="preserve"> ‘A person is guilty of theft if he dishonestly appropriates property, belonging to another, with the intention of permanently depriving the other of it.’ </w:t>
      </w:r>
    </w:p>
    <w:p w14:paraId="58748DCF" w14:textId="77777777" w:rsidR="003D56CA" w:rsidRDefault="003D56CA" w:rsidP="003D56CA">
      <w:pPr>
        <w:pStyle w:val="ListParagraph"/>
        <w:spacing w:after="0" w:line="480" w:lineRule="auto"/>
        <w:ind w:left="786"/>
        <w:jc w:val="both"/>
        <w:rPr>
          <w:strike/>
        </w:rPr>
      </w:pPr>
    </w:p>
    <w:p w14:paraId="7A7DBC6B" w14:textId="77777777" w:rsidR="003D56CA" w:rsidRDefault="003D56CA" w:rsidP="003D56CA">
      <w:pPr>
        <w:pStyle w:val="ListParagraph"/>
        <w:spacing w:after="0" w:line="480" w:lineRule="auto"/>
        <w:ind w:left="786"/>
        <w:jc w:val="both"/>
        <w:rPr>
          <w:strike/>
        </w:rPr>
      </w:pPr>
      <w:r w:rsidRPr="003D56CA">
        <w:t>In order to establish an offence of theft each of the five elements of the offence must be proved</w:t>
      </w:r>
      <w:r>
        <w:t>, these are:</w:t>
      </w:r>
    </w:p>
    <w:p w14:paraId="16C4DC3F" w14:textId="77777777" w:rsidR="003D56CA" w:rsidRDefault="003D56CA" w:rsidP="003D56CA">
      <w:pPr>
        <w:pStyle w:val="ListParagraph"/>
        <w:spacing w:after="0" w:line="480" w:lineRule="auto"/>
        <w:ind w:left="786"/>
        <w:jc w:val="both"/>
        <w:rPr>
          <w:strike/>
        </w:rPr>
      </w:pPr>
      <w:r w:rsidRPr="003D56CA">
        <w:sym w:font="Symbol" w:char="F0B7"/>
      </w:r>
      <w:r w:rsidRPr="003D56CA">
        <w:t xml:space="preserve"> Dishonestly </w:t>
      </w:r>
    </w:p>
    <w:p w14:paraId="15C299BD" w14:textId="77777777" w:rsidR="003D56CA" w:rsidRDefault="003D56CA" w:rsidP="003D56CA">
      <w:pPr>
        <w:pStyle w:val="ListParagraph"/>
        <w:spacing w:after="0" w:line="480" w:lineRule="auto"/>
        <w:ind w:left="786"/>
        <w:jc w:val="both"/>
        <w:rPr>
          <w:strike/>
        </w:rPr>
      </w:pPr>
      <w:r w:rsidRPr="003D56CA">
        <w:sym w:font="Symbol" w:char="F0B7"/>
      </w:r>
      <w:r w:rsidRPr="003D56CA">
        <w:t xml:space="preserve"> Appropriates </w:t>
      </w:r>
    </w:p>
    <w:p w14:paraId="76D32870" w14:textId="77777777" w:rsidR="003D56CA" w:rsidRDefault="003D56CA" w:rsidP="003D56CA">
      <w:pPr>
        <w:pStyle w:val="ListParagraph"/>
        <w:spacing w:after="0" w:line="480" w:lineRule="auto"/>
        <w:ind w:left="786"/>
        <w:jc w:val="both"/>
        <w:rPr>
          <w:strike/>
        </w:rPr>
      </w:pPr>
      <w:r w:rsidRPr="003D56CA">
        <w:sym w:font="Symbol" w:char="F0B7"/>
      </w:r>
      <w:r w:rsidRPr="003D56CA">
        <w:t xml:space="preserve"> Property </w:t>
      </w:r>
    </w:p>
    <w:p w14:paraId="662EAD2A" w14:textId="77777777" w:rsidR="003D56CA" w:rsidRDefault="003D56CA" w:rsidP="003D56CA">
      <w:pPr>
        <w:pStyle w:val="ListParagraph"/>
        <w:spacing w:after="0" w:line="480" w:lineRule="auto"/>
        <w:ind w:left="786"/>
        <w:jc w:val="both"/>
        <w:rPr>
          <w:strike/>
        </w:rPr>
      </w:pPr>
      <w:r w:rsidRPr="003D56CA">
        <w:sym w:font="Symbol" w:char="F0B7"/>
      </w:r>
      <w:r w:rsidRPr="003D56CA">
        <w:t xml:space="preserve"> Belonging to another </w:t>
      </w:r>
    </w:p>
    <w:p w14:paraId="1FDA8A8E" w14:textId="1B4F8C67" w:rsidR="003D56CA" w:rsidRDefault="003D56CA" w:rsidP="003D56CA">
      <w:pPr>
        <w:pStyle w:val="ListParagraph"/>
        <w:spacing w:after="0" w:line="480" w:lineRule="auto"/>
        <w:ind w:left="786"/>
        <w:jc w:val="both"/>
        <w:rPr>
          <w:strike/>
        </w:rPr>
      </w:pPr>
      <w:r w:rsidRPr="003D56CA">
        <w:sym w:font="Symbol" w:char="F0B7"/>
      </w:r>
      <w:r w:rsidRPr="003D56CA">
        <w:t xml:space="preserve"> Intention to permanently deprive</w:t>
      </w:r>
      <w:r w:rsidR="00B2036D">
        <w:t>.</w:t>
      </w:r>
    </w:p>
    <w:p w14:paraId="55CA0855" w14:textId="77777777" w:rsidR="00B2036D" w:rsidRDefault="00B2036D" w:rsidP="003D56CA">
      <w:pPr>
        <w:pStyle w:val="ListParagraph"/>
        <w:spacing w:after="0" w:line="480" w:lineRule="auto"/>
        <w:ind w:left="786"/>
        <w:jc w:val="both"/>
        <w:rPr>
          <w:strike/>
        </w:rPr>
      </w:pPr>
    </w:p>
    <w:p w14:paraId="4EFC65CC" w14:textId="77777777" w:rsidR="0016765E" w:rsidRDefault="00B2036D" w:rsidP="00B2036D">
      <w:pPr>
        <w:spacing w:after="0" w:line="480" w:lineRule="auto"/>
        <w:jc w:val="both"/>
        <w:rPr>
          <w:b/>
          <w:bCs/>
        </w:rPr>
      </w:pPr>
      <w:r w:rsidRPr="00B2036D">
        <w:rPr>
          <w:b/>
          <w:bCs/>
        </w:rPr>
        <w:t xml:space="preserve">Explain the elements ‘Dishonesty’ and ‘Belonging to Another’ </w:t>
      </w:r>
      <w:r>
        <w:rPr>
          <w:b/>
          <w:bCs/>
        </w:rPr>
        <w:t xml:space="preserve">      </w:t>
      </w:r>
    </w:p>
    <w:p w14:paraId="4C7C5C00" w14:textId="2DA87136" w:rsidR="0016765E" w:rsidRPr="0016765E" w:rsidRDefault="0016765E" w:rsidP="00B2036D">
      <w:pPr>
        <w:spacing w:after="0" w:line="480" w:lineRule="auto"/>
        <w:jc w:val="both"/>
      </w:pPr>
      <w:r w:rsidRPr="0016765E">
        <w:t>When it comes to the elements of dishonesty the person who is committing the offence of theft</w:t>
      </w:r>
      <w:r w:rsidR="00B2036D" w:rsidRPr="0016765E">
        <w:t xml:space="preserve"> </w:t>
      </w:r>
      <w:r>
        <w:t xml:space="preserve">would of have had to be been a </w:t>
      </w:r>
      <w:r w:rsidRPr="0016765E">
        <w:t>reasonable person</w:t>
      </w:r>
      <w:r>
        <w:t xml:space="preserve"> who considers their actions to be dishonest while also knowing that their actions would have been viewed as dishonest by </w:t>
      </w:r>
      <w:r w:rsidR="00FB687A">
        <w:t>these</w:t>
      </w:r>
      <w:r>
        <w:t xml:space="preserve"> standards. While belonging to another can have different meanings such as a  </w:t>
      </w:r>
      <w:r w:rsidRPr="0016765E">
        <w:t>Person with a proprietary interest</w:t>
      </w:r>
      <w:r>
        <w:t xml:space="preserve"> this would mean someone who has ownerships over an item such as owning a phone.</w:t>
      </w:r>
      <w:r w:rsidR="00FB687A">
        <w:t xml:space="preserve"> while someone who has </w:t>
      </w:r>
      <w:r>
        <w:t xml:space="preserve"> </w:t>
      </w:r>
      <w:r w:rsidR="00FB687A" w:rsidRPr="00FB687A">
        <w:t>Possession</w:t>
      </w:r>
      <w:r w:rsidR="00FB687A">
        <w:t xml:space="preserve"> of an item doesn’t necessarily own the item for example a phone repair shop would have possession on phones which need repair. Following on form this is control and this could cover the person making the repairs to the phones as they have control over the phone. Which means for a short period of time the phone belongs to a number of people just in different possession stages.</w:t>
      </w:r>
    </w:p>
    <w:p w14:paraId="10233185" w14:textId="312F86EC" w:rsidR="00B2036D" w:rsidRDefault="00B2036D" w:rsidP="00B2036D">
      <w:pPr>
        <w:spacing w:after="0" w:line="480" w:lineRule="auto"/>
        <w:jc w:val="both"/>
        <w:rPr>
          <w:b/>
          <w:bCs/>
          <w:strike/>
        </w:rPr>
      </w:pPr>
    </w:p>
    <w:p w14:paraId="0757C9C7" w14:textId="37C8732D" w:rsidR="00B2036D" w:rsidRDefault="00B2036D" w:rsidP="00B2036D">
      <w:pPr>
        <w:spacing w:after="0" w:line="480" w:lineRule="auto"/>
        <w:jc w:val="both"/>
        <w:rPr>
          <w:b/>
          <w:bCs/>
          <w:strike/>
        </w:rPr>
      </w:pPr>
    </w:p>
    <w:p w14:paraId="60093FFB" w14:textId="5DE87359" w:rsidR="001F6716" w:rsidRDefault="001F6716" w:rsidP="00B2036D">
      <w:pPr>
        <w:spacing w:after="0" w:line="480" w:lineRule="auto"/>
        <w:jc w:val="both"/>
        <w:rPr>
          <w:b/>
          <w:bCs/>
          <w:strike/>
        </w:rPr>
      </w:pPr>
    </w:p>
    <w:p w14:paraId="399DFE24" w14:textId="7D2B78A0" w:rsidR="001F6716" w:rsidRDefault="001F6716" w:rsidP="00B2036D">
      <w:pPr>
        <w:spacing w:after="0" w:line="480" w:lineRule="auto"/>
        <w:jc w:val="both"/>
        <w:rPr>
          <w:b/>
          <w:bCs/>
          <w:strike/>
        </w:rPr>
      </w:pPr>
    </w:p>
    <w:p w14:paraId="07BF9242" w14:textId="5B5A9277" w:rsidR="001F6716" w:rsidRDefault="001F6716" w:rsidP="00B2036D">
      <w:pPr>
        <w:spacing w:after="0" w:line="480" w:lineRule="auto"/>
        <w:jc w:val="both"/>
        <w:rPr>
          <w:b/>
          <w:bCs/>
          <w:strike/>
        </w:rPr>
      </w:pPr>
    </w:p>
    <w:p w14:paraId="3CB1CAAE" w14:textId="0BB93AD3" w:rsidR="001F6716" w:rsidRDefault="001F6716" w:rsidP="00B2036D">
      <w:pPr>
        <w:spacing w:after="0" w:line="480" w:lineRule="auto"/>
        <w:jc w:val="both"/>
        <w:rPr>
          <w:b/>
          <w:bCs/>
          <w:strike/>
        </w:rPr>
      </w:pPr>
    </w:p>
    <w:p w14:paraId="5C125A50" w14:textId="77777777" w:rsidR="001F6716" w:rsidRDefault="001F6716" w:rsidP="00B2036D">
      <w:pPr>
        <w:spacing w:after="0" w:line="480" w:lineRule="auto"/>
        <w:jc w:val="both"/>
        <w:rPr>
          <w:b/>
          <w:bCs/>
          <w:strike/>
        </w:rPr>
      </w:pPr>
    </w:p>
    <w:p w14:paraId="494D83B9" w14:textId="58461EA4" w:rsidR="00B2036D" w:rsidRPr="00B2036D" w:rsidRDefault="00B2036D" w:rsidP="00B2036D">
      <w:pPr>
        <w:pStyle w:val="ListParagraph"/>
        <w:numPr>
          <w:ilvl w:val="0"/>
          <w:numId w:val="1"/>
        </w:numPr>
        <w:spacing w:after="0" w:line="480" w:lineRule="auto"/>
        <w:jc w:val="both"/>
        <w:rPr>
          <w:rFonts w:ascii="Times New Roman" w:eastAsia="Times New Roman" w:hAnsi="Times New Roman" w:cs="Times New Roman"/>
          <w:strike/>
          <w:sz w:val="28"/>
          <w:szCs w:val="28"/>
          <w:lang w:eastAsia="en-GB"/>
        </w:rPr>
      </w:pPr>
      <w:r w:rsidRPr="00B2036D">
        <w:t xml:space="preserve">Burglary </w:t>
      </w:r>
      <w:r w:rsidR="00332495" w:rsidRPr="00332495">
        <w:t>is defined as :</w:t>
      </w:r>
      <w:r w:rsidR="00332495">
        <w:rPr>
          <w:strike/>
        </w:rPr>
        <w:t xml:space="preserve"> </w:t>
      </w:r>
      <w:r w:rsidRPr="00B2036D">
        <w:t xml:space="preserve"> </w:t>
      </w:r>
    </w:p>
    <w:p w14:paraId="4E63F651" w14:textId="77777777" w:rsidR="00B2036D" w:rsidRPr="00CC2BC3" w:rsidRDefault="00B2036D" w:rsidP="00B2036D">
      <w:pPr>
        <w:pStyle w:val="ListParagraph"/>
        <w:spacing w:after="0" w:line="480" w:lineRule="auto"/>
        <w:ind w:left="786"/>
        <w:jc w:val="both"/>
        <w:rPr>
          <w:i/>
          <w:iCs/>
          <w:strike/>
        </w:rPr>
      </w:pPr>
      <w:r w:rsidRPr="00CC2BC3">
        <w:rPr>
          <w:i/>
          <w:iCs/>
        </w:rPr>
        <w:t xml:space="preserve">Section 9(1)(a) of the Theft Act 1968 burglary is committed by a person who enters a building or part of a building as a trespasser with intent to: </w:t>
      </w:r>
    </w:p>
    <w:p w14:paraId="0C740A23" w14:textId="4B97D9B8" w:rsidR="00B2036D" w:rsidRPr="00FB687A" w:rsidRDefault="00B2036D" w:rsidP="00B2036D">
      <w:pPr>
        <w:pStyle w:val="ListParagraph"/>
        <w:spacing w:after="0" w:line="480" w:lineRule="auto"/>
        <w:ind w:left="786"/>
        <w:jc w:val="both"/>
        <w:rPr>
          <w:i/>
          <w:iCs/>
          <w:strike/>
          <w:color w:val="FF0000"/>
        </w:rPr>
      </w:pPr>
      <w:r w:rsidRPr="00FB687A">
        <w:rPr>
          <w:i/>
          <w:iCs/>
          <w:color w:val="FF0000"/>
        </w:rPr>
        <w:t xml:space="preserve">a. Steal anything in the building or part of the building or </w:t>
      </w:r>
    </w:p>
    <w:p w14:paraId="02E06F07" w14:textId="54B72EF8" w:rsidR="00B2036D" w:rsidRPr="00CC2BC3" w:rsidRDefault="00B2036D" w:rsidP="00B2036D">
      <w:pPr>
        <w:pStyle w:val="ListParagraph"/>
        <w:spacing w:after="0" w:line="480" w:lineRule="auto"/>
        <w:ind w:left="786"/>
        <w:jc w:val="both"/>
        <w:rPr>
          <w:i/>
          <w:iCs/>
          <w:strike/>
        </w:rPr>
      </w:pPr>
      <w:r w:rsidRPr="00CC2BC3">
        <w:rPr>
          <w:i/>
          <w:iCs/>
        </w:rPr>
        <w:t xml:space="preserve">b. Inflict grievous bodily harm on any person therein or </w:t>
      </w:r>
    </w:p>
    <w:p w14:paraId="404EA620" w14:textId="2EFB2579" w:rsidR="00B2036D" w:rsidRPr="00CC2BC3" w:rsidRDefault="00B2036D" w:rsidP="00B2036D">
      <w:pPr>
        <w:pStyle w:val="ListParagraph"/>
        <w:spacing w:after="0" w:line="480" w:lineRule="auto"/>
        <w:ind w:left="786"/>
        <w:jc w:val="both"/>
        <w:rPr>
          <w:i/>
          <w:iCs/>
          <w:strike/>
        </w:rPr>
      </w:pPr>
      <w:r w:rsidRPr="00CC2BC3">
        <w:rPr>
          <w:i/>
          <w:iCs/>
        </w:rPr>
        <w:t xml:space="preserve">c. Do unlawful damage to the building or anything therein. </w:t>
      </w:r>
    </w:p>
    <w:p w14:paraId="794257A8" w14:textId="021967D6" w:rsidR="00B2036D" w:rsidRPr="00CC2BC3" w:rsidRDefault="00B2036D" w:rsidP="00B2036D">
      <w:pPr>
        <w:pStyle w:val="ListParagraph"/>
        <w:spacing w:after="0" w:line="480" w:lineRule="auto"/>
        <w:ind w:left="786"/>
        <w:jc w:val="both"/>
        <w:rPr>
          <w:i/>
          <w:iCs/>
          <w:strike/>
        </w:rPr>
      </w:pPr>
    </w:p>
    <w:p w14:paraId="49E9B0F5" w14:textId="77777777" w:rsidR="00B2036D" w:rsidRPr="00CC2BC3" w:rsidRDefault="00B2036D" w:rsidP="00B2036D">
      <w:pPr>
        <w:pStyle w:val="ListParagraph"/>
        <w:spacing w:after="0" w:line="480" w:lineRule="auto"/>
        <w:ind w:left="786"/>
        <w:jc w:val="both"/>
        <w:rPr>
          <w:i/>
          <w:iCs/>
          <w:strike/>
        </w:rPr>
      </w:pPr>
      <w:r w:rsidRPr="00CC2BC3">
        <w:rPr>
          <w:i/>
          <w:iCs/>
        </w:rPr>
        <w:t xml:space="preserve">Section 9(1) (b) of the Theft Act 1968 burglary is committed by a person who having entered any building or part of a building as a trespasser: </w:t>
      </w:r>
    </w:p>
    <w:p w14:paraId="35F9DBA7" w14:textId="77777777" w:rsidR="00B2036D" w:rsidRPr="00CC2BC3" w:rsidRDefault="00B2036D" w:rsidP="00B2036D">
      <w:pPr>
        <w:pStyle w:val="ListParagraph"/>
        <w:spacing w:after="0" w:line="480" w:lineRule="auto"/>
        <w:ind w:left="786"/>
        <w:jc w:val="both"/>
        <w:rPr>
          <w:i/>
          <w:iCs/>
          <w:strike/>
        </w:rPr>
      </w:pPr>
      <w:r w:rsidRPr="00CC2BC3">
        <w:rPr>
          <w:i/>
          <w:iCs/>
        </w:rPr>
        <w:sym w:font="Symbol" w:char="F0B7"/>
      </w:r>
      <w:r w:rsidRPr="00CC2BC3">
        <w:rPr>
          <w:i/>
          <w:iCs/>
        </w:rPr>
        <w:t xml:space="preserve"> steals or attempts to steal anything therein, or </w:t>
      </w:r>
    </w:p>
    <w:p w14:paraId="51669DC6" w14:textId="61067555" w:rsidR="00B2036D" w:rsidRPr="00FB687A" w:rsidRDefault="00B2036D" w:rsidP="00B2036D">
      <w:pPr>
        <w:pStyle w:val="ListParagraph"/>
        <w:spacing w:after="0" w:line="480" w:lineRule="auto"/>
        <w:ind w:left="786"/>
        <w:jc w:val="both"/>
        <w:rPr>
          <w:i/>
          <w:iCs/>
          <w:strike/>
          <w:color w:val="FF0000"/>
        </w:rPr>
      </w:pPr>
      <w:r w:rsidRPr="00FB687A">
        <w:rPr>
          <w:i/>
          <w:iCs/>
          <w:color w:val="FF0000"/>
        </w:rPr>
        <w:sym w:font="Symbol" w:char="F0B7"/>
      </w:r>
      <w:r w:rsidRPr="00FB687A">
        <w:rPr>
          <w:i/>
          <w:iCs/>
          <w:color w:val="FF0000"/>
        </w:rPr>
        <w:t xml:space="preserve"> inflicts or attempts to inflict grievous bodily harm on any person therein. </w:t>
      </w:r>
    </w:p>
    <w:p w14:paraId="4FD033BE" w14:textId="44BD636C" w:rsidR="00B2036D" w:rsidRDefault="00B2036D" w:rsidP="00B2036D">
      <w:pPr>
        <w:pStyle w:val="ListParagraph"/>
        <w:spacing w:after="0" w:line="480" w:lineRule="auto"/>
        <w:ind w:left="786"/>
        <w:jc w:val="both"/>
        <w:rPr>
          <w:strike/>
        </w:rPr>
      </w:pPr>
    </w:p>
    <w:p w14:paraId="38967630" w14:textId="3F0CDE73" w:rsidR="008A3B59" w:rsidRDefault="00B2036D" w:rsidP="00332495">
      <w:pPr>
        <w:spacing w:after="0" w:line="480" w:lineRule="auto"/>
        <w:rPr>
          <w:b/>
          <w:bCs/>
        </w:rPr>
      </w:pPr>
      <w:r w:rsidRPr="00B2036D">
        <w:rPr>
          <w:b/>
          <w:bCs/>
        </w:rPr>
        <w:t>Explain the elements ‘Enters’ and ‘Building</w:t>
      </w:r>
      <w:r w:rsidR="00332495" w:rsidRPr="001F6716">
        <w:rPr>
          <w:b/>
          <w:bCs/>
        </w:rPr>
        <w:t xml:space="preserve"> or part of a building</w:t>
      </w:r>
      <w:r w:rsidRPr="001F6716">
        <w:rPr>
          <w:b/>
          <w:bCs/>
        </w:rPr>
        <w:t xml:space="preserve">’ </w:t>
      </w:r>
      <w:r w:rsidR="00332495" w:rsidRPr="001F6716">
        <w:rPr>
          <w:b/>
          <w:bCs/>
        </w:rPr>
        <w:t>in relation to the offence of burglary.</w:t>
      </w:r>
      <w:r w:rsidRPr="001F6716">
        <w:rPr>
          <w:b/>
          <w:bCs/>
        </w:rPr>
        <w:t xml:space="preserve">  </w:t>
      </w:r>
    </w:p>
    <w:p w14:paraId="6DF61E78" w14:textId="77777777" w:rsidR="004678EE" w:rsidRPr="004678EE" w:rsidRDefault="008A3B59" w:rsidP="00332495">
      <w:pPr>
        <w:spacing w:after="0" w:line="480" w:lineRule="auto"/>
      </w:pPr>
      <w:r w:rsidRPr="004678EE">
        <w:t xml:space="preserve">When it comes to the elements of entering if someone walks </w:t>
      </w:r>
      <w:r w:rsidR="004678EE" w:rsidRPr="004678EE">
        <w:t>or</w:t>
      </w:r>
      <w:r w:rsidRPr="004678EE">
        <w:t xml:space="preserve"> uses tools to steel something in the building they have entered</w:t>
      </w:r>
      <w:r w:rsidR="004678EE" w:rsidRPr="004678EE">
        <w:t xml:space="preserve"> but while they outside and place they arm into the building to open a window they haven’t entered the building. But using a tool form outside to open a door or window they haven’t entered. And another example of entering would be the use of a small child as the child would count as a tool as the person hasn’t entered the building until the child unlocks the doors or windows and they walk in but if the child passes item to the person form the house the person has entered the building. </w:t>
      </w:r>
    </w:p>
    <w:p w14:paraId="15BEC5DD" w14:textId="77777777" w:rsidR="004678EE" w:rsidRDefault="004678EE" w:rsidP="00332495">
      <w:pPr>
        <w:spacing w:after="0" w:line="480" w:lineRule="auto"/>
      </w:pPr>
    </w:p>
    <w:p w14:paraId="6BBEAFA0" w14:textId="40FF00D1" w:rsidR="008A3B59" w:rsidRPr="004678EE" w:rsidRDefault="004678EE" w:rsidP="00332495">
      <w:pPr>
        <w:spacing w:after="0" w:line="480" w:lineRule="auto"/>
      </w:pPr>
      <w:r w:rsidRPr="004678EE">
        <w:t xml:space="preserve">when it comes to buildings </w:t>
      </w:r>
      <w:r>
        <w:t xml:space="preserve">a tent does not count as a building no matter what when it comes to building and part of a building this can included sheds outhouses and inhabited vehicles such as a boat or caravan and when it comes to parts of a building this means </w:t>
      </w:r>
      <w:r w:rsidR="00EE0A38">
        <w:t xml:space="preserve">places such as a staff room for example in a supermarket the public have free roam of the building apart form the staff room or the back areas where they not allowed.as going into these places would be trespassing </w:t>
      </w:r>
    </w:p>
    <w:p w14:paraId="480D0D6A" w14:textId="52985234" w:rsidR="001F6716" w:rsidRDefault="00B2036D" w:rsidP="00332495">
      <w:pPr>
        <w:spacing w:after="0" w:line="480" w:lineRule="auto"/>
        <w:rPr>
          <w:b/>
          <w:bCs/>
          <w:strike/>
        </w:rPr>
      </w:pPr>
      <w:r w:rsidRPr="001F6716">
        <w:rPr>
          <w:b/>
          <w:bCs/>
        </w:rPr>
        <w:t xml:space="preserve">    </w:t>
      </w:r>
    </w:p>
    <w:p w14:paraId="309C059F" w14:textId="38058D5D" w:rsidR="00B2036D" w:rsidRPr="001F6716" w:rsidRDefault="00B2036D" w:rsidP="00332495">
      <w:pPr>
        <w:spacing w:after="0" w:line="480" w:lineRule="auto"/>
        <w:rPr>
          <w:b/>
          <w:bCs/>
          <w:strike/>
        </w:rPr>
      </w:pPr>
      <w:r w:rsidRPr="001F6716">
        <w:rPr>
          <w:b/>
          <w:bCs/>
          <w:strike/>
        </w:rPr>
        <w:t xml:space="preserve">                          </w:t>
      </w:r>
    </w:p>
    <w:p w14:paraId="5564AC25" w14:textId="471F889A" w:rsidR="00824E16" w:rsidRDefault="00824E16" w:rsidP="00B2036D">
      <w:pPr>
        <w:spacing w:after="0" w:line="480" w:lineRule="auto"/>
        <w:jc w:val="both"/>
        <w:rPr>
          <w:b/>
          <w:bCs/>
          <w:strike/>
        </w:rPr>
      </w:pPr>
    </w:p>
    <w:p w14:paraId="1FC8581C" w14:textId="63E8EDAE" w:rsidR="001F6716" w:rsidRDefault="001F6716" w:rsidP="00B2036D">
      <w:pPr>
        <w:spacing w:after="0" w:line="480" w:lineRule="auto"/>
        <w:jc w:val="both"/>
        <w:rPr>
          <w:b/>
          <w:bCs/>
          <w:strike/>
        </w:rPr>
      </w:pPr>
    </w:p>
    <w:p w14:paraId="79F31F4C" w14:textId="7F04A6CF" w:rsidR="001F6716" w:rsidRDefault="001F6716" w:rsidP="00B2036D">
      <w:pPr>
        <w:spacing w:after="0" w:line="480" w:lineRule="auto"/>
        <w:jc w:val="both"/>
        <w:rPr>
          <w:b/>
          <w:bCs/>
          <w:strike/>
        </w:rPr>
      </w:pPr>
    </w:p>
    <w:p w14:paraId="70804B4E" w14:textId="04D5F623" w:rsidR="001F6716" w:rsidRDefault="001F6716" w:rsidP="00B2036D">
      <w:pPr>
        <w:spacing w:after="0" w:line="480" w:lineRule="auto"/>
        <w:jc w:val="both"/>
        <w:rPr>
          <w:b/>
          <w:bCs/>
          <w:strike/>
        </w:rPr>
      </w:pPr>
    </w:p>
    <w:p w14:paraId="1F504780" w14:textId="65D3C879" w:rsidR="001F6716" w:rsidRDefault="001F6716" w:rsidP="00B2036D">
      <w:pPr>
        <w:spacing w:after="0" w:line="480" w:lineRule="auto"/>
        <w:jc w:val="both"/>
        <w:rPr>
          <w:b/>
          <w:bCs/>
          <w:strike/>
        </w:rPr>
      </w:pPr>
    </w:p>
    <w:p w14:paraId="08BEB509" w14:textId="1733BD0A" w:rsidR="001F6716" w:rsidRDefault="001F6716" w:rsidP="00B2036D">
      <w:pPr>
        <w:spacing w:after="0" w:line="480" w:lineRule="auto"/>
        <w:jc w:val="both"/>
        <w:rPr>
          <w:b/>
          <w:bCs/>
          <w:strike/>
        </w:rPr>
      </w:pPr>
    </w:p>
    <w:p w14:paraId="36E7E6E6" w14:textId="7991DD38" w:rsidR="001F6716" w:rsidRDefault="001F6716" w:rsidP="00B2036D">
      <w:pPr>
        <w:spacing w:after="0" w:line="480" w:lineRule="auto"/>
        <w:jc w:val="both"/>
        <w:rPr>
          <w:b/>
          <w:bCs/>
          <w:strike/>
        </w:rPr>
      </w:pPr>
    </w:p>
    <w:p w14:paraId="6BE09B1D" w14:textId="22AB856C" w:rsidR="001F6716" w:rsidRDefault="001F6716" w:rsidP="00B2036D">
      <w:pPr>
        <w:spacing w:after="0" w:line="480" w:lineRule="auto"/>
        <w:jc w:val="both"/>
        <w:rPr>
          <w:b/>
          <w:bCs/>
          <w:strike/>
        </w:rPr>
      </w:pPr>
    </w:p>
    <w:p w14:paraId="292A4AA4" w14:textId="77777777" w:rsidR="001F6716" w:rsidRDefault="001F6716" w:rsidP="00B2036D">
      <w:pPr>
        <w:spacing w:after="0" w:line="480" w:lineRule="auto"/>
        <w:jc w:val="both"/>
        <w:rPr>
          <w:b/>
          <w:bCs/>
          <w:strike/>
        </w:rPr>
      </w:pPr>
    </w:p>
    <w:p w14:paraId="09424837" w14:textId="2CFBA196" w:rsidR="00CC2BC3" w:rsidRPr="00CC2BC3" w:rsidRDefault="00824E16" w:rsidP="00CC2BC3">
      <w:pPr>
        <w:pStyle w:val="ListParagraph"/>
        <w:numPr>
          <w:ilvl w:val="0"/>
          <w:numId w:val="1"/>
        </w:numPr>
        <w:spacing w:after="0" w:line="480" w:lineRule="auto"/>
        <w:jc w:val="both"/>
        <w:rPr>
          <w:b/>
          <w:bCs/>
          <w:strike/>
        </w:rPr>
      </w:pPr>
      <w:r w:rsidRPr="00CC2BC3">
        <w:t xml:space="preserve">A person </w:t>
      </w:r>
      <w:r w:rsidR="00CC2BC3" w:rsidRPr="00CC2BC3">
        <w:rPr>
          <w:b/>
          <w:bCs/>
        </w:rPr>
        <w:t>(A)</w:t>
      </w:r>
      <w:r w:rsidR="00CC2BC3">
        <w:t xml:space="preserve"> </w:t>
      </w:r>
      <w:r w:rsidRPr="00CC2BC3">
        <w:t>throws a brick at a group of people walking along the street</w:t>
      </w:r>
      <w:r w:rsidR="00CC2BC3" w:rsidRPr="00CC2BC3">
        <w:t xml:space="preserve"> intending that the brick hits and injures someone</w:t>
      </w:r>
      <w:r w:rsidRPr="00CC2BC3">
        <w:t xml:space="preserve">, the person does not know any of the people </w:t>
      </w:r>
      <w:r w:rsidR="00CC2BC3" w:rsidRPr="00CC2BC3">
        <w:t xml:space="preserve">in the group </w:t>
      </w:r>
      <w:r w:rsidRPr="00CC2BC3">
        <w:t>and does not aim at any of them in particular</w:t>
      </w:r>
      <w:r w:rsidR="00CC2BC3" w:rsidRPr="00CC2BC3">
        <w:t xml:space="preserve">. The brick hits one of the </w:t>
      </w:r>
      <w:r w:rsidR="008A3B59" w:rsidRPr="00CC2BC3">
        <w:t>groups</w:t>
      </w:r>
      <w:r w:rsidR="00CC2BC3" w:rsidRPr="00CC2BC3">
        <w:t xml:space="preserve"> on the head causing a really serious bodily harm resulting in hospitalisation.  </w:t>
      </w:r>
    </w:p>
    <w:p w14:paraId="315BAFB8" w14:textId="77777777" w:rsidR="00CC2BC3" w:rsidRPr="00CC2BC3" w:rsidRDefault="00CC2BC3" w:rsidP="00CC2BC3">
      <w:pPr>
        <w:pStyle w:val="ListParagraph"/>
        <w:spacing w:after="0" w:line="480" w:lineRule="auto"/>
        <w:ind w:left="786"/>
        <w:jc w:val="both"/>
        <w:rPr>
          <w:b/>
          <w:bCs/>
          <w:strike/>
        </w:rPr>
      </w:pPr>
    </w:p>
    <w:p w14:paraId="2DDE2882" w14:textId="77777777" w:rsidR="00332495" w:rsidRDefault="00CC2BC3" w:rsidP="00CC2BC3">
      <w:pPr>
        <w:spacing w:after="0" w:line="480" w:lineRule="auto"/>
        <w:jc w:val="both"/>
        <w:rPr>
          <w:b/>
          <w:bCs/>
          <w:strike/>
        </w:rPr>
      </w:pPr>
      <w:r w:rsidRPr="00CC2BC3">
        <w:rPr>
          <w:b/>
          <w:bCs/>
        </w:rPr>
        <w:t xml:space="preserve">What offence has been committed by A? </w:t>
      </w:r>
    </w:p>
    <w:p w14:paraId="18DB6C36" w14:textId="77777777" w:rsidR="009E2A7B" w:rsidRDefault="00CC2BC3" w:rsidP="00CC2BC3">
      <w:pPr>
        <w:spacing w:after="0" w:line="480" w:lineRule="auto"/>
        <w:jc w:val="both"/>
        <w:rPr>
          <w:b/>
          <w:bCs/>
        </w:rPr>
      </w:pPr>
      <w:r w:rsidRPr="00CC2BC3">
        <w:rPr>
          <w:b/>
          <w:bCs/>
        </w:rPr>
        <w:t xml:space="preserve">Explain your answer. </w:t>
      </w:r>
      <w:r>
        <w:rPr>
          <w:b/>
          <w:bCs/>
        </w:rPr>
        <w:t xml:space="preserve">    </w:t>
      </w:r>
    </w:p>
    <w:p w14:paraId="1F600AE3" w14:textId="6E6D128F" w:rsidR="008A3B59" w:rsidRDefault="009E2A7B" w:rsidP="008A3B59">
      <w:pPr>
        <w:spacing w:after="0" w:line="480" w:lineRule="auto"/>
        <w:jc w:val="both"/>
      </w:pPr>
      <w:r w:rsidRPr="009E2A7B">
        <w:t>When it comes to this offence person A has committed the offence of</w:t>
      </w:r>
      <w:r w:rsidR="008A3B59" w:rsidRPr="008A3B59">
        <w:t xml:space="preserve"> </w:t>
      </w:r>
      <w:r w:rsidR="008A3B59">
        <w:t xml:space="preserve">Wounding or Causing Grievous Bodily Harm with Intent, Section 18 Offences Against </w:t>
      </w:r>
    </w:p>
    <w:p w14:paraId="0081DC7C" w14:textId="01168D68" w:rsidR="008A3B59" w:rsidRDefault="008A3B59" w:rsidP="008A3B59">
      <w:pPr>
        <w:spacing w:after="0" w:line="480" w:lineRule="auto"/>
        <w:jc w:val="both"/>
      </w:pPr>
      <w:r>
        <w:t>the Person Act 1861</w:t>
      </w:r>
      <w:r>
        <w:t xml:space="preserve"> </w:t>
      </w:r>
      <w:r w:rsidR="009E2A7B">
        <w:t>As the attack was u</w:t>
      </w:r>
      <w:r w:rsidR="009E2A7B" w:rsidRPr="009E2A7B">
        <w:t>nlawfully</w:t>
      </w:r>
      <w:r w:rsidR="009E2A7B">
        <w:t xml:space="preserve"> </w:t>
      </w:r>
      <w:bookmarkEnd w:id="0"/>
      <w:r w:rsidR="009E2A7B">
        <w:t xml:space="preserve">and was not carried out in self defence and was not carried out be a </w:t>
      </w:r>
      <w:r w:rsidR="009E2A7B">
        <w:t xml:space="preserve">police officer exercising reasonable </w:t>
      </w:r>
      <w:r w:rsidR="009E2A7B">
        <w:t xml:space="preserve">force. Secondly the attack was </w:t>
      </w:r>
      <w:r w:rsidR="009E2A7B" w:rsidRPr="009E2A7B">
        <w:t>Maliciously</w:t>
      </w:r>
      <w:r w:rsidR="009E2A7B">
        <w:t xml:space="preserve"> as person A would of known that throwing bricks at</w:t>
      </w:r>
      <w:r>
        <w:t xml:space="preserve"> the</w:t>
      </w:r>
      <w:r w:rsidR="009E2A7B">
        <w:t xml:space="preserve"> body would lead to serious harm while also being reckless as person A doesn’t know anyone from the group and was aiming at them in general not looking to hit any member of the group specifically. Then </w:t>
      </w:r>
      <w:r>
        <w:t>there’s</w:t>
      </w:r>
      <w:r w:rsidR="009E2A7B">
        <w:t xml:space="preserve"> the wound to the back of the head caused by the brick which lead to </w:t>
      </w:r>
      <w:r w:rsidR="009E2A7B" w:rsidRPr="009E2A7B">
        <w:t xml:space="preserve">hospitalisation. </w:t>
      </w:r>
      <w:r w:rsidR="009E2A7B">
        <w:t xml:space="preserve">With </w:t>
      </w:r>
      <w:r w:rsidR="009E2A7B" w:rsidRPr="009E2A7B">
        <w:t>serious bodily harm</w:t>
      </w:r>
      <w:r>
        <w:t xml:space="preserve">. For the offence to count at wounding  </w:t>
      </w:r>
      <w:r>
        <w:t xml:space="preserve">several layers of skin </w:t>
      </w:r>
      <w:r>
        <w:t xml:space="preserve">or all </w:t>
      </w:r>
      <w:r>
        <w:t xml:space="preserve">layers must be broken to </w:t>
      </w:r>
    </w:p>
    <w:p w14:paraId="07287FA2" w14:textId="23C834A5" w:rsidR="00824E16" w:rsidRPr="009E2A7B" w:rsidRDefault="008A3B59" w:rsidP="008A3B59">
      <w:pPr>
        <w:spacing w:after="0" w:line="480" w:lineRule="auto"/>
        <w:jc w:val="both"/>
      </w:pPr>
      <w:r>
        <w:t>constitute a wounding</w:t>
      </w:r>
      <w:r>
        <w:t xml:space="preserve"> and a brick thrown to the back of the head lead to </w:t>
      </w:r>
      <w:r w:rsidRPr="008A3B59">
        <w:t>hospitalisation</w:t>
      </w:r>
      <w:r>
        <w:t xml:space="preserve"> with </w:t>
      </w:r>
      <w:r w:rsidRPr="008A3B59">
        <w:t>serious bodily harm</w:t>
      </w:r>
      <w:r>
        <w:t xml:space="preserve"> counts as wounding </w:t>
      </w:r>
    </w:p>
    <w:p w14:paraId="1DCF8FFA" w14:textId="567E3737" w:rsidR="00332495" w:rsidRDefault="00332495" w:rsidP="00CC2BC3">
      <w:pPr>
        <w:spacing w:after="0" w:line="480" w:lineRule="auto"/>
        <w:jc w:val="both"/>
        <w:rPr>
          <w:b/>
          <w:bCs/>
          <w:strike/>
        </w:rPr>
      </w:pPr>
    </w:p>
    <w:p w14:paraId="43191751" w14:textId="34A04C34" w:rsidR="001F6716" w:rsidRDefault="001F6716" w:rsidP="00CC2BC3">
      <w:pPr>
        <w:spacing w:after="0" w:line="480" w:lineRule="auto"/>
        <w:jc w:val="both"/>
        <w:rPr>
          <w:b/>
          <w:bCs/>
          <w:strike/>
        </w:rPr>
      </w:pPr>
    </w:p>
    <w:p w14:paraId="04982F33" w14:textId="5D5775DE" w:rsidR="001F6716" w:rsidRDefault="001F6716" w:rsidP="00CC2BC3">
      <w:pPr>
        <w:spacing w:after="0" w:line="480" w:lineRule="auto"/>
        <w:jc w:val="both"/>
        <w:rPr>
          <w:b/>
          <w:bCs/>
          <w:strike/>
        </w:rPr>
      </w:pPr>
    </w:p>
    <w:p w14:paraId="7F51A448" w14:textId="7A1847CD" w:rsidR="001F6716" w:rsidRDefault="001F6716" w:rsidP="00CC2BC3">
      <w:pPr>
        <w:spacing w:after="0" w:line="480" w:lineRule="auto"/>
        <w:jc w:val="both"/>
        <w:rPr>
          <w:b/>
          <w:bCs/>
          <w:strike/>
        </w:rPr>
      </w:pPr>
    </w:p>
    <w:p w14:paraId="1087882D" w14:textId="3A7FCDD6" w:rsidR="001F6716" w:rsidRDefault="001F6716" w:rsidP="00CC2BC3">
      <w:pPr>
        <w:spacing w:after="0" w:line="480" w:lineRule="auto"/>
        <w:jc w:val="both"/>
        <w:rPr>
          <w:b/>
          <w:bCs/>
          <w:strike/>
        </w:rPr>
      </w:pPr>
    </w:p>
    <w:p w14:paraId="54085A04" w14:textId="5F722C09" w:rsidR="001F6716" w:rsidRDefault="001F6716" w:rsidP="00CC2BC3">
      <w:pPr>
        <w:spacing w:after="0" w:line="480" w:lineRule="auto"/>
        <w:jc w:val="both"/>
        <w:rPr>
          <w:b/>
          <w:bCs/>
          <w:strike/>
        </w:rPr>
      </w:pPr>
    </w:p>
    <w:p w14:paraId="3A103447" w14:textId="1AB26DEC" w:rsidR="001F6716" w:rsidRDefault="001F6716" w:rsidP="00CC2BC3">
      <w:pPr>
        <w:spacing w:after="0" w:line="480" w:lineRule="auto"/>
        <w:jc w:val="both"/>
        <w:rPr>
          <w:b/>
          <w:bCs/>
          <w:strike/>
        </w:rPr>
      </w:pPr>
    </w:p>
    <w:p w14:paraId="4A2FC050" w14:textId="24F1A524" w:rsidR="001F6716" w:rsidRDefault="001F6716" w:rsidP="00CC2BC3">
      <w:pPr>
        <w:spacing w:after="0" w:line="480" w:lineRule="auto"/>
        <w:jc w:val="both"/>
        <w:rPr>
          <w:b/>
          <w:bCs/>
          <w:strike/>
        </w:rPr>
      </w:pPr>
    </w:p>
    <w:p w14:paraId="65591504" w14:textId="25882A79" w:rsidR="001F6716" w:rsidRDefault="001F6716" w:rsidP="00CC2BC3">
      <w:pPr>
        <w:spacing w:after="0" w:line="480" w:lineRule="auto"/>
        <w:jc w:val="both"/>
        <w:rPr>
          <w:b/>
          <w:bCs/>
          <w:strike/>
        </w:rPr>
      </w:pPr>
    </w:p>
    <w:p w14:paraId="73D22CA2" w14:textId="61074A65" w:rsidR="001F6716" w:rsidRDefault="001F6716" w:rsidP="00CC2BC3">
      <w:pPr>
        <w:spacing w:after="0" w:line="480" w:lineRule="auto"/>
        <w:jc w:val="both"/>
        <w:rPr>
          <w:b/>
          <w:bCs/>
          <w:strike/>
        </w:rPr>
      </w:pPr>
    </w:p>
    <w:p w14:paraId="6FBDF528" w14:textId="6572F205" w:rsidR="001F6716" w:rsidRDefault="001F6716" w:rsidP="00CC2BC3">
      <w:pPr>
        <w:spacing w:after="0" w:line="480" w:lineRule="auto"/>
        <w:jc w:val="both"/>
        <w:rPr>
          <w:b/>
          <w:bCs/>
          <w:strike/>
        </w:rPr>
      </w:pPr>
    </w:p>
    <w:p w14:paraId="05BB98A4" w14:textId="08DB717F" w:rsidR="001F6716" w:rsidRDefault="001F6716" w:rsidP="00CC2BC3">
      <w:pPr>
        <w:spacing w:after="0" w:line="480" w:lineRule="auto"/>
        <w:jc w:val="both"/>
        <w:rPr>
          <w:b/>
          <w:bCs/>
          <w:strike/>
        </w:rPr>
      </w:pPr>
    </w:p>
    <w:p w14:paraId="659DC52A" w14:textId="70A1C6A7" w:rsidR="001F6716" w:rsidRDefault="001F6716" w:rsidP="00CC2BC3">
      <w:pPr>
        <w:spacing w:after="0" w:line="480" w:lineRule="auto"/>
        <w:jc w:val="both"/>
        <w:rPr>
          <w:b/>
          <w:bCs/>
          <w:strike/>
        </w:rPr>
      </w:pPr>
    </w:p>
    <w:p w14:paraId="094EF22D" w14:textId="34AD656A" w:rsidR="001F6716" w:rsidRDefault="001F6716" w:rsidP="00CC2BC3">
      <w:pPr>
        <w:spacing w:after="0" w:line="480" w:lineRule="auto"/>
        <w:jc w:val="both"/>
        <w:rPr>
          <w:b/>
          <w:bCs/>
          <w:strike/>
        </w:rPr>
      </w:pPr>
    </w:p>
    <w:p w14:paraId="7B186EC4" w14:textId="735E5E8B" w:rsidR="001F6716" w:rsidRDefault="001F6716" w:rsidP="00CC2BC3">
      <w:pPr>
        <w:spacing w:after="0" w:line="480" w:lineRule="auto"/>
        <w:jc w:val="both"/>
        <w:rPr>
          <w:b/>
          <w:bCs/>
          <w:strike/>
        </w:rPr>
      </w:pPr>
    </w:p>
    <w:p w14:paraId="065DF8C1" w14:textId="77777777" w:rsidR="001F6716" w:rsidRDefault="001F6716" w:rsidP="00CC2BC3">
      <w:pPr>
        <w:spacing w:after="0" w:line="480" w:lineRule="auto"/>
        <w:jc w:val="both"/>
        <w:rPr>
          <w:b/>
          <w:bCs/>
          <w:strike/>
        </w:rPr>
      </w:pPr>
    </w:p>
    <w:p w14:paraId="2F7BFD7F" w14:textId="42B8BDCA" w:rsidR="00332495" w:rsidRDefault="00332495" w:rsidP="00CC2BC3">
      <w:pPr>
        <w:spacing w:after="0" w:line="480" w:lineRule="auto"/>
        <w:jc w:val="both"/>
        <w:rPr>
          <w:b/>
          <w:bCs/>
          <w:strike/>
        </w:rPr>
      </w:pPr>
    </w:p>
    <w:p w14:paraId="45F51773" w14:textId="6ADA857A" w:rsidR="00332495" w:rsidRPr="001F6716" w:rsidRDefault="00332495" w:rsidP="00332495">
      <w:pPr>
        <w:pStyle w:val="ListParagraph"/>
        <w:numPr>
          <w:ilvl w:val="0"/>
          <w:numId w:val="1"/>
        </w:numPr>
        <w:spacing w:after="0" w:line="480" w:lineRule="auto"/>
        <w:jc w:val="both"/>
      </w:pPr>
      <w:r w:rsidRPr="001F6716">
        <w:t xml:space="preserve">The Victims Charter states that : </w:t>
      </w:r>
    </w:p>
    <w:p w14:paraId="5C3F7A47" w14:textId="1394EEAB" w:rsidR="00332495" w:rsidRPr="001F6716" w:rsidRDefault="00332495" w:rsidP="00332495">
      <w:pPr>
        <w:spacing w:after="0" w:line="480" w:lineRule="auto"/>
        <w:ind w:left="1276" w:right="1089"/>
        <w:jc w:val="both"/>
        <w:rPr>
          <w:i/>
          <w:iCs/>
        </w:rPr>
      </w:pPr>
      <w:r w:rsidRPr="001F6716">
        <w:rPr>
          <w:i/>
          <w:iCs/>
        </w:rPr>
        <w:t>“Victims of crime should be treated in a respectful, sensitive, tailored and professional manner without discrimination of any kind. They should receive appropriate support to help them, as far as possible, to cope and recover and be protected from re-victimisation”.</w:t>
      </w:r>
    </w:p>
    <w:p w14:paraId="5394C0FB" w14:textId="0CBC3321" w:rsidR="00332495" w:rsidRDefault="00332495" w:rsidP="00332495">
      <w:pPr>
        <w:spacing w:after="0" w:line="480" w:lineRule="auto"/>
        <w:ind w:left="1276" w:right="1089"/>
        <w:jc w:val="both"/>
        <w:rPr>
          <w:i/>
          <w:iCs/>
          <w:strike/>
        </w:rPr>
      </w:pPr>
    </w:p>
    <w:p w14:paraId="2B023994" w14:textId="11CF2613" w:rsidR="00332495" w:rsidRDefault="00332495" w:rsidP="00332495">
      <w:pPr>
        <w:spacing w:after="0" w:line="480" w:lineRule="auto"/>
        <w:ind w:right="1089"/>
        <w:jc w:val="both"/>
        <w:rPr>
          <w:b/>
          <w:bCs/>
        </w:rPr>
      </w:pPr>
      <w:r w:rsidRPr="001F6716">
        <w:rPr>
          <w:b/>
          <w:bCs/>
        </w:rPr>
        <w:t xml:space="preserve">Explain how the needs of victims can be met from initial reporting of an offence through to </w:t>
      </w:r>
      <w:r w:rsidRPr="00EE0A38">
        <w:rPr>
          <w:b/>
          <w:bCs/>
        </w:rPr>
        <w:t xml:space="preserve">court appearance and </w:t>
      </w:r>
      <w:r w:rsidR="000A0CF0" w:rsidRPr="00EE0A38">
        <w:rPr>
          <w:b/>
          <w:bCs/>
        </w:rPr>
        <w:t>trial</w:t>
      </w:r>
      <w:r w:rsidRPr="00EE0A38">
        <w:t>.</w:t>
      </w:r>
      <w:r w:rsidRPr="001F6716">
        <w:rPr>
          <w:b/>
          <w:bCs/>
        </w:rPr>
        <w:t xml:space="preserve"> </w:t>
      </w:r>
    </w:p>
    <w:p w14:paraId="52F459B4" w14:textId="226A1C67" w:rsidR="00EE0A38" w:rsidRPr="00EE0A38" w:rsidRDefault="00EE0A38" w:rsidP="00332495">
      <w:pPr>
        <w:spacing w:after="0" w:line="480" w:lineRule="auto"/>
        <w:ind w:right="1089"/>
        <w:jc w:val="both"/>
      </w:pPr>
      <w:r>
        <w:t xml:space="preserve">When it comes to the needs of victim going through the </w:t>
      </w:r>
      <w:r w:rsidRPr="00EE0A38">
        <w:t xml:space="preserve">court appearance and </w:t>
      </w:r>
      <w:r w:rsidRPr="00EE0A38">
        <w:t>trial</w:t>
      </w:r>
      <w:r>
        <w:t xml:space="preserve"> they will be assigned a witness care officer who will help aid them though the process and </w:t>
      </w:r>
      <w:r w:rsidR="00052947">
        <w:t xml:space="preserve">help take care of any needs the victim may have and help with the option of </w:t>
      </w:r>
      <w:r w:rsidR="00052947" w:rsidRPr="00052947">
        <w:t xml:space="preserve">Special measures </w:t>
      </w:r>
      <w:r w:rsidR="00052947">
        <w:t xml:space="preserve">which would be things such as </w:t>
      </w:r>
      <w:r w:rsidR="00052947" w:rsidRPr="00052947">
        <w:t>giving evidence in private in a sexual case or where the court considers that the witness may be vulnerable or intimidated</w:t>
      </w:r>
      <w:r w:rsidR="00052947">
        <w:t xml:space="preserve"> and also </w:t>
      </w:r>
      <w:r w:rsidR="00052947" w:rsidRPr="00052947">
        <w:t>giving evidence by live link</w:t>
      </w:r>
      <w:r w:rsidR="00052947">
        <w:t xml:space="preserve"> also the witness care officer </w:t>
      </w:r>
      <w:r w:rsidR="00052947" w:rsidRPr="00052947">
        <w:t xml:space="preserve">carries out a detailed needs assessment to identify the support needed to enable witnesses to attend court and to give their best evidence. This includes any requirement for special measures for vulnerable and intimidated </w:t>
      </w:r>
      <w:r w:rsidR="00052947" w:rsidRPr="00052947">
        <w:t>witnesses</w:t>
      </w:r>
      <w:r w:rsidR="00052947">
        <w:t xml:space="preserve"> or victim.</w:t>
      </w:r>
    </w:p>
    <w:p w14:paraId="0F1DA922" w14:textId="1A6E0B0F" w:rsidR="001F6716" w:rsidRDefault="001F6716" w:rsidP="00332495">
      <w:pPr>
        <w:spacing w:after="0" w:line="480" w:lineRule="auto"/>
        <w:ind w:right="1089"/>
        <w:jc w:val="both"/>
        <w:rPr>
          <w:b/>
          <w:bCs/>
        </w:rPr>
      </w:pPr>
    </w:p>
    <w:p w14:paraId="0AAAFD78" w14:textId="5CCA8EDA" w:rsidR="001F6716" w:rsidRDefault="001F6716" w:rsidP="00332495">
      <w:pPr>
        <w:spacing w:after="0" w:line="480" w:lineRule="auto"/>
        <w:ind w:right="1089"/>
        <w:jc w:val="both"/>
        <w:rPr>
          <w:b/>
          <w:bCs/>
        </w:rPr>
      </w:pPr>
    </w:p>
    <w:p w14:paraId="61D72C1E" w14:textId="16C45C75" w:rsidR="001F6716" w:rsidRDefault="001F6716" w:rsidP="00332495">
      <w:pPr>
        <w:spacing w:after="0" w:line="480" w:lineRule="auto"/>
        <w:ind w:right="1089"/>
        <w:jc w:val="both"/>
        <w:rPr>
          <w:b/>
          <w:bCs/>
        </w:rPr>
      </w:pPr>
    </w:p>
    <w:p w14:paraId="061BBB04" w14:textId="70E23901" w:rsidR="001F6716" w:rsidRDefault="001F6716" w:rsidP="00332495">
      <w:pPr>
        <w:spacing w:after="0" w:line="480" w:lineRule="auto"/>
        <w:ind w:right="1089"/>
        <w:jc w:val="both"/>
        <w:rPr>
          <w:b/>
          <w:bCs/>
        </w:rPr>
      </w:pPr>
    </w:p>
    <w:p w14:paraId="31B1D02D" w14:textId="0D8C2F15" w:rsidR="001F6716" w:rsidRDefault="001F6716" w:rsidP="00332495">
      <w:pPr>
        <w:spacing w:after="0" w:line="480" w:lineRule="auto"/>
        <w:ind w:right="1089"/>
        <w:jc w:val="both"/>
        <w:rPr>
          <w:b/>
          <w:bCs/>
        </w:rPr>
      </w:pPr>
    </w:p>
    <w:p w14:paraId="55F6FF36" w14:textId="7FA99880" w:rsidR="001F6716" w:rsidRDefault="001F6716" w:rsidP="00332495">
      <w:pPr>
        <w:spacing w:after="0" w:line="480" w:lineRule="auto"/>
        <w:ind w:right="1089"/>
        <w:jc w:val="both"/>
        <w:rPr>
          <w:b/>
          <w:bCs/>
        </w:rPr>
      </w:pPr>
    </w:p>
    <w:p w14:paraId="284C5732" w14:textId="13B9D3D6" w:rsidR="001F6716" w:rsidRDefault="001F6716" w:rsidP="00332495">
      <w:pPr>
        <w:spacing w:after="0" w:line="480" w:lineRule="auto"/>
        <w:ind w:right="1089"/>
        <w:jc w:val="both"/>
        <w:rPr>
          <w:b/>
          <w:bCs/>
        </w:rPr>
      </w:pPr>
    </w:p>
    <w:p w14:paraId="5B0074D5" w14:textId="3B8F0325" w:rsidR="001F6716" w:rsidRDefault="001F6716" w:rsidP="00332495">
      <w:pPr>
        <w:spacing w:after="0" w:line="480" w:lineRule="auto"/>
        <w:ind w:right="1089"/>
        <w:jc w:val="both"/>
        <w:rPr>
          <w:b/>
          <w:bCs/>
        </w:rPr>
      </w:pPr>
    </w:p>
    <w:p w14:paraId="78786E44" w14:textId="3F2B2003" w:rsidR="001F6716" w:rsidRDefault="001F6716" w:rsidP="00332495">
      <w:pPr>
        <w:spacing w:after="0" w:line="480" w:lineRule="auto"/>
        <w:ind w:right="1089"/>
        <w:jc w:val="both"/>
        <w:rPr>
          <w:b/>
          <w:bCs/>
        </w:rPr>
      </w:pPr>
    </w:p>
    <w:p w14:paraId="7477EFEC" w14:textId="383C32F6" w:rsidR="001F6716" w:rsidRDefault="001F6716" w:rsidP="00332495">
      <w:pPr>
        <w:spacing w:after="0" w:line="480" w:lineRule="auto"/>
        <w:ind w:right="1089"/>
        <w:jc w:val="both"/>
        <w:rPr>
          <w:b/>
          <w:bCs/>
        </w:rPr>
      </w:pPr>
    </w:p>
    <w:p w14:paraId="787BD584" w14:textId="41BB141A" w:rsidR="001F6716" w:rsidRDefault="001F6716" w:rsidP="00332495">
      <w:pPr>
        <w:spacing w:after="0" w:line="480" w:lineRule="auto"/>
        <w:ind w:right="1089"/>
        <w:jc w:val="both"/>
        <w:rPr>
          <w:b/>
          <w:bCs/>
        </w:rPr>
      </w:pPr>
    </w:p>
    <w:p w14:paraId="40FEF9B2" w14:textId="10BDE9C0" w:rsidR="001F6716" w:rsidRDefault="001F6716" w:rsidP="00332495">
      <w:pPr>
        <w:spacing w:after="0" w:line="480" w:lineRule="auto"/>
        <w:ind w:right="1089"/>
        <w:jc w:val="both"/>
        <w:rPr>
          <w:b/>
          <w:bCs/>
        </w:rPr>
      </w:pPr>
    </w:p>
    <w:p w14:paraId="60BD142F" w14:textId="50BC3A12" w:rsidR="001F6716" w:rsidRDefault="001F6716" w:rsidP="00332495">
      <w:pPr>
        <w:spacing w:after="0" w:line="480" w:lineRule="auto"/>
        <w:ind w:right="1089"/>
        <w:jc w:val="both"/>
        <w:rPr>
          <w:b/>
          <w:bCs/>
        </w:rPr>
      </w:pPr>
    </w:p>
    <w:p w14:paraId="600CAD10" w14:textId="77777777" w:rsidR="001F6716" w:rsidRDefault="001F6716" w:rsidP="00332495">
      <w:pPr>
        <w:spacing w:after="0" w:line="480" w:lineRule="auto"/>
        <w:ind w:right="1089"/>
        <w:jc w:val="both"/>
        <w:rPr>
          <w:b/>
          <w:bCs/>
        </w:rPr>
      </w:pPr>
    </w:p>
    <w:p w14:paraId="71C27071" w14:textId="4B608CAC" w:rsidR="001F6716" w:rsidRDefault="001F6716" w:rsidP="00332495">
      <w:pPr>
        <w:spacing w:after="0" w:line="480" w:lineRule="auto"/>
        <w:ind w:right="1089"/>
        <w:jc w:val="both"/>
        <w:rPr>
          <w:b/>
          <w:bCs/>
        </w:rPr>
      </w:pPr>
    </w:p>
    <w:p w14:paraId="5201726F" w14:textId="0DDD0D6F" w:rsidR="001F6716" w:rsidRDefault="001F6716" w:rsidP="001F6716">
      <w:pPr>
        <w:pStyle w:val="ListParagraph"/>
        <w:numPr>
          <w:ilvl w:val="0"/>
          <w:numId w:val="1"/>
        </w:numPr>
        <w:spacing w:after="0" w:line="480" w:lineRule="auto"/>
        <w:ind w:right="1089"/>
        <w:jc w:val="both"/>
      </w:pPr>
      <w:r w:rsidRPr="001F6716">
        <w:t xml:space="preserve">When interviewing Victims Witnesses and Suspects police officers rely on the ‘PEACE’ model a national framework for Investigative Interviewing. </w:t>
      </w:r>
    </w:p>
    <w:p w14:paraId="745921AE" w14:textId="77777777" w:rsidR="001F6716" w:rsidRPr="001F6716" w:rsidRDefault="001F6716" w:rsidP="001F6716">
      <w:pPr>
        <w:pStyle w:val="ListParagraph"/>
        <w:spacing w:after="0" w:line="480" w:lineRule="auto"/>
        <w:ind w:left="786" w:right="1089"/>
        <w:jc w:val="both"/>
      </w:pPr>
    </w:p>
    <w:p w14:paraId="7D1B5FE8" w14:textId="5BD05F60" w:rsidR="001F6716" w:rsidRDefault="001F6716" w:rsidP="001F6716">
      <w:pPr>
        <w:spacing w:after="0" w:line="480" w:lineRule="auto"/>
        <w:ind w:right="1089"/>
        <w:jc w:val="both"/>
        <w:rPr>
          <w:b/>
          <w:bCs/>
        </w:rPr>
      </w:pPr>
      <w:r>
        <w:rPr>
          <w:b/>
          <w:bCs/>
        </w:rPr>
        <w:t xml:space="preserve">Explain the PEACE model component parts and critically evaluate its effectiveness in interviewing suspects. </w:t>
      </w:r>
    </w:p>
    <w:p w14:paraId="63E7DC69" w14:textId="7E70F09E" w:rsidR="00052947" w:rsidRDefault="00052947" w:rsidP="00052947">
      <w:pPr>
        <w:spacing w:after="0" w:line="480" w:lineRule="auto"/>
        <w:ind w:right="1089"/>
        <w:jc w:val="both"/>
      </w:pPr>
      <w:r w:rsidRPr="00052947">
        <w:t xml:space="preserve">When it comes </w:t>
      </w:r>
      <w:r>
        <w:t xml:space="preserve">to the Peace model components that are used when interviewing suspects or police officers are as followed </w:t>
      </w:r>
      <w:r w:rsidRPr="00052947">
        <w:t xml:space="preserve">Planning &amp; </w:t>
      </w:r>
      <w:r w:rsidRPr="00052947">
        <w:t>Preparation</w:t>
      </w:r>
      <w:r>
        <w:t>,</w:t>
      </w:r>
      <w:r w:rsidRPr="00052947">
        <w:t xml:space="preserve"> Engage</w:t>
      </w:r>
      <w:r w:rsidRPr="00052947">
        <w:t xml:space="preserve"> and Explain</w:t>
      </w:r>
      <w:r>
        <w:t xml:space="preserve"> and </w:t>
      </w:r>
      <w:bookmarkStart w:id="1" w:name="_Hlk66199782"/>
      <w:r w:rsidRPr="00052947">
        <w:t>Account Clarification</w:t>
      </w:r>
      <w:bookmarkEnd w:id="1"/>
      <w:r w:rsidRPr="00052947">
        <w:t xml:space="preserve"> &amp; Challenge</w:t>
      </w:r>
      <w:r>
        <w:t xml:space="preserve"> closely followed by </w:t>
      </w:r>
      <w:r w:rsidRPr="00052947">
        <w:t>Closure</w:t>
      </w:r>
      <w:r>
        <w:t xml:space="preserve"> and ,</w:t>
      </w:r>
      <w:r w:rsidRPr="00052947">
        <w:t>Evaluation</w:t>
      </w:r>
      <w:r>
        <w:t xml:space="preserve"> firstly looking at </w:t>
      </w:r>
      <w:r w:rsidRPr="00052947">
        <w:t>Planning &amp; Preparation</w:t>
      </w:r>
      <w:r w:rsidR="00E74084">
        <w:t xml:space="preserve"> this is a huge part of the interview with many different part to take in such as </w:t>
      </w:r>
      <w:r w:rsidR="00E74084" w:rsidRPr="00E74084">
        <w:t>location, time and duration of the interview</w:t>
      </w:r>
      <w:r w:rsidR="00E74084">
        <w:t xml:space="preserve"> while also needing to look into things such as a</w:t>
      </w:r>
      <w:r w:rsidR="00E74084" w:rsidRPr="00E74084">
        <w:t>re they</w:t>
      </w:r>
      <w:r w:rsidR="00E74084">
        <w:t xml:space="preserve"> a</w:t>
      </w:r>
      <w:r w:rsidR="00E74084" w:rsidRPr="00E74084">
        <w:t xml:space="preserve"> vulnerable witnesses</w:t>
      </w:r>
      <w:r w:rsidR="00E74084">
        <w:t xml:space="preserve"> and this is a very important part of getting ready for the interview as it allows the people interviewing time to plan everything and also learn who they are interviewing and plan for that and find the best strategy to use in the interview.</w:t>
      </w:r>
    </w:p>
    <w:p w14:paraId="4DCBEB76" w14:textId="621127F6" w:rsidR="00E74084" w:rsidRDefault="00E74084" w:rsidP="00E74084">
      <w:pPr>
        <w:spacing w:after="0" w:line="480" w:lineRule="auto"/>
        <w:ind w:right="1089"/>
        <w:jc w:val="both"/>
      </w:pPr>
      <w:r>
        <w:t xml:space="preserve">Moving on to </w:t>
      </w:r>
      <w:r w:rsidRPr="00E74084">
        <w:t>Engage and Explain</w:t>
      </w:r>
      <w:r>
        <w:t xml:space="preserve"> these covers areas of the interview such as the </w:t>
      </w:r>
      <w:r w:rsidRPr="00E74084">
        <w:t>Ground rules</w:t>
      </w:r>
      <w:r>
        <w:t xml:space="preserve"> then if there are any </w:t>
      </w:r>
      <w:r w:rsidRPr="00E74084">
        <w:t>Welfare issues</w:t>
      </w:r>
      <w:r>
        <w:t xml:space="preserve"> and lasty any </w:t>
      </w:r>
      <w:r w:rsidRPr="00E74084">
        <w:t>Contingencies</w:t>
      </w:r>
      <w:r>
        <w:t xml:space="preserve"> plans if needed. And having ground rules and a contingency allows the people interviewing to lay down the ground rules of how the interview to be carried out while also being able to fall back on an contingencies plan if all else fails</w:t>
      </w:r>
    </w:p>
    <w:p w14:paraId="47370007" w14:textId="72A56C61" w:rsidR="00E508DE" w:rsidRDefault="00E508DE" w:rsidP="00E508DE">
      <w:pPr>
        <w:spacing w:after="0" w:line="480" w:lineRule="auto"/>
        <w:ind w:right="1089"/>
        <w:jc w:val="both"/>
      </w:pPr>
      <w:r>
        <w:t xml:space="preserve">Moving on next is </w:t>
      </w:r>
      <w:r w:rsidRPr="00E508DE">
        <w:t>Account Clarification</w:t>
      </w:r>
      <w:r>
        <w:t xml:space="preserve"> this covers areas of the interview such </w:t>
      </w:r>
      <w:r w:rsidRPr="00E508DE">
        <w:t>Use you Questioning Skills</w:t>
      </w:r>
      <w:r>
        <w:t xml:space="preserve"> and </w:t>
      </w:r>
      <w:r w:rsidRPr="00E508DE">
        <w:t>Identify topics or episodes and explore</w:t>
      </w:r>
      <w:r>
        <w:t xml:space="preserve"> this would allow the people interviewing the best changes to find out what line of questioning work best down side to this is if the suspect answers only no commit they hard work hasn’t paid off well but it will also allow the people interviewing to find out what topics work best when interviewing and allow them to change their line of questioning to suit the topic being asked</w:t>
      </w:r>
      <w:r w:rsidR="00AA3D1D">
        <w:t>.</w:t>
      </w:r>
    </w:p>
    <w:p w14:paraId="4F3BBF25" w14:textId="1D681240" w:rsidR="00AA3D1D" w:rsidRDefault="00AA3D1D" w:rsidP="00AA3D1D">
      <w:pPr>
        <w:spacing w:after="0" w:line="480" w:lineRule="auto"/>
        <w:ind w:right="1089"/>
        <w:jc w:val="both"/>
      </w:pPr>
      <w:r>
        <w:t xml:space="preserve">Next in is </w:t>
      </w:r>
      <w:r w:rsidRPr="00AA3D1D">
        <w:t>Closure</w:t>
      </w:r>
      <w:r>
        <w:t xml:space="preserve"> and this covers </w:t>
      </w:r>
      <w:r w:rsidRPr="00AA3D1D">
        <w:t>Documentation</w:t>
      </w:r>
      <w:r>
        <w:t>,</w:t>
      </w:r>
      <w:r w:rsidRPr="00AA3D1D">
        <w:t xml:space="preserve"> What</w:t>
      </w:r>
      <w:r w:rsidRPr="00AA3D1D">
        <w:t xml:space="preserve"> Next</w:t>
      </w:r>
      <w:r>
        <w:t xml:space="preserve"> along with </w:t>
      </w:r>
      <w:r w:rsidRPr="00AA3D1D">
        <w:t xml:space="preserve">Future </w:t>
      </w:r>
      <w:r w:rsidRPr="00AA3D1D">
        <w:t>Contact</w:t>
      </w:r>
      <w:r>
        <w:t>,</w:t>
      </w:r>
      <w:r w:rsidRPr="00AA3D1D">
        <w:t xml:space="preserve"> Court</w:t>
      </w:r>
      <w:r>
        <w:t xml:space="preserve"> and finally </w:t>
      </w:r>
      <w:r w:rsidRPr="00AA3D1D">
        <w:t>Victim Support</w:t>
      </w:r>
      <w:r>
        <w:t xml:space="preserve"> and </w:t>
      </w:r>
      <w:r w:rsidRPr="00AA3D1D">
        <w:t>Compensation</w:t>
      </w:r>
    </w:p>
    <w:p w14:paraId="6249DF04" w14:textId="65396E04" w:rsidR="00AA3D1D" w:rsidRPr="00AA3D1D" w:rsidRDefault="00AA3D1D" w:rsidP="00AA3D1D">
      <w:pPr>
        <w:spacing w:after="0" w:line="480" w:lineRule="auto"/>
        <w:ind w:right="1089"/>
        <w:jc w:val="both"/>
      </w:pPr>
      <w:r>
        <w:t xml:space="preserve">The closure will be carried out at the end of the interview the </w:t>
      </w:r>
      <w:r w:rsidRPr="00AA3D1D">
        <w:t>interviewer should summarize and check back as to what the witness has said.</w:t>
      </w:r>
    </w:p>
    <w:p w14:paraId="3C90E4D6" w14:textId="71EE5D2B" w:rsidR="00AA3D1D" w:rsidRPr="00052947" w:rsidRDefault="00AA3D1D" w:rsidP="00AA3D1D">
      <w:pPr>
        <w:spacing w:after="0" w:line="480" w:lineRule="auto"/>
        <w:ind w:right="1089"/>
        <w:jc w:val="both"/>
      </w:pPr>
      <w:r w:rsidRPr="00AA3D1D">
        <w:t>It is crucial that the interviewer always ensures that there is a planned closure</w:t>
      </w:r>
      <w:r w:rsidR="00597F19">
        <w:t xml:space="preserve"> this allows the people interviews to go back over any questions and set out a plan of action for moving forward.</w:t>
      </w:r>
    </w:p>
    <w:sectPr w:rsidR="00AA3D1D" w:rsidRPr="00052947" w:rsidSect="004076C4">
      <w:footerReference w:type="default" r:id="rId8"/>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BC047D" w14:textId="77777777" w:rsidR="00C37554" w:rsidRDefault="00C37554" w:rsidP="003D56CA">
      <w:pPr>
        <w:spacing w:after="0" w:line="240" w:lineRule="auto"/>
      </w:pPr>
      <w:r>
        <w:separator/>
      </w:r>
    </w:p>
  </w:endnote>
  <w:endnote w:type="continuationSeparator" w:id="0">
    <w:p w14:paraId="458ABC85" w14:textId="77777777" w:rsidR="00C37554" w:rsidRDefault="00C37554" w:rsidP="003D5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C0672D" w14:textId="2AF8E730" w:rsidR="003D56CA" w:rsidRPr="003D56CA" w:rsidRDefault="003D56CA">
    <w:pPr>
      <w:pStyle w:val="Footer"/>
      <w:rPr>
        <w:strike/>
      </w:rPr>
    </w:pPr>
    <w:r w:rsidRPr="003D56CA">
      <w:t>February 2021</w:t>
    </w:r>
  </w:p>
  <w:p w14:paraId="42D55FBB" w14:textId="77777777" w:rsidR="00405A9E" w:rsidRPr="00A72458" w:rsidRDefault="00C37554" w:rsidP="00A72458">
    <w:pPr>
      <w:pStyle w:val="Footer"/>
      <w:tabs>
        <w:tab w:val="clear" w:pos="902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ED3F88" w14:textId="77777777" w:rsidR="00C37554" w:rsidRDefault="00C37554" w:rsidP="003D56CA">
      <w:pPr>
        <w:spacing w:after="0" w:line="240" w:lineRule="auto"/>
      </w:pPr>
      <w:r>
        <w:separator/>
      </w:r>
    </w:p>
  </w:footnote>
  <w:footnote w:type="continuationSeparator" w:id="0">
    <w:p w14:paraId="74E483D4" w14:textId="77777777" w:rsidR="00C37554" w:rsidRDefault="00C37554" w:rsidP="003D56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86B27"/>
    <w:multiLevelType w:val="hybridMultilevel"/>
    <w:tmpl w:val="7B4CB5F0"/>
    <w:lvl w:ilvl="0" w:tplc="9C5AC404">
      <w:start w:val="1"/>
      <w:numFmt w:val="lowerRoman"/>
      <w:lvlText w:val="%1."/>
      <w:lvlJc w:val="left"/>
      <w:pPr>
        <w:ind w:left="1506" w:hanging="72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 w15:restartNumberingAfterBreak="0">
    <w:nsid w:val="349D2786"/>
    <w:multiLevelType w:val="hybridMultilevel"/>
    <w:tmpl w:val="A608ECCC"/>
    <w:lvl w:ilvl="0" w:tplc="55284CF4">
      <w:start w:val="1"/>
      <w:numFmt w:val="lowerRoman"/>
      <w:lvlText w:val="%1."/>
      <w:lvlJc w:val="left"/>
      <w:pPr>
        <w:ind w:left="1866" w:hanging="72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2" w15:restartNumberingAfterBreak="0">
    <w:nsid w:val="63B6769D"/>
    <w:multiLevelType w:val="hybridMultilevel"/>
    <w:tmpl w:val="07C21CE2"/>
    <w:lvl w:ilvl="0" w:tplc="6D8276CA">
      <w:start w:val="1"/>
      <w:numFmt w:val="decimal"/>
      <w:lvlText w:val="%1."/>
      <w:lvlJc w:val="left"/>
      <w:pPr>
        <w:ind w:left="786" w:hanging="360"/>
      </w:pPr>
      <w:rPr>
        <w:rFonts w:ascii="Arial" w:hAnsi="Arial" w:cs="Arial" w:hint="default"/>
        <w:b w:val="0"/>
        <w:bCs w:val="0"/>
        <w:strike w:val="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FBF"/>
    <w:rsid w:val="00052947"/>
    <w:rsid w:val="000A0CF0"/>
    <w:rsid w:val="0016765E"/>
    <w:rsid w:val="001F6716"/>
    <w:rsid w:val="00332495"/>
    <w:rsid w:val="003D56CA"/>
    <w:rsid w:val="004678EE"/>
    <w:rsid w:val="00504C4A"/>
    <w:rsid w:val="00597F19"/>
    <w:rsid w:val="005F6C55"/>
    <w:rsid w:val="00755FBF"/>
    <w:rsid w:val="00824E16"/>
    <w:rsid w:val="008A3B59"/>
    <w:rsid w:val="009E2A7B"/>
    <w:rsid w:val="00AA3D1D"/>
    <w:rsid w:val="00B2036D"/>
    <w:rsid w:val="00B85A65"/>
    <w:rsid w:val="00C37554"/>
    <w:rsid w:val="00CC2BC3"/>
    <w:rsid w:val="00DE3165"/>
    <w:rsid w:val="00E508DE"/>
    <w:rsid w:val="00E74084"/>
    <w:rsid w:val="00EE0A38"/>
    <w:rsid w:val="00F776B6"/>
    <w:rsid w:val="00FB6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AE0E8"/>
  <w15:chartTrackingRefBased/>
  <w15:docId w15:val="{9AE3D04D-3184-4EE3-AF5C-28C99B944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55F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FBF"/>
  </w:style>
  <w:style w:type="table" w:styleId="TableGrid">
    <w:name w:val="Table Grid"/>
    <w:basedOn w:val="TableNormal"/>
    <w:uiPriority w:val="59"/>
    <w:rsid w:val="00755FBF"/>
    <w:pPr>
      <w:spacing w:after="0" w:line="240" w:lineRule="auto"/>
    </w:pPr>
    <w:rPr>
      <w:rFonts w:ascii="Times New Roman" w:eastAsia="Times New Roman" w:hAnsi="Times New Roman" w:cs="Times New Roman"/>
      <w:strike/>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3D56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6CA"/>
  </w:style>
  <w:style w:type="paragraph" w:styleId="ListParagraph">
    <w:name w:val="List Paragraph"/>
    <w:basedOn w:val="Normal"/>
    <w:uiPriority w:val="34"/>
    <w:qFormat/>
    <w:rsid w:val="003D56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5795937">
      <w:bodyDiv w:val="1"/>
      <w:marLeft w:val="0"/>
      <w:marRight w:val="0"/>
      <w:marTop w:val="0"/>
      <w:marBottom w:val="0"/>
      <w:divBdr>
        <w:top w:val="none" w:sz="0" w:space="0" w:color="auto"/>
        <w:left w:val="none" w:sz="0" w:space="0" w:color="auto"/>
        <w:bottom w:val="none" w:sz="0" w:space="0" w:color="auto"/>
        <w:right w:val="none" w:sz="0" w:space="0" w:color="auto"/>
      </w:divBdr>
      <w:divsChild>
        <w:div w:id="662197687">
          <w:marLeft w:val="360"/>
          <w:marRight w:val="0"/>
          <w:marTop w:val="200"/>
          <w:marBottom w:val="0"/>
          <w:divBdr>
            <w:top w:val="none" w:sz="0" w:space="0" w:color="auto"/>
            <w:left w:val="none" w:sz="0" w:space="0" w:color="auto"/>
            <w:bottom w:val="none" w:sz="0" w:space="0" w:color="auto"/>
            <w:right w:val="none" w:sz="0" w:space="0" w:color="auto"/>
          </w:divBdr>
        </w:div>
        <w:div w:id="1171412308">
          <w:marLeft w:val="360"/>
          <w:marRight w:val="0"/>
          <w:marTop w:val="200"/>
          <w:marBottom w:val="0"/>
          <w:divBdr>
            <w:top w:val="none" w:sz="0" w:space="0" w:color="auto"/>
            <w:left w:val="none" w:sz="0" w:space="0" w:color="auto"/>
            <w:bottom w:val="none" w:sz="0" w:space="0" w:color="auto"/>
            <w:right w:val="none" w:sz="0" w:space="0" w:color="auto"/>
          </w:divBdr>
        </w:div>
        <w:div w:id="481236508">
          <w:marLeft w:val="360"/>
          <w:marRight w:val="0"/>
          <w:marTop w:val="200"/>
          <w:marBottom w:val="0"/>
          <w:divBdr>
            <w:top w:val="none" w:sz="0" w:space="0" w:color="auto"/>
            <w:left w:val="none" w:sz="0" w:space="0" w:color="auto"/>
            <w:bottom w:val="none" w:sz="0" w:space="0" w:color="auto"/>
            <w:right w:val="none" w:sz="0" w:space="0" w:color="auto"/>
          </w:divBdr>
        </w:div>
        <w:div w:id="511530302">
          <w:marLeft w:val="360"/>
          <w:marRight w:val="0"/>
          <w:marTop w:val="200"/>
          <w:marBottom w:val="0"/>
          <w:divBdr>
            <w:top w:val="none" w:sz="0" w:space="0" w:color="auto"/>
            <w:left w:val="none" w:sz="0" w:space="0" w:color="auto"/>
            <w:bottom w:val="none" w:sz="0" w:space="0" w:color="auto"/>
            <w:right w:val="none" w:sz="0" w:space="0" w:color="auto"/>
          </w:divBdr>
        </w:div>
        <w:div w:id="158861500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1275</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Sean Matthews</cp:lastModifiedBy>
  <cp:revision>2</cp:revision>
  <dcterms:created xsi:type="dcterms:W3CDTF">2021-03-09T16:50:00Z</dcterms:created>
  <dcterms:modified xsi:type="dcterms:W3CDTF">2021-03-09T16:50:00Z</dcterms:modified>
</cp:coreProperties>
</file>