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bookmarkStart w:id="0" w:name="_Hlk157389331" w:displacedByCustomXml="next"/>
    <w:bookmarkEnd w:id="0" w:displacedByCustomXml="next"/>
    <w:sdt>
      <w:sdtPr>
        <w:id w:val="1554811569"/>
        <w:docPartObj>
          <w:docPartGallery w:val="Cover Pages"/>
          <w:docPartUnique/>
        </w:docPartObj>
      </w:sdtPr>
      <w:sdtContent>
        <w:p w14:paraId="32E92B50" w14:textId="68C024F3" w:rsidR="003B4351" w:rsidRDefault="003B435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62F6EEF" wp14:editId="54BF9C9E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2920" cy="9142730"/>
                    <wp:effectExtent l="0" t="0" r="2540" b="133985"/>
                    <wp:wrapNone/>
                    <wp:docPr id="119" name="Group 11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271750"/>
                              <a:chOff x="0" y="0"/>
                              <a:chExt cx="6858000" cy="9271750"/>
                            </a:xfrm>
                          </wpg:grpSpPr>
                          <wps:wsp>
                            <wps:cNvPr id="120" name="Rectangle 120"/>
                            <wps:cNvSpPr/>
                            <wps:spPr>
                              <a:xfrm>
                                <a:off x="0" y="7315200"/>
                                <a:ext cx="6858000" cy="14318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1" name="Rectangle 121"/>
                            <wps:cNvSpPr/>
                            <wps:spPr>
                              <a:xfrm>
                                <a:off x="0" y="7439025"/>
                                <a:ext cx="6858000" cy="18327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884141857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6E6FB5D4" w14:textId="58B09503" w:rsidR="003B4351" w:rsidRDefault="003B4351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  <w:p w14:paraId="4E9F88D7" w14:textId="43C5A49D" w:rsidR="003B4351" w:rsidRDefault="003B4351">
                                  <w:pPr>
                                    <w:pStyle w:val="NoSpacing"/>
                                    <w:rPr>
                                      <w:caps/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92206721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Leon Knight</w:t>
                                      </w:r>
                                    </w:sdtContent>
                                  </w:sdt>
                                  <w:r>
                                    <w:rPr>
                                      <w:caps/>
                                      <w:color w:val="FFFFFF" w:themeColor="background1"/>
                                    </w:rPr>
                                    <w:t xml:space="preserve"> | </w:t>
                                  </w: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2113163453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1909571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18288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2" name="Text Box 122"/>
                            <wps:cNvSpPr txBox="1"/>
                            <wps:spPr>
                              <a:xfrm>
                                <a:off x="0" y="0"/>
                                <a:ext cx="6858000" cy="73152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595959" w:themeColor="text1" w:themeTint="A6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1476986296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269A80C2" w14:textId="554266B0" w:rsidR="003B4351" w:rsidRDefault="003B4351">
                                      <w:pPr>
                                        <w:pStyle w:val="NoSpacing"/>
                                        <w:pBdr>
                                          <w:bottom w:val="single" w:sz="6" w:space="4" w:color="7F7F7F" w:themeColor="text1" w:themeTint="80"/>
                                        </w:pBdr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108"/>
                                          <w:szCs w:val="108"/>
                                        </w:rPr>
                                      </w:pPr>
                                      <w:r w:rsidRPr="003B4351"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72"/>
                                          <w:szCs w:val="72"/>
                                        </w:rPr>
                                        <w:t>Computational Methods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aps/>
                                      <w:color w:val="242852" w:themeColor="text2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5734622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 w14:paraId="104A6593" w14:textId="0798DCF7" w:rsidR="003B4351" w:rsidRDefault="003B4351" w:rsidP="003B4351">
                                      <w:pPr>
                                        <w:pStyle w:val="NoSpacing"/>
                                        <w:spacing w:before="240"/>
                                        <w:rPr>
                                          <w:caps/>
                                          <w:color w:val="242852" w:themeColor="text2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3B4351">
                                        <w:rPr>
                                          <w:caps/>
                                          <w:color w:val="242852" w:themeColor="text2"/>
                                          <w:sz w:val="36"/>
                                          <w:szCs w:val="36"/>
                                        </w:rPr>
                                        <w:t>2D Diffusion Equation modelusing the Explicit FiniteDifference Method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457200" bIns="4572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62F6EEF" id="Group 119" o:spid="_x0000_s1026" style="position:absolute;margin-left:0;margin-top:0;width:539.6pt;height:719.9pt;z-index:-251657216;mso-width-percent:882;mso-height-percent:909;mso-position-horizontal:center;mso-position-horizontal-relative:page;mso-position-vertical:center;mso-position-vertical-relative:page;mso-width-percent:882;mso-height-percent:909" coordsize="68580,927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">
                    <v:rect id="Rectangle 120" o:spid="_x0000_s1027" style="position:absolute;top:73152;width:68580;height:14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" fillcolor="#4a66ac [3204]" stroked="f" strokeweight="1pt"/>
                    <v:rect id="Rectangle 121" o:spid="_x0000_s1028" style="position:absolute;top:74390;width:68580;height:1832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" fillcolor="#629dd1 [3205]" stroked="f" strokeweight="1pt">
                      <v:textbox inset="36pt,14.4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884141857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6E6FB5D4" w14:textId="58B09503" w:rsidR="003B4351" w:rsidRDefault="003B4351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  <w:p w14:paraId="4E9F88D7" w14:textId="43C5A49D" w:rsidR="003B4351" w:rsidRDefault="003B4351">
                            <w:pPr>
                              <w:pStyle w:val="NoSpacing"/>
                              <w:rPr>
                                <w:caps/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92206721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>Leon Knight</w:t>
                                </w:r>
                              </w:sdtContent>
                            </w:sdt>
                            <w:r>
                              <w:rPr>
                                <w:caps/>
                                <w:color w:val="FFFFFF" w:themeColor="background1"/>
                              </w:rPr>
                              <w:t xml:space="preserve"> | </w:t>
                            </w: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2113163453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>1909571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22" o:spid="_x0000_s1029" type="#_x0000_t202" style="position:absolute;width:68580;height:7315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" filled="f" stroked="f" strokeweight=".5pt">
                      <v:textbox inset="36pt,36pt,36pt,36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595959" w:themeColor="text1" w:themeTint="A6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1476986296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269A80C2" w14:textId="554266B0" w:rsidR="003B4351" w:rsidRDefault="003B4351">
                                <w:pPr>
                                  <w:pStyle w:val="NoSpacing"/>
                                  <w:pBdr>
                                    <w:bottom w:val="single" w:sz="6" w:space="4" w:color="7F7F7F" w:themeColor="text1" w:themeTint="80"/>
                                  </w:pBdr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108"/>
                                    <w:szCs w:val="108"/>
                                  </w:rPr>
                                </w:pPr>
                                <w:r w:rsidRPr="003B4351"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72"/>
                                    <w:szCs w:val="72"/>
                                  </w:rPr>
                                  <w:t>Computational Methods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aps/>
                                <w:color w:val="242852" w:themeColor="text2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5734622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 w14:paraId="104A6593" w14:textId="0798DCF7" w:rsidR="003B4351" w:rsidRDefault="003B4351" w:rsidP="003B4351">
                                <w:pPr>
                                  <w:pStyle w:val="NoSpacing"/>
                                  <w:spacing w:before="240"/>
                                  <w:rPr>
                                    <w:caps/>
                                    <w:color w:val="242852" w:themeColor="text2"/>
                                    <w:sz w:val="36"/>
                                    <w:szCs w:val="36"/>
                                  </w:rPr>
                                </w:pPr>
                                <w:r w:rsidRPr="003B4351">
                                  <w:rPr>
                                    <w:caps/>
                                    <w:color w:val="242852" w:themeColor="text2"/>
                                    <w:sz w:val="36"/>
                                    <w:szCs w:val="36"/>
                                  </w:rPr>
                                  <w:t>2D Diffusion Equation modelusing the Explicit FiniteDifference Method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03755489" w14:textId="55E8326A" w:rsidR="003B4351" w:rsidRDefault="003B4351">
          <w:r>
            <w:br w:type="page"/>
          </w:r>
        </w:p>
      </w:sdtContent>
    </w:sdt>
    <w:sdt>
      <w:sdtPr>
        <w:id w:val="-1413698714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16142F6D" w14:textId="3765C25F" w:rsidR="003B4351" w:rsidRPr="003B4351" w:rsidRDefault="003B4351">
          <w:pPr>
            <w:pStyle w:val="TOCHeading"/>
            <w:rPr>
              <w:b/>
              <w:bCs/>
            </w:rPr>
          </w:pPr>
          <w:r w:rsidRPr="003B4351">
            <w:rPr>
              <w:b/>
              <w:bCs/>
            </w:rPr>
            <w:t>Table of Contents</w:t>
          </w:r>
        </w:p>
        <w:p w14:paraId="4DDAC902" w14:textId="0D5735CE" w:rsidR="00FF397E" w:rsidRDefault="003B4351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7394418" w:history="1">
            <w:r w:rsidR="00FF397E" w:rsidRPr="009C5B72">
              <w:rPr>
                <w:rStyle w:val="Hyperlink"/>
                <w:b/>
                <w:bCs/>
                <w:noProof/>
              </w:rPr>
              <w:t>Introduction</w:t>
            </w:r>
            <w:r w:rsidR="00FF397E">
              <w:rPr>
                <w:noProof/>
                <w:webHidden/>
              </w:rPr>
              <w:tab/>
            </w:r>
            <w:r w:rsidR="00FF397E">
              <w:rPr>
                <w:noProof/>
                <w:webHidden/>
              </w:rPr>
              <w:fldChar w:fldCharType="begin"/>
            </w:r>
            <w:r w:rsidR="00FF397E">
              <w:rPr>
                <w:noProof/>
                <w:webHidden/>
              </w:rPr>
              <w:instrText xml:space="preserve"> PAGEREF _Toc157394418 \h </w:instrText>
            </w:r>
            <w:r w:rsidR="00FF397E">
              <w:rPr>
                <w:noProof/>
                <w:webHidden/>
              </w:rPr>
            </w:r>
            <w:r w:rsidR="00FF397E">
              <w:rPr>
                <w:noProof/>
                <w:webHidden/>
              </w:rPr>
              <w:fldChar w:fldCharType="separate"/>
            </w:r>
            <w:r w:rsidR="00D25533">
              <w:rPr>
                <w:noProof/>
                <w:webHidden/>
              </w:rPr>
              <w:t>2</w:t>
            </w:r>
            <w:r w:rsidR="00FF397E">
              <w:rPr>
                <w:noProof/>
                <w:webHidden/>
              </w:rPr>
              <w:fldChar w:fldCharType="end"/>
            </w:r>
          </w:hyperlink>
        </w:p>
        <w:p w14:paraId="5D5E323C" w14:textId="636F5CF4" w:rsidR="00FF397E" w:rsidRDefault="00FF397E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394419" w:history="1">
            <w:r w:rsidRPr="009C5B72">
              <w:rPr>
                <w:rStyle w:val="Hyperlink"/>
                <w:b/>
                <w:bCs/>
                <w:noProof/>
              </w:rPr>
              <w:t>The Equation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_Toc157394419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25533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B9FFD7" w14:textId="4223BC16" w:rsidR="00FF397E" w:rsidRDefault="00FF397E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394420" w:history="1">
            <w:r w:rsidRPr="009C5B72">
              <w:rPr>
                <w:rStyle w:val="Hyperlink"/>
                <w:noProof/>
              </w:rPr>
              <w:t>One dimensional Diffusion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_Toc157394420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25533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989EFD" w14:textId="66A289BC" w:rsidR="00FF397E" w:rsidRDefault="00FF397E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394421" w:history="1">
            <w:r w:rsidRPr="009C5B72">
              <w:rPr>
                <w:rStyle w:val="Hyperlink"/>
                <w:noProof/>
              </w:rPr>
              <w:t>Two-Dimensional Diffusion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_Toc157394421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25533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183F7C" w14:textId="5D65FAF4" w:rsidR="00FF397E" w:rsidRDefault="00FF397E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394422" w:history="1">
            <w:r w:rsidRPr="009C5B72">
              <w:rPr>
                <w:rStyle w:val="Hyperlink"/>
                <w:b/>
                <w:bCs/>
                <w:noProof/>
              </w:rPr>
              <w:t>Numerical Method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_Toc157394422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25533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482DEB" w14:textId="76890B51" w:rsidR="00FF397E" w:rsidRDefault="00FF397E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394423" w:history="1">
            <w:r w:rsidRPr="009C5B72">
              <w:rPr>
                <w:rStyle w:val="Hyperlink"/>
                <w:noProof/>
              </w:rPr>
              <w:t>Taylor series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_Toc157394423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25533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168137" w14:textId="22EF03B4" w:rsidR="00FF397E" w:rsidRDefault="00FF397E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394424" w:history="1">
            <w:r w:rsidRPr="009C5B72">
              <w:rPr>
                <w:rStyle w:val="Hyperlink"/>
                <w:noProof/>
              </w:rPr>
              <w:t>Directional differences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_Toc157394424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25533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67E397" w14:textId="7C75DF04" w:rsidR="00FF397E" w:rsidRDefault="00FF397E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394425" w:history="1">
            <w:r w:rsidRPr="009C5B72">
              <w:rPr>
                <w:rStyle w:val="Hyperlink"/>
                <w:noProof/>
              </w:rPr>
              <w:t>Explicit Finite Difference scheme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_Toc157394425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25533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92CBB5" w14:textId="14FB53C3" w:rsidR="00FF397E" w:rsidRDefault="00FF397E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394426" w:history="1">
            <w:r w:rsidRPr="009C5B72">
              <w:rPr>
                <w:rStyle w:val="Hyperlink"/>
                <w:noProof/>
              </w:rPr>
              <w:t>Stability criterion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_Toc157394426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25533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9DACE8" w14:textId="253EB8DE" w:rsidR="00FF397E" w:rsidRDefault="00FF397E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394427" w:history="1">
            <w:r w:rsidRPr="009C5B72">
              <w:rPr>
                <w:rStyle w:val="Hyperlink"/>
                <w:noProof/>
              </w:rPr>
              <w:t>Grid spacing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_Toc157394427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25533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FF0511" w14:textId="2368B941" w:rsidR="00FF397E" w:rsidRDefault="00FF397E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394428" w:history="1">
            <w:r w:rsidRPr="009C5B72">
              <w:rPr>
                <w:rStyle w:val="Hyperlink"/>
                <w:noProof/>
              </w:rPr>
              <w:t>Time Steps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_Toc157394428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25533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722D46" w14:textId="6DBFBB86" w:rsidR="00FF397E" w:rsidRDefault="00FF397E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394429" w:history="1">
            <w:r w:rsidRPr="009C5B72">
              <w:rPr>
                <w:rStyle w:val="Hyperlink"/>
                <w:b/>
                <w:bCs/>
                <w:noProof/>
              </w:rPr>
              <w:t>The initial, boundary conditions and analytical solution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_Toc157394429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25533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3FB6EF" w14:textId="18B8F569" w:rsidR="00FF397E" w:rsidRDefault="00FF397E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394430" w:history="1">
            <w:r w:rsidRPr="009C5B72">
              <w:rPr>
                <w:rStyle w:val="Hyperlink"/>
                <w:b/>
                <w:bCs/>
                <w:noProof/>
              </w:rPr>
              <w:t>Codes details and explanations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_Toc157394430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25533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59ED3B" w14:textId="6D265FC7" w:rsidR="00FF397E" w:rsidRDefault="00FF397E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394431" w:history="1">
            <w:r w:rsidRPr="009C5B72">
              <w:rPr>
                <w:rStyle w:val="Hyperlink"/>
                <w:b/>
                <w:bCs/>
                <w:noProof/>
              </w:rPr>
              <w:t>Analysis of the code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_Toc157394431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25533"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EEB464" w14:textId="3AB6968F" w:rsidR="00FF397E" w:rsidRDefault="00FF397E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394432" w:history="1">
            <w:r w:rsidRPr="009C5B72">
              <w:rPr>
                <w:rStyle w:val="Hyperlink"/>
                <w:noProof/>
              </w:rPr>
              <w:t>Change in Step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_Toc157394432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25533"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8B56DE" w14:textId="5E2E5D73" w:rsidR="00FF397E" w:rsidRDefault="00FF397E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394433" w:history="1">
            <w:r w:rsidRPr="009C5B72">
              <w:rPr>
                <w:rStyle w:val="Hyperlink"/>
                <w:noProof/>
              </w:rPr>
              <w:t>Change in Tolerance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_Toc157394433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25533"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9043C3" w14:textId="7D48992B" w:rsidR="00FF397E" w:rsidRDefault="00FF397E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394434" w:history="1">
            <w:r w:rsidRPr="009C5B72">
              <w:rPr>
                <w:rStyle w:val="Hyperlink"/>
                <w:noProof/>
              </w:rPr>
              <w:t>Change in Grid Spacing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_Toc157394434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25533"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8463C3" w14:textId="7292D76A" w:rsidR="00FF397E" w:rsidRDefault="00FF397E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394435" w:history="1">
            <w:r w:rsidRPr="009C5B72">
              <w:rPr>
                <w:rStyle w:val="Hyperlink"/>
                <w:b/>
                <w:bCs/>
                <w:noProof/>
              </w:rPr>
              <w:t>Limitations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_Toc157394435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25533"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F3F419" w14:textId="01978A91" w:rsidR="00FF397E" w:rsidRDefault="00FF397E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394436" w:history="1">
            <w:r w:rsidRPr="009C5B72">
              <w:rPr>
                <w:rStyle w:val="Hyperlink"/>
                <w:noProof/>
              </w:rPr>
              <w:t>Accuracy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_Toc157394436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25533"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E84F21" w14:textId="27F72EAA" w:rsidR="00FF397E" w:rsidRDefault="00FF397E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394437" w:history="1">
            <w:r w:rsidRPr="009C5B72">
              <w:rPr>
                <w:rStyle w:val="Hyperlink"/>
                <w:noProof/>
              </w:rPr>
              <w:t>Spatial Variations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_Toc157394437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25533"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307BFB" w14:textId="56054FDD" w:rsidR="00FF397E" w:rsidRDefault="00FF397E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394438" w:history="1">
            <w:r w:rsidRPr="009C5B72">
              <w:rPr>
                <w:rStyle w:val="Hyperlink"/>
                <w:noProof/>
              </w:rPr>
              <w:t>Transient Effects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_Toc157394438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25533"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11219B" w14:textId="3682803C" w:rsidR="00FF397E" w:rsidRDefault="00FF397E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394439" w:history="1">
            <w:r w:rsidRPr="009C5B72">
              <w:rPr>
                <w:rStyle w:val="Hyperlink"/>
                <w:noProof/>
              </w:rPr>
              <w:t>Stability Criterion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_Toc157394439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25533"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42ED7C" w14:textId="531A8F3A" w:rsidR="00FF397E" w:rsidRDefault="00FF397E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394440" w:history="1">
            <w:r w:rsidRPr="009C5B72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_Toc157394440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25533"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9D6E09" w14:textId="2F459854" w:rsidR="00FF397E" w:rsidRDefault="00FF397E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394441" w:history="1">
            <w:r w:rsidRPr="009C5B72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_Toc157394441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25533"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932DC1" w14:textId="1F8FAB59" w:rsidR="00FF397E" w:rsidRDefault="00FF397E">
          <w:pPr>
            <w:pStyle w:val="TOC1"/>
            <w:tabs>
              <w:tab w:val="right" w:leader="dot" w:pos="9016"/>
            </w:tabs>
            <w:rPr>
              <w:rFonts w:cstheme="minorBidi"/>
              <w:noProof/>
              <w:kern w:val="2"/>
              <w:lang w:val="en-GB" w:eastAsia="en-GB"/>
              <w14:ligatures w14:val="standardContextual"/>
            </w:rPr>
          </w:pPr>
          <w:hyperlink w:anchor="_Toc157394442" w:history="1">
            <w:r w:rsidRPr="009C5B72">
              <w:rPr>
                <w:rStyle w:val="Hyperlink"/>
                <w:b/>
                <w:bCs/>
                <w:noProof/>
              </w:rPr>
              <w:t>Appendix (MATLab Script)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_Toc157394442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25533"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6C27D7" w14:textId="234F20D4" w:rsidR="003B4351" w:rsidRDefault="003B4351">
          <w:r>
            <w:rPr>
              <w:b/>
              <w:bCs/>
              <w:noProof/>
            </w:rPr>
            <w:fldChar w:fldCharType="end"/>
          </w:r>
        </w:p>
      </w:sdtContent>
    </w:sdt>
    <w:p w14:paraId="359146F8" w14:textId="723D783A" w:rsidR="003B4351" w:rsidRDefault="003B4351"/>
    <w:p w14:paraId="3B3A3A5D" w14:textId="77777777" w:rsidR="003B4351" w:rsidRDefault="003B4351">
      <w:r>
        <w:br w:type="page"/>
      </w:r>
    </w:p>
    <w:p w14:paraId="2E4E9144" w14:textId="3670D0FD" w:rsidR="003B4351" w:rsidRPr="003B4351" w:rsidRDefault="003B4351" w:rsidP="003B4351">
      <w:pPr>
        <w:pStyle w:val="Heading1"/>
        <w:rPr>
          <w:b/>
          <w:bCs/>
        </w:rPr>
      </w:pPr>
      <w:bookmarkStart w:id="1" w:name="_Toc157394418"/>
      <w:r w:rsidRPr="003B4351">
        <w:rPr>
          <w:b/>
          <w:bCs/>
        </w:rPr>
        <w:lastRenderedPageBreak/>
        <w:t>I</w:t>
      </w:r>
      <w:r w:rsidRPr="003B4351">
        <w:rPr>
          <w:b/>
          <w:bCs/>
        </w:rPr>
        <w:t>ntroduction</w:t>
      </w:r>
      <w:bookmarkEnd w:id="1"/>
    </w:p>
    <w:p w14:paraId="63A99CDC" w14:textId="22DCA61D" w:rsidR="002E1B23" w:rsidRDefault="002E1B23" w:rsidP="00EC33D5">
      <w:pPr>
        <w:jc w:val="both"/>
      </w:pPr>
      <w:r>
        <w:t xml:space="preserve">The aim of this report is to use a form of </w:t>
      </w:r>
      <w:r w:rsidR="003219D4">
        <w:t>coding</w:t>
      </w:r>
      <w:r>
        <w:t xml:space="preserve"> in </w:t>
      </w:r>
      <w:proofErr w:type="spellStart"/>
      <w:r>
        <w:t>MATLab</w:t>
      </w:r>
      <w:proofErr w:type="spellEnd"/>
      <w:r>
        <w:t xml:space="preserve"> in order to</w:t>
      </w:r>
      <w:r w:rsidR="003219D4">
        <w:t xml:space="preserve"> model and</w:t>
      </w:r>
      <w:r>
        <w:t xml:space="preserve"> calculate the temperature distribution through an aluminium plate over a set amount of time</w:t>
      </w:r>
      <w:r w:rsidR="00F967AB">
        <w:t>, until thermal equilibrium</w:t>
      </w:r>
      <w:r>
        <w:t xml:space="preserve">. </w:t>
      </w:r>
      <w:r w:rsidR="00393E48">
        <w:t>I will aim to monitor the temperature changes in the domain (centre) of the plate.</w:t>
      </w:r>
      <w:r w:rsidR="000E08F3">
        <w:t xml:space="preserve"> The model is to keep registering temperature</w:t>
      </w:r>
      <w:r w:rsidR="007E7F63">
        <w:t xml:space="preserve"> changes until thermal equilibrium has been reached. </w:t>
      </w:r>
      <w:r w:rsidR="00AC240D">
        <w:t xml:space="preserve">I will have created a grid (mesh) structure on the plate model, </w:t>
      </w:r>
      <w:r w:rsidR="001614DC">
        <w:t>creating nodes. T</w:t>
      </w:r>
      <w:r w:rsidR="00AC240D">
        <w:t xml:space="preserve">his will help to define the </w:t>
      </w:r>
      <w:r w:rsidR="001614DC">
        <w:t>different location temperatures</w:t>
      </w:r>
      <w:r w:rsidR="0013017E">
        <w:t>. The coding will need to provide a user input to define the mesh size/number of nodes.</w:t>
      </w:r>
      <w:r w:rsidR="00F86D0C">
        <w:t xml:space="preserve"> During this report I will create an equation to measure the temperature</w:t>
      </w:r>
      <w:r w:rsidR="004A0DB6">
        <w:t>.</w:t>
      </w:r>
    </w:p>
    <w:p w14:paraId="251828E9" w14:textId="77777777" w:rsidR="002E1B23" w:rsidRDefault="002E1B23" w:rsidP="003B4351">
      <w:r>
        <w:t xml:space="preserve">This report topics including: </w:t>
      </w:r>
    </w:p>
    <w:p w14:paraId="5B59B909" w14:textId="1127E008" w:rsidR="002E1B23" w:rsidRDefault="002E1B23" w:rsidP="002E1B23">
      <w:pPr>
        <w:pStyle w:val="ListParagraph"/>
        <w:numPr>
          <w:ilvl w:val="0"/>
          <w:numId w:val="1"/>
        </w:numPr>
      </w:pPr>
      <w:r>
        <w:t>Review</w:t>
      </w:r>
      <w:r w:rsidR="00F967AB">
        <w:t>ing</w:t>
      </w:r>
      <w:r>
        <w:t xml:space="preserve"> </w:t>
      </w:r>
      <w:r w:rsidR="00F967AB">
        <w:t xml:space="preserve">the </w:t>
      </w:r>
      <w:r>
        <w:t xml:space="preserve">general basis of the heat </w:t>
      </w:r>
      <w:r w:rsidR="00F967AB">
        <w:t>equation.</w:t>
      </w:r>
      <w:r>
        <w:t xml:space="preserve"> </w:t>
      </w:r>
    </w:p>
    <w:p w14:paraId="096E04DD" w14:textId="59AD7632" w:rsidR="002E1B23" w:rsidRDefault="00F967AB" w:rsidP="002E1B23">
      <w:pPr>
        <w:pStyle w:val="ListParagraph"/>
        <w:numPr>
          <w:ilvl w:val="0"/>
          <w:numId w:val="1"/>
        </w:numPr>
      </w:pPr>
      <w:r>
        <w:t>Exploring</w:t>
      </w:r>
      <w:r w:rsidR="002E1B23">
        <w:t xml:space="preserve"> the numerical method of calculating the temperature distribution</w:t>
      </w:r>
      <w:r>
        <w:t>.</w:t>
      </w:r>
    </w:p>
    <w:p w14:paraId="653E0F18" w14:textId="477C66CB" w:rsidR="002E1B23" w:rsidRDefault="002E1B23" w:rsidP="002E1B23">
      <w:pPr>
        <w:pStyle w:val="ListParagraph"/>
        <w:numPr>
          <w:ilvl w:val="0"/>
          <w:numId w:val="1"/>
        </w:numPr>
      </w:pPr>
      <w:r>
        <w:t xml:space="preserve">Analysis of the code and the results it </w:t>
      </w:r>
      <w:r w:rsidR="00F967AB">
        <w:t>produces.</w:t>
      </w:r>
      <w:r>
        <w:t xml:space="preserve"> </w:t>
      </w:r>
    </w:p>
    <w:p w14:paraId="1727A2B7" w14:textId="3FC6E322" w:rsidR="003B4351" w:rsidRDefault="002E1B23" w:rsidP="002E1B23">
      <w:pPr>
        <w:pStyle w:val="ListParagraph"/>
        <w:numPr>
          <w:ilvl w:val="0"/>
          <w:numId w:val="1"/>
        </w:numPr>
      </w:pPr>
      <w:r>
        <w:t>Discuss</w:t>
      </w:r>
      <w:r w:rsidR="00F967AB">
        <w:t xml:space="preserve"> the</w:t>
      </w:r>
      <w:r>
        <w:t xml:space="preserve"> evaluat</w:t>
      </w:r>
      <w:r w:rsidR="00F967AB">
        <w:t>ion of</w:t>
      </w:r>
      <w:r>
        <w:t xml:space="preserve"> this modelling method.</w:t>
      </w:r>
    </w:p>
    <w:p w14:paraId="5650F64D" w14:textId="12007B81" w:rsidR="00F967AB" w:rsidRPr="00F967AB" w:rsidRDefault="002E1B23" w:rsidP="00F967AB">
      <w:r>
        <w:t>The Aluminium plate</w:t>
      </w:r>
      <w:r w:rsidR="00F967AB">
        <w:t xml:space="preserve"> being tested (figure 1) has the following material values:</w:t>
      </w:r>
    </w:p>
    <w:p w14:paraId="7B05CA93" w14:textId="77777777" w:rsidR="00F967AB" w:rsidRDefault="00F967AB" w:rsidP="00F967AB">
      <w:pPr>
        <w:pStyle w:val="NoSpacing"/>
        <w:ind w:left="2160" w:firstLine="720"/>
        <w:rPr>
          <w:rFonts w:eastAsia="Times New Roman"/>
        </w:rPr>
      </w:pPr>
      <w:r>
        <w:rPr>
          <w:rFonts w:eastAsia="Times New Roman"/>
        </w:rPr>
        <w:t xml:space="preserve">Length: </w:t>
      </w:r>
      <w:r>
        <w:rPr>
          <w:rFonts w:eastAsia="Times New Roman"/>
        </w:rPr>
        <w:tab/>
      </w:r>
      <w:r>
        <w:rPr>
          <w:rFonts w:eastAsia="Times New Roman"/>
        </w:rPr>
        <w:tab/>
        <w:t>L=6m</w:t>
      </w:r>
    </w:p>
    <w:p w14:paraId="28396B1B" w14:textId="77777777" w:rsidR="00F967AB" w:rsidRDefault="00F967AB" w:rsidP="00F967AB">
      <w:pPr>
        <w:pStyle w:val="NoSpacing"/>
        <w:ind w:left="2160" w:firstLine="720"/>
        <w:rPr>
          <w:rFonts w:eastAsia="Times New Roman"/>
        </w:rPr>
      </w:pPr>
      <w:r>
        <w:rPr>
          <w:rFonts w:eastAsia="Times New Roman"/>
        </w:rPr>
        <w:t xml:space="preserve">Width: </w:t>
      </w:r>
      <w:r>
        <w:rPr>
          <w:rFonts w:eastAsia="Times New Roman"/>
        </w:rPr>
        <w:tab/>
      </w:r>
      <w:r>
        <w:rPr>
          <w:rFonts w:eastAsia="Times New Roman"/>
        </w:rPr>
        <w:tab/>
        <w:t>W=6m</w:t>
      </w:r>
    </w:p>
    <w:p w14:paraId="3DCEAE78" w14:textId="77777777" w:rsidR="00F967AB" w:rsidRPr="009C0127" w:rsidRDefault="00F967AB" w:rsidP="00F967AB">
      <w:pPr>
        <w:pStyle w:val="NoSpacing"/>
        <w:ind w:left="2160" w:firstLine="720"/>
        <w:rPr>
          <w:rFonts w:eastAsia="Times New Roman"/>
        </w:rPr>
      </w:pPr>
      <w:r>
        <w:rPr>
          <w:rFonts w:eastAsia="Times New Roman"/>
        </w:rPr>
        <w:t xml:space="preserve">Conductivity: </w:t>
      </w:r>
      <w:r>
        <w:rPr>
          <w:rFonts w:eastAsia="Times New Roman"/>
        </w:rPr>
        <w:tab/>
      </w:r>
      <w:r w:rsidRPr="009C0127">
        <w:rPr>
          <w:rFonts w:eastAsia="Times New Roman"/>
        </w:rPr>
        <w:t>K=143</w:t>
      </w:r>
      <w:r>
        <w:rPr>
          <w:rFonts w:eastAsia="Times New Roman"/>
        </w:rPr>
        <w:t xml:space="preserve"> W/</w:t>
      </w:r>
      <w:proofErr w:type="spellStart"/>
      <w:r>
        <w:rPr>
          <w:rFonts w:eastAsia="Times New Roman"/>
        </w:rPr>
        <w:t>c.C</w:t>
      </w:r>
      <w:proofErr w:type="spellEnd"/>
      <w:r w:rsidRPr="009C0127">
        <w:rPr>
          <w:rFonts w:eastAsia="Times New Roman"/>
        </w:rPr>
        <w:t xml:space="preserve">       </w:t>
      </w:r>
    </w:p>
    <w:p w14:paraId="3D080C42" w14:textId="77777777" w:rsidR="00F967AB" w:rsidRPr="009C0127" w:rsidRDefault="00F967AB" w:rsidP="00F967AB">
      <w:pPr>
        <w:pStyle w:val="NoSpacing"/>
        <w:ind w:left="2160" w:firstLine="720"/>
        <w:rPr>
          <w:rFonts w:eastAsia="Times New Roman"/>
        </w:rPr>
      </w:pPr>
      <w:r>
        <w:rPr>
          <w:rFonts w:eastAsia="Times New Roman"/>
        </w:rPr>
        <w:t xml:space="preserve">Density: </w:t>
      </w:r>
      <w:r>
        <w:rPr>
          <w:rFonts w:eastAsia="Times New Roman"/>
        </w:rPr>
        <w:tab/>
      </w:r>
      <w:r w:rsidRPr="009C0127">
        <w:rPr>
          <w:rFonts w:eastAsia="Times New Roman"/>
        </w:rPr>
        <w:t>D=2.8*10^3</w:t>
      </w:r>
      <w:r>
        <w:rPr>
          <w:rFonts w:eastAsia="Times New Roman"/>
        </w:rPr>
        <w:t xml:space="preserve"> Kg/m</w:t>
      </w:r>
      <w:r>
        <w:rPr>
          <w:rFonts w:eastAsia="Times New Roman" w:cstheme="minorHAnsi"/>
        </w:rPr>
        <w:t>³</w:t>
      </w:r>
      <w:r w:rsidRPr="009C0127">
        <w:rPr>
          <w:rFonts w:eastAsia="Times New Roman"/>
        </w:rPr>
        <w:t xml:space="preserve">       </w:t>
      </w:r>
    </w:p>
    <w:p w14:paraId="001C3830" w14:textId="0A80595C" w:rsidR="00EA7584" w:rsidRDefault="00F967AB" w:rsidP="00F967AB">
      <w:pPr>
        <w:pStyle w:val="NoSpacing"/>
        <w:ind w:left="2160" w:firstLine="720"/>
        <w:rPr>
          <w:rFonts w:eastAsia="Times New Roman"/>
        </w:rPr>
      </w:pPr>
      <w:r>
        <w:rPr>
          <w:rFonts w:eastAsia="Times New Roman"/>
        </w:rPr>
        <w:t xml:space="preserve">Specific Heat: </w:t>
      </w:r>
      <w:r>
        <w:rPr>
          <w:rFonts w:eastAsia="Times New Roman"/>
        </w:rPr>
        <w:tab/>
      </w:r>
      <w:r w:rsidRPr="009C0127">
        <w:rPr>
          <w:rFonts w:eastAsia="Times New Roman"/>
        </w:rPr>
        <w:t xml:space="preserve">C=795 </w:t>
      </w:r>
      <w:r>
        <w:rPr>
          <w:rFonts w:eastAsia="Times New Roman"/>
        </w:rPr>
        <w:t>J/</w:t>
      </w:r>
      <w:proofErr w:type="spellStart"/>
      <w:r>
        <w:rPr>
          <w:rFonts w:eastAsia="Times New Roman"/>
        </w:rPr>
        <w:t>Kg.C</w:t>
      </w:r>
      <w:proofErr w:type="spellEnd"/>
    </w:p>
    <w:p w14:paraId="792D26C2" w14:textId="77777777" w:rsidR="00F967AB" w:rsidRPr="00F967AB" w:rsidRDefault="00F967AB" w:rsidP="00F967AB">
      <w:pPr>
        <w:pStyle w:val="NoSpacing"/>
        <w:ind w:left="2160" w:firstLine="720"/>
        <w:rPr>
          <w:rFonts w:eastAsia="Times New Roman"/>
        </w:rPr>
      </w:pPr>
    </w:p>
    <w:p w14:paraId="1566DDB7" w14:textId="127A7D0E" w:rsidR="009A48D1" w:rsidRDefault="009A48D1" w:rsidP="00CD2010">
      <w:pPr>
        <w:jc w:val="center"/>
      </w:pPr>
      <w:r>
        <w:rPr>
          <w:noProof/>
        </w:rPr>
        <w:drawing>
          <wp:inline distT="0" distB="0" distL="0" distR="0" wp14:anchorId="2C109740" wp14:editId="0860F97B">
            <wp:extent cx="5022850" cy="2139135"/>
            <wp:effectExtent l="0" t="0" r="6350" b="0"/>
            <wp:docPr id="1" name="Picture 1" descr="A rectangular white rectangular object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rectangular white rectangular object with black text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034180" cy="2143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12DBB4" w14:textId="15007BE1" w:rsidR="00EA7584" w:rsidRPr="00F967AB" w:rsidRDefault="00F967AB" w:rsidP="00F967AB">
      <w:pPr>
        <w:jc w:val="center"/>
        <w:rPr>
          <w:i/>
          <w:iCs/>
        </w:rPr>
      </w:pPr>
      <w:r w:rsidRPr="00F967AB">
        <w:rPr>
          <w:i/>
          <w:iCs/>
        </w:rPr>
        <w:t>Fig</w:t>
      </w:r>
      <w:r>
        <w:rPr>
          <w:i/>
          <w:iCs/>
        </w:rPr>
        <w:t>.</w:t>
      </w:r>
      <w:r w:rsidRPr="00F967AB">
        <w:rPr>
          <w:i/>
          <w:iCs/>
        </w:rPr>
        <w:t xml:space="preserve"> 1</w:t>
      </w:r>
    </w:p>
    <w:p w14:paraId="24847EB9" w14:textId="24242012" w:rsidR="00F967AB" w:rsidRDefault="00F967AB" w:rsidP="00EC33D5">
      <w:pPr>
        <w:jc w:val="both"/>
      </w:pPr>
      <w:r>
        <w:t xml:space="preserve">I have created a code that will calculate the temperature distribution when heat is applied on the top edge of the material until thermal equilibrium has been reached (Appendix 1). </w:t>
      </w:r>
      <w:r w:rsidR="00237883">
        <w:t>The output of th</w:t>
      </w:r>
      <w:r w:rsidR="00706558">
        <w:t xml:space="preserve">is code will produce distribution graphs and result figures. </w:t>
      </w:r>
      <w:r w:rsidR="00BA6BD6">
        <w:t xml:space="preserve">From these </w:t>
      </w:r>
      <w:r w:rsidR="00EB249A">
        <w:t>outputs</w:t>
      </w:r>
      <w:r w:rsidR="00EC33D5">
        <w:t xml:space="preserve"> </w:t>
      </w:r>
      <w:r w:rsidR="00EB249A">
        <w:t>I will then evaluate how the user inputs</w:t>
      </w:r>
      <w:r w:rsidR="00EC33D5">
        <w:t>, Grid Spacing and Time Steps, can affect the outcomes of the code.</w:t>
      </w:r>
    </w:p>
    <w:p w14:paraId="10C30941" w14:textId="44BAB6F9" w:rsidR="00EA7584" w:rsidRDefault="00987073" w:rsidP="003B4351">
      <w:r>
        <w:t xml:space="preserve">There are a few assumptions that have been made during this </w:t>
      </w:r>
      <w:r w:rsidR="00575EEE">
        <w:t>report:</w:t>
      </w:r>
    </w:p>
    <w:p w14:paraId="067EC90E" w14:textId="6629E40B" w:rsidR="00575EEE" w:rsidRDefault="00575EEE" w:rsidP="003219D4">
      <w:pPr>
        <w:pStyle w:val="ListParagraph"/>
        <w:numPr>
          <w:ilvl w:val="0"/>
          <w:numId w:val="2"/>
        </w:numPr>
      </w:pPr>
      <w:r>
        <w:t xml:space="preserve">Thickness of the aluminium is </w:t>
      </w:r>
      <w:r w:rsidR="00CD2010">
        <w:t>negligible.</w:t>
      </w:r>
    </w:p>
    <w:p w14:paraId="3E4065FF" w14:textId="0FBB06BD" w:rsidR="00575EEE" w:rsidRDefault="00575EEE" w:rsidP="003219D4">
      <w:pPr>
        <w:pStyle w:val="ListParagraph"/>
        <w:numPr>
          <w:ilvl w:val="0"/>
          <w:numId w:val="2"/>
        </w:numPr>
      </w:pPr>
      <w:r>
        <w:t>Initial temperature of the material is 0</w:t>
      </w:r>
      <w:r w:rsidR="006E611C" w:rsidRPr="003219D4">
        <w:rPr>
          <w:rFonts w:cstheme="minorHAnsi"/>
        </w:rPr>
        <w:t>°</w:t>
      </w:r>
      <w:r w:rsidR="006E611C">
        <w:t>c</w:t>
      </w:r>
    </w:p>
    <w:p w14:paraId="13D10DDD" w14:textId="1A9C4732" w:rsidR="00025A83" w:rsidRDefault="00025A83" w:rsidP="003219D4">
      <w:pPr>
        <w:pStyle w:val="ListParagraph"/>
        <w:numPr>
          <w:ilvl w:val="0"/>
          <w:numId w:val="2"/>
        </w:numPr>
      </w:pPr>
      <w:r>
        <w:t xml:space="preserve">Temperature of the edges will remain </w:t>
      </w:r>
      <w:r w:rsidR="00CD2010">
        <w:t>constant.</w:t>
      </w:r>
    </w:p>
    <w:p w14:paraId="46201ADD" w14:textId="4DCCAE4F" w:rsidR="00123A3E" w:rsidRDefault="00123A3E" w:rsidP="003219D4">
      <w:pPr>
        <w:pStyle w:val="ListParagraph"/>
        <w:numPr>
          <w:ilvl w:val="0"/>
          <w:numId w:val="2"/>
        </w:numPr>
      </w:pPr>
      <w:r>
        <w:t>Heat source on the top edge will always be 50</w:t>
      </w:r>
      <w:r w:rsidRPr="003219D4">
        <w:rPr>
          <w:rFonts w:cstheme="minorHAnsi"/>
        </w:rPr>
        <w:t>°</w:t>
      </w:r>
      <w:r>
        <w:t>c</w:t>
      </w:r>
    </w:p>
    <w:p w14:paraId="37099F67" w14:textId="0452D69D" w:rsidR="00685E32" w:rsidRDefault="003219D4" w:rsidP="003B4351">
      <w:pPr>
        <w:pStyle w:val="ListParagraph"/>
        <w:numPr>
          <w:ilvl w:val="0"/>
          <w:numId w:val="2"/>
        </w:numPr>
      </w:pPr>
      <w:r>
        <w:t xml:space="preserve">Cooling device will be located on the other three </w:t>
      </w:r>
      <w:r w:rsidR="00CD2010">
        <w:t>edges.</w:t>
      </w:r>
    </w:p>
    <w:p w14:paraId="11EDFAF9" w14:textId="09583E6C" w:rsidR="00CA1E78" w:rsidRPr="00510C94" w:rsidRDefault="003B4351" w:rsidP="00510C94">
      <w:pPr>
        <w:pStyle w:val="Heading1"/>
        <w:rPr>
          <w:b/>
          <w:bCs/>
        </w:rPr>
      </w:pPr>
      <w:bookmarkStart w:id="2" w:name="_Toc157394419"/>
      <w:r w:rsidRPr="003B4351">
        <w:rPr>
          <w:rStyle w:val="Heading1Char"/>
          <w:b/>
          <w:bCs/>
        </w:rPr>
        <w:lastRenderedPageBreak/>
        <w:t xml:space="preserve">The </w:t>
      </w:r>
      <w:r w:rsidR="005863EA">
        <w:rPr>
          <w:rStyle w:val="Heading1Char"/>
          <w:b/>
          <w:bCs/>
        </w:rPr>
        <w:t>Equation</w:t>
      </w:r>
      <w:bookmarkEnd w:id="2"/>
    </w:p>
    <w:p w14:paraId="76DC9625" w14:textId="6749B692" w:rsidR="00773157" w:rsidRDefault="00773157" w:rsidP="0026387A">
      <w:pPr>
        <w:jc w:val="both"/>
      </w:pPr>
      <w:r>
        <w:t>In order to create a code to determine the hea</w:t>
      </w:r>
      <w:r w:rsidR="00920005">
        <w:t>t</w:t>
      </w:r>
      <w:r>
        <w:t xml:space="preserve"> distr</w:t>
      </w:r>
      <w:r w:rsidR="00920005">
        <w:t xml:space="preserve">ibution of the aluminium plate, the governing equation should first be understood. </w:t>
      </w:r>
      <w:r w:rsidR="00597049">
        <w:t xml:space="preserve">The </w:t>
      </w:r>
      <w:r w:rsidR="00453EB9">
        <w:t xml:space="preserve">equation required to calculate the thermal </w:t>
      </w:r>
      <w:r w:rsidR="004B4714">
        <w:t>diffusion</w:t>
      </w:r>
      <w:r w:rsidR="00453EB9">
        <w:t xml:space="preserve"> </w:t>
      </w:r>
      <w:r w:rsidR="00804C96">
        <w:t xml:space="preserve">can be </w:t>
      </w:r>
      <w:r w:rsidR="001902FD">
        <w:t xml:space="preserve">referred to as </w:t>
      </w:r>
      <w:r w:rsidR="00873CAD">
        <w:t>‘Fourier’s Law’</w:t>
      </w:r>
      <w:r w:rsidR="001902FD">
        <w:t xml:space="preserve">. </w:t>
      </w:r>
    </w:p>
    <w:p w14:paraId="22BBB752" w14:textId="7FF77F92" w:rsidR="004B4714" w:rsidRDefault="00873CAD" w:rsidP="0026387A">
      <w:pPr>
        <w:jc w:val="both"/>
      </w:pPr>
      <w:r>
        <w:t>Fourier’s</w:t>
      </w:r>
      <w:r w:rsidR="0051054B">
        <w:t xml:space="preserve"> Law</w:t>
      </w:r>
      <w:r w:rsidRPr="00873CAD">
        <w:t xml:space="preserve"> </w:t>
      </w:r>
      <w:r w:rsidRPr="00873CAD">
        <w:t xml:space="preserve">explains how heat moves </w:t>
      </w:r>
      <w:r w:rsidRPr="00873CAD">
        <w:t>through</w:t>
      </w:r>
      <w:r w:rsidRPr="00873CAD">
        <w:t xml:space="preserve"> a material. According to the law, the temperature differential across a material directly affects the rate of heat transfer through it, which is also controlled by the </w:t>
      </w:r>
      <w:r w:rsidR="0051054B">
        <w:t>material</w:t>
      </w:r>
      <w:r w:rsidRPr="00873CAD">
        <w:t xml:space="preserve">'s thermal </w:t>
      </w:r>
      <w:r w:rsidR="00182D47" w:rsidRPr="00873CAD">
        <w:t>conductivity.</w:t>
      </w:r>
      <w:r w:rsidR="00182D47">
        <w:t xml:space="preserve"> </w:t>
      </w:r>
      <w:r w:rsidR="00182D47" w:rsidRPr="00AC3D16">
        <w:rPr>
          <w:i/>
          <w:iCs/>
        </w:rPr>
        <w:t>(</w:t>
      </w:r>
      <w:r w:rsidR="00426859" w:rsidRPr="00AC3D16">
        <w:rPr>
          <w:i/>
          <w:iCs/>
        </w:rPr>
        <w:t>By</w:t>
      </w:r>
      <w:r w:rsidR="00182D47" w:rsidRPr="00AC3D16">
        <w:rPr>
          <w:i/>
          <w:iCs/>
        </w:rPr>
        <w:t>j</w:t>
      </w:r>
      <w:r w:rsidR="00426859" w:rsidRPr="00AC3D16">
        <w:rPr>
          <w:i/>
          <w:iCs/>
        </w:rPr>
        <w:t>us.com, 202</w:t>
      </w:r>
      <w:r w:rsidR="00182D47" w:rsidRPr="00AC3D16">
        <w:rPr>
          <w:i/>
          <w:iCs/>
        </w:rPr>
        <w:t>3</w:t>
      </w:r>
      <w:r w:rsidR="00426859" w:rsidRPr="00AC3D16">
        <w:rPr>
          <w:i/>
          <w:iCs/>
        </w:rPr>
        <w:t>)</w:t>
      </w:r>
    </w:p>
    <w:p w14:paraId="43224546" w14:textId="209A98F0" w:rsidR="00E960A4" w:rsidRDefault="00E960A4" w:rsidP="0026387A">
      <w:pPr>
        <w:pStyle w:val="Heading2"/>
        <w:jc w:val="both"/>
      </w:pPr>
      <w:bookmarkStart w:id="3" w:name="_Toc157394420"/>
      <w:r>
        <w:t>One dimensional Diffusion</w:t>
      </w:r>
      <w:bookmarkEnd w:id="3"/>
    </w:p>
    <w:p w14:paraId="121128DD" w14:textId="31A1EBF4" w:rsidR="00BF2C2F" w:rsidRDefault="00804C96" w:rsidP="0026387A">
      <w:pPr>
        <w:jc w:val="both"/>
      </w:pPr>
      <w:r>
        <w:t>The thermal diffusion equation</w:t>
      </w:r>
      <w:r w:rsidR="00E714A6">
        <w:t xml:space="preserve"> </w:t>
      </w:r>
      <w:r w:rsidR="008F7045">
        <w:t>for on</w:t>
      </w:r>
      <w:r w:rsidR="00F74F84">
        <w:t>e</w:t>
      </w:r>
      <w:r w:rsidR="008F7045">
        <w:t xml:space="preserve"> dimensional forms of diffusion </w:t>
      </w:r>
      <w:r w:rsidR="00451155">
        <w:t>can be expressed in the following format:</w:t>
      </w:r>
    </w:p>
    <w:p w14:paraId="3AE79D10" w14:textId="7E7B657F" w:rsidR="00451155" w:rsidRPr="00D860D5" w:rsidRDefault="005E271B" w:rsidP="003B4351">
      <w:pPr>
        <w:rPr>
          <w:b/>
          <w:bCs/>
        </w:rPr>
      </w:pPr>
      <m:oMathPara>
        <m:oMath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 w:cs="Arial"/>
                  <w:lang w:val="en-US"/>
                </w:rPr>
                <m:t>∂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T</m:t>
              </m:r>
            </m:num>
            <m:den>
              <m:r>
                <m:rPr>
                  <m:sty m:val="bi"/>
                </m:rPr>
                <w:rPr>
                  <w:rFonts w:ascii="Cambria Math" w:hAnsi="Cambria Math" w:cs="Arial"/>
                  <w:lang w:val="en-US"/>
                </w:rPr>
                <m:t>∂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t</m:t>
              </m:r>
            </m:den>
          </m:f>
          <m:r>
            <m:rPr>
              <m:sty m:val="bi"/>
            </m:rPr>
            <w:rPr>
              <w:rFonts w:ascii="Cambria Math" w:hAnsi="Cambria Math"/>
            </w:rPr>
            <m:t>=</m:t>
          </m:r>
          <m:r>
            <m:rPr>
              <m:sty m:val="bi"/>
            </m:rPr>
            <w:rPr>
              <w:rFonts w:ascii="Cambria Math" w:hAnsi="Cambria Math" w:cs="Arial"/>
              <w:lang w:val="en-US"/>
            </w:rPr>
            <m:t>α</m:t>
          </m:r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 w:cs="Arial"/>
                      <w:lang w:val="en-US"/>
                    </w:rPr>
                    <m:t>∂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m:rPr>
                  <m:sty m:val="bi"/>
                </m:rPr>
                <w:rPr>
                  <w:rFonts w:ascii="Cambria Math" w:hAnsi="Cambria Math"/>
                </w:rPr>
                <m:t>T</m:t>
              </m:r>
            </m:num>
            <m:den>
              <m:r>
                <m:rPr>
                  <m:sty m:val="bi"/>
                </m:rPr>
                <w:rPr>
                  <w:rFonts w:ascii="Cambria Math" w:hAnsi="Cambria Math" w:cs="Arial"/>
                  <w:lang w:val="en-US"/>
                </w:rPr>
                <m:t>∂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x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</m:oMath>
      </m:oMathPara>
    </w:p>
    <w:p w14:paraId="78A78D16" w14:textId="70CE086C" w:rsidR="00BF2C2F" w:rsidRDefault="00DC502D" w:rsidP="003B4351">
      <w:r>
        <w:t xml:space="preserve">With the values </w:t>
      </w:r>
      <w:r w:rsidR="00C51D4C">
        <w:t>equate to:</w:t>
      </w:r>
    </w:p>
    <w:p w14:paraId="6C0DFB82" w14:textId="03ECFC4A" w:rsidR="00C51D4C" w:rsidRDefault="00882A4D" w:rsidP="003B4351">
      <w:pPr>
        <w:rPr>
          <w:rFonts w:eastAsiaTheme="minorEastAsia"/>
        </w:rPr>
      </w:pPr>
      <m:oMath>
        <m:r>
          <m:rPr>
            <m:sty m:val="bi"/>
          </m:rPr>
          <w:rPr>
            <w:rFonts w:ascii="Cambria Math" w:eastAsiaTheme="minorEastAsia" w:hAnsi="Cambria Math"/>
          </w:rPr>
          <m:t>T</m:t>
        </m:r>
      </m:oMath>
      <w:r w:rsidR="002F661D">
        <w:rPr>
          <w:rFonts w:eastAsiaTheme="minorEastAsia"/>
        </w:rPr>
        <w:t xml:space="preserve">= the </w:t>
      </w:r>
      <w:r w:rsidR="000530A7">
        <w:rPr>
          <w:rFonts w:eastAsiaTheme="minorEastAsia"/>
        </w:rPr>
        <w:t>T</w:t>
      </w:r>
      <w:r w:rsidR="00D860D5">
        <w:rPr>
          <w:rFonts w:eastAsiaTheme="minorEastAsia"/>
        </w:rPr>
        <w:t>emperature</w:t>
      </w:r>
      <w:r w:rsidR="003A4CB7">
        <w:rPr>
          <w:rFonts w:eastAsiaTheme="minorEastAsia"/>
        </w:rPr>
        <w:t xml:space="preserve"> </w:t>
      </w:r>
    </w:p>
    <w:p w14:paraId="4AD1057E" w14:textId="796BB7BE" w:rsidR="00DE23A0" w:rsidRDefault="00DE23A0" w:rsidP="003B4351">
      <w:pPr>
        <w:rPr>
          <w:rFonts w:eastAsiaTheme="minorEastAsia"/>
        </w:rPr>
      </w:pPr>
      <m:oMath>
        <m:r>
          <m:rPr>
            <m:sty m:val="bi"/>
          </m:rPr>
          <w:rPr>
            <w:rFonts w:ascii="Cambria Math" w:hAnsi="Cambria Math"/>
          </w:rPr>
          <m:t>t</m:t>
        </m:r>
      </m:oMath>
      <w:r w:rsidRPr="00DE23A0">
        <w:rPr>
          <w:rFonts w:eastAsiaTheme="minorEastAsia"/>
        </w:rPr>
        <w:t>=</w:t>
      </w:r>
      <w:r>
        <w:rPr>
          <w:rFonts w:eastAsiaTheme="minorEastAsia"/>
          <w:b/>
          <w:bCs/>
        </w:rPr>
        <w:t xml:space="preserve"> </w:t>
      </w:r>
      <w:r w:rsidR="000530A7">
        <w:rPr>
          <w:rFonts w:eastAsiaTheme="minorEastAsia"/>
        </w:rPr>
        <w:t>the Time</w:t>
      </w:r>
    </w:p>
    <w:p w14:paraId="0F2095E0" w14:textId="5DAA270F" w:rsidR="00F92596" w:rsidRPr="00F92596" w:rsidRDefault="00F92596" w:rsidP="003B4351">
      <w:pPr>
        <w:rPr>
          <w:rFonts w:eastAsiaTheme="minorEastAsia"/>
        </w:rPr>
      </w:pPr>
      <m:oMath>
        <m:r>
          <m:rPr>
            <m:sty m:val="bi"/>
          </m:rPr>
          <w:rPr>
            <w:rFonts w:ascii="Cambria Math" w:eastAsiaTheme="minorEastAsia" w:hAnsi="Cambria Math"/>
          </w:rPr>
          <m:t>x</m:t>
        </m:r>
      </m:oMath>
      <w:r>
        <w:rPr>
          <w:rFonts w:eastAsiaTheme="minorEastAsia"/>
        </w:rPr>
        <w:t>= Spatial coordinate</w:t>
      </w:r>
    </w:p>
    <w:p w14:paraId="76AA86F0" w14:textId="1BEC9210" w:rsidR="00F22C92" w:rsidRDefault="00D860D5" w:rsidP="00F22C92">
      <w:pPr>
        <w:rPr>
          <w:rFonts w:eastAsiaTheme="minorEastAsia"/>
        </w:rPr>
      </w:pPr>
      <m:oMath>
        <m:f>
          <m:fPr>
            <m:ctrlPr>
              <w:rPr>
                <w:rFonts w:ascii="Cambria Math" w:hAnsi="Cambria Math"/>
                <w:b/>
                <w:bCs/>
                <w:i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="Arial"/>
                <w:lang w:val="en-US"/>
              </w:rPr>
              <m:t>∂</m:t>
            </m:r>
            <m:r>
              <m:rPr>
                <m:sty m:val="bi"/>
              </m:rPr>
              <w:rPr>
                <w:rFonts w:ascii="Cambria Math" w:hAnsi="Cambria Math"/>
              </w:rPr>
              <m:t>T</m:t>
            </m:r>
          </m:num>
          <m:den>
            <m:r>
              <m:rPr>
                <m:sty m:val="bi"/>
              </m:rPr>
              <w:rPr>
                <w:rFonts w:ascii="Cambria Math" w:hAnsi="Cambria Math" w:cs="Arial"/>
                <w:lang w:val="en-US"/>
              </w:rPr>
              <m:t>∂</m:t>
            </m:r>
            <m:r>
              <m:rPr>
                <m:sty m:val="bi"/>
              </m:rPr>
              <w:rPr>
                <w:rFonts w:ascii="Cambria Math" w:hAnsi="Cambria Math"/>
              </w:rPr>
              <m:t>t</m:t>
            </m:r>
          </m:den>
        </m:f>
      </m:oMath>
      <w:r w:rsidR="002F661D">
        <w:rPr>
          <w:rFonts w:eastAsiaTheme="minorEastAsia"/>
        </w:rPr>
        <w:t xml:space="preserve">= the </w:t>
      </w:r>
      <w:r w:rsidR="003A4CB7">
        <w:rPr>
          <w:rFonts w:eastAsiaTheme="minorEastAsia"/>
        </w:rPr>
        <w:t>rate of change of temperature</w:t>
      </w:r>
      <w:r w:rsidR="008A4D4D">
        <w:rPr>
          <w:rFonts w:eastAsiaTheme="minorEastAsia"/>
        </w:rPr>
        <w:t xml:space="preserve"> in respect of time</w:t>
      </w:r>
    </w:p>
    <w:p w14:paraId="4DA0F815" w14:textId="17D1294F" w:rsidR="00C51D4C" w:rsidRDefault="00D860D5" w:rsidP="00F22C92">
      <w:pPr>
        <w:rPr>
          <w:rFonts w:eastAsiaTheme="minorEastAsia"/>
        </w:rPr>
      </w:pPr>
      <m:oMath>
        <m:f>
          <m:fPr>
            <m:ctrlPr>
              <w:rPr>
                <w:rFonts w:ascii="Cambria Math" w:hAnsi="Cambria Math"/>
                <w:b/>
                <w:bCs/>
                <w:i/>
              </w:rPr>
            </m:ctrlPr>
          </m:fPr>
          <m:num>
            <m:sSup>
              <m:sSupPr>
                <m:ctrlPr>
                  <w:rPr>
                    <w:rFonts w:ascii="Cambria Math" w:hAnsi="Cambria Math"/>
                    <w:b/>
                    <w:bCs/>
                    <w:i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hAnsi="Cambria Math" w:cs="Arial"/>
                    <w:lang w:val="en-US"/>
                  </w:rPr>
                  <m:t>∂</m:t>
                </m:r>
              </m:e>
              <m:sup>
                <m:r>
                  <m:rPr>
                    <m:sty m:val="bi"/>
                  </m:rPr>
                  <w:rPr>
                    <w:rFonts w:ascii="Cambria Math" w:hAnsi="Cambria Math"/>
                  </w:rPr>
                  <m:t>2</m:t>
                </m:r>
              </m:sup>
            </m:sSup>
            <m:r>
              <m:rPr>
                <m:sty m:val="bi"/>
              </m:rPr>
              <w:rPr>
                <w:rFonts w:ascii="Cambria Math" w:hAnsi="Cambria Math"/>
              </w:rPr>
              <m:t>T</m:t>
            </m:r>
          </m:num>
          <m:den>
            <m:r>
              <m:rPr>
                <m:sty m:val="bi"/>
              </m:rPr>
              <w:rPr>
                <w:rFonts w:ascii="Cambria Math" w:hAnsi="Cambria Math" w:cs="Arial"/>
                <w:lang w:val="en-US"/>
              </w:rPr>
              <m:t>∂</m:t>
            </m:r>
            <m:sSup>
              <m:sSupPr>
                <m:ctrlPr>
                  <w:rPr>
                    <w:rFonts w:ascii="Cambria Math" w:hAnsi="Cambria Math"/>
                    <w:b/>
                    <w:bCs/>
                    <w:i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x</m:t>
                </m:r>
              </m:e>
              <m:sup>
                <m:r>
                  <m:rPr>
                    <m:sty m:val="bi"/>
                  </m:rPr>
                  <w:rPr>
                    <w:rFonts w:ascii="Cambria Math" w:hAnsi="Cambria Math"/>
                  </w:rPr>
                  <m:t>2</m:t>
                </m:r>
              </m:sup>
            </m:sSup>
          </m:den>
        </m:f>
      </m:oMath>
      <w:r w:rsidR="002F661D">
        <w:rPr>
          <w:rFonts w:eastAsiaTheme="minorEastAsia"/>
        </w:rPr>
        <w:t>=</w:t>
      </w:r>
      <w:r w:rsidR="003E2ED4">
        <w:rPr>
          <w:rFonts w:eastAsiaTheme="minorEastAsia"/>
        </w:rPr>
        <w:t xml:space="preserve"> the </w:t>
      </w:r>
      <w:r w:rsidR="00DB6A43">
        <w:rPr>
          <w:rFonts w:eastAsiaTheme="minorEastAsia"/>
        </w:rPr>
        <w:t>second spatia</w:t>
      </w:r>
      <w:r w:rsidR="009D4237">
        <w:rPr>
          <w:rFonts w:eastAsiaTheme="minorEastAsia"/>
        </w:rPr>
        <w:t>l</w:t>
      </w:r>
      <w:r w:rsidR="00DB6A43">
        <w:rPr>
          <w:rFonts w:eastAsiaTheme="minorEastAsia"/>
        </w:rPr>
        <w:t xml:space="preserve"> derivative </w:t>
      </w:r>
      <w:r w:rsidR="008F7045">
        <w:rPr>
          <w:rFonts w:eastAsiaTheme="minorEastAsia"/>
        </w:rPr>
        <w:t xml:space="preserve">of </w:t>
      </w:r>
      <w:r w:rsidR="009D4237">
        <w:rPr>
          <w:rFonts w:eastAsiaTheme="minorEastAsia"/>
        </w:rPr>
        <w:t>temperature</w:t>
      </w:r>
      <w:r w:rsidR="008F7045">
        <w:rPr>
          <w:rFonts w:eastAsiaTheme="minorEastAsia"/>
        </w:rPr>
        <w:t xml:space="preserve"> </w:t>
      </w:r>
      <w:r w:rsidR="009D4237">
        <w:rPr>
          <w:rFonts w:eastAsiaTheme="minorEastAsia"/>
        </w:rPr>
        <w:t xml:space="preserve">in </w:t>
      </w:r>
      <w:r w:rsidR="00281E18">
        <w:rPr>
          <w:rFonts w:eastAsiaTheme="minorEastAsia"/>
        </w:rPr>
        <w:t xml:space="preserve">respect of </w:t>
      </w:r>
      <w:r w:rsidR="000530A7">
        <w:rPr>
          <w:rFonts w:eastAsiaTheme="minorEastAsia"/>
        </w:rPr>
        <w:t>spatial coordinates</w:t>
      </w:r>
      <w:r w:rsidR="00281E18">
        <w:rPr>
          <w:rFonts w:eastAsiaTheme="minorEastAsia"/>
        </w:rPr>
        <w:t>.</w:t>
      </w:r>
      <w:r w:rsidR="003E2ED4">
        <w:rPr>
          <w:rFonts w:eastAsiaTheme="minorEastAsia"/>
        </w:rPr>
        <w:t xml:space="preserve"> </w:t>
      </w:r>
    </w:p>
    <w:p w14:paraId="175A43DC" w14:textId="54D2EDF7" w:rsidR="00EA7A6D" w:rsidRPr="006E21F9" w:rsidRDefault="00D860D5" w:rsidP="0026387A">
      <w:pPr>
        <w:jc w:val="both"/>
        <w:rPr>
          <w:rFonts w:eastAsiaTheme="minorEastAsia"/>
        </w:rPr>
      </w:pPr>
      <m:oMath>
        <m:r>
          <m:rPr>
            <m:sty m:val="bi"/>
          </m:rPr>
          <w:rPr>
            <w:rFonts w:ascii="Cambria Math" w:hAnsi="Cambria Math" w:cs="Arial"/>
            <w:lang w:val="en-US"/>
          </w:rPr>
          <m:t>α</m:t>
        </m:r>
      </m:oMath>
      <w:r w:rsidR="003E2ED4">
        <w:rPr>
          <w:rFonts w:eastAsiaTheme="minorEastAsia"/>
        </w:rPr>
        <w:t>=</w:t>
      </w:r>
      <w:r w:rsidR="00F22C92">
        <w:rPr>
          <w:rFonts w:eastAsiaTheme="minorEastAsia"/>
        </w:rPr>
        <w:t xml:space="preserve"> the</w:t>
      </w:r>
      <w:r w:rsidR="007C3C38">
        <w:rPr>
          <w:rFonts w:eastAsiaTheme="minorEastAsia"/>
        </w:rPr>
        <w:t xml:space="preserve"> Alpha,</w:t>
      </w:r>
      <w:r w:rsidR="00882A4D">
        <w:rPr>
          <w:rFonts w:eastAsiaTheme="minorEastAsia"/>
        </w:rPr>
        <w:t xml:space="preserve"> is the</w:t>
      </w:r>
      <w:r w:rsidR="00F22C92">
        <w:rPr>
          <w:rFonts w:eastAsiaTheme="minorEastAsia"/>
        </w:rPr>
        <w:t xml:space="preserve"> </w:t>
      </w:r>
      <w:r w:rsidR="00281E18">
        <w:rPr>
          <w:rFonts w:eastAsiaTheme="minorEastAsia"/>
        </w:rPr>
        <w:t>thermal diffusivity of the material.</w:t>
      </w:r>
      <w:r w:rsidR="00123FFC">
        <w:rPr>
          <w:rFonts w:eastAsiaTheme="minorEastAsia"/>
        </w:rPr>
        <w:t xml:space="preserve"> </w:t>
      </w:r>
      <m:oMath>
        <m:r>
          <m:rPr>
            <m:sty m:val="bi"/>
          </m:rPr>
          <w:rPr>
            <w:rFonts w:ascii="Cambria Math" w:hAnsi="Cambria Math" w:cs="Arial"/>
            <w:lang w:val="en-US"/>
          </w:rPr>
          <m:t>α</m:t>
        </m:r>
      </m:oMath>
      <w:r w:rsidR="00123FFC">
        <w:rPr>
          <w:rFonts w:eastAsiaTheme="minorEastAsia"/>
          <w:b/>
          <w:bCs/>
          <w:lang w:val="en-US"/>
        </w:rPr>
        <w:t xml:space="preserve"> </w:t>
      </w:r>
      <w:r w:rsidR="00123FFC">
        <w:rPr>
          <w:rFonts w:eastAsiaTheme="minorEastAsia"/>
          <w:lang w:val="en-US"/>
        </w:rPr>
        <w:t xml:space="preserve">can be defined as </w:t>
      </w:r>
      <m:oMath>
        <m:f>
          <m:fPr>
            <m:ctrlPr>
              <w:rPr>
                <w:rFonts w:ascii="Cambria Math" w:hAnsi="Cambria Math"/>
                <w:b/>
                <w:bCs/>
                <w:i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</w:rPr>
              <m:t>k</m:t>
            </m:r>
          </m:num>
          <m:den>
            <m:r>
              <m:rPr>
                <m:sty m:val="bi"/>
              </m:rPr>
              <w:rPr>
                <w:rFonts w:ascii="Cambria Math" w:hAnsi="Cambria Math"/>
              </w:rPr>
              <m:t>ρ</m:t>
            </m:r>
            <m:sSub>
              <m:sSubPr>
                <m:ctrlPr>
                  <w:rPr>
                    <w:rFonts w:ascii="Cambria Math" w:hAnsi="Cambria Math"/>
                    <w:b/>
                    <w:bCs/>
                    <w:i/>
                  </w:rPr>
                </m:ctrlPr>
              </m:sSubPr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c</m:t>
                </m:r>
              </m:e>
              <m:sub>
                <m:r>
                  <m:rPr>
                    <m:sty m:val="bi"/>
                  </m:rPr>
                  <w:rPr>
                    <w:rFonts w:ascii="Cambria Math" w:hAnsi="Cambria Math"/>
                  </w:rPr>
                  <m:t>P</m:t>
                </m:r>
              </m:sub>
            </m:sSub>
          </m:den>
        </m:f>
      </m:oMath>
      <w:r w:rsidR="006E21F9">
        <w:rPr>
          <w:rFonts w:eastAsiaTheme="minorEastAsia"/>
          <w:b/>
          <w:bCs/>
        </w:rPr>
        <w:t xml:space="preserve"> </w:t>
      </w:r>
      <w:r w:rsidR="006E21F9" w:rsidRPr="006E21F9">
        <w:rPr>
          <w:rFonts w:eastAsiaTheme="minorEastAsia"/>
        </w:rPr>
        <w:t>whe</w:t>
      </w:r>
      <w:r w:rsidR="006E21F9">
        <w:rPr>
          <w:rFonts w:eastAsiaTheme="minorEastAsia"/>
        </w:rPr>
        <w:t xml:space="preserve">re </w:t>
      </w:r>
      <m:oMath>
        <m:r>
          <w:rPr>
            <w:rFonts w:ascii="Cambria Math" w:eastAsiaTheme="minorEastAsia" w:hAnsi="Cambria Math"/>
          </w:rPr>
          <m:t>k</m:t>
        </m:r>
      </m:oMath>
      <w:r w:rsidR="00A02E26">
        <w:rPr>
          <w:rFonts w:eastAsiaTheme="minorEastAsia"/>
        </w:rPr>
        <w:t xml:space="preserve"> is thermal conductivity </w:t>
      </w:r>
      <w:r w:rsidR="008004E2" w:rsidRPr="008004E2">
        <w:rPr>
          <w:rFonts w:eastAsiaTheme="minorEastAsia"/>
          <w:b/>
          <w:bCs/>
          <w:i/>
          <w:iCs/>
        </w:rPr>
        <w:t>ρ</w:t>
      </w:r>
      <w:r w:rsidR="008004E2" w:rsidRPr="008004E2">
        <w:rPr>
          <w:rFonts w:eastAsiaTheme="minorEastAsia"/>
        </w:rPr>
        <w:t xml:space="preserve"> is the density, and </w:t>
      </w:r>
      <m:oMath>
        <m:sSub>
          <m:sSubPr>
            <m:ctrlPr>
              <w:rPr>
                <w:rFonts w:ascii="Cambria Math" w:hAnsi="Cambria Math"/>
                <w:b/>
                <w:bCs/>
                <w:i/>
              </w:rPr>
            </m:ctrlPr>
          </m:sSubPr>
          <m:e>
            <m:r>
              <m:rPr>
                <m:sty m:val="bi"/>
              </m:rPr>
              <w:rPr>
                <w:rFonts w:ascii="Cambria Math" w:hAnsi="Cambria Math"/>
              </w:rPr>
              <m:t>c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P</m:t>
            </m:r>
          </m:sub>
        </m:sSub>
      </m:oMath>
      <w:r w:rsidR="008004E2" w:rsidRPr="008004E2">
        <w:rPr>
          <w:rFonts w:eastAsiaTheme="minorEastAsia"/>
        </w:rPr>
        <w:t xml:space="preserve"> </w:t>
      </w:r>
      <w:r w:rsidR="008004E2" w:rsidRPr="008004E2">
        <w:rPr>
          <w:rFonts w:eastAsiaTheme="minorEastAsia"/>
        </w:rPr>
        <w:t>​ is the specific heat</w:t>
      </w:r>
      <w:r w:rsidR="008004E2">
        <w:rPr>
          <w:rFonts w:eastAsiaTheme="minorEastAsia"/>
        </w:rPr>
        <w:t>.</w:t>
      </w:r>
    </w:p>
    <w:p w14:paraId="6FE05C38" w14:textId="764BCEB5" w:rsidR="00E960A4" w:rsidRDefault="00E960A4" w:rsidP="00E960A4">
      <w:pPr>
        <w:pStyle w:val="Heading2"/>
        <w:rPr>
          <w:rFonts w:eastAsiaTheme="minorEastAsia"/>
        </w:rPr>
      </w:pPr>
      <w:bookmarkStart w:id="4" w:name="_Toc157394421"/>
      <w:r>
        <w:rPr>
          <w:rFonts w:eastAsiaTheme="minorEastAsia"/>
        </w:rPr>
        <w:t>Two-Dimensional Diffusion</w:t>
      </w:r>
      <w:bookmarkEnd w:id="4"/>
    </w:p>
    <w:p w14:paraId="59CB2269" w14:textId="624E4600" w:rsidR="00281E18" w:rsidRDefault="00281E18" w:rsidP="0026387A">
      <w:pPr>
        <w:jc w:val="both"/>
        <w:rPr>
          <w:rFonts w:eastAsiaTheme="minorEastAsia"/>
        </w:rPr>
      </w:pPr>
      <w:r>
        <w:rPr>
          <w:rFonts w:eastAsiaTheme="minorEastAsia"/>
        </w:rPr>
        <w:t xml:space="preserve">However, </w:t>
      </w:r>
      <w:r w:rsidR="003319DE">
        <w:rPr>
          <w:rFonts w:eastAsiaTheme="minorEastAsia"/>
        </w:rPr>
        <w:t xml:space="preserve">as the </w:t>
      </w:r>
      <w:r w:rsidR="003E2312">
        <w:rPr>
          <w:rFonts w:eastAsiaTheme="minorEastAsia"/>
        </w:rPr>
        <w:t>requirement</w:t>
      </w:r>
      <w:r w:rsidR="003319DE">
        <w:rPr>
          <w:rFonts w:eastAsiaTheme="minorEastAsia"/>
        </w:rPr>
        <w:t xml:space="preserve"> of this report is to calculate over a </w:t>
      </w:r>
      <w:r w:rsidR="003C5123">
        <w:rPr>
          <w:rFonts w:eastAsiaTheme="minorEastAsia"/>
        </w:rPr>
        <w:t>two-dimensional</w:t>
      </w:r>
      <w:r w:rsidR="003319DE">
        <w:rPr>
          <w:rFonts w:eastAsiaTheme="minorEastAsia"/>
        </w:rPr>
        <w:t xml:space="preserve"> surface, the equation will need to account for the second dimension. </w:t>
      </w:r>
      <w:r w:rsidR="00636287">
        <w:rPr>
          <w:rFonts w:eastAsiaTheme="minorEastAsia"/>
        </w:rPr>
        <w:t xml:space="preserve">To </w:t>
      </w:r>
      <w:r w:rsidR="003E2312">
        <w:rPr>
          <w:rFonts w:eastAsiaTheme="minorEastAsia"/>
        </w:rPr>
        <w:t>achieve</w:t>
      </w:r>
      <w:r w:rsidR="00636287">
        <w:rPr>
          <w:rFonts w:eastAsiaTheme="minorEastAsia"/>
        </w:rPr>
        <w:t xml:space="preserve"> this, a second set of spatial derivative needs to be added to the calculation. This </w:t>
      </w:r>
      <w:r w:rsidR="003E2312">
        <w:rPr>
          <w:rFonts w:eastAsiaTheme="minorEastAsia"/>
        </w:rPr>
        <w:t>is expressed in the following format:</w:t>
      </w:r>
    </w:p>
    <w:p w14:paraId="0B69DBF2" w14:textId="20B2DC02" w:rsidR="003E2312" w:rsidRPr="00D860D5" w:rsidRDefault="003E2312" w:rsidP="003E2312">
      <w:pPr>
        <w:rPr>
          <w:b/>
          <w:bCs/>
        </w:rPr>
      </w:pPr>
      <m:oMathPara>
        <m:oMath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 w:cs="Arial"/>
                  <w:lang w:val="en-US"/>
                </w:rPr>
                <m:t>∂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T</m:t>
              </m:r>
            </m:num>
            <m:den>
              <m:r>
                <m:rPr>
                  <m:sty m:val="bi"/>
                </m:rPr>
                <w:rPr>
                  <w:rFonts w:ascii="Cambria Math" w:hAnsi="Cambria Math" w:cs="Arial"/>
                  <w:lang w:val="en-US"/>
                </w:rPr>
                <m:t>∂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t</m:t>
              </m:r>
            </m:den>
          </m:f>
          <m:r>
            <m:rPr>
              <m:sty m:val="bi"/>
            </m:rPr>
            <w:rPr>
              <w:rFonts w:ascii="Cambria Math" w:hAnsi="Cambria Math"/>
            </w:rPr>
            <m:t>=</m:t>
          </m:r>
          <m:r>
            <m:rPr>
              <m:sty m:val="bi"/>
            </m:rPr>
            <w:rPr>
              <w:rFonts w:ascii="Cambria Math" w:hAnsi="Cambria Math" w:cs="Arial"/>
              <w:lang w:val="en-US"/>
            </w:rPr>
            <m:t>α</m:t>
          </m:r>
          <m:r>
            <m:rPr>
              <m:sty m:val="bi"/>
            </m:rPr>
            <w:rPr>
              <w:rFonts w:ascii="Cambria Math" w:hAnsi="Cambria Math" w:cs="Arial"/>
              <w:lang w:val="en-US"/>
            </w:rPr>
            <m:t>(</m:t>
          </m:r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 w:cs="Arial"/>
                      <w:lang w:val="en-US"/>
                    </w:rPr>
                    <m:t>∂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m:rPr>
                  <m:sty m:val="bi"/>
                </m:rPr>
                <w:rPr>
                  <w:rFonts w:ascii="Cambria Math" w:hAnsi="Cambria Math"/>
                </w:rPr>
                <m:t>T</m:t>
              </m:r>
            </m:num>
            <m:den>
              <m:r>
                <m:rPr>
                  <m:sty m:val="bi"/>
                </m:rPr>
                <w:rPr>
                  <w:rFonts w:ascii="Cambria Math" w:hAnsi="Cambria Math" w:cs="Arial"/>
                  <w:lang w:val="en-US"/>
                </w:rPr>
                <m:t>∂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x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  <m:r>
            <m:rPr>
              <m:sty m:val="bi"/>
            </m:rP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 w:cs="Arial"/>
                      <w:lang w:val="en-US"/>
                    </w:rPr>
                    <m:t>∂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m:rPr>
                  <m:sty m:val="bi"/>
                </m:rPr>
                <w:rPr>
                  <w:rFonts w:ascii="Cambria Math" w:hAnsi="Cambria Math"/>
                </w:rPr>
                <m:t>T</m:t>
              </m:r>
            </m:num>
            <m:den>
              <m:r>
                <m:rPr>
                  <m:sty m:val="bi"/>
                </m:rPr>
                <w:rPr>
                  <w:rFonts w:ascii="Cambria Math" w:hAnsi="Cambria Math" w:cs="Arial"/>
                  <w:lang w:val="en-US"/>
                </w:rPr>
                <m:t>∂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y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  <m:r>
            <m:rPr>
              <m:sty m:val="bi"/>
            </m:rPr>
            <w:rPr>
              <w:rFonts w:ascii="Cambria Math" w:eastAsiaTheme="minorEastAsia" w:hAnsi="Cambria Math"/>
            </w:rPr>
            <m:t>)</m:t>
          </m:r>
        </m:oMath>
      </m:oMathPara>
    </w:p>
    <w:p w14:paraId="7A782D9D" w14:textId="3EBEE535" w:rsidR="00C636DF" w:rsidRPr="00AC3D16" w:rsidRDefault="00C636DF" w:rsidP="00AC3D16">
      <w:pPr>
        <w:ind w:left="5040" w:firstLine="720"/>
        <w:rPr>
          <w:rFonts w:eastAsiaTheme="minorEastAsia"/>
          <w:i/>
          <w:iCs/>
        </w:rPr>
      </w:pPr>
      <w:r w:rsidRPr="00AC3D16">
        <w:rPr>
          <w:rFonts w:eastAsiaTheme="minorEastAsia"/>
          <w:i/>
          <w:iCs/>
        </w:rPr>
        <w:t xml:space="preserve">(Physlab.org, </w:t>
      </w:r>
      <w:r w:rsidR="00AC3D16" w:rsidRPr="00AC3D16">
        <w:rPr>
          <w:rFonts w:eastAsiaTheme="minorEastAsia"/>
          <w:i/>
          <w:iCs/>
        </w:rPr>
        <w:t>2016)</w:t>
      </w:r>
    </w:p>
    <w:p w14:paraId="611B6C2A" w14:textId="619DE8BA" w:rsidR="003E2312" w:rsidRDefault="009B3C5E" w:rsidP="0026387A">
      <w:pPr>
        <w:jc w:val="both"/>
        <w:rPr>
          <w:rFonts w:eastAsiaTheme="minorEastAsia"/>
        </w:rPr>
      </w:pPr>
      <w:r>
        <w:rPr>
          <w:rFonts w:eastAsiaTheme="minorEastAsia"/>
        </w:rPr>
        <w:t xml:space="preserve">The addition of the </w:t>
      </w:r>
      <m:oMath>
        <m:f>
          <m:fPr>
            <m:ctrlPr>
              <w:rPr>
                <w:rFonts w:ascii="Cambria Math" w:hAnsi="Cambria Math"/>
                <w:b/>
                <w:bCs/>
                <w:i/>
              </w:rPr>
            </m:ctrlPr>
          </m:fPr>
          <m:num>
            <m:sSup>
              <m:sSupPr>
                <m:ctrlPr>
                  <w:rPr>
                    <w:rFonts w:ascii="Cambria Math" w:hAnsi="Cambria Math"/>
                    <w:b/>
                    <w:bCs/>
                    <w:i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hAnsi="Cambria Math" w:cs="Arial"/>
                    <w:lang w:val="en-US"/>
                  </w:rPr>
                  <m:t>∂</m:t>
                </m:r>
              </m:e>
              <m:sup>
                <m:r>
                  <m:rPr>
                    <m:sty m:val="bi"/>
                  </m:rPr>
                  <w:rPr>
                    <w:rFonts w:ascii="Cambria Math" w:hAnsi="Cambria Math"/>
                  </w:rPr>
                  <m:t>2</m:t>
                </m:r>
              </m:sup>
            </m:sSup>
            <m:r>
              <m:rPr>
                <m:sty m:val="bi"/>
              </m:rPr>
              <w:rPr>
                <w:rFonts w:ascii="Cambria Math" w:hAnsi="Cambria Math"/>
              </w:rPr>
              <m:t>T</m:t>
            </m:r>
          </m:num>
          <m:den>
            <m:r>
              <m:rPr>
                <m:sty m:val="bi"/>
              </m:rPr>
              <w:rPr>
                <w:rFonts w:ascii="Cambria Math" w:hAnsi="Cambria Math" w:cs="Arial"/>
                <w:lang w:val="en-US"/>
              </w:rPr>
              <m:t>∂</m:t>
            </m:r>
            <m:sSup>
              <m:sSupPr>
                <m:ctrlPr>
                  <w:rPr>
                    <w:rFonts w:ascii="Cambria Math" w:hAnsi="Cambria Math"/>
                    <w:b/>
                    <w:bCs/>
                    <w:i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y</m:t>
                </m:r>
              </m:e>
              <m:sup>
                <m:r>
                  <m:rPr>
                    <m:sty m:val="bi"/>
                  </m:rPr>
                  <w:rPr>
                    <w:rFonts w:ascii="Cambria Math" w:hAnsi="Cambria Math"/>
                  </w:rPr>
                  <m:t>2</m:t>
                </m:r>
              </m:sup>
            </m:sSup>
          </m:den>
        </m:f>
      </m:oMath>
      <w:r>
        <w:rPr>
          <w:rFonts w:eastAsiaTheme="minorEastAsia"/>
          <w:b/>
          <w:bCs/>
        </w:rPr>
        <w:t xml:space="preserve"> </w:t>
      </w:r>
      <w:r w:rsidRPr="006B73AD">
        <w:rPr>
          <w:rFonts w:eastAsiaTheme="minorEastAsia"/>
        </w:rPr>
        <w:t>to the equation</w:t>
      </w:r>
      <w:r w:rsidR="006B73AD">
        <w:rPr>
          <w:rFonts w:eastAsiaTheme="minorEastAsia"/>
        </w:rPr>
        <w:t xml:space="preserve"> means that we can work out the diffusion in both the </w:t>
      </w:r>
      <m:oMath>
        <m:r>
          <m:rPr>
            <m:sty m:val="bi"/>
          </m:rPr>
          <w:rPr>
            <w:rFonts w:ascii="Cambria Math" w:eastAsiaTheme="minorEastAsia" w:hAnsi="Cambria Math"/>
          </w:rPr>
          <m:t>x</m:t>
        </m:r>
      </m:oMath>
      <w:r w:rsidR="006B73AD">
        <w:rPr>
          <w:rFonts w:eastAsiaTheme="minorEastAsia"/>
        </w:rPr>
        <w:t xml:space="preserve"> and now the </w:t>
      </w:r>
      <m:oMath>
        <m:r>
          <m:rPr>
            <m:sty m:val="bi"/>
          </m:rPr>
          <w:rPr>
            <w:rFonts w:ascii="Cambria Math" w:eastAsiaTheme="minorEastAsia" w:hAnsi="Cambria Math"/>
          </w:rPr>
          <m:t>y</m:t>
        </m:r>
      </m:oMath>
      <w:r w:rsidR="006B73AD">
        <w:rPr>
          <w:rFonts w:eastAsiaTheme="minorEastAsia"/>
        </w:rPr>
        <w:t xml:space="preserve"> plains.</w:t>
      </w:r>
      <w:r w:rsidR="003635F5">
        <w:rPr>
          <w:rFonts w:eastAsiaTheme="minorEastAsia"/>
        </w:rPr>
        <w:t xml:space="preserve"> </w:t>
      </w:r>
    </w:p>
    <w:p w14:paraId="47A49AA1" w14:textId="2F8EA907" w:rsidR="00460C98" w:rsidRPr="006B73AD" w:rsidRDefault="00460C98" w:rsidP="003B4351">
      <w:pPr>
        <w:rPr>
          <w:rFonts w:eastAsiaTheme="minorEastAsia"/>
        </w:rPr>
      </w:pPr>
      <w:r>
        <w:rPr>
          <w:rFonts w:eastAsiaTheme="minorEastAsia"/>
        </w:rPr>
        <w:t xml:space="preserve">When the alpha is </w:t>
      </w:r>
      <w:r w:rsidR="00424564">
        <w:rPr>
          <w:rFonts w:eastAsiaTheme="minorEastAsia"/>
        </w:rPr>
        <w:t xml:space="preserve">defined in the </w:t>
      </w:r>
      <w:r w:rsidR="00510C94">
        <w:rPr>
          <w:rFonts w:eastAsiaTheme="minorEastAsia"/>
        </w:rPr>
        <w:t>sum</w:t>
      </w:r>
      <w:r w:rsidR="00424564">
        <w:rPr>
          <w:rFonts w:eastAsiaTheme="minorEastAsia"/>
        </w:rPr>
        <w:t xml:space="preserve"> of its parts, the formula can then be written in the following:</w:t>
      </w:r>
    </w:p>
    <w:p w14:paraId="12775AB6" w14:textId="68D64D41" w:rsidR="00741B3F" w:rsidRPr="00D860D5" w:rsidRDefault="00741B3F" w:rsidP="00741B3F">
      <w:pPr>
        <w:rPr>
          <w:b/>
          <w:bCs/>
        </w:rPr>
      </w:pPr>
      <m:oMathPara>
        <m:oMath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 w:cs="Arial"/>
                      <w:lang w:val="en-US"/>
                    </w:rPr>
                    <m:t>∂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m:rPr>
                  <m:sty m:val="bi"/>
                </m:rPr>
                <w:rPr>
                  <w:rFonts w:ascii="Cambria Math" w:hAnsi="Cambria Math"/>
                </w:rPr>
                <m:t>T</m:t>
              </m:r>
            </m:num>
            <m:den>
              <m:r>
                <m:rPr>
                  <m:sty m:val="bi"/>
                </m:rPr>
                <w:rPr>
                  <w:rFonts w:ascii="Cambria Math" w:hAnsi="Cambria Math" w:cs="Arial"/>
                  <w:lang w:val="en-US"/>
                </w:rPr>
                <m:t>∂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x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  <m:r>
            <m:rPr>
              <m:sty m:val="bi"/>
            </m:rP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 w:cs="Arial"/>
                      <w:lang w:val="en-US"/>
                    </w:rPr>
                    <m:t>∂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m:rPr>
                  <m:sty m:val="bi"/>
                </m:rPr>
                <w:rPr>
                  <w:rFonts w:ascii="Cambria Math" w:hAnsi="Cambria Math"/>
                </w:rPr>
                <m:t>T</m:t>
              </m:r>
            </m:num>
            <m:den>
              <m:r>
                <m:rPr>
                  <m:sty m:val="bi"/>
                </m:rPr>
                <w:rPr>
                  <w:rFonts w:ascii="Cambria Math" w:hAnsi="Cambria Math" w:cs="Arial"/>
                  <w:lang w:val="en-US"/>
                </w:rPr>
                <m:t>∂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y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  <m:r>
            <m:rPr>
              <m:sty m:val="bi"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</w:rPr>
                <m:t>ρ</m:t>
              </m:r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c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P</m:t>
                  </m:r>
                </m:sub>
              </m:sSub>
            </m:num>
            <m:den>
              <m:r>
                <m:rPr>
                  <m:sty m:val="bi"/>
                </m:rPr>
                <w:rPr>
                  <w:rFonts w:ascii="Cambria Math" w:hAnsi="Cambria Math" w:cs="Arial"/>
                  <w:lang w:val="en-US"/>
                </w:rPr>
                <m:t>k</m:t>
              </m:r>
            </m:den>
          </m:f>
          <m:r>
            <m:rPr>
              <m:sty m:val="bi"/>
            </m:rPr>
            <w:rPr>
              <w:rFonts w:ascii="Cambria Math" w:hAnsi="Cambria Math"/>
            </w:rPr>
            <m:t>*</m:t>
          </m:r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 w:cs="Arial"/>
                  <w:lang w:val="en-US"/>
                </w:rPr>
                <m:t>∂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T</m:t>
              </m:r>
            </m:num>
            <m:den>
              <m:r>
                <m:rPr>
                  <m:sty m:val="bi"/>
                </m:rPr>
                <w:rPr>
                  <w:rFonts w:ascii="Cambria Math" w:hAnsi="Cambria Math" w:cs="Arial"/>
                  <w:lang w:val="en-US"/>
                </w:rPr>
                <m:t>∂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t</m:t>
              </m:r>
            </m:den>
          </m:f>
        </m:oMath>
      </m:oMathPara>
    </w:p>
    <w:p w14:paraId="3904E6F6" w14:textId="44BC0277" w:rsidR="00984C72" w:rsidRPr="00DC5C0F" w:rsidRDefault="009F359E" w:rsidP="00DC5C0F">
      <w:pPr>
        <w:jc w:val="both"/>
        <w:rPr>
          <w:rFonts w:eastAsiaTheme="minorEastAsia"/>
        </w:rPr>
      </w:pPr>
      <w:r>
        <w:rPr>
          <w:rFonts w:eastAsiaTheme="minorEastAsia"/>
        </w:rPr>
        <w:t xml:space="preserve">The temperature figure for </w:t>
      </w:r>
      <w:r w:rsidR="000D4D8C">
        <w:rPr>
          <w:rFonts w:eastAsiaTheme="minorEastAsia"/>
        </w:rPr>
        <w:t xml:space="preserve">each of </w:t>
      </w:r>
      <w:r w:rsidR="0063778C">
        <w:rPr>
          <w:rFonts w:eastAsiaTheme="minorEastAsia"/>
        </w:rPr>
        <w:t>the temperature nodes</w:t>
      </w:r>
      <w:r w:rsidR="00984C72">
        <w:rPr>
          <w:rFonts w:eastAsiaTheme="minorEastAsia"/>
        </w:rPr>
        <w:t xml:space="preserve"> in the grid</w:t>
      </w:r>
      <w:r w:rsidR="000D4D8C">
        <w:rPr>
          <w:rFonts w:eastAsiaTheme="minorEastAsia"/>
        </w:rPr>
        <w:t xml:space="preserve"> o</w:t>
      </w:r>
      <w:r w:rsidR="0063778C">
        <w:rPr>
          <w:rFonts w:eastAsiaTheme="minorEastAsia"/>
        </w:rPr>
        <w:t>n</w:t>
      </w:r>
      <w:r w:rsidR="000D4D8C">
        <w:rPr>
          <w:rFonts w:eastAsiaTheme="minorEastAsia"/>
        </w:rPr>
        <w:t xml:space="preserve"> the aluminium plate</w:t>
      </w:r>
      <w:r>
        <w:rPr>
          <w:rFonts w:eastAsiaTheme="minorEastAsia"/>
        </w:rPr>
        <w:t xml:space="preserve"> come in the form of T(</w:t>
      </w:r>
      <w:proofErr w:type="spellStart"/>
      <w:r>
        <w:rPr>
          <w:rFonts w:eastAsiaTheme="minorEastAsia"/>
        </w:rPr>
        <w:t>x,y,t</w:t>
      </w:r>
      <w:proofErr w:type="spellEnd"/>
      <w:r>
        <w:rPr>
          <w:rFonts w:eastAsiaTheme="minorEastAsia"/>
        </w:rPr>
        <w:t>)</w:t>
      </w:r>
      <w:r w:rsidR="00984C72">
        <w:rPr>
          <w:rFonts w:eastAsiaTheme="minorEastAsia"/>
        </w:rPr>
        <w:t>,</w:t>
      </w:r>
      <w:r w:rsidR="00631DF9">
        <w:rPr>
          <w:rFonts w:eastAsiaTheme="minorEastAsia"/>
        </w:rPr>
        <w:t xml:space="preserve"> as shown </w:t>
      </w:r>
      <w:r w:rsidR="0063778C">
        <w:rPr>
          <w:rFonts w:eastAsiaTheme="minorEastAsia"/>
        </w:rPr>
        <w:t xml:space="preserve">on the material edge temperature values </w:t>
      </w:r>
      <w:r w:rsidR="00631DF9">
        <w:rPr>
          <w:rFonts w:eastAsiaTheme="minorEastAsia"/>
        </w:rPr>
        <w:t>in figure 1.</w:t>
      </w:r>
      <w:r w:rsidR="00A562AD">
        <w:rPr>
          <w:rFonts w:eastAsiaTheme="minorEastAsia"/>
        </w:rPr>
        <w:t xml:space="preserve"> </w:t>
      </w:r>
      <w:r w:rsidR="00A72BF9">
        <w:rPr>
          <w:rFonts w:eastAsiaTheme="minorEastAsia"/>
        </w:rPr>
        <w:t xml:space="preserve">When the code is </w:t>
      </w:r>
      <w:r w:rsidR="00984C72">
        <w:rPr>
          <w:rFonts w:eastAsiaTheme="minorEastAsia"/>
        </w:rPr>
        <w:t>run</w:t>
      </w:r>
      <w:r w:rsidR="00A72BF9">
        <w:rPr>
          <w:rFonts w:eastAsiaTheme="minorEastAsia"/>
        </w:rPr>
        <w:t>, each temperature node</w:t>
      </w:r>
      <w:r w:rsidR="00E74CDB">
        <w:rPr>
          <w:rFonts w:eastAsiaTheme="minorEastAsia"/>
        </w:rPr>
        <w:t xml:space="preserve"> at each passing time step</w:t>
      </w:r>
      <w:r w:rsidR="00A72BF9">
        <w:rPr>
          <w:rFonts w:eastAsiaTheme="minorEastAsia"/>
        </w:rPr>
        <w:t xml:space="preserve"> will be referenced in this </w:t>
      </w:r>
      <w:r w:rsidR="00E74CDB">
        <w:rPr>
          <w:rFonts w:eastAsiaTheme="minorEastAsia"/>
        </w:rPr>
        <w:t>format.</w:t>
      </w:r>
    </w:p>
    <w:p w14:paraId="648A4E90" w14:textId="30A4EAF1" w:rsidR="003B4351" w:rsidRPr="005E6C9B" w:rsidRDefault="003B4351" w:rsidP="005E6C9B">
      <w:pPr>
        <w:pStyle w:val="Heading1"/>
        <w:rPr>
          <w:b/>
          <w:bCs/>
        </w:rPr>
      </w:pPr>
      <w:bookmarkStart w:id="5" w:name="_Toc157394422"/>
      <w:r w:rsidRPr="003B4351">
        <w:rPr>
          <w:b/>
          <w:bCs/>
        </w:rPr>
        <w:lastRenderedPageBreak/>
        <w:t>Numerical Method</w:t>
      </w:r>
      <w:bookmarkEnd w:id="5"/>
      <w:r w:rsidRPr="003B4351">
        <w:rPr>
          <w:b/>
          <w:bCs/>
        </w:rPr>
        <w:t xml:space="preserve"> </w:t>
      </w:r>
    </w:p>
    <w:p w14:paraId="51602A5F" w14:textId="77777777" w:rsidR="00CA1E78" w:rsidRDefault="003B4351" w:rsidP="00CA1E78">
      <w:pPr>
        <w:pStyle w:val="Heading2"/>
      </w:pPr>
      <w:bookmarkStart w:id="6" w:name="_Toc157394423"/>
      <w:r>
        <w:t>Taylor series</w:t>
      </w:r>
      <w:bookmarkEnd w:id="6"/>
    </w:p>
    <w:p w14:paraId="413864BA" w14:textId="48406C29" w:rsidR="004310B5" w:rsidRDefault="004310B5" w:rsidP="00914C77">
      <w:pPr>
        <w:jc w:val="both"/>
      </w:pPr>
      <w:r>
        <w:t>T</w:t>
      </w:r>
      <w:r w:rsidRPr="004310B5">
        <w:t xml:space="preserve">he Taylor series is </w:t>
      </w:r>
      <w:r w:rsidR="00502C46">
        <w:t xml:space="preserve">a </w:t>
      </w:r>
      <w:r w:rsidR="005B285A">
        <w:t xml:space="preserve">technique </w:t>
      </w:r>
      <w:r w:rsidRPr="004310B5">
        <w:t>used to illustrate a mathematical function when</w:t>
      </w:r>
      <w:r w:rsidR="000B7A1B">
        <w:t xml:space="preserve"> infinite</w:t>
      </w:r>
      <w:r w:rsidR="005B285A">
        <w:t xml:space="preserve"> mathematical terms are </w:t>
      </w:r>
      <w:r w:rsidRPr="004310B5">
        <w:t xml:space="preserve">added together. </w:t>
      </w:r>
      <w:r w:rsidR="000B7A1B" w:rsidRPr="004310B5">
        <w:t>Brook Taylor</w:t>
      </w:r>
      <w:r w:rsidRPr="004310B5">
        <w:t xml:space="preserve"> </w:t>
      </w:r>
      <w:r w:rsidR="005B285A">
        <w:t xml:space="preserve">was </w:t>
      </w:r>
      <w:r w:rsidRPr="004310B5">
        <w:t xml:space="preserve">a mathematician who </w:t>
      </w:r>
      <w:r w:rsidR="003A32BC">
        <w:t>introduced</w:t>
      </w:r>
      <w:r w:rsidRPr="004310B5">
        <w:t xml:space="preserve"> the idea in the early 1700s. In calculus and mathematical analysis, the Taylor series is a </w:t>
      </w:r>
      <w:r w:rsidR="003A32BC" w:rsidRPr="004310B5">
        <w:t>helpful</w:t>
      </w:r>
      <w:r w:rsidRPr="004310B5">
        <w:t xml:space="preserve"> tool</w:t>
      </w:r>
      <w:r w:rsidR="003A32BC">
        <w:t xml:space="preserve"> </w:t>
      </w:r>
      <w:r w:rsidRPr="004310B5">
        <w:t>when it comes to approximating functions.</w:t>
      </w:r>
      <w:r w:rsidR="00EC7BC3">
        <w:t xml:space="preserve"> </w:t>
      </w:r>
      <w:r w:rsidR="00EC7BC3" w:rsidRPr="0026387A">
        <w:rPr>
          <w:i/>
          <w:iCs/>
        </w:rPr>
        <w:t xml:space="preserve">(Maplesoft.com, </w:t>
      </w:r>
      <w:r w:rsidR="0026387A" w:rsidRPr="0026387A">
        <w:rPr>
          <w:i/>
          <w:iCs/>
        </w:rPr>
        <w:t>2023).</w:t>
      </w:r>
      <w:r w:rsidR="00707747">
        <w:rPr>
          <w:i/>
          <w:iCs/>
        </w:rPr>
        <w:t xml:space="preserve"> </w:t>
      </w:r>
      <w:r w:rsidR="00707747" w:rsidRPr="00707747">
        <w:t xml:space="preserve">Calculus and mathematical analysis both </w:t>
      </w:r>
      <w:r w:rsidR="00707747">
        <w:t>use the</w:t>
      </w:r>
      <w:r w:rsidR="00707747" w:rsidRPr="00707747">
        <w:t xml:space="preserve"> Taylor series</w:t>
      </w:r>
      <w:r w:rsidR="00707747">
        <w:t xml:space="preserve"> method</w:t>
      </w:r>
      <w:r w:rsidR="00707747" w:rsidRPr="00707747">
        <w:t>.</w:t>
      </w:r>
    </w:p>
    <w:p w14:paraId="7A500E73" w14:textId="77777777" w:rsidR="0050556A" w:rsidRPr="000B2ABE" w:rsidRDefault="0050556A" w:rsidP="00914C77">
      <w:pPr>
        <w:jc w:val="both"/>
        <w:rPr>
          <w:i/>
          <w:iCs/>
        </w:rPr>
      </w:pPr>
    </w:p>
    <w:p w14:paraId="355855B3" w14:textId="4EAF0461" w:rsidR="00076220" w:rsidRDefault="00076220" w:rsidP="00914C77">
      <w:pPr>
        <w:jc w:val="both"/>
      </w:pPr>
      <w:r>
        <w:t xml:space="preserve">The Taylor series </w:t>
      </w:r>
      <w:r w:rsidR="00783A53">
        <w:t xml:space="preserve">in terms of function </w:t>
      </w:r>
      <w:bookmarkStart w:id="7" w:name="_Hlk157365203"/>
      <m:oMath>
        <m:r>
          <w:rPr>
            <w:rFonts w:ascii="Cambria Math" w:hAnsi="Cambria Math"/>
          </w:rPr>
          <m:t>f(x</m:t>
        </m:r>
        <w:bookmarkEnd w:id="7"/>
        <m:r>
          <w:rPr>
            <w:rFonts w:ascii="Cambria Math" w:hAnsi="Cambria Math"/>
          </w:rPr>
          <m:t>)</m:t>
        </m:r>
      </m:oMath>
      <w:r w:rsidR="00783A53">
        <w:rPr>
          <w:rFonts w:eastAsiaTheme="minorEastAsia"/>
          <w:b/>
          <w:bCs/>
        </w:rPr>
        <w:t xml:space="preserve"> </w:t>
      </w:r>
      <w:r w:rsidR="00815B97" w:rsidRPr="00815B97">
        <w:rPr>
          <w:rFonts w:eastAsiaTheme="minorEastAsia"/>
        </w:rPr>
        <w:t>when talking about</w:t>
      </w:r>
      <w:r w:rsidR="00815B97" w:rsidRPr="00A710AC">
        <w:rPr>
          <w:rFonts w:eastAsiaTheme="minorEastAsia"/>
        </w:rPr>
        <w:t xml:space="preserve"> </w:t>
      </w:r>
      <w:r w:rsidR="00056AE8" w:rsidRPr="00A710AC">
        <w:rPr>
          <w:rFonts w:eastAsiaTheme="minorEastAsia"/>
        </w:rPr>
        <w:t>a point, such as x=</w:t>
      </w:r>
      <w:r w:rsidR="00621157" w:rsidRPr="00621157">
        <w:rPr>
          <w:rFonts w:ascii="Cambria Math" w:hAnsi="Cambria Math"/>
          <w:i/>
        </w:rPr>
        <w:t xml:space="preserve"> </w:t>
      </w:r>
      <m:oMath>
        <m:r>
          <w:rPr>
            <w:rFonts w:ascii="Cambria Math" w:hAnsi="Cambria Math"/>
          </w:rPr>
          <m:t>x</m:t>
        </m:r>
        <m:r>
          <w:rPr>
            <w:rFonts w:ascii="Cambria Math" w:hAnsi="Cambria Math"/>
          </w:rPr>
          <m:t>0</m:t>
        </m:r>
      </m:oMath>
      <w:r w:rsidR="00056AE8" w:rsidRPr="00A710AC">
        <w:rPr>
          <w:rFonts w:eastAsiaTheme="minorEastAsia"/>
        </w:rPr>
        <w:t xml:space="preserve">, can </w:t>
      </w:r>
      <w:r w:rsidR="00A710AC" w:rsidRPr="00A710AC">
        <w:rPr>
          <w:rFonts w:eastAsiaTheme="minorEastAsia"/>
        </w:rPr>
        <w:t>be viewed as such:</w:t>
      </w:r>
    </w:p>
    <w:p w14:paraId="35C5AD01" w14:textId="3CE9C6D3" w:rsidR="005B1D03" w:rsidRPr="004C1B7E" w:rsidRDefault="004C1B7E" w:rsidP="00A710AC">
      <w:pPr>
        <w:jc w:val="center"/>
        <w:rPr>
          <w:b/>
          <w:bCs/>
        </w:rPr>
      </w:pPr>
      <m:oMathPara>
        <m:oMath>
          <m:r>
            <m:rPr>
              <m:sty m:val="bi"/>
            </m:rPr>
            <w:rPr>
              <w:rFonts w:ascii="Cambria Math" w:hAnsi="Cambria Math"/>
            </w:rPr>
            <m:t>f</m:t>
          </m:r>
          <m:d>
            <m:dPr>
              <m:ctrlPr>
                <w:rPr>
                  <w:rFonts w:ascii="Cambria Math" w:hAnsi="Cambria Math"/>
                  <w:b/>
                  <w:bCs/>
                  <w:i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</w:rPr>
                <m:t>x</m:t>
              </m:r>
            </m:e>
          </m:d>
          <m:r>
            <m:rPr>
              <m:sty m:val="bi"/>
            </m:rPr>
            <w:rPr>
              <w:rFonts w:ascii="Cambria Math" w:hAnsi="Cambria Math"/>
            </w:rPr>
            <m:t>=f</m:t>
          </m:r>
          <m:d>
            <m:dPr>
              <m:ctrlPr>
                <w:rPr>
                  <w:rFonts w:ascii="Cambria Math" w:hAnsi="Cambria Math"/>
                  <w:b/>
                  <w:bCs/>
                  <w:i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</w:rPr>
                <m:t>x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0</m:t>
              </m:r>
            </m:e>
          </m:d>
          <m:r>
            <m:rPr>
              <m:sty m:val="bi"/>
            </m:rPr>
            <w:rPr>
              <w:rFonts w:ascii="Cambria Math" w:hAnsi="Cambria Math"/>
            </w:rPr>
            <m:t>+</m:t>
          </m:r>
          <m:sSup>
            <m:sSupPr>
              <m:ctrlPr>
                <w:rPr>
                  <w:rFonts w:ascii="Cambria Math" w:hAnsi="Cambria Math"/>
                  <w:b/>
                  <w:bCs/>
                  <w:i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hAnsi="Cambria Math"/>
                </w:rPr>
                <m:t>f</m:t>
              </m:r>
            </m:e>
            <m:sup>
              <m:d>
                <m:d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e>
              </m:d>
            </m:sup>
          </m:sSup>
          <m:d>
            <m:dPr>
              <m:ctrlPr>
                <w:rPr>
                  <w:rFonts w:ascii="Cambria Math" w:hAnsi="Cambria Math"/>
                  <w:b/>
                  <w:bCs/>
                  <w:i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</w:rPr>
                <m:t>x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0</m:t>
              </m:r>
            </m:e>
          </m:d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b/>
                          <w:bCs/>
                          <w:i/>
                        </w:rPr>
                      </m:ctrlPr>
                    </m:dPr>
                    <m:e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</w:rPr>
                        <m:t>x-x</m:t>
                      </m:r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</w:rPr>
                        <m:t>0</m:t>
                      </m:r>
                    </m:e>
                  </m:d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sup>
              </m:sSup>
            </m:num>
            <m:den>
              <m:r>
                <m:rPr>
                  <m:sty m:val="bi"/>
                </m:rPr>
                <w:rPr>
                  <w:rFonts w:ascii="Cambria Math" w:hAnsi="Cambria Math"/>
                </w:rPr>
                <m:t>1!</m:t>
              </m:r>
            </m:den>
          </m:f>
          <m:r>
            <m:rPr>
              <m:sty m:val="bi"/>
            </m:rPr>
            <w:rPr>
              <w:rFonts w:ascii="Cambria Math" w:eastAsiaTheme="minorEastAsia" w:hAnsi="Cambria Math"/>
            </w:rPr>
            <m:t>+</m:t>
          </m:r>
          <m:sSup>
            <m:sSupPr>
              <m:ctrlPr>
                <w:rPr>
                  <w:rFonts w:ascii="Cambria Math" w:hAnsi="Cambria Math"/>
                  <w:b/>
                  <w:bCs/>
                  <w:i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hAnsi="Cambria Math"/>
                </w:rPr>
                <m:t>f</m:t>
              </m:r>
            </m:e>
            <m:sup>
              <m:d>
                <m:d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e>
              </m:d>
            </m:sup>
          </m:sSup>
          <m:d>
            <m:dPr>
              <m:ctrlPr>
                <w:rPr>
                  <w:rFonts w:ascii="Cambria Math" w:hAnsi="Cambria Math"/>
                  <w:b/>
                  <w:bCs/>
                  <w:i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</w:rPr>
                <m:t>x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0</m:t>
              </m:r>
            </m:e>
          </m:d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b/>
                          <w:bCs/>
                          <w:i/>
                        </w:rPr>
                      </m:ctrlPr>
                    </m:dPr>
                    <m:e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</w:rPr>
                        <m:t>x-x</m:t>
                      </m:r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</w:rPr>
                        <m:t>0</m:t>
                      </m:r>
                    </m:e>
                  </m:d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r>
                <m:rPr>
                  <m:sty m:val="bi"/>
                </m:rPr>
                <w:rPr>
                  <w:rFonts w:ascii="Cambria Math" w:hAnsi="Cambria Math"/>
                </w:rPr>
                <m:t>2!</m:t>
              </m:r>
            </m:den>
          </m:f>
          <m:r>
            <m:rPr>
              <m:sty m:val="bi"/>
            </m:rPr>
            <w:rPr>
              <w:rFonts w:ascii="Cambria Math" w:hAnsi="Cambria Math"/>
            </w:rPr>
            <m:t>+</m:t>
          </m:r>
          <m:sSup>
            <m:sSupPr>
              <m:ctrlPr>
                <w:rPr>
                  <w:rFonts w:ascii="Cambria Math" w:hAnsi="Cambria Math"/>
                  <w:b/>
                  <w:bCs/>
                  <w:i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hAnsi="Cambria Math"/>
                </w:rPr>
                <m:t>f</m:t>
              </m:r>
            </m:e>
            <m:sup>
              <m:d>
                <m:d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3</m:t>
                  </m:r>
                </m:e>
              </m:d>
            </m:sup>
          </m:sSup>
          <m:d>
            <m:dPr>
              <m:ctrlPr>
                <w:rPr>
                  <w:rFonts w:ascii="Cambria Math" w:hAnsi="Cambria Math"/>
                  <w:b/>
                  <w:bCs/>
                  <w:i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</w:rPr>
                <m:t>x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0</m:t>
              </m:r>
            </m:e>
          </m:d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b/>
                          <w:bCs/>
                          <w:i/>
                        </w:rPr>
                      </m:ctrlPr>
                    </m:dPr>
                    <m:e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</w:rPr>
                        <m:t>x-x</m:t>
                      </m:r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</w:rPr>
                        <m:t>0</m:t>
                      </m:r>
                    </m:e>
                  </m:d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r>
                <m:rPr>
                  <m:sty m:val="bi"/>
                </m:rPr>
                <w:rPr>
                  <w:rFonts w:ascii="Cambria Math" w:hAnsi="Cambria Math"/>
                </w:rPr>
                <m:t>3!</m:t>
              </m:r>
            </m:den>
          </m:f>
          <m:r>
            <m:rPr>
              <m:sty m:val="bi"/>
            </m:rPr>
            <w:rPr>
              <w:rFonts w:ascii="Cambria Math" w:hAnsi="Cambria Math"/>
            </w:rPr>
            <m:t>+</m:t>
          </m:r>
          <m:r>
            <m:rPr>
              <m:sty m:val="bi"/>
            </m:rPr>
            <w:rPr>
              <w:rFonts w:ascii="Cambria Math" w:eastAsiaTheme="minorEastAsia" w:hAnsi="Cambria Math"/>
            </w:rPr>
            <m:t>…</m:t>
          </m:r>
        </m:oMath>
      </m:oMathPara>
    </w:p>
    <w:p w14:paraId="1DBFE27C" w14:textId="541B3B1C" w:rsidR="000D639C" w:rsidRDefault="003F0E5D" w:rsidP="000D639C">
      <w:pPr>
        <w:jc w:val="both"/>
      </w:pPr>
      <w:r>
        <w:t>where</w:t>
      </w:r>
      <w:r w:rsidR="00511765">
        <w:t>:</w:t>
      </w:r>
    </w:p>
    <w:p w14:paraId="6F527FFB" w14:textId="19AC7168" w:rsidR="00C052ED" w:rsidRDefault="00FC69AA" w:rsidP="000D639C">
      <w:pPr>
        <w:jc w:val="both"/>
        <w:rPr>
          <w:rFonts w:ascii="Cambria Math" w:eastAsiaTheme="minorEastAsia" w:hAnsi="Cambria Math"/>
          <w:i/>
        </w:rPr>
      </w:pPr>
      <m:oMath>
        <m:r>
          <w:rPr>
            <w:rFonts w:ascii="Cambria Math" w:hAnsi="Cambria Math"/>
          </w:rPr>
          <m:t>f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x0</m:t>
            </m:r>
          </m:e>
        </m:d>
      </m:oMath>
      <w:r>
        <w:rPr>
          <w:rFonts w:eastAsiaTheme="minorEastAsia"/>
        </w:rPr>
        <w:t>=</w:t>
      </w:r>
      <w:r w:rsidR="000F7424">
        <w:rPr>
          <w:rFonts w:eastAsiaTheme="minorEastAsia"/>
        </w:rPr>
        <w:t xml:space="preserve"> </w:t>
      </w:r>
      <w:r w:rsidR="00EF1762">
        <w:rPr>
          <w:rFonts w:eastAsiaTheme="minorEastAsia"/>
        </w:rPr>
        <w:t>Function at p</w:t>
      </w:r>
      <w:r w:rsidR="00C052ED">
        <w:rPr>
          <w:rFonts w:eastAsiaTheme="minorEastAsia"/>
        </w:rPr>
        <w:t xml:space="preserve">oint </w:t>
      </w:r>
      <w:r w:rsidR="00C052ED" w:rsidRPr="00A710AC">
        <w:rPr>
          <w:rFonts w:eastAsiaTheme="minorEastAsia"/>
        </w:rPr>
        <w:t>x=</w:t>
      </w:r>
      <w:r w:rsidR="00C052ED" w:rsidRPr="00621157">
        <w:rPr>
          <w:rFonts w:ascii="Cambria Math" w:hAnsi="Cambria Math"/>
          <w:i/>
        </w:rPr>
        <w:t xml:space="preserve"> </w:t>
      </w:r>
      <m:oMath>
        <m:r>
          <w:rPr>
            <w:rFonts w:ascii="Cambria Math" w:hAnsi="Cambria Math"/>
          </w:rPr>
          <m:t>x</m:t>
        </m:r>
        <m:r>
          <w:rPr>
            <w:rFonts w:ascii="Cambria Math" w:hAnsi="Cambria Math"/>
          </w:rPr>
          <m:t>0</m:t>
        </m:r>
      </m:oMath>
    </w:p>
    <w:p w14:paraId="1BE132F9" w14:textId="2320C3B3" w:rsidR="00C052ED" w:rsidRDefault="00660E32" w:rsidP="000D639C">
      <w:pPr>
        <w:jc w:val="both"/>
        <w:rPr>
          <w:rFonts w:ascii="Cambria Math" w:eastAsiaTheme="minorEastAsia" w:hAnsi="Cambria Math"/>
        </w:rPr>
      </w:pP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f</m:t>
            </m:r>
          </m:e>
          <m:sup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1</m:t>
                </m:r>
              </m:e>
            </m:d>
          </m:sup>
        </m:sSup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x0</m:t>
            </m:r>
          </m:e>
        </m:d>
      </m:oMath>
      <w:r>
        <w:rPr>
          <w:rFonts w:ascii="Cambria Math" w:eastAsiaTheme="minorEastAsia" w:hAnsi="Cambria Math"/>
        </w:rPr>
        <w:t>=</w:t>
      </w:r>
      <w:r w:rsidR="00EF1762">
        <w:rPr>
          <w:rFonts w:ascii="Cambria Math" w:eastAsiaTheme="minorEastAsia" w:hAnsi="Cambria Math"/>
        </w:rPr>
        <w:t xml:space="preserve"> 1</w:t>
      </w:r>
      <w:r w:rsidR="00EF1762" w:rsidRPr="00EF1762">
        <w:rPr>
          <w:rFonts w:ascii="Cambria Math" w:eastAsiaTheme="minorEastAsia" w:hAnsi="Cambria Math"/>
          <w:vertAlign w:val="superscript"/>
        </w:rPr>
        <w:t>st</w:t>
      </w:r>
      <w:r w:rsidR="00EF1762">
        <w:rPr>
          <w:rFonts w:ascii="Cambria Math" w:eastAsiaTheme="minorEastAsia" w:hAnsi="Cambria Math"/>
        </w:rPr>
        <w:t xml:space="preserve"> derivative</w:t>
      </w:r>
      <w:r w:rsidR="00665055">
        <w:rPr>
          <w:rFonts w:ascii="Cambria Math" w:eastAsiaTheme="minorEastAsia" w:hAnsi="Cambria Math"/>
        </w:rPr>
        <w:t xml:space="preserve"> at </w:t>
      </w:r>
      <w:r w:rsidR="00665055" w:rsidRPr="00A710AC">
        <w:rPr>
          <w:rFonts w:eastAsiaTheme="minorEastAsia"/>
        </w:rPr>
        <w:t>x=</w:t>
      </w:r>
      <w:r w:rsidR="00665055" w:rsidRPr="00621157">
        <w:rPr>
          <w:rFonts w:ascii="Cambria Math" w:hAnsi="Cambria Math"/>
          <w:i/>
        </w:rPr>
        <w:t xml:space="preserve"> </w:t>
      </w:r>
      <m:oMath>
        <m:r>
          <w:rPr>
            <w:rFonts w:ascii="Cambria Math" w:hAnsi="Cambria Math"/>
          </w:rPr>
          <m:t>x</m:t>
        </m:r>
        <m:r>
          <w:rPr>
            <w:rFonts w:ascii="Cambria Math" w:hAnsi="Cambria Math"/>
          </w:rPr>
          <m:t>0</m:t>
        </m:r>
      </m:oMath>
    </w:p>
    <w:p w14:paraId="5965C7D2" w14:textId="51CDA96B" w:rsidR="00660E32" w:rsidRDefault="00660E32" w:rsidP="000D639C">
      <w:pPr>
        <w:jc w:val="both"/>
        <w:rPr>
          <w:rFonts w:ascii="Cambria Math" w:eastAsiaTheme="minorEastAsia" w:hAnsi="Cambria Math"/>
        </w:rPr>
      </w:pP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f</m:t>
            </m:r>
          </m:e>
          <m:sup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2</m:t>
                </m:r>
              </m:e>
            </m:d>
          </m:sup>
        </m:sSup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x0</m:t>
            </m:r>
          </m:e>
        </m:d>
      </m:oMath>
      <w:r>
        <w:rPr>
          <w:rFonts w:ascii="Cambria Math" w:eastAsiaTheme="minorEastAsia" w:hAnsi="Cambria Math"/>
        </w:rPr>
        <w:t>=</w:t>
      </w:r>
      <w:r w:rsidR="00665055">
        <w:rPr>
          <w:rFonts w:ascii="Cambria Math" w:eastAsiaTheme="minorEastAsia" w:hAnsi="Cambria Math"/>
        </w:rPr>
        <w:t xml:space="preserve"> 2</w:t>
      </w:r>
      <w:r w:rsidR="00665055">
        <w:rPr>
          <w:rFonts w:ascii="Cambria Math" w:eastAsiaTheme="minorEastAsia" w:hAnsi="Cambria Math"/>
          <w:vertAlign w:val="superscript"/>
        </w:rPr>
        <w:t>nd</w:t>
      </w:r>
      <w:r w:rsidR="00665055">
        <w:rPr>
          <w:rFonts w:ascii="Cambria Math" w:eastAsiaTheme="minorEastAsia" w:hAnsi="Cambria Math"/>
        </w:rPr>
        <w:t xml:space="preserve"> derivative</w:t>
      </w:r>
      <w:r w:rsidR="00665055">
        <w:rPr>
          <w:rFonts w:ascii="Cambria Math" w:eastAsiaTheme="minorEastAsia" w:hAnsi="Cambria Math"/>
        </w:rPr>
        <w:t xml:space="preserve"> at </w:t>
      </w:r>
      <w:r w:rsidR="00665055" w:rsidRPr="00A710AC">
        <w:rPr>
          <w:rFonts w:eastAsiaTheme="minorEastAsia"/>
        </w:rPr>
        <w:t>x=</w:t>
      </w:r>
      <w:r w:rsidR="00665055" w:rsidRPr="00621157">
        <w:rPr>
          <w:rFonts w:ascii="Cambria Math" w:hAnsi="Cambria Math"/>
          <w:i/>
        </w:rPr>
        <w:t xml:space="preserve"> </w:t>
      </w:r>
      <m:oMath>
        <m:r>
          <w:rPr>
            <w:rFonts w:ascii="Cambria Math" w:hAnsi="Cambria Math"/>
          </w:rPr>
          <m:t>x</m:t>
        </m:r>
        <m:r>
          <w:rPr>
            <w:rFonts w:ascii="Cambria Math" w:hAnsi="Cambria Math"/>
          </w:rPr>
          <m:t>0</m:t>
        </m:r>
      </m:oMath>
    </w:p>
    <w:p w14:paraId="524A6502" w14:textId="38D65FC5" w:rsidR="00E65D7B" w:rsidRPr="00E960AB" w:rsidRDefault="00660E32" w:rsidP="00E960AB">
      <w:pPr>
        <w:jc w:val="both"/>
        <w:rPr>
          <w:rFonts w:ascii="Cambria Math" w:eastAsiaTheme="minorEastAsia" w:hAnsi="Cambria Math"/>
        </w:rPr>
      </w:pP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f</m:t>
            </m:r>
          </m:e>
          <m:sup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3</m:t>
                </m:r>
              </m:e>
            </m:d>
          </m:sup>
        </m:sSup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x0</m:t>
            </m:r>
          </m:e>
        </m:d>
      </m:oMath>
      <w:r>
        <w:rPr>
          <w:rFonts w:ascii="Cambria Math" w:eastAsiaTheme="minorEastAsia" w:hAnsi="Cambria Math"/>
        </w:rPr>
        <w:t>=</w:t>
      </w:r>
      <w:r w:rsidR="00665055">
        <w:rPr>
          <w:rFonts w:ascii="Cambria Math" w:eastAsiaTheme="minorEastAsia" w:hAnsi="Cambria Math"/>
        </w:rPr>
        <w:t xml:space="preserve"> 3</w:t>
      </w:r>
      <w:r w:rsidR="00665055">
        <w:rPr>
          <w:rFonts w:ascii="Cambria Math" w:eastAsiaTheme="minorEastAsia" w:hAnsi="Cambria Math"/>
          <w:vertAlign w:val="superscript"/>
        </w:rPr>
        <w:t>rd</w:t>
      </w:r>
      <w:r w:rsidR="00665055">
        <w:rPr>
          <w:rFonts w:ascii="Cambria Math" w:eastAsiaTheme="minorEastAsia" w:hAnsi="Cambria Math"/>
        </w:rPr>
        <w:t xml:space="preserve"> derivative</w:t>
      </w:r>
      <w:r w:rsidR="00665055">
        <w:rPr>
          <w:rFonts w:ascii="Cambria Math" w:eastAsiaTheme="minorEastAsia" w:hAnsi="Cambria Math"/>
        </w:rPr>
        <w:t xml:space="preserve"> at </w:t>
      </w:r>
      <w:r w:rsidR="00665055" w:rsidRPr="00A710AC">
        <w:rPr>
          <w:rFonts w:eastAsiaTheme="minorEastAsia"/>
        </w:rPr>
        <w:t>x=</w:t>
      </w:r>
      <w:r w:rsidR="00665055" w:rsidRPr="00621157">
        <w:rPr>
          <w:rFonts w:ascii="Cambria Math" w:hAnsi="Cambria Math"/>
          <w:i/>
        </w:rPr>
        <w:t xml:space="preserve"> </w:t>
      </w:r>
      <m:oMath>
        <m:r>
          <w:rPr>
            <w:rFonts w:ascii="Cambria Math" w:hAnsi="Cambria Math"/>
          </w:rPr>
          <m:t>x</m:t>
        </m:r>
        <m:r>
          <w:rPr>
            <w:rFonts w:ascii="Cambria Math" w:hAnsi="Cambria Math"/>
          </w:rPr>
          <m:t>0</m:t>
        </m:r>
      </m:oMath>
      <w:r w:rsidR="00E960AB">
        <w:rPr>
          <w:rFonts w:ascii="Cambria Math" w:eastAsiaTheme="minorEastAsia" w:hAnsi="Cambria Math"/>
        </w:rPr>
        <w:tab/>
      </w:r>
      <w:r w:rsidR="00E960AB">
        <w:rPr>
          <w:rFonts w:ascii="Cambria Math" w:eastAsiaTheme="minorEastAsia" w:hAnsi="Cambria Math"/>
        </w:rPr>
        <w:tab/>
      </w:r>
      <w:r w:rsidR="00E960AB">
        <w:rPr>
          <w:rFonts w:ascii="Cambria Math" w:eastAsiaTheme="minorEastAsia" w:hAnsi="Cambria Math"/>
        </w:rPr>
        <w:tab/>
      </w:r>
      <w:r w:rsidR="00E960AB">
        <w:rPr>
          <w:rFonts w:ascii="Cambria Math" w:eastAsiaTheme="minorEastAsia" w:hAnsi="Cambria Math"/>
        </w:rPr>
        <w:tab/>
      </w:r>
      <w:r w:rsidR="00E960AB">
        <w:rPr>
          <w:rFonts w:ascii="Cambria Math" w:eastAsiaTheme="minorEastAsia" w:hAnsi="Cambria Math"/>
        </w:rPr>
        <w:tab/>
      </w:r>
      <w:r w:rsidR="00E65D7B" w:rsidRPr="00E65D7B">
        <w:rPr>
          <w:i/>
          <w:iCs/>
        </w:rPr>
        <w:t>(testbook.com, 2023)</w:t>
      </w:r>
    </w:p>
    <w:p w14:paraId="3B54D737" w14:textId="3AE8C20A" w:rsidR="004C1B7E" w:rsidRDefault="00E960AB" w:rsidP="003B4351">
      <w:r>
        <w:t xml:space="preserve">The </w:t>
      </w:r>
      <w:r w:rsidR="00467B15">
        <w:t>T</w:t>
      </w:r>
      <w:r>
        <w:t>aylor series can go on infinitely</w:t>
      </w:r>
      <w:r w:rsidR="00467B15">
        <w:t xml:space="preserve">, depending on the </w:t>
      </w:r>
      <w:r w:rsidR="00326C0D">
        <w:t>number</w:t>
      </w:r>
      <w:r w:rsidR="00467B15">
        <w:t xml:space="preserve"> </w:t>
      </w:r>
      <w:r w:rsidR="00540EAB">
        <w:t xml:space="preserve">of terms required. </w:t>
      </w:r>
      <w:r w:rsidR="00467B15">
        <w:t xml:space="preserve"> </w:t>
      </w:r>
      <w:r w:rsidR="001168C7">
        <w:t xml:space="preserve">However, this formula can be written in a </w:t>
      </w:r>
      <w:r w:rsidR="004C1B7E">
        <w:t>compact form, such as:</w:t>
      </w:r>
    </w:p>
    <w:p w14:paraId="2AA3E87B" w14:textId="603E2A1C" w:rsidR="00E65D7B" w:rsidRDefault="00E960AB" w:rsidP="003B4351">
      <w:r>
        <w:t xml:space="preserve"> </w:t>
      </w:r>
      <w:r w:rsidR="004C1B7E" w:rsidRPr="004C1B7E">
        <w:rPr>
          <w:rFonts w:ascii="Cambria Math" w:hAnsi="Cambria Math"/>
          <w:b/>
          <w:bCs/>
          <w:i/>
        </w:rPr>
        <w:br/>
      </w:r>
      <m:oMathPara>
        <m:oMath>
          <m:r>
            <m:rPr>
              <m:sty m:val="bi"/>
            </m:rPr>
            <w:rPr>
              <w:rFonts w:ascii="Cambria Math" w:eastAsiaTheme="minorEastAsia" w:hAnsi="Cambria Math"/>
            </w:rPr>
            <m:t>f</m:t>
          </m:r>
          <m:d>
            <m:dPr>
              <m:ctrlPr>
                <w:rPr>
                  <w:rFonts w:ascii="Cambria Math" w:eastAsiaTheme="minorEastAsia" w:hAnsi="Cambria Math"/>
                  <w:b/>
                  <w:bCs/>
                  <w:i/>
                </w:rPr>
              </m:ctrlPr>
            </m:dPr>
            <m:e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x</m:t>
              </m:r>
            </m:e>
          </m:d>
          <m:r>
            <m:rPr>
              <m:sty m:val="bi"/>
            </m:rPr>
            <w:rPr>
              <w:rFonts w:ascii="Cambria Math" w:eastAsiaTheme="minorEastAsia" w:hAnsi="Cambria Math"/>
            </w:rPr>
            <m:t>=</m:t>
          </m:r>
          <m:nary>
            <m:naryPr>
              <m:chr m:val="∑"/>
              <m:limLoc m:val="subSup"/>
              <m:ctrlPr>
                <w:rPr>
                  <w:rFonts w:ascii="Cambria Math" w:hAnsi="Cambria Math"/>
                  <w:b/>
                  <w:bCs/>
                  <w:i/>
                </w:rPr>
              </m:ctrlPr>
            </m:naryPr>
            <m:sub>
              <m:r>
                <m:rPr>
                  <m:sty m:val="bi"/>
                </m:rPr>
                <w:rPr>
                  <w:rFonts w:ascii="Cambria Math" w:hAnsi="Cambria Math"/>
                </w:rPr>
                <m:t>n=0</m:t>
              </m:r>
            </m:sub>
            <m:sup>
              <m:r>
                <m:rPr>
                  <m:sty m:val="bi"/>
                </m:rPr>
                <w:rPr>
                  <w:rFonts w:ascii="Cambria Math" w:hAnsi="Cambria Math"/>
                </w:rPr>
                <m:t>∞</m:t>
              </m:r>
            </m:sup>
            <m:e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f</m:t>
                  </m:r>
                </m:e>
                <m:sup>
                  <m:d>
                    <m:dPr>
                      <m:ctrlPr>
                        <w:rPr>
                          <w:rFonts w:ascii="Cambria Math" w:hAnsi="Cambria Math"/>
                          <w:b/>
                          <w:bCs/>
                          <w:i/>
                        </w:rPr>
                      </m:ctrlPr>
                    </m:dPr>
                    <m:e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</w:rPr>
                        <m:t>n</m:t>
                      </m:r>
                    </m:e>
                  </m:d>
                </m:sup>
              </m:sSup>
              <m:d>
                <m:d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x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0</m:t>
                  </m:r>
                </m:e>
              </m:d>
              <m:r>
                <m:rPr>
                  <m:sty m:val="bi"/>
                </m:rPr>
                <w:rPr>
                  <w:rFonts w:ascii="Cambria Math" w:hAnsi="Cambria Math"/>
                </w:rPr>
                <m:t>*</m:t>
              </m:r>
            </m:e>
          </m:nary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(x-x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0)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n</m:t>
                  </m:r>
                </m:sup>
              </m:sSup>
            </m:num>
            <m:den>
              <m:r>
                <m:rPr>
                  <m:sty m:val="bi"/>
                </m:rPr>
                <w:rPr>
                  <w:rFonts w:ascii="Cambria Math" w:hAnsi="Cambria Math"/>
                </w:rPr>
                <m:t>n!</m:t>
              </m:r>
            </m:den>
          </m:f>
        </m:oMath>
      </m:oMathPara>
    </w:p>
    <w:p w14:paraId="1537BA0B" w14:textId="02DC01A3" w:rsidR="005B1D03" w:rsidRDefault="00326C0D" w:rsidP="00276B42">
      <w:pPr>
        <w:jc w:val="both"/>
        <w:rPr>
          <w:rFonts w:eastAsiaTheme="minorEastAsia"/>
        </w:rPr>
      </w:pPr>
      <w:r>
        <w:t xml:space="preserve">With </w:t>
      </w:r>
      <m:oMath>
        <m:r>
          <m:rPr>
            <m:sty m:val="bi"/>
          </m:rPr>
          <w:rPr>
            <w:rFonts w:ascii="Cambria Math" w:hAnsi="Cambria Math"/>
          </w:rPr>
          <m:t>n</m:t>
        </m:r>
      </m:oMath>
      <w:r>
        <w:t xml:space="preserve"> representing the number of derivatives in the equation and </w:t>
      </w:r>
      <m:oMath>
        <m:r>
          <m:rPr>
            <m:sty m:val="bi"/>
          </m:rPr>
          <w:rPr>
            <w:rFonts w:ascii="Cambria Math" w:hAnsi="Cambria Math"/>
          </w:rPr>
          <m:t>n</m:t>
        </m:r>
        <m:r>
          <m:rPr>
            <m:sty m:val="bi"/>
          </m:rPr>
          <w:rPr>
            <w:rFonts w:ascii="Cambria Math" w:hAnsi="Cambria Math"/>
          </w:rPr>
          <m:t>!</m:t>
        </m:r>
      </m:oMath>
      <w:r w:rsidR="007038DE">
        <w:rPr>
          <w:rFonts w:eastAsiaTheme="minorEastAsia"/>
          <w:b/>
          <w:bCs/>
        </w:rPr>
        <w:t xml:space="preserve"> </w:t>
      </w:r>
      <w:r w:rsidR="007038DE">
        <w:rPr>
          <w:rFonts w:eastAsiaTheme="minorEastAsia"/>
        </w:rPr>
        <w:t xml:space="preserve">Referring to the factorial of </w:t>
      </w:r>
      <m:oMath>
        <m:r>
          <m:rPr>
            <m:sty m:val="bi"/>
          </m:rPr>
          <w:rPr>
            <w:rFonts w:ascii="Cambria Math" w:hAnsi="Cambria Math"/>
          </w:rPr>
          <m:t>n</m:t>
        </m:r>
      </m:oMath>
      <w:r w:rsidR="007038DE" w:rsidRPr="007038DE">
        <w:rPr>
          <w:rFonts w:eastAsiaTheme="minorEastAsia"/>
        </w:rPr>
        <w:t>.</w:t>
      </w:r>
    </w:p>
    <w:p w14:paraId="2C5A0586" w14:textId="4289C934" w:rsidR="007038DE" w:rsidRDefault="007038DE" w:rsidP="00276B42">
      <w:pPr>
        <w:jc w:val="both"/>
        <w:rPr>
          <w:rFonts w:eastAsiaTheme="minorEastAsia"/>
          <w:b/>
          <w:bCs/>
        </w:rPr>
      </w:pPr>
      <m:oMath>
        <m:sSup>
          <m:sSupPr>
            <m:ctrlPr>
              <w:rPr>
                <w:rFonts w:ascii="Cambria Math" w:hAnsi="Cambria Math"/>
                <w:b/>
                <w:bCs/>
                <w:i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</w:rPr>
              <m:t>f</m:t>
            </m:r>
          </m:e>
          <m:sup>
            <m:d>
              <m:dPr>
                <m:ctrlPr>
                  <w:rPr>
                    <w:rFonts w:ascii="Cambria Math" w:hAnsi="Cambria Math"/>
                    <w:b/>
                    <w:bCs/>
                    <w:i/>
                  </w:rPr>
                </m:ctrlPr>
              </m:dPr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n</m:t>
                </m:r>
              </m:e>
            </m:d>
          </m:sup>
        </m:sSup>
        <m:r>
          <m:rPr>
            <m:sty m:val="bi"/>
          </m:rPr>
          <w:rPr>
            <w:rFonts w:ascii="Cambria Math" w:hAnsi="Cambria Math"/>
          </w:rPr>
          <m:t>(x</m:t>
        </m:r>
        <m:r>
          <m:rPr>
            <m:sty m:val="bi"/>
          </m:rPr>
          <w:rPr>
            <w:rFonts w:ascii="Cambria Math" w:hAnsi="Cambria Math"/>
          </w:rPr>
          <m:t>0)</m:t>
        </m:r>
      </m:oMath>
      <w:r>
        <w:rPr>
          <w:rFonts w:eastAsiaTheme="minorEastAsia"/>
          <w:b/>
          <w:bCs/>
        </w:rPr>
        <w:t xml:space="preserve"> </w:t>
      </w:r>
      <w:r w:rsidRPr="00580832">
        <w:rPr>
          <w:rFonts w:eastAsiaTheme="minorEastAsia"/>
        </w:rPr>
        <w:t xml:space="preserve">refers </w:t>
      </w:r>
      <w:r w:rsidR="00580832" w:rsidRPr="00580832">
        <w:rPr>
          <w:rFonts w:eastAsiaTheme="minorEastAsia"/>
        </w:rPr>
        <w:t xml:space="preserve">to the derivative of </w:t>
      </w:r>
      <m:oMath>
        <m:r>
          <m:rPr>
            <m:sty m:val="bi"/>
          </m:rPr>
          <w:rPr>
            <w:rFonts w:ascii="Cambria Math" w:eastAsiaTheme="minorEastAsia" w:hAnsi="Cambria Math"/>
          </w:rPr>
          <m:t>f</m:t>
        </m:r>
      </m:oMath>
      <w:r w:rsidR="00580832" w:rsidRPr="00580832">
        <w:rPr>
          <w:rFonts w:eastAsiaTheme="minorEastAsia"/>
        </w:rPr>
        <w:t xml:space="preserve"> evaluated to the point of</w:t>
      </w:r>
      <w:r w:rsidR="00580832">
        <w:rPr>
          <w:rFonts w:eastAsiaTheme="minorEastAsia"/>
          <w:b/>
          <w:bCs/>
        </w:rPr>
        <w:t xml:space="preserve"> </w:t>
      </w:r>
      <m:oMath>
        <m:r>
          <m:rPr>
            <m:sty m:val="bi"/>
          </m:rPr>
          <w:rPr>
            <w:rFonts w:ascii="Cambria Math" w:hAnsi="Cambria Math"/>
          </w:rPr>
          <m:t>x</m:t>
        </m:r>
        <m:r>
          <m:rPr>
            <m:sty m:val="bi"/>
          </m:rPr>
          <w:rPr>
            <w:rFonts w:ascii="Cambria Math" w:hAnsi="Cambria Math"/>
          </w:rPr>
          <m:t>0</m:t>
        </m:r>
      </m:oMath>
    </w:p>
    <w:p w14:paraId="72810353" w14:textId="49512CF9" w:rsidR="00FC565C" w:rsidRDefault="00D55B1D" w:rsidP="00276B42">
      <w:pPr>
        <w:jc w:val="both"/>
        <w:rPr>
          <w:rFonts w:eastAsiaTheme="minorEastAsia"/>
        </w:rPr>
      </w:pPr>
      <w:r w:rsidRPr="00D55B1D">
        <w:rPr>
          <w:rFonts w:eastAsiaTheme="minorEastAsia"/>
        </w:rPr>
        <w:t xml:space="preserve">Having this </w:t>
      </w:r>
      <w:r>
        <w:rPr>
          <w:rFonts w:eastAsiaTheme="minorEastAsia"/>
        </w:rPr>
        <w:t xml:space="preserve">compact formula will greatly reduce the time it takes to input the data request into a </w:t>
      </w:r>
      <w:r w:rsidR="007C5509">
        <w:rPr>
          <w:rFonts w:eastAsiaTheme="minorEastAsia"/>
        </w:rPr>
        <w:t>system. Rather than inputting every derivative manually</w:t>
      </w:r>
      <w:r w:rsidR="00276B42">
        <w:rPr>
          <w:rFonts w:eastAsiaTheme="minorEastAsia"/>
        </w:rPr>
        <w:t>, such as the original equation, you can input a singular line in a code.</w:t>
      </w:r>
    </w:p>
    <w:p w14:paraId="1BE13CC2" w14:textId="77777777" w:rsidR="00C616AE" w:rsidRDefault="00C616AE" w:rsidP="00276B42">
      <w:pPr>
        <w:jc w:val="both"/>
        <w:rPr>
          <w:rFonts w:eastAsiaTheme="minorEastAsia"/>
        </w:rPr>
      </w:pPr>
    </w:p>
    <w:p w14:paraId="1F527D36" w14:textId="77777777" w:rsidR="00C616AE" w:rsidRDefault="00C616AE" w:rsidP="00276B42">
      <w:pPr>
        <w:jc w:val="both"/>
        <w:rPr>
          <w:rFonts w:eastAsiaTheme="minorEastAsia"/>
        </w:rPr>
      </w:pPr>
    </w:p>
    <w:p w14:paraId="2DEADACC" w14:textId="77777777" w:rsidR="00C616AE" w:rsidRDefault="00C616AE" w:rsidP="00276B42">
      <w:pPr>
        <w:jc w:val="both"/>
        <w:rPr>
          <w:rFonts w:eastAsiaTheme="minorEastAsia"/>
        </w:rPr>
      </w:pPr>
    </w:p>
    <w:p w14:paraId="03124B61" w14:textId="77777777" w:rsidR="00C616AE" w:rsidRDefault="00C616AE" w:rsidP="00276B42">
      <w:pPr>
        <w:jc w:val="both"/>
        <w:rPr>
          <w:rFonts w:eastAsiaTheme="minorEastAsia"/>
        </w:rPr>
      </w:pPr>
    </w:p>
    <w:p w14:paraId="1886871F" w14:textId="77777777" w:rsidR="00C616AE" w:rsidRDefault="00C616AE" w:rsidP="00276B42">
      <w:pPr>
        <w:jc w:val="both"/>
        <w:rPr>
          <w:rFonts w:eastAsiaTheme="minorEastAsia"/>
        </w:rPr>
      </w:pPr>
    </w:p>
    <w:p w14:paraId="1DB5890F" w14:textId="77777777" w:rsidR="00C616AE" w:rsidRDefault="00C616AE" w:rsidP="00276B42">
      <w:pPr>
        <w:jc w:val="both"/>
        <w:rPr>
          <w:rFonts w:eastAsiaTheme="minorEastAsia"/>
        </w:rPr>
      </w:pPr>
    </w:p>
    <w:p w14:paraId="3AA2F9A5" w14:textId="77777777" w:rsidR="00C616AE" w:rsidRPr="00D55B1D" w:rsidRDefault="00C616AE" w:rsidP="00276B42">
      <w:pPr>
        <w:jc w:val="both"/>
        <w:rPr>
          <w:rFonts w:eastAsiaTheme="minorEastAsia"/>
        </w:rPr>
      </w:pPr>
    </w:p>
    <w:p w14:paraId="0DD57126" w14:textId="27CF3AC5" w:rsidR="008576A4" w:rsidRDefault="008576A4" w:rsidP="008576A4">
      <w:pPr>
        <w:pStyle w:val="Heading2"/>
        <w:rPr>
          <w:rFonts w:eastAsiaTheme="minorEastAsia"/>
        </w:rPr>
      </w:pPr>
      <w:bookmarkStart w:id="8" w:name="_Toc157394424"/>
      <w:r>
        <w:rPr>
          <w:rFonts w:eastAsiaTheme="minorEastAsia"/>
        </w:rPr>
        <w:lastRenderedPageBreak/>
        <w:t>Directional differences</w:t>
      </w:r>
      <w:bookmarkEnd w:id="8"/>
    </w:p>
    <w:p w14:paraId="51139A92" w14:textId="60DA201F" w:rsidR="00007F5A" w:rsidRDefault="00007F5A" w:rsidP="00530FFD">
      <w:pPr>
        <w:jc w:val="both"/>
        <w:rPr>
          <w:rFonts w:eastAsiaTheme="minorEastAsia"/>
        </w:rPr>
      </w:pPr>
      <w:r w:rsidRPr="00007F5A">
        <w:rPr>
          <w:rFonts w:eastAsiaTheme="minorEastAsia"/>
        </w:rPr>
        <w:t xml:space="preserve">The </w:t>
      </w:r>
      <w:r w:rsidR="00CA5517">
        <w:rPr>
          <w:rFonts w:eastAsiaTheme="minorEastAsia"/>
        </w:rPr>
        <w:t>derivati</w:t>
      </w:r>
      <w:r w:rsidR="00D6066C">
        <w:rPr>
          <w:rFonts w:eastAsiaTheme="minorEastAsia"/>
        </w:rPr>
        <w:t xml:space="preserve">ve of a function at a point can be calculated by using </w:t>
      </w:r>
      <w:r w:rsidR="00F15093">
        <w:rPr>
          <w:rFonts w:eastAsiaTheme="minorEastAsia"/>
        </w:rPr>
        <w:t xml:space="preserve">different numerical methods. These are the Forward, backward and central differences. </w:t>
      </w:r>
    </w:p>
    <w:p w14:paraId="6E38D54F" w14:textId="7228176A" w:rsidR="009B07CB" w:rsidRDefault="00517778" w:rsidP="00530FFD">
      <w:pPr>
        <w:jc w:val="both"/>
        <w:rPr>
          <w:rFonts w:eastAsiaTheme="minorEastAsia"/>
        </w:rPr>
      </w:pPr>
      <w:r w:rsidRPr="00517778">
        <w:rPr>
          <w:rFonts w:eastAsiaTheme="minorEastAsia"/>
        </w:rPr>
        <w:t>The forward difference is determined by calculating the slope of the secant line that passes between the coordinates</w:t>
      </w:r>
      <w:r w:rsidR="000D14EF">
        <w:rPr>
          <w:rFonts w:eastAsiaTheme="minorEastAsia"/>
        </w:rPr>
        <w:t xml:space="preserve"> </w:t>
      </w:r>
      <m:oMath>
        <m:r>
          <m:rPr>
            <m:sty m:val="bi"/>
          </m:rPr>
          <w:rPr>
            <w:rFonts w:ascii="Cambria Math" w:hAnsi="Cambria Math"/>
          </w:rPr>
          <m:t>(x</m:t>
        </m:r>
        <m:r>
          <m:rPr>
            <m:sty m:val="bi"/>
          </m:rPr>
          <w:rPr>
            <w:rFonts w:ascii="Cambria Math" w:hAnsi="Cambria Math"/>
          </w:rPr>
          <m:t>0</m:t>
        </m:r>
        <m:r>
          <m:rPr>
            <m:sty m:val="bi"/>
          </m:rPr>
          <w:rPr>
            <w:rFonts w:ascii="Cambria Math" w:hAnsi="Cambria Math"/>
          </w:rPr>
          <m:t>)</m:t>
        </m:r>
      </m:oMath>
      <w:r w:rsidR="000D14EF">
        <w:rPr>
          <w:rFonts w:eastAsiaTheme="minorEastAsia"/>
          <w:b/>
          <w:bCs/>
        </w:rPr>
        <w:t xml:space="preserve"> </w:t>
      </w:r>
      <w:r w:rsidR="000D14EF" w:rsidRPr="005D0505">
        <w:rPr>
          <w:rFonts w:eastAsiaTheme="minorEastAsia"/>
        </w:rPr>
        <w:t xml:space="preserve">and </w:t>
      </w:r>
      <m:oMath>
        <m:r>
          <m:rPr>
            <m:sty m:val="bi"/>
          </m:rPr>
          <w:rPr>
            <w:rFonts w:ascii="Cambria Math" w:hAnsi="Cambria Math"/>
          </w:rPr>
          <m:t>(x</m:t>
        </m:r>
        <m:r>
          <m:rPr>
            <m:sty m:val="bi"/>
          </m:rPr>
          <w:rPr>
            <w:rFonts w:ascii="Cambria Math" w:hAnsi="Cambria Math"/>
          </w:rPr>
          <m:t>0+h</m:t>
        </m:r>
        <m:r>
          <m:rPr>
            <m:sty m:val="bi"/>
          </m:rPr>
          <w:rPr>
            <w:rFonts w:ascii="Cambria Math" w:hAnsi="Cambria Math"/>
          </w:rPr>
          <m:t>)</m:t>
        </m:r>
      </m:oMath>
      <w:r w:rsidR="005D0505">
        <w:rPr>
          <w:rFonts w:eastAsiaTheme="minorEastAsia"/>
          <w:b/>
          <w:bCs/>
        </w:rPr>
        <w:t xml:space="preserve"> </w:t>
      </w:r>
      <w:r w:rsidR="005D0505" w:rsidRPr="005D0505">
        <w:rPr>
          <w:rFonts w:eastAsiaTheme="minorEastAsia"/>
        </w:rPr>
        <w:t>where</w:t>
      </w:r>
      <w:r w:rsidR="005D0505">
        <w:rPr>
          <w:rFonts w:eastAsiaTheme="minorEastAsia"/>
          <w:b/>
          <w:bCs/>
        </w:rPr>
        <w:t xml:space="preserve"> </w:t>
      </w:r>
      <m:oMath>
        <m:r>
          <m:rPr>
            <m:sty m:val="bi"/>
          </m:rPr>
          <w:rPr>
            <w:rFonts w:ascii="Cambria Math" w:hAnsi="Cambria Math"/>
          </w:rPr>
          <m:t>h</m:t>
        </m:r>
      </m:oMath>
      <w:r w:rsidR="005D0505">
        <w:rPr>
          <w:rFonts w:eastAsiaTheme="minorEastAsia"/>
          <w:b/>
          <w:bCs/>
        </w:rPr>
        <w:t xml:space="preserve"> </w:t>
      </w:r>
      <w:r w:rsidR="005D0505" w:rsidRPr="005D0505">
        <w:rPr>
          <w:rFonts w:eastAsiaTheme="minorEastAsia"/>
        </w:rPr>
        <w:t>is a step size</w:t>
      </w:r>
      <w:r w:rsidR="00D5597C">
        <w:rPr>
          <w:rFonts w:eastAsiaTheme="minorEastAsia"/>
        </w:rPr>
        <w:t xml:space="preserve"> (m)</w:t>
      </w:r>
      <w:r w:rsidR="005D0505" w:rsidRPr="005D0505">
        <w:rPr>
          <w:rFonts w:eastAsiaTheme="minorEastAsia"/>
        </w:rPr>
        <w:t>.</w:t>
      </w:r>
    </w:p>
    <w:p w14:paraId="02240778" w14:textId="711E5D8E" w:rsidR="005D0505" w:rsidRDefault="005D0505" w:rsidP="00530FFD">
      <w:pPr>
        <w:jc w:val="both"/>
        <w:rPr>
          <w:rFonts w:eastAsiaTheme="minorEastAsia"/>
        </w:rPr>
      </w:pPr>
      <w:r w:rsidRPr="00517778">
        <w:rPr>
          <w:rFonts w:eastAsiaTheme="minorEastAsia"/>
        </w:rPr>
        <w:t xml:space="preserve">The </w:t>
      </w:r>
      <w:r>
        <w:rPr>
          <w:rFonts w:eastAsiaTheme="minorEastAsia"/>
        </w:rPr>
        <w:t>backward</w:t>
      </w:r>
      <w:r w:rsidRPr="00517778">
        <w:rPr>
          <w:rFonts w:eastAsiaTheme="minorEastAsia"/>
        </w:rPr>
        <w:t xml:space="preserve"> difference </w:t>
      </w:r>
      <w:r w:rsidR="0048529F">
        <w:rPr>
          <w:rFonts w:eastAsiaTheme="minorEastAsia"/>
        </w:rPr>
        <w:t>acts similarly to the forward, just with negative steps</w:t>
      </w:r>
      <w:r w:rsidR="004D581E">
        <w:rPr>
          <w:rFonts w:eastAsiaTheme="minorEastAsia"/>
        </w:rPr>
        <w:t>. For example,</w:t>
      </w:r>
      <w:r w:rsidRPr="00517778">
        <w:rPr>
          <w:rFonts w:eastAsiaTheme="minorEastAsia"/>
        </w:rPr>
        <w:t xml:space="preserve"> the</w:t>
      </w:r>
      <w:r w:rsidR="004D581E">
        <w:rPr>
          <w:rFonts w:eastAsiaTheme="minorEastAsia"/>
        </w:rPr>
        <w:t xml:space="preserve"> secant </w:t>
      </w:r>
      <w:r w:rsidR="004D3C5E">
        <w:rPr>
          <w:rFonts w:eastAsiaTheme="minorEastAsia"/>
        </w:rPr>
        <w:t>line would pass through the</w:t>
      </w:r>
      <w:r w:rsidRPr="00517778">
        <w:rPr>
          <w:rFonts w:eastAsiaTheme="minorEastAsia"/>
        </w:rPr>
        <w:t xml:space="preserve"> coordinates</w:t>
      </w:r>
      <w:r>
        <w:rPr>
          <w:rFonts w:eastAsiaTheme="minorEastAsia"/>
        </w:rPr>
        <w:t xml:space="preserve"> </w:t>
      </w:r>
      <m:oMath>
        <m:r>
          <m:rPr>
            <m:sty m:val="bi"/>
          </m:rPr>
          <w:rPr>
            <w:rFonts w:ascii="Cambria Math" w:hAnsi="Cambria Math"/>
          </w:rPr>
          <m:t>(x0)</m:t>
        </m:r>
      </m:oMath>
      <w:r>
        <w:rPr>
          <w:rFonts w:eastAsiaTheme="minorEastAsia"/>
          <w:b/>
          <w:bCs/>
        </w:rPr>
        <w:t xml:space="preserve"> </w:t>
      </w:r>
      <w:r w:rsidRPr="005D0505">
        <w:rPr>
          <w:rFonts w:eastAsiaTheme="minorEastAsia"/>
        </w:rPr>
        <w:t xml:space="preserve">and </w:t>
      </w:r>
      <m:oMath>
        <m:r>
          <m:rPr>
            <m:sty m:val="bi"/>
          </m:rPr>
          <w:rPr>
            <w:rFonts w:ascii="Cambria Math" w:hAnsi="Cambria Math"/>
          </w:rPr>
          <m:t>(x0</m:t>
        </m:r>
        <m:r>
          <m:rPr>
            <m:sty m:val="bi"/>
          </m:rPr>
          <w:rPr>
            <w:rFonts w:ascii="Cambria Math" w:hAnsi="Cambria Math"/>
          </w:rPr>
          <m:t>-</m:t>
        </m:r>
        <m:r>
          <m:rPr>
            <m:sty m:val="bi"/>
          </m:rPr>
          <w:rPr>
            <w:rFonts w:ascii="Cambria Math" w:hAnsi="Cambria Math"/>
          </w:rPr>
          <m:t>h)</m:t>
        </m:r>
      </m:oMath>
      <w:r>
        <w:rPr>
          <w:rFonts w:eastAsiaTheme="minorEastAsia"/>
          <w:b/>
          <w:bCs/>
        </w:rPr>
        <w:t xml:space="preserve"> </w:t>
      </w:r>
      <w:r w:rsidRPr="005D0505">
        <w:rPr>
          <w:rFonts w:eastAsiaTheme="minorEastAsia"/>
        </w:rPr>
        <w:t>where</w:t>
      </w:r>
      <w:r>
        <w:rPr>
          <w:rFonts w:eastAsiaTheme="minorEastAsia"/>
          <w:b/>
          <w:bCs/>
        </w:rPr>
        <w:t xml:space="preserve"> </w:t>
      </w:r>
      <m:oMath>
        <m:r>
          <m:rPr>
            <m:sty m:val="bi"/>
          </m:rPr>
          <w:rPr>
            <w:rFonts w:ascii="Cambria Math" w:hAnsi="Cambria Math"/>
          </w:rPr>
          <m:t>h</m:t>
        </m:r>
      </m:oMath>
      <w:r>
        <w:rPr>
          <w:rFonts w:eastAsiaTheme="minorEastAsia"/>
          <w:b/>
          <w:bCs/>
        </w:rPr>
        <w:t xml:space="preserve"> </w:t>
      </w:r>
      <w:r w:rsidRPr="005D0505">
        <w:rPr>
          <w:rFonts w:eastAsiaTheme="minorEastAsia"/>
        </w:rPr>
        <w:t>is a step size</w:t>
      </w:r>
      <w:r w:rsidR="00D5597C">
        <w:rPr>
          <w:rFonts w:eastAsiaTheme="minorEastAsia"/>
        </w:rPr>
        <w:t xml:space="preserve"> (m)</w:t>
      </w:r>
      <w:r w:rsidRPr="005D0505">
        <w:rPr>
          <w:rFonts w:eastAsiaTheme="minorEastAsia"/>
        </w:rPr>
        <w:t>.</w:t>
      </w:r>
    </w:p>
    <w:p w14:paraId="5D5B2564" w14:textId="3BE09B2C" w:rsidR="004D3C5E" w:rsidRDefault="004D3C5E" w:rsidP="00530FFD">
      <w:pPr>
        <w:jc w:val="both"/>
        <w:rPr>
          <w:rFonts w:eastAsiaTheme="minorEastAsia"/>
        </w:rPr>
      </w:pPr>
      <w:r>
        <w:rPr>
          <w:rFonts w:eastAsiaTheme="minorEastAsia"/>
        </w:rPr>
        <w:t xml:space="preserve">The central difference </w:t>
      </w:r>
      <w:r w:rsidR="00DB2348">
        <w:rPr>
          <w:rFonts w:eastAsiaTheme="minorEastAsia"/>
        </w:rPr>
        <w:t xml:space="preserve">uses </w:t>
      </w:r>
      <w:r w:rsidR="008576A4">
        <w:rPr>
          <w:rFonts w:eastAsiaTheme="minorEastAsia"/>
        </w:rPr>
        <w:t>both previous</w:t>
      </w:r>
      <w:r w:rsidR="00DB2348">
        <w:rPr>
          <w:rFonts w:eastAsiaTheme="minorEastAsia"/>
        </w:rPr>
        <w:t xml:space="preserve"> differences with the aim to gain a more accurate </w:t>
      </w:r>
      <w:r w:rsidR="00AC4838">
        <w:rPr>
          <w:rFonts w:eastAsiaTheme="minorEastAsia"/>
        </w:rPr>
        <w:t xml:space="preserve">approximate of the derivative. </w:t>
      </w:r>
      <w:r w:rsidR="008576A4">
        <w:rPr>
          <w:rFonts w:eastAsiaTheme="minorEastAsia"/>
        </w:rPr>
        <w:t>So,</w:t>
      </w:r>
      <w:r w:rsidR="00AC4838">
        <w:rPr>
          <w:rFonts w:eastAsiaTheme="minorEastAsia"/>
        </w:rPr>
        <w:t xml:space="preserve"> this would be based </w:t>
      </w:r>
      <w:r w:rsidR="00530FFD">
        <w:rPr>
          <w:rFonts w:eastAsiaTheme="minorEastAsia"/>
        </w:rPr>
        <w:t xml:space="preserve">off the function at </w:t>
      </w:r>
      <m:oMath>
        <m:r>
          <m:rPr>
            <m:sty m:val="bi"/>
          </m:rPr>
          <w:rPr>
            <w:rFonts w:ascii="Cambria Math" w:hAnsi="Cambria Math"/>
          </w:rPr>
          <m:t>(x0</m:t>
        </m:r>
        <m:r>
          <m:rPr>
            <m:sty m:val="bi"/>
          </m:rPr>
          <w:rPr>
            <w:rFonts w:ascii="Cambria Math" w:hAnsi="Cambria Math"/>
          </w:rPr>
          <m:t>+h</m:t>
        </m:r>
        <m:r>
          <m:rPr>
            <m:sty m:val="bi"/>
          </m:rPr>
          <w:rPr>
            <w:rFonts w:ascii="Cambria Math" w:hAnsi="Cambria Math"/>
          </w:rPr>
          <m:t>)</m:t>
        </m:r>
      </m:oMath>
      <w:r w:rsidR="00530FFD">
        <w:rPr>
          <w:rFonts w:eastAsiaTheme="minorEastAsia"/>
          <w:b/>
          <w:bCs/>
        </w:rPr>
        <w:t xml:space="preserve"> </w:t>
      </w:r>
      <w:r w:rsidR="00530FFD" w:rsidRPr="005D0505">
        <w:rPr>
          <w:rFonts w:eastAsiaTheme="minorEastAsia"/>
        </w:rPr>
        <w:t xml:space="preserve">and </w:t>
      </w:r>
      <m:oMath>
        <m:r>
          <m:rPr>
            <m:sty m:val="bi"/>
          </m:rPr>
          <w:rPr>
            <w:rFonts w:ascii="Cambria Math" w:hAnsi="Cambria Math"/>
          </w:rPr>
          <m:t>(x0-h)</m:t>
        </m:r>
      </m:oMath>
      <w:r w:rsidR="00530FFD">
        <w:rPr>
          <w:rFonts w:eastAsiaTheme="minorEastAsia"/>
          <w:b/>
          <w:bCs/>
        </w:rPr>
        <w:t>.</w:t>
      </w:r>
    </w:p>
    <w:p w14:paraId="4BCD0D70" w14:textId="300D1722" w:rsidR="009225B7" w:rsidRDefault="00DB1D71" w:rsidP="009225B7">
      <w:pPr>
        <w:rPr>
          <w:rFonts w:eastAsiaTheme="minorEastAsia"/>
        </w:rPr>
      </w:pPr>
      <w:r>
        <w:rPr>
          <w:rFonts w:eastAsiaTheme="minorEastAsia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DBC4659" wp14:editId="132DFFF3">
                <wp:simplePos x="0" y="0"/>
                <wp:positionH relativeFrom="margin">
                  <wp:posOffset>1781810</wp:posOffset>
                </wp:positionH>
                <wp:positionV relativeFrom="paragraph">
                  <wp:posOffset>732155</wp:posOffset>
                </wp:positionV>
                <wp:extent cx="167640" cy="190500"/>
                <wp:effectExtent l="19050" t="0" r="22860" b="38100"/>
                <wp:wrapNone/>
                <wp:docPr id="5" name="Arrow: Down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640" cy="19050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36DC8DB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5" o:spid="_x0000_s1026" type="#_x0000_t67" style="position:absolute;margin-left:140.3pt;margin-top:57.65pt;width:13.2pt;height:15pt;z-index:251660288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" adj="12096" fillcolor="#4a66ac [3204]" strokecolor="#0b0f19 [484]" strokeweight="1pt">
                <w10:wrap anchorx="margin"/>
              </v:shape>
            </w:pict>
          </mc:Fallback>
        </mc:AlternateContent>
      </w:r>
      <w:r w:rsidR="009225B7">
        <w:rPr>
          <w:rFonts w:eastAsiaTheme="minorEastAsia"/>
        </w:rPr>
        <w:t xml:space="preserve">To </w:t>
      </w:r>
      <w:r w:rsidR="00BF531D">
        <w:rPr>
          <w:rFonts w:eastAsiaTheme="minorEastAsia"/>
        </w:rPr>
        <w:t>work out the f</w:t>
      </w:r>
      <w:r w:rsidR="009225B7">
        <w:rPr>
          <w:rFonts w:eastAsiaTheme="minorEastAsia"/>
        </w:rPr>
        <w:t>orward differe</w:t>
      </w:r>
      <w:r w:rsidR="00434982">
        <w:rPr>
          <w:rFonts w:eastAsiaTheme="minorEastAsia"/>
        </w:rPr>
        <w:t>nce, you will need to</w:t>
      </w:r>
      <w:r w:rsidR="004407F1">
        <w:rPr>
          <w:rFonts w:eastAsiaTheme="minorEastAsia"/>
        </w:rPr>
        <w:t xml:space="preserve"> complete the following steps</w:t>
      </w:r>
      <w:r w:rsidR="009225B7">
        <w:rPr>
          <w:rFonts w:eastAsiaTheme="minorEastAsia"/>
        </w:rPr>
        <w:t>:</w:t>
      </w:r>
    </w:p>
    <w:p w14:paraId="029C7BC3" w14:textId="489FFE40" w:rsidR="004407F1" w:rsidRPr="00A81162" w:rsidRDefault="004407F1" w:rsidP="009225B7">
      <w:pPr>
        <w:rPr>
          <w:rFonts w:eastAsiaTheme="minorEastAsia"/>
          <w:b/>
          <w:bCs/>
        </w:rPr>
      </w:pPr>
      <m:oMathPara>
        <m:oMath>
          <m:r>
            <m:rPr>
              <m:sty m:val="bi"/>
            </m:rPr>
            <w:rPr>
              <w:rFonts w:ascii="Cambria Math" w:hAnsi="Cambria Math"/>
            </w:rPr>
            <m:t>f</m:t>
          </m:r>
          <m:d>
            <m:dPr>
              <m:ctrlPr>
                <w:rPr>
                  <w:rFonts w:ascii="Cambria Math" w:hAnsi="Cambria Math"/>
                  <w:b/>
                  <w:bCs/>
                  <w:i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</w:rPr>
                <m:t>x</m:t>
              </m:r>
            </m:e>
          </m:d>
          <m:r>
            <m:rPr>
              <m:sty m:val="bi"/>
            </m:rPr>
            <w:rPr>
              <w:rFonts w:ascii="Cambria Math" w:hAnsi="Cambria Math"/>
            </w:rPr>
            <m:t>=f</m:t>
          </m:r>
          <m:d>
            <m:dPr>
              <m:ctrlPr>
                <w:rPr>
                  <w:rFonts w:ascii="Cambria Math" w:hAnsi="Cambria Math"/>
                  <w:b/>
                  <w:bCs/>
                  <w:i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</w:rPr>
                <m:t>x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0</m:t>
              </m:r>
            </m:e>
          </m:d>
          <m:r>
            <m:rPr>
              <m:sty m:val="bi"/>
            </m:rPr>
            <w:rPr>
              <w:rFonts w:ascii="Cambria Math" w:hAnsi="Cambria Math"/>
            </w:rPr>
            <m:t>+</m:t>
          </m:r>
          <m:sSup>
            <m:sSupPr>
              <m:ctrlPr>
                <w:rPr>
                  <w:rFonts w:ascii="Cambria Math" w:hAnsi="Cambria Math"/>
                  <w:b/>
                  <w:bCs/>
                  <w:i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hAnsi="Cambria Math"/>
                </w:rPr>
                <m:t>f</m:t>
              </m:r>
            </m:e>
            <m:sup>
              <m:d>
                <m:d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e>
              </m:d>
            </m:sup>
          </m:sSup>
          <m:d>
            <m:dPr>
              <m:ctrlPr>
                <w:rPr>
                  <w:rFonts w:ascii="Cambria Math" w:hAnsi="Cambria Math"/>
                  <w:b/>
                  <w:bCs/>
                  <w:i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</w:rPr>
                <m:t>x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0</m:t>
              </m:r>
            </m:e>
          </m:d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b/>
                          <w:bCs/>
                          <w:i/>
                        </w:rPr>
                      </m:ctrlPr>
                    </m:dPr>
                    <m:e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</w:rPr>
                        <m:t>x-x</m:t>
                      </m:r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</w:rPr>
                        <m:t>0</m:t>
                      </m:r>
                    </m:e>
                  </m:d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sup>
              </m:sSup>
            </m:num>
            <m:den>
              <m:r>
                <m:rPr>
                  <m:sty m:val="bi"/>
                </m:rPr>
                <w:rPr>
                  <w:rFonts w:ascii="Cambria Math" w:hAnsi="Cambria Math"/>
                </w:rPr>
                <m:t>1!</m:t>
              </m:r>
            </m:den>
          </m:f>
          <m:r>
            <m:rPr>
              <m:sty m:val="bi"/>
            </m:rPr>
            <w:rPr>
              <w:rFonts w:ascii="Cambria Math" w:eastAsiaTheme="minorEastAsia" w:hAnsi="Cambria Math"/>
            </w:rPr>
            <m:t>+</m:t>
          </m:r>
          <m:sSup>
            <m:sSupPr>
              <m:ctrlPr>
                <w:rPr>
                  <w:rFonts w:ascii="Cambria Math" w:hAnsi="Cambria Math"/>
                  <w:b/>
                  <w:bCs/>
                  <w:i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hAnsi="Cambria Math"/>
                </w:rPr>
                <m:t>f</m:t>
              </m:r>
            </m:e>
            <m:sup>
              <m:d>
                <m:d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e>
              </m:d>
            </m:sup>
          </m:sSup>
          <m:d>
            <m:dPr>
              <m:ctrlPr>
                <w:rPr>
                  <w:rFonts w:ascii="Cambria Math" w:hAnsi="Cambria Math"/>
                  <w:b/>
                  <w:bCs/>
                  <w:i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</w:rPr>
                <m:t>x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0</m:t>
              </m:r>
            </m:e>
          </m:d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b/>
                          <w:bCs/>
                          <w:i/>
                        </w:rPr>
                      </m:ctrlPr>
                    </m:dPr>
                    <m:e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</w:rPr>
                        <m:t>x-x</m:t>
                      </m:r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</w:rPr>
                        <m:t>0</m:t>
                      </m:r>
                    </m:e>
                  </m:d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r>
                <m:rPr>
                  <m:sty m:val="bi"/>
                </m:rPr>
                <w:rPr>
                  <w:rFonts w:ascii="Cambria Math" w:hAnsi="Cambria Math"/>
                </w:rPr>
                <m:t>2!</m:t>
              </m:r>
            </m:den>
          </m:f>
          <m:r>
            <m:rPr>
              <m:sty m:val="bi"/>
            </m:rPr>
            <w:rPr>
              <w:rFonts w:ascii="Cambria Math" w:hAnsi="Cambria Math"/>
            </w:rPr>
            <m:t>+</m:t>
          </m:r>
          <m:sSup>
            <m:sSupPr>
              <m:ctrlPr>
                <w:rPr>
                  <w:rFonts w:ascii="Cambria Math" w:hAnsi="Cambria Math"/>
                  <w:b/>
                  <w:bCs/>
                  <w:i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hAnsi="Cambria Math"/>
                </w:rPr>
                <m:t>f</m:t>
              </m:r>
            </m:e>
            <m:sup>
              <m:d>
                <m:d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3</m:t>
                  </m:r>
                </m:e>
              </m:d>
            </m:sup>
          </m:sSup>
          <m:d>
            <m:dPr>
              <m:ctrlPr>
                <w:rPr>
                  <w:rFonts w:ascii="Cambria Math" w:hAnsi="Cambria Math"/>
                  <w:b/>
                  <w:bCs/>
                  <w:i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</w:rPr>
                <m:t>x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0</m:t>
              </m:r>
            </m:e>
          </m:d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b/>
                          <w:bCs/>
                          <w:i/>
                        </w:rPr>
                      </m:ctrlPr>
                    </m:dPr>
                    <m:e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</w:rPr>
                        <m:t>x-x</m:t>
                      </m:r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</w:rPr>
                        <m:t>0</m:t>
                      </m:r>
                    </m:e>
                  </m:d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r>
                <m:rPr>
                  <m:sty m:val="bi"/>
                </m:rPr>
                <w:rPr>
                  <w:rFonts w:ascii="Cambria Math" w:hAnsi="Cambria Math"/>
                </w:rPr>
                <m:t>3!</m:t>
              </m:r>
            </m:den>
          </m:f>
          <m:r>
            <m:rPr>
              <m:sty m:val="bi"/>
            </m:rPr>
            <w:rPr>
              <w:rFonts w:ascii="Cambria Math" w:hAnsi="Cambria Math"/>
            </w:rPr>
            <m:t>+</m:t>
          </m:r>
          <m:r>
            <m:rPr>
              <m:sty m:val="bi"/>
            </m:rPr>
            <w:rPr>
              <w:rFonts w:ascii="Cambria Math" w:eastAsiaTheme="minorEastAsia" w:hAnsi="Cambria Math"/>
            </w:rPr>
            <m:t>…</m:t>
          </m:r>
        </m:oMath>
      </m:oMathPara>
    </w:p>
    <w:p w14:paraId="5D3A3106" w14:textId="3BE3DFCA" w:rsidR="00A81162" w:rsidRPr="00622EF6" w:rsidRDefault="005214CF" w:rsidP="00DB1D71">
      <w:pPr>
        <w:jc w:val="center"/>
        <w:rPr>
          <w:rFonts w:eastAsiaTheme="minorEastAsia"/>
          <w:b/>
          <w:bCs/>
        </w:rPr>
      </w:pPr>
      <w:r w:rsidRPr="00DB1D71">
        <w:rPr>
          <w:rFonts w:eastAsiaTheme="minorEastAsia"/>
        </w:rPr>
        <w:t xml:space="preserve">Swap all </w:t>
      </w:r>
      <m:oMath>
        <m:r>
          <m:rPr>
            <m:sty m:val="bi"/>
          </m:rPr>
          <w:rPr>
            <w:rFonts w:ascii="Cambria Math" w:hAnsi="Cambria Math"/>
          </w:rPr>
          <m:t>x</m:t>
        </m:r>
        <m:r>
          <m:rPr>
            <m:sty m:val="bi"/>
          </m:rPr>
          <w:rPr>
            <w:rFonts w:ascii="Cambria Math" w:hAnsi="Cambria Math"/>
          </w:rPr>
          <m:t>-x</m:t>
        </m:r>
        <m:r>
          <m:rPr>
            <m:sty m:val="bi"/>
          </m:rPr>
          <w:rPr>
            <w:rFonts w:ascii="Cambria Math" w:hAnsi="Cambria Math"/>
          </w:rPr>
          <m:t>0</m:t>
        </m:r>
      </m:oMath>
      <w:r>
        <w:rPr>
          <w:rFonts w:eastAsiaTheme="minorEastAsia"/>
          <w:b/>
          <w:bCs/>
        </w:rPr>
        <w:t xml:space="preserve"> </w:t>
      </w:r>
      <w:r w:rsidRPr="00DB1D71">
        <w:rPr>
          <w:rFonts w:eastAsiaTheme="minorEastAsia"/>
        </w:rPr>
        <w:t>va</w:t>
      </w:r>
      <w:r w:rsidR="00DB1D71" w:rsidRPr="00DB1D71">
        <w:rPr>
          <w:rFonts w:eastAsiaTheme="minorEastAsia"/>
        </w:rPr>
        <w:t>lues for</w:t>
      </w:r>
      <w:r w:rsidR="00DB1D71">
        <w:rPr>
          <w:rFonts w:eastAsiaTheme="minorEastAsia"/>
          <w:b/>
          <w:bCs/>
        </w:rPr>
        <w:t xml:space="preserve"> </w:t>
      </w:r>
      <m:oMath>
        <m:r>
          <m:rPr>
            <m:sty m:val="bi"/>
          </m:rPr>
          <w:rPr>
            <w:rFonts w:ascii="Cambria Math" w:eastAsiaTheme="minorEastAsia" w:hAnsi="Cambria Math"/>
          </w:rPr>
          <m:t>h</m:t>
        </m:r>
      </m:oMath>
    </w:p>
    <w:p w14:paraId="3A24F22F" w14:textId="0C2E200D" w:rsidR="00622EF6" w:rsidRPr="00A81162" w:rsidRDefault="008A254D" w:rsidP="009225B7">
      <w:pPr>
        <w:rPr>
          <w:rFonts w:eastAsiaTheme="minorEastAsia"/>
          <w:b/>
          <w:bCs/>
        </w:rPr>
      </w:pPr>
      <m:oMathPara>
        <m:oMath>
          <m:r>
            <m:rPr>
              <m:sty m:val="bi"/>
            </m:rPr>
            <w:rPr>
              <w:rFonts w:ascii="Cambria Math" w:hAnsi="Cambria Math"/>
            </w:rPr>
            <m:t>f</m:t>
          </m:r>
          <m:d>
            <m:dPr>
              <m:ctrlPr>
                <w:rPr>
                  <w:rFonts w:ascii="Cambria Math" w:hAnsi="Cambria Math"/>
                  <w:b/>
                  <w:bCs/>
                  <w:i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</w:rPr>
                <m:t>x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0+h</m:t>
              </m:r>
            </m:e>
          </m:d>
          <m:r>
            <m:rPr>
              <m:sty m:val="bi"/>
            </m:rPr>
            <w:rPr>
              <w:rFonts w:ascii="Cambria Math" w:hAnsi="Cambria Math"/>
            </w:rPr>
            <m:t>=f</m:t>
          </m:r>
          <m:d>
            <m:dPr>
              <m:ctrlPr>
                <w:rPr>
                  <w:rFonts w:ascii="Cambria Math" w:hAnsi="Cambria Math"/>
                  <w:b/>
                  <w:bCs/>
                  <w:i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</w:rPr>
                <m:t>x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0</m:t>
              </m:r>
            </m:e>
          </m:d>
          <m:r>
            <m:rPr>
              <m:sty m:val="bi"/>
            </m:rPr>
            <w:rPr>
              <w:rFonts w:ascii="Cambria Math" w:hAnsi="Cambria Math"/>
            </w:rPr>
            <m:t>+</m:t>
          </m:r>
          <m:sSup>
            <m:sSupPr>
              <m:ctrlPr>
                <w:rPr>
                  <w:rFonts w:ascii="Cambria Math" w:hAnsi="Cambria Math"/>
                  <w:b/>
                  <w:bCs/>
                  <w:i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hAnsi="Cambria Math"/>
                </w:rPr>
                <m:t>f</m:t>
              </m:r>
            </m:e>
            <m:sup>
              <m:d>
                <m:d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e>
              </m:d>
            </m:sup>
          </m:sSup>
          <m:d>
            <m:dPr>
              <m:ctrlPr>
                <w:rPr>
                  <w:rFonts w:ascii="Cambria Math" w:hAnsi="Cambria Math"/>
                  <w:b/>
                  <w:bCs/>
                  <w:i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</w:rPr>
                <m:t>x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0</m:t>
              </m:r>
            </m:e>
          </m:d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h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sup>
              </m:sSup>
            </m:num>
            <m:den>
              <m:r>
                <m:rPr>
                  <m:sty m:val="bi"/>
                </m:rPr>
                <w:rPr>
                  <w:rFonts w:ascii="Cambria Math" w:hAnsi="Cambria Math"/>
                </w:rPr>
                <m:t>1!</m:t>
              </m:r>
            </m:den>
          </m:f>
          <m:r>
            <m:rPr>
              <m:sty m:val="bi"/>
            </m:rPr>
            <w:rPr>
              <w:rFonts w:ascii="Cambria Math" w:eastAsiaTheme="minorEastAsia" w:hAnsi="Cambria Math"/>
            </w:rPr>
            <m:t>+</m:t>
          </m:r>
          <m:sSup>
            <m:sSupPr>
              <m:ctrlPr>
                <w:rPr>
                  <w:rFonts w:ascii="Cambria Math" w:hAnsi="Cambria Math"/>
                  <w:b/>
                  <w:bCs/>
                  <w:i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hAnsi="Cambria Math"/>
                </w:rPr>
                <m:t>f</m:t>
              </m:r>
            </m:e>
            <m:sup>
              <m:d>
                <m:d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e>
              </m:d>
            </m:sup>
          </m:sSup>
          <m:d>
            <m:dPr>
              <m:ctrlPr>
                <w:rPr>
                  <w:rFonts w:ascii="Cambria Math" w:hAnsi="Cambria Math"/>
                  <w:b/>
                  <w:bCs/>
                  <w:i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</w:rPr>
                <m:t>x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0</m:t>
              </m:r>
            </m:e>
          </m:d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h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r>
                <m:rPr>
                  <m:sty m:val="bi"/>
                </m:rPr>
                <w:rPr>
                  <w:rFonts w:ascii="Cambria Math" w:hAnsi="Cambria Math"/>
                </w:rPr>
                <m:t>2!</m:t>
              </m:r>
            </m:den>
          </m:f>
          <m:r>
            <m:rPr>
              <m:sty m:val="bi"/>
            </m:rPr>
            <w:rPr>
              <w:rFonts w:ascii="Cambria Math" w:hAnsi="Cambria Math"/>
            </w:rPr>
            <m:t>+</m:t>
          </m:r>
          <m:sSup>
            <m:sSupPr>
              <m:ctrlPr>
                <w:rPr>
                  <w:rFonts w:ascii="Cambria Math" w:hAnsi="Cambria Math"/>
                  <w:b/>
                  <w:bCs/>
                  <w:i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hAnsi="Cambria Math"/>
                </w:rPr>
                <m:t>f</m:t>
              </m:r>
            </m:e>
            <m:sup>
              <m:d>
                <m:d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3</m:t>
                  </m:r>
                </m:e>
              </m:d>
            </m:sup>
          </m:sSup>
          <m:d>
            <m:dPr>
              <m:ctrlPr>
                <w:rPr>
                  <w:rFonts w:ascii="Cambria Math" w:hAnsi="Cambria Math"/>
                  <w:b/>
                  <w:bCs/>
                  <w:i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</w:rPr>
                <m:t>x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0</m:t>
              </m:r>
            </m:e>
          </m:d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h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r>
                <m:rPr>
                  <m:sty m:val="bi"/>
                </m:rPr>
                <w:rPr>
                  <w:rFonts w:ascii="Cambria Math" w:hAnsi="Cambria Math"/>
                </w:rPr>
                <m:t>3!</m:t>
              </m:r>
            </m:den>
          </m:f>
          <m:r>
            <m:rPr>
              <m:sty m:val="bi"/>
            </m:rPr>
            <w:rPr>
              <w:rFonts w:ascii="Cambria Math" w:hAnsi="Cambria Math"/>
            </w:rPr>
            <m:t>+</m:t>
          </m:r>
          <m:r>
            <m:rPr>
              <m:sty m:val="bi"/>
            </m:rPr>
            <w:rPr>
              <w:rFonts w:ascii="Cambria Math" w:eastAsiaTheme="minorEastAsia" w:hAnsi="Cambria Math"/>
            </w:rPr>
            <m:t>…</m:t>
          </m:r>
        </m:oMath>
      </m:oMathPara>
    </w:p>
    <w:p w14:paraId="3C0932A9" w14:textId="47CF6AF6" w:rsidR="00A81162" w:rsidRPr="008A254D" w:rsidRDefault="00A81162" w:rsidP="00596F9D">
      <w:pPr>
        <w:jc w:val="center"/>
        <w:rPr>
          <w:rFonts w:eastAsiaTheme="minorEastAsia"/>
          <w:b/>
          <w:bCs/>
        </w:rPr>
      </w:pPr>
      <w:r w:rsidRPr="00596F9D">
        <w:rPr>
          <w:rFonts w:eastAsiaTheme="minorEastAsia"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3B65ED7" wp14:editId="55A8EE43">
                <wp:simplePos x="0" y="0"/>
                <wp:positionH relativeFrom="margin">
                  <wp:posOffset>1774190</wp:posOffset>
                </wp:positionH>
                <wp:positionV relativeFrom="paragraph">
                  <wp:posOffset>5080</wp:posOffset>
                </wp:positionV>
                <wp:extent cx="167640" cy="190500"/>
                <wp:effectExtent l="19050" t="0" r="22860" b="38100"/>
                <wp:wrapNone/>
                <wp:docPr id="6" name="Arrow: Down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640" cy="19050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83DAD44" id="Arrow: Down 6" o:spid="_x0000_s1026" type="#_x0000_t67" style="position:absolute;margin-left:139.7pt;margin-top:.4pt;width:13.2pt;height:15pt;z-index:251662336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" adj="12096" fillcolor="#4a66ac [3204]" strokecolor="#0b0f19 [484]" strokeweight="1pt">
                <w10:wrap anchorx="margin"/>
              </v:shape>
            </w:pict>
          </mc:Fallback>
        </mc:AlternateContent>
      </w:r>
      <w:r w:rsidR="00213FB5" w:rsidRPr="00596F9D">
        <w:rPr>
          <w:rFonts w:eastAsiaTheme="minorEastAsia"/>
        </w:rPr>
        <w:t xml:space="preserve">right side is </w:t>
      </w:r>
      <w:r w:rsidR="00596F9D" w:rsidRPr="00596F9D">
        <w:rPr>
          <w:rFonts w:eastAsiaTheme="minorEastAsia"/>
        </w:rPr>
        <w:t>divided by</w:t>
      </w:r>
      <w:r w:rsidR="00596F9D">
        <w:rPr>
          <w:rFonts w:eastAsiaTheme="minorEastAsia"/>
          <w:b/>
          <w:bCs/>
        </w:rPr>
        <w:t xml:space="preserve"> </w:t>
      </w:r>
      <m:oMath>
        <m:r>
          <m:rPr>
            <m:sty m:val="bi"/>
          </m:rPr>
          <w:rPr>
            <w:rFonts w:ascii="Cambria Math" w:hAnsi="Cambria Math"/>
          </w:rPr>
          <m:t>h</m:t>
        </m:r>
      </m:oMath>
      <w:r w:rsidR="00596F9D">
        <w:rPr>
          <w:rFonts w:eastAsiaTheme="minorEastAsia"/>
          <w:b/>
          <w:bCs/>
        </w:rPr>
        <w:t xml:space="preserve"> </w:t>
      </w:r>
      <w:r w:rsidR="003457B9" w:rsidRPr="00596F9D">
        <w:rPr>
          <w:rFonts w:eastAsiaTheme="minorEastAsia"/>
        </w:rPr>
        <w:t>value.</w:t>
      </w:r>
    </w:p>
    <w:p w14:paraId="66C54C75" w14:textId="3B27DA01" w:rsidR="008A254D" w:rsidRPr="00A81162" w:rsidRDefault="008A254D" w:rsidP="008A254D">
      <w:pPr>
        <w:rPr>
          <w:rFonts w:eastAsiaTheme="minorEastAsia"/>
          <w:b/>
          <w:bCs/>
        </w:rPr>
      </w:pPr>
      <m:oMathPara>
        <m:oMath>
          <m:r>
            <m:rPr>
              <m:sty m:val="bi"/>
            </m:rPr>
            <w:rPr>
              <w:rFonts w:ascii="Cambria Math" w:hAnsi="Cambria Math"/>
            </w:rPr>
            <m:t>f</m:t>
          </m:r>
          <m:d>
            <m:dPr>
              <m:ctrlPr>
                <w:rPr>
                  <w:rFonts w:ascii="Cambria Math" w:hAnsi="Cambria Math"/>
                  <w:b/>
                  <w:bCs/>
                  <w:i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</w:rPr>
                <m:t>x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0+h</m:t>
              </m:r>
            </m:e>
          </m:d>
          <m:r>
            <m:rPr>
              <m:sty m:val="bi"/>
            </m:rPr>
            <w:rPr>
              <w:rFonts w:ascii="Cambria Math" w:hAnsi="Cambria Math"/>
            </w:rPr>
            <m:t>-</m:t>
          </m:r>
          <m:r>
            <m:rPr>
              <m:sty m:val="bi"/>
            </m:rPr>
            <w:rPr>
              <w:rFonts w:ascii="Cambria Math" w:hAnsi="Cambria Math"/>
            </w:rPr>
            <m:t>f</m:t>
          </m:r>
          <m:d>
            <m:dPr>
              <m:ctrlPr>
                <w:rPr>
                  <w:rFonts w:ascii="Cambria Math" w:hAnsi="Cambria Math"/>
                  <w:b/>
                  <w:bCs/>
                  <w:i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</w:rPr>
                <m:t>x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0</m:t>
              </m:r>
            </m:e>
          </m:d>
          <m:r>
            <m:rPr>
              <m:sty m:val="bi"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f</m:t>
                  </m:r>
                </m:e>
                <m:sup>
                  <m:d>
                    <m:dPr>
                      <m:ctrlPr>
                        <w:rPr>
                          <w:rFonts w:ascii="Cambria Math" w:hAnsi="Cambria Math"/>
                          <w:b/>
                          <w:bCs/>
                          <w:i/>
                        </w:rPr>
                      </m:ctrlPr>
                    </m:dPr>
                    <m:e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</w:rPr>
                        <m:t>1</m:t>
                      </m:r>
                    </m:e>
                  </m:d>
                </m:sup>
              </m:sSup>
              <m:d>
                <m:d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x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0</m:t>
                  </m:r>
                </m:e>
              </m:d>
              <m:r>
                <m:rPr>
                  <m:sty m:val="bi"/>
                </m:rPr>
                <w:rPr>
                  <w:rFonts w:ascii="Cambria Math" w:hAnsi="Cambria Math"/>
                </w:rPr>
                <m:t>*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h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sup>
              </m:sSup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+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f</m:t>
                  </m:r>
                </m:e>
                <m:sup>
                  <m:d>
                    <m:dPr>
                      <m:ctrlPr>
                        <w:rPr>
                          <w:rFonts w:ascii="Cambria Math" w:hAnsi="Cambria Math"/>
                          <w:b/>
                          <w:bCs/>
                          <w:i/>
                        </w:rPr>
                      </m:ctrlPr>
                    </m:dPr>
                    <m:e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</w:rPr>
                        <m:t>2</m:t>
                      </m:r>
                    </m:e>
                  </m:d>
                </m:sup>
              </m:sSup>
              <m:d>
                <m:d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x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0</m:t>
                  </m:r>
                </m:e>
              </m:d>
              <m:f>
                <m:f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hAnsi="Cambria Math"/>
                          <w:b/>
                          <w:bCs/>
                          <w:i/>
                        </w:rPr>
                      </m:ctrlPr>
                    </m:sSupPr>
                    <m:e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</w:rPr>
                        <m:t>h</m:t>
                      </m:r>
                    </m:e>
                    <m:sup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</m:num>
                <m:den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2!</m:t>
                  </m:r>
                </m:den>
              </m:f>
              <m:r>
                <m:rPr>
                  <m:sty m:val="bi"/>
                </m:rPr>
                <w:rPr>
                  <w:rFonts w:ascii="Cambria Math" w:hAnsi="Cambria Math"/>
                </w:rPr>
                <m:t>+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f</m:t>
                  </m:r>
                </m:e>
                <m:sup>
                  <m:d>
                    <m:dPr>
                      <m:ctrlPr>
                        <w:rPr>
                          <w:rFonts w:ascii="Cambria Math" w:hAnsi="Cambria Math"/>
                          <w:b/>
                          <w:bCs/>
                          <w:i/>
                        </w:rPr>
                      </m:ctrlPr>
                    </m:dPr>
                    <m:e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</w:rPr>
                        <m:t>3</m:t>
                      </m:r>
                    </m:e>
                  </m:d>
                </m:sup>
              </m:sSup>
              <m:d>
                <m:d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x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0</m:t>
                  </m:r>
                </m:e>
              </m:d>
              <m:f>
                <m:f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hAnsi="Cambria Math"/>
                          <w:b/>
                          <w:bCs/>
                          <w:i/>
                        </w:rPr>
                      </m:ctrlPr>
                    </m:sSupPr>
                    <m:e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</w:rPr>
                        <m:t>h</m:t>
                      </m:r>
                    </m:e>
                    <m:sup>
                      <m:r>
                        <m:rPr>
                          <m:sty m:val="bi"/>
                        </m:rPr>
                        <w:rPr>
                          <w:rFonts w:ascii="Cambria Math" w:hAnsi="Cambria Math"/>
                        </w:rPr>
                        <m:t>3</m:t>
                      </m:r>
                    </m:sup>
                  </m:sSup>
                </m:num>
                <m:den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3!</m:t>
                  </m:r>
                </m:den>
              </m:f>
            </m:num>
            <m:den>
              <m:r>
                <m:rPr>
                  <m:sty m:val="bi"/>
                </m:rPr>
                <w:rPr>
                  <w:rFonts w:ascii="Cambria Math" w:hAnsi="Cambria Math"/>
                </w:rPr>
                <m:t>h</m:t>
              </m:r>
            </m:den>
          </m:f>
        </m:oMath>
      </m:oMathPara>
    </w:p>
    <w:p w14:paraId="5F9BD542" w14:textId="7B47395A" w:rsidR="00A81162" w:rsidRPr="00D675A8" w:rsidRDefault="003457B9" w:rsidP="003457B9">
      <w:pPr>
        <w:jc w:val="center"/>
        <w:rPr>
          <w:rFonts w:eastAsiaTheme="minorEastAsia"/>
          <w:b/>
          <w:bCs/>
        </w:rPr>
      </w:pPr>
      <w:r w:rsidRPr="003457B9">
        <w:rPr>
          <w:rFonts w:eastAsiaTheme="minorEastAsia"/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C5B2BB1" wp14:editId="66B36637">
                <wp:simplePos x="0" y="0"/>
                <wp:positionH relativeFrom="margin">
                  <wp:posOffset>1812290</wp:posOffset>
                </wp:positionH>
                <wp:positionV relativeFrom="paragraph">
                  <wp:posOffset>8890</wp:posOffset>
                </wp:positionV>
                <wp:extent cx="167640" cy="190500"/>
                <wp:effectExtent l="19050" t="0" r="22860" b="38100"/>
                <wp:wrapNone/>
                <wp:docPr id="7" name="Arrow: Down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640" cy="19050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3F07874" id="Arrow: Down 7" o:spid="_x0000_s1026" type="#_x0000_t67" style="position:absolute;margin-left:142.7pt;margin-top:.7pt;width:13.2pt;height:15pt;z-index:251664384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" adj="12096" fillcolor="#4a66ac [3204]" strokecolor="#0b0f19 [484]" strokeweight="1pt">
                <w10:wrap anchorx="margin"/>
              </v:shape>
            </w:pict>
          </mc:Fallback>
        </mc:AlternateContent>
      </w:r>
      <w:r w:rsidR="00EA71B9" w:rsidRPr="003457B9">
        <w:rPr>
          <w:rFonts w:eastAsiaTheme="minorEastAsia"/>
        </w:rPr>
        <w:t>take</w:t>
      </w:r>
      <w:r w:rsidR="00EA71B9">
        <w:rPr>
          <w:rFonts w:eastAsiaTheme="minorEastAsia"/>
          <w:b/>
          <w:bCs/>
        </w:rPr>
        <w:t xml:space="preserve"> </w:t>
      </w:r>
      <m:oMath>
        <m:r>
          <m:rPr>
            <m:sty m:val="bi"/>
          </m:rPr>
          <w:rPr>
            <w:rFonts w:ascii="Cambria Math" w:eastAsiaTheme="minorEastAsia" w:hAnsi="Cambria Math"/>
          </w:rPr>
          <m:t>h</m:t>
        </m:r>
      </m:oMath>
      <w:r w:rsidR="00EA71B9">
        <w:rPr>
          <w:rFonts w:eastAsiaTheme="minorEastAsia"/>
          <w:b/>
          <w:bCs/>
        </w:rPr>
        <w:t xml:space="preserve"> </w:t>
      </w:r>
      <w:r w:rsidRPr="003457B9">
        <w:rPr>
          <w:rFonts w:eastAsiaTheme="minorEastAsia"/>
        </w:rPr>
        <w:t xml:space="preserve">value </w:t>
      </w:r>
      <w:r w:rsidR="00EA71B9" w:rsidRPr="003457B9">
        <w:rPr>
          <w:rFonts w:eastAsiaTheme="minorEastAsia"/>
        </w:rPr>
        <w:t>over</w:t>
      </w:r>
      <w:r>
        <w:rPr>
          <w:rFonts w:eastAsiaTheme="minorEastAsia"/>
        </w:rPr>
        <w:t>.</w:t>
      </w:r>
    </w:p>
    <w:p w14:paraId="34DD2648" w14:textId="0727D986" w:rsidR="00D675A8" w:rsidRPr="008A254D" w:rsidRDefault="00D675A8" w:rsidP="008A254D">
      <w:pPr>
        <w:rPr>
          <w:rFonts w:eastAsiaTheme="minorEastAsia"/>
          <w:b/>
          <w:bCs/>
        </w:rPr>
      </w:pPr>
      <m:oMathPara>
        <m:oMath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</w:rPr>
                <m:t>f</m:t>
              </m:r>
              <m:d>
                <m:d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x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0+h</m:t>
                  </m:r>
                </m:e>
              </m:d>
              <m:r>
                <m:rPr>
                  <m:sty m:val="bi"/>
                </m:rPr>
                <w:rPr>
                  <w:rFonts w:ascii="Cambria Math" w:hAnsi="Cambria Math"/>
                </w:rPr>
                <m:t>-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f</m:t>
              </m:r>
              <m:d>
                <m:d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x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0</m:t>
                  </m:r>
                </m:e>
              </m:d>
            </m:num>
            <m:den>
              <m:r>
                <m:rPr>
                  <m:sty m:val="bi"/>
                </m:rPr>
                <w:rPr>
                  <w:rFonts w:ascii="Cambria Math" w:hAnsi="Cambria Math"/>
                </w:rPr>
                <m:t>h</m:t>
              </m:r>
            </m:den>
          </m:f>
          <m:r>
            <m:rPr>
              <m:sty m:val="bi"/>
            </m:rPr>
            <w:rPr>
              <w:rFonts w:ascii="Cambria Math" w:hAnsi="Cambria Math"/>
            </w:rPr>
            <m:t>=</m:t>
          </m:r>
          <m:sSup>
            <m:sSupPr>
              <m:ctrlPr>
                <w:rPr>
                  <w:rFonts w:ascii="Cambria Math" w:hAnsi="Cambria Math"/>
                  <w:b/>
                  <w:bCs/>
                  <w:i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hAnsi="Cambria Math"/>
                </w:rPr>
                <m:t>f</m:t>
              </m:r>
            </m:e>
            <m:sup>
              <m:d>
                <m:d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e>
              </m:d>
            </m:sup>
          </m:sSup>
          <m:d>
            <m:dPr>
              <m:ctrlPr>
                <w:rPr>
                  <w:rFonts w:ascii="Cambria Math" w:hAnsi="Cambria Math"/>
                  <w:b/>
                  <w:bCs/>
                  <w:i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</w:rPr>
                <m:t>x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0</m:t>
              </m:r>
            </m:e>
          </m:d>
          <m:r>
            <m:rPr>
              <m:sty m:val="bi"/>
            </m:rPr>
            <w:rPr>
              <w:rFonts w:ascii="Cambria Math" w:hAnsi="Cambria Math"/>
            </w:rPr>
            <m:t>*</m:t>
          </m:r>
          <m:sSup>
            <m:sSupPr>
              <m:ctrlPr>
                <w:rPr>
                  <w:rFonts w:ascii="Cambria Math" w:hAnsi="Cambria Math"/>
                  <w:b/>
                  <w:bCs/>
                  <w:i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hAnsi="Cambria Math"/>
                </w:rPr>
                <m:t>h</m:t>
              </m:r>
            </m:e>
            <m:sup>
              <m:r>
                <m:rPr>
                  <m:sty m:val="bi"/>
                </m:rPr>
                <w:rPr>
                  <w:rFonts w:ascii="Cambria Math" w:hAnsi="Cambria Math"/>
                </w:rPr>
                <m:t>1</m:t>
              </m:r>
            </m:sup>
          </m:sSup>
          <m:r>
            <m:rPr>
              <m:sty m:val="bi"/>
            </m:rPr>
            <w:rPr>
              <w:rFonts w:ascii="Cambria Math" w:eastAsiaTheme="minorEastAsia" w:hAnsi="Cambria Math"/>
            </w:rPr>
            <m:t>+</m:t>
          </m:r>
          <m:sSup>
            <m:sSupPr>
              <m:ctrlPr>
                <w:rPr>
                  <w:rFonts w:ascii="Cambria Math" w:hAnsi="Cambria Math"/>
                  <w:b/>
                  <w:bCs/>
                  <w:i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hAnsi="Cambria Math"/>
                </w:rPr>
                <m:t>f</m:t>
              </m:r>
            </m:e>
            <m:sup>
              <m:d>
                <m:d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e>
              </m:d>
            </m:sup>
          </m:sSup>
          <m:d>
            <m:dPr>
              <m:ctrlPr>
                <w:rPr>
                  <w:rFonts w:ascii="Cambria Math" w:hAnsi="Cambria Math"/>
                  <w:b/>
                  <w:bCs/>
                  <w:i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</w:rPr>
                <m:t>x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0</m:t>
              </m:r>
            </m:e>
          </m:d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h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p>
              </m:sSup>
            </m:num>
            <m:den>
              <m:r>
                <m:rPr>
                  <m:sty m:val="bi"/>
                </m:rPr>
                <w:rPr>
                  <w:rFonts w:ascii="Cambria Math" w:hAnsi="Cambria Math"/>
                </w:rPr>
                <m:t>2!</m:t>
              </m:r>
            </m:den>
          </m:f>
          <m:r>
            <m:rPr>
              <m:sty m:val="bi"/>
            </m:rPr>
            <w:rPr>
              <w:rFonts w:ascii="Cambria Math" w:hAnsi="Cambria Math"/>
            </w:rPr>
            <m:t>+</m:t>
          </m:r>
          <m:sSup>
            <m:sSupPr>
              <m:ctrlPr>
                <w:rPr>
                  <w:rFonts w:ascii="Cambria Math" w:hAnsi="Cambria Math"/>
                  <w:b/>
                  <w:bCs/>
                  <w:i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hAnsi="Cambria Math"/>
                </w:rPr>
                <m:t>f</m:t>
              </m:r>
            </m:e>
            <m:sup>
              <m:d>
                <m:d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3</m:t>
                  </m:r>
                </m:e>
              </m:d>
            </m:sup>
          </m:sSup>
          <m:d>
            <m:dPr>
              <m:ctrlPr>
                <w:rPr>
                  <w:rFonts w:ascii="Cambria Math" w:hAnsi="Cambria Math"/>
                  <w:b/>
                  <w:bCs/>
                  <w:i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</w:rPr>
                <m:t>x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0</m:t>
              </m:r>
            </m:e>
          </m:d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h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r>
                <m:rPr>
                  <m:sty m:val="bi"/>
                </m:rPr>
                <w:rPr>
                  <w:rFonts w:ascii="Cambria Math" w:hAnsi="Cambria Math"/>
                </w:rPr>
                <m:t>3!</m:t>
              </m:r>
            </m:den>
          </m:f>
        </m:oMath>
      </m:oMathPara>
    </w:p>
    <w:p w14:paraId="1B493409" w14:textId="4A146C45" w:rsidR="008A254D" w:rsidRPr="00A81162" w:rsidRDefault="003457B9" w:rsidP="003457B9">
      <w:pPr>
        <w:jc w:val="center"/>
      </w:pPr>
      <w:r w:rsidRPr="00596F9D">
        <w:rPr>
          <w:rFonts w:eastAsiaTheme="minorEastAsia"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FC9A280" wp14:editId="24CDA1A1">
                <wp:simplePos x="0" y="0"/>
                <wp:positionH relativeFrom="margin">
                  <wp:posOffset>1802130</wp:posOffset>
                </wp:positionH>
                <wp:positionV relativeFrom="paragraph">
                  <wp:posOffset>10795</wp:posOffset>
                </wp:positionV>
                <wp:extent cx="167640" cy="190500"/>
                <wp:effectExtent l="19050" t="0" r="22860" b="38100"/>
                <wp:wrapNone/>
                <wp:docPr id="8" name="Arrow: Down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640" cy="19050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C1E9359" id="Arrow: Down 8" o:spid="_x0000_s1026" type="#_x0000_t67" style="position:absolute;margin-left:141.9pt;margin-top:.85pt;width:13.2pt;height:15pt;z-index:251666432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" adj="12096" fillcolor="#4a66ac [3204]" strokecolor="#0b0f19 [484]" strokeweight="1pt">
                <w10:wrap anchorx="margin"/>
              </v:shape>
            </w:pict>
          </mc:Fallback>
        </mc:AlternateContent>
      </w:r>
      <w:r w:rsidR="00A81162">
        <w:t xml:space="preserve">Make </w:t>
      </w:r>
      <m:oMath>
        <m:sSup>
          <m:sSupPr>
            <m:ctrlPr>
              <w:rPr>
                <w:rFonts w:ascii="Cambria Math" w:hAnsi="Cambria Math"/>
                <w:b/>
                <w:bCs/>
                <w:i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</w:rPr>
              <m:t>f</m:t>
            </m:r>
          </m:e>
          <m:sup>
            <m:d>
              <m:dPr>
                <m:ctrlPr>
                  <w:rPr>
                    <w:rFonts w:ascii="Cambria Math" w:hAnsi="Cambria Math"/>
                    <w:b/>
                    <w:bCs/>
                    <w:i/>
                  </w:rPr>
                </m:ctrlPr>
              </m:dPr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1</m:t>
                </m:r>
              </m:e>
            </m:d>
          </m:sup>
        </m:sSup>
        <m:d>
          <m:dPr>
            <m:ctrlPr>
              <w:rPr>
                <w:rFonts w:ascii="Cambria Math" w:hAnsi="Cambria Math"/>
                <w:b/>
                <w:bCs/>
                <w:i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</w:rPr>
              <m:t>x</m:t>
            </m:r>
            <m:r>
              <m:rPr>
                <m:sty m:val="bi"/>
              </m:rPr>
              <w:rPr>
                <w:rFonts w:ascii="Cambria Math" w:hAnsi="Cambria Math"/>
              </w:rPr>
              <m:t>0</m:t>
            </m:r>
          </m:e>
        </m:d>
      </m:oMath>
      <w:r w:rsidR="00A81162">
        <w:rPr>
          <w:rFonts w:eastAsiaTheme="minorEastAsia"/>
          <w:b/>
          <w:bCs/>
        </w:rPr>
        <w:t xml:space="preserve"> </w:t>
      </w:r>
      <w:r w:rsidR="00A81162">
        <w:rPr>
          <w:rFonts w:eastAsiaTheme="minorEastAsia"/>
        </w:rPr>
        <w:t>the subject</w:t>
      </w:r>
      <w:r>
        <w:rPr>
          <w:rFonts w:eastAsiaTheme="minorEastAsia"/>
        </w:rPr>
        <w:t>.</w:t>
      </w:r>
    </w:p>
    <w:p w14:paraId="14895B4E" w14:textId="77777777" w:rsidR="009225B7" w:rsidRPr="00DD0D4D" w:rsidRDefault="009225B7" w:rsidP="009225B7">
      <w:pPr>
        <w:rPr>
          <w:rFonts w:eastAsiaTheme="minorEastAsia"/>
          <w:b/>
          <w:bCs/>
        </w:rPr>
      </w:pPr>
      <m:oMathPara>
        <m:oMath>
          <m:sSup>
            <m:sSupPr>
              <m:ctrlPr>
                <w:rPr>
                  <w:rFonts w:ascii="Cambria Math" w:hAnsi="Cambria Math"/>
                  <w:b/>
                  <w:bCs/>
                  <w:i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hAnsi="Cambria Math"/>
                </w:rPr>
                <m:t>f</m:t>
              </m:r>
            </m:e>
            <m:sup>
              <m:d>
                <m:d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e>
              </m:d>
            </m:sup>
          </m:sSup>
          <m:d>
            <m:dPr>
              <m:ctrlPr>
                <w:rPr>
                  <w:rFonts w:ascii="Cambria Math" w:hAnsi="Cambria Math"/>
                  <w:b/>
                  <w:bCs/>
                  <w:i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</w:rPr>
                <m:t>x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0</m:t>
              </m:r>
            </m:e>
          </m:d>
          <m:r>
            <m:rPr>
              <m:sty m:val="bi"/>
            </m:rPr>
            <w:rPr>
              <w:rFonts w:ascii="Cambria Math" w:hAnsi="Cambria Math"/>
            </w:rPr>
            <m:t>≈</m:t>
          </m:r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</w:rPr>
                <m:t>f</m:t>
              </m:r>
              <m:d>
                <m:d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x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0+h</m:t>
                  </m:r>
                </m:e>
              </m:d>
              <m:r>
                <m:rPr>
                  <m:sty m:val="bi"/>
                </m:rPr>
                <w:rPr>
                  <w:rFonts w:ascii="Cambria Math" w:hAnsi="Cambria Math"/>
                </w:rPr>
                <m:t>-f(x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0)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</w:rPr>
                <m:t>h</m:t>
              </m:r>
            </m:den>
          </m:f>
        </m:oMath>
      </m:oMathPara>
    </w:p>
    <w:p w14:paraId="6D677568" w14:textId="4B8A66F5" w:rsidR="00517778" w:rsidRPr="00FD67C9" w:rsidRDefault="00F9079B" w:rsidP="00517778">
      <w:r>
        <w:t xml:space="preserve">The backwards </w:t>
      </w:r>
      <w:r w:rsidR="005A0BE5">
        <w:t xml:space="preserve">difference has the same </w:t>
      </w:r>
      <w:r w:rsidR="009E0E3B">
        <w:t>process;</w:t>
      </w:r>
      <w:r w:rsidR="005A0BE5">
        <w:t xml:space="preserve"> however, the result will </w:t>
      </w:r>
      <w:r w:rsidR="00FD67C9">
        <w:t xml:space="preserve">have a slight </w:t>
      </w:r>
      <w:r w:rsidR="009E0E3B">
        <w:t>difference</w:t>
      </w:r>
      <w:r w:rsidR="00FD67C9">
        <w:t xml:space="preserve"> in that the positive </w:t>
      </w:r>
      <m:oMath>
        <m:r>
          <m:rPr>
            <m:sty m:val="bi"/>
          </m:rPr>
          <w:rPr>
            <w:rFonts w:ascii="Cambria Math" w:hAnsi="Cambria Math"/>
          </w:rPr>
          <m:t>h</m:t>
        </m:r>
      </m:oMath>
      <w:r w:rsidR="00FD67C9">
        <w:rPr>
          <w:rFonts w:eastAsiaTheme="minorEastAsia"/>
          <w:b/>
          <w:bCs/>
        </w:rPr>
        <w:t xml:space="preserve"> </w:t>
      </w:r>
      <w:r w:rsidR="00FD67C9" w:rsidRPr="00FD67C9">
        <w:rPr>
          <w:rFonts w:eastAsiaTheme="minorEastAsia"/>
        </w:rPr>
        <w:t>va</w:t>
      </w:r>
      <w:r w:rsidR="00FD67C9">
        <w:rPr>
          <w:rFonts w:eastAsiaTheme="minorEastAsia"/>
        </w:rPr>
        <w:t>lue will now be negative</w:t>
      </w:r>
      <w:r w:rsidR="009E0E3B">
        <w:rPr>
          <w:rFonts w:eastAsiaTheme="minorEastAsia"/>
        </w:rPr>
        <w:t>. You will end up with the following:</w:t>
      </w:r>
    </w:p>
    <w:p w14:paraId="7C673364" w14:textId="6A88FB75" w:rsidR="00F558A2" w:rsidRPr="00DD0D4D" w:rsidRDefault="00F558A2" w:rsidP="00F558A2">
      <w:pPr>
        <w:rPr>
          <w:rFonts w:eastAsiaTheme="minorEastAsia"/>
          <w:b/>
          <w:bCs/>
        </w:rPr>
      </w:pPr>
      <m:oMathPara>
        <m:oMath>
          <m:sSup>
            <m:sSupPr>
              <m:ctrlPr>
                <w:rPr>
                  <w:rFonts w:ascii="Cambria Math" w:hAnsi="Cambria Math"/>
                  <w:b/>
                  <w:bCs/>
                  <w:i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hAnsi="Cambria Math"/>
                </w:rPr>
                <m:t>f</m:t>
              </m:r>
            </m:e>
            <m:sup>
              <m:d>
                <m:d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e>
              </m:d>
            </m:sup>
          </m:sSup>
          <m:d>
            <m:dPr>
              <m:ctrlPr>
                <w:rPr>
                  <w:rFonts w:ascii="Cambria Math" w:hAnsi="Cambria Math"/>
                  <w:b/>
                  <w:bCs/>
                  <w:i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</w:rPr>
                <m:t>x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0</m:t>
              </m:r>
            </m:e>
          </m:d>
          <m:r>
            <m:rPr>
              <m:sty m:val="bi"/>
            </m:rPr>
            <w:rPr>
              <w:rFonts w:ascii="Cambria Math" w:hAnsi="Cambria Math"/>
            </w:rPr>
            <m:t>≈</m:t>
          </m:r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</w:rPr>
                <m:t>f</m:t>
              </m:r>
              <m:d>
                <m:d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x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0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-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h</m:t>
                  </m:r>
                </m:e>
              </m:d>
              <m:r>
                <m:rPr>
                  <m:sty m:val="bi"/>
                </m:rPr>
                <w:rPr>
                  <w:rFonts w:ascii="Cambria Math" w:hAnsi="Cambria Math"/>
                </w:rPr>
                <m:t>-f(x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0)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</w:rPr>
                <m:t>h</m:t>
              </m:r>
            </m:den>
          </m:f>
        </m:oMath>
      </m:oMathPara>
    </w:p>
    <w:p w14:paraId="4EE7B64D" w14:textId="79380372" w:rsidR="00F558A2" w:rsidRDefault="003E6D59" w:rsidP="00517778">
      <w:r>
        <w:t xml:space="preserve">The central difference will instead have both the </w:t>
      </w:r>
      <w:r w:rsidR="00906CA2">
        <w:t xml:space="preserve">positive and negative values in it final equation. The </w:t>
      </w:r>
      <m:oMath>
        <m:r>
          <m:rPr>
            <m:sty m:val="bi"/>
          </m:rPr>
          <w:rPr>
            <w:rFonts w:ascii="Cambria Math" w:hAnsi="Cambria Math"/>
          </w:rPr>
          <m:t>h</m:t>
        </m:r>
      </m:oMath>
      <w:r w:rsidR="00906CA2">
        <w:rPr>
          <w:rFonts w:eastAsiaTheme="minorEastAsia"/>
          <w:b/>
          <w:bCs/>
        </w:rPr>
        <w:t xml:space="preserve"> </w:t>
      </w:r>
      <w:r w:rsidR="00906CA2" w:rsidRPr="00FD67C9">
        <w:rPr>
          <w:rFonts w:eastAsiaTheme="minorEastAsia"/>
        </w:rPr>
        <w:t>va</w:t>
      </w:r>
      <w:r w:rsidR="00906CA2">
        <w:rPr>
          <w:rFonts w:eastAsiaTheme="minorEastAsia"/>
        </w:rPr>
        <w:t>lue</w:t>
      </w:r>
      <w:r w:rsidR="00906CA2">
        <w:rPr>
          <w:rFonts w:eastAsiaTheme="minorEastAsia"/>
        </w:rPr>
        <w:t xml:space="preserve"> will also now be </w:t>
      </w:r>
      <m:oMath>
        <m:r>
          <m:rPr>
            <m:sty m:val="bi"/>
          </m:rPr>
          <w:rPr>
            <w:rFonts w:ascii="Cambria Math" w:eastAsiaTheme="minorEastAsia" w:hAnsi="Cambria Math"/>
          </w:rPr>
          <m:t>2</m:t>
        </m:r>
        <m:r>
          <m:rPr>
            <m:sty m:val="bi"/>
          </m:rPr>
          <w:rPr>
            <w:rFonts w:ascii="Cambria Math" w:hAnsi="Cambria Math"/>
          </w:rPr>
          <m:t>h</m:t>
        </m:r>
      </m:oMath>
      <w:r w:rsidR="00906CA2">
        <w:rPr>
          <w:rFonts w:eastAsiaTheme="minorEastAsia"/>
          <w:b/>
          <w:bCs/>
        </w:rPr>
        <w:t xml:space="preserve"> </w:t>
      </w:r>
      <w:r w:rsidR="00906CA2">
        <w:rPr>
          <w:rFonts w:eastAsiaTheme="minorEastAsia"/>
        </w:rPr>
        <w:t>to account for both directions.</w:t>
      </w:r>
    </w:p>
    <w:p w14:paraId="79FD5039" w14:textId="22FE6FD0" w:rsidR="003E6D59" w:rsidRPr="00DD0D4D" w:rsidRDefault="003E6D59" w:rsidP="003E6D59">
      <w:pPr>
        <w:rPr>
          <w:rFonts w:eastAsiaTheme="minorEastAsia"/>
          <w:b/>
          <w:bCs/>
        </w:rPr>
      </w:pPr>
      <m:oMathPara>
        <m:oMath>
          <m:sSup>
            <m:sSupPr>
              <m:ctrlPr>
                <w:rPr>
                  <w:rFonts w:ascii="Cambria Math" w:hAnsi="Cambria Math"/>
                  <w:b/>
                  <w:bCs/>
                  <w:i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hAnsi="Cambria Math"/>
                </w:rPr>
                <m:t>f</m:t>
              </m:r>
            </m:e>
            <m:sup>
              <m:d>
                <m:d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e>
              </m:d>
            </m:sup>
          </m:sSup>
          <m:d>
            <m:dPr>
              <m:ctrlPr>
                <w:rPr>
                  <w:rFonts w:ascii="Cambria Math" w:hAnsi="Cambria Math"/>
                  <w:b/>
                  <w:bCs/>
                  <w:i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</w:rPr>
                <m:t>x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0</m:t>
              </m:r>
            </m:e>
          </m:d>
          <m:r>
            <m:rPr>
              <m:sty m:val="bi"/>
            </m:rPr>
            <w:rPr>
              <w:rFonts w:ascii="Cambria Math" w:hAnsi="Cambria Math"/>
            </w:rPr>
            <m:t>≈</m:t>
          </m:r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</w:rPr>
                <m:t>f</m:t>
              </m:r>
              <m:d>
                <m:d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x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0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+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h</m:t>
                  </m:r>
                </m:e>
              </m:d>
              <m:r>
                <m:rPr>
                  <m:sty m:val="bi"/>
                </m:rPr>
                <w:rPr>
                  <w:rFonts w:ascii="Cambria Math" w:hAnsi="Cambria Math"/>
                </w:rPr>
                <m:t>-f(x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0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-h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)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</w:rPr>
                <m:t>2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h</m:t>
              </m:r>
            </m:den>
          </m:f>
        </m:oMath>
      </m:oMathPara>
    </w:p>
    <w:p w14:paraId="274AE1D3" w14:textId="06E555E6" w:rsidR="00F558A2" w:rsidRDefault="00A91D57" w:rsidP="00346DAF">
      <w:pPr>
        <w:jc w:val="right"/>
      </w:pPr>
      <w:r>
        <w:rPr>
          <w:i/>
          <w:iCs/>
        </w:rPr>
        <w:t>University of Manitoba</w:t>
      </w:r>
      <w:r w:rsidR="00346DAF" w:rsidRPr="0026387A">
        <w:rPr>
          <w:i/>
          <w:iCs/>
        </w:rPr>
        <w:t>, 2023</w:t>
      </w:r>
      <w:r w:rsidR="00346DAF">
        <w:rPr>
          <w:i/>
          <w:iCs/>
        </w:rPr>
        <w:t>)</w:t>
      </w:r>
    </w:p>
    <w:p w14:paraId="3885A450" w14:textId="77777777" w:rsidR="003E6D59" w:rsidRDefault="003E6D59" w:rsidP="00517778"/>
    <w:p w14:paraId="07D2AAF2" w14:textId="77777777" w:rsidR="007C2712" w:rsidRDefault="007C2712" w:rsidP="00517778"/>
    <w:p w14:paraId="35DE80C9" w14:textId="77777777" w:rsidR="007C2712" w:rsidRPr="00517778" w:rsidRDefault="007C2712" w:rsidP="00517778"/>
    <w:p w14:paraId="711CBF5A" w14:textId="019FE5A0" w:rsidR="000A53B1" w:rsidRDefault="003B4351" w:rsidP="000A53B1">
      <w:pPr>
        <w:pStyle w:val="Heading2"/>
      </w:pPr>
      <w:bookmarkStart w:id="9" w:name="_Toc157394425"/>
      <w:r>
        <w:lastRenderedPageBreak/>
        <w:t>Explicit Finite Difference scheme</w:t>
      </w:r>
      <w:bookmarkEnd w:id="9"/>
    </w:p>
    <w:p w14:paraId="17073CCE" w14:textId="2BF492A1" w:rsidR="0036718B" w:rsidRDefault="002B0A95" w:rsidP="00D52729">
      <w:pPr>
        <w:jc w:val="both"/>
        <w:rPr>
          <w:rFonts w:eastAsiaTheme="minorEastAsia"/>
        </w:rPr>
      </w:pPr>
      <w:r>
        <w:rPr>
          <w:rFonts w:eastAsiaTheme="minorEastAsia"/>
        </w:rPr>
        <w:t>E</w:t>
      </w:r>
      <w:r w:rsidRPr="002B0A95">
        <w:rPr>
          <w:rFonts w:eastAsiaTheme="minorEastAsia"/>
        </w:rPr>
        <w:t>xplicit finite difference scheme</w:t>
      </w:r>
      <w:r w:rsidR="00105158">
        <w:rPr>
          <w:rFonts w:eastAsiaTheme="minorEastAsia"/>
        </w:rPr>
        <w:t>s can be used for</w:t>
      </w:r>
      <w:r w:rsidRPr="002B0A95">
        <w:rPr>
          <w:rFonts w:eastAsiaTheme="minorEastAsia"/>
        </w:rPr>
        <w:t xml:space="preserve"> </w:t>
      </w:r>
      <w:r w:rsidRPr="002B0A95">
        <w:rPr>
          <w:rFonts w:eastAsiaTheme="minorEastAsia"/>
        </w:rPr>
        <w:t xml:space="preserve">approximating the solution of partial differential equations (PDEs). This method is especially useful when dealing with time-dependent issues. Problems where the temperature distribution </w:t>
      </w:r>
      <w:r w:rsidR="00E0425D" w:rsidRPr="002B0A95">
        <w:rPr>
          <w:rFonts w:eastAsiaTheme="minorEastAsia"/>
        </w:rPr>
        <w:t>changes</w:t>
      </w:r>
      <w:r w:rsidRPr="002B0A95">
        <w:rPr>
          <w:rFonts w:eastAsiaTheme="minorEastAsia"/>
        </w:rPr>
        <w:t xml:space="preserve"> over </w:t>
      </w:r>
      <w:r w:rsidR="00E0425D">
        <w:rPr>
          <w:rFonts w:eastAsiaTheme="minorEastAsia"/>
        </w:rPr>
        <w:t xml:space="preserve">an area </w:t>
      </w:r>
      <w:r w:rsidR="00BD53F3">
        <w:rPr>
          <w:rFonts w:eastAsiaTheme="minorEastAsia"/>
        </w:rPr>
        <w:t>during a length of t</w:t>
      </w:r>
      <w:r w:rsidRPr="002B0A95">
        <w:rPr>
          <w:rFonts w:eastAsiaTheme="minorEastAsia"/>
        </w:rPr>
        <w:t xml:space="preserve">ime, such as heat conduction, are </w:t>
      </w:r>
      <w:r w:rsidR="00B35A72">
        <w:rPr>
          <w:rFonts w:eastAsiaTheme="minorEastAsia"/>
        </w:rPr>
        <w:t>often</w:t>
      </w:r>
      <w:r w:rsidRPr="002B0A95">
        <w:rPr>
          <w:rFonts w:eastAsiaTheme="minorEastAsia"/>
        </w:rPr>
        <w:t xml:space="preserve"> addressed using it.</w:t>
      </w:r>
    </w:p>
    <w:p w14:paraId="315AD082" w14:textId="77777777" w:rsidR="005E6C9B" w:rsidRDefault="005E6C9B" w:rsidP="00D52729">
      <w:pPr>
        <w:jc w:val="both"/>
      </w:pPr>
      <w:r>
        <w:t>The formula given in this assignment, and as mentioned previously, was the following equation:</w:t>
      </w:r>
    </w:p>
    <w:p w14:paraId="03FDE25F" w14:textId="77777777" w:rsidR="005E6C9B" w:rsidRDefault="005E6C9B" w:rsidP="00C9006B">
      <w:pPr>
        <w:jc w:val="both"/>
      </w:pPr>
      <m:oMathPara>
        <m:oMath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 w:cs="Arial"/>
                      <w:lang w:val="en-US"/>
                    </w:rPr>
                    <m:t>∂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m:rPr>
                  <m:sty m:val="bi"/>
                </m:rPr>
                <w:rPr>
                  <w:rFonts w:ascii="Cambria Math" w:hAnsi="Cambria Math"/>
                </w:rPr>
                <m:t>T</m:t>
              </m:r>
            </m:num>
            <m:den>
              <m:r>
                <m:rPr>
                  <m:sty m:val="bi"/>
                </m:rPr>
                <w:rPr>
                  <w:rFonts w:ascii="Cambria Math" w:hAnsi="Cambria Math" w:cs="Arial"/>
                  <w:lang w:val="en-US"/>
                </w:rPr>
                <m:t>∂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x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  <m:r>
            <m:rPr>
              <m:sty m:val="bi"/>
            </m:rP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 w:cs="Arial"/>
                      <w:lang w:val="en-US"/>
                    </w:rPr>
                    <m:t>∂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m:rPr>
                  <m:sty m:val="bi"/>
                </m:rPr>
                <w:rPr>
                  <w:rFonts w:ascii="Cambria Math" w:hAnsi="Cambria Math"/>
                </w:rPr>
                <m:t>T</m:t>
              </m:r>
            </m:num>
            <m:den>
              <m:r>
                <m:rPr>
                  <m:sty m:val="bi"/>
                </m:rPr>
                <w:rPr>
                  <w:rFonts w:ascii="Cambria Math" w:hAnsi="Cambria Math" w:cs="Arial"/>
                  <w:lang w:val="en-US"/>
                </w:rPr>
                <m:t>∂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y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  <m:r>
            <m:rPr>
              <m:sty m:val="bi"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</w:rPr>
                <m:t>1</m:t>
              </m:r>
            </m:num>
            <m:den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α</m:t>
              </m:r>
            </m:den>
          </m:f>
          <m:r>
            <m:rPr>
              <m:sty m:val="bi"/>
            </m:rPr>
            <w:rPr>
              <w:rFonts w:ascii="Cambria Math" w:hAnsi="Cambria Math"/>
            </w:rPr>
            <m:t>*</m:t>
          </m:r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 w:cs="Arial"/>
                  <w:lang w:val="en-US"/>
                </w:rPr>
                <m:t>∂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T</m:t>
              </m:r>
            </m:num>
            <m:den>
              <m:r>
                <m:rPr>
                  <m:sty m:val="bi"/>
                </m:rPr>
                <w:rPr>
                  <w:rFonts w:ascii="Cambria Math" w:hAnsi="Cambria Math" w:cs="Arial"/>
                  <w:lang w:val="en-US"/>
                </w:rPr>
                <m:t>∂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t</m:t>
              </m:r>
            </m:den>
          </m:f>
        </m:oMath>
      </m:oMathPara>
    </w:p>
    <w:p w14:paraId="33D5D5D5" w14:textId="77777777" w:rsidR="007C2712" w:rsidRDefault="00EE2CA0" w:rsidP="00C9006B">
      <w:pPr>
        <w:jc w:val="both"/>
      </w:pPr>
      <w:r>
        <w:t>To work o</w:t>
      </w:r>
      <w:r w:rsidR="004B0E1F">
        <w:t xml:space="preserve">ut the second derivative approximations, </w:t>
      </w:r>
      <w:r w:rsidR="00071E0A">
        <w:t xml:space="preserve">the central difference method can be used. Where the </w:t>
      </w:r>
      <m:oMath>
        <m:r>
          <m:rPr>
            <m:sty m:val="bi"/>
          </m:rPr>
          <w:rPr>
            <w:rFonts w:ascii="Cambria Math" w:hAnsi="Cambria Math"/>
          </w:rPr>
          <m:t>x</m:t>
        </m:r>
      </m:oMath>
      <w:r w:rsidR="00071E0A">
        <w:t xml:space="preserve"> axis </w:t>
      </w:r>
      <w:r w:rsidR="009B5F6F">
        <w:t xml:space="preserve">has been swapped out for the </w:t>
      </w:r>
      <w:r w:rsidR="007C2712">
        <w:t xml:space="preserve">East and West directions </w:t>
      </w:r>
      <w:r w:rsidR="00071E0A">
        <w:t>and</w:t>
      </w:r>
      <w:r w:rsidR="007C2712">
        <w:t xml:space="preserve"> the</w:t>
      </w:r>
      <w:r w:rsidR="00071E0A">
        <w:t xml:space="preserve"> </w:t>
      </w:r>
      <m:oMath>
        <m:r>
          <m:rPr>
            <m:sty m:val="bi"/>
          </m:rPr>
          <w:rPr>
            <w:rFonts w:ascii="Cambria Math" w:hAnsi="Cambria Math"/>
          </w:rPr>
          <m:t>y</m:t>
        </m:r>
      </m:oMath>
      <w:r w:rsidR="00071E0A">
        <w:t xml:space="preserve"> axis</w:t>
      </w:r>
      <w:r w:rsidR="009B5F6F">
        <w:t xml:space="preserve"> have been swapped out for the</w:t>
      </w:r>
      <w:r w:rsidR="007C2712">
        <w:t xml:space="preserve"> North and South. This results in the following equations:</w:t>
      </w:r>
    </w:p>
    <w:p w14:paraId="3DE21381" w14:textId="4E97C12A" w:rsidR="005E6C9B" w:rsidRPr="00CB7449" w:rsidRDefault="00CB7449" w:rsidP="00C9006B">
      <w:pPr>
        <w:rPr>
          <w:rFonts w:ascii="Cambria Math" w:eastAsiaTheme="minorEastAsia" w:hAnsi="Cambria Math"/>
          <w:b/>
          <w:bCs/>
          <w:i/>
        </w:rPr>
      </w:pPr>
      <m:oMath>
        <m:r>
          <m:rPr>
            <m:sty m:val="bi"/>
          </m:rPr>
          <w:rPr>
            <w:rFonts w:ascii="Cambria Math" w:hAnsi="Cambria Math"/>
          </w:rPr>
          <m:t>x</m:t>
        </m:r>
      </m:oMath>
      <w:r w:rsidRPr="00CB7449">
        <w:rPr>
          <w:rFonts w:ascii="Cambria Math" w:hAnsi="Cambria Math"/>
          <w:b/>
          <w:bCs/>
          <w:i/>
        </w:rPr>
        <w:t xml:space="preserve"> </w:t>
      </w:r>
      <w:r w:rsidRPr="00716C40">
        <w:rPr>
          <w:rStyle w:val="NoSpacingChar"/>
        </w:rPr>
        <w:t>axis</w:t>
      </w:r>
      <w:r w:rsidR="00716C40" w:rsidRPr="00716C40">
        <w:rPr>
          <w:rStyle w:val="NoSpacingChar"/>
        </w:rPr>
        <w:t xml:space="preserve"> at point P</w:t>
      </w:r>
      <w:r w:rsidR="007D5C08" w:rsidRPr="007D5C08">
        <w:rPr>
          <w:rFonts w:ascii="Cambria Math" w:hAnsi="Cambria Math"/>
          <w:i/>
        </w:rPr>
        <w:br/>
      </w:r>
      <m:oMathPara>
        <m:oMath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∂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m:rPr>
                  <m:sty m:val="bi"/>
                </m:rPr>
                <w:rPr>
                  <w:rFonts w:ascii="Cambria Math" w:hAnsi="Cambria Math"/>
                </w:rPr>
                <m:t>T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∂x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  <m:r>
            <m:rPr>
              <m:sty m:val="bi"/>
            </m:rP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sSubSup>
                <m:sSub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E</m:t>
                  </m:r>
                </m:sub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t</m:t>
                  </m:r>
                </m:sup>
              </m:sSubSup>
              <m:r>
                <m:rPr>
                  <m:sty m:val="bi"/>
                </m:rPr>
                <w:rPr>
                  <w:rFonts w:ascii="Cambria Math" w:hAnsi="Cambria Math"/>
                </w:rPr>
                <m:t>-2.</m:t>
              </m:r>
              <m:sSubSup>
                <m:sSub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p</m:t>
                  </m:r>
                </m:sub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t</m:t>
                  </m:r>
                </m:sup>
              </m:sSubSup>
              <m:r>
                <m:rPr>
                  <m:sty m:val="bi"/>
                </m:rPr>
                <w:rPr>
                  <w:rFonts w:ascii="Cambria Math" w:hAnsi="Cambria Math"/>
                </w:rPr>
                <m:t xml:space="preserve">+ </m:t>
              </m:r>
              <m:sSubSup>
                <m:sSub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W</m:t>
                  </m:r>
                </m:sub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t</m:t>
                  </m:r>
                </m:sup>
              </m:sSubSup>
            </m:num>
            <m:den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h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</m:oMath>
      </m:oMathPara>
    </w:p>
    <w:p w14:paraId="61BD7B4F" w14:textId="388A3F6D" w:rsidR="00CB7449" w:rsidRPr="0088574A" w:rsidRDefault="00CB7449" w:rsidP="00C9006B">
      <w:pPr>
        <w:jc w:val="both"/>
        <w:rPr>
          <w:b/>
          <w:bCs/>
        </w:rPr>
      </w:pPr>
      <m:oMath>
        <m:r>
          <m:rPr>
            <m:sty m:val="bi"/>
          </m:rPr>
          <w:rPr>
            <w:rFonts w:ascii="Cambria Math" w:hAnsi="Cambria Math"/>
          </w:rPr>
          <m:t>y</m:t>
        </m:r>
      </m:oMath>
      <w:r>
        <w:rPr>
          <w:rFonts w:ascii="Cambria Math" w:eastAsiaTheme="minorEastAsia" w:hAnsi="Cambria Math"/>
          <w:b/>
          <w:bCs/>
          <w:i/>
        </w:rPr>
        <w:t xml:space="preserve"> </w:t>
      </w:r>
      <w:r w:rsidRPr="00716C40">
        <w:rPr>
          <w:rStyle w:val="NoSpacingChar"/>
        </w:rPr>
        <w:t>axis</w:t>
      </w:r>
      <w:r w:rsidR="00716C40" w:rsidRPr="00716C40">
        <w:rPr>
          <w:rStyle w:val="NoSpacingChar"/>
        </w:rPr>
        <w:t xml:space="preserve"> at point P</w:t>
      </w:r>
    </w:p>
    <w:p w14:paraId="5DCD6434" w14:textId="6E23B7E1" w:rsidR="005E6C9B" w:rsidRPr="00CB7449" w:rsidRDefault="0088574A" w:rsidP="00C9006B">
      <w:pPr>
        <w:jc w:val="both"/>
        <w:rPr>
          <w:rFonts w:eastAsiaTheme="minorEastAsia"/>
          <w:b/>
          <w:bCs/>
        </w:rPr>
      </w:pPr>
      <m:oMathPara>
        <m:oMath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∂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m:rPr>
                  <m:sty m:val="bi"/>
                </m:rPr>
                <w:rPr>
                  <w:rFonts w:ascii="Cambria Math" w:hAnsi="Cambria Math"/>
                </w:rPr>
                <m:t>T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∂y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  <m:r>
            <m:rPr>
              <m:sty m:val="bi"/>
            </m:rP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sSubSup>
                <m:sSub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N</m:t>
                  </m:r>
                </m:sub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t</m:t>
                  </m:r>
                </m:sup>
              </m:sSubSup>
              <m:r>
                <m:rPr>
                  <m:sty m:val="bi"/>
                </m:rPr>
                <w:rPr>
                  <w:rFonts w:ascii="Cambria Math" w:hAnsi="Cambria Math"/>
                </w:rPr>
                <m:t>-2.</m:t>
              </m:r>
              <m:sSubSup>
                <m:sSub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p</m:t>
                  </m:r>
                </m:sub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t</m:t>
                  </m:r>
                </m:sup>
              </m:sSubSup>
              <m:r>
                <m:rPr>
                  <m:sty m:val="bi"/>
                </m:rPr>
                <w:rPr>
                  <w:rFonts w:ascii="Cambria Math" w:hAnsi="Cambria Math"/>
                </w:rPr>
                <m:t xml:space="preserve">+ </m:t>
              </m:r>
              <m:sSubSup>
                <m:sSub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S</m:t>
                  </m:r>
                </m:sub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t</m:t>
                  </m:r>
                </m:sup>
              </m:sSubSup>
            </m:num>
            <m:den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h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</m:oMath>
      </m:oMathPara>
    </w:p>
    <w:p w14:paraId="4C4A8BD2" w14:textId="47198B4A" w:rsidR="00CB7449" w:rsidRPr="003D5F6A" w:rsidRDefault="003D5F6A" w:rsidP="00C9006B">
      <w:pPr>
        <w:jc w:val="both"/>
        <w:rPr>
          <w:rFonts w:eastAsiaTheme="minorEastAsia"/>
        </w:rPr>
      </w:pPr>
      <w:r w:rsidRPr="003D5F6A">
        <w:rPr>
          <w:rFonts w:eastAsiaTheme="minorEastAsia"/>
        </w:rPr>
        <w:t>The 1</w:t>
      </w:r>
      <w:r w:rsidRPr="003D5F6A">
        <w:rPr>
          <w:rFonts w:eastAsiaTheme="minorEastAsia"/>
          <w:vertAlign w:val="superscript"/>
        </w:rPr>
        <w:t>st</w:t>
      </w:r>
      <w:r w:rsidRPr="003D5F6A">
        <w:rPr>
          <w:rFonts w:eastAsiaTheme="minorEastAsia"/>
        </w:rPr>
        <w:t xml:space="preserve"> derivative would therefore become:</w:t>
      </w:r>
    </w:p>
    <w:p w14:paraId="5B9CA2D6" w14:textId="67582737" w:rsidR="003D5F6A" w:rsidRPr="003D5F6A" w:rsidRDefault="003D5F6A" w:rsidP="00C9006B">
      <w:pPr>
        <w:jc w:val="both"/>
        <w:rPr>
          <w:rFonts w:eastAsiaTheme="minorEastAsia"/>
          <w:b/>
          <w:bCs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b/>
                  <w:bCs/>
                  <w:i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∂T</m:t>
              </m:r>
            </m:num>
            <m:den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∂t</m:t>
              </m:r>
            </m:den>
          </m:f>
          <m:r>
            <m:rPr>
              <m:sty m:val="bi"/>
            </m:rPr>
            <w:rPr>
              <w:rFonts w:ascii="Cambria Math" w:eastAsiaTheme="minorEastAsia" w:hAnsi="Cambria Math"/>
            </w:rPr>
            <m:t xml:space="preserve">= </m:t>
          </m:r>
          <m:f>
            <m:fPr>
              <m:ctrlPr>
                <w:rPr>
                  <w:rFonts w:ascii="Cambria Math" w:eastAsiaTheme="minorEastAsia" w:hAnsi="Cambria Math"/>
                  <w:b/>
                  <w:bCs/>
                  <w:i/>
                </w:rPr>
              </m:ctrlPr>
            </m:fPr>
            <m:num>
              <m:sSubSup>
                <m:sSubSupPr>
                  <m:ctrlPr>
                    <w:rPr>
                      <w:rFonts w:ascii="Cambria Math" w:eastAsiaTheme="minorEastAsia" w:hAnsi="Cambria Math"/>
                      <w:b/>
                      <w:bCs/>
                      <w:i/>
                    </w:rPr>
                  </m:ctrlPr>
                </m:sSubSup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T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p</m:t>
                  </m:r>
                </m:sub>
                <m:sup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t+∆t</m:t>
                  </m:r>
                </m:sup>
              </m:sSubSup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 xml:space="preserve">- </m:t>
              </m:r>
              <m:sSubSup>
                <m:sSubSupPr>
                  <m:ctrlPr>
                    <w:rPr>
                      <w:rFonts w:ascii="Cambria Math" w:eastAsiaTheme="minorEastAsia" w:hAnsi="Cambria Math"/>
                      <w:b/>
                      <w:bCs/>
                      <w:i/>
                    </w:rPr>
                  </m:ctrlPr>
                </m:sSubSup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T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p</m:t>
                  </m:r>
                </m:sub>
                <m:sup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t</m:t>
                  </m:r>
                </m:sup>
              </m:sSubSup>
            </m:num>
            <m:den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∆t</m:t>
              </m:r>
            </m:den>
          </m:f>
        </m:oMath>
      </m:oMathPara>
    </w:p>
    <w:p w14:paraId="6D867DFF" w14:textId="30552359" w:rsidR="003D5F6A" w:rsidRPr="0006599B" w:rsidRDefault="00EB1612" w:rsidP="00C9006B">
      <w:pPr>
        <w:jc w:val="both"/>
        <w:rPr>
          <w:rFonts w:eastAsiaTheme="minorEastAsia"/>
        </w:rPr>
      </w:pPr>
      <w:r w:rsidRPr="0006599B">
        <w:rPr>
          <w:rFonts w:eastAsiaTheme="minorEastAsia"/>
        </w:rPr>
        <w:t>With these equations solved, they can be substituted into the thermal diffusion e</w:t>
      </w:r>
      <w:r w:rsidR="0006599B" w:rsidRPr="0006599B">
        <w:rPr>
          <w:rFonts w:eastAsiaTheme="minorEastAsia"/>
        </w:rPr>
        <w:t>quation to give:</w:t>
      </w:r>
    </w:p>
    <w:p w14:paraId="39F3C688" w14:textId="73ED6EE2" w:rsidR="00860745" w:rsidRPr="004000A7" w:rsidRDefault="00860745" w:rsidP="00C9006B">
      <w:pPr>
        <w:jc w:val="both"/>
        <w:rPr>
          <w:rFonts w:eastAsiaTheme="minorEastAsia"/>
          <w:b/>
          <w:bCs/>
        </w:rPr>
      </w:pPr>
      <m:oMathPara>
        <m:oMath>
          <m:sSubSup>
            <m:sSubSupPr>
              <m:ctrlPr>
                <w:rPr>
                  <w:rFonts w:ascii="Cambria Math" w:hAnsi="Cambria Math"/>
                  <w:b/>
                  <w:bCs/>
                  <w:i/>
                </w:rPr>
              </m:ctrlPr>
            </m:sSubSupPr>
            <m:e>
              <m:r>
                <m:rPr>
                  <m:sty m:val="bi"/>
                </m:rPr>
                <w:rPr>
                  <w:rFonts w:ascii="Cambria Math" w:hAnsi="Cambria Math"/>
                </w:rPr>
                <m:t>T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</w:rPr>
                <m:t>p</m:t>
              </m:r>
            </m:sub>
            <m:sup>
              <m:r>
                <m:rPr>
                  <m:sty m:val="bi"/>
                </m:rPr>
                <w:rPr>
                  <w:rFonts w:ascii="Cambria Math" w:hAnsi="Cambria Math"/>
                </w:rPr>
                <m:t>t+∆t</m:t>
              </m:r>
            </m:sup>
          </m:sSubSup>
          <m:r>
            <m:rPr>
              <m:sty m:val="bi"/>
            </m:rPr>
            <w:rPr>
              <w:rFonts w:ascii="Cambria Math" w:hAnsi="Cambria Math"/>
            </w:rPr>
            <m:t>= Fo (</m:t>
          </m:r>
          <m:sSubSup>
            <m:sSubSupPr>
              <m:ctrlPr>
                <w:rPr>
                  <w:rFonts w:ascii="Cambria Math" w:hAnsi="Cambria Math"/>
                  <w:b/>
                  <w:bCs/>
                  <w:i/>
                </w:rPr>
              </m:ctrlPr>
            </m:sSubSupPr>
            <m:e>
              <m:r>
                <m:rPr>
                  <m:sty m:val="bi"/>
                </m:rPr>
                <w:rPr>
                  <w:rFonts w:ascii="Cambria Math" w:hAnsi="Cambria Math"/>
                </w:rPr>
                <m:t>T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</w:rPr>
                <m:t>E</m:t>
              </m:r>
            </m:sub>
            <m:sup>
              <m:r>
                <m:rPr>
                  <m:sty m:val="bi"/>
                </m:rPr>
                <w:rPr>
                  <w:rFonts w:ascii="Cambria Math" w:hAnsi="Cambria Math"/>
                </w:rPr>
                <m:t>t</m:t>
              </m:r>
            </m:sup>
          </m:sSubSup>
          <m:r>
            <m:rPr>
              <m:sty m:val="bi"/>
            </m:rPr>
            <w:rPr>
              <w:rFonts w:ascii="Cambria Math" w:hAnsi="Cambria Math"/>
            </w:rPr>
            <m:t xml:space="preserve">+ </m:t>
          </m:r>
          <m:sSubSup>
            <m:sSubSupPr>
              <m:ctrlPr>
                <w:rPr>
                  <w:rFonts w:ascii="Cambria Math" w:hAnsi="Cambria Math"/>
                  <w:b/>
                  <w:bCs/>
                  <w:i/>
                </w:rPr>
              </m:ctrlPr>
            </m:sSubSupPr>
            <m:e>
              <m:r>
                <m:rPr>
                  <m:sty m:val="bi"/>
                </m:rPr>
                <w:rPr>
                  <w:rFonts w:ascii="Cambria Math" w:hAnsi="Cambria Math"/>
                </w:rPr>
                <m:t>T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</w:rPr>
                <m:t>W</m:t>
              </m:r>
            </m:sub>
            <m:sup>
              <m:r>
                <m:rPr>
                  <m:sty m:val="bi"/>
                </m:rPr>
                <w:rPr>
                  <w:rFonts w:ascii="Cambria Math" w:hAnsi="Cambria Math"/>
                </w:rPr>
                <m:t>t</m:t>
              </m:r>
            </m:sup>
          </m:sSubSup>
          <m:r>
            <m:rPr>
              <m:sty m:val="bi"/>
            </m:rPr>
            <w:rPr>
              <w:rFonts w:ascii="Cambria Math" w:hAnsi="Cambria Math"/>
            </w:rPr>
            <m:t xml:space="preserve">+ </m:t>
          </m:r>
          <m:sSubSup>
            <m:sSubSupPr>
              <m:ctrlPr>
                <w:rPr>
                  <w:rFonts w:ascii="Cambria Math" w:hAnsi="Cambria Math"/>
                  <w:b/>
                  <w:bCs/>
                  <w:i/>
                </w:rPr>
              </m:ctrlPr>
            </m:sSubSupPr>
            <m:e>
              <m:r>
                <m:rPr>
                  <m:sty m:val="bi"/>
                </m:rPr>
                <w:rPr>
                  <w:rFonts w:ascii="Cambria Math" w:hAnsi="Cambria Math"/>
                </w:rPr>
                <m:t>T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</w:rPr>
                <m:t>N</m:t>
              </m:r>
            </m:sub>
            <m:sup>
              <m:r>
                <m:rPr>
                  <m:sty m:val="bi"/>
                </m:rPr>
                <w:rPr>
                  <w:rFonts w:ascii="Cambria Math" w:hAnsi="Cambria Math"/>
                </w:rPr>
                <m:t>t</m:t>
              </m:r>
            </m:sup>
          </m:sSubSup>
          <m:r>
            <m:rPr>
              <m:sty m:val="bi"/>
            </m:rPr>
            <w:rPr>
              <w:rFonts w:ascii="Cambria Math" w:hAnsi="Cambria Math"/>
            </w:rPr>
            <m:t xml:space="preserve">+ </m:t>
          </m:r>
          <m:sSubSup>
            <m:sSubSupPr>
              <m:ctrlPr>
                <w:rPr>
                  <w:rFonts w:ascii="Cambria Math" w:hAnsi="Cambria Math"/>
                  <w:b/>
                  <w:bCs/>
                  <w:i/>
                </w:rPr>
              </m:ctrlPr>
            </m:sSubSupPr>
            <m:e>
              <m:r>
                <m:rPr>
                  <m:sty m:val="bi"/>
                </m:rPr>
                <w:rPr>
                  <w:rFonts w:ascii="Cambria Math" w:hAnsi="Cambria Math"/>
                </w:rPr>
                <m:t>T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</w:rPr>
                <m:t>S</m:t>
              </m:r>
            </m:sub>
            <m:sup>
              <m:r>
                <m:rPr>
                  <m:sty m:val="bi"/>
                </m:rPr>
                <w:rPr>
                  <w:rFonts w:ascii="Cambria Math" w:hAnsi="Cambria Math"/>
                </w:rPr>
                <m:t>t</m:t>
              </m:r>
            </m:sup>
          </m:sSubSup>
          <m:r>
            <m:rPr>
              <m:sty m:val="bi"/>
            </m:rPr>
            <w:rPr>
              <w:rFonts w:ascii="Cambria Math" w:hAnsi="Cambria Math"/>
            </w:rPr>
            <m:t>-</m:t>
          </m:r>
          <m:d>
            <m:dPr>
              <m:ctrlPr>
                <w:rPr>
                  <w:rFonts w:ascii="Cambria Math" w:hAnsi="Cambria Math"/>
                  <w:b/>
                  <w:bCs/>
                  <w:i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</w:rPr>
                <m:t xml:space="preserve">4- </m:t>
              </m:r>
              <m:f>
                <m:f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fPr>
                <m:num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1</m:t>
                  </m:r>
                </m:num>
                <m:den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Fo</m:t>
                  </m:r>
                </m:den>
              </m:f>
            </m:e>
          </m:d>
          <m:r>
            <m:rPr>
              <m:sty m:val="bi"/>
            </m:rPr>
            <w:rPr>
              <w:rFonts w:ascii="Cambria Math" w:hAnsi="Cambria Math"/>
            </w:rPr>
            <m:t xml:space="preserve">. </m:t>
          </m:r>
          <m:sSubSup>
            <m:sSubSupPr>
              <m:ctrlPr>
                <w:rPr>
                  <w:rFonts w:ascii="Cambria Math" w:hAnsi="Cambria Math"/>
                  <w:b/>
                  <w:bCs/>
                  <w:i/>
                </w:rPr>
              </m:ctrlPr>
            </m:sSubSupPr>
            <m:e>
              <m:r>
                <m:rPr>
                  <m:sty m:val="bi"/>
                </m:rPr>
                <w:rPr>
                  <w:rFonts w:ascii="Cambria Math" w:hAnsi="Cambria Math"/>
                </w:rPr>
                <m:t>T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</w:rPr>
                <m:t>P</m:t>
              </m:r>
            </m:sub>
            <m:sup>
              <m:r>
                <m:rPr>
                  <m:sty m:val="bi"/>
                </m:rPr>
                <w:rPr>
                  <w:rFonts w:ascii="Cambria Math" w:hAnsi="Cambria Math"/>
                </w:rPr>
                <m:t>t</m:t>
              </m:r>
            </m:sup>
          </m:sSubSup>
        </m:oMath>
      </m:oMathPara>
    </w:p>
    <w:p w14:paraId="714D34E9" w14:textId="5491A66C" w:rsidR="00860745" w:rsidRPr="00F91219" w:rsidRDefault="0084654E" w:rsidP="00F91219">
      <w:pPr>
        <w:jc w:val="right"/>
        <w:rPr>
          <w:rFonts w:eastAsiaTheme="minorEastAsia"/>
          <w:i/>
          <w:iCs/>
        </w:rPr>
      </w:pPr>
      <w:r w:rsidRPr="00F91219">
        <w:rPr>
          <w:rFonts w:eastAsiaTheme="minorEastAsia"/>
          <w:i/>
          <w:iCs/>
        </w:rPr>
        <w:t>(</w:t>
      </w:r>
      <w:proofErr w:type="spellStart"/>
      <w:r w:rsidR="00F91219" w:rsidRPr="00F91219">
        <w:rPr>
          <w:rFonts w:eastAsiaTheme="minorEastAsia"/>
          <w:i/>
          <w:iCs/>
        </w:rPr>
        <w:t>A.Marotin</w:t>
      </w:r>
      <w:proofErr w:type="spellEnd"/>
      <w:r w:rsidR="00F91219" w:rsidRPr="00F91219">
        <w:rPr>
          <w:rFonts w:eastAsiaTheme="minorEastAsia"/>
          <w:i/>
          <w:iCs/>
        </w:rPr>
        <w:t xml:space="preserve">, 2023) </w:t>
      </w:r>
    </w:p>
    <w:p w14:paraId="6927C0B0" w14:textId="258357CA" w:rsidR="00D5597C" w:rsidRPr="00D5597C" w:rsidRDefault="00D5597C" w:rsidP="00C9006B">
      <w:pPr>
        <w:jc w:val="both"/>
        <w:rPr>
          <w:rFonts w:eastAsiaTheme="minorEastAsia"/>
        </w:rPr>
      </w:pPr>
      <m:oMath>
        <m:r>
          <m:rPr>
            <m:sty m:val="bi"/>
          </m:rPr>
          <w:rPr>
            <w:rFonts w:ascii="Cambria Math" w:eastAsiaTheme="minorEastAsia" w:hAnsi="Cambria Math"/>
          </w:rPr>
          <m:t>∆t</m:t>
        </m:r>
      </m:oMath>
      <w:r>
        <w:rPr>
          <w:rFonts w:eastAsiaTheme="minorEastAsia"/>
          <w:b/>
          <w:bCs/>
        </w:rPr>
        <w:t xml:space="preserve"> </w:t>
      </w:r>
      <w:r w:rsidRPr="00D5597C">
        <w:rPr>
          <w:rFonts w:eastAsiaTheme="minorEastAsia"/>
        </w:rPr>
        <w:t>refers to the time step</w:t>
      </w:r>
      <w:r>
        <w:rPr>
          <w:rFonts w:eastAsiaTheme="minorEastAsia"/>
        </w:rPr>
        <w:t>.</w:t>
      </w:r>
    </w:p>
    <w:p w14:paraId="21C8ECA9" w14:textId="6E6735AD" w:rsidR="0088574A" w:rsidRDefault="004836DC" w:rsidP="00C9006B">
      <w:pPr>
        <w:jc w:val="both"/>
        <w:rPr>
          <w:rFonts w:eastAsiaTheme="minorEastAsia"/>
        </w:rPr>
      </w:pPr>
      <w:r w:rsidRPr="004836DC">
        <w:rPr>
          <w:rFonts w:eastAsiaTheme="minorEastAsia"/>
        </w:rPr>
        <w:t>The</w:t>
      </w:r>
      <w:r w:rsidR="00B66587" w:rsidRPr="00B66587">
        <w:rPr>
          <w:rFonts w:ascii="Cambria Math" w:hAnsi="Cambria Math"/>
          <w:b/>
          <w:bCs/>
          <w:i/>
        </w:rPr>
        <w:t xml:space="preserve"> </w:t>
      </w:r>
      <m:oMath>
        <m:r>
          <m:rPr>
            <m:sty m:val="bi"/>
          </m:rPr>
          <w:rPr>
            <w:rFonts w:ascii="Cambria Math" w:hAnsi="Cambria Math"/>
          </w:rPr>
          <m:t>Fo</m:t>
        </m:r>
      </m:oMath>
      <w:r>
        <w:rPr>
          <w:rFonts w:eastAsiaTheme="minorEastAsia"/>
        </w:rPr>
        <w:t xml:space="preserve"> in the </w:t>
      </w:r>
      <w:r w:rsidR="00B66587">
        <w:rPr>
          <w:rFonts w:eastAsiaTheme="minorEastAsia"/>
        </w:rPr>
        <w:t xml:space="preserve">equation relates to the Fourier number. </w:t>
      </w:r>
      <w:r w:rsidR="00126118">
        <w:rPr>
          <w:rFonts w:eastAsiaTheme="minorEastAsia"/>
        </w:rPr>
        <w:t>This can be represented in the equation format:</w:t>
      </w:r>
    </w:p>
    <w:p w14:paraId="651B8626" w14:textId="72FBC9B0" w:rsidR="00126118" w:rsidRPr="00126118" w:rsidRDefault="00126118" w:rsidP="00C9006B">
      <w:pPr>
        <w:jc w:val="both"/>
        <w:rPr>
          <w:rFonts w:eastAsiaTheme="minorEastAsia"/>
          <w:b/>
          <w:bCs/>
        </w:rPr>
      </w:pPr>
      <m:oMathPara>
        <m:oMath>
          <m:r>
            <m:rPr>
              <m:sty m:val="bi"/>
            </m:rPr>
            <w:rPr>
              <w:rFonts w:ascii="Cambria Math" w:hAnsi="Cambria Math"/>
            </w:rPr>
            <m:t xml:space="preserve">Fo= </m:t>
          </m:r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</w:rPr>
                <m:t>α.</m:t>
              </m:r>
              <m:r>
                <m:rPr>
                  <m:sty m:val="b"/>
                </m:rPr>
                <w:rPr>
                  <w:rFonts w:ascii="Cambria Math" w:hAnsi="Cambria Math"/>
                </w:rPr>
                <m:t>Δ</m:t>
              </m:r>
              <m:r>
                <m:rPr>
                  <m:sty m:val="bi"/>
                </m:rPr>
                <w:rPr>
                  <w:rFonts w:ascii="Cambria Math" w:hAnsi="Cambria Math"/>
                </w:rPr>
                <m:t>t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h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</m:oMath>
      </m:oMathPara>
    </w:p>
    <w:p w14:paraId="7026854F" w14:textId="77777777" w:rsidR="00126118" w:rsidRPr="00126118" w:rsidRDefault="00126118" w:rsidP="00C9006B">
      <w:pPr>
        <w:jc w:val="both"/>
        <w:rPr>
          <w:b/>
          <w:bCs/>
        </w:rPr>
      </w:pPr>
    </w:p>
    <w:p w14:paraId="5B17AC63" w14:textId="31CE60F8" w:rsidR="003B4351" w:rsidRDefault="00B84AED" w:rsidP="00C9006B">
      <w:pPr>
        <w:jc w:val="both"/>
      </w:pPr>
      <w:r>
        <w:t>According to Thermopedia.com (20</w:t>
      </w:r>
      <w:r w:rsidR="00B02247">
        <w:t>11</w:t>
      </w:r>
      <w:r>
        <w:t>)</w:t>
      </w:r>
      <w:r w:rsidR="00B02247">
        <w:t>,</w:t>
      </w:r>
      <w:r>
        <w:t xml:space="preserve"> </w:t>
      </w:r>
      <w:r w:rsidR="006940A3" w:rsidRPr="006940A3">
        <w:t xml:space="preserve">In heat transfer </w:t>
      </w:r>
      <w:r w:rsidR="006940A3">
        <w:t>problems</w:t>
      </w:r>
      <w:r w:rsidR="006940A3" w:rsidRPr="006940A3">
        <w:t>, the Fourier number (</w:t>
      </w:r>
      <w:proofErr w:type="spellStart"/>
      <w:r w:rsidR="006940A3" w:rsidRPr="006940A3">
        <w:t>Fo</w:t>
      </w:r>
      <w:proofErr w:type="spellEnd"/>
      <w:r w:rsidR="006940A3" w:rsidRPr="006940A3">
        <w:t>) is a dimensionle</w:t>
      </w:r>
      <w:r w:rsidR="00BE145F">
        <w:t>ss number</w:t>
      </w:r>
      <w:r w:rsidR="006940A3" w:rsidRPr="006940A3">
        <w:t xml:space="preserve"> that is commonly </w:t>
      </w:r>
      <w:r w:rsidR="00BE145F">
        <w:t>used</w:t>
      </w:r>
      <w:r w:rsidR="006940A3" w:rsidRPr="006940A3">
        <w:t xml:space="preserve"> in the context of transient (time-dependent) heat conduction. It describes how a material's rate of thermal energy storage and rate of heat conduction are compared.</w:t>
      </w:r>
      <w:r w:rsidR="0059088F">
        <w:t xml:space="preserve"> </w:t>
      </w:r>
    </w:p>
    <w:p w14:paraId="70D083A7" w14:textId="155CA790" w:rsidR="007C4911" w:rsidRPr="007C4911" w:rsidRDefault="00906084" w:rsidP="007C4911">
      <w:pPr>
        <w:jc w:val="both"/>
      </w:pPr>
      <w:r>
        <w:t xml:space="preserve">The </w:t>
      </w:r>
      <w:r w:rsidR="00DF6670">
        <w:t xml:space="preserve">Fourier number can help to indicate </w:t>
      </w:r>
      <w:r w:rsidR="00BB0F7C">
        <w:t xml:space="preserve">the </w:t>
      </w:r>
      <w:r w:rsidR="00D36064">
        <w:t xml:space="preserve">rates of </w:t>
      </w:r>
      <w:r w:rsidR="002076D2">
        <w:t xml:space="preserve">heat transfer a material is experiencing. For instance: a low number would indicate </w:t>
      </w:r>
      <w:r w:rsidR="00175E80">
        <w:t xml:space="preserve">that there is a slow rate of heat transfer. Equally, a high number would indicate a </w:t>
      </w:r>
      <w:r w:rsidR="00DE154C">
        <w:t>speedier</w:t>
      </w:r>
      <w:r w:rsidR="00C9006B">
        <w:t xml:space="preserve"> heat transfer.</w:t>
      </w:r>
      <w:r w:rsidR="00175E80">
        <w:t xml:space="preserve"> </w:t>
      </w:r>
      <w:r w:rsidR="00541AA0" w:rsidRPr="006B0E43">
        <w:rPr>
          <w:i/>
          <w:iCs/>
        </w:rPr>
        <w:t>(</w:t>
      </w:r>
      <w:r w:rsidR="006B0E43" w:rsidRPr="006B0E43">
        <w:rPr>
          <w:i/>
          <w:iCs/>
        </w:rPr>
        <w:t>Mechcontent.com,2020)</w:t>
      </w:r>
    </w:p>
    <w:p w14:paraId="3B375226" w14:textId="77777777" w:rsidR="009540FF" w:rsidRDefault="009540FF" w:rsidP="009540FF">
      <w:pPr>
        <w:jc w:val="both"/>
      </w:pPr>
    </w:p>
    <w:p w14:paraId="545756EB" w14:textId="697DDC8B" w:rsidR="009540FF" w:rsidRDefault="00AA6E39" w:rsidP="009540FF">
      <w:pPr>
        <w:pStyle w:val="Heading2"/>
      </w:pPr>
      <w:bookmarkStart w:id="10" w:name="_Toc157394426"/>
      <w:r>
        <w:lastRenderedPageBreak/>
        <w:t>S</w:t>
      </w:r>
      <w:r w:rsidR="009540FF">
        <w:t>tability criterion</w:t>
      </w:r>
      <w:bookmarkEnd w:id="10"/>
    </w:p>
    <w:p w14:paraId="73FEC66A" w14:textId="53107C7D" w:rsidR="00CB17EA" w:rsidRDefault="00CB17EA" w:rsidP="009540FF">
      <w:r>
        <w:t xml:space="preserve">Stability criterions </w:t>
      </w:r>
      <w:r w:rsidR="00B96945">
        <w:t>are conditions that must be met in numerical methods</w:t>
      </w:r>
      <w:r w:rsidR="00C57342">
        <w:t xml:space="preserve">, this </w:t>
      </w:r>
      <w:r w:rsidR="0024285A">
        <w:t xml:space="preserve">helps to ensure that the results remain within the </w:t>
      </w:r>
      <w:r w:rsidR="000F6473">
        <w:t>confines</w:t>
      </w:r>
      <w:r w:rsidR="0024285A">
        <w:t xml:space="preserve"> of the </w:t>
      </w:r>
      <w:r w:rsidR="000F6473">
        <w:t xml:space="preserve">boundary limitations; </w:t>
      </w:r>
      <w:r w:rsidR="00AF49A5">
        <w:t>thus,</w:t>
      </w:r>
      <w:r w:rsidR="000F6473">
        <w:t xml:space="preserve"> preventing any numerical instability</w:t>
      </w:r>
      <w:r w:rsidR="00B96945">
        <w:t xml:space="preserve">. </w:t>
      </w:r>
    </w:p>
    <w:p w14:paraId="35AE4A6A" w14:textId="77B25F72" w:rsidR="009540FF" w:rsidRDefault="006F04E3" w:rsidP="009540FF">
      <w:r>
        <w:t>A</w:t>
      </w:r>
      <w:r w:rsidR="00DC7DFA">
        <w:t>n</w:t>
      </w:r>
      <w:r w:rsidR="004F17DF">
        <w:t xml:space="preserve"> issue </w:t>
      </w:r>
      <w:r w:rsidR="004514DC">
        <w:t>that can occur</w:t>
      </w:r>
      <w:r w:rsidR="004F17DF">
        <w:t xml:space="preserve"> </w:t>
      </w:r>
      <w:r w:rsidR="00CA6E75">
        <w:t>is that l</w:t>
      </w:r>
      <w:r w:rsidR="000E6882" w:rsidRPr="000E6882">
        <w:t>arge roundoff errors ca</w:t>
      </w:r>
      <w:r w:rsidR="00DC7DFA">
        <w:t xml:space="preserve">n </w:t>
      </w:r>
      <w:r>
        <w:t xml:space="preserve">happened due to </w:t>
      </w:r>
      <w:r w:rsidR="00E31A9D">
        <w:t>the numerical solution of differential equations</w:t>
      </w:r>
      <w:r w:rsidR="00DC7DFA">
        <w:t>.</w:t>
      </w:r>
      <w:r w:rsidR="000E6882" w:rsidRPr="000E6882">
        <w:t xml:space="preserve"> </w:t>
      </w:r>
      <w:r w:rsidR="00DC7DFA">
        <w:t>F</w:t>
      </w:r>
      <w:r w:rsidR="000E6882" w:rsidRPr="000E6882">
        <w:t xml:space="preserve">or this reason, </w:t>
      </w:r>
      <w:r w:rsidR="009B4308">
        <w:t xml:space="preserve">the </w:t>
      </w:r>
      <w:r w:rsidR="00F56FCF">
        <w:t>Fourier</w:t>
      </w:r>
      <w:r w:rsidR="009B4308">
        <w:t xml:space="preserve"> number is used </w:t>
      </w:r>
      <w:r w:rsidR="00F56FCF">
        <w:t xml:space="preserve">due to it being </w:t>
      </w:r>
      <w:r w:rsidR="000E6882" w:rsidRPr="000E6882">
        <w:t>a dimensionless quantity</w:t>
      </w:r>
      <w:r w:rsidR="00F56FCF">
        <w:t>.</w:t>
      </w:r>
      <w:r w:rsidR="003D48CB">
        <w:t xml:space="preserve"> For this to work, </w:t>
      </w:r>
      <w:r w:rsidR="007644DA">
        <w:t xml:space="preserve">it is important that the Fourier number is calculated to ensure the stability of the equation. </w:t>
      </w:r>
      <w:r w:rsidR="00AF4278">
        <w:t>If the value of this number is outside of this quantity range</w:t>
      </w:r>
      <w:r w:rsidR="00E972D0">
        <w:t xml:space="preserve"> the code will fail to produce accurate results</w:t>
      </w:r>
      <w:r w:rsidR="001E09E9">
        <w:t xml:space="preserve">. </w:t>
      </w:r>
    </w:p>
    <w:p w14:paraId="67BFA4B3" w14:textId="656A52EB" w:rsidR="001E09E9" w:rsidRDefault="00BD6AB9" w:rsidP="009540FF">
      <w:r>
        <w:t>Considering th</w:t>
      </w:r>
      <w:r w:rsidR="00C0189C">
        <w:t>e</w:t>
      </w:r>
      <w:r>
        <w:t xml:space="preserve"> grid spacing and the time step</w:t>
      </w:r>
      <w:r w:rsidR="00C0189C">
        <w:t>,</w:t>
      </w:r>
      <w:r w:rsidR="001E09E9">
        <w:t xml:space="preserve"> </w:t>
      </w:r>
      <w:r w:rsidR="00C0189C">
        <w:t xml:space="preserve">the </w:t>
      </w:r>
      <w:r w:rsidR="001E09E9">
        <w:t xml:space="preserve">suitable value for the Fourier number </w:t>
      </w:r>
      <w:r w:rsidR="00C0189C">
        <w:t xml:space="preserve">to ensure stability </w:t>
      </w:r>
      <w:r w:rsidR="001E09E9">
        <w:t>for this code is as below:</w:t>
      </w:r>
    </w:p>
    <w:p w14:paraId="7A69A490" w14:textId="289423BB" w:rsidR="009540FF" w:rsidRDefault="009540FF" w:rsidP="009540FF">
      <m:oMathPara>
        <m:oMath>
          <m:r>
            <m:rPr>
              <m:sty m:val="bi"/>
            </m:rPr>
            <w:rPr>
              <w:rFonts w:ascii="Cambria Math" w:hAnsi="Cambria Math"/>
            </w:rPr>
            <m:t>0&lt;</m:t>
          </m:r>
          <m:sSub>
            <m:sSubPr>
              <m:ctrlPr>
                <w:rPr>
                  <w:rFonts w:ascii="Cambria Math" w:hAnsi="Cambria Math"/>
                  <w:b/>
                  <w:bCs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hAnsi="Cambria Math"/>
                </w:rPr>
                <m:t>F</m:t>
              </m:r>
            </m:e>
            <m:sub>
              <m:r>
                <m:rPr>
                  <m:sty m:val="bi"/>
                </m:rPr>
                <w:rPr>
                  <w:rFonts w:ascii="Cambria Math" w:hAnsi="Cambria Math"/>
                </w:rPr>
                <m:t>0</m:t>
              </m:r>
            </m:sub>
          </m:sSub>
          <m:r>
            <m:rPr>
              <m:sty m:val="bi"/>
            </m:rPr>
            <w:rPr>
              <w:rFonts w:ascii="Cambria Math" w:hAnsi="Cambria Math"/>
            </w:rPr>
            <m:t>≤</m:t>
          </m:r>
          <m:f>
            <m:fPr>
              <m:ctrlPr>
                <w:rPr>
                  <w:rFonts w:ascii="Cambria Math" w:hAnsi="Cambria Math"/>
                  <w:b/>
                  <w:bCs/>
                  <w:i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</w:rPr>
                <m:t>1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</w:rPr>
                <m:t>4</m:t>
              </m:r>
            </m:den>
          </m:f>
          <m:r>
            <m:rPr>
              <m:sty m:val="bi"/>
            </m:rPr>
            <w:rPr>
              <w:rFonts w:ascii="Cambria Math" w:eastAsiaTheme="minorEastAsia" w:hAnsi="Cambria Math"/>
            </w:rPr>
            <m:t xml:space="preserve">           in 2</m:t>
          </m:r>
          <m:r>
            <m:rPr>
              <m:sty m:val="bi"/>
            </m:rPr>
            <w:rPr>
              <w:rFonts w:ascii="Cambria Math" w:eastAsiaTheme="minorEastAsia" w:hAnsi="Cambria Math"/>
            </w:rPr>
            <m:t>D</m:t>
          </m:r>
        </m:oMath>
      </m:oMathPara>
    </w:p>
    <w:p w14:paraId="5D3D7EBB" w14:textId="77777777" w:rsidR="008B25D9" w:rsidRDefault="008B25D9" w:rsidP="003B4351"/>
    <w:p w14:paraId="3016F582" w14:textId="38B0446B" w:rsidR="008B25D9" w:rsidRDefault="008B25D9" w:rsidP="008B25D9">
      <w:pPr>
        <w:pStyle w:val="Heading2"/>
      </w:pPr>
      <w:bookmarkStart w:id="11" w:name="_Toc157394427"/>
      <w:r>
        <w:t>Grid spacing</w:t>
      </w:r>
      <w:bookmarkEnd w:id="11"/>
    </w:p>
    <w:p w14:paraId="492F682A" w14:textId="7139154B" w:rsidR="007C4911" w:rsidRDefault="00A65947" w:rsidP="00AB01AC">
      <w:pPr>
        <w:jc w:val="both"/>
      </w:pPr>
      <w:r>
        <w:t xml:space="preserve">The spatial domain of the </w:t>
      </w:r>
      <w:r w:rsidR="00CC133C">
        <w:t xml:space="preserve">aluminium plate </w:t>
      </w:r>
      <w:r w:rsidR="00A071DE">
        <w:t xml:space="preserve">will be split evenly across the surface area. The grid </w:t>
      </w:r>
      <w:r w:rsidR="00551B13">
        <w:t>spacing should also be made small enough to get an accurate reading, but large enough that the amount of grid points is reasonable.</w:t>
      </w:r>
      <w:r w:rsidR="00A273A7">
        <w:t xml:space="preserve"> If there are too few locations, the results that are returned will </w:t>
      </w:r>
      <w:r w:rsidR="00F17118">
        <w:t xml:space="preserve">not provide enough data to be considered accurate enough to </w:t>
      </w:r>
      <w:r w:rsidR="001478C8">
        <w:t>properly portray</w:t>
      </w:r>
      <w:r w:rsidR="00140D2C">
        <w:t xml:space="preserve"> the thermal diffusion.</w:t>
      </w:r>
      <w:r w:rsidR="001478C8">
        <w:t xml:space="preserve"> If there are too many locations, </w:t>
      </w:r>
      <w:r w:rsidR="00707E04">
        <w:t>although a</w:t>
      </w:r>
      <w:r w:rsidR="00155483">
        <w:t>n</w:t>
      </w:r>
      <w:r w:rsidR="00707E04">
        <w:t xml:space="preserve"> accurate representation of the thermal diffusion will be produced, the </w:t>
      </w:r>
      <w:r w:rsidR="0043560D">
        <w:t xml:space="preserve">amount of </w:t>
      </w:r>
      <w:r w:rsidR="00707E04">
        <w:t xml:space="preserve">time </w:t>
      </w:r>
      <w:r w:rsidR="0043560D">
        <w:t xml:space="preserve">and processing power </w:t>
      </w:r>
      <w:r w:rsidR="00707E04">
        <w:t xml:space="preserve">it would take the </w:t>
      </w:r>
      <w:proofErr w:type="spellStart"/>
      <w:r w:rsidR="00961E33">
        <w:t>MATLab</w:t>
      </w:r>
      <w:proofErr w:type="spellEnd"/>
      <w:r w:rsidR="00961E33">
        <w:t xml:space="preserve"> equipment to run it would be </w:t>
      </w:r>
      <w:r w:rsidR="005C0934">
        <w:t xml:space="preserve">unreasonable. </w:t>
      </w:r>
    </w:p>
    <w:p w14:paraId="26E0541E" w14:textId="075C03A2" w:rsidR="005C0934" w:rsidRDefault="005C0934" w:rsidP="00AB01AC">
      <w:pPr>
        <w:jc w:val="both"/>
      </w:pPr>
      <w:r>
        <w:t xml:space="preserve">As the length of the material is 6m x 6m. The </w:t>
      </w:r>
      <w:r w:rsidR="000017BB">
        <w:t>number</w:t>
      </w:r>
      <w:r>
        <w:t xml:space="preserve"> of nodes travelling in the </w:t>
      </w:r>
      <w:r w:rsidR="00FF0930">
        <w:t xml:space="preserve">x and y directions should therefore be spread out in locations (in </w:t>
      </w:r>
      <w:r w:rsidR="00AB01AC">
        <w:t>meters</w:t>
      </w:r>
      <w:r w:rsidR="00FF0930">
        <w:t>) divisible by 6.</w:t>
      </w:r>
      <w:r w:rsidR="000017BB">
        <w:t xml:space="preserve"> For example, </w:t>
      </w:r>
      <w:r w:rsidR="00B84333">
        <w:t xml:space="preserve">grid spaces of 1m would allow for </w:t>
      </w:r>
      <w:r w:rsidR="00AB01AC">
        <w:t>6 nodes to travel in the x and y dimensions, provided a total of 36 nodes.</w:t>
      </w:r>
    </w:p>
    <w:p w14:paraId="793E00A4" w14:textId="0E849920" w:rsidR="003B4351" w:rsidRDefault="003B4351" w:rsidP="000017BB">
      <w:r>
        <w:t xml:space="preserve"> </w:t>
      </w:r>
    </w:p>
    <w:p w14:paraId="2EE0470D" w14:textId="2D5E2205" w:rsidR="005136BE" w:rsidRDefault="005136BE" w:rsidP="005136BE">
      <w:pPr>
        <w:pStyle w:val="Heading2"/>
      </w:pPr>
      <w:bookmarkStart w:id="12" w:name="_Toc157394428"/>
      <w:r>
        <w:t>Time Steps</w:t>
      </w:r>
      <w:bookmarkEnd w:id="12"/>
    </w:p>
    <w:p w14:paraId="6F288D34" w14:textId="5232DB66" w:rsidR="005136BE" w:rsidRDefault="007B11EA" w:rsidP="00FA5836">
      <w:pPr>
        <w:jc w:val="both"/>
      </w:pPr>
      <w:r>
        <w:t xml:space="preserve">The temporal domain for the code </w:t>
      </w:r>
      <w:r w:rsidR="006965B6">
        <w:t>has a similar situation as the grid spacing. Too small of a time step and you will get a highly accurate result, however, it could take unreasonably long to allow the software to run</w:t>
      </w:r>
      <w:r w:rsidR="00B461FC">
        <w:t xml:space="preserve">. Too large of a time step, and time jumps could miss important stages of the heat transfer in the model. This would provide </w:t>
      </w:r>
      <w:r w:rsidR="00DB1B75">
        <w:t>an inaccurate</w:t>
      </w:r>
      <w:r w:rsidR="00B461FC">
        <w:t xml:space="preserve"> set of results. Clearly, there is a balance between the </w:t>
      </w:r>
      <w:r w:rsidR="00B35EC3">
        <w:t xml:space="preserve">quality of the results and how reasonable of a wait time there should be to receive the data. </w:t>
      </w:r>
      <w:r w:rsidR="00DB1B75">
        <w:t>Software and Hardware limitations should also be taken into consideration as the equipment may not have the processing power to safely run the code.</w:t>
      </w:r>
    </w:p>
    <w:p w14:paraId="5CF5F55D" w14:textId="50BAE7AC" w:rsidR="00DB1B75" w:rsidRDefault="00DB1B75" w:rsidP="00FA5836">
      <w:pPr>
        <w:jc w:val="both"/>
      </w:pPr>
      <w:r>
        <w:t xml:space="preserve">For </w:t>
      </w:r>
      <w:r w:rsidR="00FA5836">
        <w:t>example,</w:t>
      </w:r>
      <w:r>
        <w:t xml:space="preserve"> </w:t>
      </w:r>
      <w:r w:rsidR="00D20B11">
        <w:t>if the software dictated that</w:t>
      </w:r>
      <w:r w:rsidR="00755AF5">
        <w:t xml:space="preserve"> a set of parameters</w:t>
      </w:r>
      <w:r w:rsidR="00D20B11">
        <w:t xml:space="preserve"> would take up to a day for equilibrium to be reached in the model</w:t>
      </w:r>
      <w:r w:rsidR="00967AD0">
        <w:t>: too low of a time step could mean that the software could take several hours to run</w:t>
      </w:r>
      <w:r w:rsidR="00A86D1C">
        <w:t xml:space="preserve"> a singe test, </w:t>
      </w:r>
      <w:r w:rsidR="00FA5836">
        <w:t>whereas</w:t>
      </w:r>
      <w:r w:rsidR="00A86D1C">
        <w:t xml:space="preserve"> a reasonable number could have informed you of this in the space of a few minutes. </w:t>
      </w:r>
    </w:p>
    <w:p w14:paraId="316DABD2" w14:textId="77777777" w:rsidR="0049001A" w:rsidRDefault="0049001A" w:rsidP="003B4351"/>
    <w:p w14:paraId="5F1C6C88" w14:textId="77777777" w:rsidR="0062368B" w:rsidRDefault="0062368B" w:rsidP="003B4351"/>
    <w:p w14:paraId="1C40E540" w14:textId="3CF7C6B3" w:rsidR="003B4351" w:rsidRPr="003B4351" w:rsidRDefault="003B4351" w:rsidP="003B4351">
      <w:pPr>
        <w:pStyle w:val="Heading1"/>
        <w:rPr>
          <w:b/>
          <w:bCs/>
        </w:rPr>
      </w:pPr>
      <w:bookmarkStart w:id="13" w:name="_Toc157394429"/>
      <w:r w:rsidRPr="003B4351">
        <w:rPr>
          <w:rStyle w:val="Heading1Char"/>
          <w:b/>
          <w:bCs/>
        </w:rPr>
        <w:lastRenderedPageBreak/>
        <w:t>The initial, boundary conditions and analytical solution</w:t>
      </w:r>
      <w:bookmarkEnd w:id="13"/>
    </w:p>
    <w:p w14:paraId="75B556CE" w14:textId="77777777" w:rsidR="00D81CE2" w:rsidRDefault="0062368B" w:rsidP="00E13680">
      <w:pPr>
        <w:pStyle w:val="NoSpacing"/>
        <w:jc w:val="both"/>
      </w:pPr>
      <w:r>
        <w:t xml:space="preserve">The initial boundaries set for this </w:t>
      </w:r>
      <w:r w:rsidR="009176A8">
        <w:t>analysis activity</w:t>
      </w:r>
      <w:r w:rsidR="00D81CE2">
        <w:t xml:space="preserve"> include the following:</w:t>
      </w:r>
    </w:p>
    <w:p w14:paraId="00A78505" w14:textId="7AB65BE8" w:rsidR="003B4351" w:rsidRDefault="00D81CE2" w:rsidP="00E13680">
      <w:pPr>
        <w:pStyle w:val="NoSpacing"/>
        <w:numPr>
          <w:ilvl w:val="0"/>
          <w:numId w:val="3"/>
        </w:numPr>
        <w:jc w:val="both"/>
      </w:pPr>
      <w:r>
        <w:t xml:space="preserve">Dimensions are set </w:t>
      </w:r>
      <w:r w:rsidR="0090644A">
        <w:t>for a 6</w:t>
      </w:r>
      <w:r>
        <w:t>m x 6m</w:t>
      </w:r>
      <w:r w:rsidR="009176A8">
        <w:t xml:space="preserve"> </w:t>
      </w:r>
      <w:r w:rsidR="0090644A">
        <w:t xml:space="preserve">area. </w:t>
      </w:r>
    </w:p>
    <w:p w14:paraId="04EBA6AA" w14:textId="04A713AA" w:rsidR="00FB1AB3" w:rsidRDefault="00FB1AB3" w:rsidP="00E13680">
      <w:pPr>
        <w:pStyle w:val="NoSpacing"/>
        <w:numPr>
          <w:ilvl w:val="0"/>
          <w:numId w:val="3"/>
        </w:numPr>
        <w:jc w:val="both"/>
      </w:pPr>
      <w:r>
        <w:t xml:space="preserve">Nodes to be </w:t>
      </w:r>
      <w:proofErr w:type="spellStart"/>
      <w:r>
        <w:t>analysed</w:t>
      </w:r>
      <w:proofErr w:type="spellEnd"/>
      <w:r>
        <w:t xml:space="preserve"> are to fit within equal spaces within the 6m x 6m space.</w:t>
      </w:r>
    </w:p>
    <w:p w14:paraId="76320E4B" w14:textId="01A02965" w:rsidR="00894E24" w:rsidRDefault="00894E24" w:rsidP="00E13680">
      <w:pPr>
        <w:pStyle w:val="NoSpacing"/>
        <w:numPr>
          <w:ilvl w:val="0"/>
          <w:numId w:val="3"/>
        </w:numPr>
        <w:jc w:val="both"/>
      </w:pPr>
      <w:r>
        <w:t xml:space="preserve">All edges are </w:t>
      </w:r>
      <w:r>
        <w:t>to be set at 0</w:t>
      </w:r>
      <w:r w:rsidRPr="003219D4">
        <w:rPr>
          <w:rFonts w:cstheme="minorHAnsi"/>
        </w:rPr>
        <w:t>°</w:t>
      </w:r>
      <w:r>
        <w:t>c</w:t>
      </w:r>
    </w:p>
    <w:p w14:paraId="12FF6754" w14:textId="3F9F0A32" w:rsidR="00FB1AB3" w:rsidRDefault="00FB1AB3" w:rsidP="00E13680">
      <w:pPr>
        <w:pStyle w:val="NoSpacing"/>
        <w:jc w:val="both"/>
      </w:pPr>
      <w:r>
        <w:t>Constant boundary conditions that come after</w:t>
      </w:r>
    </w:p>
    <w:p w14:paraId="3D884EEE" w14:textId="77777777" w:rsidR="0044621E" w:rsidRDefault="00E14431" w:rsidP="00E13680">
      <w:pPr>
        <w:pStyle w:val="NoSpacing"/>
        <w:numPr>
          <w:ilvl w:val="0"/>
          <w:numId w:val="4"/>
        </w:numPr>
        <w:jc w:val="both"/>
      </w:pPr>
      <w:r>
        <w:t xml:space="preserve">Temperature on the West, East and South ends are to be set at </w:t>
      </w:r>
      <w:r>
        <w:t>0</w:t>
      </w:r>
      <w:r w:rsidRPr="003219D4">
        <w:rPr>
          <w:rFonts w:cstheme="minorHAnsi"/>
        </w:rPr>
        <w:t>°</w:t>
      </w:r>
      <w:r>
        <w:t>c</w:t>
      </w:r>
      <w:r>
        <w:t xml:space="preserve">. </w:t>
      </w:r>
    </w:p>
    <w:p w14:paraId="580F7E18" w14:textId="2ACA7D57" w:rsidR="00E14431" w:rsidRDefault="00E14431" w:rsidP="00E13680">
      <w:pPr>
        <w:pStyle w:val="NoSpacing"/>
        <w:numPr>
          <w:ilvl w:val="0"/>
          <w:numId w:val="4"/>
        </w:numPr>
        <w:jc w:val="both"/>
      </w:pPr>
      <w:r>
        <w:t>The North e</w:t>
      </w:r>
      <w:r w:rsidR="0044621E">
        <w:t>dge</w:t>
      </w:r>
      <w:r>
        <w:t xml:space="preserve"> is to </w:t>
      </w:r>
      <w:r w:rsidR="0044621E">
        <w:t>be consistently</w:t>
      </w:r>
      <w:r>
        <w:t xml:space="preserve"> at a </w:t>
      </w:r>
      <w:r w:rsidR="0044621E">
        <w:t>temperature value of 5</w:t>
      </w:r>
      <w:r w:rsidR="0044621E">
        <w:t>0</w:t>
      </w:r>
      <w:r w:rsidR="0044621E" w:rsidRPr="003219D4">
        <w:rPr>
          <w:rFonts w:cstheme="minorHAnsi"/>
        </w:rPr>
        <w:t>°</w:t>
      </w:r>
      <w:r w:rsidR="0044621E">
        <w:t>c</w:t>
      </w:r>
      <w:r w:rsidR="0044621E">
        <w:t>.</w:t>
      </w:r>
    </w:p>
    <w:p w14:paraId="5DF73EC2" w14:textId="467F9C9F" w:rsidR="00637EB9" w:rsidRDefault="00E20F1A" w:rsidP="00E13680">
      <w:pPr>
        <w:pStyle w:val="NoSpacing"/>
        <w:numPr>
          <w:ilvl w:val="0"/>
          <w:numId w:val="4"/>
        </w:numPr>
        <w:jc w:val="both"/>
      </w:pPr>
      <w:r>
        <w:t xml:space="preserve">A </w:t>
      </w:r>
      <w:r w:rsidR="00983CAA">
        <w:t>Dirichlet boundary condition shown in Figure 2 is set.</w:t>
      </w:r>
      <w:r w:rsidR="008B6E27">
        <w:t xml:space="preserve"> </w:t>
      </w:r>
      <w:r w:rsidR="007168DF" w:rsidRPr="007168DF">
        <w:t>This describes the temperature variables' values at a certain border point.</w:t>
      </w:r>
      <w:r w:rsidR="005B79AF">
        <w:t xml:space="preserve"> In this example</w:t>
      </w:r>
      <w:r w:rsidR="00C40F9C">
        <w:t>;</w:t>
      </w:r>
      <w:r w:rsidR="005B79AF">
        <w:t xml:space="preserve"> the </w:t>
      </w:r>
      <w:r w:rsidR="00BA1244">
        <w:t>north boundary</w:t>
      </w:r>
      <w:r w:rsidR="00BA1244" w:rsidRPr="00BA1244">
        <w:rPr>
          <w:rFonts w:ascii="Cambria Math" w:hAnsi="Cambria Math"/>
          <w:b/>
          <w:bCs/>
          <w:i/>
        </w:rPr>
        <w:br/>
      </w:r>
      <m:oMath>
        <m:r>
          <m:rPr>
            <m:sty m:val="bi"/>
          </m:rPr>
          <w:rPr>
            <w:rFonts w:ascii="Cambria Math" w:hAnsi="Cambria Math"/>
          </w:rPr>
          <m:t>F(x)</m:t>
        </m:r>
      </m:oMath>
      <w:r w:rsidR="00BA1244">
        <w:t xml:space="preserve"> </w:t>
      </w:r>
      <w:r w:rsidR="00141AA1">
        <w:t xml:space="preserve">has </w:t>
      </w:r>
      <w:r w:rsidR="00C40F9C">
        <w:t xml:space="preserve">the below </w:t>
      </w:r>
      <w:r w:rsidR="00141AA1">
        <w:t>rules put into place</w:t>
      </w:r>
      <w:r w:rsidR="00C40F9C">
        <w:t xml:space="preserve"> on different sections of the edge. </w:t>
      </w:r>
      <w:r w:rsidR="00981F40">
        <w:t xml:space="preserve">If a node is </w:t>
      </w:r>
      <w:r w:rsidR="002724EE">
        <w:t>more than 2/3rds fr</w:t>
      </w:r>
      <w:r w:rsidR="00C3315C">
        <w:t>om zero</w:t>
      </w:r>
      <w:r w:rsidR="00844EE1">
        <w:t>,</w:t>
      </w:r>
      <w:r w:rsidR="00C3315C">
        <w:t xml:space="preserve"> the </w:t>
      </w:r>
      <m:oMath>
        <m:r>
          <m:rPr>
            <m:sty m:val="bi"/>
          </m:rPr>
          <w:rPr>
            <w:rFonts w:ascii="Cambria Math" w:hAnsi="Cambria Math"/>
          </w:rPr>
          <m:t>F(x)</m:t>
        </m:r>
      </m:oMath>
      <w:r w:rsidR="00844EE1">
        <w:rPr>
          <w:b/>
          <w:bCs/>
        </w:rPr>
        <w:t xml:space="preserve"> </w:t>
      </w:r>
      <w:r w:rsidR="00844EE1" w:rsidRPr="00844EE1">
        <w:t>value becomes</w:t>
      </w:r>
      <w:r w:rsidR="00C3315C">
        <w:rPr>
          <w:b/>
          <w:bCs/>
        </w:rPr>
        <w:t xml:space="preserve"> </w:t>
      </w:r>
      <m:oMath>
        <m:r>
          <m:rPr>
            <m:sty m:val="bi"/>
          </m:rPr>
          <w:rPr>
            <w:rFonts w:ascii="Cambria Math" w:hAnsi="Cambria Math"/>
          </w:rPr>
          <m:t>-25</m:t>
        </m:r>
        <m:r>
          <m:rPr>
            <m:sty m:val="bi"/>
          </m:rPr>
          <w:rPr>
            <w:rFonts w:ascii="Cambria Math" w:hAnsi="Cambria Math"/>
          </w:rPr>
          <m:t>x</m:t>
        </m:r>
        <m:r>
          <m:rPr>
            <m:sty m:val="bi"/>
          </m:rPr>
          <w:rPr>
            <w:rFonts w:ascii="Cambria Math" w:hAnsi="Cambria Math"/>
          </w:rPr>
          <m:t>+150</m:t>
        </m:r>
      </m:oMath>
      <w:r w:rsidR="00844EE1">
        <w:rPr>
          <w:b/>
          <w:bCs/>
        </w:rPr>
        <w:t xml:space="preserve">. </w:t>
      </w:r>
      <w:r w:rsidR="00844EE1" w:rsidRPr="00A774C2">
        <w:t xml:space="preserve">Less than 2/3rds </w:t>
      </w:r>
      <w:r w:rsidR="00A774C2" w:rsidRPr="00A774C2">
        <w:t>it becomes</w:t>
      </w:r>
      <w:r w:rsidR="00A774C2">
        <w:rPr>
          <w:b/>
          <w:bCs/>
        </w:rPr>
        <w:t xml:space="preserve"> </w:t>
      </w:r>
      <m:oMath>
        <m:r>
          <m:rPr>
            <m:sty m:val="bi"/>
          </m:rPr>
          <w:rPr>
            <w:rFonts w:ascii="Cambria Math" w:hAnsi="Cambria Math"/>
          </w:rPr>
          <m:t>12.5</m:t>
        </m:r>
        <m:r>
          <m:rPr>
            <m:sty m:val="bi"/>
          </m:rPr>
          <w:rPr>
            <w:rFonts w:ascii="Cambria Math" w:hAnsi="Cambria Math"/>
          </w:rPr>
          <m:t>x</m:t>
        </m:r>
      </m:oMath>
      <w:r w:rsidR="00A774C2" w:rsidRPr="00A774C2">
        <w:t>.</w:t>
      </w:r>
    </w:p>
    <w:p w14:paraId="2F6A250E" w14:textId="4E068D43" w:rsidR="00637EB9" w:rsidRDefault="00637EB9" w:rsidP="00637EB9">
      <w:pPr>
        <w:pStyle w:val="NoSpacing"/>
        <w:jc w:val="center"/>
      </w:pPr>
      <w:r>
        <w:rPr>
          <w:noProof/>
        </w:rPr>
        <w:drawing>
          <wp:inline distT="0" distB="0" distL="0" distR="0" wp14:anchorId="6C661862" wp14:editId="022B55F2">
            <wp:extent cx="2908935" cy="758853"/>
            <wp:effectExtent l="0" t="0" r="5715" b="3175"/>
            <wp:docPr id="11" name="Picture 11" descr="A black and white math symbol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black and white math symbols&#10;&#10;Description automatically generated with medium confidence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918388" cy="7613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DC4446" w14:textId="598D89BF" w:rsidR="00C616AE" w:rsidRPr="004809F9" w:rsidRDefault="00983CAA" w:rsidP="00983CAA">
      <w:pPr>
        <w:pStyle w:val="NoSpacing"/>
        <w:jc w:val="center"/>
        <w:rPr>
          <w:i/>
          <w:iCs/>
        </w:rPr>
      </w:pPr>
      <w:r w:rsidRPr="004809F9">
        <w:rPr>
          <w:i/>
          <w:iCs/>
        </w:rPr>
        <w:t>Fig.2</w:t>
      </w:r>
      <w:r w:rsidR="004809F9" w:rsidRPr="004809F9">
        <w:rPr>
          <w:i/>
          <w:iCs/>
        </w:rPr>
        <w:t xml:space="preserve"> (A.Marotin,2023)</w:t>
      </w:r>
    </w:p>
    <w:p w14:paraId="6DCC225D" w14:textId="77777777" w:rsidR="00983CAA" w:rsidRDefault="00983CAA" w:rsidP="00C616AE">
      <w:pPr>
        <w:pStyle w:val="NoSpacing"/>
      </w:pPr>
    </w:p>
    <w:p w14:paraId="5EBE6C64" w14:textId="77777777" w:rsidR="00A774C2" w:rsidRDefault="00A774C2" w:rsidP="00C616AE">
      <w:pPr>
        <w:pStyle w:val="NoSpacing"/>
      </w:pPr>
    </w:p>
    <w:p w14:paraId="6A5FFA5F" w14:textId="77777777" w:rsidR="000E0233" w:rsidRDefault="000E0233" w:rsidP="00C616AE">
      <w:pPr>
        <w:pStyle w:val="NoSpacing"/>
      </w:pPr>
    </w:p>
    <w:p w14:paraId="6651945C" w14:textId="77777777" w:rsidR="000E0233" w:rsidRDefault="000E0233" w:rsidP="00C616AE">
      <w:pPr>
        <w:pStyle w:val="NoSpacing"/>
      </w:pPr>
    </w:p>
    <w:p w14:paraId="68BF538A" w14:textId="77777777" w:rsidR="000E0233" w:rsidRDefault="000E0233" w:rsidP="00C616AE">
      <w:pPr>
        <w:pStyle w:val="NoSpacing"/>
      </w:pPr>
    </w:p>
    <w:p w14:paraId="5D42489C" w14:textId="77777777" w:rsidR="000E0233" w:rsidRDefault="000E0233" w:rsidP="00C616AE">
      <w:pPr>
        <w:pStyle w:val="NoSpacing"/>
      </w:pPr>
    </w:p>
    <w:p w14:paraId="38A7C6CC" w14:textId="77777777" w:rsidR="000E0233" w:rsidRDefault="000E0233" w:rsidP="00C616AE">
      <w:pPr>
        <w:pStyle w:val="NoSpacing"/>
      </w:pPr>
    </w:p>
    <w:p w14:paraId="7C8E2A4B" w14:textId="77777777" w:rsidR="000E0233" w:rsidRDefault="000E0233" w:rsidP="00C616AE">
      <w:pPr>
        <w:pStyle w:val="NoSpacing"/>
      </w:pPr>
    </w:p>
    <w:p w14:paraId="22DA6DAE" w14:textId="77777777" w:rsidR="000E0233" w:rsidRDefault="000E0233" w:rsidP="00C616AE">
      <w:pPr>
        <w:pStyle w:val="NoSpacing"/>
      </w:pPr>
    </w:p>
    <w:p w14:paraId="313FBF12" w14:textId="77777777" w:rsidR="000E0233" w:rsidRDefault="000E0233" w:rsidP="00C616AE">
      <w:pPr>
        <w:pStyle w:val="NoSpacing"/>
      </w:pPr>
    </w:p>
    <w:p w14:paraId="77D04DFB" w14:textId="77777777" w:rsidR="000E0233" w:rsidRDefault="000E0233" w:rsidP="00C616AE">
      <w:pPr>
        <w:pStyle w:val="NoSpacing"/>
      </w:pPr>
    </w:p>
    <w:p w14:paraId="4C15BE06" w14:textId="77777777" w:rsidR="000E0233" w:rsidRDefault="000E0233" w:rsidP="00C616AE">
      <w:pPr>
        <w:pStyle w:val="NoSpacing"/>
      </w:pPr>
    </w:p>
    <w:p w14:paraId="07FE074F" w14:textId="77777777" w:rsidR="000E0233" w:rsidRDefault="000E0233" w:rsidP="00C616AE">
      <w:pPr>
        <w:pStyle w:val="NoSpacing"/>
      </w:pPr>
    </w:p>
    <w:p w14:paraId="2188777D" w14:textId="77777777" w:rsidR="000E0233" w:rsidRDefault="000E0233" w:rsidP="00C616AE">
      <w:pPr>
        <w:pStyle w:val="NoSpacing"/>
      </w:pPr>
    </w:p>
    <w:p w14:paraId="7EFF2356" w14:textId="77777777" w:rsidR="000E0233" w:rsidRDefault="000E0233" w:rsidP="00C616AE">
      <w:pPr>
        <w:pStyle w:val="NoSpacing"/>
      </w:pPr>
    </w:p>
    <w:p w14:paraId="7CA88A6A" w14:textId="77777777" w:rsidR="000E0233" w:rsidRDefault="000E0233" w:rsidP="00C616AE">
      <w:pPr>
        <w:pStyle w:val="NoSpacing"/>
      </w:pPr>
    </w:p>
    <w:p w14:paraId="01F870D6" w14:textId="77777777" w:rsidR="000E0233" w:rsidRDefault="000E0233" w:rsidP="00C616AE">
      <w:pPr>
        <w:pStyle w:val="NoSpacing"/>
      </w:pPr>
    </w:p>
    <w:p w14:paraId="275C4B40" w14:textId="77777777" w:rsidR="000E0233" w:rsidRDefault="000E0233" w:rsidP="00C616AE">
      <w:pPr>
        <w:pStyle w:val="NoSpacing"/>
      </w:pPr>
    </w:p>
    <w:p w14:paraId="45BF4071" w14:textId="77777777" w:rsidR="000E0233" w:rsidRDefault="000E0233" w:rsidP="00C616AE">
      <w:pPr>
        <w:pStyle w:val="NoSpacing"/>
      </w:pPr>
    </w:p>
    <w:p w14:paraId="17D49096" w14:textId="77777777" w:rsidR="000E0233" w:rsidRDefault="000E0233" w:rsidP="00C616AE">
      <w:pPr>
        <w:pStyle w:val="NoSpacing"/>
      </w:pPr>
    </w:p>
    <w:p w14:paraId="466BC747" w14:textId="77777777" w:rsidR="000E0233" w:rsidRDefault="000E0233" w:rsidP="00C616AE">
      <w:pPr>
        <w:pStyle w:val="NoSpacing"/>
      </w:pPr>
    </w:p>
    <w:p w14:paraId="479FDFAD" w14:textId="77777777" w:rsidR="000E0233" w:rsidRDefault="000E0233" w:rsidP="00C616AE">
      <w:pPr>
        <w:pStyle w:val="NoSpacing"/>
      </w:pPr>
    </w:p>
    <w:p w14:paraId="5D154A44" w14:textId="77777777" w:rsidR="000E0233" w:rsidRDefault="000E0233" w:rsidP="00C616AE">
      <w:pPr>
        <w:pStyle w:val="NoSpacing"/>
      </w:pPr>
    </w:p>
    <w:p w14:paraId="63270D37" w14:textId="77777777" w:rsidR="000E0233" w:rsidRDefault="000E0233" w:rsidP="00C616AE">
      <w:pPr>
        <w:pStyle w:val="NoSpacing"/>
      </w:pPr>
    </w:p>
    <w:p w14:paraId="77E03329" w14:textId="77777777" w:rsidR="000E0233" w:rsidRDefault="000E0233" w:rsidP="00C616AE">
      <w:pPr>
        <w:pStyle w:val="NoSpacing"/>
      </w:pPr>
    </w:p>
    <w:p w14:paraId="78D91C58" w14:textId="77777777" w:rsidR="000E0233" w:rsidRDefault="000E0233" w:rsidP="00C616AE">
      <w:pPr>
        <w:pStyle w:val="NoSpacing"/>
      </w:pPr>
    </w:p>
    <w:p w14:paraId="6735D197" w14:textId="77777777" w:rsidR="000E0233" w:rsidRDefault="000E0233" w:rsidP="00C616AE">
      <w:pPr>
        <w:pStyle w:val="NoSpacing"/>
      </w:pPr>
    </w:p>
    <w:p w14:paraId="72EAD8D6" w14:textId="77777777" w:rsidR="000E0233" w:rsidRDefault="000E0233" w:rsidP="00C616AE">
      <w:pPr>
        <w:pStyle w:val="NoSpacing"/>
      </w:pPr>
    </w:p>
    <w:p w14:paraId="6D3FCE1D" w14:textId="77777777" w:rsidR="000E0233" w:rsidRDefault="000E0233" w:rsidP="00C616AE">
      <w:pPr>
        <w:pStyle w:val="NoSpacing"/>
      </w:pPr>
    </w:p>
    <w:p w14:paraId="242FC1EA" w14:textId="77777777" w:rsidR="00A774C2" w:rsidRDefault="00A774C2" w:rsidP="00C616AE">
      <w:pPr>
        <w:pStyle w:val="NoSpacing"/>
      </w:pPr>
    </w:p>
    <w:p w14:paraId="5B8E4E5B" w14:textId="1D97454E" w:rsidR="003B4351" w:rsidRPr="00864CA7" w:rsidRDefault="003B4351" w:rsidP="00E13680">
      <w:pPr>
        <w:pStyle w:val="Heading1"/>
        <w:jc w:val="both"/>
        <w:rPr>
          <w:b/>
          <w:bCs/>
        </w:rPr>
      </w:pPr>
      <w:bookmarkStart w:id="14" w:name="_Toc157394430"/>
      <w:r w:rsidRPr="00864CA7">
        <w:rPr>
          <w:b/>
          <w:bCs/>
        </w:rPr>
        <w:lastRenderedPageBreak/>
        <w:t>Codes details and explanations</w:t>
      </w:r>
      <w:bookmarkEnd w:id="14"/>
    </w:p>
    <w:p w14:paraId="2DB3DFD8" w14:textId="4D86583A" w:rsidR="00DD1E2F" w:rsidRDefault="00DD1E2F" w:rsidP="00E13680">
      <w:pPr>
        <w:jc w:val="both"/>
      </w:pPr>
    </w:p>
    <w:p w14:paraId="5FC82DF0" w14:textId="0FFC981C" w:rsidR="00EA0A15" w:rsidRDefault="00EA0A15" w:rsidP="00E13680">
      <w:pPr>
        <w:jc w:val="both"/>
      </w:pPr>
      <w:r>
        <w:t>Below is a series of screenshots of the code created to r</w:t>
      </w:r>
      <w:r w:rsidR="00343912">
        <w:t>un the program that will simulate the thermal diffusion of the aluminium plate.</w:t>
      </w:r>
    </w:p>
    <w:p w14:paraId="29D0DCF6" w14:textId="77777777" w:rsidR="006E2198" w:rsidRDefault="006E2198" w:rsidP="00E13680">
      <w:pPr>
        <w:jc w:val="both"/>
      </w:pPr>
    </w:p>
    <w:p w14:paraId="64CF2F98" w14:textId="4527FAE4" w:rsidR="00343912" w:rsidRDefault="002442DE" w:rsidP="00E13680">
      <w:pPr>
        <w:jc w:val="both"/>
      </w:pPr>
      <w:r>
        <w:t xml:space="preserve">At the start of the script, lines 2-4 are used to clear the </w:t>
      </w:r>
      <w:r w:rsidR="005D5578">
        <w:t xml:space="preserve">command window of all existing programmes running. This ensures that the program is focused only on the current code </w:t>
      </w:r>
      <w:r w:rsidR="00504813">
        <w:t>and the operation window only shows the relevant information to the user.</w:t>
      </w:r>
    </w:p>
    <w:p w14:paraId="3A57157C" w14:textId="77777777" w:rsidR="00DD1E2F" w:rsidRDefault="00DD1E2F" w:rsidP="00E13680">
      <w:pPr>
        <w:jc w:val="both"/>
      </w:pPr>
      <w:r>
        <w:rPr>
          <w:noProof/>
        </w:rPr>
        <w:drawing>
          <wp:inline distT="0" distB="0" distL="0" distR="0" wp14:anchorId="6F5E746D" wp14:editId="40163DB8">
            <wp:extent cx="5731510" cy="560070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60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4703B4" w14:textId="7D00668D" w:rsidR="00DD1E2F" w:rsidRPr="00C429BF" w:rsidRDefault="00C429BF" w:rsidP="00E13680">
      <w:pPr>
        <w:jc w:val="both"/>
        <w:rPr>
          <w:i/>
          <w:iCs/>
        </w:rPr>
      </w:pPr>
      <w:r w:rsidRPr="00C429BF">
        <w:rPr>
          <w:i/>
          <w:iCs/>
        </w:rPr>
        <w:t>Fig. 3 Code, lines 1-4</w:t>
      </w:r>
    </w:p>
    <w:p w14:paraId="7D8A7E9B" w14:textId="77777777" w:rsidR="006E2198" w:rsidRDefault="006E2198" w:rsidP="00E13680">
      <w:pPr>
        <w:jc w:val="both"/>
      </w:pPr>
    </w:p>
    <w:p w14:paraId="13A527B9" w14:textId="1533C147" w:rsidR="00C429BF" w:rsidRDefault="00B64339" w:rsidP="00E13680">
      <w:pPr>
        <w:jc w:val="both"/>
      </w:pPr>
      <w:r>
        <w:t>Lines 7- 10 are a list of the properties of the aluminium plate. This information acts as a reference hub for the rest of the code.</w:t>
      </w:r>
    </w:p>
    <w:p w14:paraId="3C1786A4" w14:textId="62A1196A" w:rsidR="004F504F" w:rsidRDefault="004F504F" w:rsidP="00E13680">
      <w:pPr>
        <w:jc w:val="both"/>
      </w:pPr>
      <w:r>
        <w:rPr>
          <w:noProof/>
        </w:rPr>
        <w:drawing>
          <wp:inline distT="0" distB="0" distL="0" distR="0" wp14:anchorId="5958EBA5" wp14:editId="534CA5D4">
            <wp:extent cx="5731510" cy="526415"/>
            <wp:effectExtent l="0" t="0" r="2540" b="698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26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C3B96D" w14:textId="1D48FBEC" w:rsidR="00C429BF" w:rsidRPr="006E2198" w:rsidRDefault="00C429BF" w:rsidP="00E13680">
      <w:pPr>
        <w:jc w:val="both"/>
        <w:rPr>
          <w:i/>
          <w:iCs/>
        </w:rPr>
      </w:pPr>
      <w:r w:rsidRPr="00C429BF">
        <w:rPr>
          <w:i/>
          <w:iCs/>
        </w:rPr>
        <w:t xml:space="preserve">Fig. </w:t>
      </w:r>
      <w:r w:rsidR="005F2D40">
        <w:rPr>
          <w:i/>
          <w:iCs/>
        </w:rPr>
        <w:t>4</w:t>
      </w:r>
      <w:r w:rsidRPr="00C429BF">
        <w:rPr>
          <w:i/>
          <w:iCs/>
        </w:rPr>
        <w:t xml:space="preserve"> Code, lines </w:t>
      </w:r>
      <w:r w:rsidR="005F2D40">
        <w:rPr>
          <w:i/>
          <w:iCs/>
        </w:rPr>
        <w:t>5</w:t>
      </w:r>
      <w:r w:rsidRPr="00C429BF">
        <w:rPr>
          <w:i/>
          <w:iCs/>
        </w:rPr>
        <w:t>-</w:t>
      </w:r>
      <w:r w:rsidR="005F2D40">
        <w:rPr>
          <w:i/>
          <w:iCs/>
        </w:rPr>
        <w:t>1</w:t>
      </w:r>
    </w:p>
    <w:p w14:paraId="70861AFB" w14:textId="500CC6CF" w:rsidR="00B64339" w:rsidRDefault="006E2198" w:rsidP="00E13680">
      <w:pPr>
        <w:jc w:val="both"/>
      </w:pPr>
      <w:r>
        <w:t>Like</w:t>
      </w:r>
      <w:r w:rsidR="00882049">
        <w:t xml:space="preserve"> the previously mentioned lines; lines </w:t>
      </w:r>
      <w:r w:rsidR="00B654BC">
        <w:t>13 and 14 are used as reference data that give the dimensions of the plate.</w:t>
      </w:r>
    </w:p>
    <w:p w14:paraId="245D4DE2" w14:textId="561412E7" w:rsidR="004F504F" w:rsidRDefault="004F504F" w:rsidP="00E13680">
      <w:pPr>
        <w:jc w:val="both"/>
      </w:pPr>
      <w:r>
        <w:rPr>
          <w:noProof/>
        </w:rPr>
        <w:drawing>
          <wp:inline distT="0" distB="0" distL="0" distR="0" wp14:anchorId="2A6AF2BB" wp14:editId="553469AD">
            <wp:extent cx="5731510" cy="370205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ED0DDC" w14:textId="7523970E" w:rsidR="00C429BF" w:rsidRPr="00C429BF" w:rsidRDefault="00C429BF" w:rsidP="00E13680">
      <w:pPr>
        <w:jc w:val="both"/>
        <w:rPr>
          <w:i/>
          <w:iCs/>
        </w:rPr>
      </w:pPr>
      <w:r w:rsidRPr="00C429BF">
        <w:rPr>
          <w:i/>
          <w:iCs/>
        </w:rPr>
        <w:t xml:space="preserve">Fig. </w:t>
      </w:r>
      <w:r w:rsidR="005F2D40">
        <w:rPr>
          <w:i/>
          <w:iCs/>
        </w:rPr>
        <w:t>5</w:t>
      </w:r>
      <w:r w:rsidRPr="00C429BF">
        <w:rPr>
          <w:i/>
          <w:iCs/>
        </w:rPr>
        <w:t xml:space="preserve"> Code, lines </w:t>
      </w:r>
      <w:r w:rsidR="005F2D40">
        <w:rPr>
          <w:i/>
          <w:iCs/>
        </w:rPr>
        <w:t>12</w:t>
      </w:r>
      <w:r w:rsidRPr="00C429BF">
        <w:rPr>
          <w:i/>
          <w:iCs/>
        </w:rPr>
        <w:t>-</w:t>
      </w:r>
      <w:r w:rsidR="005F2D40">
        <w:rPr>
          <w:i/>
          <w:iCs/>
        </w:rPr>
        <w:t>1</w:t>
      </w:r>
      <w:r w:rsidRPr="00C429BF">
        <w:rPr>
          <w:i/>
          <w:iCs/>
        </w:rPr>
        <w:t>4</w:t>
      </w:r>
    </w:p>
    <w:p w14:paraId="23C33644" w14:textId="77777777" w:rsidR="00C429BF" w:rsidRDefault="00C429BF" w:rsidP="00E13680">
      <w:pPr>
        <w:jc w:val="both"/>
      </w:pPr>
    </w:p>
    <w:p w14:paraId="58C6E932" w14:textId="3E65389A" w:rsidR="00C429BF" w:rsidRDefault="007B17F7" w:rsidP="00E13680">
      <w:pPr>
        <w:jc w:val="both"/>
      </w:pPr>
      <w:r>
        <w:t xml:space="preserve">Line 17 will bring up a prompt to the user, asking them to input the </w:t>
      </w:r>
      <w:r w:rsidR="00627002">
        <w:t>grid spacing value.</w:t>
      </w:r>
    </w:p>
    <w:p w14:paraId="49AA7F0C" w14:textId="1E25BF2F" w:rsidR="00627002" w:rsidRDefault="008D4A56" w:rsidP="00E13680">
      <w:pPr>
        <w:jc w:val="both"/>
      </w:pPr>
      <w:r>
        <w:t xml:space="preserve">The while code during </w:t>
      </w:r>
      <w:r w:rsidR="00627002">
        <w:t>Line</w:t>
      </w:r>
      <w:r>
        <w:t>s</w:t>
      </w:r>
      <w:r w:rsidR="00627002">
        <w:t xml:space="preserve"> 18</w:t>
      </w:r>
      <w:r>
        <w:t xml:space="preserve"> to 21</w:t>
      </w:r>
      <w:r w:rsidR="00627002">
        <w:t xml:space="preserve"> </w:t>
      </w:r>
      <w:r w:rsidR="00A92D93">
        <w:t xml:space="preserve">will ensure that the input </w:t>
      </w:r>
      <w:r w:rsidR="00073071">
        <w:t xml:space="preserve">by the user is a figure divisible by, but not including, </w:t>
      </w:r>
      <w:r>
        <w:t xml:space="preserve">six. </w:t>
      </w:r>
      <w:r w:rsidR="00B36581">
        <w:t xml:space="preserve">If the number is invalid, lines 19 &amp;20 will </w:t>
      </w:r>
      <w:r w:rsidR="0094351C">
        <w:t>produce the error message and request a new figure is entered. This will continue to loop each time an invalid figure is inputted</w:t>
      </w:r>
      <w:r w:rsidR="00A25F3F">
        <w:t xml:space="preserve"> until a valid value has been selected.</w:t>
      </w:r>
      <w:r w:rsidR="0094351C">
        <w:t xml:space="preserve"> </w:t>
      </w:r>
    </w:p>
    <w:p w14:paraId="2B651E5F" w14:textId="1ABB6FF8" w:rsidR="009473E9" w:rsidRDefault="009473E9" w:rsidP="00E13680">
      <w:pPr>
        <w:jc w:val="both"/>
      </w:pPr>
      <w:r>
        <w:rPr>
          <w:noProof/>
        </w:rPr>
        <w:drawing>
          <wp:inline distT="0" distB="0" distL="0" distR="0" wp14:anchorId="47C80BA3" wp14:editId="517F3D28">
            <wp:extent cx="5731510" cy="616585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16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19E6CA" w14:textId="75CCE93B" w:rsidR="008A78CC" w:rsidRPr="00C429BF" w:rsidRDefault="008A78CC" w:rsidP="00E13680">
      <w:pPr>
        <w:jc w:val="both"/>
        <w:rPr>
          <w:i/>
          <w:iCs/>
        </w:rPr>
      </w:pPr>
      <w:r w:rsidRPr="00C429BF">
        <w:rPr>
          <w:i/>
          <w:iCs/>
        </w:rPr>
        <w:t xml:space="preserve">Fig. </w:t>
      </w:r>
      <w:r w:rsidR="005F2D40">
        <w:rPr>
          <w:i/>
          <w:iCs/>
        </w:rPr>
        <w:t>6</w:t>
      </w:r>
      <w:r w:rsidRPr="00C429BF">
        <w:rPr>
          <w:i/>
          <w:iCs/>
        </w:rPr>
        <w:t xml:space="preserve"> Code, lines 1</w:t>
      </w:r>
      <w:r w:rsidR="005F2D40">
        <w:rPr>
          <w:i/>
          <w:iCs/>
        </w:rPr>
        <w:t>6</w:t>
      </w:r>
      <w:r w:rsidRPr="00C429BF">
        <w:rPr>
          <w:i/>
          <w:iCs/>
        </w:rPr>
        <w:t>-</w:t>
      </w:r>
      <w:r w:rsidR="005F2D40">
        <w:rPr>
          <w:i/>
          <w:iCs/>
        </w:rPr>
        <w:t>21</w:t>
      </w:r>
    </w:p>
    <w:p w14:paraId="09FD346F" w14:textId="195A09D7" w:rsidR="00135C2B" w:rsidRDefault="00135C2B" w:rsidP="00E13680">
      <w:pPr>
        <w:jc w:val="both"/>
        <w:rPr>
          <w:noProof/>
        </w:rPr>
      </w:pPr>
    </w:p>
    <w:p w14:paraId="1328AEDD" w14:textId="77777777" w:rsidR="000E0233" w:rsidRDefault="000E0233" w:rsidP="00E13680">
      <w:pPr>
        <w:jc w:val="both"/>
        <w:rPr>
          <w:noProof/>
        </w:rPr>
      </w:pPr>
    </w:p>
    <w:p w14:paraId="43169333" w14:textId="3C30FF75" w:rsidR="008A78CC" w:rsidRDefault="00A25F3F" w:rsidP="00E13680">
      <w:pPr>
        <w:jc w:val="both"/>
        <w:rPr>
          <w:noProof/>
        </w:rPr>
      </w:pPr>
      <w:r>
        <w:rPr>
          <w:noProof/>
        </w:rPr>
        <w:lastRenderedPageBreak/>
        <w:t>Line 2</w:t>
      </w:r>
      <w:r w:rsidR="005C1184">
        <w:rPr>
          <w:noProof/>
        </w:rPr>
        <w:t>4</w:t>
      </w:r>
      <w:r>
        <w:rPr>
          <w:noProof/>
        </w:rPr>
        <w:t xml:space="preserve"> will now prompt the user to input </w:t>
      </w:r>
      <w:r w:rsidR="005C1184">
        <w:rPr>
          <w:noProof/>
        </w:rPr>
        <w:t>a time step value.</w:t>
      </w:r>
    </w:p>
    <w:p w14:paraId="2AAE1762" w14:textId="1E95B00A" w:rsidR="005C1184" w:rsidRDefault="000E0233" w:rsidP="00E13680">
      <w:pPr>
        <w:jc w:val="both"/>
        <w:rPr>
          <w:noProof/>
        </w:rPr>
      </w:pPr>
      <w:r>
        <w:rPr>
          <w:noProof/>
        </w:rPr>
        <w:t>Li</w:t>
      </w:r>
      <w:r w:rsidR="005C1184">
        <w:rPr>
          <w:noProof/>
        </w:rPr>
        <w:t xml:space="preserve">ne 25 tells the code what the </w:t>
      </w:r>
      <w:r w:rsidR="006A4CD1">
        <w:rPr>
          <w:noProof/>
        </w:rPr>
        <w:t>appropriate Fourier value range hould be.</w:t>
      </w:r>
    </w:p>
    <w:p w14:paraId="674D8BBA" w14:textId="0A087FBA" w:rsidR="006A4CD1" w:rsidRDefault="006A4CD1" w:rsidP="00E13680">
      <w:pPr>
        <w:jc w:val="both"/>
      </w:pPr>
      <w:r>
        <w:rPr>
          <w:noProof/>
        </w:rPr>
        <w:t>While code between lines 26</w:t>
      </w:r>
      <w:r w:rsidR="00962D4F">
        <w:rPr>
          <w:noProof/>
        </w:rPr>
        <w:t xml:space="preserve"> and 28 will </w:t>
      </w:r>
      <w:r w:rsidR="00962D4F">
        <w:t xml:space="preserve">continue to loop each time an invalid figure is inputted until a valid value has been selected. </w:t>
      </w:r>
    </w:p>
    <w:p w14:paraId="3E78811C" w14:textId="66102038" w:rsidR="009473E9" w:rsidRDefault="009473E9" w:rsidP="00E13680">
      <w:pPr>
        <w:jc w:val="both"/>
      </w:pPr>
      <w:r>
        <w:rPr>
          <w:noProof/>
        </w:rPr>
        <w:drawing>
          <wp:inline distT="0" distB="0" distL="0" distR="0" wp14:anchorId="34D5FD45" wp14:editId="36361EFE">
            <wp:extent cx="5731510" cy="786765"/>
            <wp:effectExtent l="0" t="0" r="2540" b="0"/>
            <wp:docPr id="16" name="Picture 16" descr="A white background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white background with tex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6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4E1FA4" w14:textId="03E3D2B5" w:rsidR="008A78CC" w:rsidRPr="00C429BF" w:rsidRDefault="008A78CC" w:rsidP="00E13680">
      <w:pPr>
        <w:jc w:val="both"/>
        <w:rPr>
          <w:i/>
          <w:iCs/>
        </w:rPr>
      </w:pPr>
      <w:r w:rsidRPr="00C429BF">
        <w:rPr>
          <w:i/>
          <w:iCs/>
        </w:rPr>
        <w:t xml:space="preserve">Fig. </w:t>
      </w:r>
      <w:r w:rsidR="005F2D40">
        <w:rPr>
          <w:i/>
          <w:iCs/>
        </w:rPr>
        <w:t>7</w:t>
      </w:r>
      <w:r w:rsidRPr="00C429BF">
        <w:rPr>
          <w:i/>
          <w:iCs/>
        </w:rPr>
        <w:t xml:space="preserve"> Code, lines </w:t>
      </w:r>
      <w:r w:rsidR="005F2D40">
        <w:rPr>
          <w:i/>
          <w:iCs/>
        </w:rPr>
        <w:t>23</w:t>
      </w:r>
      <w:r w:rsidRPr="00C429BF">
        <w:rPr>
          <w:i/>
          <w:iCs/>
        </w:rPr>
        <w:t>-</w:t>
      </w:r>
      <w:r w:rsidR="005F2D40">
        <w:rPr>
          <w:i/>
          <w:iCs/>
        </w:rPr>
        <w:t>29</w:t>
      </w:r>
    </w:p>
    <w:p w14:paraId="69041A4A" w14:textId="77777777" w:rsidR="008A78CC" w:rsidRDefault="008A78CC" w:rsidP="00E13680">
      <w:pPr>
        <w:jc w:val="both"/>
      </w:pPr>
    </w:p>
    <w:p w14:paraId="62FA885C" w14:textId="537514A8" w:rsidR="008A78CC" w:rsidRDefault="000963AE" w:rsidP="00E13680">
      <w:pPr>
        <w:jc w:val="both"/>
      </w:pPr>
      <w:r>
        <w:t>The lines in figure 8 define the rows and column</w:t>
      </w:r>
      <w:r w:rsidR="00BF3DC0">
        <w:t xml:space="preserve"> values to fit within</w:t>
      </w:r>
      <w:r w:rsidR="002F2151">
        <w:t xml:space="preserve"> the</w:t>
      </w:r>
      <w:r w:rsidR="00BF3DC0">
        <w:t xml:space="preserve"> matrix</w:t>
      </w:r>
      <w:r w:rsidR="002F2151">
        <w:t>.</w:t>
      </w:r>
      <w:r w:rsidR="00BF3DC0">
        <w:t xml:space="preserve"> </w:t>
      </w:r>
    </w:p>
    <w:p w14:paraId="59469C15" w14:textId="22DBE59A" w:rsidR="00343DA7" w:rsidRDefault="00343DA7" w:rsidP="00E13680">
      <w:pPr>
        <w:jc w:val="both"/>
      </w:pPr>
      <w:r>
        <w:rPr>
          <w:noProof/>
        </w:rPr>
        <w:drawing>
          <wp:inline distT="0" distB="0" distL="0" distR="0" wp14:anchorId="02B6BE69" wp14:editId="13CBF007">
            <wp:extent cx="5731510" cy="343535"/>
            <wp:effectExtent l="0" t="0" r="254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3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769BAB" w14:textId="116CFEF0" w:rsidR="008A78CC" w:rsidRPr="00C429BF" w:rsidRDefault="008A78CC" w:rsidP="00E13680">
      <w:pPr>
        <w:jc w:val="both"/>
        <w:rPr>
          <w:i/>
          <w:iCs/>
        </w:rPr>
      </w:pPr>
      <w:r w:rsidRPr="00C429BF">
        <w:rPr>
          <w:i/>
          <w:iCs/>
        </w:rPr>
        <w:t xml:space="preserve">Fig. </w:t>
      </w:r>
      <w:r w:rsidR="005F2D40">
        <w:rPr>
          <w:i/>
          <w:iCs/>
        </w:rPr>
        <w:t>8</w:t>
      </w:r>
      <w:r w:rsidRPr="00C429BF">
        <w:rPr>
          <w:i/>
          <w:iCs/>
        </w:rPr>
        <w:t xml:space="preserve"> Code, lines </w:t>
      </w:r>
      <w:r w:rsidR="005F2D40">
        <w:rPr>
          <w:i/>
          <w:iCs/>
        </w:rPr>
        <w:t>3</w:t>
      </w:r>
      <w:r w:rsidRPr="00C429BF">
        <w:rPr>
          <w:i/>
          <w:iCs/>
        </w:rPr>
        <w:t>1-</w:t>
      </w:r>
      <w:r w:rsidR="005F2D40">
        <w:rPr>
          <w:i/>
          <w:iCs/>
        </w:rPr>
        <w:t>33</w:t>
      </w:r>
    </w:p>
    <w:p w14:paraId="7DCE030F" w14:textId="77777777" w:rsidR="008A78CC" w:rsidRDefault="008A78CC" w:rsidP="00E13680">
      <w:pPr>
        <w:jc w:val="both"/>
      </w:pPr>
    </w:p>
    <w:p w14:paraId="4D12ACA9" w14:textId="292702C1" w:rsidR="008A78CC" w:rsidRDefault="002F2151" w:rsidP="00E13680">
      <w:pPr>
        <w:jc w:val="both"/>
      </w:pPr>
      <w:r>
        <w:t xml:space="preserve">Line 37 is used to zero out the </w:t>
      </w:r>
      <w:r w:rsidR="00F917DA">
        <w:t xml:space="preserve">initial </w:t>
      </w:r>
      <w:r w:rsidR="00183656">
        <w:t>grid spacing.</w:t>
      </w:r>
    </w:p>
    <w:p w14:paraId="794C6416" w14:textId="52395DBD" w:rsidR="00B57F0E" w:rsidRDefault="00343DA7" w:rsidP="00E13680">
      <w:pPr>
        <w:jc w:val="both"/>
      </w:pPr>
      <w:r>
        <w:rPr>
          <w:noProof/>
        </w:rPr>
        <w:drawing>
          <wp:inline distT="0" distB="0" distL="0" distR="0" wp14:anchorId="1A0C6FFD" wp14:editId="5C8B9426">
            <wp:extent cx="5731510" cy="285115"/>
            <wp:effectExtent l="0" t="0" r="2540" b="63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5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A359C1" w14:textId="197C1C39" w:rsidR="008A78CC" w:rsidRPr="00C429BF" w:rsidRDefault="008A78CC" w:rsidP="00E13680">
      <w:pPr>
        <w:jc w:val="both"/>
        <w:rPr>
          <w:i/>
          <w:iCs/>
        </w:rPr>
      </w:pPr>
      <w:r w:rsidRPr="00C429BF">
        <w:rPr>
          <w:i/>
          <w:iCs/>
        </w:rPr>
        <w:t xml:space="preserve">Fig. </w:t>
      </w:r>
      <w:r w:rsidR="005F2D40">
        <w:rPr>
          <w:i/>
          <w:iCs/>
        </w:rPr>
        <w:t>9</w:t>
      </w:r>
      <w:r w:rsidRPr="00C429BF">
        <w:rPr>
          <w:i/>
          <w:iCs/>
        </w:rPr>
        <w:t xml:space="preserve"> Code, lines </w:t>
      </w:r>
      <w:r w:rsidR="005F2D40">
        <w:rPr>
          <w:i/>
          <w:iCs/>
        </w:rPr>
        <w:t>36</w:t>
      </w:r>
      <w:r w:rsidRPr="00C429BF">
        <w:rPr>
          <w:i/>
          <w:iCs/>
        </w:rPr>
        <w:t>-</w:t>
      </w:r>
      <w:r w:rsidR="005F2D40">
        <w:rPr>
          <w:i/>
          <w:iCs/>
        </w:rPr>
        <w:t>37</w:t>
      </w:r>
    </w:p>
    <w:p w14:paraId="6434B512" w14:textId="09D05040" w:rsidR="008A78CC" w:rsidRDefault="008A78CC" w:rsidP="00E13680">
      <w:pPr>
        <w:jc w:val="both"/>
      </w:pPr>
    </w:p>
    <w:p w14:paraId="10D673E0" w14:textId="0E18F441" w:rsidR="0075317C" w:rsidRDefault="00183656" w:rsidP="00E13680">
      <w:pPr>
        <w:jc w:val="both"/>
      </w:pPr>
      <w:r>
        <w:t xml:space="preserve">This section of the code sets the initial boundary conditions </w:t>
      </w:r>
      <w:r w:rsidR="00AE0DB4">
        <w:t xml:space="preserve">of the matrix. </w:t>
      </w:r>
      <w:r w:rsidR="0075317C">
        <w:t xml:space="preserve">Line 41 sets the </w:t>
      </w:r>
      <w:r w:rsidR="00313787">
        <w:t>locations of the nodes depending on what the input the user original gave.</w:t>
      </w:r>
    </w:p>
    <w:p w14:paraId="32FAC2D9" w14:textId="00FB0F61" w:rsidR="00D147F0" w:rsidRDefault="00612853" w:rsidP="00E13680">
      <w:pPr>
        <w:pStyle w:val="NoSpacing"/>
        <w:jc w:val="both"/>
      </w:pPr>
      <w:r>
        <w:t>Lines 42 to 46 use an ‘if’</w:t>
      </w:r>
      <w:r w:rsidR="0005774C">
        <w:t xml:space="preserve"> </w:t>
      </w:r>
      <w:r>
        <w:t xml:space="preserve">function to </w:t>
      </w:r>
      <w:r w:rsidR="0005774C">
        <w:t>implement the values that were shown in figure 2.</w:t>
      </w:r>
      <w:r w:rsidR="00D147F0">
        <w:t xml:space="preserve"> Lines 41&amp; 42 indicate</w:t>
      </w:r>
      <w:r w:rsidR="0005774C">
        <w:t xml:space="preserve"> </w:t>
      </w:r>
      <w:r w:rsidR="00D147F0">
        <w:t>i</w:t>
      </w:r>
      <w:r w:rsidR="00D147F0">
        <w:t xml:space="preserve">f a node is </w:t>
      </w:r>
      <w:r w:rsidR="00D147F0" w:rsidRPr="00A774C2">
        <w:t>Less than 2/3rds</w:t>
      </w:r>
      <w:r w:rsidR="00D4641B">
        <w:t xml:space="preserve"> from ‘d’</w:t>
      </w:r>
      <w:r w:rsidR="00D147F0" w:rsidRPr="00A774C2">
        <w:t xml:space="preserve"> </w:t>
      </w:r>
      <w:r w:rsidR="00D4641B">
        <w:t xml:space="preserve">the </w:t>
      </w:r>
      <m:oMath>
        <m:r>
          <m:rPr>
            <m:sty m:val="bi"/>
          </m:rPr>
          <w:rPr>
            <w:rFonts w:ascii="Cambria Math" w:hAnsi="Cambria Math"/>
          </w:rPr>
          <m:t>F(x)</m:t>
        </m:r>
      </m:oMath>
      <w:r w:rsidR="006E2198">
        <w:rPr>
          <w:b/>
          <w:bCs/>
        </w:rPr>
        <w:t xml:space="preserve"> </w:t>
      </w:r>
      <w:r w:rsidR="00D4641B">
        <w:t>value</w:t>
      </w:r>
      <w:r w:rsidR="00D147F0" w:rsidRPr="00A774C2">
        <w:t xml:space="preserve"> becomes</w:t>
      </w:r>
      <w:r w:rsidR="00D147F0">
        <w:rPr>
          <w:b/>
          <w:bCs/>
        </w:rPr>
        <w:t xml:space="preserve"> </w:t>
      </w:r>
      <m:oMath>
        <m:r>
          <m:rPr>
            <m:sty m:val="bi"/>
          </m:rPr>
          <w:rPr>
            <w:rFonts w:ascii="Cambria Math" w:hAnsi="Cambria Math"/>
          </w:rPr>
          <m:t>12.5</m:t>
        </m:r>
        <m:r>
          <m:rPr>
            <m:sty m:val="bi"/>
          </m:rPr>
          <w:rPr>
            <w:rFonts w:ascii="Cambria Math" w:hAnsi="Cambria Math"/>
          </w:rPr>
          <m:t>x</m:t>
        </m:r>
      </m:oMath>
      <w:r w:rsidR="00D4641B">
        <w:rPr>
          <w:b/>
          <w:bCs/>
        </w:rPr>
        <w:t>.</w:t>
      </w:r>
      <w:r w:rsidR="00D147F0">
        <w:t xml:space="preserve"> </w:t>
      </w:r>
      <w:r w:rsidR="00D4641B">
        <w:t>Line</w:t>
      </w:r>
      <w:r w:rsidR="00605F8E">
        <w:t xml:space="preserve">s 44 and 45 indicate that if ‘d’ is </w:t>
      </w:r>
      <w:r w:rsidR="00D147F0">
        <w:t xml:space="preserve">more than 2/3rds from zero, the </w:t>
      </w:r>
      <m:oMath>
        <m:r>
          <m:rPr>
            <m:sty m:val="bi"/>
          </m:rPr>
          <w:rPr>
            <w:rFonts w:ascii="Cambria Math" w:hAnsi="Cambria Math"/>
          </w:rPr>
          <m:t>F(x)</m:t>
        </m:r>
      </m:oMath>
      <w:r w:rsidR="00D147F0">
        <w:rPr>
          <w:b/>
          <w:bCs/>
        </w:rPr>
        <w:t xml:space="preserve"> </w:t>
      </w:r>
      <w:r w:rsidR="00D147F0" w:rsidRPr="00844EE1">
        <w:t>value becomes</w:t>
      </w:r>
      <w:r w:rsidR="00D147F0">
        <w:rPr>
          <w:b/>
          <w:bCs/>
        </w:rPr>
        <w:t xml:space="preserve"> </w:t>
      </w:r>
      <m:oMath>
        <m:r>
          <m:rPr>
            <m:sty m:val="bi"/>
          </m:rPr>
          <w:rPr>
            <w:rFonts w:ascii="Cambria Math" w:hAnsi="Cambria Math"/>
          </w:rPr>
          <m:t>-25</m:t>
        </m:r>
        <m:r>
          <m:rPr>
            <m:sty m:val="bi"/>
          </m:rPr>
          <w:rPr>
            <w:rFonts w:ascii="Cambria Math" w:hAnsi="Cambria Math"/>
          </w:rPr>
          <m:t>x+150</m:t>
        </m:r>
      </m:oMath>
      <w:r w:rsidR="00D147F0" w:rsidRPr="00A774C2">
        <w:t>.</w:t>
      </w:r>
    </w:p>
    <w:p w14:paraId="61F9637C" w14:textId="5911CB2F" w:rsidR="008A78CC" w:rsidRDefault="008A78CC" w:rsidP="00E13680">
      <w:pPr>
        <w:jc w:val="both"/>
      </w:pPr>
    </w:p>
    <w:p w14:paraId="62ABEC0C" w14:textId="25EBDAC6" w:rsidR="00343DA7" w:rsidRDefault="00343DA7" w:rsidP="00E13680">
      <w:pPr>
        <w:jc w:val="both"/>
      </w:pPr>
      <w:r>
        <w:rPr>
          <w:noProof/>
        </w:rPr>
        <w:drawing>
          <wp:inline distT="0" distB="0" distL="0" distR="0" wp14:anchorId="3C199ACE" wp14:editId="2629D4F7">
            <wp:extent cx="5731510" cy="983615"/>
            <wp:effectExtent l="0" t="0" r="2540" b="6985"/>
            <wp:docPr id="19" name="Picture 19" descr="A white background with a blue and yellow fla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white background with a blue and yellow flag&#10;&#10;Description automatically generated with medium confidence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83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4746C0" w14:textId="48EFBE78" w:rsidR="008A78CC" w:rsidRPr="00C429BF" w:rsidRDefault="008A78CC" w:rsidP="00E13680">
      <w:pPr>
        <w:jc w:val="both"/>
        <w:rPr>
          <w:i/>
          <w:iCs/>
        </w:rPr>
      </w:pPr>
      <w:r w:rsidRPr="00C429BF">
        <w:rPr>
          <w:i/>
          <w:iCs/>
        </w:rPr>
        <w:t xml:space="preserve">Fig. </w:t>
      </w:r>
      <w:r w:rsidR="005F2D40">
        <w:rPr>
          <w:i/>
          <w:iCs/>
        </w:rPr>
        <w:t>10</w:t>
      </w:r>
      <w:r w:rsidRPr="00C429BF">
        <w:rPr>
          <w:i/>
          <w:iCs/>
        </w:rPr>
        <w:t xml:space="preserve"> Code, lines </w:t>
      </w:r>
      <w:r w:rsidR="005F2D40">
        <w:rPr>
          <w:i/>
          <w:iCs/>
        </w:rPr>
        <w:t>39</w:t>
      </w:r>
      <w:r w:rsidRPr="00C429BF">
        <w:rPr>
          <w:i/>
          <w:iCs/>
        </w:rPr>
        <w:t>-4</w:t>
      </w:r>
      <w:r w:rsidR="00022A95">
        <w:rPr>
          <w:i/>
          <w:iCs/>
        </w:rPr>
        <w:t>7</w:t>
      </w:r>
    </w:p>
    <w:p w14:paraId="3FAD3E99" w14:textId="77777777" w:rsidR="008A78CC" w:rsidRDefault="008A78CC" w:rsidP="00E13680">
      <w:pPr>
        <w:jc w:val="both"/>
      </w:pPr>
    </w:p>
    <w:p w14:paraId="616DEFE8" w14:textId="77777777" w:rsidR="000E0233" w:rsidRDefault="000E0233" w:rsidP="00E13680">
      <w:pPr>
        <w:jc w:val="both"/>
      </w:pPr>
    </w:p>
    <w:p w14:paraId="07647AA0" w14:textId="77777777" w:rsidR="000E0233" w:rsidRDefault="000E0233" w:rsidP="00E13680">
      <w:pPr>
        <w:jc w:val="both"/>
      </w:pPr>
    </w:p>
    <w:p w14:paraId="447074FC" w14:textId="4F07A10A" w:rsidR="006E2198" w:rsidRDefault="00F91D26" w:rsidP="00E13680">
      <w:pPr>
        <w:jc w:val="both"/>
      </w:pPr>
      <w:r>
        <w:lastRenderedPageBreak/>
        <w:t>This section of the code is used to create a second matrix from the first.</w:t>
      </w:r>
      <w:r w:rsidR="00F91174">
        <w:t xml:space="preserve"> Line 51 gives the tolerance value for the equilibrium, currently at a value of 0.001. </w:t>
      </w:r>
      <w:r w:rsidR="00007832">
        <w:t xml:space="preserve">Line 52 indicates the maximum value </w:t>
      </w:r>
      <w:r w:rsidR="00EC1C4B">
        <w:t>difference</w:t>
      </w:r>
      <w:r w:rsidR="00007832">
        <w:t xml:space="preserve"> that c</w:t>
      </w:r>
      <w:r w:rsidR="00EC1C4B">
        <w:t>a</w:t>
      </w:r>
      <w:r w:rsidR="00007832">
        <w:t xml:space="preserve">n </w:t>
      </w:r>
      <w:r w:rsidR="00FD0E67">
        <w:t>occur before an error occurs. Line 53 sets the initial count to zero.</w:t>
      </w:r>
    </w:p>
    <w:p w14:paraId="0A482212" w14:textId="3844BA56" w:rsidR="00B57F0E" w:rsidRDefault="001208A1" w:rsidP="00E13680">
      <w:pPr>
        <w:jc w:val="both"/>
      </w:pPr>
      <w:r>
        <w:rPr>
          <w:noProof/>
        </w:rPr>
        <w:drawing>
          <wp:inline distT="0" distB="0" distL="0" distR="0" wp14:anchorId="717C4987" wp14:editId="73DA6BA3">
            <wp:extent cx="5731510" cy="445135"/>
            <wp:effectExtent l="0" t="0" r="254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5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8F61CA" w14:textId="1829A6DB" w:rsidR="008A78CC" w:rsidRPr="00C429BF" w:rsidRDefault="008A78CC" w:rsidP="00E13680">
      <w:pPr>
        <w:jc w:val="both"/>
        <w:rPr>
          <w:i/>
          <w:iCs/>
        </w:rPr>
      </w:pPr>
      <w:r w:rsidRPr="00C429BF">
        <w:rPr>
          <w:i/>
          <w:iCs/>
        </w:rPr>
        <w:t>Fig.</w:t>
      </w:r>
      <w:r w:rsidR="00022A95">
        <w:rPr>
          <w:i/>
          <w:iCs/>
        </w:rPr>
        <w:t>11</w:t>
      </w:r>
      <w:r w:rsidRPr="00C429BF">
        <w:rPr>
          <w:i/>
          <w:iCs/>
        </w:rPr>
        <w:t xml:space="preserve"> Code, lines </w:t>
      </w:r>
      <w:r w:rsidR="00022A95">
        <w:rPr>
          <w:i/>
          <w:iCs/>
        </w:rPr>
        <w:t>49</w:t>
      </w:r>
      <w:r w:rsidRPr="00C429BF">
        <w:rPr>
          <w:i/>
          <w:iCs/>
        </w:rPr>
        <w:t>-</w:t>
      </w:r>
      <w:r w:rsidR="00022A95">
        <w:rPr>
          <w:i/>
          <w:iCs/>
        </w:rPr>
        <w:t>53</w:t>
      </w:r>
    </w:p>
    <w:p w14:paraId="0A8D1C9D" w14:textId="77777777" w:rsidR="008A78CC" w:rsidRDefault="008A78CC" w:rsidP="00E13680">
      <w:pPr>
        <w:jc w:val="both"/>
      </w:pPr>
    </w:p>
    <w:p w14:paraId="5F65861E" w14:textId="54DCCB8F" w:rsidR="00FD0E67" w:rsidRDefault="00FD0E67" w:rsidP="00E13680">
      <w:pPr>
        <w:jc w:val="both"/>
      </w:pPr>
      <w:r>
        <w:t>This while loop</w:t>
      </w:r>
      <w:r w:rsidR="001F6922">
        <w:t xml:space="preserve"> between lines 56 and 62 is there </w:t>
      </w:r>
      <w:r w:rsidR="00806AF3">
        <w:t xml:space="preserve">to tell the program to keep running until thermal equilibrium has been reached. Line </w:t>
      </w:r>
      <w:r w:rsidR="002C2FCA">
        <w:t>60 is particularly important as it sets the Taylor series formula for the program to follow.</w:t>
      </w:r>
      <w:r w:rsidR="00BF4ECC">
        <w:t xml:space="preserve"> Line 63 will help the program to determine once equilibrium has been reached.</w:t>
      </w:r>
    </w:p>
    <w:p w14:paraId="51D1298A" w14:textId="4F12427A" w:rsidR="00135C2B" w:rsidRDefault="00053033" w:rsidP="00E13680">
      <w:pPr>
        <w:jc w:val="both"/>
      </w:pPr>
      <w:r>
        <w:rPr>
          <w:noProof/>
        </w:rPr>
        <w:drawing>
          <wp:inline distT="0" distB="0" distL="0" distR="0" wp14:anchorId="2892316A" wp14:editId="3DB62DDE">
            <wp:extent cx="5731510" cy="702310"/>
            <wp:effectExtent l="0" t="0" r="2540" b="254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02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F0B47B" w14:textId="1C24BCBE" w:rsidR="008A78CC" w:rsidRPr="00C429BF" w:rsidRDefault="008A78CC" w:rsidP="00E13680">
      <w:pPr>
        <w:jc w:val="both"/>
        <w:rPr>
          <w:i/>
          <w:iCs/>
        </w:rPr>
      </w:pPr>
      <w:r w:rsidRPr="00C429BF">
        <w:rPr>
          <w:i/>
          <w:iCs/>
        </w:rPr>
        <w:t xml:space="preserve">Fig. </w:t>
      </w:r>
      <w:r w:rsidR="00022A95">
        <w:rPr>
          <w:i/>
          <w:iCs/>
        </w:rPr>
        <w:t>12</w:t>
      </w:r>
      <w:r w:rsidRPr="00C429BF">
        <w:rPr>
          <w:i/>
          <w:iCs/>
        </w:rPr>
        <w:t xml:space="preserve"> Code, lines </w:t>
      </w:r>
      <w:r w:rsidR="00022A95">
        <w:rPr>
          <w:i/>
          <w:iCs/>
        </w:rPr>
        <w:t>55</w:t>
      </w:r>
      <w:r w:rsidRPr="00C429BF">
        <w:rPr>
          <w:i/>
          <w:iCs/>
        </w:rPr>
        <w:t>-</w:t>
      </w:r>
      <w:r w:rsidR="00022A95">
        <w:rPr>
          <w:i/>
          <w:iCs/>
        </w:rPr>
        <w:t>63</w:t>
      </w:r>
    </w:p>
    <w:p w14:paraId="1D41D763" w14:textId="77777777" w:rsidR="008A78CC" w:rsidRDefault="008A78CC" w:rsidP="00E13680">
      <w:pPr>
        <w:jc w:val="both"/>
      </w:pPr>
    </w:p>
    <w:p w14:paraId="2851834D" w14:textId="05577338" w:rsidR="00BF4ECC" w:rsidRDefault="00BF4ECC" w:rsidP="00E13680">
      <w:pPr>
        <w:jc w:val="both"/>
      </w:pPr>
      <w:r>
        <w:t xml:space="preserve">This section of code is used to tell the program to create and display a graph with the results. </w:t>
      </w:r>
      <w:r w:rsidR="00B60720">
        <w:t xml:space="preserve">May of the </w:t>
      </w:r>
      <w:r w:rsidR="00307456">
        <w:t xml:space="preserve">commands below will indicate ways to personalise the graph. For instance; </w:t>
      </w:r>
      <w:r w:rsidR="001116C7">
        <w:t xml:space="preserve">Line 68 indicates the colour scheme of the </w:t>
      </w:r>
      <w:r w:rsidR="00C05E43">
        <w:t xml:space="preserve">graph. Lines 69 to 71 are </w:t>
      </w:r>
      <w:r w:rsidR="00774FBF">
        <w:t>commands detailing the description and location</w:t>
      </w:r>
      <w:r w:rsidR="00C05E43">
        <w:t xml:space="preserve"> </w:t>
      </w:r>
      <w:r w:rsidR="00774FBF">
        <w:t xml:space="preserve">of a colour bar that will go beside the </w:t>
      </w:r>
      <w:r w:rsidR="0085756D">
        <w:t>graph. Lines 67, 72 and 73 are all commands involving labelling of the graph</w:t>
      </w:r>
      <w:r w:rsidR="00253377">
        <w:t xml:space="preserve">. </w:t>
      </w:r>
    </w:p>
    <w:p w14:paraId="59FB638E" w14:textId="7E83B19D" w:rsidR="00053033" w:rsidRDefault="00053033" w:rsidP="00E13680">
      <w:pPr>
        <w:jc w:val="both"/>
      </w:pPr>
      <w:r>
        <w:rPr>
          <w:noProof/>
        </w:rPr>
        <w:drawing>
          <wp:inline distT="0" distB="0" distL="0" distR="0" wp14:anchorId="2C56F97A" wp14:editId="2A7F4015">
            <wp:extent cx="5731510" cy="920115"/>
            <wp:effectExtent l="0" t="0" r="2540" b="0"/>
            <wp:docPr id="22" name="Picture 22" descr="A close-up of a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A close-up of a letter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20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7A2B3D" w14:textId="6477FE2C" w:rsidR="008A78CC" w:rsidRPr="00C429BF" w:rsidRDefault="008A78CC" w:rsidP="00E13680">
      <w:pPr>
        <w:jc w:val="both"/>
        <w:rPr>
          <w:i/>
          <w:iCs/>
        </w:rPr>
      </w:pPr>
      <w:r w:rsidRPr="00C429BF">
        <w:rPr>
          <w:i/>
          <w:iCs/>
        </w:rPr>
        <w:t xml:space="preserve">Fig. </w:t>
      </w:r>
      <w:r w:rsidR="00022A95">
        <w:rPr>
          <w:i/>
          <w:iCs/>
        </w:rPr>
        <w:t>1</w:t>
      </w:r>
      <w:r w:rsidRPr="00C429BF">
        <w:rPr>
          <w:i/>
          <w:iCs/>
        </w:rPr>
        <w:t xml:space="preserve">3 Code, lines </w:t>
      </w:r>
      <w:r w:rsidR="00022A95">
        <w:rPr>
          <w:i/>
          <w:iCs/>
        </w:rPr>
        <w:t>65</w:t>
      </w:r>
      <w:r w:rsidRPr="00C429BF">
        <w:rPr>
          <w:i/>
          <w:iCs/>
        </w:rPr>
        <w:t>-</w:t>
      </w:r>
      <w:r w:rsidR="00022A95">
        <w:rPr>
          <w:i/>
          <w:iCs/>
        </w:rPr>
        <w:t>76</w:t>
      </w:r>
    </w:p>
    <w:p w14:paraId="0DC96EF2" w14:textId="77777777" w:rsidR="00F37B46" w:rsidRDefault="00F37B46" w:rsidP="00E13680">
      <w:pPr>
        <w:jc w:val="both"/>
      </w:pPr>
    </w:p>
    <w:p w14:paraId="5E45ABF8" w14:textId="77777777" w:rsidR="00F37B46" w:rsidRDefault="00F37B46" w:rsidP="00E13680">
      <w:pPr>
        <w:jc w:val="both"/>
      </w:pPr>
    </w:p>
    <w:p w14:paraId="74D678EE" w14:textId="77777777" w:rsidR="00F37B46" w:rsidRDefault="00F37B46" w:rsidP="00E13680">
      <w:pPr>
        <w:jc w:val="both"/>
      </w:pPr>
    </w:p>
    <w:p w14:paraId="4CDECA07" w14:textId="77777777" w:rsidR="00F37B46" w:rsidRDefault="00F37B46" w:rsidP="00E13680">
      <w:pPr>
        <w:jc w:val="both"/>
      </w:pPr>
    </w:p>
    <w:p w14:paraId="0D96AF8A" w14:textId="77777777" w:rsidR="00F37B46" w:rsidRDefault="00F37B46" w:rsidP="00E13680">
      <w:pPr>
        <w:jc w:val="both"/>
      </w:pPr>
    </w:p>
    <w:p w14:paraId="69B08DDD" w14:textId="77777777" w:rsidR="00F37B46" w:rsidRDefault="00F37B46" w:rsidP="00E13680">
      <w:pPr>
        <w:jc w:val="both"/>
      </w:pPr>
    </w:p>
    <w:p w14:paraId="5665F21D" w14:textId="77777777" w:rsidR="00F37B46" w:rsidRDefault="00F37B46" w:rsidP="00E13680">
      <w:pPr>
        <w:jc w:val="both"/>
      </w:pPr>
    </w:p>
    <w:p w14:paraId="24E8C725" w14:textId="77777777" w:rsidR="00F37B46" w:rsidRDefault="00F37B46" w:rsidP="00E13680">
      <w:pPr>
        <w:jc w:val="both"/>
      </w:pPr>
    </w:p>
    <w:p w14:paraId="7762CF22" w14:textId="77777777" w:rsidR="00F37B46" w:rsidRDefault="00F37B46" w:rsidP="00E13680">
      <w:pPr>
        <w:jc w:val="both"/>
      </w:pPr>
    </w:p>
    <w:p w14:paraId="7746DC31" w14:textId="112C9BD4" w:rsidR="008A78CC" w:rsidRDefault="00D67877" w:rsidP="00E13680">
      <w:pPr>
        <w:jc w:val="both"/>
      </w:pPr>
      <w:r>
        <w:lastRenderedPageBreak/>
        <w:t>The next set of commands</w:t>
      </w:r>
      <w:r w:rsidR="009B4328">
        <w:t xml:space="preserve"> are used to calculate the duration </w:t>
      </w:r>
      <w:r w:rsidR="00FE7953">
        <w:t xml:space="preserve">it would take the aluminium plate to reach thermal equilibrium based upon the inputs made by the user. </w:t>
      </w:r>
      <w:r w:rsidR="00480939">
        <w:t xml:space="preserve">Depending on the scaling of time, the if commands will give the results in the most appropriate </w:t>
      </w:r>
      <w:r w:rsidR="00AC17C8">
        <w:t>units of time. The option</w:t>
      </w:r>
      <w:r w:rsidR="0021582A">
        <w:t>s</w:t>
      </w:r>
      <w:r w:rsidR="00AC17C8">
        <w:t xml:space="preserve"> start </w:t>
      </w:r>
      <w:r w:rsidR="0021582A">
        <w:t xml:space="preserve">from </w:t>
      </w:r>
      <w:r w:rsidR="00AC17C8">
        <w:t xml:space="preserve">seconds and scale up to days. </w:t>
      </w:r>
      <w:r w:rsidR="00587B61">
        <w:t>Line 97 then commands the code to display</w:t>
      </w:r>
      <w:r w:rsidR="0021582A">
        <w:t xml:space="preserve"> the result.</w:t>
      </w:r>
      <w:r>
        <w:t xml:space="preserve"> </w:t>
      </w:r>
    </w:p>
    <w:p w14:paraId="60337B35" w14:textId="19589B34" w:rsidR="00135C2B" w:rsidRDefault="003615CC" w:rsidP="00E13680">
      <w:pPr>
        <w:jc w:val="both"/>
      </w:pPr>
      <w:r>
        <w:rPr>
          <w:noProof/>
        </w:rPr>
        <w:drawing>
          <wp:inline distT="0" distB="0" distL="0" distR="0" wp14:anchorId="2D7F158A" wp14:editId="4A3C9517">
            <wp:extent cx="5731510" cy="1574165"/>
            <wp:effectExtent l="0" t="0" r="2540" b="6985"/>
            <wp:docPr id="23" name="Picture 23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A screenshot of a computer screen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74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B51168" w14:textId="098CDF49" w:rsidR="008A78CC" w:rsidRPr="00C429BF" w:rsidRDefault="008A78CC" w:rsidP="00E13680">
      <w:pPr>
        <w:jc w:val="both"/>
        <w:rPr>
          <w:i/>
          <w:iCs/>
        </w:rPr>
      </w:pPr>
      <w:r w:rsidRPr="00C429BF">
        <w:rPr>
          <w:i/>
          <w:iCs/>
        </w:rPr>
        <w:t xml:space="preserve">Fig. </w:t>
      </w:r>
      <w:r w:rsidR="00022A95">
        <w:rPr>
          <w:i/>
          <w:iCs/>
        </w:rPr>
        <w:t>14</w:t>
      </w:r>
      <w:r w:rsidRPr="00C429BF">
        <w:rPr>
          <w:i/>
          <w:iCs/>
        </w:rPr>
        <w:t xml:space="preserve"> Code, lines </w:t>
      </w:r>
      <w:r w:rsidR="00022A95">
        <w:rPr>
          <w:i/>
          <w:iCs/>
        </w:rPr>
        <w:t>78</w:t>
      </w:r>
      <w:r w:rsidRPr="00C429BF">
        <w:rPr>
          <w:i/>
          <w:iCs/>
        </w:rPr>
        <w:t>-</w:t>
      </w:r>
      <w:r w:rsidR="00022A95">
        <w:rPr>
          <w:i/>
          <w:iCs/>
        </w:rPr>
        <w:t>97</w:t>
      </w:r>
    </w:p>
    <w:p w14:paraId="5DEB4B50" w14:textId="1E0A354B" w:rsidR="008A78CC" w:rsidRDefault="008A78CC" w:rsidP="00E13680">
      <w:pPr>
        <w:jc w:val="both"/>
      </w:pPr>
    </w:p>
    <w:p w14:paraId="2BB90B35" w14:textId="2D5E7802" w:rsidR="008F7BE2" w:rsidRDefault="008F7BE2" w:rsidP="00E13680">
      <w:pPr>
        <w:jc w:val="both"/>
      </w:pPr>
      <w:r>
        <w:t xml:space="preserve">Lines 101 to 110 </w:t>
      </w:r>
      <w:r w:rsidR="00CD35E4">
        <w:t xml:space="preserve">gives the parameters for the analytical solution portion of the test. Line 102 zero’s out the </w:t>
      </w:r>
      <w:r w:rsidR="00FB6F28">
        <w:t>starting values</w:t>
      </w:r>
      <w:r w:rsidR="002D7992">
        <w:t xml:space="preserve">. </w:t>
      </w:r>
    </w:p>
    <w:p w14:paraId="320A858F" w14:textId="71E449AC" w:rsidR="00135C2B" w:rsidRDefault="00933DAC" w:rsidP="00E13680">
      <w:pPr>
        <w:jc w:val="both"/>
      </w:pPr>
      <w:r>
        <w:rPr>
          <w:noProof/>
        </w:rPr>
        <w:drawing>
          <wp:inline distT="0" distB="0" distL="0" distR="0" wp14:anchorId="6B89557A" wp14:editId="64B1AA1A">
            <wp:extent cx="5731510" cy="1149985"/>
            <wp:effectExtent l="0" t="0" r="2540" b="0"/>
            <wp:docPr id="24" name="Picture 24" descr="A white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A white background with black text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49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0678CD" w14:textId="0AE106F3" w:rsidR="008A78CC" w:rsidRPr="00C429BF" w:rsidRDefault="008A78CC" w:rsidP="00E13680">
      <w:pPr>
        <w:jc w:val="both"/>
        <w:rPr>
          <w:i/>
          <w:iCs/>
        </w:rPr>
      </w:pPr>
      <w:r w:rsidRPr="00C429BF">
        <w:rPr>
          <w:i/>
          <w:iCs/>
        </w:rPr>
        <w:t xml:space="preserve">Fig. </w:t>
      </w:r>
      <w:r w:rsidR="00022A95">
        <w:rPr>
          <w:i/>
          <w:iCs/>
        </w:rPr>
        <w:t>15</w:t>
      </w:r>
      <w:r w:rsidRPr="00C429BF">
        <w:rPr>
          <w:i/>
          <w:iCs/>
        </w:rPr>
        <w:t xml:space="preserve"> Code, lines </w:t>
      </w:r>
      <w:r w:rsidR="00022A95">
        <w:rPr>
          <w:i/>
          <w:iCs/>
        </w:rPr>
        <w:t>99</w:t>
      </w:r>
      <w:r w:rsidRPr="00C429BF">
        <w:rPr>
          <w:i/>
          <w:iCs/>
        </w:rPr>
        <w:t>-</w:t>
      </w:r>
      <w:r w:rsidR="00022A95">
        <w:rPr>
          <w:i/>
          <w:iCs/>
        </w:rPr>
        <w:t>110</w:t>
      </w:r>
    </w:p>
    <w:p w14:paraId="4FC7AB74" w14:textId="77777777" w:rsidR="00ED6059" w:rsidRDefault="00ED6059" w:rsidP="00E13680">
      <w:pPr>
        <w:jc w:val="both"/>
      </w:pPr>
    </w:p>
    <w:p w14:paraId="41213179" w14:textId="79CD5E51" w:rsidR="008A78CC" w:rsidRDefault="00D67877" w:rsidP="00E13680">
      <w:pPr>
        <w:jc w:val="both"/>
      </w:pPr>
      <w:r>
        <w:t xml:space="preserve">These </w:t>
      </w:r>
      <w:r w:rsidR="00ED6059">
        <w:t>next two lines command the software to display the results of the analy</w:t>
      </w:r>
      <w:r w:rsidR="00C2175D">
        <w:t>tical calculations.</w:t>
      </w:r>
    </w:p>
    <w:p w14:paraId="7DE36F8A" w14:textId="60A8A725" w:rsidR="00933DAC" w:rsidRDefault="00933DAC" w:rsidP="00E13680">
      <w:pPr>
        <w:jc w:val="both"/>
      </w:pPr>
      <w:r>
        <w:rPr>
          <w:noProof/>
        </w:rPr>
        <w:drawing>
          <wp:inline distT="0" distB="0" distL="0" distR="0" wp14:anchorId="1672E126" wp14:editId="743A0988">
            <wp:extent cx="5731510" cy="320675"/>
            <wp:effectExtent l="0" t="0" r="2540" b="3175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F196D4" w14:textId="1BED179D" w:rsidR="008A78CC" w:rsidRPr="00C429BF" w:rsidRDefault="008A78CC" w:rsidP="00E13680">
      <w:pPr>
        <w:jc w:val="both"/>
        <w:rPr>
          <w:i/>
          <w:iCs/>
        </w:rPr>
      </w:pPr>
      <w:r w:rsidRPr="00C429BF">
        <w:rPr>
          <w:i/>
          <w:iCs/>
        </w:rPr>
        <w:t xml:space="preserve">Fig. </w:t>
      </w:r>
      <w:r w:rsidR="00022A95">
        <w:rPr>
          <w:i/>
          <w:iCs/>
        </w:rPr>
        <w:t>16</w:t>
      </w:r>
      <w:r w:rsidRPr="00C429BF">
        <w:rPr>
          <w:i/>
          <w:iCs/>
        </w:rPr>
        <w:t xml:space="preserve"> Code, lines 1</w:t>
      </w:r>
      <w:r w:rsidR="00022A95">
        <w:rPr>
          <w:i/>
          <w:iCs/>
        </w:rPr>
        <w:t>12</w:t>
      </w:r>
      <w:r w:rsidRPr="00C429BF">
        <w:rPr>
          <w:i/>
          <w:iCs/>
        </w:rPr>
        <w:t>-</w:t>
      </w:r>
      <w:r w:rsidR="00022A95">
        <w:rPr>
          <w:i/>
          <w:iCs/>
        </w:rPr>
        <w:t>11</w:t>
      </w:r>
      <w:r w:rsidRPr="00C429BF">
        <w:rPr>
          <w:i/>
          <w:iCs/>
        </w:rPr>
        <w:t>4</w:t>
      </w:r>
    </w:p>
    <w:p w14:paraId="4360BAF8" w14:textId="1AC6FDAB" w:rsidR="008A78CC" w:rsidRDefault="008A78CC" w:rsidP="00E13680">
      <w:pPr>
        <w:jc w:val="both"/>
      </w:pPr>
    </w:p>
    <w:p w14:paraId="12739EDA" w14:textId="31152637" w:rsidR="00C2175D" w:rsidRDefault="00C2175D" w:rsidP="00E13680">
      <w:pPr>
        <w:jc w:val="both"/>
      </w:pPr>
      <w:r>
        <w:t xml:space="preserve">Line 117 </w:t>
      </w:r>
      <w:r w:rsidR="005B2BF7">
        <w:t xml:space="preserve">gets the program to calculate the difference between the </w:t>
      </w:r>
      <w:r w:rsidR="00AB2F33">
        <w:t xml:space="preserve">results of the </w:t>
      </w:r>
      <w:r w:rsidR="005B2BF7">
        <w:t>first program and the analy</w:t>
      </w:r>
      <w:r w:rsidR="00AB2F33">
        <w:t>tical calculations. Line 118 and 119 command the program to display the</w:t>
      </w:r>
      <w:r w:rsidR="009F11A4">
        <w:t>se results.</w:t>
      </w:r>
    </w:p>
    <w:p w14:paraId="76E95987" w14:textId="3173D28A" w:rsidR="00BE6255" w:rsidRDefault="00BE6255" w:rsidP="00E13680">
      <w:pPr>
        <w:jc w:val="both"/>
      </w:pPr>
      <w:r>
        <w:rPr>
          <w:noProof/>
        </w:rPr>
        <w:drawing>
          <wp:inline distT="0" distB="0" distL="0" distR="0" wp14:anchorId="0E074A97" wp14:editId="051387B2">
            <wp:extent cx="5731510" cy="403860"/>
            <wp:effectExtent l="0" t="0" r="254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3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85977C" w14:textId="29B91707" w:rsidR="005F2D40" w:rsidRPr="00C429BF" w:rsidRDefault="005F2D40" w:rsidP="00E13680">
      <w:pPr>
        <w:jc w:val="both"/>
        <w:rPr>
          <w:i/>
          <w:iCs/>
        </w:rPr>
      </w:pPr>
      <w:r w:rsidRPr="00C429BF">
        <w:rPr>
          <w:i/>
          <w:iCs/>
        </w:rPr>
        <w:t xml:space="preserve">Fig. </w:t>
      </w:r>
      <w:r w:rsidR="00022A95">
        <w:rPr>
          <w:i/>
          <w:iCs/>
        </w:rPr>
        <w:t>17</w:t>
      </w:r>
      <w:r w:rsidRPr="00C429BF">
        <w:rPr>
          <w:i/>
          <w:iCs/>
        </w:rPr>
        <w:t xml:space="preserve"> Code, lines 1</w:t>
      </w:r>
      <w:r w:rsidR="00022A95">
        <w:rPr>
          <w:i/>
          <w:iCs/>
        </w:rPr>
        <w:t>16</w:t>
      </w:r>
      <w:r w:rsidRPr="00C429BF">
        <w:rPr>
          <w:i/>
          <w:iCs/>
        </w:rPr>
        <w:t>-</w:t>
      </w:r>
      <w:r w:rsidR="00022A95">
        <w:rPr>
          <w:i/>
          <w:iCs/>
        </w:rPr>
        <w:t>119</w:t>
      </w:r>
    </w:p>
    <w:p w14:paraId="379E6385" w14:textId="77777777" w:rsidR="008A78CC" w:rsidRDefault="008A78CC" w:rsidP="00E13680">
      <w:pPr>
        <w:jc w:val="both"/>
      </w:pPr>
    </w:p>
    <w:p w14:paraId="7E34AA0A" w14:textId="77777777" w:rsidR="000E0233" w:rsidRDefault="000E0233" w:rsidP="00E13680">
      <w:pPr>
        <w:jc w:val="both"/>
      </w:pPr>
    </w:p>
    <w:p w14:paraId="0F024842" w14:textId="700306C7" w:rsidR="00AB3CA6" w:rsidRDefault="00AB3CA6" w:rsidP="00E13680">
      <w:pPr>
        <w:jc w:val="both"/>
      </w:pPr>
      <w:r>
        <w:lastRenderedPageBreak/>
        <w:t>Th</w:t>
      </w:r>
      <w:r w:rsidR="000D6AE1">
        <w:t>e</w:t>
      </w:r>
      <w:r>
        <w:t xml:space="preserve"> set of commands </w:t>
      </w:r>
      <w:r w:rsidR="000D6AE1">
        <w:t>in figure 18 are</w:t>
      </w:r>
      <w:r>
        <w:t xml:space="preserve"> duplicate</w:t>
      </w:r>
      <w:r w:rsidR="000D6AE1">
        <w:t>d</w:t>
      </w:r>
      <w:r>
        <w:t xml:space="preserve"> of those during lines 65 to 76</w:t>
      </w:r>
      <w:r w:rsidR="00733395">
        <w:t xml:space="preserve"> with the exception of line 123</w:t>
      </w:r>
      <w:r w:rsidR="00724494">
        <w:t xml:space="preserve"> which indicates the </w:t>
      </w:r>
      <w:r w:rsidR="00970F2A">
        <w:t>graph be for the analytic results.</w:t>
      </w:r>
    </w:p>
    <w:p w14:paraId="58B2889A" w14:textId="12D2AF5E" w:rsidR="00135C2B" w:rsidRDefault="00BE6255" w:rsidP="00E13680">
      <w:pPr>
        <w:jc w:val="both"/>
      </w:pPr>
      <w:r>
        <w:rPr>
          <w:noProof/>
        </w:rPr>
        <w:drawing>
          <wp:inline distT="0" distB="0" distL="0" distR="0" wp14:anchorId="1927FB64" wp14:editId="7E00D6EA">
            <wp:extent cx="5731510" cy="1036320"/>
            <wp:effectExtent l="0" t="0" r="2540" b="0"/>
            <wp:docPr id="27" name="Picture 27" descr="A white background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A white background with text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36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8BEF51" w14:textId="7ED77BE6" w:rsidR="005F2D40" w:rsidRPr="00C429BF" w:rsidRDefault="005F2D40" w:rsidP="00E13680">
      <w:pPr>
        <w:jc w:val="both"/>
        <w:rPr>
          <w:i/>
          <w:iCs/>
        </w:rPr>
      </w:pPr>
      <w:r w:rsidRPr="00C429BF">
        <w:rPr>
          <w:i/>
          <w:iCs/>
        </w:rPr>
        <w:t xml:space="preserve">Fig. </w:t>
      </w:r>
      <w:r w:rsidR="00022A95">
        <w:rPr>
          <w:i/>
          <w:iCs/>
        </w:rPr>
        <w:t>18</w:t>
      </w:r>
      <w:r w:rsidRPr="00C429BF">
        <w:rPr>
          <w:i/>
          <w:iCs/>
        </w:rPr>
        <w:t xml:space="preserve"> Code, lines 1</w:t>
      </w:r>
      <w:r w:rsidR="00022A95">
        <w:rPr>
          <w:i/>
          <w:iCs/>
        </w:rPr>
        <w:t>21</w:t>
      </w:r>
      <w:r w:rsidRPr="00C429BF">
        <w:rPr>
          <w:i/>
          <w:iCs/>
        </w:rPr>
        <w:t>-</w:t>
      </w:r>
      <w:r w:rsidR="00022A95">
        <w:rPr>
          <w:i/>
          <w:iCs/>
        </w:rPr>
        <w:t>132</w:t>
      </w:r>
    </w:p>
    <w:p w14:paraId="63414821" w14:textId="77777777" w:rsidR="00970F2A" w:rsidRDefault="00970F2A" w:rsidP="00E13680">
      <w:pPr>
        <w:jc w:val="both"/>
      </w:pPr>
    </w:p>
    <w:p w14:paraId="0496B40A" w14:textId="12BCB7C9" w:rsidR="005F2D40" w:rsidRDefault="00970F2A" w:rsidP="00E13680">
      <w:pPr>
        <w:jc w:val="both"/>
      </w:pPr>
      <w:r>
        <w:t xml:space="preserve">The set of commands in figure 18 are duplicated of those during lines 65 to 76 with the exception of line </w:t>
      </w:r>
      <w:r>
        <w:t>136</w:t>
      </w:r>
      <w:r>
        <w:t xml:space="preserve"> which indicates the graph be for the </w:t>
      </w:r>
      <w:r>
        <w:t>difference</w:t>
      </w:r>
      <w:r>
        <w:t xml:space="preserve"> results.</w:t>
      </w:r>
    </w:p>
    <w:p w14:paraId="5B9BCF8B" w14:textId="26EA4646" w:rsidR="004E0440" w:rsidRDefault="004E0440" w:rsidP="00E13680">
      <w:pPr>
        <w:jc w:val="both"/>
      </w:pPr>
      <w:r>
        <w:rPr>
          <w:noProof/>
        </w:rPr>
        <w:drawing>
          <wp:inline distT="0" distB="0" distL="0" distR="0" wp14:anchorId="34DC0178" wp14:editId="78D6FC9F">
            <wp:extent cx="5731510" cy="1046480"/>
            <wp:effectExtent l="0" t="0" r="2540" b="1270"/>
            <wp:docPr id="28" name="Picture 2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A screenshot of a computer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46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994AC2" w14:textId="422F3DA5" w:rsidR="005F2D40" w:rsidRPr="00C429BF" w:rsidRDefault="005F2D40" w:rsidP="00E13680">
      <w:pPr>
        <w:jc w:val="both"/>
        <w:rPr>
          <w:i/>
          <w:iCs/>
        </w:rPr>
      </w:pPr>
      <w:r w:rsidRPr="00C429BF">
        <w:rPr>
          <w:i/>
          <w:iCs/>
        </w:rPr>
        <w:t xml:space="preserve">Fig. </w:t>
      </w:r>
      <w:r w:rsidR="00022A95">
        <w:rPr>
          <w:i/>
          <w:iCs/>
        </w:rPr>
        <w:t>19</w:t>
      </w:r>
      <w:r w:rsidRPr="00C429BF">
        <w:rPr>
          <w:i/>
          <w:iCs/>
        </w:rPr>
        <w:t xml:space="preserve"> Code, lines 1</w:t>
      </w:r>
      <w:r w:rsidR="00022A95">
        <w:rPr>
          <w:i/>
          <w:iCs/>
        </w:rPr>
        <w:t>34</w:t>
      </w:r>
      <w:r w:rsidRPr="00C429BF">
        <w:rPr>
          <w:i/>
          <w:iCs/>
        </w:rPr>
        <w:t>-</w:t>
      </w:r>
      <w:r w:rsidR="00022A95">
        <w:rPr>
          <w:i/>
          <w:iCs/>
        </w:rPr>
        <w:t>1</w:t>
      </w:r>
      <w:r w:rsidRPr="00C429BF">
        <w:rPr>
          <w:i/>
          <w:iCs/>
        </w:rPr>
        <w:t>4</w:t>
      </w:r>
      <w:r w:rsidR="00022A95">
        <w:rPr>
          <w:i/>
          <w:iCs/>
        </w:rPr>
        <w:t>5</w:t>
      </w:r>
    </w:p>
    <w:p w14:paraId="365A681B" w14:textId="77777777" w:rsidR="00097331" w:rsidRDefault="00097331" w:rsidP="00E13680">
      <w:pPr>
        <w:jc w:val="both"/>
      </w:pPr>
    </w:p>
    <w:p w14:paraId="0308B876" w14:textId="6637961B" w:rsidR="005F2D40" w:rsidRDefault="009F11A4" w:rsidP="00E13680">
      <w:pPr>
        <w:jc w:val="both"/>
      </w:pPr>
      <w:r>
        <w:t xml:space="preserve">These final </w:t>
      </w:r>
      <w:r w:rsidR="00097331">
        <w:t xml:space="preserve">segments </w:t>
      </w:r>
      <w:r w:rsidR="00EE37A0">
        <w:t>take the analytical results and create a temperature distribution char</w:t>
      </w:r>
      <w:r w:rsidR="000E0233">
        <w:t>t.</w:t>
      </w:r>
    </w:p>
    <w:p w14:paraId="542F6AFD" w14:textId="63D52566" w:rsidR="00135C2B" w:rsidRDefault="004E0440" w:rsidP="00E13680">
      <w:pPr>
        <w:jc w:val="both"/>
      </w:pPr>
      <w:r>
        <w:rPr>
          <w:noProof/>
        </w:rPr>
        <w:drawing>
          <wp:inline distT="0" distB="0" distL="0" distR="0" wp14:anchorId="5ABA5516" wp14:editId="2498ABC2">
            <wp:extent cx="5731510" cy="894080"/>
            <wp:effectExtent l="0" t="0" r="2540" b="1270"/>
            <wp:docPr id="29" name="Picture 29" descr="A white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A white background with black text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94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521E02" w14:textId="4A5041CA" w:rsidR="005F2D40" w:rsidRPr="00C429BF" w:rsidRDefault="005F2D40" w:rsidP="00E13680">
      <w:pPr>
        <w:jc w:val="both"/>
        <w:rPr>
          <w:i/>
          <w:iCs/>
        </w:rPr>
      </w:pPr>
      <w:r w:rsidRPr="00C429BF">
        <w:rPr>
          <w:i/>
          <w:iCs/>
        </w:rPr>
        <w:t xml:space="preserve">Fig. </w:t>
      </w:r>
      <w:r w:rsidR="00022A95">
        <w:rPr>
          <w:i/>
          <w:iCs/>
        </w:rPr>
        <w:t>20</w:t>
      </w:r>
      <w:r w:rsidRPr="00C429BF">
        <w:rPr>
          <w:i/>
          <w:iCs/>
        </w:rPr>
        <w:t xml:space="preserve"> Code, lines 1</w:t>
      </w:r>
      <w:r w:rsidR="00022A95">
        <w:rPr>
          <w:i/>
          <w:iCs/>
        </w:rPr>
        <w:t>47</w:t>
      </w:r>
      <w:r w:rsidRPr="00C429BF">
        <w:rPr>
          <w:i/>
          <w:iCs/>
        </w:rPr>
        <w:t>-</w:t>
      </w:r>
      <w:r w:rsidR="00022A95">
        <w:rPr>
          <w:i/>
          <w:iCs/>
        </w:rPr>
        <w:t>155</w:t>
      </w:r>
    </w:p>
    <w:p w14:paraId="1B02FA89" w14:textId="77777777" w:rsidR="005F2D40" w:rsidRDefault="005F2D40" w:rsidP="00135C2B"/>
    <w:p w14:paraId="63DBEF49" w14:textId="77777777" w:rsidR="000E0233" w:rsidRDefault="000E0233" w:rsidP="00135C2B"/>
    <w:p w14:paraId="14D3AD77" w14:textId="77777777" w:rsidR="000E0233" w:rsidRDefault="000E0233" w:rsidP="00135C2B"/>
    <w:p w14:paraId="6D17EFCD" w14:textId="77777777" w:rsidR="000E0233" w:rsidRDefault="000E0233" w:rsidP="00135C2B"/>
    <w:p w14:paraId="202991CC" w14:textId="77777777" w:rsidR="000E0233" w:rsidRDefault="000E0233" w:rsidP="00135C2B"/>
    <w:p w14:paraId="41390128" w14:textId="77777777" w:rsidR="000E0233" w:rsidRDefault="000E0233" w:rsidP="00135C2B"/>
    <w:p w14:paraId="2D27662A" w14:textId="77777777" w:rsidR="000E0233" w:rsidRDefault="000E0233" w:rsidP="00135C2B"/>
    <w:p w14:paraId="64C68A46" w14:textId="77777777" w:rsidR="000E0233" w:rsidRDefault="000E0233" w:rsidP="00135C2B"/>
    <w:p w14:paraId="3C12D98B" w14:textId="77777777" w:rsidR="000E0233" w:rsidRDefault="000E0233" w:rsidP="00135C2B"/>
    <w:p w14:paraId="03CB1CDC" w14:textId="77777777" w:rsidR="008E5A43" w:rsidRDefault="008E5A43" w:rsidP="008E5A43">
      <w:pPr>
        <w:pStyle w:val="Heading1"/>
        <w:rPr>
          <w:b/>
          <w:bCs/>
        </w:rPr>
      </w:pPr>
      <w:bookmarkStart w:id="15" w:name="_Toc157394431"/>
      <w:r w:rsidRPr="00864CA7">
        <w:rPr>
          <w:b/>
          <w:bCs/>
        </w:rPr>
        <w:lastRenderedPageBreak/>
        <w:t>Analysis of the code results</w:t>
      </w:r>
      <w:bookmarkEnd w:id="15"/>
    </w:p>
    <w:p w14:paraId="7892A1C9" w14:textId="3CBB65A7" w:rsidR="00EA5100" w:rsidRDefault="00EA5100" w:rsidP="00E13680">
      <w:pPr>
        <w:jc w:val="both"/>
      </w:pPr>
      <w:r>
        <w:t xml:space="preserve">I ran the code numerous times to test three variables: Time Step, Tolerance and Grid Spacing. For each </w:t>
      </w:r>
      <w:r w:rsidR="000E4E83">
        <w:t xml:space="preserve">variable I wanted to see how each would </w:t>
      </w:r>
      <w:r w:rsidR="00C9569D">
        <w:t>affect</w:t>
      </w:r>
      <w:r w:rsidR="000E4E83">
        <w:t xml:space="preserve"> </w:t>
      </w:r>
      <w:r w:rsidR="00F37B46">
        <w:t>the result</w:t>
      </w:r>
      <w:r w:rsidR="000E4E83">
        <w:t>.</w:t>
      </w:r>
    </w:p>
    <w:p w14:paraId="6B45C93A" w14:textId="77777777" w:rsidR="00EA5100" w:rsidRDefault="00EA5100" w:rsidP="00E13680">
      <w:pPr>
        <w:jc w:val="both"/>
      </w:pPr>
    </w:p>
    <w:p w14:paraId="73B30B84" w14:textId="1DD84028" w:rsidR="000E4E83" w:rsidRDefault="000E4E83" w:rsidP="00E13680">
      <w:pPr>
        <w:pStyle w:val="Heading2"/>
        <w:jc w:val="both"/>
      </w:pPr>
      <w:bookmarkStart w:id="16" w:name="_Toc157394432"/>
      <w:r>
        <w:t>Change in Step</w:t>
      </w:r>
      <w:bookmarkEnd w:id="16"/>
    </w:p>
    <w:p w14:paraId="0B8DC2C1" w14:textId="77777777" w:rsidR="001C46E6" w:rsidRDefault="001852B9" w:rsidP="00E13680">
      <w:pPr>
        <w:jc w:val="both"/>
      </w:pPr>
      <w:r>
        <w:t>In this set of result I chose to alter just the time step value. This value dictates how many</w:t>
      </w:r>
      <w:r w:rsidR="00986724">
        <w:t xml:space="preserve"> steps in seconds to skip for each reading. The smaller the number the more </w:t>
      </w:r>
      <w:r w:rsidR="002078FE">
        <w:t xml:space="preserve">samples the programme needs to take. Looking at the results, the </w:t>
      </w:r>
      <w:r w:rsidR="0027123C">
        <w:t xml:space="preserve">initial difference between the </w:t>
      </w:r>
      <w:r w:rsidR="00E74871">
        <w:t>smaller jumps in time is vast with an initi</w:t>
      </w:r>
      <w:r w:rsidR="00B251D9">
        <w:t>a</w:t>
      </w:r>
      <w:r w:rsidR="00E74871">
        <w:t xml:space="preserve">l sharp incline. </w:t>
      </w:r>
      <w:r w:rsidR="00B251D9">
        <w:t xml:space="preserve">However, as the value of the time step reaches around </w:t>
      </w:r>
      <w:r w:rsidR="0095537F">
        <w:t>600 seconds, the line slope begins to plateau</w:t>
      </w:r>
      <w:r w:rsidR="003A5A03">
        <w:t xml:space="preserve">. </w:t>
      </w:r>
      <w:r w:rsidR="00BD59EC">
        <w:t xml:space="preserve">The graph suggests that if the time step was to increase further, there would be limited change in the thermal equilibrium result. However, this could be due to </w:t>
      </w:r>
      <w:r w:rsidR="00921C35">
        <w:t>the time steps being so large</w:t>
      </w:r>
      <w:r w:rsidR="00160AEE">
        <w:t xml:space="preserve"> and the </w:t>
      </w:r>
      <w:r w:rsidR="00126E80">
        <w:t>equilibrium is</w:t>
      </w:r>
      <w:r w:rsidR="008161BA">
        <w:t xml:space="preserve"> possibly</w:t>
      </w:r>
      <w:r w:rsidR="00126E80">
        <w:t xml:space="preserve"> being met sometime between</w:t>
      </w:r>
      <w:r w:rsidR="008161BA">
        <w:t xml:space="preserve"> the last two large steps. </w:t>
      </w:r>
    </w:p>
    <w:p w14:paraId="002197C1" w14:textId="4736C333" w:rsidR="004A522F" w:rsidRDefault="001C46E6" w:rsidP="00E13680">
      <w:pPr>
        <w:jc w:val="both"/>
      </w:pPr>
      <w:r>
        <w:t xml:space="preserve">The steps on the small end may be causing the </w:t>
      </w:r>
      <w:r w:rsidR="00E13680">
        <w:t>programme</w:t>
      </w:r>
      <w:r>
        <w:t xml:space="preserve"> to presume that the material has met equilibrium prematurely </w:t>
      </w:r>
      <w:r w:rsidR="00E13680">
        <w:t>if the temperature is not changing fast enough for the programme to pick up on.</w:t>
      </w:r>
      <w:r w:rsidR="00126E80">
        <w:t xml:space="preserve"> </w:t>
      </w:r>
    </w:p>
    <w:p w14:paraId="60475648" w14:textId="24CA4E11" w:rsidR="00EA17DF" w:rsidRDefault="00EA5100" w:rsidP="00EA5100">
      <w:pPr>
        <w:jc w:val="center"/>
      </w:pPr>
      <w:r>
        <w:rPr>
          <w:noProof/>
        </w:rPr>
        <w:drawing>
          <wp:inline distT="0" distB="0" distL="0" distR="0" wp14:anchorId="66EAF564" wp14:editId="5ED4F06B">
            <wp:extent cx="2888402" cy="2072640"/>
            <wp:effectExtent l="0" t="0" r="7620" b="3810"/>
            <wp:docPr id="31" name="Picture 31" descr="A graph on a blu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A graph on a blue background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2891634" cy="2074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017E9D" w14:textId="42BB85CA" w:rsidR="004A522F" w:rsidRPr="00617E87" w:rsidRDefault="004A522F" w:rsidP="00EA5100">
      <w:pPr>
        <w:jc w:val="center"/>
        <w:rPr>
          <w:i/>
          <w:iCs/>
        </w:rPr>
      </w:pPr>
      <w:r w:rsidRPr="00617E87">
        <w:rPr>
          <w:i/>
          <w:iCs/>
        </w:rPr>
        <w:t>Fig 21</w:t>
      </w:r>
      <w:r w:rsidR="00D310A2" w:rsidRPr="00617E87">
        <w:rPr>
          <w:i/>
          <w:iCs/>
        </w:rPr>
        <w:t>. Graph of time step variable against thermal Equilibrium</w:t>
      </w:r>
    </w:p>
    <w:p w14:paraId="4738E2DC" w14:textId="77777777" w:rsidR="00F3518C" w:rsidRDefault="00F3518C" w:rsidP="00EA5100">
      <w:pPr>
        <w:jc w:val="center"/>
      </w:pPr>
    </w:p>
    <w:tbl>
      <w:tblPr>
        <w:tblW w:w="7834" w:type="dxa"/>
        <w:jc w:val="center"/>
        <w:tblLook w:val="04A0" w:firstRow="1" w:lastRow="0" w:firstColumn="1" w:lastColumn="0" w:noHBand="0" w:noVBand="1"/>
      </w:tblPr>
      <w:tblGrid>
        <w:gridCol w:w="2229"/>
        <w:gridCol w:w="1600"/>
        <w:gridCol w:w="1864"/>
        <w:gridCol w:w="2141"/>
      </w:tblGrid>
      <w:tr w:rsidR="00906E18" w:rsidRPr="00906E18" w14:paraId="22A230B5" w14:textId="77777777" w:rsidTr="00F3518C">
        <w:trPr>
          <w:trHeight w:val="300"/>
          <w:jc w:val="center"/>
        </w:trPr>
        <w:tc>
          <w:tcPr>
            <w:tcW w:w="222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000000" w:fill="595959"/>
            <w:noWrap/>
            <w:vAlign w:val="bottom"/>
            <w:hideMark/>
          </w:tcPr>
          <w:p w14:paraId="4DB49F03" w14:textId="77777777" w:rsidR="00906E18" w:rsidRPr="00906E18" w:rsidRDefault="00906E18" w:rsidP="009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kern w:val="0"/>
                <w:lang w:eastAsia="en-GB"/>
                <w14:ligatures w14:val="none"/>
              </w:rPr>
            </w:pPr>
            <w:r w:rsidRPr="00906E18">
              <w:rPr>
                <w:rFonts w:ascii="Calibri" w:eastAsia="Times New Roman" w:hAnsi="Calibri" w:cs="Calibri"/>
                <w:color w:val="FFFFFF"/>
                <w:kern w:val="0"/>
                <w:lang w:eastAsia="en-GB"/>
                <w14:ligatures w14:val="none"/>
              </w:rPr>
              <w:t>Grid Spacing h (fixed)</w:t>
            </w:r>
          </w:p>
        </w:tc>
        <w:tc>
          <w:tcPr>
            <w:tcW w:w="1600" w:type="dxa"/>
            <w:tcBorders>
              <w:top w:val="single" w:sz="8" w:space="0" w:color="auto"/>
              <w:left w:val="single" w:sz="4" w:space="0" w:color="auto"/>
              <w:bottom w:val="single" w:sz="8" w:space="0" w:color="auto"/>
              <w:right w:val="nil"/>
            </w:tcBorders>
            <w:shd w:val="clear" w:color="000000" w:fill="595959"/>
            <w:noWrap/>
            <w:vAlign w:val="bottom"/>
            <w:hideMark/>
          </w:tcPr>
          <w:p w14:paraId="25450C09" w14:textId="77777777" w:rsidR="00906E18" w:rsidRPr="00906E18" w:rsidRDefault="00906E18" w:rsidP="009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B050"/>
                <w:kern w:val="0"/>
                <w:lang w:eastAsia="en-GB"/>
                <w14:ligatures w14:val="none"/>
              </w:rPr>
            </w:pPr>
            <w:r w:rsidRPr="00906E18">
              <w:rPr>
                <w:rFonts w:ascii="Calibri" w:eastAsia="Times New Roman" w:hAnsi="Calibri" w:cs="Calibri"/>
                <w:color w:val="00B050"/>
                <w:kern w:val="0"/>
                <w:lang w:eastAsia="en-GB"/>
                <w14:ligatures w14:val="none"/>
              </w:rPr>
              <w:t>Time Step</w:t>
            </w:r>
          </w:p>
        </w:tc>
        <w:tc>
          <w:tcPr>
            <w:tcW w:w="1864" w:type="dxa"/>
            <w:tcBorders>
              <w:top w:val="single" w:sz="8" w:space="0" w:color="auto"/>
              <w:left w:val="single" w:sz="4" w:space="0" w:color="auto"/>
              <w:bottom w:val="single" w:sz="8" w:space="0" w:color="auto"/>
              <w:right w:val="nil"/>
            </w:tcBorders>
            <w:shd w:val="clear" w:color="000000" w:fill="595959"/>
            <w:noWrap/>
            <w:vAlign w:val="bottom"/>
            <w:hideMark/>
          </w:tcPr>
          <w:p w14:paraId="64EB75DB" w14:textId="77777777" w:rsidR="00906E18" w:rsidRPr="00906E18" w:rsidRDefault="00906E18" w:rsidP="009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kern w:val="0"/>
                <w:lang w:eastAsia="en-GB"/>
                <w14:ligatures w14:val="none"/>
              </w:rPr>
            </w:pPr>
            <w:r w:rsidRPr="00906E18">
              <w:rPr>
                <w:rFonts w:ascii="Calibri" w:eastAsia="Times New Roman" w:hAnsi="Calibri" w:cs="Calibri"/>
                <w:color w:val="FFFFFF"/>
                <w:kern w:val="0"/>
                <w:lang w:eastAsia="en-GB"/>
                <w14:ligatures w14:val="none"/>
              </w:rPr>
              <w:t>Tolerance (Fixed)</w:t>
            </w:r>
          </w:p>
        </w:tc>
        <w:tc>
          <w:tcPr>
            <w:tcW w:w="2141" w:type="dxa"/>
            <w:tcBorders>
              <w:top w:val="single" w:sz="8" w:space="0" w:color="auto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000000" w:fill="595959"/>
            <w:noWrap/>
            <w:vAlign w:val="bottom"/>
            <w:hideMark/>
          </w:tcPr>
          <w:p w14:paraId="3815426D" w14:textId="77777777" w:rsidR="00906E18" w:rsidRPr="00906E18" w:rsidRDefault="00906E18" w:rsidP="00906E1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kern w:val="0"/>
                <w:lang w:eastAsia="en-GB"/>
                <w14:ligatures w14:val="none"/>
              </w:rPr>
            </w:pPr>
            <w:r w:rsidRPr="00906E18">
              <w:rPr>
                <w:rFonts w:ascii="Calibri" w:eastAsia="Times New Roman" w:hAnsi="Calibri" w:cs="Calibri"/>
                <w:color w:val="FFFFFF"/>
                <w:kern w:val="0"/>
                <w:lang w:eastAsia="en-GB"/>
                <w14:ligatures w14:val="none"/>
              </w:rPr>
              <w:t>Thermal Equilibrium</w:t>
            </w:r>
          </w:p>
        </w:tc>
      </w:tr>
      <w:tr w:rsidR="00906E18" w:rsidRPr="00906E18" w14:paraId="0CC9EB9F" w14:textId="77777777" w:rsidTr="00F3518C">
        <w:trPr>
          <w:trHeight w:val="288"/>
          <w:jc w:val="center"/>
        </w:trPr>
        <w:tc>
          <w:tcPr>
            <w:tcW w:w="2229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3352D1" w14:textId="77777777" w:rsidR="00906E18" w:rsidRPr="00906E18" w:rsidRDefault="00906E18" w:rsidP="009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906E18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0.75</w:t>
            </w:r>
          </w:p>
        </w:tc>
        <w:tc>
          <w:tcPr>
            <w:tcW w:w="16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FCE535" w14:textId="77777777" w:rsidR="00906E18" w:rsidRPr="00906E18" w:rsidRDefault="00906E18" w:rsidP="009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906E18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1000</w:t>
            </w:r>
          </w:p>
        </w:tc>
        <w:tc>
          <w:tcPr>
            <w:tcW w:w="1864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F1EE74" w14:textId="77777777" w:rsidR="00906E18" w:rsidRPr="00906E18" w:rsidRDefault="00906E18" w:rsidP="009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906E18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0.0001</w:t>
            </w:r>
          </w:p>
        </w:tc>
        <w:tc>
          <w:tcPr>
            <w:tcW w:w="2141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E55CDEE" w14:textId="77777777" w:rsidR="00906E18" w:rsidRPr="00906E18" w:rsidRDefault="00906E18" w:rsidP="009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906E18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238000</w:t>
            </w:r>
          </w:p>
        </w:tc>
      </w:tr>
      <w:tr w:rsidR="00906E18" w:rsidRPr="00906E18" w14:paraId="03705360" w14:textId="77777777" w:rsidTr="00F3518C">
        <w:trPr>
          <w:trHeight w:val="288"/>
          <w:jc w:val="center"/>
        </w:trPr>
        <w:tc>
          <w:tcPr>
            <w:tcW w:w="2229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60E32B" w14:textId="77777777" w:rsidR="00906E18" w:rsidRPr="00906E18" w:rsidRDefault="00906E18" w:rsidP="009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906E18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0.75</w:t>
            </w:r>
          </w:p>
        </w:tc>
        <w:tc>
          <w:tcPr>
            <w:tcW w:w="16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F7A922" w14:textId="77777777" w:rsidR="00906E18" w:rsidRPr="00906E18" w:rsidRDefault="00906E18" w:rsidP="009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906E18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800</w:t>
            </w:r>
          </w:p>
        </w:tc>
        <w:tc>
          <w:tcPr>
            <w:tcW w:w="1864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206640" w14:textId="77777777" w:rsidR="00906E18" w:rsidRPr="00906E18" w:rsidRDefault="00906E18" w:rsidP="009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906E18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0.0001</w:t>
            </w:r>
          </w:p>
        </w:tc>
        <w:tc>
          <w:tcPr>
            <w:tcW w:w="2141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1FF8A7A" w14:textId="77777777" w:rsidR="00906E18" w:rsidRPr="00906E18" w:rsidRDefault="00906E18" w:rsidP="009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906E18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232000</w:t>
            </w:r>
          </w:p>
        </w:tc>
      </w:tr>
      <w:tr w:rsidR="00906E18" w:rsidRPr="00906E18" w14:paraId="244E38F9" w14:textId="77777777" w:rsidTr="00F3518C">
        <w:trPr>
          <w:trHeight w:val="288"/>
          <w:jc w:val="center"/>
        </w:trPr>
        <w:tc>
          <w:tcPr>
            <w:tcW w:w="2229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3B3051" w14:textId="77777777" w:rsidR="00906E18" w:rsidRPr="00906E18" w:rsidRDefault="00906E18" w:rsidP="009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906E18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0.75</w:t>
            </w:r>
          </w:p>
        </w:tc>
        <w:tc>
          <w:tcPr>
            <w:tcW w:w="16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B94DE0" w14:textId="77777777" w:rsidR="00906E18" w:rsidRPr="00906E18" w:rsidRDefault="00906E18" w:rsidP="009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906E18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600</w:t>
            </w:r>
          </w:p>
        </w:tc>
        <w:tc>
          <w:tcPr>
            <w:tcW w:w="1864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ED3190" w14:textId="77777777" w:rsidR="00906E18" w:rsidRPr="00906E18" w:rsidRDefault="00906E18" w:rsidP="009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906E18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0.0001</w:t>
            </w:r>
          </w:p>
        </w:tc>
        <w:tc>
          <w:tcPr>
            <w:tcW w:w="2141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D933B13" w14:textId="77777777" w:rsidR="00906E18" w:rsidRPr="00906E18" w:rsidRDefault="00906E18" w:rsidP="009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906E18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224400</w:t>
            </w:r>
          </w:p>
        </w:tc>
      </w:tr>
      <w:tr w:rsidR="00906E18" w:rsidRPr="00906E18" w14:paraId="33777EA4" w14:textId="77777777" w:rsidTr="00F3518C">
        <w:trPr>
          <w:trHeight w:val="288"/>
          <w:jc w:val="center"/>
        </w:trPr>
        <w:tc>
          <w:tcPr>
            <w:tcW w:w="2229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EC5F9A" w14:textId="77777777" w:rsidR="00906E18" w:rsidRPr="00906E18" w:rsidRDefault="00906E18" w:rsidP="009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906E18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0.75</w:t>
            </w:r>
          </w:p>
        </w:tc>
        <w:tc>
          <w:tcPr>
            <w:tcW w:w="16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1C8B28" w14:textId="77777777" w:rsidR="00906E18" w:rsidRPr="00906E18" w:rsidRDefault="00906E18" w:rsidP="009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906E18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400</w:t>
            </w:r>
          </w:p>
        </w:tc>
        <w:tc>
          <w:tcPr>
            <w:tcW w:w="1864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13732B" w14:textId="77777777" w:rsidR="00906E18" w:rsidRPr="00906E18" w:rsidRDefault="00906E18" w:rsidP="009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906E18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0.0001</w:t>
            </w:r>
          </w:p>
        </w:tc>
        <w:tc>
          <w:tcPr>
            <w:tcW w:w="2141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136195B" w14:textId="77777777" w:rsidR="00906E18" w:rsidRPr="00906E18" w:rsidRDefault="00906E18" w:rsidP="009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906E18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213200</w:t>
            </w:r>
          </w:p>
        </w:tc>
      </w:tr>
      <w:tr w:rsidR="00906E18" w:rsidRPr="00906E18" w14:paraId="33DDC421" w14:textId="77777777" w:rsidTr="00F3518C">
        <w:trPr>
          <w:trHeight w:val="288"/>
          <w:jc w:val="center"/>
        </w:trPr>
        <w:tc>
          <w:tcPr>
            <w:tcW w:w="2229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423778" w14:textId="77777777" w:rsidR="00906E18" w:rsidRPr="00906E18" w:rsidRDefault="00906E18" w:rsidP="009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906E18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0.75</w:t>
            </w:r>
          </w:p>
        </w:tc>
        <w:tc>
          <w:tcPr>
            <w:tcW w:w="16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569A90" w14:textId="77777777" w:rsidR="00906E18" w:rsidRPr="00906E18" w:rsidRDefault="00906E18" w:rsidP="009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906E18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200</w:t>
            </w:r>
          </w:p>
        </w:tc>
        <w:tc>
          <w:tcPr>
            <w:tcW w:w="1864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7440FA" w14:textId="77777777" w:rsidR="00906E18" w:rsidRPr="00906E18" w:rsidRDefault="00906E18" w:rsidP="009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906E18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0.0001</w:t>
            </w:r>
          </w:p>
        </w:tc>
        <w:tc>
          <w:tcPr>
            <w:tcW w:w="2141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EDBFA3" w14:textId="77777777" w:rsidR="00906E18" w:rsidRPr="00906E18" w:rsidRDefault="00906E18" w:rsidP="009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906E18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194000</w:t>
            </w:r>
          </w:p>
        </w:tc>
      </w:tr>
      <w:tr w:rsidR="00906E18" w:rsidRPr="00906E18" w14:paraId="38FB9F68" w14:textId="77777777" w:rsidTr="00F3518C">
        <w:trPr>
          <w:trHeight w:val="300"/>
          <w:jc w:val="center"/>
        </w:trPr>
        <w:tc>
          <w:tcPr>
            <w:tcW w:w="2229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DB9FFC0" w14:textId="77777777" w:rsidR="00906E18" w:rsidRPr="00906E18" w:rsidRDefault="00906E18" w:rsidP="009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906E18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0.75</w:t>
            </w:r>
          </w:p>
        </w:tc>
        <w:tc>
          <w:tcPr>
            <w:tcW w:w="1600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39559D1" w14:textId="77777777" w:rsidR="00906E18" w:rsidRPr="00906E18" w:rsidRDefault="00906E18" w:rsidP="009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906E18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100</w:t>
            </w:r>
          </w:p>
        </w:tc>
        <w:tc>
          <w:tcPr>
            <w:tcW w:w="1864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3A3846F" w14:textId="77777777" w:rsidR="00906E18" w:rsidRPr="00906E18" w:rsidRDefault="00906E18" w:rsidP="009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906E18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0.0001</w:t>
            </w:r>
          </w:p>
        </w:tc>
        <w:tc>
          <w:tcPr>
            <w:tcW w:w="2141" w:type="dxa"/>
            <w:tcBorders>
              <w:top w:val="nil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31C8A8A" w14:textId="77777777" w:rsidR="00906E18" w:rsidRPr="00906E18" w:rsidRDefault="00906E18" w:rsidP="00906E1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906E18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174200</w:t>
            </w:r>
          </w:p>
        </w:tc>
      </w:tr>
    </w:tbl>
    <w:p w14:paraId="52C45605" w14:textId="50181A67" w:rsidR="00BF7967" w:rsidRPr="00617E87" w:rsidRDefault="00BF7967" w:rsidP="00BF7967">
      <w:pPr>
        <w:jc w:val="center"/>
        <w:rPr>
          <w:i/>
          <w:iCs/>
        </w:rPr>
      </w:pPr>
      <w:r w:rsidRPr="00617E87">
        <w:rPr>
          <w:i/>
          <w:iCs/>
        </w:rPr>
        <w:t>Fig 2</w:t>
      </w:r>
      <w:r w:rsidR="00617E87" w:rsidRPr="00617E87">
        <w:rPr>
          <w:i/>
          <w:iCs/>
        </w:rPr>
        <w:t>2</w:t>
      </w:r>
      <w:r w:rsidRPr="00617E87">
        <w:rPr>
          <w:i/>
          <w:iCs/>
        </w:rPr>
        <w:t xml:space="preserve">. </w:t>
      </w:r>
      <w:r w:rsidRPr="00617E87">
        <w:rPr>
          <w:i/>
          <w:iCs/>
        </w:rPr>
        <w:t xml:space="preserve">Table </w:t>
      </w:r>
      <w:r w:rsidRPr="00617E87">
        <w:rPr>
          <w:i/>
          <w:iCs/>
        </w:rPr>
        <w:t xml:space="preserve">of </w:t>
      </w:r>
      <w:r w:rsidR="00617E87" w:rsidRPr="00617E87">
        <w:rPr>
          <w:i/>
          <w:iCs/>
        </w:rPr>
        <w:t xml:space="preserve">results for </w:t>
      </w:r>
      <w:r w:rsidRPr="00617E87">
        <w:rPr>
          <w:i/>
          <w:iCs/>
        </w:rPr>
        <w:t xml:space="preserve">time step </w:t>
      </w:r>
      <w:r w:rsidR="00617E87" w:rsidRPr="00617E87">
        <w:rPr>
          <w:i/>
          <w:iCs/>
        </w:rPr>
        <w:t>variable</w:t>
      </w:r>
    </w:p>
    <w:p w14:paraId="24958A4B" w14:textId="77777777" w:rsidR="00906E18" w:rsidRDefault="00906E18" w:rsidP="00EA17DF"/>
    <w:p w14:paraId="7A8CEE35" w14:textId="77777777" w:rsidR="00F3518C" w:rsidRDefault="00F3518C" w:rsidP="00EA17DF"/>
    <w:p w14:paraId="62FF6F48" w14:textId="77777777" w:rsidR="00F3518C" w:rsidRDefault="00F3518C" w:rsidP="00EA17DF"/>
    <w:p w14:paraId="120B11D3" w14:textId="77777777" w:rsidR="00F3518C" w:rsidRDefault="00F3518C" w:rsidP="00EA17DF"/>
    <w:p w14:paraId="1775D726" w14:textId="77777777" w:rsidR="00F3518C" w:rsidRDefault="000E4E83" w:rsidP="00F3518C">
      <w:pPr>
        <w:pStyle w:val="Heading2"/>
      </w:pPr>
      <w:bookmarkStart w:id="17" w:name="_Toc157394433"/>
      <w:r>
        <w:lastRenderedPageBreak/>
        <w:t>Change in Tolerance</w:t>
      </w:r>
      <w:bookmarkEnd w:id="17"/>
    </w:p>
    <w:p w14:paraId="1ECB8A66" w14:textId="58C30654" w:rsidR="00F3518C" w:rsidRDefault="00F3518C" w:rsidP="00F356EE">
      <w:pPr>
        <w:jc w:val="both"/>
      </w:pPr>
      <w:r>
        <w:t xml:space="preserve">In this set of result I chose to alter just the </w:t>
      </w:r>
      <w:r>
        <w:t>tolerance value</w:t>
      </w:r>
      <w:r>
        <w:t>. This value dictates</w:t>
      </w:r>
      <w:r w:rsidR="00D25C22">
        <w:t xml:space="preserve"> how precise the results need to be</w:t>
      </w:r>
      <w:r>
        <w:t xml:space="preserve"> for each reading.</w:t>
      </w:r>
      <w:r w:rsidR="00D25C22">
        <w:t xml:space="preserve"> As you would think, the graph below shows that the </w:t>
      </w:r>
      <w:r w:rsidR="0047434D">
        <w:t>more constraint the tolerances are, the longer it took to reach equilibrium.</w:t>
      </w:r>
      <w:r w:rsidR="008226D8">
        <w:t xml:space="preserve"> If the tolerance is made larger, the programme is able to run much faster</w:t>
      </w:r>
      <w:r w:rsidR="003F3961">
        <w:t>. However, this comes at the cost of having results that are much less accurate.</w:t>
      </w:r>
    </w:p>
    <w:p w14:paraId="4207EE52" w14:textId="01892A60" w:rsidR="00F3518C" w:rsidRDefault="00F3518C" w:rsidP="00EA17DF"/>
    <w:p w14:paraId="4F3C297D" w14:textId="72F87E08" w:rsidR="00772F75" w:rsidRDefault="00F3518C" w:rsidP="00F3518C">
      <w:pPr>
        <w:jc w:val="center"/>
      </w:pPr>
      <w:r>
        <w:rPr>
          <w:noProof/>
        </w:rPr>
        <w:drawing>
          <wp:inline distT="0" distB="0" distL="0" distR="0" wp14:anchorId="4DAEDDA2" wp14:editId="48795D2E">
            <wp:extent cx="3158704" cy="1842135"/>
            <wp:effectExtent l="0" t="0" r="3810" b="5715"/>
            <wp:docPr id="1997654176" name="Picture 1997654176" descr="A graph with a line going u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7654176" name="Picture 1997654176" descr="A graph with a line going up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3160601" cy="18432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F36C53" w14:textId="429EDA9E" w:rsidR="00F3518C" w:rsidRPr="00617E87" w:rsidRDefault="00F3518C" w:rsidP="00F3518C">
      <w:pPr>
        <w:jc w:val="center"/>
        <w:rPr>
          <w:i/>
          <w:iCs/>
        </w:rPr>
      </w:pPr>
      <w:r w:rsidRPr="00617E87">
        <w:rPr>
          <w:i/>
          <w:iCs/>
        </w:rPr>
        <w:t>Fig 2</w:t>
      </w:r>
      <w:r w:rsidR="00617E87">
        <w:rPr>
          <w:i/>
          <w:iCs/>
        </w:rPr>
        <w:t>3</w:t>
      </w:r>
      <w:r w:rsidRPr="00617E87">
        <w:rPr>
          <w:i/>
          <w:iCs/>
        </w:rPr>
        <w:t xml:space="preserve">. Graph of </w:t>
      </w:r>
      <w:r w:rsidR="00617E87">
        <w:rPr>
          <w:i/>
          <w:iCs/>
        </w:rPr>
        <w:t>Tolerance</w:t>
      </w:r>
      <w:r w:rsidRPr="00617E87">
        <w:rPr>
          <w:i/>
          <w:iCs/>
        </w:rPr>
        <w:t xml:space="preserve"> variable against thermal Equilibrium</w:t>
      </w:r>
    </w:p>
    <w:p w14:paraId="4129CEE8" w14:textId="77777777" w:rsidR="00F3518C" w:rsidRDefault="00F3518C" w:rsidP="00F3518C">
      <w:pPr>
        <w:jc w:val="center"/>
      </w:pPr>
    </w:p>
    <w:tbl>
      <w:tblPr>
        <w:tblW w:w="7864" w:type="dxa"/>
        <w:jc w:val="center"/>
        <w:tblLook w:val="04A0" w:firstRow="1" w:lastRow="0" w:firstColumn="1" w:lastColumn="0" w:noHBand="0" w:noVBand="1"/>
      </w:tblPr>
      <w:tblGrid>
        <w:gridCol w:w="2229"/>
        <w:gridCol w:w="1874"/>
        <w:gridCol w:w="1620"/>
        <w:gridCol w:w="2141"/>
      </w:tblGrid>
      <w:tr w:rsidR="00772F75" w:rsidRPr="00772F75" w14:paraId="2CD4A78E" w14:textId="77777777" w:rsidTr="00F3518C">
        <w:trPr>
          <w:trHeight w:val="300"/>
          <w:jc w:val="center"/>
        </w:trPr>
        <w:tc>
          <w:tcPr>
            <w:tcW w:w="222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000000" w:fill="595959"/>
            <w:noWrap/>
            <w:vAlign w:val="bottom"/>
            <w:hideMark/>
          </w:tcPr>
          <w:p w14:paraId="7345FB34" w14:textId="77777777" w:rsidR="00772F75" w:rsidRPr="00772F75" w:rsidRDefault="00772F75" w:rsidP="00772F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FFFFFF"/>
                <w:kern w:val="0"/>
                <w:lang w:eastAsia="en-GB"/>
                <w14:ligatures w14:val="none"/>
              </w:rPr>
              <w:t>Grid Spacing h (fixed)</w:t>
            </w:r>
          </w:p>
        </w:tc>
        <w:tc>
          <w:tcPr>
            <w:tcW w:w="1874" w:type="dxa"/>
            <w:tcBorders>
              <w:top w:val="single" w:sz="8" w:space="0" w:color="auto"/>
              <w:left w:val="single" w:sz="4" w:space="0" w:color="auto"/>
              <w:bottom w:val="single" w:sz="8" w:space="0" w:color="auto"/>
              <w:right w:val="nil"/>
            </w:tcBorders>
            <w:shd w:val="clear" w:color="000000" w:fill="595959"/>
            <w:noWrap/>
            <w:vAlign w:val="bottom"/>
            <w:hideMark/>
          </w:tcPr>
          <w:p w14:paraId="5EC2F9F1" w14:textId="77777777" w:rsidR="00772F75" w:rsidRPr="00772F75" w:rsidRDefault="00772F75" w:rsidP="00772F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FFFFFF"/>
                <w:kern w:val="0"/>
                <w:lang w:eastAsia="en-GB"/>
                <w14:ligatures w14:val="none"/>
              </w:rPr>
              <w:t>Time Step (Fixed)</w:t>
            </w:r>
          </w:p>
        </w:tc>
        <w:tc>
          <w:tcPr>
            <w:tcW w:w="1620" w:type="dxa"/>
            <w:tcBorders>
              <w:top w:val="single" w:sz="8" w:space="0" w:color="auto"/>
              <w:left w:val="single" w:sz="4" w:space="0" w:color="auto"/>
              <w:bottom w:val="single" w:sz="8" w:space="0" w:color="auto"/>
              <w:right w:val="nil"/>
            </w:tcBorders>
            <w:shd w:val="clear" w:color="000000" w:fill="595959"/>
            <w:noWrap/>
            <w:vAlign w:val="bottom"/>
            <w:hideMark/>
          </w:tcPr>
          <w:p w14:paraId="78FB7CB9" w14:textId="77777777" w:rsidR="00772F75" w:rsidRPr="00772F75" w:rsidRDefault="00772F75" w:rsidP="00772F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B05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B050"/>
                <w:kern w:val="0"/>
                <w:lang w:eastAsia="en-GB"/>
                <w14:ligatures w14:val="none"/>
              </w:rPr>
              <w:t>Tolerance</w:t>
            </w:r>
          </w:p>
        </w:tc>
        <w:tc>
          <w:tcPr>
            <w:tcW w:w="2141" w:type="dxa"/>
            <w:tcBorders>
              <w:top w:val="single" w:sz="8" w:space="0" w:color="auto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000000" w:fill="595959"/>
            <w:noWrap/>
            <w:vAlign w:val="bottom"/>
            <w:hideMark/>
          </w:tcPr>
          <w:p w14:paraId="62ECADCE" w14:textId="77777777" w:rsidR="00772F75" w:rsidRPr="00772F75" w:rsidRDefault="00772F75" w:rsidP="00772F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FFFFFF"/>
                <w:kern w:val="0"/>
                <w:lang w:eastAsia="en-GB"/>
                <w14:ligatures w14:val="none"/>
              </w:rPr>
              <w:t>Thermal Equilibrium</w:t>
            </w:r>
          </w:p>
        </w:tc>
      </w:tr>
      <w:tr w:rsidR="00772F75" w:rsidRPr="00772F75" w14:paraId="6CA298BC" w14:textId="77777777" w:rsidTr="00F3518C">
        <w:trPr>
          <w:trHeight w:val="288"/>
          <w:jc w:val="center"/>
        </w:trPr>
        <w:tc>
          <w:tcPr>
            <w:tcW w:w="2229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2CC5C1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</w:t>
            </w:r>
          </w:p>
        </w:tc>
        <w:tc>
          <w:tcPr>
            <w:tcW w:w="1874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AB6EC7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500</w:t>
            </w:r>
          </w:p>
        </w:tc>
        <w:tc>
          <w:tcPr>
            <w:tcW w:w="162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C5B743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0.1</w:t>
            </w:r>
          </w:p>
        </w:tc>
        <w:tc>
          <w:tcPr>
            <w:tcW w:w="2141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4145F8E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29000</w:t>
            </w:r>
          </w:p>
        </w:tc>
      </w:tr>
      <w:tr w:rsidR="00772F75" w:rsidRPr="00772F75" w14:paraId="380C14EB" w14:textId="77777777" w:rsidTr="00F3518C">
        <w:trPr>
          <w:trHeight w:val="288"/>
          <w:jc w:val="center"/>
        </w:trPr>
        <w:tc>
          <w:tcPr>
            <w:tcW w:w="2229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CA4F72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</w:t>
            </w:r>
          </w:p>
        </w:tc>
        <w:tc>
          <w:tcPr>
            <w:tcW w:w="1874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5698A9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500</w:t>
            </w:r>
          </w:p>
        </w:tc>
        <w:tc>
          <w:tcPr>
            <w:tcW w:w="162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2B79D7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0.001</w:t>
            </w:r>
          </w:p>
        </w:tc>
        <w:tc>
          <w:tcPr>
            <w:tcW w:w="2141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FEDFCE8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89500</w:t>
            </w:r>
          </w:p>
        </w:tc>
      </w:tr>
      <w:tr w:rsidR="00772F75" w:rsidRPr="00772F75" w14:paraId="2696A121" w14:textId="77777777" w:rsidTr="00F3518C">
        <w:trPr>
          <w:trHeight w:val="288"/>
          <w:jc w:val="center"/>
        </w:trPr>
        <w:tc>
          <w:tcPr>
            <w:tcW w:w="2229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8B3D88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</w:t>
            </w:r>
          </w:p>
        </w:tc>
        <w:tc>
          <w:tcPr>
            <w:tcW w:w="1874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C47327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500</w:t>
            </w:r>
          </w:p>
        </w:tc>
        <w:tc>
          <w:tcPr>
            <w:tcW w:w="162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829CD2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0.0001</w:t>
            </w:r>
          </w:p>
        </w:tc>
        <w:tc>
          <w:tcPr>
            <w:tcW w:w="2141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EC715A8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155500</w:t>
            </w:r>
          </w:p>
        </w:tc>
      </w:tr>
      <w:tr w:rsidR="00772F75" w:rsidRPr="00772F75" w14:paraId="6D0206EA" w14:textId="77777777" w:rsidTr="00F3518C">
        <w:trPr>
          <w:trHeight w:val="288"/>
          <w:jc w:val="center"/>
        </w:trPr>
        <w:tc>
          <w:tcPr>
            <w:tcW w:w="2229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B03352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</w:t>
            </w:r>
          </w:p>
        </w:tc>
        <w:tc>
          <w:tcPr>
            <w:tcW w:w="1874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ADC3CE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500</w:t>
            </w:r>
          </w:p>
        </w:tc>
        <w:tc>
          <w:tcPr>
            <w:tcW w:w="162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3D88C7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0.00001</w:t>
            </w:r>
          </w:p>
        </w:tc>
        <w:tc>
          <w:tcPr>
            <w:tcW w:w="2141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DB53D6B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222000</w:t>
            </w:r>
          </w:p>
        </w:tc>
      </w:tr>
      <w:tr w:rsidR="00772F75" w:rsidRPr="00772F75" w14:paraId="6508D32F" w14:textId="77777777" w:rsidTr="00F3518C">
        <w:trPr>
          <w:trHeight w:val="288"/>
          <w:jc w:val="center"/>
        </w:trPr>
        <w:tc>
          <w:tcPr>
            <w:tcW w:w="2229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D01F12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</w:t>
            </w:r>
          </w:p>
        </w:tc>
        <w:tc>
          <w:tcPr>
            <w:tcW w:w="1874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44A3EC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500</w:t>
            </w:r>
          </w:p>
        </w:tc>
        <w:tc>
          <w:tcPr>
            <w:tcW w:w="162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5158EB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0.000001</w:t>
            </w:r>
          </w:p>
        </w:tc>
        <w:tc>
          <w:tcPr>
            <w:tcW w:w="2141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7CD2B75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288000</w:t>
            </w:r>
          </w:p>
        </w:tc>
      </w:tr>
      <w:tr w:rsidR="00772F75" w:rsidRPr="00772F75" w14:paraId="0F6DD51C" w14:textId="77777777" w:rsidTr="00F3518C">
        <w:trPr>
          <w:trHeight w:val="300"/>
          <w:jc w:val="center"/>
        </w:trPr>
        <w:tc>
          <w:tcPr>
            <w:tcW w:w="2229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E9AAE4F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</w:t>
            </w:r>
          </w:p>
        </w:tc>
        <w:tc>
          <w:tcPr>
            <w:tcW w:w="1874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F1DC652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500</w:t>
            </w:r>
          </w:p>
        </w:tc>
        <w:tc>
          <w:tcPr>
            <w:tcW w:w="1620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44E056B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0.0000001</w:t>
            </w:r>
          </w:p>
        </w:tc>
        <w:tc>
          <w:tcPr>
            <w:tcW w:w="2141" w:type="dxa"/>
            <w:tcBorders>
              <w:top w:val="nil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032943D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354500</w:t>
            </w:r>
          </w:p>
        </w:tc>
      </w:tr>
    </w:tbl>
    <w:p w14:paraId="3AFB6887" w14:textId="0F4F637E" w:rsidR="00617E87" w:rsidRPr="00617E87" w:rsidRDefault="00617E87" w:rsidP="00617E87">
      <w:pPr>
        <w:jc w:val="center"/>
        <w:rPr>
          <w:i/>
          <w:iCs/>
        </w:rPr>
      </w:pPr>
      <w:r w:rsidRPr="00617E87">
        <w:rPr>
          <w:i/>
          <w:iCs/>
        </w:rPr>
        <w:t>Fig 2</w:t>
      </w:r>
      <w:r w:rsidRPr="00617E87">
        <w:rPr>
          <w:i/>
          <w:iCs/>
        </w:rPr>
        <w:t>4</w:t>
      </w:r>
      <w:r w:rsidRPr="00617E87">
        <w:rPr>
          <w:i/>
          <w:iCs/>
        </w:rPr>
        <w:t xml:space="preserve">. Table of results for </w:t>
      </w:r>
      <w:r w:rsidRPr="00617E87">
        <w:rPr>
          <w:i/>
          <w:iCs/>
        </w:rPr>
        <w:t>tolerance</w:t>
      </w:r>
      <w:r w:rsidRPr="00617E87">
        <w:rPr>
          <w:i/>
          <w:iCs/>
        </w:rPr>
        <w:t xml:space="preserve"> variable</w:t>
      </w:r>
    </w:p>
    <w:p w14:paraId="1E5BFE85" w14:textId="6F3B27AA" w:rsidR="00772F75" w:rsidRDefault="00772F75" w:rsidP="00EA5100">
      <w:pPr>
        <w:jc w:val="center"/>
      </w:pPr>
    </w:p>
    <w:p w14:paraId="7940F931" w14:textId="77777777" w:rsidR="00772F75" w:rsidRDefault="00772F75" w:rsidP="00EA17DF"/>
    <w:p w14:paraId="44FCB50E" w14:textId="77777777" w:rsidR="008A7BB1" w:rsidRDefault="008A7BB1" w:rsidP="00EA17DF"/>
    <w:p w14:paraId="6E1F8212" w14:textId="77777777" w:rsidR="008A7BB1" w:rsidRDefault="008A7BB1" w:rsidP="00EA17DF"/>
    <w:p w14:paraId="78820EEA" w14:textId="77777777" w:rsidR="008A7BB1" w:rsidRDefault="008A7BB1" w:rsidP="00EA17DF"/>
    <w:p w14:paraId="2F0BDC67" w14:textId="77777777" w:rsidR="008A7BB1" w:rsidRDefault="008A7BB1" w:rsidP="00EA17DF"/>
    <w:p w14:paraId="7A5134C7" w14:textId="77777777" w:rsidR="008A7BB1" w:rsidRDefault="008A7BB1" w:rsidP="00EA17DF"/>
    <w:p w14:paraId="1E1CB698" w14:textId="77777777" w:rsidR="008A7BB1" w:rsidRDefault="008A7BB1" w:rsidP="00EA17DF"/>
    <w:p w14:paraId="5C9C8FFF" w14:textId="77777777" w:rsidR="008A7BB1" w:rsidRDefault="008A7BB1" w:rsidP="00EA17DF"/>
    <w:p w14:paraId="32A10B72" w14:textId="77777777" w:rsidR="008A7BB1" w:rsidRDefault="008A7BB1" w:rsidP="00EA17DF"/>
    <w:p w14:paraId="3C71F9CB" w14:textId="77777777" w:rsidR="008A7BB1" w:rsidRDefault="008A7BB1" w:rsidP="00EA17DF"/>
    <w:p w14:paraId="677686D6" w14:textId="2BE26950" w:rsidR="00772F75" w:rsidRDefault="000E4E83" w:rsidP="00F3518C">
      <w:pPr>
        <w:pStyle w:val="Heading2"/>
      </w:pPr>
      <w:bookmarkStart w:id="18" w:name="_Toc157394434"/>
      <w:r>
        <w:lastRenderedPageBreak/>
        <w:t>Change in Grid Spacing</w:t>
      </w:r>
      <w:bookmarkEnd w:id="18"/>
    </w:p>
    <w:p w14:paraId="6CCBDDC8" w14:textId="55DBA975" w:rsidR="00F3518C" w:rsidRDefault="00F3518C" w:rsidP="00F356EE">
      <w:pPr>
        <w:jc w:val="both"/>
      </w:pPr>
      <w:r>
        <w:t xml:space="preserve">In this set of result I chose to alter just the </w:t>
      </w:r>
      <w:r>
        <w:t xml:space="preserve">Grid spacing </w:t>
      </w:r>
      <w:r>
        <w:t xml:space="preserve">value. This value dictates </w:t>
      </w:r>
      <w:r>
        <w:t xml:space="preserve">how much space </w:t>
      </w:r>
      <w:r w:rsidR="000333AD">
        <w:t xml:space="preserve">is between each node </w:t>
      </w:r>
      <w:r>
        <w:t>for each reading</w:t>
      </w:r>
      <w:r w:rsidR="000333AD">
        <w:t xml:space="preserve"> in meters</w:t>
      </w:r>
      <w:r>
        <w:t>.</w:t>
      </w:r>
      <w:r w:rsidR="00895D65">
        <w:t xml:space="preserve"> The more nodes in the area, the greater the </w:t>
      </w:r>
      <w:r w:rsidR="00B677A6">
        <w:t>number</w:t>
      </w:r>
      <w:r w:rsidR="00895D65">
        <w:t xml:space="preserve"> </w:t>
      </w:r>
      <w:r w:rsidR="00E73C4E">
        <w:t xml:space="preserve">of opportunities to pick up temperature changes in the material. </w:t>
      </w:r>
      <w:r w:rsidR="00381462">
        <w:t>The results show the generally, the m</w:t>
      </w:r>
      <w:r w:rsidR="00282884">
        <w:t xml:space="preserve">ore space you put in between the nodes, the longer the equilibrium takes to reach. </w:t>
      </w:r>
      <w:r w:rsidR="006348F0">
        <w:t xml:space="preserve">This could be because each node is having to pick up more area of changes, meaning that they pick </w:t>
      </w:r>
      <w:r w:rsidR="00343624">
        <w:t>up more temperature changes per node.</w:t>
      </w:r>
    </w:p>
    <w:p w14:paraId="5F98F778" w14:textId="5BFC088B" w:rsidR="00343624" w:rsidRDefault="00343624" w:rsidP="00F356EE">
      <w:pPr>
        <w:jc w:val="both"/>
      </w:pPr>
      <w:r>
        <w:t xml:space="preserve">An outlier to the results is when the grid spacing is </w:t>
      </w:r>
      <w:r w:rsidR="00DC6DBC">
        <w:t>at 2 meters. The reasoning for this is unclear. Th</w:t>
      </w:r>
      <w:r w:rsidR="00556C08">
        <w:t xml:space="preserve">ere could be an issue with the model that is producing this result. The graph does show that the </w:t>
      </w:r>
      <w:r w:rsidR="004973E9">
        <w:t xml:space="preserve">gradient of the line does begin to taper off as the grid spaces </w:t>
      </w:r>
      <w:r w:rsidR="000C2CD4">
        <w:t>get smaller than 1.5 meters. This coul</w:t>
      </w:r>
      <w:r w:rsidR="00F356EE">
        <w:t>d</w:t>
      </w:r>
      <w:r w:rsidR="000C2CD4">
        <w:t xml:space="preserve"> suggest that after getting smaller than </w:t>
      </w:r>
      <w:r w:rsidR="00F356EE">
        <w:t>0.75, it may not make a significant difference to the thermal equilibrium result.</w:t>
      </w:r>
    </w:p>
    <w:p w14:paraId="270AFDD1" w14:textId="20B8C863" w:rsidR="005B1E8C" w:rsidRDefault="005B1E8C" w:rsidP="005B1E8C">
      <w:pPr>
        <w:jc w:val="center"/>
      </w:pPr>
      <w:r>
        <w:rPr>
          <w:noProof/>
        </w:rPr>
        <w:drawing>
          <wp:inline distT="0" distB="0" distL="0" distR="0" wp14:anchorId="6BEC3BC8" wp14:editId="32A77E87">
            <wp:extent cx="3165834" cy="1851208"/>
            <wp:effectExtent l="0" t="0" r="0" b="0"/>
            <wp:docPr id="1997654177" name="Picture 1997654177" descr="A graph on a blu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7654177" name="Picture 1997654177" descr="A graph on a blue background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3180679" cy="18598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4FB0C5" w14:textId="5B67B8EF" w:rsidR="00617E87" w:rsidRPr="00617E87" w:rsidRDefault="00617E87" w:rsidP="00617E87">
      <w:pPr>
        <w:jc w:val="center"/>
        <w:rPr>
          <w:i/>
          <w:iCs/>
        </w:rPr>
      </w:pPr>
      <w:r w:rsidRPr="00617E87">
        <w:rPr>
          <w:i/>
          <w:iCs/>
        </w:rPr>
        <w:t>Fig 2</w:t>
      </w:r>
      <w:r>
        <w:rPr>
          <w:i/>
          <w:iCs/>
        </w:rPr>
        <w:t>5</w:t>
      </w:r>
      <w:r w:rsidRPr="00617E87">
        <w:rPr>
          <w:i/>
          <w:iCs/>
        </w:rPr>
        <w:t xml:space="preserve">. Graph of </w:t>
      </w:r>
      <w:r>
        <w:rPr>
          <w:i/>
          <w:iCs/>
        </w:rPr>
        <w:t>Grod Spacing</w:t>
      </w:r>
      <w:r w:rsidRPr="00617E87">
        <w:rPr>
          <w:i/>
          <w:iCs/>
        </w:rPr>
        <w:t xml:space="preserve"> variable against thermal Equilibrium</w:t>
      </w:r>
    </w:p>
    <w:p w14:paraId="1C80C852" w14:textId="77777777" w:rsidR="00617E87" w:rsidRDefault="00617E87" w:rsidP="005B1E8C">
      <w:pPr>
        <w:jc w:val="center"/>
      </w:pPr>
    </w:p>
    <w:tbl>
      <w:tblPr>
        <w:tblW w:w="7839" w:type="dxa"/>
        <w:jc w:val="center"/>
        <w:tblLook w:val="04A0" w:firstRow="1" w:lastRow="0" w:firstColumn="1" w:lastColumn="0" w:noHBand="0" w:noVBand="1"/>
      </w:tblPr>
      <w:tblGrid>
        <w:gridCol w:w="1960"/>
        <w:gridCol w:w="1874"/>
        <w:gridCol w:w="1864"/>
        <w:gridCol w:w="2141"/>
      </w:tblGrid>
      <w:tr w:rsidR="00772F75" w:rsidRPr="00772F75" w14:paraId="4C6286CF" w14:textId="77777777" w:rsidTr="00F3518C">
        <w:trPr>
          <w:trHeight w:val="300"/>
          <w:jc w:val="center"/>
        </w:trPr>
        <w:tc>
          <w:tcPr>
            <w:tcW w:w="19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000000" w:fill="595959"/>
            <w:noWrap/>
            <w:vAlign w:val="bottom"/>
            <w:hideMark/>
          </w:tcPr>
          <w:p w14:paraId="0B9B1720" w14:textId="77777777" w:rsidR="00772F75" w:rsidRPr="00772F75" w:rsidRDefault="00772F75" w:rsidP="00772F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B05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B050"/>
                <w:kern w:val="0"/>
                <w:lang w:eastAsia="en-GB"/>
                <w14:ligatures w14:val="none"/>
              </w:rPr>
              <w:t>Grid Spacing h</w:t>
            </w:r>
          </w:p>
        </w:tc>
        <w:tc>
          <w:tcPr>
            <w:tcW w:w="1874" w:type="dxa"/>
            <w:tcBorders>
              <w:top w:val="single" w:sz="8" w:space="0" w:color="auto"/>
              <w:left w:val="single" w:sz="4" w:space="0" w:color="auto"/>
              <w:bottom w:val="single" w:sz="8" w:space="0" w:color="auto"/>
              <w:right w:val="nil"/>
            </w:tcBorders>
            <w:shd w:val="clear" w:color="000000" w:fill="595959"/>
            <w:noWrap/>
            <w:vAlign w:val="bottom"/>
            <w:hideMark/>
          </w:tcPr>
          <w:p w14:paraId="57D2D767" w14:textId="77777777" w:rsidR="00772F75" w:rsidRPr="00772F75" w:rsidRDefault="00772F75" w:rsidP="00772F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FFFFFF"/>
                <w:kern w:val="0"/>
                <w:lang w:eastAsia="en-GB"/>
                <w14:ligatures w14:val="none"/>
              </w:rPr>
              <w:t>Time Step (Fixed)</w:t>
            </w:r>
          </w:p>
        </w:tc>
        <w:tc>
          <w:tcPr>
            <w:tcW w:w="1864" w:type="dxa"/>
            <w:tcBorders>
              <w:top w:val="single" w:sz="8" w:space="0" w:color="auto"/>
              <w:left w:val="single" w:sz="4" w:space="0" w:color="auto"/>
              <w:bottom w:val="single" w:sz="8" w:space="0" w:color="auto"/>
              <w:right w:val="nil"/>
            </w:tcBorders>
            <w:shd w:val="clear" w:color="000000" w:fill="595959"/>
            <w:noWrap/>
            <w:vAlign w:val="bottom"/>
            <w:hideMark/>
          </w:tcPr>
          <w:p w14:paraId="4E9E6DC6" w14:textId="77777777" w:rsidR="00772F75" w:rsidRPr="00772F75" w:rsidRDefault="00772F75" w:rsidP="00772F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FFFFFF"/>
                <w:kern w:val="0"/>
                <w:lang w:eastAsia="en-GB"/>
                <w14:ligatures w14:val="none"/>
              </w:rPr>
              <w:t>Tolerance (Fixed)</w:t>
            </w:r>
          </w:p>
        </w:tc>
        <w:tc>
          <w:tcPr>
            <w:tcW w:w="2141" w:type="dxa"/>
            <w:tcBorders>
              <w:top w:val="single" w:sz="8" w:space="0" w:color="auto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000000" w:fill="595959"/>
            <w:noWrap/>
            <w:vAlign w:val="bottom"/>
            <w:hideMark/>
          </w:tcPr>
          <w:p w14:paraId="2EE6193A" w14:textId="77777777" w:rsidR="00772F75" w:rsidRPr="00772F75" w:rsidRDefault="00772F75" w:rsidP="00772F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FFFFFF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FFFFFF"/>
                <w:kern w:val="0"/>
                <w:lang w:eastAsia="en-GB"/>
                <w14:ligatures w14:val="none"/>
              </w:rPr>
              <w:t>Thermal Equilibrium</w:t>
            </w:r>
          </w:p>
        </w:tc>
      </w:tr>
      <w:tr w:rsidR="00772F75" w:rsidRPr="00772F75" w14:paraId="7A3261D5" w14:textId="77777777" w:rsidTr="00F3518C">
        <w:trPr>
          <w:trHeight w:val="288"/>
          <w:jc w:val="center"/>
        </w:trPr>
        <w:tc>
          <w:tcPr>
            <w:tcW w:w="1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DA8AA3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3</w:t>
            </w:r>
          </w:p>
        </w:tc>
        <w:tc>
          <w:tcPr>
            <w:tcW w:w="1874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058E72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150</w:t>
            </w:r>
          </w:p>
        </w:tc>
        <w:tc>
          <w:tcPr>
            <w:tcW w:w="1864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366F60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0.0001</w:t>
            </w:r>
          </w:p>
        </w:tc>
        <w:tc>
          <w:tcPr>
            <w:tcW w:w="2141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85B860C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129300</w:t>
            </w:r>
          </w:p>
        </w:tc>
      </w:tr>
      <w:tr w:rsidR="00772F75" w:rsidRPr="00772F75" w14:paraId="086D5716" w14:textId="77777777" w:rsidTr="00F3518C">
        <w:trPr>
          <w:trHeight w:val="288"/>
          <w:jc w:val="center"/>
        </w:trPr>
        <w:tc>
          <w:tcPr>
            <w:tcW w:w="1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E022A9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2</w:t>
            </w:r>
          </w:p>
        </w:tc>
        <w:tc>
          <w:tcPr>
            <w:tcW w:w="1874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9E9805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150</w:t>
            </w:r>
          </w:p>
        </w:tc>
        <w:tc>
          <w:tcPr>
            <w:tcW w:w="1864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3ABD93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0.0001</w:t>
            </w:r>
          </w:p>
        </w:tc>
        <w:tc>
          <w:tcPr>
            <w:tcW w:w="2141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1878E5D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119400</w:t>
            </w:r>
          </w:p>
        </w:tc>
      </w:tr>
      <w:tr w:rsidR="00772F75" w:rsidRPr="00772F75" w14:paraId="5E0D30CB" w14:textId="77777777" w:rsidTr="00F3518C">
        <w:trPr>
          <w:trHeight w:val="288"/>
          <w:jc w:val="center"/>
        </w:trPr>
        <w:tc>
          <w:tcPr>
            <w:tcW w:w="1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B29D8A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1.5</w:t>
            </w:r>
          </w:p>
        </w:tc>
        <w:tc>
          <w:tcPr>
            <w:tcW w:w="1874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5299F7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150</w:t>
            </w:r>
          </w:p>
        </w:tc>
        <w:tc>
          <w:tcPr>
            <w:tcW w:w="1864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E9629C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0.0001</w:t>
            </w:r>
          </w:p>
        </w:tc>
        <w:tc>
          <w:tcPr>
            <w:tcW w:w="2141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378D842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121500</w:t>
            </w:r>
          </w:p>
        </w:tc>
      </w:tr>
      <w:tr w:rsidR="00772F75" w:rsidRPr="00772F75" w14:paraId="5566C0C3" w14:textId="77777777" w:rsidTr="00F3518C">
        <w:trPr>
          <w:trHeight w:val="288"/>
          <w:jc w:val="center"/>
        </w:trPr>
        <w:tc>
          <w:tcPr>
            <w:tcW w:w="1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15CD43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</w:t>
            </w:r>
          </w:p>
        </w:tc>
        <w:tc>
          <w:tcPr>
            <w:tcW w:w="1874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70644C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150</w:t>
            </w:r>
          </w:p>
        </w:tc>
        <w:tc>
          <w:tcPr>
            <w:tcW w:w="1864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C49319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0.0001</w:t>
            </w:r>
          </w:p>
        </w:tc>
        <w:tc>
          <w:tcPr>
            <w:tcW w:w="2141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84BF79B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121050</w:t>
            </w:r>
          </w:p>
        </w:tc>
      </w:tr>
      <w:tr w:rsidR="00772F75" w:rsidRPr="00772F75" w14:paraId="12CB7527" w14:textId="77777777" w:rsidTr="00F3518C">
        <w:trPr>
          <w:trHeight w:val="288"/>
          <w:jc w:val="center"/>
        </w:trPr>
        <w:tc>
          <w:tcPr>
            <w:tcW w:w="1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FDCF4E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0.75</w:t>
            </w:r>
          </w:p>
        </w:tc>
        <w:tc>
          <w:tcPr>
            <w:tcW w:w="1874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06D4B3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150</w:t>
            </w:r>
          </w:p>
        </w:tc>
        <w:tc>
          <w:tcPr>
            <w:tcW w:w="1864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1AD069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0.0001</w:t>
            </w:r>
          </w:p>
        </w:tc>
        <w:tc>
          <w:tcPr>
            <w:tcW w:w="2141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5BA2FE0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119700</w:t>
            </w:r>
          </w:p>
        </w:tc>
      </w:tr>
      <w:tr w:rsidR="00772F75" w:rsidRPr="00772F75" w14:paraId="3C7F721D" w14:textId="77777777" w:rsidTr="00F3518C">
        <w:trPr>
          <w:trHeight w:val="300"/>
          <w:jc w:val="center"/>
        </w:trPr>
        <w:tc>
          <w:tcPr>
            <w:tcW w:w="196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25A054E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0.5</w:t>
            </w:r>
          </w:p>
        </w:tc>
        <w:tc>
          <w:tcPr>
            <w:tcW w:w="1874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28A3449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150</w:t>
            </w:r>
          </w:p>
        </w:tc>
        <w:tc>
          <w:tcPr>
            <w:tcW w:w="1864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B04C224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0.0001</w:t>
            </w:r>
          </w:p>
        </w:tc>
        <w:tc>
          <w:tcPr>
            <w:tcW w:w="2141" w:type="dxa"/>
            <w:tcBorders>
              <w:top w:val="nil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098AF07" w14:textId="77777777" w:rsidR="00772F75" w:rsidRPr="00772F75" w:rsidRDefault="00772F75" w:rsidP="00772F7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</w:pPr>
            <w:r w:rsidRPr="00772F75">
              <w:rPr>
                <w:rFonts w:ascii="Calibri" w:eastAsia="Times New Roman" w:hAnsi="Calibri" w:cs="Calibri"/>
                <w:color w:val="000000"/>
                <w:kern w:val="0"/>
                <w:lang w:eastAsia="en-GB"/>
                <w14:ligatures w14:val="none"/>
              </w:rPr>
              <w:t>119100</w:t>
            </w:r>
          </w:p>
        </w:tc>
      </w:tr>
    </w:tbl>
    <w:p w14:paraId="73AD6A04" w14:textId="13AF86B8" w:rsidR="00772F75" w:rsidRPr="00617E87" w:rsidRDefault="00617E87" w:rsidP="00617E87">
      <w:pPr>
        <w:jc w:val="center"/>
        <w:rPr>
          <w:i/>
          <w:iCs/>
        </w:rPr>
      </w:pPr>
      <w:r w:rsidRPr="00617E87">
        <w:rPr>
          <w:i/>
          <w:iCs/>
        </w:rPr>
        <w:t>Fig 2</w:t>
      </w:r>
      <w:r>
        <w:rPr>
          <w:i/>
          <w:iCs/>
        </w:rPr>
        <w:t>6</w:t>
      </w:r>
      <w:r w:rsidRPr="00617E87">
        <w:rPr>
          <w:i/>
          <w:iCs/>
        </w:rPr>
        <w:t xml:space="preserve">. Table of results for </w:t>
      </w:r>
      <w:r w:rsidRPr="00617E87">
        <w:rPr>
          <w:i/>
          <w:iCs/>
        </w:rPr>
        <w:t>Grid Spacing</w:t>
      </w:r>
      <w:r w:rsidRPr="00617E87">
        <w:rPr>
          <w:i/>
          <w:iCs/>
        </w:rPr>
        <w:t xml:space="preserve"> variable</w:t>
      </w:r>
    </w:p>
    <w:p w14:paraId="29C58FE0" w14:textId="77777777" w:rsidR="00772F75" w:rsidRDefault="00772F75" w:rsidP="00EA17DF"/>
    <w:p w14:paraId="4FFF88D1" w14:textId="77777777" w:rsidR="009D237D" w:rsidRDefault="009D237D" w:rsidP="00B677A6">
      <w:pPr>
        <w:jc w:val="both"/>
      </w:pPr>
    </w:p>
    <w:p w14:paraId="78E0A984" w14:textId="77777777" w:rsidR="009D237D" w:rsidRDefault="009D237D" w:rsidP="00B677A6">
      <w:pPr>
        <w:jc w:val="both"/>
      </w:pPr>
    </w:p>
    <w:p w14:paraId="7367B412" w14:textId="77777777" w:rsidR="009D237D" w:rsidRDefault="009D237D" w:rsidP="00B677A6">
      <w:pPr>
        <w:jc w:val="both"/>
      </w:pPr>
    </w:p>
    <w:p w14:paraId="2F4F6406" w14:textId="77777777" w:rsidR="009D237D" w:rsidRDefault="009D237D" w:rsidP="00B677A6">
      <w:pPr>
        <w:jc w:val="both"/>
      </w:pPr>
    </w:p>
    <w:p w14:paraId="290B70EA" w14:textId="77777777" w:rsidR="009D237D" w:rsidRDefault="009D237D" w:rsidP="00B677A6">
      <w:pPr>
        <w:jc w:val="both"/>
      </w:pPr>
    </w:p>
    <w:p w14:paraId="22EB41BB" w14:textId="77777777" w:rsidR="009D237D" w:rsidRPr="00EA17DF" w:rsidRDefault="009D237D" w:rsidP="00B677A6">
      <w:pPr>
        <w:jc w:val="both"/>
      </w:pPr>
    </w:p>
    <w:p w14:paraId="6C0D3C06" w14:textId="5E003BA1" w:rsidR="00672964" w:rsidRPr="00442602" w:rsidRDefault="00442602" w:rsidP="00442602">
      <w:pPr>
        <w:pStyle w:val="Heading1"/>
        <w:jc w:val="both"/>
        <w:rPr>
          <w:b/>
          <w:bCs/>
        </w:rPr>
      </w:pPr>
      <w:bookmarkStart w:id="19" w:name="_Toc157394435"/>
      <w:r>
        <w:rPr>
          <w:b/>
          <w:bCs/>
        </w:rPr>
        <w:lastRenderedPageBreak/>
        <w:t>Limitations</w:t>
      </w:r>
      <w:bookmarkEnd w:id="19"/>
    </w:p>
    <w:p w14:paraId="4D85B3E2" w14:textId="77777777" w:rsidR="0056570E" w:rsidRPr="0056570E" w:rsidRDefault="0056570E" w:rsidP="0056570E"/>
    <w:p w14:paraId="7B1D5F7A" w14:textId="14784EF3" w:rsidR="00672964" w:rsidRDefault="00672964" w:rsidP="00442602">
      <w:pPr>
        <w:pStyle w:val="Heading2"/>
      </w:pPr>
      <w:bookmarkStart w:id="20" w:name="_Toc157394436"/>
      <w:r>
        <w:t>Accuracy</w:t>
      </w:r>
      <w:bookmarkEnd w:id="20"/>
    </w:p>
    <w:p w14:paraId="1875CDDA" w14:textId="1366033C" w:rsidR="00CA012C" w:rsidRDefault="00A9132F" w:rsidP="00B677A6">
      <w:pPr>
        <w:jc w:val="both"/>
      </w:pPr>
      <w:r>
        <w:t>T</w:t>
      </w:r>
      <w:r w:rsidR="00CA012C" w:rsidRPr="00CA012C">
        <w:t>h</w:t>
      </w:r>
      <w:r>
        <w:t xml:space="preserve">e results shown in the tests confirm that there </w:t>
      </w:r>
      <w:r w:rsidR="00CA012C" w:rsidRPr="00CA012C">
        <w:t xml:space="preserve">are </w:t>
      </w:r>
      <w:r>
        <w:t xml:space="preserve">some </w:t>
      </w:r>
      <w:r w:rsidR="00CA012C" w:rsidRPr="00CA012C">
        <w:t xml:space="preserve">accuracy </w:t>
      </w:r>
      <w:r>
        <w:t>issues</w:t>
      </w:r>
      <w:r w:rsidR="00CA012C" w:rsidRPr="00CA012C">
        <w:t>.</w:t>
      </w:r>
      <w:r w:rsidR="00D165E8">
        <w:t xml:space="preserve"> </w:t>
      </w:r>
      <w:r w:rsidR="00B404EF">
        <w:t xml:space="preserve">This could be due to inaccuracies within the coding itself. </w:t>
      </w:r>
      <w:r w:rsidR="00D109D8">
        <w:t>This can be difficult to locate with</w:t>
      </w:r>
      <w:r w:rsidR="00F4036C">
        <w:t xml:space="preserve"> just the coding itself. The best way to tackle t</w:t>
      </w:r>
      <w:r w:rsidR="00B32BA4">
        <w:t xml:space="preserve">his could be </w:t>
      </w:r>
      <w:r w:rsidR="007D2566" w:rsidRPr="007D2566">
        <w:t xml:space="preserve">to </w:t>
      </w:r>
      <w:r w:rsidR="00B32BA4">
        <w:t xml:space="preserve">complete some form of </w:t>
      </w:r>
      <w:r w:rsidR="00581F08">
        <w:t>real-world</w:t>
      </w:r>
      <w:r w:rsidR="00B32BA4">
        <w:t xml:space="preserve"> testing and </w:t>
      </w:r>
      <w:r w:rsidR="00250DD4">
        <w:t>compare</w:t>
      </w:r>
      <w:r w:rsidR="00B32BA4">
        <w:t xml:space="preserve"> the results from the </w:t>
      </w:r>
      <w:r w:rsidR="00250DD4">
        <w:t>physical test to the theoretical one</w:t>
      </w:r>
      <w:r w:rsidR="007D2566" w:rsidRPr="007D2566">
        <w:t>.</w:t>
      </w:r>
    </w:p>
    <w:p w14:paraId="03E595E1" w14:textId="77777777" w:rsidR="0056570E" w:rsidRDefault="0056570E" w:rsidP="00B677A6">
      <w:pPr>
        <w:jc w:val="both"/>
      </w:pPr>
    </w:p>
    <w:p w14:paraId="0C34610D" w14:textId="54586604" w:rsidR="0056570E" w:rsidRPr="0056570E" w:rsidRDefault="00701793" w:rsidP="00442602">
      <w:pPr>
        <w:pStyle w:val="Heading2"/>
      </w:pPr>
      <w:bookmarkStart w:id="21" w:name="_Toc157394437"/>
      <w:r>
        <w:t>Spatial Variations</w:t>
      </w:r>
      <w:bookmarkEnd w:id="21"/>
    </w:p>
    <w:p w14:paraId="0EB657E6" w14:textId="394EAE87" w:rsidR="00581F08" w:rsidRDefault="00581F08" w:rsidP="00B677A6">
      <w:pPr>
        <w:jc w:val="both"/>
      </w:pPr>
      <w:r>
        <w:t xml:space="preserve">The </w:t>
      </w:r>
      <w:r w:rsidR="00F0581E" w:rsidRPr="00F0581E">
        <w:t xml:space="preserve">model assumes a uniform distribution of temperatures. Numerous variables, including heat sources, </w:t>
      </w:r>
      <w:r w:rsidR="0045660D">
        <w:t xml:space="preserve">and </w:t>
      </w:r>
      <w:r w:rsidR="00F0581E" w:rsidRPr="00F0581E">
        <w:t>material characteristics, can cause temperature changes. Irregular forecasts might result from disregarding geographical variances.</w:t>
      </w:r>
    </w:p>
    <w:p w14:paraId="19953A74" w14:textId="77777777" w:rsidR="0056570E" w:rsidRDefault="0056570E" w:rsidP="00B677A6">
      <w:pPr>
        <w:jc w:val="both"/>
      </w:pPr>
    </w:p>
    <w:p w14:paraId="1420B01F" w14:textId="4EB935EB" w:rsidR="000A0711" w:rsidRDefault="008D616E" w:rsidP="00442602">
      <w:pPr>
        <w:pStyle w:val="Heading2"/>
      </w:pPr>
      <w:bookmarkStart w:id="22" w:name="_Toc157394438"/>
      <w:r>
        <w:t>Transient Effects</w:t>
      </w:r>
      <w:bookmarkEnd w:id="22"/>
    </w:p>
    <w:p w14:paraId="37C18F14" w14:textId="39BC1D5D" w:rsidR="008D616E" w:rsidRDefault="00823F81" w:rsidP="00B677A6">
      <w:pPr>
        <w:jc w:val="both"/>
      </w:pPr>
      <w:r>
        <w:t>The t</w:t>
      </w:r>
      <w:r w:rsidRPr="00823F81">
        <w:t xml:space="preserve">emperatures </w:t>
      </w:r>
      <w:r>
        <w:t xml:space="preserve">on each </w:t>
      </w:r>
      <w:r w:rsidR="00AE04B4">
        <w:t xml:space="preserve">plate edge </w:t>
      </w:r>
      <w:r w:rsidRPr="00823F81">
        <w:t xml:space="preserve">are assumed to be constant across the </w:t>
      </w:r>
      <w:r w:rsidR="00AE04B4">
        <w:t xml:space="preserve">entire </w:t>
      </w:r>
      <w:r w:rsidRPr="00823F81">
        <w:t>thermal equilibrium model</w:t>
      </w:r>
      <w:r w:rsidR="00AE04B4">
        <w:t xml:space="preserve"> test</w:t>
      </w:r>
      <w:r w:rsidRPr="00823F81">
        <w:t xml:space="preserve">. </w:t>
      </w:r>
      <w:r w:rsidR="00AE04B4">
        <w:t>However,</w:t>
      </w:r>
      <w:r w:rsidRPr="00823F81">
        <w:t xml:space="preserve"> temperature variations over time </w:t>
      </w:r>
      <w:r w:rsidR="00AE04B4">
        <w:t>will occur during the start up process. Meaning, the north edge of the plate would have to gradually increase to 50</w:t>
      </w:r>
      <w:r w:rsidR="00E77FAE" w:rsidRPr="003219D4">
        <w:rPr>
          <w:rFonts w:cstheme="minorHAnsi"/>
        </w:rPr>
        <w:t>°</w:t>
      </w:r>
      <w:r w:rsidR="00AE04B4">
        <w:t>C and not</w:t>
      </w:r>
      <w:r w:rsidR="00E77FAE">
        <w:t xml:space="preserve"> be at 50</w:t>
      </w:r>
      <w:r w:rsidR="00E77FAE" w:rsidRPr="003219D4">
        <w:rPr>
          <w:rFonts w:cstheme="minorHAnsi"/>
        </w:rPr>
        <w:t>°</w:t>
      </w:r>
      <w:r w:rsidR="00E77FAE">
        <w:t>C from the start of the test.</w:t>
      </w:r>
    </w:p>
    <w:p w14:paraId="78349BA4" w14:textId="77777777" w:rsidR="0056570E" w:rsidRDefault="0056570E" w:rsidP="00B677A6">
      <w:pPr>
        <w:jc w:val="both"/>
      </w:pPr>
    </w:p>
    <w:p w14:paraId="1EAA84D1" w14:textId="77777777" w:rsidR="009F5F2A" w:rsidRDefault="009F5F2A" w:rsidP="00442602">
      <w:pPr>
        <w:pStyle w:val="Heading2"/>
      </w:pPr>
      <w:bookmarkStart w:id="23" w:name="_Toc157394439"/>
      <w:r>
        <w:t>Stability Criterion</w:t>
      </w:r>
      <w:bookmarkEnd w:id="23"/>
    </w:p>
    <w:p w14:paraId="191D9359" w14:textId="30E93F53" w:rsidR="009F5F2A" w:rsidRDefault="00F4036C" w:rsidP="00B677A6">
      <w:pPr>
        <w:jc w:val="both"/>
      </w:pPr>
      <w:r>
        <w:t>The Fourier number used in the equations may not</w:t>
      </w:r>
      <w:r w:rsidR="00831589">
        <w:t xml:space="preserve"> be sufficient</w:t>
      </w:r>
      <w:r w:rsidR="00BF6191">
        <w:t xml:space="preserve">. The Fourier number </w:t>
      </w:r>
      <w:r w:rsidR="00733038">
        <w:t xml:space="preserve">can only be so accurate, so a different </w:t>
      </w:r>
      <w:r w:rsidR="008D5273">
        <w:t>method of calculating the thermal diffusion may be required.</w:t>
      </w:r>
    </w:p>
    <w:p w14:paraId="552D7B69" w14:textId="77777777" w:rsidR="008D5273" w:rsidRDefault="008D5273" w:rsidP="003B4351"/>
    <w:p w14:paraId="3A1364DC" w14:textId="77777777" w:rsidR="00053461" w:rsidRDefault="00053461" w:rsidP="003B4351"/>
    <w:p w14:paraId="0B1A061D" w14:textId="3A68297A" w:rsidR="003B4351" w:rsidRDefault="003B4351" w:rsidP="003B4351">
      <w:r>
        <w:t xml:space="preserve"> </w:t>
      </w:r>
    </w:p>
    <w:p w14:paraId="6D928088" w14:textId="77777777" w:rsidR="008631ED" w:rsidRDefault="008631ED" w:rsidP="003B4351"/>
    <w:p w14:paraId="162EE91A" w14:textId="77777777" w:rsidR="008631ED" w:rsidRDefault="008631ED" w:rsidP="003B4351"/>
    <w:p w14:paraId="12C0A987" w14:textId="77777777" w:rsidR="008631ED" w:rsidRDefault="008631ED" w:rsidP="003B4351"/>
    <w:p w14:paraId="0218C79E" w14:textId="77777777" w:rsidR="008631ED" w:rsidRDefault="008631ED" w:rsidP="003B4351"/>
    <w:p w14:paraId="45D8ECC1" w14:textId="77777777" w:rsidR="008631ED" w:rsidRDefault="008631ED" w:rsidP="003B4351"/>
    <w:p w14:paraId="019B8F79" w14:textId="77777777" w:rsidR="008631ED" w:rsidRDefault="008631ED" w:rsidP="003B4351"/>
    <w:p w14:paraId="5E1AFAF0" w14:textId="77777777" w:rsidR="008631ED" w:rsidRDefault="008631ED" w:rsidP="003B4351"/>
    <w:p w14:paraId="4F3B2609" w14:textId="77777777" w:rsidR="008631ED" w:rsidRDefault="008631ED" w:rsidP="003B4351"/>
    <w:p w14:paraId="6086F126" w14:textId="77777777" w:rsidR="008631ED" w:rsidRDefault="008631ED" w:rsidP="003B4351"/>
    <w:p w14:paraId="40B0B7E6" w14:textId="1C31C537" w:rsidR="003B4351" w:rsidRPr="00864CA7" w:rsidRDefault="00442602" w:rsidP="003B4351">
      <w:pPr>
        <w:pStyle w:val="Heading1"/>
        <w:rPr>
          <w:b/>
          <w:bCs/>
        </w:rPr>
      </w:pPr>
      <w:bookmarkStart w:id="24" w:name="_Toc157394440"/>
      <w:r>
        <w:rPr>
          <w:b/>
          <w:bCs/>
        </w:rPr>
        <w:lastRenderedPageBreak/>
        <w:t>C</w:t>
      </w:r>
      <w:r w:rsidR="003B4351" w:rsidRPr="00864CA7">
        <w:rPr>
          <w:b/>
          <w:bCs/>
        </w:rPr>
        <w:t>onclusion</w:t>
      </w:r>
      <w:bookmarkEnd w:id="24"/>
    </w:p>
    <w:p w14:paraId="4AD14003" w14:textId="678F81DE" w:rsidR="003B4351" w:rsidRDefault="00B82A49" w:rsidP="00B677A6">
      <w:pPr>
        <w:jc w:val="both"/>
      </w:pPr>
      <w:r>
        <w:t xml:space="preserve">The results from the tests showed me that the </w:t>
      </w:r>
      <w:r w:rsidR="00477DA6">
        <w:t xml:space="preserve">Explicit Finite Difference method used in </w:t>
      </w:r>
      <w:proofErr w:type="spellStart"/>
      <w:r w:rsidR="00477DA6">
        <w:t>MATLab</w:t>
      </w:r>
      <w:proofErr w:type="spellEnd"/>
      <w:r w:rsidR="00477DA6">
        <w:t xml:space="preserve"> </w:t>
      </w:r>
      <w:r w:rsidR="00A46134">
        <w:t>is a</w:t>
      </w:r>
      <w:r w:rsidR="002E470B">
        <w:t xml:space="preserve">n </w:t>
      </w:r>
      <w:r w:rsidR="00A46134">
        <w:t xml:space="preserve">excellent tool for working out mass </w:t>
      </w:r>
      <w:r w:rsidR="00472F23">
        <w:t>number</w:t>
      </w:r>
      <w:r w:rsidR="00A46134">
        <w:t xml:space="preserve"> of calculations</w:t>
      </w:r>
      <w:r w:rsidR="002E470B">
        <w:t xml:space="preserve"> in a short time. The results did show that when setting the boundaries for a code, </w:t>
      </w:r>
      <w:r w:rsidR="00472F23">
        <w:t xml:space="preserve">if they are not set within a sensible set of </w:t>
      </w:r>
      <w:r w:rsidR="00B677A6">
        <w:t>parameters,</w:t>
      </w:r>
      <w:r w:rsidR="00472F23">
        <w:t xml:space="preserve"> it can easily lead to inaccurate </w:t>
      </w:r>
      <w:r w:rsidR="00CC0597">
        <w:t>findings. The use of this method of soft testing is great in terms</w:t>
      </w:r>
      <w:r w:rsidR="009A46F4">
        <w:t xml:space="preserve"> of theoretical research and development, however, a physical </w:t>
      </w:r>
      <w:r w:rsidR="00B677A6">
        <w:t>real-world</w:t>
      </w:r>
      <w:r w:rsidR="009A46F4">
        <w:t xml:space="preserve"> test </w:t>
      </w:r>
      <w:r w:rsidR="006854E5">
        <w:t>would help to validate the codes accuracy for future use.</w:t>
      </w:r>
    </w:p>
    <w:p w14:paraId="6284A6EE" w14:textId="4DB7594A" w:rsidR="00F54E01" w:rsidRDefault="00F54E01" w:rsidP="00B677A6">
      <w:pPr>
        <w:jc w:val="both"/>
      </w:pPr>
      <w:r>
        <w:t xml:space="preserve">The amount of data a singular test can produce is impressive. The options for charts </w:t>
      </w:r>
      <w:r w:rsidR="00F32615">
        <w:t xml:space="preserve">that coincide with the results of the programme </w:t>
      </w:r>
      <w:r w:rsidR="00E23C34">
        <w:t xml:space="preserve">can mean one test can give data an multiple factors and calculations at a time. </w:t>
      </w:r>
    </w:p>
    <w:p w14:paraId="786D3B7E" w14:textId="77777777" w:rsidR="0056570E" w:rsidRDefault="0056570E" w:rsidP="00B677A6">
      <w:pPr>
        <w:jc w:val="both"/>
      </w:pPr>
    </w:p>
    <w:p w14:paraId="693A3015" w14:textId="77777777" w:rsidR="0056570E" w:rsidRDefault="0056570E" w:rsidP="00B677A6">
      <w:pPr>
        <w:jc w:val="both"/>
      </w:pPr>
    </w:p>
    <w:p w14:paraId="0154613E" w14:textId="77777777" w:rsidR="0056570E" w:rsidRDefault="0056570E" w:rsidP="00B677A6">
      <w:pPr>
        <w:jc w:val="both"/>
      </w:pPr>
    </w:p>
    <w:p w14:paraId="36D6B8D1" w14:textId="77777777" w:rsidR="0056570E" w:rsidRDefault="0056570E" w:rsidP="00B677A6">
      <w:pPr>
        <w:jc w:val="both"/>
      </w:pPr>
    </w:p>
    <w:p w14:paraId="1821DBC2" w14:textId="77777777" w:rsidR="0056570E" w:rsidRDefault="0056570E" w:rsidP="00B677A6">
      <w:pPr>
        <w:jc w:val="both"/>
      </w:pPr>
    </w:p>
    <w:p w14:paraId="78E276A1" w14:textId="77777777" w:rsidR="0056570E" w:rsidRDefault="0056570E" w:rsidP="00B677A6">
      <w:pPr>
        <w:jc w:val="both"/>
      </w:pPr>
    </w:p>
    <w:p w14:paraId="74DF996C" w14:textId="77777777" w:rsidR="0056570E" w:rsidRDefault="0056570E" w:rsidP="00B677A6">
      <w:pPr>
        <w:jc w:val="both"/>
      </w:pPr>
    </w:p>
    <w:p w14:paraId="3D4AE53C" w14:textId="77777777" w:rsidR="0056570E" w:rsidRDefault="0056570E" w:rsidP="00B677A6">
      <w:pPr>
        <w:jc w:val="both"/>
      </w:pPr>
    </w:p>
    <w:p w14:paraId="13BD363C" w14:textId="77777777" w:rsidR="0056570E" w:rsidRDefault="0056570E" w:rsidP="00B677A6">
      <w:pPr>
        <w:jc w:val="both"/>
      </w:pPr>
    </w:p>
    <w:p w14:paraId="3F634835" w14:textId="77777777" w:rsidR="0056570E" w:rsidRDefault="0056570E" w:rsidP="00B677A6">
      <w:pPr>
        <w:jc w:val="both"/>
      </w:pPr>
    </w:p>
    <w:p w14:paraId="1503FF21" w14:textId="77777777" w:rsidR="0056570E" w:rsidRDefault="0056570E" w:rsidP="00B677A6">
      <w:pPr>
        <w:jc w:val="both"/>
      </w:pPr>
    </w:p>
    <w:p w14:paraId="68BB08D6" w14:textId="77777777" w:rsidR="0056570E" w:rsidRDefault="0056570E" w:rsidP="00B677A6">
      <w:pPr>
        <w:jc w:val="both"/>
      </w:pPr>
    </w:p>
    <w:p w14:paraId="0E3F983E" w14:textId="77777777" w:rsidR="0056570E" w:rsidRDefault="0056570E" w:rsidP="00B677A6">
      <w:pPr>
        <w:jc w:val="both"/>
      </w:pPr>
    </w:p>
    <w:p w14:paraId="0D757FED" w14:textId="77777777" w:rsidR="0056570E" w:rsidRDefault="0056570E" w:rsidP="00B677A6">
      <w:pPr>
        <w:jc w:val="both"/>
      </w:pPr>
    </w:p>
    <w:p w14:paraId="5C2E13E5" w14:textId="77777777" w:rsidR="0056570E" w:rsidRDefault="0056570E" w:rsidP="00B677A6">
      <w:pPr>
        <w:jc w:val="both"/>
      </w:pPr>
    </w:p>
    <w:p w14:paraId="49038662" w14:textId="77777777" w:rsidR="0056570E" w:rsidRDefault="0056570E" w:rsidP="00B677A6">
      <w:pPr>
        <w:jc w:val="both"/>
      </w:pPr>
    </w:p>
    <w:p w14:paraId="6E1D83D4" w14:textId="77777777" w:rsidR="0056570E" w:rsidRDefault="0056570E" w:rsidP="00B677A6">
      <w:pPr>
        <w:jc w:val="both"/>
      </w:pPr>
    </w:p>
    <w:p w14:paraId="16E29D8C" w14:textId="77777777" w:rsidR="0056570E" w:rsidRDefault="0056570E" w:rsidP="00B677A6">
      <w:pPr>
        <w:jc w:val="both"/>
      </w:pPr>
    </w:p>
    <w:p w14:paraId="02A779D5" w14:textId="77777777" w:rsidR="0056570E" w:rsidRDefault="0056570E" w:rsidP="00B677A6">
      <w:pPr>
        <w:jc w:val="both"/>
      </w:pPr>
    </w:p>
    <w:p w14:paraId="1341D659" w14:textId="77777777" w:rsidR="0056570E" w:rsidRDefault="0056570E" w:rsidP="00B677A6">
      <w:pPr>
        <w:jc w:val="both"/>
      </w:pPr>
    </w:p>
    <w:p w14:paraId="0DC6B3CA" w14:textId="77777777" w:rsidR="0056570E" w:rsidRDefault="0056570E" w:rsidP="00B677A6">
      <w:pPr>
        <w:jc w:val="both"/>
      </w:pPr>
    </w:p>
    <w:p w14:paraId="1BB85C22" w14:textId="77777777" w:rsidR="0056570E" w:rsidRDefault="0056570E" w:rsidP="00B677A6">
      <w:pPr>
        <w:jc w:val="both"/>
      </w:pPr>
    </w:p>
    <w:p w14:paraId="58918C67" w14:textId="34843871" w:rsidR="003B4351" w:rsidRPr="00864CA7" w:rsidRDefault="003B4351" w:rsidP="003B4351">
      <w:pPr>
        <w:pStyle w:val="Heading1"/>
        <w:rPr>
          <w:b/>
          <w:bCs/>
        </w:rPr>
      </w:pPr>
      <w:bookmarkStart w:id="25" w:name="_Toc157394441"/>
      <w:r w:rsidRPr="00864CA7">
        <w:rPr>
          <w:b/>
          <w:bCs/>
        </w:rPr>
        <w:lastRenderedPageBreak/>
        <w:t>References</w:t>
      </w:r>
      <w:bookmarkEnd w:id="25"/>
    </w:p>
    <w:p w14:paraId="3456B50E" w14:textId="77777777" w:rsidR="000F7176" w:rsidRDefault="000F7176" w:rsidP="003B4351"/>
    <w:p w14:paraId="0B5505E7" w14:textId="4B6F70DB" w:rsidR="00707B74" w:rsidRPr="00707B74" w:rsidRDefault="00707B74" w:rsidP="00707B74">
      <w:proofErr w:type="spellStart"/>
      <w:r>
        <w:t>Byjus</w:t>
      </w:r>
      <w:r w:rsidR="00A938A2">
        <w:t>,org</w:t>
      </w:r>
      <w:proofErr w:type="spellEnd"/>
      <w:r w:rsidRPr="00707B74">
        <w:t xml:space="preserve"> (2022) </w:t>
      </w:r>
      <w:r w:rsidRPr="00707B74">
        <w:rPr>
          <w:i/>
          <w:iCs/>
        </w:rPr>
        <w:t>Fourier’s law - formula, derivation, definition, equation</w:t>
      </w:r>
      <w:r w:rsidRPr="00707B74">
        <w:t xml:space="preserve">, </w:t>
      </w:r>
      <w:r w:rsidRPr="00707B74">
        <w:rPr>
          <w:i/>
          <w:iCs/>
        </w:rPr>
        <w:t>BYJUS</w:t>
      </w:r>
      <w:r w:rsidRPr="00707B74">
        <w:t xml:space="preserve">. Available at: https://byjus.com/physics/fouriers-law/ (Accessed: 19 January 2024). </w:t>
      </w:r>
    </w:p>
    <w:p w14:paraId="4909DEB3" w14:textId="76CEEC94" w:rsidR="008367E7" w:rsidRDefault="008367E7" w:rsidP="004C25CA">
      <w:r w:rsidRPr="008367E7">
        <w:t xml:space="preserve">Davies, T.W. (2023) </w:t>
      </w:r>
      <w:r w:rsidRPr="008367E7">
        <w:rPr>
          <w:i/>
          <w:iCs/>
        </w:rPr>
        <w:t>Fourier number</w:t>
      </w:r>
      <w:r w:rsidRPr="008367E7">
        <w:t xml:space="preserve">, </w:t>
      </w:r>
      <w:r w:rsidRPr="008367E7">
        <w:rPr>
          <w:i/>
          <w:iCs/>
        </w:rPr>
        <w:t>THERMOPEDIA</w:t>
      </w:r>
      <w:r w:rsidRPr="008367E7">
        <w:t xml:space="preserve">. Available at: https://www.thermopedia.com/content/782/ (Accessed: 20 January 2024). </w:t>
      </w:r>
    </w:p>
    <w:p w14:paraId="2BAF8453" w14:textId="5C6926FF" w:rsidR="004C25CA" w:rsidRPr="004C25CA" w:rsidRDefault="009110BC" w:rsidP="004C25CA">
      <w:r>
        <w:t>Map</w:t>
      </w:r>
      <w:r w:rsidR="00DF3293">
        <w:t>lesoft.com</w:t>
      </w:r>
      <w:r w:rsidR="004C25CA" w:rsidRPr="004C25CA">
        <w:t xml:space="preserve"> (2023) </w:t>
      </w:r>
      <w:r w:rsidR="004C25CA" w:rsidRPr="004C25CA">
        <w:rPr>
          <w:i/>
          <w:iCs/>
        </w:rPr>
        <w:t>Taylor series</w:t>
      </w:r>
      <w:r w:rsidR="004C25CA" w:rsidRPr="004C25CA">
        <w:t xml:space="preserve">, </w:t>
      </w:r>
      <w:r w:rsidR="004C25CA" w:rsidRPr="004C25CA">
        <w:rPr>
          <w:i/>
          <w:iCs/>
        </w:rPr>
        <w:t>Maplesoft</w:t>
      </w:r>
      <w:r w:rsidR="004C25CA" w:rsidRPr="004C25CA">
        <w:t xml:space="preserve">. Available at: https://www.maplesoft.com/ns/math/taylor-series.aspx (Accessed: 21 January 2024). </w:t>
      </w:r>
    </w:p>
    <w:p w14:paraId="0410AFE3" w14:textId="77777777" w:rsidR="003036CF" w:rsidRPr="003036CF" w:rsidRDefault="003036CF" w:rsidP="003036CF">
      <w:r w:rsidRPr="003036CF">
        <w:t xml:space="preserve">Pratik and </w:t>
      </w:r>
      <w:proofErr w:type="spellStart"/>
      <w:r w:rsidRPr="003036CF">
        <w:t>Dikov</w:t>
      </w:r>
      <w:proofErr w:type="spellEnd"/>
      <w:r w:rsidRPr="003036CF">
        <w:t xml:space="preserve">, V. (2023) </w:t>
      </w:r>
      <w:r w:rsidRPr="003036CF">
        <w:rPr>
          <w:i/>
          <w:iCs/>
        </w:rPr>
        <w:t>Fourier number: Definition, formula, significance (heat transfer)</w:t>
      </w:r>
      <w:r w:rsidRPr="003036CF">
        <w:t xml:space="preserve">, </w:t>
      </w:r>
      <w:r w:rsidRPr="003036CF">
        <w:rPr>
          <w:i/>
          <w:iCs/>
        </w:rPr>
        <w:t>Mech Content</w:t>
      </w:r>
      <w:r w:rsidRPr="003036CF">
        <w:t xml:space="preserve">. Available at: https://mechcontent.com/fourier-number/ (Accessed: 22 January 2024). </w:t>
      </w:r>
    </w:p>
    <w:p w14:paraId="55F2FB8B" w14:textId="77777777" w:rsidR="003036CF" w:rsidRPr="000D064C" w:rsidRDefault="003036CF" w:rsidP="003036CF">
      <w:proofErr w:type="spellStart"/>
      <w:r w:rsidRPr="000D064C">
        <w:t>Physlab</w:t>
      </w:r>
      <w:proofErr w:type="spellEnd"/>
      <w:r w:rsidRPr="000D064C">
        <w:t xml:space="preserve"> (2023) </w:t>
      </w:r>
      <w:r w:rsidRPr="000D064C">
        <w:rPr>
          <w:i/>
          <w:iCs/>
        </w:rPr>
        <w:t>The Thermal Diffusion Equation</w:t>
      </w:r>
      <w:r w:rsidRPr="000D064C">
        <w:t xml:space="preserve">, </w:t>
      </w:r>
      <w:r w:rsidRPr="000D064C">
        <w:rPr>
          <w:i/>
          <w:iCs/>
        </w:rPr>
        <w:t xml:space="preserve">The Thermal Diffusion Equation - </w:t>
      </w:r>
      <w:proofErr w:type="spellStart"/>
      <w:r w:rsidRPr="000D064C">
        <w:rPr>
          <w:i/>
          <w:iCs/>
        </w:rPr>
        <w:t>PhysLab</w:t>
      </w:r>
      <w:proofErr w:type="spellEnd"/>
      <w:r w:rsidRPr="000D064C">
        <w:t xml:space="preserve">. Available at: https://physlab.org/wp-content/uploads/2016/04/Doc.pdf (Accessed: 20 January 2024). </w:t>
      </w:r>
    </w:p>
    <w:p w14:paraId="65A8F636" w14:textId="77777777" w:rsidR="003036CF" w:rsidRDefault="003036CF" w:rsidP="003036CF">
      <w:r w:rsidRPr="00FF07BE">
        <w:t xml:space="preserve">Testbook.com (2022) </w:t>
      </w:r>
      <w:r w:rsidRPr="00FF07BE">
        <w:rPr>
          <w:i/>
          <w:iCs/>
        </w:rPr>
        <w:t>Taylor series: Formula, theorem with proof method &amp; examples</w:t>
      </w:r>
      <w:r w:rsidRPr="00FF07BE">
        <w:t xml:space="preserve">, </w:t>
      </w:r>
      <w:proofErr w:type="spellStart"/>
      <w:r w:rsidRPr="00FF07BE">
        <w:rPr>
          <w:i/>
          <w:iCs/>
        </w:rPr>
        <w:t>Testbook</w:t>
      </w:r>
      <w:proofErr w:type="spellEnd"/>
      <w:r w:rsidRPr="00FF07BE">
        <w:t xml:space="preserve">. Available at: https://testbook.com/maths/taylor-series (Accessed: 19 January 2024). </w:t>
      </w:r>
    </w:p>
    <w:p w14:paraId="1DFA52FB" w14:textId="77777777" w:rsidR="003036CF" w:rsidRPr="00FF07BE" w:rsidRDefault="003036CF" w:rsidP="003036CF">
      <w:r w:rsidRPr="00551624">
        <w:t>University of Manitoba</w:t>
      </w:r>
      <w:r w:rsidRPr="006812F9">
        <w:rPr>
          <w:i/>
          <w:iCs/>
        </w:rPr>
        <w:t xml:space="preserve"> </w:t>
      </w:r>
      <w:r w:rsidRPr="006812F9">
        <w:t>(2022)</w:t>
      </w:r>
      <w:r>
        <w:rPr>
          <w:i/>
          <w:iCs/>
        </w:rPr>
        <w:t xml:space="preserve"> </w:t>
      </w:r>
      <w:r w:rsidRPr="006812F9">
        <w:rPr>
          <w:i/>
          <w:iCs/>
        </w:rPr>
        <w:t>Numerical Diﬀerentiation - University of Manitoba</w:t>
      </w:r>
      <w:r>
        <w:t>,</w:t>
      </w:r>
      <w:r w:rsidRPr="00551624">
        <w:t xml:space="preserve"> University of Manitoba. Available at: https://home.cc.umanitoba.ca/~farhadi/Math2120/Numerical%20Differentiation.pdf (Accessed: 20 January 2024).</w:t>
      </w:r>
    </w:p>
    <w:p w14:paraId="1A4CF0E3" w14:textId="77777777" w:rsidR="006B0E43" w:rsidRDefault="006B0E43" w:rsidP="003B4351"/>
    <w:p w14:paraId="4777150E" w14:textId="77777777" w:rsidR="000A26F3" w:rsidRDefault="000A26F3" w:rsidP="003B4351"/>
    <w:p w14:paraId="5993E2DC" w14:textId="77777777" w:rsidR="0056570E" w:rsidRDefault="0056570E" w:rsidP="003B4351"/>
    <w:p w14:paraId="6AD3B21A" w14:textId="77777777" w:rsidR="0056570E" w:rsidRDefault="0056570E" w:rsidP="003B4351"/>
    <w:p w14:paraId="20478E62" w14:textId="77777777" w:rsidR="0056570E" w:rsidRDefault="0056570E" w:rsidP="003B4351"/>
    <w:p w14:paraId="09B59D75" w14:textId="77777777" w:rsidR="0056570E" w:rsidRDefault="0056570E" w:rsidP="003B4351"/>
    <w:p w14:paraId="42EBA45B" w14:textId="77777777" w:rsidR="0056570E" w:rsidRDefault="0056570E" w:rsidP="003B4351"/>
    <w:p w14:paraId="76FD8C38" w14:textId="77777777" w:rsidR="0056570E" w:rsidRDefault="0056570E" w:rsidP="003B4351"/>
    <w:p w14:paraId="2782A192" w14:textId="77777777" w:rsidR="0056570E" w:rsidRDefault="0056570E" w:rsidP="003B4351"/>
    <w:p w14:paraId="5C26588F" w14:textId="77777777" w:rsidR="0056570E" w:rsidRDefault="0056570E" w:rsidP="003B4351"/>
    <w:p w14:paraId="4A3816C9" w14:textId="77777777" w:rsidR="0056570E" w:rsidRDefault="0056570E" w:rsidP="003B4351"/>
    <w:p w14:paraId="0C4ABA24" w14:textId="77777777" w:rsidR="0056570E" w:rsidRDefault="0056570E" w:rsidP="003B4351"/>
    <w:p w14:paraId="4565B035" w14:textId="77777777" w:rsidR="0056570E" w:rsidRDefault="0056570E" w:rsidP="003B4351"/>
    <w:p w14:paraId="278C09FC" w14:textId="77777777" w:rsidR="0056570E" w:rsidRDefault="0056570E" w:rsidP="003B4351"/>
    <w:p w14:paraId="27FC92E4" w14:textId="77777777" w:rsidR="0056570E" w:rsidRDefault="0056570E" w:rsidP="003B4351"/>
    <w:p w14:paraId="0BD322BC" w14:textId="77777777" w:rsidR="0056570E" w:rsidRDefault="0056570E" w:rsidP="003B4351"/>
    <w:p w14:paraId="228BDF4E" w14:textId="51A731BB" w:rsidR="003B4351" w:rsidRPr="00864CA7" w:rsidRDefault="003B4351" w:rsidP="003B4351">
      <w:pPr>
        <w:pStyle w:val="Heading1"/>
        <w:rPr>
          <w:b/>
          <w:bCs/>
        </w:rPr>
      </w:pPr>
      <w:bookmarkStart w:id="26" w:name="_Toc157394442"/>
      <w:r w:rsidRPr="00864CA7">
        <w:rPr>
          <w:b/>
          <w:bCs/>
        </w:rPr>
        <w:lastRenderedPageBreak/>
        <w:t>Appendix</w:t>
      </w:r>
      <w:r w:rsidR="007E4FD4">
        <w:rPr>
          <w:b/>
          <w:bCs/>
        </w:rPr>
        <w:t xml:space="preserve"> (</w:t>
      </w:r>
      <w:proofErr w:type="spellStart"/>
      <w:r w:rsidR="007E4FD4">
        <w:rPr>
          <w:b/>
          <w:bCs/>
        </w:rPr>
        <w:t>M</w:t>
      </w:r>
      <w:r w:rsidR="0062368B">
        <w:rPr>
          <w:b/>
          <w:bCs/>
        </w:rPr>
        <w:t>ATL</w:t>
      </w:r>
      <w:r w:rsidR="007E4FD4">
        <w:rPr>
          <w:b/>
          <w:bCs/>
        </w:rPr>
        <w:t>ab</w:t>
      </w:r>
      <w:proofErr w:type="spellEnd"/>
      <w:r w:rsidR="007E4FD4">
        <w:rPr>
          <w:b/>
          <w:bCs/>
        </w:rPr>
        <w:t xml:space="preserve"> Script)</w:t>
      </w:r>
      <w:bookmarkEnd w:id="26"/>
    </w:p>
    <w:p w14:paraId="4CA61B4E" w14:textId="77777777" w:rsidR="007E4FD4" w:rsidRDefault="007E4FD4" w:rsidP="007E4FD4">
      <w:pPr>
        <w:spacing w:after="0" w:line="240" w:lineRule="auto"/>
      </w:pPr>
    </w:p>
    <w:p w14:paraId="2CA91EC2" w14:textId="2B5DE850" w:rsidR="007E4FD4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%Clearing Command</w:t>
      </w:r>
    </w:p>
    <w:p w14:paraId="46D778F9" w14:textId="573879E5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clc</w:t>
      </w:r>
      <w:proofErr w:type="spellEnd"/>
    </w:p>
    <w:p w14:paraId="5348CECF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clear</w:t>
      </w:r>
    </w:p>
    <w:p w14:paraId="2B32B9AF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close </w:t>
      </w:r>
      <w:r w:rsidRPr="009C0127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all</w:t>
      </w:r>
    </w:p>
    <w:p w14:paraId="540A4A49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29D0B8F3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Aluminium Properties</w:t>
      </w:r>
    </w:p>
    <w:p w14:paraId="4754015E" w14:textId="2CB15D50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K=143;           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%Conductivity</w:t>
      </w:r>
    </w:p>
    <w:p w14:paraId="7CC54ABC" w14:textId="29EA798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D=2.8*10^3;      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%Density</w:t>
      </w:r>
    </w:p>
    <w:p w14:paraId="37D11B76" w14:textId="1A490EED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C=795;           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%Specific heat</w:t>
      </w:r>
    </w:p>
    <w:p w14:paraId="6C175FCC" w14:textId="6CC3AAEE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alpha=K/(D*C);   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%Alpha calculated using above values</w:t>
      </w:r>
    </w:p>
    <w:p w14:paraId="57C2FE75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6EA8B753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%Dimension</w:t>
      </w:r>
    </w:p>
    <w:p w14:paraId="598DEFC6" w14:textId="156FC179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L= 6;            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%X Variable</w:t>
      </w:r>
    </w:p>
    <w:p w14:paraId="35346C40" w14:textId="32EAFFB3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W= 6;            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%Y Variable</w:t>
      </w:r>
    </w:p>
    <w:p w14:paraId="3729AD9D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54F63C1F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%Grid Spacing</w:t>
      </w:r>
    </w:p>
    <w:p w14:paraId="056D542C" w14:textId="63BF029D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h=input(</w:t>
      </w:r>
      <w:r w:rsidRPr="009C0127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 xml:space="preserve">"Enter </w:t>
      </w:r>
      <w:proofErr w:type="spellStart"/>
      <w:r w:rsidRPr="009C0127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dimesnion</w:t>
      </w:r>
      <w:proofErr w:type="spellEnd"/>
      <w:r w:rsidRPr="009C0127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 xml:space="preserve"> for grid spacing, 1,2 or 3m:"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);</w:t>
      </w:r>
      <w:r w:rsidRPr="007E4FD4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 xml:space="preserve">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 xml:space="preserve">%User Input for </w:t>
      </w:r>
      <w:r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grid spacing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 xml:space="preserve"> value</w:t>
      </w:r>
    </w:p>
    <w:p w14:paraId="4E42C678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color w:val="0E00FF"/>
          <w:kern w:val="0"/>
          <w:sz w:val="20"/>
          <w:szCs w:val="20"/>
          <w14:ligatures w14:val="none"/>
        </w:rPr>
        <w:t xml:space="preserve">while 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mod(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L,h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)~=0||h&lt;=0||h&gt;=W</w:t>
      </w:r>
    </w:p>
    <w:p w14:paraId="72C4C30E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fprintf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(</w:t>
      </w:r>
      <w:r w:rsidRPr="009C0127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'Grid value is Invalid.'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);</w:t>
      </w:r>
    </w:p>
    <w:p w14:paraId="017BEBA6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h=input(</w:t>
      </w:r>
      <w:r w:rsidRPr="009C0127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"Please Enter valid grid spacing value: "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);</w:t>
      </w:r>
    </w:p>
    <w:p w14:paraId="0A0BE0A7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color w:val="0E00FF"/>
          <w:kern w:val="0"/>
          <w:sz w:val="20"/>
          <w:szCs w:val="20"/>
          <w14:ligatures w14:val="none"/>
        </w:rPr>
        <w:t>end</w:t>
      </w:r>
    </w:p>
    <w:p w14:paraId="04B613A1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581BC5DD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%Time Steps</w:t>
      </w:r>
    </w:p>
    <w:p w14:paraId="3C82A496" w14:textId="440972F8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dt=input(</w:t>
      </w:r>
      <w:r w:rsidRPr="009C0127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"Enter the value of time steps in seconds: "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)</w:t>
      </w:r>
      <w:r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;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%User Input for time step value</w:t>
      </w:r>
    </w:p>
    <w:p w14:paraId="7AF0E2DC" w14:textId="30C640F4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Fo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=(alpha*dt)/(h^2); 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Fourier Number</w:t>
      </w:r>
    </w:p>
    <w:p w14:paraId="063BFFFF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color w:val="0E00FF"/>
          <w:kern w:val="0"/>
          <w:sz w:val="20"/>
          <w:szCs w:val="20"/>
          <w14:ligatures w14:val="none"/>
        </w:rPr>
        <w:t xml:space="preserve">while 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Fo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&lt;=0||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Fo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&gt;0.25</w:t>
      </w:r>
    </w:p>
    <w:p w14:paraId="46D886AB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fprintf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(</w:t>
      </w:r>
      <w:r w:rsidRPr="009C0127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"Time step is invalid."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);</w:t>
      </w:r>
    </w:p>
    <w:p w14:paraId="7BB32E53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dt=input(</w:t>
      </w:r>
      <w:r w:rsidRPr="009C0127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"Please Enter valid time step value: "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);</w:t>
      </w:r>
    </w:p>
    <w:p w14:paraId="24052F0C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color w:val="0E00FF"/>
          <w:kern w:val="0"/>
          <w:sz w:val="20"/>
          <w:szCs w:val="20"/>
          <w14:ligatures w14:val="none"/>
        </w:rPr>
        <w:t>end</w:t>
      </w:r>
    </w:p>
    <w:p w14:paraId="75EAB3CD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4800B483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%Defining rows and columns</w:t>
      </w:r>
    </w:p>
    <w:p w14:paraId="5E19D4F0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NR=W/h+1;</w:t>
      </w:r>
    </w:p>
    <w:p w14:paraId="200AE2BE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NC=L/h+1;</w:t>
      </w:r>
    </w:p>
    <w:p w14:paraId="5CA9478C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652AAC5C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312331D8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%Creating initial T1</w:t>
      </w:r>
    </w:p>
    <w:p w14:paraId="2E3BFEF1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T1=zeros(NR,NC);</w:t>
      </w:r>
    </w:p>
    <w:p w14:paraId="4EB0245D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566FE232" w14:textId="648E2654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Amend Boun</w:t>
      </w:r>
      <w:r w:rsidR="0062368B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d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ary Conditions Of Initial Matrix</w:t>
      </w:r>
    </w:p>
    <w:p w14:paraId="1D456CE9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color w:val="0E00FF"/>
          <w:kern w:val="0"/>
          <w:sz w:val="20"/>
          <w:szCs w:val="20"/>
          <w14:ligatures w14:val="none"/>
        </w:rPr>
        <w:t xml:space="preserve">for 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c=1:NC</w:t>
      </w:r>
    </w:p>
    <w:p w14:paraId="0B6FEAD5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d=(c-1)*h;</w:t>
      </w:r>
    </w:p>
    <w:p w14:paraId="5F90AC18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</w:t>
      </w:r>
      <w:r w:rsidRPr="009C0127">
        <w:rPr>
          <w:rFonts w:ascii="Consolas" w:eastAsia="Times New Roman" w:hAnsi="Consolas" w:cs="Times New Roman"/>
          <w:color w:val="0E00FF"/>
          <w:kern w:val="0"/>
          <w:sz w:val="20"/>
          <w:szCs w:val="20"/>
          <w14:ligatures w14:val="none"/>
        </w:rPr>
        <w:t xml:space="preserve">if 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d&lt;=2/3*L</w:t>
      </w:r>
    </w:p>
    <w:p w14:paraId="4C26EFD5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    T1(1,c)=12.5*d;</w:t>
      </w:r>
    </w:p>
    <w:p w14:paraId="0CCB936D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</w:t>
      </w:r>
      <w:r w:rsidRPr="009C0127">
        <w:rPr>
          <w:rFonts w:ascii="Consolas" w:eastAsia="Times New Roman" w:hAnsi="Consolas" w:cs="Times New Roman"/>
          <w:color w:val="0E00FF"/>
          <w:kern w:val="0"/>
          <w:sz w:val="20"/>
          <w:szCs w:val="20"/>
          <w14:ligatures w14:val="none"/>
        </w:rPr>
        <w:t>else</w:t>
      </w:r>
    </w:p>
    <w:p w14:paraId="78E3764A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    T1(1,c)= -25*d+150;</w:t>
      </w:r>
    </w:p>
    <w:p w14:paraId="493DEFD7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</w:t>
      </w:r>
      <w:r w:rsidRPr="009C0127">
        <w:rPr>
          <w:rFonts w:ascii="Consolas" w:eastAsia="Times New Roman" w:hAnsi="Consolas" w:cs="Times New Roman"/>
          <w:color w:val="0E00FF"/>
          <w:kern w:val="0"/>
          <w:sz w:val="20"/>
          <w:szCs w:val="20"/>
          <w14:ligatures w14:val="none"/>
        </w:rPr>
        <w:t>end</w:t>
      </w:r>
    </w:p>
    <w:p w14:paraId="6826E7CA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color w:val="0E00FF"/>
          <w:kern w:val="0"/>
          <w:sz w:val="20"/>
          <w:szCs w:val="20"/>
          <w14:ligatures w14:val="none"/>
        </w:rPr>
        <w:t>end</w:t>
      </w:r>
    </w:p>
    <w:p w14:paraId="379724AC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3C66B0BA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%Create T2 Matrix from T1 Matrix with temp calculations</w:t>
      </w:r>
    </w:p>
    <w:p w14:paraId="4A96AC08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T2=T1;</w:t>
      </w:r>
    </w:p>
    <w:p w14:paraId="11528E4B" w14:textId="6DC97870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Tol=0.001; 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Tolerance for equilibrium</w:t>
      </w:r>
    </w:p>
    <w:p w14:paraId="27298F7E" w14:textId="50F982FF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Dif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=Tol+1; 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Initial condition for max value in difference matrix (</w:t>
      </w:r>
      <w:proofErr w:type="spellStart"/>
      <w:r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Dif</w:t>
      </w:r>
      <w:proofErr w:type="spellEnd"/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) for initial condition to be false.</w:t>
      </w:r>
    </w:p>
    <w:p w14:paraId="007289C0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Count=0;                                                                       </w:t>
      </w:r>
    </w:p>
    <w:p w14:paraId="451B4E56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43990CF0" w14:textId="10D4F91C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%While loop set up to repeat calculations until the difference between T2 and T1 (</w:t>
      </w:r>
      <w:proofErr w:type="spellStart"/>
      <w:r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Dif</w:t>
      </w:r>
      <w:proofErr w:type="spellEnd"/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) is less than 0.01 and therefore close to equilibrium.</w:t>
      </w:r>
    </w:p>
    <w:p w14:paraId="6192345E" w14:textId="0661E905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color w:val="0E00FF"/>
          <w:kern w:val="0"/>
          <w:sz w:val="20"/>
          <w:szCs w:val="20"/>
          <w14:ligatures w14:val="none"/>
        </w:rPr>
        <w:t xml:space="preserve">while 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Dif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&gt;Tol     </w:t>
      </w:r>
      <w:r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%Condition to initiate/continue loop</w:t>
      </w:r>
    </w:p>
    <w:p w14:paraId="40EFEA8B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T1=T2;</w:t>
      </w:r>
    </w:p>
    <w:p w14:paraId="4F059BA8" w14:textId="28222C8B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</w:t>
      </w:r>
      <w:r w:rsidRPr="009C0127">
        <w:rPr>
          <w:rFonts w:ascii="Consolas" w:eastAsia="Times New Roman" w:hAnsi="Consolas" w:cs="Times New Roman"/>
          <w:color w:val="0E00FF"/>
          <w:kern w:val="0"/>
          <w:sz w:val="20"/>
          <w:szCs w:val="20"/>
          <w14:ligatures w14:val="none"/>
        </w:rPr>
        <w:t xml:space="preserve">for 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G=2:NR-1     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%Dimension to ignore perimeter nodes</w:t>
      </w:r>
    </w:p>
    <w:p w14:paraId="2531489C" w14:textId="21E8058B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    </w:t>
      </w:r>
      <w:r w:rsidRPr="009C0127">
        <w:rPr>
          <w:rFonts w:ascii="Consolas" w:eastAsia="Times New Roman" w:hAnsi="Consolas" w:cs="Times New Roman"/>
          <w:color w:val="0E00FF"/>
          <w:kern w:val="0"/>
          <w:sz w:val="20"/>
          <w:szCs w:val="20"/>
          <w14:ligatures w14:val="none"/>
        </w:rPr>
        <w:t xml:space="preserve">for 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H=2:NC-1 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%Dimension to ignore perimeter nodes</w:t>
      </w:r>
    </w:p>
    <w:p w14:paraId="6EBB5492" w14:textId="63F72F61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        T2(G,H)=Fo*(T1(G-1,H)+T1(G,H-1)+T1(G,H+1)+T1(G+1,H)-(4-(1/Fo))*T1(G,H));  </w:t>
      </w:r>
      <w:r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%Taylor series formula used to calculate T1 values at the next time step</w:t>
      </w:r>
    </w:p>
    <w:p w14:paraId="23A86551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    </w:t>
      </w:r>
      <w:r w:rsidRPr="009C0127">
        <w:rPr>
          <w:rFonts w:ascii="Consolas" w:eastAsia="Times New Roman" w:hAnsi="Consolas" w:cs="Times New Roman"/>
          <w:color w:val="0E00FF"/>
          <w:kern w:val="0"/>
          <w:sz w:val="20"/>
          <w:szCs w:val="20"/>
          <w14:ligatures w14:val="none"/>
        </w:rPr>
        <w:t>end</w:t>
      </w:r>
    </w:p>
    <w:p w14:paraId="0E43AD12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</w:t>
      </w:r>
      <w:r w:rsidRPr="009C0127">
        <w:rPr>
          <w:rFonts w:ascii="Consolas" w:eastAsia="Times New Roman" w:hAnsi="Consolas" w:cs="Times New Roman"/>
          <w:color w:val="0E00FF"/>
          <w:kern w:val="0"/>
          <w:sz w:val="20"/>
          <w:szCs w:val="20"/>
          <w14:ligatures w14:val="none"/>
        </w:rPr>
        <w:t>end</w:t>
      </w:r>
    </w:p>
    <w:p w14:paraId="55533A71" w14:textId="15EDD038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Dif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=max(max(abs(T2-T1)));                                                      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Formula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 xml:space="preserve"> to determine if thermal equilibrium has been reached</w:t>
      </w:r>
    </w:p>
    <w:p w14:paraId="74F5F603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1AEBBFB0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figure(1)</w:t>
      </w:r>
    </w:p>
    <w:p w14:paraId="61257A4F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contourf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(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flipud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(T2))                                                           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%Command to create graph</w:t>
      </w:r>
    </w:p>
    <w:p w14:paraId="75D20B74" w14:textId="50BF66C9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title (</w:t>
      </w:r>
      <w:r w:rsidRPr="009C0127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'Temperature Distribution of plate'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);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%Title for Fig1</w:t>
      </w:r>
    </w:p>
    <w:p w14:paraId="160E4A6B" w14:textId="6E491E6F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colormap (</w:t>
      </w:r>
      <w:r w:rsidRPr="009C0127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'parula'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)                         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Colour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 xml:space="preserve"> system used for figure 1</w:t>
      </w:r>
    </w:p>
    <w:p w14:paraId="3D49A64A" w14:textId="2948E5F4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c=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colorbar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;                 </w:t>
      </w:r>
      <w:r w:rsidR="009A48D1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 xml:space="preserve">%Attaches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colour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 xml:space="preserve"> bar to figure 1, representing temp</w:t>
      </w:r>
    </w:p>
    <w:p w14:paraId="4D7D404B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c.Location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= </w:t>
      </w:r>
      <w:r w:rsidRPr="009C0127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</w:t>
      </w:r>
      <w:proofErr w:type="spellStart"/>
      <w:r w:rsidRPr="009C0127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southoutside</w:t>
      </w:r>
      <w:proofErr w:type="spellEnd"/>
      <w:r w:rsidRPr="009C0127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;</w:t>
      </w:r>
    </w:p>
    <w:p w14:paraId="59186E29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c.Label.String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= </w:t>
      </w:r>
      <w:r w:rsidRPr="009C0127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'Temperature'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;</w:t>
      </w:r>
    </w:p>
    <w:p w14:paraId="194710D6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xlabel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(</w:t>
      </w:r>
      <w:r w:rsidRPr="009C0127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'X distance in meters'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);</w:t>
      </w:r>
    </w:p>
    <w:p w14:paraId="565D9178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ylabel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(</w:t>
      </w:r>
      <w:r w:rsidRPr="009C0127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'Y distance in meters'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);</w:t>
      </w:r>
    </w:p>
    <w:p w14:paraId="5EA29D7B" w14:textId="5E47689C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pause(0.2)  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%Pauses after each step to update graph to visually show the change along plate</w:t>
      </w:r>
    </w:p>
    <w:p w14:paraId="1F805F50" w14:textId="2BAABD70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Count=Count+1;          </w:t>
      </w:r>
      <w:r w:rsidR="009A48D1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 </w:t>
      </w:r>
      <w:r w:rsidR="009A48D1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%U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pdate the amount of cycles completed</w:t>
      </w:r>
    </w:p>
    <w:p w14:paraId="1AD53B8F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color w:val="0E00FF"/>
          <w:kern w:val="0"/>
          <w:sz w:val="20"/>
          <w:szCs w:val="20"/>
          <w14:ligatures w14:val="none"/>
        </w:rPr>
        <w:t>end</w:t>
      </w:r>
    </w:p>
    <w:p w14:paraId="015A98F9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0BAB2888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Thermal equilibrium time</w:t>
      </w:r>
    </w:p>
    <w:p w14:paraId="403E92FE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eq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=Count*dt;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%Calculate the time taken to reach equilibrium by multiplying the count by the time step</w:t>
      </w:r>
    </w:p>
    <w:p w14:paraId="3B99F859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1CD936DD" w14:textId="3144A22F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color w:val="0E00FF"/>
          <w:kern w:val="0"/>
          <w:sz w:val="20"/>
          <w:szCs w:val="20"/>
          <w14:ligatures w14:val="none"/>
        </w:rPr>
        <w:t xml:space="preserve">if 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eq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&lt;60              </w:t>
      </w:r>
      <w:r w:rsidR="009A48D1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   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%Will display in seconds</w:t>
      </w:r>
    </w:p>
    <w:p w14:paraId="541A8F88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fprintf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(</w:t>
      </w:r>
      <w:r w:rsidRPr="009C0127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'It took %g seconds to reach thermal equilibrium\n'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, 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eq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)              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Display amount time taken to reach equilibrium in seconds</w:t>
      </w:r>
    </w:p>
    <w:p w14:paraId="1A0126AE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3935A59F" w14:textId="156EE78B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color w:val="0E00FF"/>
          <w:kern w:val="0"/>
          <w:sz w:val="20"/>
          <w:szCs w:val="20"/>
          <w14:ligatures w14:val="none"/>
        </w:rPr>
        <w:t xml:space="preserve">elseif 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eq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&gt;=60 &amp;&amp; 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eq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&lt;3600   </w:t>
      </w:r>
      <w:r w:rsidR="009A48D1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%Will display in minutes</w:t>
      </w:r>
    </w:p>
    <w:p w14:paraId="5A1F9861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eqM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=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eq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/60;</w:t>
      </w:r>
    </w:p>
    <w:p w14:paraId="0925B65B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fprintf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(</w:t>
      </w:r>
      <w:r w:rsidRPr="009C0127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'It took %g minutes to reach thermal equilibrium\n'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, 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eqM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)             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Display amount time taken to reach equilibrium in minutes</w:t>
      </w:r>
    </w:p>
    <w:p w14:paraId="06D170DE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2BE3A3C8" w14:textId="0776865B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color w:val="0E00FF"/>
          <w:kern w:val="0"/>
          <w:sz w:val="20"/>
          <w:szCs w:val="20"/>
          <w14:ligatures w14:val="none"/>
        </w:rPr>
        <w:t xml:space="preserve">elseif 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eq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&gt;=3600 &amp;&amp; 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eq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&lt;86400  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%Will display in hours</w:t>
      </w:r>
    </w:p>
    <w:p w14:paraId="570EECCC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eqh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=(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eq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/60)/60;</w:t>
      </w:r>
    </w:p>
    <w:p w14:paraId="729F3056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fprintf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(</w:t>
      </w:r>
      <w:r w:rsidRPr="009C0127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'It took %g hours to reach thermal equilibrium\n'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, 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eqh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)               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Display amount time taken to reach equilibrium in hours</w:t>
      </w:r>
    </w:p>
    <w:p w14:paraId="600E5877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2164A593" w14:textId="51E224A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color w:val="0E00FF"/>
          <w:kern w:val="0"/>
          <w:sz w:val="20"/>
          <w:szCs w:val="20"/>
          <w14:ligatures w14:val="none"/>
        </w:rPr>
        <w:t xml:space="preserve">elseif 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eq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&gt;=86400             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%Will display in days</w:t>
      </w:r>
    </w:p>
    <w:p w14:paraId="2D30B1CD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eqD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=((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eq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/60)/60)/24;</w:t>
      </w:r>
    </w:p>
    <w:p w14:paraId="4021BE32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fprintf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(</w:t>
      </w:r>
      <w:r w:rsidRPr="009C0127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'It took %g days to reach thermal equilibrium\n'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, 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eqD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)                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Display amount time taken to reach equilibrium in days</w:t>
      </w:r>
    </w:p>
    <w:p w14:paraId="698A4AE5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color w:val="0E00FF"/>
          <w:kern w:val="0"/>
          <w:sz w:val="20"/>
          <w:szCs w:val="20"/>
          <w14:ligatures w14:val="none"/>
        </w:rPr>
        <w:t>end</w:t>
      </w:r>
    </w:p>
    <w:p w14:paraId="79681F03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2A7A9E8B" w14:textId="231088D2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fprintf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(</w:t>
      </w:r>
      <w:r w:rsidRPr="009C0127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'(%g seconds)\n'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, 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eq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) 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%Time in seconds for analysis</w:t>
      </w:r>
    </w:p>
    <w:p w14:paraId="3D20F611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348CAD2A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Analytical Solution Calculation</w:t>
      </w:r>
    </w:p>
    <w:p w14:paraId="13DBE693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Calculate the analytical solution</w:t>
      </w:r>
    </w:p>
    <w:p w14:paraId="76293F5C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num_terms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= 100;            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Number of terms in the series to include</w:t>
      </w:r>
    </w:p>
    <w:p w14:paraId="2770A1D6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T_analytic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= zeros(NR, NC);</w:t>
      </w:r>
    </w:p>
    <w:p w14:paraId="26FD5A7F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color w:val="0E00FF"/>
          <w:kern w:val="0"/>
          <w:sz w:val="20"/>
          <w:szCs w:val="20"/>
          <w14:ligatures w14:val="none"/>
        </w:rPr>
        <w:t xml:space="preserve">for 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G = 1:NR</w:t>
      </w:r>
    </w:p>
    <w:p w14:paraId="6085861D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</w:t>
      </w:r>
      <w:r w:rsidRPr="009C0127">
        <w:rPr>
          <w:rFonts w:ascii="Consolas" w:eastAsia="Times New Roman" w:hAnsi="Consolas" w:cs="Times New Roman"/>
          <w:color w:val="0E00FF"/>
          <w:kern w:val="0"/>
          <w:sz w:val="20"/>
          <w:szCs w:val="20"/>
          <w14:ligatures w14:val="none"/>
        </w:rPr>
        <w:t xml:space="preserve">for 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H = 1:NC</w:t>
      </w:r>
    </w:p>
    <w:p w14:paraId="7D76E76A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    x = (G - 1) * h;</w:t>
      </w:r>
    </w:p>
    <w:p w14:paraId="5598C864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    y = (H - 1) * h;</w:t>
      </w:r>
    </w:p>
    <w:p w14:paraId="614C79F8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    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T_analytic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(G, H) = 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calculate_analytical_temperature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(x, y, 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num_terms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);</w:t>
      </w:r>
    </w:p>
    <w:p w14:paraId="4DF01089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</w:t>
      </w:r>
      <w:r w:rsidRPr="009C0127">
        <w:rPr>
          <w:rFonts w:ascii="Consolas" w:eastAsia="Times New Roman" w:hAnsi="Consolas" w:cs="Times New Roman"/>
          <w:color w:val="0E00FF"/>
          <w:kern w:val="0"/>
          <w:sz w:val="20"/>
          <w:szCs w:val="20"/>
          <w14:ligatures w14:val="none"/>
        </w:rPr>
        <w:t>end</w:t>
      </w:r>
    </w:p>
    <w:p w14:paraId="0DB731C3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color w:val="0E00FF"/>
          <w:kern w:val="0"/>
          <w:sz w:val="20"/>
          <w:szCs w:val="20"/>
          <w14:ligatures w14:val="none"/>
        </w:rPr>
        <w:t>end</w:t>
      </w:r>
    </w:p>
    <w:p w14:paraId="47FCBF16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T_analytic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= rot90(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T_analytic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); 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Rotate matrix 90 degrees counterclockwise for proper orientation</w:t>
      </w:r>
    </w:p>
    <w:p w14:paraId="463B8024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73AFB40D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Display the analytical solution in the command window</w:t>
      </w:r>
    </w:p>
    <w:p w14:paraId="369B41CC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disp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(</w:t>
      </w:r>
      <w:r w:rsidRPr="009C0127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'Analytical Temperature Distribution at Thermal Equilibrium:'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);</w:t>
      </w:r>
    </w:p>
    <w:p w14:paraId="7D37F850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disp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(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T_analytic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);</w:t>
      </w:r>
    </w:p>
    <w:p w14:paraId="673E00A8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50AC26F0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Calculate the difference between analytical and numerical solutions</w:t>
      </w:r>
    </w:p>
    <w:p w14:paraId="775EB354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difference = T1 - 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T_analytic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; 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Compute the difference between solutions</w:t>
      </w:r>
    </w:p>
    <w:p w14:paraId="07129E2C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disp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(</w:t>
      </w:r>
      <w:r w:rsidRPr="009C0127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'Difference Between Numerical and Analytical solutions:'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);</w:t>
      </w:r>
    </w:p>
    <w:p w14:paraId="704AACD0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disp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(difference);</w:t>
      </w:r>
    </w:p>
    <w:p w14:paraId="7BD4958E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257A5B4E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Visualization of the analytical solution (Figure 2)</w:t>
      </w:r>
    </w:p>
    <w:p w14:paraId="620D7668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figure(2)</w:t>
      </w:r>
    </w:p>
    <w:p w14:paraId="39846107" w14:textId="61E7E519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contourf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(flip(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T_analytic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))   </w:t>
      </w:r>
      <w:r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Rotate by 90 degrees (clockwise) and then flip vertically</w:t>
      </w:r>
    </w:p>
    <w:p w14:paraId="268B1CF1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colormap(</w:t>
      </w:r>
      <w:r w:rsidRPr="009C0127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"parula"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)</w:t>
      </w:r>
    </w:p>
    <w:p w14:paraId="41E20365" w14:textId="7F3BCE19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colorbar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                </w:t>
      </w:r>
      <w:r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 xml:space="preserve">% Keep the </w:t>
      </w:r>
      <w:proofErr w:type="spellStart"/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colorbar</w:t>
      </w:r>
      <w:proofErr w:type="spellEnd"/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 xml:space="preserve"> on the right side</w:t>
      </w:r>
    </w:p>
    <w:p w14:paraId="16A91C3A" w14:textId="1B422D3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c=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colorbar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;                   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 xml:space="preserve">%Attaches </w:t>
      </w:r>
      <w:proofErr w:type="spellStart"/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color</w:t>
      </w:r>
      <w:proofErr w:type="spellEnd"/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 xml:space="preserve"> bar to figure 1, representing temp</w:t>
      </w:r>
    </w:p>
    <w:p w14:paraId="70AC8B13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c.Location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= </w:t>
      </w:r>
      <w:r w:rsidRPr="009C0127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</w:t>
      </w:r>
      <w:proofErr w:type="spellStart"/>
      <w:r w:rsidRPr="009C0127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southoutside</w:t>
      </w:r>
      <w:proofErr w:type="spellEnd"/>
      <w:r w:rsidRPr="009C0127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;</w:t>
      </w:r>
    </w:p>
    <w:p w14:paraId="266045F9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c.Label.String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= </w:t>
      </w:r>
      <w:r w:rsidRPr="009C0127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'Temperature'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;</w:t>
      </w:r>
    </w:p>
    <w:p w14:paraId="566934DA" w14:textId="5C0B2D72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clim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([0 50]);               </w:t>
      </w:r>
      <w:r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 xml:space="preserve">% Set </w:t>
      </w:r>
      <w:proofErr w:type="spellStart"/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colorbar</w:t>
      </w:r>
      <w:proofErr w:type="spellEnd"/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 xml:space="preserve"> limits (Replace '</w:t>
      </w:r>
      <w:proofErr w:type="spellStart"/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min_value</w:t>
      </w:r>
      <w:proofErr w:type="spellEnd"/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' and '</w:t>
      </w:r>
      <w:proofErr w:type="spellStart"/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max_value</w:t>
      </w:r>
      <w:proofErr w:type="spellEnd"/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' with your desired range)</w:t>
      </w:r>
    </w:p>
    <w:p w14:paraId="1D1D6F68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xlabel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(</w:t>
      </w:r>
      <w:r w:rsidRPr="009C0127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'X distance in meters'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);</w:t>
      </w:r>
    </w:p>
    <w:p w14:paraId="0D47A4F4" w14:textId="0FA74F06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ylabel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(</w:t>
      </w:r>
      <w:r w:rsidRPr="009C0127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'Y distance in meters'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);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Adjust the label accordingly</w:t>
      </w:r>
    </w:p>
    <w:p w14:paraId="108FD2A6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title(</w:t>
      </w:r>
      <w:r w:rsidRPr="009C0127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'Analytical Temperature Distribution'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);</w:t>
      </w:r>
    </w:p>
    <w:p w14:paraId="7890F202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6BA13068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Visualization of the difference (Figure 3)</w:t>
      </w:r>
    </w:p>
    <w:p w14:paraId="21CB0563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figure(3)</w:t>
      </w:r>
    </w:p>
    <w:p w14:paraId="049A6755" w14:textId="309A2796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contourf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(flip(difference))     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Flip matrix vertically for correct orientation</w:t>
      </w:r>
    </w:p>
    <w:p w14:paraId="327ADC7B" w14:textId="752F3F3E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colormap(</w:t>
      </w:r>
      <w:r w:rsidRPr="009C0127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"parula"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)             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Use 'jet' colormap for clarity</w:t>
      </w:r>
    </w:p>
    <w:p w14:paraId="2E6921CB" w14:textId="024A3DBD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colorbar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                   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 xml:space="preserve">% Add </w:t>
      </w:r>
      <w:proofErr w:type="spellStart"/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colorbar</w:t>
      </w:r>
      <w:proofErr w:type="spellEnd"/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 xml:space="preserve"> to denote value ranges</w:t>
      </w:r>
    </w:p>
    <w:p w14:paraId="12422AB0" w14:textId="5957399E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c=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colorbar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;                    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 xml:space="preserve">%Attaches </w:t>
      </w:r>
      <w:proofErr w:type="spellStart"/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color</w:t>
      </w:r>
      <w:proofErr w:type="spellEnd"/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 xml:space="preserve"> bar to figure 1, representing temp</w:t>
      </w:r>
    </w:p>
    <w:p w14:paraId="0F6C4F6C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c.Location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= </w:t>
      </w:r>
      <w:r w:rsidRPr="009C0127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</w:t>
      </w:r>
      <w:proofErr w:type="spellStart"/>
      <w:r w:rsidRPr="009C0127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southoutside</w:t>
      </w:r>
      <w:proofErr w:type="spellEnd"/>
      <w:r w:rsidRPr="009C0127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;</w:t>
      </w:r>
    </w:p>
    <w:p w14:paraId="492F9F87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c.Label.String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= </w:t>
      </w:r>
      <w:r w:rsidRPr="009C0127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'Temperature'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;</w:t>
      </w:r>
    </w:p>
    <w:p w14:paraId="4307C7D9" w14:textId="24ED6BDA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clim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([-0.005 2]);               </w:t>
      </w: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 xml:space="preserve">% Set </w:t>
      </w:r>
      <w:proofErr w:type="spellStart"/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colorbar</w:t>
      </w:r>
      <w:proofErr w:type="spellEnd"/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 xml:space="preserve"> limits (Replace '</w:t>
      </w:r>
      <w:proofErr w:type="spellStart"/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min_value</w:t>
      </w:r>
      <w:proofErr w:type="spellEnd"/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' and '</w:t>
      </w:r>
      <w:proofErr w:type="spellStart"/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max_value</w:t>
      </w:r>
      <w:proofErr w:type="spellEnd"/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' with your desired range)</w:t>
      </w:r>
    </w:p>
    <w:p w14:paraId="1C8AA674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xlabel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(</w:t>
      </w:r>
      <w:r w:rsidRPr="009C0127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'X distance in meters'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);</w:t>
      </w:r>
    </w:p>
    <w:p w14:paraId="0E2062B8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ylabel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(</w:t>
      </w:r>
      <w:r w:rsidRPr="009C0127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'Y distance in meters'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);</w:t>
      </w:r>
    </w:p>
    <w:p w14:paraId="0B77F7A0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title(</w:t>
      </w:r>
      <w:r w:rsidRPr="009C0127">
        <w:rPr>
          <w:rFonts w:ascii="Consolas" w:eastAsia="Times New Roman" w:hAnsi="Consolas" w:cs="Times New Roman"/>
          <w:color w:val="A709F5"/>
          <w:kern w:val="0"/>
          <w:sz w:val="20"/>
          <w:szCs w:val="20"/>
          <w14:ligatures w14:val="none"/>
        </w:rPr>
        <w:t>'Difference Between Numerical and Analytical Solutions'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);</w:t>
      </w:r>
    </w:p>
    <w:p w14:paraId="1463733E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</w:p>
    <w:p w14:paraId="4648DB41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color w:val="008013"/>
          <w:kern w:val="0"/>
          <w:sz w:val="20"/>
          <w:szCs w:val="20"/>
          <w14:ligatures w14:val="none"/>
        </w:rPr>
        <w:t>% Function to calculate the analytical temperature distribution</w:t>
      </w:r>
    </w:p>
    <w:p w14:paraId="74101C42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color w:val="0E00FF"/>
          <w:kern w:val="0"/>
          <w:sz w:val="20"/>
          <w:szCs w:val="20"/>
          <w14:ligatures w14:val="none"/>
        </w:rPr>
        <w:t xml:space="preserve">function 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T_analytical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= 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calculate_analytical_temperature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(x, y, 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num_terms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)</w:t>
      </w:r>
    </w:p>
    <w:p w14:paraId="29191367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T_analytical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= 0;</w:t>
      </w:r>
    </w:p>
    <w:p w14:paraId="420A20F9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</w:t>
      </w:r>
      <w:r w:rsidRPr="009C0127">
        <w:rPr>
          <w:rFonts w:ascii="Consolas" w:eastAsia="Times New Roman" w:hAnsi="Consolas" w:cs="Times New Roman"/>
          <w:color w:val="0E00FF"/>
          <w:kern w:val="0"/>
          <w:sz w:val="20"/>
          <w:szCs w:val="20"/>
          <w14:ligatures w14:val="none"/>
        </w:rPr>
        <w:t xml:space="preserve">for </w:t>
      </w: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n = 1:num_terms</w:t>
      </w:r>
    </w:p>
    <w:p w14:paraId="199FC009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    term = (sin(2*n*pi/3) / (n^2 * 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sinh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(n*pi))) * sin(n*pi*x/6) * 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sinh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(n*pi*y/6);</w:t>
      </w:r>
    </w:p>
    <w:p w14:paraId="2096C900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    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T_analytical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= 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T_analytical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+ term;</w:t>
      </w:r>
    </w:p>
    <w:p w14:paraId="53A9D386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</w:t>
      </w:r>
      <w:r w:rsidRPr="009C0127">
        <w:rPr>
          <w:rFonts w:ascii="Consolas" w:eastAsia="Times New Roman" w:hAnsi="Consolas" w:cs="Times New Roman"/>
          <w:color w:val="0E00FF"/>
          <w:kern w:val="0"/>
          <w:sz w:val="20"/>
          <w:szCs w:val="20"/>
          <w14:ligatures w14:val="none"/>
        </w:rPr>
        <w:t>end</w:t>
      </w:r>
    </w:p>
    <w:p w14:paraId="3524A34E" w14:textId="77777777" w:rsidR="007E4FD4" w:rsidRPr="009C0127" w:rsidRDefault="007E4FD4" w:rsidP="007E4FD4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   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T_analytical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 xml:space="preserve"> = (450/pi^2) * </w:t>
      </w:r>
      <w:proofErr w:type="spellStart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T_analytical</w:t>
      </w:r>
      <w:proofErr w:type="spellEnd"/>
      <w:r w:rsidRPr="009C0127"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  <w:t>;</w:t>
      </w:r>
    </w:p>
    <w:p w14:paraId="5EA547C1" w14:textId="4DC3D6EC" w:rsidR="003B4351" w:rsidRPr="00D25533" w:rsidRDefault="007E4FD4" w:rsidP="00D25533">
      <w:pPr>
        <w:spacing w:after="0" w:line="240" w:lineRule="auto"/>
        <w:rPr>
          <w:rFonts w:ascii="Consolas" w:eastAsia="Times New Roman" w:hAnsi="Consolas" w:cs="Times New Roman"/>
          <w:kern w:val="0"/>
          <w:sz w:val="20"/>
          <w:szCs w:val="20"/>
          <w14:ligatures w14:val="none"/>
        </w:rPr>
      </w:pPr>
      <w:r w:rsidRPr="009C0127">
        <w:rPr>
          <w:rFonts w:ascii="Consolas" w:eastAsia="Times New Roman" w:hAnsi="Consolas" w:cs="Times New Roman"/>
          <w:color w:val="0E00FF"/>
          <w:kern w:val="0"/>
          <w:sz w:val="20"/>
          <w:szCs w:val="20"/>
          <w14:ligatures w14:val="none"/>
        </w:rPr>
        <w:t>end</w:t>
      </w:r>
    </w:p>
    <w:sectPr w:rsidR="003B4351" w:rsidRPr="00D25533" w:rsidSect="003B435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864621"/>
    <w:multiLevelType w:val="hybridMultilevel"/>
    <w:tmpl w:val="5DB8BC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F85A36"/>
    <w:multiLevelType w:val="hybridMultilevel"/>
    <w:tmpl w:val="012C63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9924C64"/>
    <w:multiLevelType w:val="hybridMultilevel"/>
    <w:tmpl w:val="951483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F702FF3"/>
    <w:multiLevelType w:val="hybridMultilevel"/>
    <w:tmpl w:val="662AD9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26619167">
    <w:abstractNumId w:val="2"/>
  </w:num>
  <w:num w:numId="2" w16cid:durableId="575673730">
    <w:abstractNumId w:val="3"/>
  </w:num>
  <w:num w:numId="3" w16cid:durableId="997658264">
    <w:abstractNumId w:val="1"/>
  </w:num>
  <w:num w:numId="4" w16cid:durableId="198346518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4351"/>
    <w:rsid w:val="000017BB"/>
    <w:rsid w:val="00007832"/>
    <w:rsid w:val="00007F5A"/>
    <w:rsid w:val="00012558"/>
    <w:rsid w:val="00017B42"/>
    <w:rsid w:val="00022A95"/>
    <w:rsid w:val="00025A83"/>
    <w:rsid w:val="000333AD"/>
    <w:rsid w:val="00053033"/>
    <w:rsid w:val="000530A7"/>
    <w:rsid w:val="00053461"/>
    <w:rsid w:val="00056AE8"/>
    <w:rsid w:val="0005774C"/>
    <w:rsid w:val="0006599B"/>
    <w:rsid w:val="00071E0A"/>
    <w:rsid w:val="00073071"/>
    <w:rsid w:val="00076220"/>
    <w:rsid w:val="000963AE"/>
    <w:rsid w:val="00097331"/>
    <w:rsid w:val="000A0711"/>
    <w:rsid w:val="000A26F3"/>
    <w:rsid w:val="000A53B1"/>
    <w:rsid w:val="000B2ABE"/>
    <w:rsid w:val="000B7A1B"/>
    <w:rsid w:val="000C2CD4"/>
    <w:rsid w:val="000C67EA"/>
    <w:rsid w:val="000D02CF"/>
    <w:rsid w:val="000D064C"/>
    <w:rsid w:val="000D14EF"/>
    <w:rsid w:val="000D4D8C"/>
    <w:rsid w:val="000D639C"/>
    <w:rsid w:val="000D6AE1"/>
    <w:rsid w:val="000E0233"/>
    <w:rsid w:val="000E08F3"/>
    <w:rsid w:val="000E4E83"/>
    <w:rsid w:val="000E6882"/>
    <w:rsid w:val="000F3888"/>
    <w:rsid w:val="000F6473"/>
    <w:rsid w:val="000F7176"/>
    <w:rsid w:val="000F7424"/>
    <w:rsid w:val="00105158"/>
    <w:rsid w:val="001116C7"/>
    <w:rsid w:val="001149F5"/>
    <w:rsid w:val="001168C7"/>
    <w:rsid w:val="001208A1"/>
    <w:rsid w:val="00123A3E"/>
    <w:rsid w:val="00123FFC"/>
    <w:rsid w:val="00126118"/>
    <w:rsid w:val="00126E80"/>
    <w:rsid w:val="0013017E"/>
    <w:rsid w:val="001336B5"/>
    <w:rsid w:val="00135C2B"/>
    <w:rsid w:val="00140D2C"/>
    <w:rsid w:val="00141AA1"/>
    <w:rsid w:val="001478C8"/>
    <w:rsid w:val="00155483"/>
    <w:rsid w:val="00160AEE"/>
    <w:rsid w:val="001614DC"/>
    <w:rsid w:val="00175E80"/>
    <w:rsid w:val="00182D47"/>
    <w:rsid w:val="00183656"/>
    <w:rsid w:val="001852B9"/>
    <w:rsid w:val="001902FD"/>
    <w:rsid w:val="001A3C5E"/>
    <w:rsid w:val="001C46E6"/>
    <w:rsid w:val="001E09E9"/>
    <w:rsid w:val="001F6922"/>
    <w:rsid w:val="00206B0F"/>
    <w:rsid w:val="002076D2"/>
    <w:rsid w:val="002078FE"/>
    <w:rsid w:val="00213FB5"/>
    <w:rsid w:val="0021582A"/>
    <w:rsid w:val="00237883"/>
    <w:rsid w:val="0024285A"/>
    <w:rsid w:val="002442DE"/>
    <w:rsid w:val="00250DD4"/>
    <w:rsid w:val="00251CFE"/>
    <w:rsid w:val="00253377"/>
    <w:rsid w:val="00260168"/>
    <w:rsid w:val="0026387A"/>
    <w:rsid w:val="0027123C"/>
    <w:rsid w:val="002724EE"/>
    <w:rsid w:val="0027664E"/>
    <w:rsid w:val="00276B42"/>
    <w:rsid w:val="0028193E"/>
    <w:rsid w:val="00281E18"/>
    <w:rsid w:val="00282884"/>
    <w:rsid w:val="00290BE6"/>
    <w:rsid w:val="00293837"/>
    <w:rsid w:val="002B0A95"/>
    <w:rsid w:val="002C2FCA"/>
    <w:rsid w:val="002D7992"/>
    <w:rsid w:val="002E1B23"/>
    <w:rsid w:val="002E470B"/>
    <w:rsid w:val="002F2151"/>
    <w:rsid w:val="002F661D"/>
    <w:rsid w:val="003036CF"/>
    <w:rsid w:val="00307456"/>
    <w:rsid w:val="00313787"/>
    <w:rsid w:val="003219D4"/>
    <w:rsid w:val="00323EF2"/>
    <w:rsid w:val="00326C0D"/>
    <w:rsid w:val="003319DE"/>
    <w:rsid w:val="00341893"/>
    <w:rsid w:val="00343624"/>
    <w:rsid w:val="00343912"/>
    <w:rsid w:val="00343DA7"/>
    <w:rsid w:val="00345482"/>
    <w:rsid w:val="003457B9"/>
    <w:rsid w:val="00346DAF"/>
    <w:rsid w:val="003615CC"/>
    <w:rsid w:val="003635F5"/>
    <w:rsid w:val="0036718B"/>
    <w:rsid w:val="00381462"/>
    <w:rsid w:val="00393E48"/>
    <w:rsid w:val="003A32BC"/>
    <w:rsid w:val="003A4CB7"/>
    <w:rsid w:val="003A5A03"/>
    <w:rsid w:val="003B4351"/>
    <w:rsid w:val="003C5123"/>
    <w:rsid w:val="003C7F8F"/>
    <w:rsid w:val="003D48CB"/>
    <w:rsid w:val="003D5F6A"/>
    <w:rsid w:val="003E2312"/>
    <w:rsid w:val="003E2ED4"/>
    <w:rsid w:val="003E6D59"/>
    <w:rsid w:val="003F0E5D"/>
    <w:rsid w:val="003F3961"/>
    <w:rsid w:val="004000A7"/>
    <w:rsid w:val="0040197A"/>
    <w:rsid w:val="00412517"/>
    <w:rsid w:val="00424564"/>
    <w:rsid w:val="00426859"/>
    <w:rsid w:val="00426FE9"/>
    <w:rsid w:val="004310B5"/>
    <w:rsid w:val="0043338D"/>
    <w:rsid w:val="00434982"/>
    <w:rsid w:val="0043560D"/>
    <w:rsid w:val="00436B02"/>
    <w:rsid w:val="004407F1"/>
    <w:rsid w:val="00442602"/>
    <w:rsid w:val="0044621E"/>
    <w:rsid w:val="00451155"/>
    <w:rsid w:val="004514DC"/>
    <w:rsid w:val="00453EB9"/>
    <w:rsid w:val="0045660D"/>
    <w:rsid w:val="00460C98"/>
    <w:rsid w:val="004668A7"/>
    <w:rsid w:val="00466F1D"/>
    <w:rsid w:val="00467B15"/>
    <w:rsid w:val="00472F23"/>
    <w:rsid w:val="0047434D"/>
    <w:rsid w:val="00477DA6"/>
    <w:rsid w:val="00480939"/>
    <w:rsid w:val="004809F9"/>
    <w:rsid w:val="004836DC"/>
    <w:rsid w:val="00484560"/>
    <w:rsid w:val="0048529F"/>
    <w:rsid w:val="0049001A"/>
    <w:rsid w:val="004921F5"/>
    <w:rsid w:val="004973E9"/>
    <w:rsid w:val="004A0DB6"/>
    <w:rsid w:val="004A246D"/>
    <w:rsid w:val="004A522F"/>
    <w:rsid w:val="004B0E1F"/>
    <w:rsid w:val="004B4714"/>
    <w:rsid w:val="004C1B7E"/>
    <w:rsid w:val="004C25CA"/>
    <w:rsid w:val="004D3C5E"/>
    <w:rsid w:val="004D581E"/>
    <w:rsid w:val="004E0440"/>
    <w:rsid w:val="004F17DF"/>
    <w:rsid w:val="004F504F"/>
    <w:rsid w:val="00502C46"/>
    <w:rsid w:val="00504813"/>
    <w:rsid w:val="0050556A"/>
    <w:rsid w:val="00507383"/>
    <w:rsid w:val="0051054B"/>
    <w:rsid w:val="00510C94"/>
    <w:rsid w:val="00511765"/>
    <w:rsid w:val="005136BE"/>
    <w:rsid w:val="00517778"/>
    <w:rsid w:val="00517E20"/>
    <w:rsid w:val="005214CF"/>
    <w:rsid w:val="00530FFD"/>
    <w:rsid w:val="00540EAB"/>
    <w:rsid w:val="00541AA0"/>
    <w:rsid w:val="00551624"/>
    <w:rsid w:val="00551B13"/>
    <w:rsid w:val="00556C08"/>
    <w:rsid w:val="00560150"/>
    <w:rsid w:val="0056570E"/>
    <w:rsid w:val="00575EEE"/>
    <w:rsid w:val="00580832"/>
    <w:rsid w:val="00581F08"/>
    <w:rsid w:val="005863EA"/>
    <w:rsid w:val="00587B61"/>
    <w:rsid w:val="0059088F"/>
    <w:rsid w:val="00596F9D"/>
    <w:rsid w:val="00597049"/>
    <w:rsid w:val="005A0009"/>
    <w:rsid w:val="005A0BE5"/>
    <w:rsid w:val="005A7D4F"/>
    <w:rsid w:val="005B1D03"/>
    <w:rsid w:val="005B1E8C"/>
    <w:rsid w:val="005B285A"/>
    <w:rsid w:val="005B2BF7"/>
    <w:rsid w:val="005B79AF"/>
    <w:rsid w:val="005C0934"/>
    <w:rsid w:val="005C1184"/>
    <w:rsid w:val="005D0505"/>
    <w:rsid w:val="005D5578"/>
    <w:rsid w:val="005E271B"/>
    <w:rsid w:val="005E6C9B"/>
    <w:rsid w:val="005F2D40"/>
    <w:rsid w:val="005F3D10"/>
    <w:rsid w:val="00605F8E"/>
    <w:rsid w:val="00612853"/>
    <w:rsid w:val="00617E87"/>
    <w:rsid w:val="00621157"/>
    <w:rsid w:val="00622EF6"/>
    <w:rsid w:val="0062368B"/>
    <w:rsid w:val="00627002"/>
    <w:rsid w:val="00631DF9"/>
    <w:rsid w:val="006348F0"/>
    <w:rsid w:val="00636287"/>
    <w:rsid w:val="0063778C"/>
    <w:rsid w:val="00637EB9"/>
    <w:rsid w:val="00643888"/>
    <w:rsid w:val="00660E32"/>
    <w:rsid w:val="00665055"/>
    <w:rsid w:val="00672964"/>
    <w:rsid w:val="006812F9"/>
    <w:rsid w:val="006854E5"/>
    <w:rsid w:val="00685E32"/>
    <w:rsid w:val="006940A3"/>
    <w:rsid w:val="006965B6"/>
    <w:rsid w:val="006A4CD1"/>
    <w:rsid w:val="006B079B"/>
    <w:rsid w:val="006B0E43"/>
    <w:rsid w:val="006B73AD"/>
    <w:rsid w:val="006C26FA"/>
    <w:rsid w:val="006E2198"/>
    <w:rsid w:val="006E21F9"/>
    <w:rsid w:val="006E611C"/>
    <w:rsid w:val="006F04E3"/>
    <w:rsid w:val="00701793"/>
    <w:rsid w:val="007038DE"/>
    <w:rsid w:val="00706558"/>
    <w:rsid w:val="00707747"/>
    <w:rsid w:val="00707B74"/>
    <w:rsid w:val="00707E04"/>
    <w:rsid w:val="007168DF"/>
    <w:rsid w:val="00716C40"/>
    <w:rsid w:val="00724494"/>
    <w:rsid w:val="00733038"/>
    <w:rsid w:val="00733395"/>
    <w:rsid w:val="00740839"/>
    <w:rsid w:val="00741B3F"/>
    <w:rsid w:val="0075317C"/>
    <w:rsid w:val="00755AF5"/>
    <w:rsid w:val="007644DA"/>
    <w:rsid w:val="00770541"/>
    <w:rsid w:val="00772F75"/>
    <w:rsid w:val="00773157"/>
    <w:rsid w:val="00774FBF"/>
    <w:rsid w:val="00783A53"/>
    <w:rsid w:val="007960B7"/>
    <w:rsid w:val="007B11EA"/>
    <w:rsid w:val="007B17F7"/>
    <w:rsid w:val="007C2712"/>
    <w:rsid w:val="007C3C38"/>
    <w:rsid w:val="007C4911"/>
    <w:rsid w:val="007C5509"/>
    <w:rsid w:val="007D2566"/>
    <w:rsid w:val="007D5C08"/>
    <w:rsid w:val="007E4FD4"/>
    <w:rsid w:val="007E6DAD"/>
    <w:rsid w:val="007E7602"/>
    <w:rsid w:val="007E7F63"/>
    <w:rsid w:val="008004E2"/>
    <w:rsid w:val="00804C96"/>
    <w:rsid w:val="00806AF3"/>
    <w:rsid w:val="00815B97"/>
    <w:rsid w:val="008161BA"/>
    <w:rsid w:val="00821EB6"/>
    <w:rsid w:val="008226D8"/>
    <w:rsid w:val="00823F81"/>
    <w:rsid w:val="00831589"/>
    <w:rsid w:val="008367E7"/>
    <w:rsid w:val="00844EE1"/>
    <w:rsid w:val="0084654E"/>
    <w:rsid w:val="00855BE8"/>
    <w:rsid w:val="0085756D"/>
    <w:rsid w:val="008576A4"/>
    <w:rsid w:val="00860745"/>
    <w:rsid w:val="008631ED"/>
    <w:rsid w:val="00864CA7"/>
    <w:rsid w:val="00873CAD"/>
    <w:rsid w:val="00873D4A"/>
    <w:rsid w:val="00882049"/>
    <w:rsid w:val="008826B1"/>
    <w:rsid w:val="00882A4D"/>
    <w:rsid w:val="0088574A"/>
    <w:rsid w:val="00894E24"/>
    <w:rsid w:val="00895D65"/>
    <w:rsid w:val="008A254D"/>
    <w:rsid w:val="008A4D4D"/>
    <w:rsid w:val="008A78CC"/>
    <w:rsid w:val="008A7BB1"/>
    <w:rsid w:val="008B25D9"/>
    <w:rsid w:val="008B6E27"/>
    <w:rsid w:val="008D4A56"/>
    <w:rsid w:val="008D5273"/>
    <w:rsid w:val="008D616E"/>
    <w:rsid w:val="008E51A2"/>
    <w:rsid w:val="008E5A43"/>
    <w:rsid w:val="008F7045"/>
    <w:rsid w:val="008F7BE2"/>
    <w:rsid w:val="00902B79"/>
    <w:rsid w:val="00906084"/>
    <w:rsid w:val="0090644A"/>
    <w:rsid w:val="00906CA2"/>
    <w:rsid w:val="00906E18"/>
    <w:rsid w:val="009110BC"/>
    <w:rsid w:val="00914C77"/>
    <w:rsid w:val="009176A8"/>
    <w:rsid w:val="00920005"/>
    <w:rsid w:val="00921C35"/>
    <w:rsid w:val="009225B7"/>
    <w:rsid w:val="00933DAC"/>
    <w:rsid w:val="00934A79"/>
    <w:rsid w:val="0094351C"/>
    <w:rsid w:val="009473E9"/>
    <w:rsid w:val="009540FF"/>
    <w:rsid w:val="0095537F"/>
    <w:rsid w:val="00961E33"/>
    <w:rsid w:val="00962D4F"/>
    <w:rsid w:val="0096436F"/>
    <w:rsid w:val="0096775C"/>
    <w:rsid w:val="00967AD0"/>
    <w:rsid w:val="00970F2A"/>
    <w:rsid w:val="00981F40"/>
    <w:rsid w:val="00983CAA"/>
    <w:rsid w:val="00984C72"/>
    <w:rsid w:val="00986724"/>
    <w:rsid w:val="00987073"/>
    <w:rsid w:val="009A46F4"/>
    <w:rsid w:val="009A48D1"/>
    <w:rsid w:val="009B07CB"/>
    <w:rsid w:val="009B3C5E"/>
    <w:rsid w:val="009B4308"/>
    <w:rsid w:val="009B4328"/>
    <w:rsid w:val="009B5F6F"/>
    <w:rsid w:val="009C048E"/>
    <w:rsid w:val="009C6A4B"/>
    <w:rsid w:val="009D237D"/>
    <w:rsid w:val="009D4237"/>
    <w:rsid w:val="009E0E3B"/>
    <w:rsid w:val="009F11A4"/>
    <w:rsid w:val="009F359E"/>
    <w:rsid w:val="009F5F2A"/>
    <w:rsid w:val="009F7519"/>
    <w:rsid w:val="00A02E26"/>
    <w:rsid w:val="00A071DE"/>
    <w:rsid w:val="00A25F3F"/>
    <w:rsid w:val="00A273A7"/>
    <w:rsid w:val="00A31F67"/>
    <w:rsid w:val="00A41820"/>
    <w:rsid w:val="00A46134"/>
    <w:rsid w:val="00A5033E"/>
    <w:rsid w:val="00A5378D"/>
    <w:rsid w:val="00A562AD"/>
    <w:rsid w:val="00A65947"/>
    <w:rsid w:val="00A710AC"/>
    <w:rsid w:val="00A72BF9"/>
    <w:rsid w:val="00A774C2"/>
    <w:rsid w:val="00A81162"/>
    <w:rsid w:val="00A86D1C"/>
    <w:rsid w:val="00A9132F"/>
    <w:rsid w:val="00A91D57"/>
    <w:rsid w:val="00A92D93"/>
    <w:rsid w:val="00A938A2"/>
    <w:rsid w:val="00AA59F9"/>
    <w:rsid w:val="00AA6E39"/>
    <w:rsid w:val="00AB01AC"/>
    <w:rsid w:val="00AB2F33"/>
    <w:rsid w:val="00AB3CA6"/>
    <w:rsid w:val="00AC01C5"/>
    <w:rsid w:val="00AC17C8"/>
    <w:rsid w:val="00AC240D"/>
    <w:rsid w:val="00AC3D16"/>
    <w:rsid w:val="00AC4838"/>
    <w:rsid w:val="00AE04B4"/>
    <w:rsid w:val="00AE0DB4"/>
    <w:rsid w:val="00AF4278"/>
    <w:rsid w:val="00AF49A5"/>
    <w:rsid w:val="00B02247"/>
    <w:rsid w:val="00B024DF"/>
    <w:rsid w:val="00B027C4"/>
    <w:rsid w:val="00B129E5"/>
    <w:rsid w:val="00B251D9"/>
    <w:rsid w:val="00B2716F"/>
    <w:rsid w:val="00B32BA4"/>
    <w:rsid w:val="00B35A72"/>
    <w:rsid w:val="00B35EC3"/>
    <w:rsid w:val="00B36581"/>
    <w:rsid w:val="00B404EF"/>
    <w:rsid w:val="00B461FC"/>
    <w:rsid w:val="00B57706"/>
    <w:rsid w:val="00B57F0E"/>
    <w:rsid w:val="00B60720"/>
    <w:rsid w:val="00B64339"/>
    <w:rsid w:val="00B654BC"/>
    <w:rsid w:val="00B66587"/>
    <w:rsid w:val="00B677A6"/>
    <w:rsid w:val="00B71163"/>
    <w:rsid w:val="00B82A49"/>
    <w:rsid w:val="00B84333"/>
    <w:rsid w:val="00B84AED"/>
    <w:rsid w:val="00B95546"/>
    <w:rsid w:val="00B96945"/>
    <w:rsid w:val="00BA1244"/>
    <w:rsid w:val="00BA6BD6"/>
    <w:rsid w:val="00BB0F7C"/>
    <w:rsid w:val="00BB2B9B"/>
    <w:rsid w:val="00BB3863"/>
    <w:rsid w:val="00BC6E1E"/>
    <w:rsid w:val="00BD53F3"/>
    <w:rsid w:val="00BD59EC"/>
    <w:rsid w:val="00BD6AB9"/>
    <w:rsid w:val="00BE145F"/>
    <w:rsid w:val="00BE6255"/>
    <w:rsid w:val="00BF1840"/>
    <w:rsid w:val="00BF2C2F"/>
    <w:rsid w:val="00BF3DC0"/>
    <w:rsid w:val="00BF4ECC"/>
    <w:rsid w:val="00BF531D"/>
    <w:rsid w:val="00BF6191"/>
    <w:rsid w:val="00BF7967"/>
    <w:rsid w:val="00C0189C"/>
    <w:rsid w:val="00C052ED"/>
    <w:rsid w:val="00C05E43"/>
    <w:rsid w:val="00C17B60"/>
    <w:rsid w:val="00C2175D"/>
    <w:rsid w:val="00C3315C"/>
    <w:rsid w:val="00C40F9C"/>
    <w:rsid w:val="00C429BF"/>
    <w:rsid w:val="00C43A4D"/>
    <w:rsid w:val="00C51D4C"/>
    <w:rsid w:val="00C57342"/>
    <w:rsid w:val="00C616AE"/>
    <w:rsid w:val="00C636DF"/>
    <w:rsid w:val="00C6534D"/>
    <w:rsid w:val="00C83E46"/>
    <w:rsid w:val="00C9006B"/>
    <w:rsid w:val="00C9569D"/>
    <w:rsid w:val="00CA012C"/>
    <w:rsid w:val="00CA1E78"/>
    <w:rsid w:val="00CA5517"/>
    <w:rsid w:val="00CA6E75"/>
    <w:rsid w:val="00CA76F3"/>
    <w:rsid w:val="00CB17EA"/>
    <w:rsid w:val="00CB7449"/>
    <w:rsid w:val="00CC0597"/>
    <w:rsid w:val="00CC133C"/>
    <w:rsid w:val="00CD2010"/>
    <w:rsid w:val="00CD35E4"/>
    <w:rsid w:val="00CD4F54"/>
    <w:rsid w:val="00CE02F2"/>
    <w:rsid w:val="00D003F0"/>
    <w:rsid w:val="00D01517"/>
    <w:rsid w:val="00D05982"/>
    <w:rsid w:val="00D10107"/>
    <w:rsid w:val="00D109D8"/>
    <w:rsid w:val="00D147F0"/>
    <w:rsid w:val="00D165E8"/>
    <w:rsid w:val="00D20B11"/>
    <w:rsid w:val="00D25008"/>
    <w:rsid w:val="00D25533"/>
    <w:rsid w:val="00D25C22"/>
    <w:rsid w:val="00D30E65"/>
    <w:rsid w:val="00D310A2"/>
    <w:rsid w:val="00D36064"/>
    <w:rsid w:val="00D41E8A"/>
    <w:rsid w:val="00D4210B"/>
    <w:rsid w:val="00D4641B"/>
    <w:rsid w:val="00D52729"/>
    <w:rsid w:val="00D5597C"/>
    <w:rsid w:val="00D55B1D"/>
    <w:rsid w:val="00D6066C"/>
    <w:rsid w:val="00D675A8"/>
    <w:rsid w:val="00D67877"/>
    <w:rsid w:val="00D81CE2"/>
    <w:rsid w:val="00D860D5"/>
    <w:rsid w:val="00D90126"/>
    <w:rsid w:val="00D90265"/>
    <w:rsid w:val="00DA1384"/>
    <w:rsid w:val="00DA5E78"/>
    <w:rsid w:val="00DA7074"/>
    <w:rsid w:val="00DB1B75"/>
    <w:rsid w:val="00DB1D71"/>
    <w:rsid w:val="00DB2348"/>
    <w:rsid w:val="00DB6A43"/>
    <w:rsid w:val="00DC502D"/>
    <w:rsid w:val="00DC59C9"/>
    <w:rsid w:val="00DC5C0F"/>
    <w:rsid w:val="00DC6DBC"/>
    <w:rsid w:val="00DC7DFA"/>
    <w:rsid w:val="00DD0D4D"/>
    <w:rsid w:val="00DD1E2F"/>
    <w:rsid w:val="00DE154C"/>
    <w:rsid w:val="00DE23A0"/>
    <w:rsid w:val="00DF0E69"/>
    <w:rsid w:val="00DF3293"/>
    <w:rsid w:val="00DF6670"/>
    <w:rsid w:val="00E0425D"/>
    <w:rsid w:val="00E13680"/>
    <w:rsid w:val="00E14431"/>
    <w:rsid w:val="00E20F1A"/>
    <w:rsid w:val="00E23C34"/>
    <w:rsid w:val="00E27522"/>
    <w:rsid w:val="00E31A9D"/>
    <w:rsid w:val="00E65D7B"/>
    <w:rsid w:val="00E714A6"/>
    <w:rsid w:val="00E73C4E"/>
    <w:rsid w:val="00E74871"/>
    <w:rsid w:val="00E74CDB"/>
    <w:rsid w:val="00E77FAE"/>
    <w:rsid w:val="00E83EF7"/>
    <w:rsid w:val="00E960A4"/>
    <w:rsid w:val="00E960AB"/>
    <w:rsid w:val="00E972D0"/>
    <w:rsid w:val="00EA0A15"/>
    <w:rsid w:val="00EA17DF"/>
    <w:rsid w:val="00EA2929"/>
    <w:rsid w:val="00EA5100"/>
    <w:rsid w:val="00EA71B9"/>
    <w:rsid w:val="00EA7584"/>
    <w:rsid w:val="00EA7A6D"/>
    <w:rsid w:val="00EB1612"/>
    <w:rsid w:val="00EB249A"/>
    <w:rsid w:val="00EB35AC"/>
    <w:rsid w:val="00EC1C4B"/>
    <w:rsid w:val="00EC33D5"/>
    <w:rsid w:val="00EC7BC3"/>
    <w:rsid w:val="00ED6059"/>
    <w:rsid w:val="00ED7C22"/>
    <w:rsid w:val="00EE2CA0"/>
    <w:rsid w:val="00EE37A0"/>
    <w:rsid w:val="00EF1762"/>
    <w:rsid w:val="00F0581E"/>
    <w:rsid w:val="00F15093"/>
    <w:rsid w:val="00F1626B"/>
    <w:rsid w:val="00F17118"/>
    <w:rsid w:val="00F22C92"/>
    <w:rsid w:val="00F32615"/>
    <w:rsid w:val="00F3518C"/>
    <w:rsid w:val="00F356EE"/>
    <w:rsid w:val="00F37B46"/>
    <w:rsid w:val="00F4036C"/>
    <w:rsid w:val="00F54E01"/>
    <w:rsid w:val="00F54E4A"/>
    <w:rsid w:val="00F558A2"/>
    <w:rsid w:val="00F56FCF"/>
    <w:rsid w:val="00F577CF"/>
    <w:rsid w:val="00F74A14"/>
    <w:rsid w:val="00F74F84"/>
    <w:rsid w:val="00F86D0C"/>
    <w:rsid w:val="00F9079B"/>
    <w:rsid w:val="00F91174"/>
    <w:rsid w:val="00F91219"/>
    <w:rsid w:val="00F917DA"/>
    <w:rsid w:val="00F91D26"/>
    <w:rsid w:val="00F92596"/>
    <w:rsid w:val="00F967AB"/>
    <w:rsid w:val="00FA5836"/>
    <w:rsid w:val="00FB1AB3"/>
    <w:rsid w:val="00FB6F28"/>
    <w:rsid w:val="00FC565C"/>
    <w:rsid w:val="00FC69AA"/>
    <w:rsid w:val="00FD0E67"/>
    <w:rsid w:val="00FD67C9"/>
    <w:rsid w:val="00FE0DA4"/>
    <w:rsid w:val="00FE7953"/>
    <w:rsid w:val="00FF07BE"/>
    <w:rsid w:val="00FF0930"/>
    <w:rsid w:val="00FF39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244D80"/>
  <w15:chartTrackingRefBased/>
  <w15:docId w15:val="{4789E112-FDBB-42AC-B7D6-0D2C5BBBE2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367E7"/>
  </w:style>
  <w:style w:type="paragraph" w:styleId="Heading1">
    <w:name w:val="heading 1"/>
    <w:basedOn w:val="Normal"/>
    <w:next w:val="Normal"/>
    <w:link w:val="Heading1Char"/>
    <w:uiPriority w:val="9"/>
    <w:qFormat/>
    <w:rsid w:val="003B435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74C80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A1E7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74C80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4036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255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3B4351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B4351"/>
    <w:rPr>
      <w:rFonts w:eastAsiaTheme="minorEastAsia"/>
      <w:kern w:val="0"/>
      <w:lang w:val="en-US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3B4351"/>
    <w:rPr>
      <w:rFonts w:asciiTheme="majorHAnsi" w:eastAsiaTheme="majorEastAsia" w:hAnsiTheme="majorHAnsi" w:cstheme="majorBidi"/>
      <w:color w:val="374C80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B4351"/>
    <w:pPr>
      <w:outlineLvl w:val="9"/>
    </w:pPr>
    <w:rPr>
      <w:kern w:val="0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3B4351"/>
    <w:pPr>
      <w:spacing w:after="100"/>
      <w:ind w:left="220"/>
    </w:pPr>
    <w:rPr>
      <w:rFonts w:eastAsiaTheme="minorEastAsia" w:cs="Times New Roman"/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B4351"/>
    <w:pPr>
      <w:spacing w:after="100"/>
    </w:pPr>
    <w:rPr>
      <w:rFonts w:eastAsiaTheme="minorEastAsia" w:cs="Times New Roman"/>
      <w:kern w:val="0"/>
      <w:lang w:val="en-US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3B4351"/>
    <w:pPr>
      <w:spacing w:after="100"/>
      <w:ind w:left="440"/>
    </w:pPr>
    <w:rPr>
      <w:rFonts w:eastAsiaTheme="minorEastAsia" w:cs="Times New Roman"/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3B4351"/>
    <w:rPr>
      <w:color w:val="9454C3" w:themeColor="hyperlink"/>
      <w:u w:val="single"/>
    </w:rPr>
  </w:style>
  <w:style w:type="paragraph" w:styleId="ListParagraph">
    <w:name w:val="List Paragraph"/>
    <w:basedOn w:val="Normal"/>
    <w:uiPriority w:val="34"/>
    <w:qFormat/>
    <w:rsid w:val="002E1B23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451155"/>
    <w:rPr>
      <w:color w:val="666666"/>
    </w:rPr>
  </w:style>
  <w:style w:type="character" w:customStyle="1" w:styleId="Heading2Char">
    <w:name w:val="Heading 2 Char"/>
    <w:basedOn w:val="DefaultParagraphFont"/>
    <w:link w:val="Heading2"/>
    <w:uiPriority w:val="9"/>
    <w:rsid w:val="00CA1E78"/>
    <w:rPr>
      <w:rFonts w:asciiTheme="majorHAnsi" w:eastAsiaTheme="majorEastAsia" w:hAnsiTheme="majorHAnsi" w:cstheme="majorBidi"/>
      <w:color w:val="374C80" w:themeColor="accent1" w:themeShade="BF"/>
      <w:sz w:val="26"/>
      <w:szCs w:val="26"/>
    </w:rPr>
  </w:style>
  <w:style w:type="character" w:styleId="UnresolvedMention">
    <w:name w:val="Unresolved Mention"/>
    <w:basedOn w:val="DefaultParagraphFont"/>
    <w:uiPriority w:val="99"/>
    <w:semiHidden/>
    <w:unhideWhenUsed/>
    <w:rsid w:val="00E65D7B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rsid w:val="00F4036C"/>
    <w:rPr>
      <w:rFonts w:asciiTheme="majorHAnsi" w:eastAsiaTheme="majorEastAsia" w:hAnsiTheme="majorHAnsi" w:cstheme="majorBidi"/>
      <w:color w:val="243255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707B74"/>
    <w:rPr>
      <w:rFonts w:ascii="Times New Roman" w:hAnsi="Times New Roman" w:cs="Times New Roman"/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DA1384"/>
    <w:rPr>
      <w:color w:val="3EBBF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3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31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287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817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138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925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283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282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741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160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067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120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917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253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343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161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numbering" Target="numbering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2" Type="http://schemas.openxmlformats.org/officeDocument/2006/relationships/customXml" Target="../customXml/item2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23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5" Type="http://schemas.openxmlformats.org/officeDocument/2006/relationships/settings" Target="setting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Blue Warm">
      <a:dk1>
        <a:sysClr val="windowText" lastClr="000000"/>
      </a:dk1>
      <a:lt1>
        <a:sysClr val="window" lastClr="FFFFFF"/>
      </a:lt1>
      <a:dk2>
        <a:srgbClr val="242852"/>
      </a:dk2>
      <a:lt2>
        <a:srgbClr val="ACCBF9"/>
      </a:lt2>
      <a:accent1>
        <a:srgbClr val="4A66AC"/>
      </a:accent1>
      <a:accent2>
        <a:srgbClr val="629DD1"/>
      </a:accent2>
      <a:accent3>
        <a:srgbClr val="297FD5"/>
      </a:accent3>
      <a:accent4>
        <a:srgbClr val="7F8FA9"/>
      </a:accent4>
      <a:accent5>
        <a:srgbClr val="5AA2AE"/>
      </a:accent5>
      <a:accent6>
        <a:srgbClr val="9D90A0"/>
      </a:accent6>
      <a:hlink>
        <a:srgbClr val="9454C3"/>
      </a:hlink>
      <a:folHlink>
        <a:srgbClr val="3EBBF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1909571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86A7066-414A-42CF-B54C-45E33F57FF9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700</TotalTime>
  <Pages>23</Pages>
  <Words>4911</Words>
  <Characters>27996</Characters>
  <Application>Microsoft Office Word</Application>
  <DocSecurity>0</DocSecurity>
  <Lines>233</Lines>
  <Paragraphs>65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Leon Knight</Company>
  <LinksUpToDate>false</LinksUpToDate>
  <CharactersWithSpaces>32842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Computational Methods</dc:title>
  <dc:subject>2D Diffusion Equation modelusing the Explicit FiniteDifference Method</dc:subject>
  <dc:creator/>
  <cp:keywords/>
  <dc:description/>
  <cp:lastModifiedBy>leon knight</cp:lastModifiedBy>
  <cp:revision>584</cp:revision>
  <cp:lastPrinted>2024-01-29T04:20:00Z</cp:lastPrinted>
  <dcterms:created xsi:type="dcterms:W3CDTF">2024-01-28T15:17:00Z</dcterms:created>
  <dcterms:modified xsi:type="dcterms:W3CDTF">2024-01-29T04:21:00Z</dcterms:modified>
</cp:coreProperties>
</file>