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B762CF" w14:textId="77777777" w:rsidR="002E6F05" w:rsidRDefault="002E6F05">
      <w:pPr>
        <w:rPr>
          <w:lang w:val="en-GB"/>
        </w:rPr>
      </w:pPr>
      <w:r>
        <w:rPr>
          <w:lang w:val="en-GB"/>
        </w:rPr>
        <w:t xml:space="preserve">Academic Writing </w:t>
      </w:r>
    </w:p>
    <w:p w14:paraId="683FA713" w14:textId="02944E6A" w:rsidR="007D2F92" w:rsidRDefault="007D2F92">
      <w:pPr>
        <w:rPr>
          <w:lang w:val="en-GB"/>
        </w:rPr>
      </w:pPr>
      <w:r>
        <w:rPr>
          <w:lang w:val="en-GB"/>
        </w:rPr>
        <w:t>Assignment 2</w:t>
      </w:r>
      <w:r w:rsidR="002E6F05">
        <w:rPr>
          <w:lang w:val="en-GB"/>
        </w:rPr>
        <w:t>, Mary Finch (Madhu)</w:t>
      </w:r>
    </w:p>
    <w:p w14:paraId="38B2FAF3" w14:textId="77777777" w:rsidR="007D2F92" w:rsidRDefault="007D2F92">
      <w:pPr>
        <w:rPr>
          <w:lang w:val="en-GB"/>
        </w:rPr>
      </w:pPr>
    </w:p>
    <w:p w14:paraId="2C190AAE" w14:textId="117921D6" w:rsidR="007D2F92" w:rsidRPr="002E6F05" w:rsidRDefault="007D2F92">
      <w:pPr>
        <w:rPr>
          <w:sz w:val="28"/>
          <w:szCs w:val="28"/>
          <w:u w:val="single"/>
          <w:lang w:val="en-GB"/>
        </w:rPr>
      </w:pPr>
      <w:r w:rsidRPr="002E6F05">
        <w:rPr>
          <w:sz w:val="28"/>
          <w:szCs w:val="28"/>
          <w:u w:val="single"/>
          <w:lang w:val="en-GB"/>
        </w:rPr>
        <w:t xml:space="preserve">Does consciousness travel from the </w:t>
      </w:r>
      <w:r w:rsidR="00C56C4D" w:rsidRPr="002E6F05">
        <w:rPr>
          <w:sz w:val="28"/>
          <w:szCs w:val="28"/>
          <w:u w:val="single"/>
          <w:lang w:val="en-GB"/>
        </w:rPr>
        <w:t xml:space="preserve">human </w:t>
      </w:r>
      <w:r w:rsidRPr="002E6F05">
        <w:rPr>
          <w:sz w:val="28"/>
          <w:szCs w:val="28"/>
          <w:u w:val="single"/>
          <w:lang w:val="en-GB"/>
        </w:rPr>
        <w:t>body at the time of death?</w:t>
      </w:r>
    </w:p>
    <w:p w14:paraId="64124985" w14:textId="2C9B5566" w:rsidR="007D2F92" w:rsidRDefault="007D2F92">
      <w:pPr>
        <w:rPr>
          <w:lang w:val="en-GB"/>
        </w:rPr>
      </w:pPr>
    </w:p>
    <w:p w14:paraId="7772623A" w14:textId="23FE7F41" w:rsidR="007D2F92" w:rsidRDefault="007D2F92">
      <w:pPr>
        <w:rPr>
          <w:lang w:val="en-GB"/>
        </w:rPr>
      </w:pPr>
      <w:r>
        <w:rPr>
          <w:lang w:val="en-GB"/>
        </w:rPr>
        <w:t xml:space="preserve">The following </w:t>
      </w:r>
      <w:r>
        <w:rPr>
          <w:lang w:val="en-GB"/>
        </w:rPr>
        <w:t xml:space="preserve">publication </w:t>
      </w:r>
      <w:r w:rsidR="002E6F05">
        <w:rPr>
          <w:lang w:val="en-GB"/>
        </w:rPr>
        <w:t>is my chosen</w:t>
      </w:r>
      <w:r>
        <w:rPr>
          <w:lang w:val="en-GB"/>
        </w:rPr>
        <w:t xml:space="preserve"> primary source for my essay</w:t>
      </w:r>
      <w:r>
        <w:rPr>
          <w:lang w:val="en-GB"/>
        </w:rPr>
        <w:t>:</w:t>
      </w:r>
    </w:p>
    <w:p w14:paraId="31840A12" w14:textId="77777777" w:rsidR="007D2F92" w:rsidRDefault="007D2F92">
      <w:pPr>
        <w:rPr>
          <w:lang w:val="en-GB"/>
        </w:rPr>
      </w:pPr>
    </w:p>
    <w:p w14:paraId="7F797B70" w14:textId="4F8CD4C8" w:rsidR="007D2F92" w:rsidRDefault="007D2F92">
      <w:pPr>
        <w:rPr>
          <w:lang w:val="en-GB"/>
        </w:rPr>
      </w:pPr>
      <w:proofErr w:type="spellStart"/>
      <w:r>
        <w:rPr>
          <w:lang w:val="en-GB"/>
        </w:rPr>
        <w:t>Bhaktivedanta</w:t>
      </w:r>
      <w:proofErr w:type="spellEnd"/>
      <w:r>
        <w:rPr>
          <w:lang w:val="en-GB"/>
        </w:rPr>
        <w:t xml:space="preserve"> Swami </w:t>
      </w:r>
      <w:proofErr w:type="spellStart"/>
      <w:r>
        <w:rPr>
          <w:lang w:val="en-GB"/>
        </w:rPr>
        <w:t>Prabhupada</w:t>
      </w:r>
      <w:proofErr w:type="spellEnd"/>
      <w:r>
        <w:rPr>
          <w:lang w:val="en-GB"/>
        </w:rPr>
        <w:t xml:space="preserve"> AC, 1986, Bhagavad</w:t>
      </w:r>
      <w:r w:rsidR="00201D61">
        <w:rPr>
          <w:lang w:val="en-GB"/>
        </w:rPr>
        <w:t>-</w:t>
      </w:r>
      <w:r>
        <w:rPr>
          <w:lang w:val="en-GB"/>
        </w:rPr>
        <w:t xml:space="preserve">Gita As It Is, </w:t>
      </w:r>
      <w:proofErr w:type="spellStart"/>
      <w:r>
        <w:rPr>
          <w:lang w:val="en-GB"/>
        </w:rPr>
        <w:t>Bhaktivedanta</w:t>
      </w:r>
      <w:proofErr w:type="spellEnd"/>
      <w:r>
        <w:rPr>
          <w:lang w:val="en-GB"/>
        </w:rPr>
        <w:t xml:space="preserve"> Book Trust, Mumbai India.</w:t>
      </w:r>
    </w:p>
    <w:p w14:paraId="08DE4BD9" w14:textId="53107F2D" w:rsidR="007D2F92" w:rsidRDefault="007D2F92">
      <w:pPr>
        <w:rPr>
          <w:lang w:val="en-GB"/>
        </w:rPr>
      </w:pPr>
    </w:p>
    <w:p w14:paraId="3AEBB5CB" w14:textId="0B1574BF" w:rsidR="007D2F92" w:rsidRDefault="007D2F92">
      <w:pPr>
        <w:rPr>
          <w:lang w:val="en-GB"/>
        </w:rPr>
      </w:pPr>
      <w:r>
        <w:rPr>
          <w:lang w:val="en-GB"/>
        </w:rPr>
        <w:t xml:space="preserve">The awareness of </w:t>
      </w:r>
      <w:r w:rsidR="00C56C4D">
        <w:rPr>
          <w:lang w:val="en-GB"/>
        </w:rPr>
        <w:t xml:space="preserve">an individual </w:t>
      </w:r>
      <w:r>
        <w:rPr>
          <w:lang w:val="en-GB"/>
        </w:rPr>
        <w:t xml:space="preserve">self-existence is present in all </w:t>
      </w:r>
      <w:r w:rsidR="00C56C4D">
        <w:rPr>
          <w:lang w:val="en-GB"/>
        </w:rPr>
        <w:t xml:space="preserve">human beings and arguably in </w:t>
      </w:r>
      <w:r w:rsidR="0067106F">
        <w:rPr>
          <w:lang w:val="en-GB"/>
        </w:rPr>
        <w:t xml:space="preserve">non-human </w:t>
      </w:r>
      <w:r>
        <w:rPr>
          <w:lang w:val="en-GB"/>
        </w:rPr>
        <w:t>conscious beings</w:t>
      </w:r>
      <w:r w:rsidR="0067106F">
        <w:rPr>
          <w:lang w:val="en-GB"/>
        </w:rPr>
        <w:t>.</w:t>
      </w:r>
      <w:r w:rsidR="00B579F0">
        <w:rPr>
          <w:lang w:val="en-GB"/>
        </w:rPr>
        <w:t xml:space="preserve"> </w:t>
      </w:r>
      <w:r w:rsidR="0067106F">
        <w:rPr>
          <w:lang w:val="en-GB"/>
        </w:rPr>
        <w:t>I</w:t>
      </w:r>
      <w:r w:rsidR="00B579F0">
        <w:rPr>
          <w:lang w:val="en-GB"/>
        </w:rPr>
        <w:t xml:space="preserve">t is </w:t>
      </w:r>
      <w:r w:rsidR="0067106F">
        <w:rPr>
          <w:lang w:val="en-GB"/>
        </w:rPr>
        <w:t xml:space="preserve">clearly </w:t>
      </w:r>
      <w:r w:rsidR="00B579F0">
        <w:rPr>
          <w:lang w:val="en-GB"/>
        </w:rPr>
        <w:t xml:space="preserve">observable that conscious entities strive </w:t>
      </w:r>
      <w:r w:rsidR="00C56C4D">
        <w:rPr>
          <w:lang w:val="en-GB"/>
        </w:rPr>
        <w:t xml:space="preserve">by various means </w:t>
      </w:r>
      <w:r w:rsidR="00B579F0">
        <w:rPr>
          <w:lang w:val="en-GB"/>
        </w:rPr>
        <w:t xml:space="preserve">to continue that existence. But what happens at the time of death? Is the </w:t>
      </w:r>
      <w:r w:rsidR="0033620A">
        <w:rPr>
          <w:lang w:val="en-GB"/>
        </w:rPr>
        <w:t xml:space="preserve">individual </w:t>
      </w:r>
      <w:r w:rsidR="00B579F0">
        <w:rPr>
          <w:lang w:val="en-GB"/>
        </w:rPr>
        <w:t>consciousness destined to end at that moment when the body no longer shows signs of life?</w:t>
      </w:r>
      <w:r w:rsidR="00C56C4D">
        <w:rPr>
          <w:lang w:val="en-GB"/>
        </w:rPr>
        <w:t xml:space="preserve"> Or does the individual consciousness survive death and transmigrate elsewhere?</w:t>
      </w:r>
    </w:p>
    <w:p w14:paraId="512C7A9C" w14:textId="3268877E" w:rsidR="00B20709" w:rsidRDefault="00B20709">
      <w:pPr>
        <w:rPr>
          <w:lang w:val="en-GB"/>
        </w:rPr>
      </w:pPr>
    </w:p>
    <w:p w14:paraId="291623AD" w14:textId="3AD01BF8" w:rsidR="00B579F0" w:rsidRDefault="00AE34D1">
      <w:pPr>
        <w:rPr>
          <w:lang w:val="en-GB"/>
        </w:rPr>
      </w:pPr>
      <w:r>
        <w:rPr>
          <w:lang w:val="en-GB"/>
        </w:rPr>
        <w:t>T</w:t>
      </w:r>
      <w:r w:rsidR="00B20709">
        <w:rPr>
          <w:lang w:val="en-GB"/>
        </w:rPr>
        <w:t xml:space="preserve">he </w:t>
      </w:r>
      <w:r>
        <w:rPr>
          <w:lang w:val="en-GB"/>
        </w:rPr>
        <w:t>essence of Vedic knowledge</w:t>
      </w:r>
      <w:r>
        <w:rPr>
          <w:lang w:val="en-GB"/>
        </w:rPr>
        <w:t xml:space="preserve">, the </w:t>
      </w:r>
      <w:r w:rsidR="00B20709">
        <w:rPr>
          <w:lang w:val="en-GB"/>
        </w:rPr>
        <w:t>Bhagava</w:t>
      </w:r>
      <w:r w:rsidR="00201D61">
        <w:rPr>
          <w:lang w:val="en-GB"/>
        </w:rPr>
        <w:t>d-</w:t>
      </w:r>
      <w:r w:rsidR="00B20709">
        <w:rPr>
          <w:lang w:val="en-GB"/>
        </w:rPr>
        <w:t xml:space="preserve">Gita, </w:t>
      </w:r>
      <w:r>
        <w:rPr>
          <w:lang w:val="en-GB"/>
        </w:rPr>
        <w:t xml:space="preserve">also known as </w:t>
      </w:r>
      <w:proofErr w:type="spellStart"/>
      <w:r>
        <w:rPr>
          <w:lang w:val="en-GB"/>
        </w:rPr>
        <w:t>Gitopanishad</w:t>
      </w:r>
      <w:proofErr w:type="spellEnd"/>
      <w:r>
        <w:rPr>
          <w:lang w:val="en-GB"/>
        </w:rPr>
        <w:t>,</w:t>
      </w:r>
      <w:r w:rsidR="00B20709">
        <w:rPr>
          <w:lang w:val="en-GB"/>
        </w:rPr>
        <w:t xml:space="preserve"> one of the most important Upanishads in the ancient Sanskrit Vedic literatures</w:t>
      </w:r>
      <w:r>
        <w:rPr>
          <w:rStyle w:val="FootnoteReference"/>
          <w:lang w:val="en-GB"/>
        </w:rPr>
        <w:footnoteReference w:id="1"/>
      </w:r>
      <w:r>
        <w:rPr>
          <w:lang w:val="en-GB"/>
        </w:rPr>
        <w:t xml:space="preserve"> asserts in its second chapter ‘That which pervades the entire body you should know to be </w:t>
      </w:r>
      <w:r w:rsidR="00201D61">
        <w:rPr>
          <w:lang w:val="en-GB"/>
        </w:rPr>
        <w:t>indestructible. No one is able to destroy that imperishable soul.’</w:t>
      </w:r>
      <w:r w:rsidR="00201D61">
        <w:rPr>
          <w:rStyle w:val="FootnoteReference"/>
          <w:lang w:val="en-GB"/>
        </w:rPr>
        <w:footnoteReference w:id="2"/>
      </w:r>
    </w:p>
    <w:p w14:paraId="3ED174D0" w14:textId="047B2C07" w:rsidR="00201D61" w:rsidRDefault="00201D61">
      <w:pPr>
        <w:rPr>
          <w:lang w:val="en-GB"/>
        </w:rPr>
      </w:pPr>
    </w:p>
    <w:p w14:paraId="2B062A70" w14:textId="77777777" w:rsidR="00201D61" w:rsidRDefault="00201D61">
      <w:pPr>
        <w:rPr>
          <w:lang w:val="en-GB"/>
        </w:rPr>
      </w:pPr>
      <w:r>
        <w:rPr>
          <w:lang w:val="en-GB"/>
        </w:rPr>
        <w:t>Is a 5000 year old Indian classic relevant in our quest for a scientific understanding of consciousness? Can we experience phenomena which supports this even while still alive in our present bodies?</w:t>
      </w:r>
    </w:p>
    <w:p w14:paraId="042ED336" w14:textId="77777777" w:rsidR="00201D61" w:rsidRDefault="00201D61">
      <w:pPr>
        <w:rPr>
          <w:lang w:val="en-GB"/>
        </w:rPr>
      </w:pPr>
    </w:p>
    <w:p w14:paraId="221B4FF8" w14:textId="7C3C52C6" w:rsidR="007D2F92" w:rsidRDefault="00201D61">
      <w:pPr>
        <w:rPr>
          <w:lang w:val="en-GB"/>
        </w:rPr>
      </w:pPr>
      <w:r>
        <w:rPr>
          <w:lang w:val="en-GB"/>
        </w:rPr>
        <w:t>I will attempt to touch on th</w:t>
      </w:r>
      <w:r w:rsidR="00BD6EC7">
        <w:rPr>
          <w:lang w:val="en-GB"/>
        </w:rPr>
        <w:t xml:space="preserve">ese deep topics </w:t>
      </w:r>
      <w:r>
        <w:rPr>
          <w:lang w:val="en-GB"/>
        </w:rPr>
        <w:t>deep</w:t>
      </w:r>
      <w:r w:rsidR="00BD6EC7">
        <w:rPr>
          <w:lang w:val="en-GB"/>
        </w:rPr>
        <w:t xml:space="preserve"> and at the very least arouse in my readers further interest in the subject.</w:t>
      </w:r>
    </w:p>
    <w:sectPr w:rsidR="007D2F92" w:rsidSect="00051531">
      <w:pgSz w:w="11906" w:h="16838"/>
      <w:pgMar w:top="1701" w:right="1531" w:bottom="5103" w:left="1531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8783292" w14:textId="77777777" w:rsidR="00CF5013" w:rsidRDefault="00CF5013" w:rsidP="00AE34D1">
      <w:r>
        <w:separator/>
      </w:r>
    </w:p>
  </w:endnote>
  <w:endnote w:type="continuationSeparator" w:id="0">
    <w:p w14:paraId="32A27B87" w14:textId="77777777" w:rsidR="00CF5013" w:rsidRDefault="00CF5013" w:rsidP="00AE34D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8F79212" w14:textId="77777777" w:rsidR="00CF5013" w:rsidRDefault="00CF5013" w:rsidP="00AE34D1">
      <w:r>
        <w:separator/>
      </w:r>
    </w:p>
  </w:footnote>
  <w:footnote w:type="continuationSeparator" w:id="0">
    <w:p w14:paraId="1856D6BB" w14:textId="77777777" w:rsidR="00CF5013" w:rsidRDefault="00CF5013" w:rsidP="00AE34D1">
      <w:r>
        <w:continuationSeparator/>
      </w:r>
    </w:p>
  </w:footnote>
  <w:footnote w:id="1">
    <w:p w14:paraId="75750769" w14:textId="1D015CC6" w:rsidR="00AE34D1" w:rsidRPr="00AE34D1" w:rsidRDefault="00AE34D1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Bhaktivedanta</w:t>
      </w:r>
      <w:proofErr w:type="spellEnd"/>
      <w:r>
        <w:t xml:space="preserve"> Swami AC, 1986, Bhagavad Gita </w:t>
      </w:r>
      <w:r w:rsidR="00201D61">
        <w:t>I</w:t>
      </w:r>
      <w:r>
        <w:t xml:space="preserve">ntroduction, </w:t>
      </w:r>
      <w:proofErr w:type="spellStart"/>
      <w:r>
        <w:t>Bhaktivedanta</w:t>
      </w:r>
      <w:proofErr w:type="spellEnd"/>
      <w:r>
        <w:t xml:space="preserve"> Book Trust </w:t>
      </w:r>
      <w:r w:rsidR="00201D61">
        <w:t xml:space="preserve">(BBT) </w:t>
      </w:r>
      <w:r>
        <w:t>Mumbai</w:t>
      </w:r>
    </w:p>
  </w:footnote>
  <w:footnote w:id="2">
    <w:p w14:paraId="5CCDCDD6" w14:textId="64FA4F4D" w:rsidR="00201D61" w:rsidRPr="00201D61" w:rsidRDefault="00201D61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lang w:val="en-GB"/>
        </w:rPr>
        <w:t>Bhaktivedanta</w:t>
      </w:r>
      <w:proofErr w:type="spellEnd"/>
      <w:r>
        <w:rPr>
          <w:lang w:val="en-GB"/>
        </w:rPr>
        <w:t xml:space="preserve"> Swami AC, 1986, Bhagavad Gita chapter 2 verse 17, BBT Mumbai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2F92"/>
    <w:rsid w:val="00051531"/>
    <w:rsid w:val="00201D61"/>
    <w:rsid w:val="00225932"/>
    <w:rsid w:val="002E6F05"/>
    <w:rsid w:val="0033620A"/>
    <w:rsid w:val="00420AB4"/>
    <w:rsid w:val="0067106F"/>
    <w:rsid w:val="0068230E"/>
    <w:rsid w:val="007D2F92"/>
    <w:rsid w:val="00A71506"/>
    <w:rsid w:val="00AE34D1"/>
    <w:rsid w:val="00B20709"/>
    <w:rsid w:val="00B579F0"/>
    <w:rsid w:val="00BD6EC7"/>
    <w:rsid w:val="00C56C4D"/>
    <w:rsid w:val="00CF5013"/>
    <w:rsid w:val="00F14F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1129B67"/>
  <w15:chartTrackingRefBased/>
  <w15:docId w15:val="{30784A79-9F41-C744-95FB-00F6AF036D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IN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AE34D1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E34D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E34D1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321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DDCDC49E-AA72-7847-B8CA-A38C47EAD8D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62</TotalTime>
  <Pages>1</Pages>
  <Words>207</Words>
  <Characters>1181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Madhu</dc:creator>
  <cp:keywords/>
  <dc:description/>
  <cp:lastModifiedBy>Madhu</cp:lastModifiedBy>
  <cp:revision>12</cp:revision>
  <dcterms:created xsi:type="dcterms:W3CDTF">2021-10-31T16:18:00Z</dcterms:created>
  <dcterms:modified xsi:type="dcterms:W3CDTF">2021-10-31T19:59:00Z</dcterms:modified>
</cp:coreProperties>
</file>