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07B4C" w14:textId="03A10E98" w:rsidR="00B35B46" w:rsidRDefault="00E0705F" w:rsidP="00B35B46">
      <w:pPr>
        <w:jc w:val="center"/>
        <w:rPr>
          <w:sz w:val="40"/>
          <w:szCs w:val="40"/>
        </w:rPr>
      </w:pPr>
      <w:r w:rsidRPr="004C3A0B">
        <w:rPr>
          <w:noProof/>
          <w:lang w:eastAsia="en-GB"/>
        </w:rPr>
        <w:drawing>
          <wp:anchor distT="0" distB="0" distL="114300" distR="114300" simplePos="0" relativeHeight="251659264" behindDoc="0" locked="0" layoutInCell="1" allowOverlap="1" wp14:anchorId="797BF387" wp14:editId="54B9847B">
            <wp:simplePos x="0" y="0"/>
            <wp:positionH relativeFrom="margin">
              <wp:posOffset>-464820</wp:posOffset>
            </wp:positionH>
            <wp:positionV relativeFrom="topMargin">
              <wp:align>bottom</wp:align>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549D1" w14:textId="22F78AB0" w:rsidR="00B35B46" w:rsidRDefault="00B35B46" w:rsidP="00B35B46">
      <w:pPr>
        <w:jc w:val="center"/>
        <w:rPr>
          <w:sz w:val="40"/>
          <w:szCs w:val="40"/>
        </w:rPr>
      </w:pPr>
      <w:r w:rsidRPr="0676F293">
        <w:rPr>
          <w:sz w:val="40"/>
          <w:szCs w:val="40"/>
        </w:rPr>
        <w:t>Evaluating the impact of hybrid working arrangements on workers’ performance within the UK context</w:t>
      </w:r>
      <w:r>
        <w:rPr>
          <w:sz w:val="40"/>
          <w:szCs w:val="40"/>
        </w:rPr>
        <w:t>.</w:t>
      </w:r>
    </w:p>
    <w:p w14:paraId="0813A325" w14:textId="773AF46E" w:rsidR="00B35B46" w:rsidRDefault="00B35B46" w:rsidP="00B35B46">
      <w:pPr>
        <w:jc w:val="center"/>
        <w:rPr>
          <w:sz w:val="40"/>
          <w:szCs w:val="40"/>
        </w:rPr>
      </w:pPr>
    </w:p>
    <w:p w14:paraId="1EE0D598" w14:textId="15020A87" w:rsidR="00B35B46" w:rsidRDefault="00B35B46" w:rsidP="00B35B46">
      <w:pPr>
        <w:jc w:val="center"/>
      </w:pPr>
    </w:p>
    <w:p w14:paraId="408FCF07" w14:textId="39476957" w:rsidR="00B35B46" w:rsidRDefault="00B35B46" w:rsidP="00B35B46">
      <w:pPr>
        <w:jc w:val="center"/>
      </w:pPr>
    </w:p>
    <w:p w14:paraId="4DFA0B69" w14:textId="77777777" w:rsidR="00B35B46" w:rsidRDefault="00B35B46" w:rsidP="00B35B46">
      <w:pPr>
        <w:jc w:val="center"/>
      </w:pPr>
    </w:p>
    <w:p w14:paraId="3AF09B8C" w14:textId="77777777" w:rsidR="00B35B46" w:rsidRDefault="00B35B46" w:rsidP="00B35B46">
      <w:pPr>
        <w:jc w:val="center"/>
      </w:pPr>
    </w:p>
    <w:p w14:paraId="09CF60E0" w14:textId="77777777" w:rsidR="00B35B46" w:rsidRDefault="00B35B46" w:rsidP="00B35B46">
      <w:pPr>
        <w:jc w:val="center"/>
      </w:pPr>
    </w:p>
    <w:p w14:paraId="486A3DFC" w14:textId="6D176502" w:rsidR="00B35B46" w:rsidRDefault="00B35B46" w:rsidP="00B35B46">
      <w:pPr>
        <w:jc w:val="left"/>
      </w:pPr>
    </w:p>
    <w:p w14:paraId="13532675" w14:textId="77777777" w:rsidR="00E0705F" w:rsidRDefault="00E0705F" w:rsidP="00B35B46">
      <w:pPr>
        <w:jc w:val="left"/>
        <w:rPr>
          <w:sz w:val="32"/>
          <w:szCs w:val="32"/>
        </w:rPr>
      </w:pPr>
    </w:p>
    <w:p w14:paraId="5BE7AC9D" w14:textId="77777777" w:rsidR="00E0705F" w:rsidRDefault="00E0705F" w:rsidP="00B35B46">
      <w:pPr>
        <w:jc w:val="left"/>
        <w:rPr>
          <w:sz w:val="32"/>
          <w:szCs w:val="32"/>
        </w:rPr>
      </w:pPr>
    </w:p>
    <w:p w14:paraId="4F000176" w14:textId="77F70E2C" w:rsidR="00B35B46" w:rsidRDefault="00B35B46" w:rsidP="00B35B46">
      <w:pPr>
        <w:jc w:val="left"/>
        <w:rPr>
          <w:sz w:val="32"/>
          <w:szCs w:val="32"/>
        </w:rPr>
      </w:pPr>
      <w:r>
        <w:rPr>
          <w:sz w:val="32"/>
          <w:szCs w:val="32"/>
        </w:rPr>
        <w:t>Student Name: Irina Zuican</w:t>
      </w:r>
    </w:p>
    <w:p w14:paraId="3C4E172C" w14:textId="689C5723" w:rsidR="00B35B46" w:rsidRDefault="00B35B46" w:rsidP="00B35B46">
      <w:pPr>
        <w:jc w:val="left"/>
        <w:rPr>
          <w:sz w:val="32"/>
          <w:szCs w:val="32"/>
        </w:rPr>
      </w:pPr>
      <w:r>
        <w:rPr>
          <w:sz w:val="32"/>
          <w:szCs w:val="32"/>
        </w:rPr>
        <w:t>Student ID: 2313334</w:t>
      </w:r>
    </w:p>
    <w:p w14:paraId="1CD20BA0" w14:textId="56DE6204" w:rsidR="00B35B46" w:rsidRDefault="00B35B46" w:rsidP="00B35B46">
      <w:pPr>
        <w:jc w:val="left"/>
        <w:rPr>
          <w:sz w:val="32"/>
          <w:szCs w:val="32"/>
        </w:rPr>
      </w:pPr>
      <w:r>
        <w:rPr>
          <w:sz w:val="32"/>
          <w:szCs w:val="32"/>
        </w:rPr>
        <w:t>Module code: LCBB6014</w:t>
      </w:r>
    </w:p>
    <w:p w14:paraId="70AB34C6" w14:textId="782AFAA7" w:rsidR="00B35B46" w:rsidRPr="00B35B46" w:rsidRDefault="00B35B46" w:rsidP="00B35B46">
      <w:pPr>
        <w:jc w:val="left"/>
        <w:rPr>
          <w:sz w:val="32"/>
          <w:szCs w:val="32"/>
        </w:rPr>
      </w:pPr>
      <w:r>
        <w:rPr>
          <w:sz w:val="32"/>
          <w:szCs w:val="32"/>
        </w:rPr>
        <w:t>Lecturer Name: Liyanage Rodrigo</w:t>
      </w:r>
    </w:p>
    <w:p w14:paraId="4580532A" w14:textId="77777777" w:rsidR="00B35B46" w:rsidRDefault="00B35B46" w:rsidP="00B35B46">
      <w:pPr>
        <w:jc w:val="center"/>
      </w:pPr>
    </w:p>
    <w:p w14:paraId="532C82C5" w14:textId="77777777" w:rsidR="00B35B46" w:rsidRDefault="00B35B46" w:rsidP="00B35B46">
      <w:pPr>
        <w:jc w:val="center"/>
      </w:pPr>
    </w:p>
    <w:p w14:paraId="73FE1F29" w14:textId="6C69F47C" w:rsidR="009A60F5" w:rsidRPr="008476BA" w:rsidRDefault="009A60F5" w:rsidP="00B35B46">
      <w:pPr>
        <w:jc w:val="center"/>
        <w:rPr>
          <w:sz w:val="32"/>
          <w:szCs w:val="32"/>
        </w:rPr>
      </w:pPr>
      <w:r w:rsidRPr="008476BA">
        <w:rPr>
          <w:sz w:val="32"/>
          <w:szCs w:val="32"/>
        </w:rPr>
        <w:lastRenderedPageBreak/>
        <w:t>DECLARATION</w:t>
      </w:r>
    </w:p>
    <w:p w14:paraId="0C6B7366" w14:textId="77777777" w:rsidR="008476BA" w:rsidRPr="008476BA" w:rsidRDefault="008476BA" w:rsidP="009A60F5">
      <w:pPr>
        <w:jc w:val="left"/>
        <w:rPr>
          <w:sz w:val="32"/>
          <w:szCs w:val="32"/>
        </w:rPr>
      </w:pPr>
    </w:p>
    <w:p w14:paraId="088F4EC2" w14:textId="01CB9C1C" w:rsidR="009A60F5" w:rsidRDefault="009A60F5" w:rsidP="009A60F5">
      <w:pPr>
        <w:jc w:val="left"/>
        <w:rPr>
          <w:sz w:val="32"/>
          <w:szCs w:val="32"/>
        </w:rPr>
      </w:pPr>
      <w:r w:rsidRPr="008476BA">
        <w:rPr>
          <w:sz w:val="32"/>
          <w:szCs w:val="32"/>
        </w:rPr>
        <w:t xml:space="preserve">I declare that this </w:t>
      </w:r>
      <w:r w:rsidR="008476BA" w:rsidRPr="008476BA">
        <w:rPr>
          <w:sz w:val="32"/>
          <w:szCs w:val="32"/>
        </w:rPr>
        <w:t>research project is my original work and has not been submi</w:t>
      </w:r>
      <w:r w:rsidR="008476BA">
        <w:rPr>
          <w:sz w:val="32"/>
          <w:szCs w:val="32"/>
        </w:rPr>
        <w:t>t</w:t>
      </w:r>
      <w:r w:rsidR="008476BA" w:rsidRPr="008476BA">
        <w:rPr>
          <w:sz w:val="32"/>
          <w:szCs w:val="32"/>
        </w:rPr>
        <w:t>ted , either wholly or in part , for the award of any degree at any other university.</w:t>
      </w:r>
    </w:p>
    <w:p w14:paraId="71CE8D31" w14:textId="77777777" w:rsidR="008476BA" w:rsidRDefault="008476BA" w:rsidP="009A60F5">
      <w:pPr>
        <w:jc w:val="left"/>
        <w:rPr>
          <w:sz w:val="32"/>
          <w:szCs w:val="32"/>
        </w:rPr>
      </w:pPr>
    </w:p>
    <w:p w14:paraId="00CF9BAC" w14:textId="6631E954" w:rsidR="008476BA" w:rsidRDefault="008476BA" w:rsidP="009A60F5">
      <w:pPr>
        <w:jc w:val="left"/>
        <w:rPr>
          <w:sz w:val="32"/>
          <w:szCs w:val="32"/>
        </w:rPr>
      </w:pPr>
      <w:r>
        <w:rPr>
          <w:sz w:val="32"/>
          <w:szCs w:val="32"/>
        </w:rPr>
        <w:t>Date 20.07.2026</w:t>
      </w:r>
    </w:p>
    <w:p w14:paraId="2C5A3A1D" w14:textId="7279617C" w:rsidR="008476BA" w:rsidRDefault="008476BA" w:rsidP="009A60F5">
      <w:pPr>
        <w:jc w:val="left"/>
        <w:rPr>
          <w:sz w:val="32"/>
          <w:szCs w:val="32"/>
        </w:rPr>
      </w:pPr>
      <w:r>
        <w:rPr>
          <w:sz w:val="32"/>
          <w:szCs w:val="32"/>
        </w:rPr>
        <w:t>Signature: Irina Larisa Zuican</w:t>
      </w:r>
    </w:p>
    <w:p w14:paraId="0F1A1876" w14:textId="77777777" w:rsidR="008476BA" w:rsidRPr="008476BA" w:rsidRDefault="008476BA" w:rsidP="009A60F5">
      <w:pPr>
        <w:jc w:val="left"/>
        <w:rPr>
          <w:sz w:val="32"/>
          <w:szCs w:val="32"/>
        </w:rPr>
      </w:pPr>
    </w:p>
    <w:p w14:paraId="51C844B7" w14:textId="77777777" w:rsidR="008476BA" w:rsidRDefault="008476BA" w:rsidP="009A60F5">
      <w:pPr>
        <w:jc w:val="left"/>
      </w:pPr>
    </w:p>
    <w:p w14:paraId="41A69568" w14:textId="77777777" w:rsidR="008476BA" w:rsidRDefault="008476BA" w:rsidP="009A60F5">
      <w:pPr>
        <w:jc w:val="left"/>
      </w:pPr>
    </w:p>
    <w:p w14:paraId="16F54F64" w14:textId="77777777" w:rsidR="009A60F5" w:rsidRDefault="009A60F5" w:rsidP="00B35B46">
      <w:pPr>
        <w:jc w:val="center"/>
      </w:pPr>
    </w:p>
    <w:p w14:paraId="21EBD87A" w14:textId="77777777" w:rsidR="009A60F5" w:rsidRDefault="009A60F5" w:rsidP="00B35B46">
      <w:pPr>
        <w:jc w:val="center"/>
      </w:pPr>
    </w:p>
    <w:p w14:paraId="7AB743B9" w14:textId="77777777" w:rsidR="009A60F5" w:rsidRDefault="009A60F5" w:rsidP="00B35B46">
      <w:pPr>
        <w:jc w:val="center"/>
      </w:pPr>
    </w:p>
    <w:p w14:paraId="251D7BE6" w14:textId="77777777" w:rsidR="009A60F5" w:rsidRDefault="009A60F5" w:rsidP="00B35B46">
      <w:pPr>
        <w:jc w:val="center"/>
      </w:pPr>
    </w:p>
    <w:p w14:paraId="290E5080" w14:textId="77777777" w:rsidR="009A60F5" w:rsidRDefault="009A60F5" w:rsidP="00B35B46">
      <w:pPr>
        <w:jc w:val="center"/>
      </w:pPr>
    </w:p>
    <w:p w14:paraId="33E35728" w14:textId="77777777" w:rsidR="009A60F5" w:rsidRDefault="009A60F5" w:rsidP="00B35B46">
      <w:pPr>
        <w:jc w:val="center"/>
      </w:pPr>
    </w:p>
    <w:p w14:paraId="3BF44738" w14:textId="77777777" w:rsidR="009A60F5" w:rsidRDefault="009A60F5" w:rsidP="00B35B46">
      <w:pPr>
        <w:jc w:val="center"/>
      </w:pPr>
    </w:p>
    <w:p w14:paraId="79AF8A5A" w14:textId="77777777" w:rsidR="009A60F5" w:rsidRDefault="009A60F5" w:rsidP="00B35B46">
      <w:pPr>
        <w:jc w:val="center"/>
      </w:pPr>
    </w:p>
    <w:p w14:paraId="29608B53" w14:textId="77777777" w:rsidR="009A60F5" w:rsidRDefault="009A60F5" w:rsidP="00B35B46">
      <w:pPr>
        <w:jc w:val="center"/>
      </w:pPr>
    </w:p>
    <w:p w14:paraId="457625B4" w14:textId="28358CA0" w:rsidR="00BB2433" w:rsidRDefault="00BB2433" w:rsidP="00B35B46">
      <w:pPr>
        <w:jc w:val="center"/>
      </w:pPr>
      <w:r>
        <w:lastRenderedPageBreak/>
        <w:t xml:space="preserve">ACKNOWLEDGEMENT </w:t>
      </w:r>
    </w:p>
    <w:p w14:paraId="60914A72" w14:textId="77777777" w:rsidR="00CF6FBE" w:rsidRPr="0003485B" w:rsidRDefault="00CF6FBE" w:rsidP="00CF6FBE">
      <w:r w:rsidRPr="0003485B">
        <w:t>I am thankful to all my tutor and advisor supporting and guiding me throughout my study and research work; your insights and feedback has always been encouraging to me. It’s a token of gratitude for the people who played a very significant role in bringing this dissertation to the completion. I am also grateful to my classmates for helping me in editing work and providing moral support. Lastly, this is a tribute to the collective effort that made my undergraduate dissertation a reality. </w:t>
      </w:r>
    </w:p>
    <w:p w14:paraId="40E1F25F" w14:textId="77777777" w:rsidR="00BB2433" w:rsidRDefault="00BB2433">
      <w:pPr>
        <w:spacing w:line="276" w:lineRule="auto"/>
        <w:jc w:val="left"/>
      </w:pPr>
    </w:p>
    <w:p w14:paraId="371C0320" w14:textId="77777777" w:rsidR="00CF6FBE" w:rsidRDefault="00CF6FBE">
      <w:pPr>
        <w:spacing w:line="276" w:lineRule="auto"/>
        <w:jc w:val="left"/>
        <w:rPr>
          <w:rFonts w:eastAsiaTheme="majorEastAsia" w:cstheme="majorBidi"/>
          <w:b/>
          <w:bCs/>
          <w:sz w:val="28"/>
          <w:szCs w:val="28"/>
        </w:rPr>
      </w:pPr>
      <w:r>
        <w:br w:type="page"/>
      </w:r>
    </w:p>
    <w:p w14:paraId="48B0A995" w14:textId="77777777" w:rsidR="00BB2433" w:rsidRDefault="00BB2433" w:rsidP="00BB2433">
      <w:pPr>
        <w:pStyle w:val="Heading1"/>
      </w:pPr>
      <w:bookmarkStart w:id="0" w:name="_Toc235932381"/>
      <w:r>
        <w:lastRenderedPageBreak/>
        <w:t>ABSTRACT</w:t>
      </w:r>
      <w:bookmarkEnd w:id="0"/>
      <w:r>
        <w:t xml:space="preserve"> </w:t>
      </w:r>
    </w:p>
    <w:p w14:paraId="3C66937E" w14:textId="77777777" w:rsidR="00BB2433" w:rsidRDefault="0032657C" w:rsidP="00BB2433">
      <w:r>
        <w:t xml:space="preserve">This dissertation presents the investigation on the </w:t>
      </w:r>
      <w:r w:rsidRPr="002D5D9D">
        <w:t>impact of remote and hybrid working on employee’s productivity, performance and well-being.</w:t>
      </w:r>
      <w:r>
        <w:t xml:space="preserve"> The first chapter introduces the dissertation by highlighting the key background, problem statement, research aim, objectives and questions, research significance, as well as rationale and outline of the study. </w:t>
      </w:r>
      <w:r w:rsidR="00BB2433">
        <w:t xml:space="preserve">This research also focuses on literature review to analyse that including telecommunication and hybrid model can create positive impact for the employees, but flexible working condition can cause different problems if not managed appropriate. It also indicates that physical separation between domestic working environment and formal physical-traditional working arrangement can result in frequent disruption, and digitals availability can create a cognitive fatigue along with elevating risk of some severe psychological burnouts. </w:t>
      </w:r>
    </w:p>
    <w:p w14:paraId="463524DC" w14:textId="77777777" w:rsidR="00890664" w:rsidRDefault="0055494E" w:rsidP="00BB2433">
      <w:r>
        <w:t xml:space="preserve">Further, the study highlights the suitable research methodologies, such as interpretivism philosophy and inductive approach, the study informs that qualitative research type is suitable as the study focuses on evaluating subjective and human experiences which cannot be captured using quantitative  and primary methods of data collection. The study highlights inclusion criteria, indicating specific timeframe of reports published from 2022 to 2026. Along with this, the study includes ethical consideration such as legal data access, referencing and citation techniques and effective storage of information. </w:t>
      </w:r>
    </w:p>
    <w:p w14:paraId="7FD3EED3" w14:textId="77777777" w:rsidR="00974143" w:rsidRPr="00BB2433" w:rsidRDefault="0032657C" w:rsidP="00BB2433">
      <w:r>
        <w:t>Further, data analysis and discussion chapter presents the key themes discussed in the literature review, establishing a detailed discussion and a critical synthesis of significance, challenges and strategies associated with remote and hybrid working as well as in regarding employee productivity, performance and well-being.</w:t>
      </w:r>
      <w:r w:rsidR="00974143" w:rsidRPr="00BB2433">
        <w:br w:type="page"/>
      </w:r>
    </w:p>
    <w:sdt>
      <w:sdtPr>
        <w:rPr>
          <w:rFonts w:ascii="Times New Roman" w:eastAsiaTheme="minorHAnsi" w:hAnsi="Times New Roman" w:cstheme="minorBidi"/>
          <w:b w:val="0"/>
          <w:bCs w:val="0"/>
          <w:color w:val="auto"/>
          <w:sz w:val="24"/>
          <w:szCs w:val="22"/>
          <w:lang w:val="en-GB"/>
        </w:rPr>
        <w:id w:val="832031292"/>
        <w:docPartObj>
          <w:docPartGallery w:val="Table of Contents"/>
          <w:docPartUnique/>
        </w:docPartObj>
      </w:sdtPr>
      <w:sdtEndPr>
        <w:rPr>
          <w:noProof/>
        </w:rPr>
      </w:sdtEndPr>
      <w:sdtContent>
        <w:p w14:paraId="007E0BDE" w14:textId="77777777" w:rsidR="00974143" w:rsidRPr="00974143" w:rsidRDefault="00974143" w:rsidP="00974143">
          <w:pPr>
            <w:pStyle w:val="TOCHeading"/>
            <w:jc w:val="center"/>
            <w:rPr>
              <w:rFonts w:ascii="Times New Roman" w:hAnsi="Times New Roman" w:cs="Times New Roman"/>
              <w:color w:val="auto"/>
            </w:rPr>
          </w:pPr>
          <w:r w:rsidRPr="00974143">
            <w:rPr>
              <w:rFonts w:ascii="Times New Roman" w:hAnsi="Times New Roman" w:cs="Times New Roman"/>
              <w:color w:val="auto"/>
            </w:rPr>
            <w:t>TABLE OF CONTENTS</w:t>
          </w:r>
        </w:p>
        <w:p w14:paraId="5AD5D9F0" w14:textId="08ABB4CC" w:rsidR="008476BA" w:rsidRDefault="00974143">
          <w:pPr>
            <w:pStyle w:val="TOC1"/>
            <w:tabs>
              <w:tab w:val="right" w:leader="dot" w:pos="9350"/>
            </w:tabs>
            <w:rPr>
              <w:rFonts w:asciiTheme="minorHAnsi" w:eastAsiaTheme="minorEastAsia" w:hAnsiTheme="minorHAnsi"/>
              <w:noProof/>
              <w:kern w:val="2"/>
              <w:szCs w:val="24"/>
              <w:lang w:eastAsia="en-GB"/>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235932381" w:history="1">
            <w:r w:rsidR="008476BA" w:rsidRPr="00BF32F3">
              <w:rPr>
                <w:rStyle w:val="Hyperlink"/>
                <w:noProof/>
              </w:rPr>
              <w:t>ABSTRACT</w:t>
            </w:r>
            <w:r w:rsidR="008476BA">
              <w:rPr>
                <w:noProof/>
                <w:webHidden/>
              </w:rPr>
              <w:tab/>
            </w:r>
            <w:r w:rsidR="008476BA">
              <w:rPr>
                <w:noProof/>
                <w:webHidden/>
              </w:rPr>
              <w:fldChar w:fldCharType="begin"/>
            </w:r>
            <w:r w:rsidR="008476BA">
              <w:rPr>
                <w:noProof/>
                <w:webHidden/>
              </w:rPr>
              <w:instrText xml:space="preserve"> PAGEREF _Toc235932381 \h </w:instrText>
            </w:r>
            <w:r w:rsidR="008476BA">
              <w:rPr>
                <w:noProof/>
                <w:webHidden/>
              </w:rPr>
            </w:r>
            <w:r w:rsidR="008476BA">
              <w:rPr>
                <w:noProof/>
                <w:webHidden/>
              </w:rPr>
              <w:fldChar w:fldCharType="separate"/>
            </w:r>
            <w:r w:rsidR="008476BA">
              <w:rPr>
                <w:noProof/>
                <w:webHidden/>
              </w:rPr>
              <w:t>4</w:t>
            </w:r>
            <w:r w:rsidR="008476BA">
              <w:rPr>
                <w:noProof/>
                <w:webHidden/>
              </w:rPr>
              <w:fldChar w:fldCharType="end"/>
            </w:r>
          </w:hyperlink>
        </w:p>
        <w:p w14:paraId="5916BA7B" w14:textId="45797170" w:rsidR="008476BA" w:rsidRDefault="008476BA">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5932382" w:history="1">
            <w:r w:rsidRPr="00BF32F3">
              <w:rPr>
                <w:rStyle w:val="Hyperlink"/>
                <w:noProof/>
                <w:lang w:val="en-IN"/>
              </w:rPr>
              <w:t>CHAPTER 1: INTRODUCTION</w:t>
            </w:r>
            <w:r>
              <w:rPr>
                <w:noProof/>
                <w:webHidden/>
              </w:rPr>
              <w:tab/>
            </w:r>
            <w:r>
              <w:rPr>
                <w:noProof/>
                <w:webHidden/>
              </w:rPr>
              <w:fldChar w:fldCharType="begin"/>
            </w:r>
            <w:r>
              <w:rPr>
                <w:noProof/>
                <w:webHidden/>
              </w:rPr>
              <w:instrText xml:space="preserve"> PAGEREF _Toc235932382 \h </w:instrText>
            </w:r>
            <w:r>
              <w:rPr>
                <w:noProof/>
                <w:webHidden/>
              </w:rPr>
            </w:r>
            <w:r>
              <w:rPr>
                <w:noProof/>
                <w:webHidden/>
              </w:rPr>
              <w:fldChar w:fldCharType="separate"/>
            </w:r>
            <w:r>
              <w:rPr>
                <w:noProof/>
                <w:webHidden/>
              </w:rPr>
              <w:t>7</w:t>
            </w:r>
            <w:r>
              <w:rPr>
                <w:noProof/>
                <w:webHidden/>
              </w:rPr>
              <w:fldChar w:fldCharType="end"/>
            </w:r>
          </w:hyperlink>
        </w:p>
        <w:p w14:paraId="57FCE8E8" w14:textId="5DAF2B9C"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83" w:history="1">
            <w:r w:rsidRPr="00BF32F3">
              <w:rPr>
                <w:rStyle w:val="Hyperlink"/>
                <w:noProof/>
              </w:rPr>
              <w:t>1.1 Research Background</w:t>
            </w:r>
            <w:r>
              <w:rPr>
                <w:noProof/>
                <w:webHidden/>
              </w:rPr>
              <w:tab/>
            </w:r>
            <w:r>
              <w:rPr>
                <w:noProof/>
                <w:webHidden/>
              </w:rPr>
              <w:fldChar w:fldCharType="begin"/>
            </w:r>
            <w:r>
              <w:rPr>
                <w:noProof/>
                <w:webHidden/>
              </w:rPr>
              <w:instrText xml:space="preserve"> PAGEREF _Toc235932383 \h </w:instrText>
            </w:r>
            <w:r>
              <w:rPr>
                <w:noProof/>
                <w:webHidden/>
              </w:rPr>
            </w:r>
            <w:r>
              <w:rPr>
                <w:noProof/>
                <w:webHidden/>
              </w:rPr>
              <w:fldChar w:fldCharType="separate"/>
            </w:r>
            <w:r>
              <w:rPr>
                <w:noProof/>
                <w:webHidden/>
              </w:rPr>
              <w:t>7</w:t>
            </w:r>
            <w:r>
              <w:rPr>
                <w:noProof/>
                <w:webHidden/>
              </w:rPr>
              <w:fldChar w:fldCharType="end"/>
            </w:r>
          </w:hyperlink>
        </w:p>
        <w:p w14:paraId="1C7FFF86" w14:textId="532F4E95"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84" w:history="1">
            <w:r w:rsidRPr="00BF32F3">
              <w:rPr>
                <w:rStyle w:val="Hyperlink"/>
                <w:noProof/>
              </w:rPr>
              <w:t>1.2 Problem Statement</w:t>
            </w:r>
            <w:r>
              <w:rPr>
                <w:noProof/>
                <w:webHidden/>
              </w:rPr>
              <w:tab/>
            </w:r>
            <w:r>
              <w:rPr>
                <w:noProof/>
                <w:webHidden/>
              </w:rPr>
              <w:fldChar w:fldCharType="begin"/>
            </w:r>
            <w:r>
              <w:rPr>
                <w:noProof/>
                <w:webHidden/>
              </w:rPr>
              <w:instrText xml:space="preserve"> PAGEREF _Toc235932384 \h </w:instrText>
            </w:r>
            <w:r>
              <w:rPr>
                <w:noProof/>
                <w:webHidden/>
              </w:rPr>
            </w:r>
            <w:r>
              <w:rPr>
                <w:noProof/>
                <w:webHidden/>
              </w:rPr>
              <w:fldChar w:fldCharType="separate"/>
            </w:r>
            <w:r>
              <w:rPr>
                <w:noProof/>
                <w:webHidden/>
              </w:rPr>
              <w:t>7</w:t>
            </w:r>
            <w:r>
              <w:rPr>
                <w:noProof/>
                <w:webHidden/>
              </w:rPr>
              <w:fldChar w:fldCharType="end"/>
            </w:r>
          </w:hyperlink>
        </w:p>
        <w:p w14:paraId="757A7917" w14:textId="1ED48D98"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85" w:history="1">
            <w:r w:rsidRPr="00BF32F3">
              <w:rPr>
                <w:rStyle w:val="Hyperlink"/>
                <w:noProof/>
              </w:rPr>
              <w:t>1.3 Research Aim and Objectives</w:t>
            </w:r>
            <w:r>
              <w:rPr>
                <w:noProof/>
                <w:webHidden/>
              </w:rPr>
              <w:tab/>
            </w:r>
            <w:r>
              <w:rPr>
                <w:noProof/>
                <w:webHidden/>
              </w:rPr>
              <w:fldChar w:fldCharType="begin"/>
            </w:r>
            <w:r>
              <w:rPr>
                <w:noProof/>
                <w:webHidden/>
              </w:rPr>
              <w:instrText xml:space="preserve"> PAGEREF _Toc235932385 \h </w:instrText>
            </w:r>
            <w:r>
              <w:rPr>
                <w:noProof/>
                <w:webHidden/>
              </w:rPr>
            </w:r>
            <w:r>
              <w:rPr>
                <w:noProof/>
                <w:webHidden/>
              </w:rPr>
              <w:fldChar w:fldCharType="separate"/>
            </w:r>
            <w:r>
              <w:rPr>
                <w:noProof/>
                <w:webHidden/>
              </w:rPr>
              <w:t>7</w:t>
            </w:r>
            <w:r>
              <w:rPr>
                <w:noProof/>
                <w:webHidden/>
              </w:rPr>
              <w:fldChar w:fldCharType="end"/>
            </w:r>
          </w:hyperlink>
        </w:p>
        <w:p w14:paraId="76845725" w14:textId="131C178F"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86" w:history="1">
            <w:r w:rsidRPr="00BF32F3">
              <w:rPr>
                <w:rStyle w:val="Hyperlink"/>
                <w:noProof/>
              </w:rPr>
              <w:t>1.4 Research Questions</w:t>
            </w:r>
            <w:r>
              <w:rPr>
                <w:noProof/>
                <w:webHidden/>
              </w:rPr>
              <w:tab/>
            </w:r>
            <w:r>
              <w:rPr>
                <w:noProof/>
                <w:webHidden/>
              </w:rPr>
              <w:fldChar w:fldCharType="begin"/>
            </w:r>
            <w:r>
              <w:rPr>
                <w:noProof/>
                <w:webHidden/>
              </w:rPr>
              <w:instrText xml:space="preserve"> PAGEREF _Toc235932386 \h </w:instrText>
            </w:r>
            <w:r>
              <w:rPr>
                <w:noProof/>
                <w:webHidden/>
              </w:rPr>
            </w:r>
            <w:r>
              <w:rPr>
                <w:noProof/>
                <w:webHidden/>
              </w:rPr>
              <w:fldChar w:fldCharType="separate"/>
            </w:r>
            <w:r>
              <w:rPr>
                <w:noProof/>
                <w:webHidden/>
              </w:rPr>
              <w:t>8</w:t>
            </w:r>
            <w:r>
              <w:rPr>
                <w:noProof/>
                <w:webHidden/>
              </w:rPr>
              <w:fldChar w:fldCharType="end"/>
            </w:r>
          </w:hyperlink>
        </w:p>
        <w:p w14:paraId="4E1026F1" w14:textId="6E38B5DB"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87" w:history="1">
            <w:r w:rsidRPr="00BF32F3">
              <w:rPr>
                <w:rStyle w:val="Hyperlink"/>
                <w:noProof/>
              </w:rPr>
              <w:t>1.5 Significance of Research</w:t>
            </w:r>
            <w:r>
              <w:rPr>
                <w:noProof/>
                <w:webHidden/>
              </w:rPr>
              <w:tab/>
            </w:r>
            <w:r>
              <w:rPr>
                <w:noProof/>
                <w:webHidden/>
              </w:rPr>
              <w:fldChar w:fldCharType="begin"/>
            </w:r>
            <w:r>
              <w:rPr>
                <w:noProof/>
                <w:webHidden/>
              </w:rPr>
              <w:instrText xml:space="preserve"> PAGEREF _Toc235932387 \h </w:instrText>
            </w:r>
            <w:r>
              <w:rPr>
                <w:noProof/>
                <w:webHidden/>
              </w:rPr>
            </w:r>
            <w:r>
              <w:rPr>
                <w:noProof/>
                <w:webHidden/>
              </w:rPr>
              <w:fldChar w:fldCharType="separate"/>
            </w:r>
            <w:r>
              <w:rPr>
                <w:noProof/>
                <w:webHidden/>
              </w:rPr>
              <w:t>8</w:t>
            </w:r>
            <w:r>
              <w:rPr>
                <w:noProof/>
                <w:webHidden/>
              </w:rPr>
              <w:fldChar w:fldCharType="end"/>
            </w:r>
          </w:hyperlink>
        </w:p>
        <w:p w14:paraId="5CB2D92B" w14:textId="36058DC0"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88" w:history="1">
            <w:r w:rsidRPr="00BF32F3">
              <w:rPr>
                <w:rStyle w:val="Hyperlink"/>
                <w:noProof/>
              </w:rPr>
              <w:t>1.6 Research Rationale</w:t>
            </w:r>
            <w:r>
              <w:rPr>
                <w:noProof/>
                <w:webHidden/>
              </w:rPr>
              <w:tab/>
            </w:r>
            <w:r>
              <w:rPr>
                <w:noProof/>
                <w:webHidden/>
              </w:rPr>
              <w:fldChar w:fldCharType="begin"/>
            </w:r>
            <w:r>
              <w:rPr>
                <w:noProof/>
                <w:webHidden/>
              </w:rPr>
              <w:instrText xml:space="preserve"> PAGEREF _Toc235932388 \h </w:instrText>
            </w:r>
            <w:r>
              <w:rPr>
                <w:noProof/>
                <w:webHidden/>
              </w:rPr>
            </w:r>
            <w:r>
              <w:rPr>
                <w:noProof/>
                <w:webHidden/>
              </w:rPr>
              <w:fldChar w:fldCharType="separate"/>
            </w:r>
            <w:r>
              <w:rPr>
                <w:noProof/>
                <w:webHidden/>
              </w:rPr>
              <w:t>9</w:t>
            </w:r>
            <w:r>
              <w:rPr>
                <w:noProof/>
                <w:webHidden/>
              </w:rPr>
              <w:fldChar w:fldCharType="end"/>
            </w:r>
          </w:hyperlink>
        </w:p>
        <w:p w14:paraId="54423CDB" w14:textId="5B4E61AD"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89" w:history="1">
            <w:r w:rsidRPr="00BF32F3">
              <w:rPr>
                <w:rStyle w:val="Hyperlink"/>
                <w:noProof/>
              </w:rPr>
              <w:t>1.7 Study outline</w:t>
            </w:r>
            <w:r>
              <w:rPr>
                <w:noProof/>
                <w:webHidden/>
              </w:rPr>
              <w:tab/>
            </w:r>
            <w:r>
              <w:rPr>
                <w:noProof/>
                <w:webHidden/>
              </w:rPr>
              <w:fldChar w:fldCharType="begin"/>
            </w:r>
            <w:r>
              <w:rPr>
                <w:noProof/>
                <w:webHidden/>
              </w:rPr>
              <w:instrText xml:space="preserve"> PAGEREF _Toc235932389 \h </w:instrText>
            </w:r>
            <w:r>
              <w:rPr>
                <w:noProof/>
                <w:webHidden/>
              </w:rPr>
            </w:r>
            <w:r>
              <w:rPr>
                <w:noProof/>
                <w:webHidden/>
              </w:rPr>
              <w:fldChar w:fldCharType="separate"/>
            </w:r>
            <w:r>
              <w:rPr>
                <w:noProof/>
                <w:webHidden/>
              </w:rPr>
              <w:t>9</w:t>
            </w:r>
            <w:r>
              <w:rPr>
                <w:noProof/>
                <w:webHidden/>
              </w:rPr>
              <w:fldChar w:fldCharType="end"/>
            </w:r>
          </w:hyperlink>
        </w:p>
        <w:p w14:paraId="0C258F87" w14:textId="28075A42"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90" w:history="1">
            <w:r w:rsidRPr="00BF32F3">
              <w:rPr>
                <w:rStyle w:val="Hyperlink"/>
                <w:noProof/>
                <w:lang w:val="en-IN"/>
              </w:rPr>
              <w:t>1.8 Chapter summary</w:t>
            </w:r>
            <w:r>
              <w:rPr>
                <w:noProof/>
                <w:webHidden/>
              </w:rPr>
              <w:tab/>
            </w:r>
            <w:r>
              <w:rPr>
                <w:noProof/>
                <w:webHidden/>
              </w:rPr>
              <w:fldChar w:fldCharType="begin"/>
            </w:r>
            <w:r>
              <w:rPr>
                <w:noProof/>
                <w:webHidden/>
              </w:rPr>
              <w:instrText xml:space="preserve"> PAGEREF _Toc235932390 \h </w:instrText>
            </w:r>
            <w:r>
              <w:rPr>
                <w:noProof/>
                <w:webHidden/>
              </w:rPr>
            </w:r>
            <w:r>
              <w:rPr>
                <w:noProof/>
                <w:webHidden/>
              </w:rPr>
              <w:fldChar w:fldCharType="separate"/>
            </w:r>
            <w:r>
              <w:rPr>
                <w:noProof/>
                <w:webHidden/>
              </w:rPr>
              <w:t>9</w:t>
            </w:r>
            <w:r>
              <w:rPr>
                <w:noProof/>
                <w:webHidden/>
              </w:rPr>
              <w:fldChar w:fldCharType="end"/>
            </w:r>
          </w:hyperlink>
        </w:p>
        <w:p w14:paraId="17FFEC16" w14:textId="4E53948B" w:rsidR="008476BA" w:rsidRDefault="008476BA">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5932391" w:history="1">
            <w:r w:rsidRPr="00BF32F3">
              <w:rPr>
                <w:rStyle w:val="Hyperlink"/>
                <w:noProof/>
              </w:rPr>
              <w:t>CHAPTER 2: LITERATURE REVIEW</w:t>
            </w:r>
            <w:r>
              <w:rPr>
                <w:noProof/>
                <w:webHidden/>
              </w:rPr>
              <w:tab/>
            </w:r>
            <w:r>
              <w:rPr>
                <w:noProof/>
                <w:webHidden/>
              </w:rPr>
              <w:fldChar w:fldCharType="begin"/>
            </w:r>
            <w:r>
              <w:rPr>
                <w:noProof/>
                <w:webHidden/>
              </w:rPr>
              <w:instrText xml:space="preserve"> PAGEREF _Toc235932391 \h </w:instrText>
            </w:r>
            <w:r>
              <w:rPr>
                <w:noProof/>
                <w:webHidden/>
              </w:rPr>
            </w:r>
            <w:r>
              <w:rPr>
                <w:noProof/>
                <w:webHidden/>
              </w:rPr>
              <w:fldChar w:fldCharType="separate"/>
            </w:r>
            <w:r>
              <w:rPr>
                <w:noProof/>
                <w:webHidden/>
              </w:rPr>
              <w:t>10</w:t>
            </w:r>
            <w:r>
              <w:rPr>
                <w:noProof/>
                <w:webHidden/>
              </w:rPr>
              <w:fldChar w:fldCharType="end"/>
            </w:r>
          </w:hyperlink>
        </w:p>
        <w:p w14:paraId="5010CAC1" w14:textId="1899A18F"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92" w:history="1">
            <w:r w:rsidRPr="00BF32F3">
              <w:rPr>
                <w:rStyle w:val="Hyperlink"/>
                <w:noProof/>
              </w:rPr>
              <w:t>2.1 Introduction</w:t>
            </w:r>
            <w:r>
              <w:rPr>
                <w:noProof/>
                <w:webHidden/>
              </w:rPr>
              <w:tab/>
            </w:r>
            <w:r>
              <w:rPr>
                <w:noProof/>
                <w:webHidden/>
              </w:rPr>
              <w:fldChar w:fldCharType="begin"/>
            </w:r>
            <w:r>
              <w:rPr>
                <w:noProof/>
                <w:webHidden/>
              </w:rPr>
              <w:instrText xml:space="preserve"> PAGEREF _Toc235932392 \h </w:instrText>
            </w:r>
            <w:r>
              <w:rPr>
                <w:noProof/>
                <w:webHidden/>
              </w:rPr>
            </w:r>
            <w:r>
              <w:rPr>
                <w:noProof/>
                <w:webHidden/>
              </w:rPr>
              <w:fldChar w:fldCharType="separate"/>
            </w:r>
            <w:r>
              <w:rPr>
                <w:noProof/>
                <w:webHidden/>
              </w:rPr>
              <w:t>10</w:t>
            </w:r>
            <w:r>
              <w:rPr>
                <w:noProof/>
                <w:webHidden/>
              </w:rPr>
              <w:fldChar w:fldCharType="end"/>
            </w:r>
          </w:hyperlink>
        </w:p>
        <w:p w14:paraId="2F3F21E2" w14:textId="6660A52D"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93" w:history="1">
            <w:r w:rsidRPr="00BF32F3">
              <w:rPr>
                <w:rStyle w:val="Hyperlink"/>
                <w:noProof/>
              </w:rPr>
              <w:t>2.2 Theoretical Framework</w:t>
            </w:r>
            <w:r>
              <w:rPr>
                <w:noProof/>
                <w:webHidden/>
              </w:rPr>
              <w:tab/>
            </w:r>
            <w:r>
              <w:rPr>
                <w:noProof/>
                <w:webHidden/>
              </w:rPr>
              <w:fldChar w:fldCharType="begin"/>
            </w:r>
            <w:r>
              <w:rPr>
                <w:noProof/>
                <w:webHidden/>
              </w:rPr>
              <w:instrText xml:space="preserve"> PAGEREF _Toc235932393 \h </w:instrText>
            </w:r>
            <w:r>
              <w:rPr>
                <w:noProof/>
                <w:webHidden/>
              </w:rPr>
            </w:r>
            <w:r>
              <w:rPr>
                <w:noProof/>
                <w:webHidden/>
              </w:rPr>
              <w:fldChar w:fldCharType="separate"/>
            </w:r>
            <w:r>
              <w:rPr>
                <w:noProof/>
                <w:webHidden/>
              </w:rPr>
              <w:t>10</w:t>
            </w:r>
            <w:r>
              <w:rPr>
                <w:noProof/>
                <w:webHidden/>
              </w:rPr>
              <w:fldChar w:fldCharType="end"/>
            </w:r>
          </w:hyperlink>
        </w:p>
        <w:p w14:paraId="2403B7CA" w14:textId="34689A96"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94" w:history="1">
            <w:r w:rsidRPr="00BF32F3">
              <w:rPr>
                <w:rStyle w:val="Hyperlink"/>
                <w:noProof/>
              </w:rPr>
              <w:t>2.3 Empirical Analysis</w:t>
            </w:r>
            <w:r>
              <w:rPr>
                <w:noProof/>
                <w:webHidden/>
              </w:rPr>
              <w:tab/>
            </w:r>
            <w:r>
              <w:rPr>
                <w:noProof/>
                <w:webHidden/>
              </w:rPr>
              <w:fldChar w:fldCharType="begin"/>
            </w:r>
            <w:r>
              <w:rPr>
                <w:noProof/>
                <w:webHidden/>
              </w:rPr>
              <w:instrText xml:space="preserve"> PAGEREF _Toc235932394 \h </w:instrText>
            </w:r>
            <w:r>
              <w:rPr>
                <w:noProof/>
                <w:webHidden/>
              </w:rPr>
            </w:r>
            <w:r>
              <w:rPr>
                <w:noProof/>
                <w:webHidden/>
              </w:rPr>
              <w:fldChar w:fldCharType="separate"/>
            </w:r>
            <w:r>
              <w:rPr>
                <w:noProof/>
                <w:webHidden/>
              </w:rPr>
              <w:t>11</w:t>
            </w:r>
            <w:r>
              <w:rPr>
                <w:noProof/>
                <w:webHidden/>
              </w:rPr>
              <w:fldChar w:fldCharType="end"/>
            </w:r>
          </w:hyperlink>
        </w:p>
        <w:p w14:paraId="3DAE8E4F" w14:textId="7C3CB0E8" w:rsidR="008476BA" w:rsidRDefault="008476BA">
          <w:pPr>
            <w:pStyle w:val="TOC3"/>
            <w:tabs>
              <w:tab w:val="right" w:leader="dot" w:pos="9350"/>
            </w:tabs>
            <w:rPr>
              <w:rFonts w:asciiTheme="minorHAnsi" w:eastAsiaTheme="minorEastAsia" w:hAnsiTheme="minorHAnsi"/>
              <w:noProof/>
              <w:kern w:val="2"/>
              <w:szCs w:val="24"/>
              <w:lang w:eastAsia="en-GB"/>
              <w14:ligatures w14:val="standardContextual"/>
            </w:rPr>
          </w:pPr>
          <w:hyperlink w:anchor="_Toc235932395" w:history="1">
            <w:r w:rsidRPr="00BF32F3">
              <w:rPr>
                <w:rStyle w:val="Hyperlink"/>
                <w:noProof/>
              </w:rPr>
              <w:t>Theme 1: Significance of remote and hybrid working for employee’s productivity, performance and well-being.</w:t>
            </w:r>
            <w:r>
              <w:rPr>
                <w:noProof/>
                <w:webHidden/>
              </w:rPr>
              <w:tab/>
            </w:r>
            <w:r>
              <w:rPr>
                <w:noProof/>
                <w:webHidden/>
              </w:rPr>
              <w:fldChar w:fldCharType="begin"/>
            </w:r>
            <w:r>
              <w:rPr>
                <w:noProof/>
                <w:webHidden/>
              </w:rPr>
              <w:instrText xml:space="preserve"> PAGEREF _Toc235932395 \h </w:instrText>
            </w:r>
            <w:r>
              <w:rPr>
                <w:noProof/>
                <w:webHidden/>
              </w:rPr>
            </w:r>
            <w:r>
              <w:rPr>
                <w:noProof/>
                <w:webHidden/>
              </w:rPr>
              <w:fldChar w:fldCharType="separate"/>
            </w:r>
            <w:r>
              <w:rPr>
                <w:noProof/>
                <w:webHidden/>
              </w:rPr>
              <w:t>11</w:t>
            </w:r>
            <w:r>
              <w:rPr>
                <w:noProof/>
                <w:webHidden/>
              </w:rPr>
              <w:fldChar w:fldCharType="end"/>
            </w:r>
          </w:hyperlink>
        </w:p>
        <w:p w14:paraId="6C9642F0" w14:textId="3DFF3596" w:rsidR="008476BA" w:rsidRDefault="008476BA">
          <w:pPr>
            <w:pStyle w:val="TOC3"/>
            <w:tabs>
              <w:tab w:val="right" w:leader="dot" w:pos="9350"/>
            </w:tabs>
            <w:rPr>
              <w:rFonts w:asciiTheme="minorHAnsi" w:eastAsiaTheme="minorEastAsia" w:hAnsiTheme="minorHAnsi"/>
              <w:noProof/>
              <w:kern w:val="2"/>
              <w:szCs w:val="24"/>
              <w:lang w:eastAsia="en-GB"/>
              <w14:ligatures w14:val="standardContextual"/>
            </w:rPr>
          </w:pPr>
          <w:hyperlink w:anchor="_Toc235932396" w:history="1">
            <w:r w:rsidRPr="00BF32F3">
              <w:rPr>
                <w:rStyle w:val="Hyperlink"/>
                <w:noProof/>
              </w:rPr>
              <w:t>Theme 2: Remote and hybrid working challenges, which influence employee’s productivity, performance and well-being.</w:t>
            </w:r>
            <w:r>
              <w:rPr>
                <w:noProof/>
                <w:webHidden/>
              </w:rPr>
              <w:tab/>
            </w:r>
            <w:r>
              <w:rPr>
                <w:noProof/>
                <w:webHidden/>
              </w:rPr>
              <w:fldChar w:fldCharType="begin"/>
            </w:r>
            <w:r>
              <w:rPr>
                <w:noProof/>
                <w:webHidden/>
              </w:rPr>
              <w:instrText xml:space="preserve"> PAGEREF _Toc235932396 \h </w:instrText>
            </w:r>
            <w:r>
              <w:rPr>
                <w:noProof/>
                <w:webHidden/>
              </w:rPr>
            </w:r>
            <w:r>
              <w:rPr>
                <w:noProof/>
                <w:webHidden/>
              </w:rPr>
              <w:fldChar w:fldCharType="separate"/>
            </w:r>
            <w:r>
              <w:rPr>
                <w:noProof/>
                <w:webHidden/>
              </w:rPr>
              <w:t>13</w:t>
            </w:r>
            <w:r>
              <w:rPr>
                <w:noProof/>
                <w:webHidden/>
              </w:rPr>
              <w:fldChar w:fldCharType="end"/>
            </w:r>
          </w:hyperlink>
        </w:p>
        <w:p w14:paraId="5B92F403" w14:textId="55566D2A" w:rsidR="008476BA" w:rsidRDefault="008476BA">
          <w:pPr>
            <w:pStyle w:val="TOC3"/>
            <w:tabs>
              <w:tab w:val="right" w:leader="dot" w:pos="9350"/>
            </w:tabs>
            <w:rPr>
              <w:rFonts w:asciiTheme="minorHAnsi" w:eastAsiaTheme="minorEastAsia" w:hAnsiTheme="minorHAnsi"/>
              <w:noProof/>
              <w:kern w:val="2"/>
              <w:szCs w:val="24"/>
              <w:lang w:eastAsia="en-GB"/>
              <w14:ligatures w14:val="standardContextual"/>
            </w:rPr>
          </w:pPr>
          <w:hyperlink w:anchor="_Toc235932397" w:history="1">
            <w:r w:rsidRPr="00BF32F3">
              <w:rPr>
                <w:rStyle w:val="Hyperlink"/>
                <w:noProof/>
              </w:rPr>
              <w:t>Theme 3: Recommend strategies related to remote and hybrid working for enhancing employee’s productivity, performance and well-being</w:t>
            </w:r>
            <w:r>
              <w:rPr>
                <w:noProof/>
                <w:webHidden/>
              </w:rPr>
              <w:tab/>
            </w:r>
            <w:r>
              <w:rPr>
                <w:noProof/>
                <w:webHidden/>
              </w:rPr>
              <w:fldChar w:fldCharType="begin"/>
            </w:r>
            <w:r>
              <w:rPr>
                <w:noProof/>
                <w:webHidden/>
              </w:rPr>
              <w:instrText xml:space="preserve"> PAGEREF _Toc235932397 \h </w:instrText>
            </w:r>
            <w:r>
              <w:rPr>
                <w:noProof/>
                <w:webHidden/>
              </w:rPr>
            </w:r>
            <w:r>
              <w:rPr>
                <w:noProof/>
                <w:webHidden/>
              </w:rPr>
              <w:fldChar w:fldCharType="separate"/>
            </w:r>
            <w:r>
              <w:rPr>
                <w:noProof/>
                <w:webHidden/>
              </w:rPr>
              <w:t>15</w:t>
            </w:r>
            <w:r>
              <w:rPr>
                <w:noProof/>
                <w:webHidden/>
              </w:rPr>
              <w:fldChar w:fldCharType="end"/>
            </w:r>
          </w:hyperlink>
        </w:p>
        <w:p w14:paraId="2FA7F6A0" w14:textId="6E38E6D4"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98" w:history="1">
            <w:r w:rsidRPr="00BF32F3">
              <w:rPr>
                <w:rStyle w:val="Hyperlink"/>
                <w:noProof/>
              </w:rPr>
              <w:t>2.4 Literature gap</w:t>
            </w:r>
            <w:r>
              <w:rPr>
                <w:noProof/>
                <w:webHidden/>
              </w:rPr>
              <w:tab/>
            </w:r>
            <w:r>
              <w:rPr>
                <w:noProof/>
                <w:webHidden/>
              </w:rPr>
              <w:fldChar w:fldCharType="begin"/>
            </w:r>
            <w:r>
              <w:rPr>
                <w:noProof/>
                <w:webHidden/>
              </w:rPr>
              <w:instrText xml:space="preserve"> PAGEREF _Toc235932398 \h </w:instrText>
            </w:r>
            <w:r>
              <w:rPr>
                <w:noProof/>
                <w:webHidden/>
              </w:rPr>
            </w:r>
            <w:r>
              <w:rPr>
                <w:noProof/>
                <w:webHidden/>
              </w:rPr>
              <w:fldChar w:fldCharType="separate"/>
            </w:r>
            <w:r>
              <w:rPr>
                <w:noProof/>
                <w:webHidden/>
              </w:rPr>
              <w:t>16</w:t>
            </w:r>
            <w:r>
              <w:rPr>
                <w:noProof/>
                <w:webHidden/>
              </w:rPr>
              <w:fldChar w:fldCharType="end"/>
            </w:r>
          </w:hyperlink>
        </w:p>
        <w:p w14:paraId="59AD224E" w14:textId="42BE835F"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399" w:history="1">
            <w:r w:rsidRPr="00BF32F3">
              <w:rPr>
                <w:rStyle w:val="Hyperlink"/>
                <w:noProof/>
              </w:rPr>
              <w:t>2.5 Conclusion</w:t>
            </w:r>
            <w:r>
              <w:rPr>
                <w:noProof/>
                <w:webHidden/>
              </w:rPr>
              <w:tab/>
            </w:r>
            <w:r>
              <w:rPr>
                <w:noProof/>
                <w:webHidden/>
              </w:rPr>
              <w:fldChar w:fldCharType="begin"/>
            </w:r>
            <w:r>
              <w:rPr>
                <w:noProof/>
                <w:webHidden/>
              </w:rPr>
              <w:instrText xml:space="preserve"> PAGEREF _Toc235932399 \h </w:instrText>
            </w:r>
            <w:r>
              <w:rPr>
                <w:noProof/>
                <w:webHidden/>
              </w:rPr>
            </w:r>
            <w:r>
              <w:rPr>
                <w:noProof/>
                <w:webHidden/>
              </w:rPr>
              <w:fldChar w:fldCharType="separate"/>
            </w:r>
            <w:r>
              <w:rPr>
                <w:noProof/>
                <w:webHidden/>
              </w:rPr>
              <w:t>16</w:t>
            </w:r>
            <w:r>
              <w:rPr>
                <w:noProof/>
                <w:webHidden/>
              </w:rPr>
              <w:fldChar w:fldCharType="end"/>
            </w:r>
          </w:hyperlink>
        </w:p>
        <w:p w14:paraId="6209DD6E" w14:textId="44504991" w:rsidR="008476BA" w:rsidRDefault="008476BA">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5932400" w:history="1">
            <w:r w:rsidRPr="00BF32F3">
              <w:rPr>
                <w:rStyle w:val="Hyperlink"/>
                <w:noProof/>
              </w:rPr>
              <w:t>CHAPTER 3: RESEARCH METHODOLOGY</w:t>
            </w:r>
            <w:r>
              <w:rPr>
                <w:noProof/>
                <w:webHidden/>
              </w:rPr>
              <w:tab/>
            </w:r>
            <w:r>
              <w:rPr>
                <w:noProof/>
                <w:webHidden/>
              </w:rPr>
              <w:fldChar w:fldCharType="begin"/>
            </w:r>
            <w:r>
              <w:rPr>
                <w:noProof/>
                <w:webHidden/>
              </w:rPr>
              <w:instrText xml:space="preserve"> PAGEREF _Toc235932400 \h </w:instrText>
            </w:r>
            <w:r>
              <w:rPr>
                <w:noProof/>
                <w:webHidden/>
              </w:rPr>
            </w:r>
            <w:r>
              <w:rPr>
                <w:noProof/>
                <w:webHidden/>
              </w:rPr>
              <w:fldChar w:fldCharType="separate"/>
            </w:r>
            <w:r>
              <w:rPr>
                <w:noProof/>
                <w:webHidden/>
              </w:rPr>
              <w:t>17</w:t>
            </w:r>
            <w:r>
              <w:rPr>
                <w:noProof/>
                <w:webHidden/>
              </w:rPr>
              <w:fldChar w:fldCharType="end"/>
            </w:r>
          </w:hyperlink>
        </w:p>
        <w:p w14:paraId="2F80AFA9" w14:textId="77859AE8"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1" w:history="1">
            <w:r w:rsidRPr="00BF32F3">
              <w:rPr>
                <w:rStyle w:val="Hyperlink"/>
                <w:noProof/>
              </w:rPr>
              <w:t>3.1 Introduction</w:t>
            </w:r>
            <w:r>
              <w:rPr>
                <w:noProof/>
                <w:webHidden/>
              </w:rPr>
              <w:tab/>
            </w:r>
            <w:r>
              <w:rPr>
                <w:noProof/>
                <w:webHidden/>
              </w:rPr>
              <w:fldChar w:fldCharType="begin"/>
            </w:r>
            <w:r>
              <w:rPr>
                <w:noProof/>
                <w:webHidden/>
              </w:rPr>
              <w:instrText xml:space="preserve"> PAGEREF _Toc235932401 \h </w:instrText>
            </w:r>
            <w:r>
              <w:rPr>
                <w:noProof/>
                <w:webHidden/>
              </w:rPr>
            </w:r>
            <w:r>
              <w:rPr>
                <w:noProof/>
                <w:webHidden/>
              </w:rPr>
              <w:fldChar w:fldCharType="separate"/>
            </w:r>
            <w:r>
              <w:rPr>
                <w:noProof/>
                <w:webHidden/>
              </w:rPr>
              <w:t>17</w:t>
            </w:r>
            <w:r>
              <w:rPr>
                <w:noProof/>
                <w:webHidden/>
              </w:rPr>
              <w:fldChar w:fldCharType="end"/>
            </w:r>
          </w:hyperlink>
        </w:p>
        <w:p w14:paraId="76DFB30B" w14:textId="74461810"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2" w:history="1">
            <w:r w:rsidRPr="00BF32F3">
              <w:rPr>
                <w:rStyle w:val="Hyperlink"/>
                <w:noProof/>
              </w:rPr>
              <w:t>3.2 Research philosophy</w:t>
            </w:r>
            <w:r>
              <w:rPr>
                <w:noProof/>
                <w:webHidden/>
              </w:rPr>
              <w:tab/>
            </w:r>
            <w:r>
              <w:rPr>
                <w:noProof/>
                <w:webHidden/>
              </w:rPr>
              <w:fldChar w:fldCharType="begin"/>
            </w:r>
            <w:r>
              <w:rPr>
                <w:noProof/>
                <w:webHidden/>
              </w:rPr>
              <w:instrText xml:space="preserve"> PAGEREF _Toc235932402 \h </w:instrText>
            </w:r>
            <w:r>
              <w:rPr>
                <w:noProof/>
                <w:webHidden/>
              </w:rPr>
            </w:r>
            <w:r>
              <w:rPr>
                <w:noProof/>
                <w:webHidden/>
              </w:rPr>
              <w:fldChar w:fldCharType="separate"/>
            </w:r>
            <w:r>
              <w:rPr>
                <w:noProof/>
                <w:webHidden/>
              </w:rPr>
              <w:t>17</w:t>
            </w:r>
            <w:r>
              <w:rPr>
                <w:noProof/>
                <w:webHidden/>
              </w:rPr>
              <w:fldChar w:fldCharType="end"/>
            </w:r>
          </w:hyperlink>
        </w:p>
        <w:p w14:paraId="7EE4A63A" w14:textId="29E98407"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3" w:history="1">
            <w:r w:rsidRPr="00BF32F3">
              <w:rPr>
                <w:rStyle w:val="Hyperlink"/>
                <w:noProof/>
              </w:rPr>
              <w:t>3.3 Research approach</w:t>
            </w:r>
            <w:r>
              <w:rPr>
                <w:noProof/>
                <w:webHidden/>
              </w:rPr>
              <w:tab/>
            </w:r>
            <w:r>
              <w:rPr>
                <w:noProof/>
                <w:webHidden/>
              </w:rPr>
              <w:fldChar w:fldCharType="begin"/>
            </w:r>
            <w:r>
              <w:rPr>
                <w:noProof/>
                <w:webHidden/>
              </w:rPr>
              <w:instrText xml:space="preserve"> PAGEREF _Toc235932403 \h </w:instrText>
            </w:r>
            <w:r>
              <w:rPr>
                <w:noProof/>
                <w:webHidden/>
              </w:rPr>
            </w:r>
            <w:r>
              <w:rPr>
                <w:noProof/>
                <w:webHidden/>
              </w:rPr>
              <w:fldChar w:fldCharType="separate"/>
            </w:r>
            <w:r>
              <w:rPr>
                <w:noProof/>
                <w:webHidden/>
              </w:rPr>
              <w:t>17</w:t>
            </w:r>
            <w:r>
              <w:rPr>
                <w:noProof/>
                <w:webHidden/>
              </w:rPr>
              <w:fldChar w:fldCharType="end"/>
            </w:r>
          </w:hyperlink>
        </w:p>
        <w:p w14:paraId="24C9FB61" w14:textId="49AE580F"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4" w:history="1">
            <w:r w:rsidRPr="00BF32F3">
              <w:rPr>
                <w:rStyle w:val="Hyperlink"/>
                <w:noProof/>
              </w:rPr>
              <w:t>3.4 Research design</w:t>
            </w:r>
            <w:r>
              <w:rPr>
                <w:noProof/>
                <w:webHidden/>
              </w:rPr>
              <w:tab/>
            </w:r>
            <w:r>
              <w:rPr>
                <w:noProof/>
                <w:webHidden/>
              </w:rPr>
              <w:fldChar w:fldCharType="begin"/>
            </w:r>
            <w:r>
              <w:rPr>
                <w:noProof/>
                <w:webHidden/>
              </w:rPr>
              <w:instrText xml:space="preserve"> PAGEREF _Toc235932404 \h </w:instrText>
            </w:r>
            <w:r>
              <w:rPr>
                <w:noProof/>
                <w:webHidden/>
              </w:rPr>
            </w:r>
            <w:r>
              <w:rPr>
                <w:noProof/>
                <w:webHidden/>
              </w:rPr>
              <w:fldChar w:fldCharType="separate"/>
            </w:r>
            <w:r>
              <w:rPr>
                <w:noProof/>
                <w:webHidden/>
              </w:rPr>
              <w:t>17</w:t>
            </w:r>
            <w:r>
              <w:rPr>
                <w:noProof/>
                <w:webHidden/>
              </w:rPr>
              <w:fldChar w:fldCharType="end"/>
            </w:r>
          </w:hyperlink>
        </w:p>
        <w:p w14:paraId="73BD78E6" w14:textId="65F157E1"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5" w:history="1">
            <w:r w:rsidRPr="00BF32F3">
              <w:rPr>
                <w:rStyle w:val="Hyperlink"/>
                <w:noProof/>
              </w:rPr>
              <w:t>3.5 Research Type</w:t>
            </w:r>
            <w:r>
              <w:rPr>
                <w:noProof/>
                <w:webHidden/>
              </w:rPr>
              <w:tab/>
            </w:r>
            <w:r>
              <w:rPr>
                <w:noProof/>
                <w:webHidden/>
              </w:rPr>
              <w:fldChar w:fldCharType="begin"/>
            </w:r>
            <w:r>
              <w:rPr>
                <w:noProof/>
                <w:webHidden/>
              </w:rPr>
              <w:instrText xml:space="preserve"> PAGEREF _Toc235932405 \h </w:instrText>
            </w:r>
            <w:r>
              <w:rPr>
                <w:noProof/>
                <w:webHidden/>
              </w:rPr>
            </w:r>
            <w:r>
              <w:rPr>
                <w:noProof/>
                <w:webHidden/>
              </w:rPr>
              <w:fldChar w:fldCharType="separate"/>
            </w:r>
            <w:r>
              <w:rPr>
                <w:noProof/>
                <w:webHidden/>
              </w:rPr>
              <w:t>18</w:t>
            </w:r>
            <w:r>
              <w:rPr>
                <w:noProof/>
                <w:webHidden/>
              </w:rPr>
              <w:fldChar w:fldCharType="end"/>
            </w:r>
          </w:hyperlink>
        </w:p>
        <w:p w14:paraId="46D40664" w14:textId="0A98BE66"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6" w:history="1">
            <w:r w:rsidRPr="00BF32F3">
              <w:rPr>
                <w:rStyle w:val="Hyperlink"/>
                <w:noProof/>
              </w:rPr>
              <w:t>3.6 Data collection</w:t>
            </w:r>
            <w:r>
              <w:rPr>
                <w:noProof/>
                <w:webHidden/>
              </w:rPr>
              <w:tab/>
            </w:r>
            <w:r>
              <w:rPr>
                <w:noProof/>
                <w:webHidden/>
              </w:rPr>
              <w:fldChar w:fldCharType="begin"/>
            </w:r>
            <w:r>
              <w:rPr>
                <w:noProof/>
                <w:webHidden/>
              </w:rPr>
              <w:instrText xml:space="preserve"> PAGEREF _Toc235932406 \h </w:instrText>
            </w:r>
            <w:r>
              <w:rPr>
                <w:noProof/>
                <w:webHidden/>
              </w:rPr>
            </w:r>
            <w:r>
              <w:rPr>
                <w:noProof/>
                <w:webHidden/>
              </w:rPr>
              <w:fldChar w:fldCharType="separate"/>
            </w:r>
            <w:r>
              <w:rPr>
                <w:noProof/>
                <w:webHidden/>
              </w:rPr>
              <w:t>18</w:t>
            </w:r>
            <w:r>
              <w:rPr>
                <w:noProof/>
                <w:webHidden/>
              </w:rPr>
              <w:fldChar w:fldCharType="end"/>
            </w:r>
          </w:hyperlink>
        </w:p>
        <w:p w14:paraId="4F060777" w14:textId="759059EF"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7" w:history="1">
            <w:r w:rsidRPr="00BF32F3">
              <w:rPr>
                <w:rStyle w:val="Hyperlink"/>
                <w:noProof/>
              </w:rPr>
              <w:t>3.7 Data analysis</w:t>
            </w:r>
            <w:r>
              <w:rPr>
                <w:noProof/>
                <w:webHidden/>
              </w:rPr>
              <w:tab/>
            </w:r>
            <w:r>
              <w:rPr>
                <w:noProof/>
                <w:webHidden/>
              </w:rPr>
              <w:fldChar w:fldCharType="begin"/>
            </w:r>
            <w:r>
              <w:rPr>
                <w:noProof/>
                <w:webHidden/>
              </w:rPr>
              <w:instrText xml:space="preserve"> PAGEREF _Toc235932407 \h </w:instrText>
            </w:r>
            <w:r>
              <w:rPr>
                <w:noProof/>
                <w:webHidden/>
              </w:rPr>
            </w:r>
            <w:r>
              <w:rPr>
                <w:noProof/>
                <w:webHidden/>
              </w:rPr>
              <w:fldChar w:fldCharType="separate"/>
            </w:r>
            <w:r>
              <w:rPr>
                <w:noProof/>
                <w:webHidden/>
              </w:rPr>
              <w:t>18</w:t>
            </w:r>
            <w:r>
              <w:rPr>
                <w:noProof/>
                <w:webHidden/>
              </w:rPr>
              <w:fldChar w:fldCharType="end"/>
            </w:r>
          </w:hyperlink>
        </w:p>
        <w:p w14:paraId="3559319B" w14:textId="025EE658"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8" w:history="1">
            <w:r w:rsidRPr="00BF32F3">
              <w:rPr>
                <w:rStyle w:val="Hyperlink"/>
                <w:noProof/>
              </w:rPr>
              <w:t>3.8 Inclusion and exclusion criteria</w:t>
            </w:r>
            <w:r>
              <w:rPr>
                <w:noProof/>
                <w:webHidden/>
              </w:rPr>
              <w:tab/>
            </w:r>
            <w:r>
              <w:rPr>
                <w:noProof/>
                <w:webHidden/>
              </w:rPr>
              <w:fldChar w:fldCharType="begin"/>
            </w:r>
            <w:r>
              <w:rPr>
                <w:noProof/>
                <w:webHidden/>
              </w:rPr>
              <w:instrText xml:space="preserve"> PAGEREF _Toc235932408 \h </w:instrText>
            </w:r>
            <w:r>
              <w:rPr>
                <w:noProof/>
                <w:webHidden/>
              </w:rPr>
            </w:r>
            <w:r>
              <w:rPr>
                <w:noProof/>
                <w:webHidden/>
              </w:rPr>
              <w:fldChar w:fldCharType="separate"/>
            </w:r>
            <w:r>
              <w:rPr>
                <w:noProof/>
                <w:webHidden/>
              </w:rPr>
              <w:t>19</w:t>
            </w:r>
            <w:r>
              <w:rPr>
                <w:noProof/>
                <w:webHidden/>
              </w:rPr>
              <w:fldChar w:fldCharType="end"/>
            </w:r>
          </w:hyperlink>
        </w:p>
        <w:p w14:paraId="39D0C4D3" w14:textId="52D844F5"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09" w:history="1">
            <w:r w:rsidRPr="00BF32F3">
              <w:rPr>
                <w:rStyle w:val="Hyperlink"/>
                <w:noProof/>
              </w:rPr>
              <w:t>3.9 Ethical considerations</w:t>
            </w:r>
            <w:r>
              <w:rPr>
                <w:noProof/>
                <w:webHidden/>
              </w:rPr>
              <w:tab/>
            </w:r>
            <w:r>
              <w:rPr>
                <w:noProof/>
                <w:webHidden/>
              </w:rPr>
              <w:fldChar w:fldCharType="begin"/>
            </w:r>
            <w:r>
              <w:rPr>
                <w:noProof/>
                <w:webHidden/>
              </w:rPr>
              <w:instrText xml:space="preserve"> PAGEREF _Toc235932409 \h </w:instrText>
            </w:r>
            <w:r>
              <w:rPr>
                <w:noProof/>
                <w:webHidden/>
              </w:rPr>
            </w:r>
            <w:r>
              <w:rPr>
                <w:noProof/>
                <w:webHidden/>
              </w:rPr>
              <w:fldChar w:fldCharType="separate"/>
            </w:r>
            <w:r>
              <w:rPr>
                <w:noProof/>
                <w:webHidden/>
              </w:rPr>
              <w:t>19</w:t>
            </w:r>
            <w:r>
              <w:rPr>
                <w:noProof/>
                <w:webHidden/>
              </w:rPr>
              <w:fldChar w:fldCharType="end"/>
            </w:r>
          </w:hyperlink>
        </w:p>
        <w:p w14:paraId="191BB15D" w14:textId="49ACA2D9"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10" w:history="1">
            <w:r w:rsidRPr="00BF32F3">
              <w:rPr>
                <w:rStyle w:val="Hyperlink"/>
                <w:noProof/>
              </w:rPr>
              <w:t>3.10 Timeline</w:t>
            </w:r>
            <w:r>
              <w:rPr>
                <w:noProof/>
                <w:webHidden/>
              </w:rPr>
              <w:tab/>
            </w:r>
            <w:r>
              <w:rPr>
                <w:noProof/>
                <w:webHidden/>
              </w:rPr>
              <w:fldChar w:fldCharType="begin"/>
            </w:r>
            <w:r>
              <w:rPr>
                <w:noProof/>
                <w:webHidden/>
              </w:rPr>
              <w:instrText xml:space="preserve"> PAGEREF _Toc235932410 \h </w:instrText>
            </w:r>
            <w:r>
              <w:rPr>
                <w:noProof/>
                <w:webHidden/>
              </w:rPr>
            </w:r>
            <w:r>
              <w:rPr>
                <w:noProof/>
                <w:webHidden/>
              </w:rPr>
              <w:fldChar w:fldCharType="separate"/>
            </w:r>
            <w:r>
              <w:rPr>
                <w:noProof/>
                <w:webHidden/>
              </w:rPr>
              <w:t>20</w:t>
            </w:r>
            <w:r>
              <w:rPr>
                <w:noProof/>
                <w:webHidden/>
              </w:rPr>
              <w:fldChar w:fldCharType="end"/>
            </w:r>
          </w:hyperlink>
        </w:p>
        <w:p w14:paraId="5670070A" w14:textId="603C75D8"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11" w:history="1">
            <w:r w:rsidRPr="00BF32F3">
              <w:rPr>
                <w:rStyle w:val="Hyperlink"/>
                <w:noProof/>
              </w:rPr>
              <w:t>3.11 Conclusion</w:t>
            </w:r>
            <w:r>
              <w:rPr>
                <w:noProof/>
                <w:webHidden/>
              </w:rPr>
              <w:tab/>
            </w:r>
            <w:r>
              <w:rPr>
                <w:noProof/>
                <w:webHidden/>
              </w:rPr>
              <w:fldChar w:fldCharType="begin"/>
            </w:r>
            <w:r>
              <w:rPr>
                <w:noProof/>
                <w:webHidden/>
              </w:rPr>
              <w:instrText xml:space="preserve"> PAGEREF _Toc235932411 \h </w:instrText>
            </w:r>
            <w:r>
              <w:rPr>
                <w:noProof/>
                <w:webHidden/>
              </w:rPr>
            </w:r>
            <w:r>
              <w:rPr>
                <w:noProof/>
                <w:webHidden/>
              </w:rPr>
              <w:fldChar w:fldCharType="separate"/>
            </w:r>
            <w:r>
              <w:rPr>
                <w:noProof/>
                <w:webHidden/>
              </w:rPr>
              <w:t>21</w:t>
            </w:r>
            <w:r>
              <w:rPr>
                <w:noProof/>
                <w:webHidden/>
              </w:rPr>
              <w:fldChar w:fldCharType="end"/>
            </w:r>
          </w:hyperlink>
        </w:p>
        <w:p w14:paraId="22CAE4B3" w14:textId="31D0ADC8" w:rsidR="008476BA" w:rsidRDefault="008476BA">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5932412" w:history="1">
            <w:r w:rsidRPr="00BF32F3">
              <w:rPr>
                <w:rStyle w:val="Hyperlink"/>
                <w:noProof/>
                <w:lang w:val="en-IN"/>
              </w:rPr>
              <w:t>CHAPTER 4: DATA ANALYSIS</w:t>
            </w:r>
            <w:r>
              <w:rPr>
                <w:noProof/>
                <w:webHidden/>
              </w:rPr>
              <w:tab/>
            </w:r>
            <w:r>
              <w:rPr>
                <w:noProof/>
                <w:webHidden/>
              </w:rPr>
              <w:fldChar w:fldCharType="begin"/>
            </w:r>
            <w:r>
              <w:rPr>
                <w:noProof/>
                <w:webHidden/>
              </w:rPr>
              <w:instrText xml:space="preserve"> PAGEREF _Toc235932412 \h </w:instrText>
            </w:r>
            <w:r>
              <w:rPr>
                <w:noProof/>
                <w:webHidden/>
              </w:rPr>
            </w:r>
            <w:r>
              <w:rPr>
                <w:noProof/>
                <w:webHidden/>
              </w:rPr>
              <w:fldChar w:fldCharType="separate"/>
            </w:r>
            <w:r>
              <w:rPr>
                <w:noProof/>
                <w:webHidden/>
              </w:rPr>
              <w:t>21</w:t>
            </w:r>
            <w:r>
              <w:rPr>
                <w:noProof/>
                <w:webHidden/>
              </w:rPr>
              <w:fldChar w:fldCharType="end"/>
            </w:r>
          </w:hyperlink>
        </w:p>
        <w:p w14:paraId="5CB4673D" w14:textId="114BDCC4"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13" w:history="1">
            <w:r w:rsidRPr="00BF32F3">
              <w:rPr>
                <w:rStyle w:val="Hyperlink"/>
                <w:noProof/>
              </w:rPr>
              <w:t>4.1 Introduction</w:t>
            </w:r>
            <w:r>
              <w:rPr>
                <w:noProof/>
                <w:webHidden/>
              </w:rPr>
              <w:tab/>
            </w:r>
            <w:r>
              <w:rPr>
                <w:noProof/>
                <w:webHidden/>
              </w:rPr>
              <w:fldChar w:fldCharType="begin"/>
            </w:r>
            <w:r>
              <w:rPr>
                <w:noProof/>
                <w:webHidden/>
              </w:rPr>
              <w:instrText xml:space="preserve"> PAGEREF _Toc235932413 \h </w:instrText>
            </w:r>
            <w:r>
              <w:rPr>
                <w:noProof/>
                <w:webHidden/>
              </w:rPr>
            </w:r>
            <w:r>
              <w:rPr>
                <w:noProof/>
                <w:webHidden/>
              </w:rPr>
              <w:fldChar w:fldCharType="separate"/>
            </w:r>
            <w:r>
              <w:rPr>
                <w:noProof/>
                <w:webHidden/>
              </w:rPr>
              <w:t>21</w:t>
            </w:r>
            <w:r>
              <w:rPr>
                <w:noProof/>
                <w:webHidden/>
              </w:rPr>
              <w:fldChar w:fldCharType="end"/>
            </w:r>
          </w:hyperlink>
        </w:p>
        <w:p w14:paraId="0FE9828E" w14:textId="713CB4B5"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14" w:history="1">
            <w:r w:rsidRPr="00BF32F3">
              <w:rPr>
                <w:rStyle w:val="Hyperlink"/>
                <w:noProof/>
              </w:rPr>
              <w:t>4.2 Presentation of themes</w:t>
            </w:r>
            <w:r>
              <w:rPr>
                <w:noProof/>
                <w:webHidden/>
              </w:rPr>
              <w:tab/>
            </w:r>
            <w:r>
              <w:rPr>
                <w:noProof/>
                <w:webHidden/>
              </w:rPr>
              <w:fldChar w:fldCharType="begin"/>
            </w:r>
            <w:r>
              <w:rPr>
                <w:noProof/>
                <w:webHidden/>
              </w:rPr>
              <w:instrText xml:space="preserve"> PAGEREF _Toc235932414 \h </w:instrText>
            </w:r>
            <w:r>
              <w:rPr>
                <w:noProof/>
                <w:webHidden/>
              </w:rPr>
            </w:r>
            <w:r>
              <w:rPr>
                <w:noProof/>
                <w:webHidden/>
              </w:rPr>
              <w:fldChar w:fldCharType="separate"/>
            </w:r>
            <w:r>
              <w:rPr>
                <w:noProof/>
                <w:webHidden/>
              </w:rPr>
              <w:t>21</w:t>
            </w:r>
            <w:r>
              <w:rPr>
                <w:noProof/>
                <w:webHidden/>
              </w:rPr>
              <w:fldChar w:fldCharType="end"/>
            </w:r>
          </w:hyperlink>
        </w:p>
        <w:p w14:paraId="0C422A93" w14:textId="73CC55A9"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15" w:history="1">
            <w:r w:rsidRPr="00BF32F3">
              <w:rPr>
                <w:rStyle w:val="Hyperlink"/>
                <w:noProof/>
              </w:rPr>
              <w:t>4.3 Discussion</w:t>
            </w:r>
            <w:r>
              <w:rPr>
                <w:noProof/>
                <w:webHidden/>
              </w:rPr>
              <w:tab/>
            </w:r>
            <w:r>
              <w:rPr>
                <w:noProof/>
                <w:webHidden/>
              </w:rPr>
              <w:fldChar w:fldCharType="begin"/>
            </w:r>
            <w:r>
              <w:rPr>
                <w:noProof/>
                <w:webHidden/>
              </w:rPr>
              <w:instrText xml:space="preserve"> PAGEREF _Toc235932415 \h </w:instrText>
            </w:r>
            <w:r>
              <w:rPr>
                <w:noProof/>
                <w:webHidden/>
              </w:rPr>
            </w:r>
            <w:r>
              <w:rPr>
                <w:noProof/>
                <w:webHidden/>
              </w:rPr>
              <w:fldChar w:fldCharType="separate"/>
            </w:r>
            <w:r>
              <w:rPr>
                <w:noProof/>
                <w:webHidden/>
              </w:rPr>
              <w:t>22</w:t>
            </w:r>
            <w:r>
              <w:rPr>
                <w:noProof/>
                <w:webHidden/>
              </w:rPr>
              <w:fldChar w:fldCharType="end"/>
            </w:r>
          </w:hyperlink>
        </w:p>
        <w:p w14:paraId="61680A97" w14:textId="585E1117"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16" w:history="1">
            <w:r w:rsidRPr="00BF32F3">
              <w:rPr>
                <w:rStyle w:val="Hyperlink"/>
                <w:noProof/>
              </w:rPr>
              <w:t>4.4 Conclusion</w:t>
            </w:r>
            <w:r>
              <w:rPr>
                <w:noProof/>
                <w:webHidden/>
              </w:rPr>
              <w:tab/>
            </w:r>
            <w:r>
              <w:rPr>
                <w:noProof/>
                <w:webHidden/>
              </w:rPr>
              <w:fldChar w:fldCharType="begin"/>
            </w:r>
            <w:r>
              <w:rPr>
                <w:noProof/>
                <w:webHidden/>
              </w:rPr>
              <w:instrText xml:space="preserve"> PAGEREF _Toc235932416 \h </w:instrText>
            </w:r>
            <w:r>
              <w:rPr>
                <w:noProof/>
                <w:webHidden/>
              </w:rPr>
            </w:r>
            <w:r>
              <w:rPr>
                <w:noProof/>
                <w:webHidden/>
              </w:rPr>
              <w:fldChar w:fldCharType="separate"/>
            </w:r>
            <w:r>
              <w:rPr>
                <w:noProof/>
                <w:webHidden/>
              </w:rPr>
              <w:t>26</w:t>
            </w:r>
            <w:r>
              <w:rPr>
                <w:noProof/>
                <w:webHidden/>
              </w:rPr>
              <w:fldChar w:fldCharType="end"/>
            </w:r>
          </w:hyperlink>
        </w:p>
        <w:p w14:paraId="6F6B1DBE" w14:textId="6176505B" w:rsidR="008476BA" w:rsidRDefault="008476BA">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5932417" w:history="1">
            <w:r w:rsidRPr="00BF32F3">
              <w:rPr>
                <w:rStyle w:val="Hyperlink"/>
                <w:noProof/>
                <w:lang w:val="en-IN"/>
              </w:rPr>
              <w:t xml:space="preserve">CHAPTER 5: </w:t>
            </w:r>
            <w:r w:rsidRPr="00BF32F3">
              <w:rPr>
                <w:rStyle w:val="Hyperlink"/>
                <w:noProof/>
              </w:rPr>
              <w:t>CONCLUSION AND RECOMMENDATIONS</w:t>
            </w:r>
            <w:r>
              <w:rPr>
                <w:noProof/>
                <w:webHidden/>
              </w:rPr>
              <w:tab/>
            </w:r>
            <w:r>
              <w:rPr>
                <w:noProof/>
                <w:webHidden/>
              </w:rPr>
              <w:fldChar w:fldCharType="begin"/>
            </w:r>
            <w:r>
              <w:rPr>
                <w:noProof/>
                <w:webHidden/>
              </w:rPr>
              <w:instrText xml:space="preserve"> PAGEREF _Toc235932417 \h </w:instrText>
            </w:r>
            <w:r>
              <w:rPr>
                <w:noProof/>
                <w:webHidden/>
              </w:rPr>
            </w:r>
            <w:r>
              <w:rPr>
                <w:noProof/>
                <w:webHidden/>
              </w:rPr>
              <w:fldChar w:fldCharType="separate"/>
            </w:r>
            <w:r>
              <w:rPr>
                <w:noProof/>
                <w:webHidden/>
              </w:rPr>
              <w:t>26</w:t>
            </w:r>
            <w:r>
              <w:rPr>
                <w:noProof/>
                <w:webHidden/>
              </w:rPr>
              <w:fldChar w:fldCharType="end"/>
            </w:r>
          </w:hyperlink>
        </w:p>
        <w:p w14:paraId="7B60E886" w14:textId="729554EE"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18" w:history="1">
            <w:r w:rsidRPr="00BF32F3">
              <w:rPr>
                <w:rStyle w:val="Hyperlink"/>
                <w:noProof/>
              </w:rPr>
              <w:t>5.1 Introduction</w:t>
            </w:r>
            <w:r>
              <w:rPr>
                <w:noProof/>
                <w:webHidden/>
              </w:rPr>
              <w:tab/>
            </w:r>
            <w:r>
              <w:rPr>
                <w:noProof/>
                <w:webHidden/>
              </w:rPr>
              <w:fldChar w:fldCharType="begin"/>
            </w:r>
            <w:r>
              <w:rPr>
                <w:noProof/>
                <w:webHidden/>
              </w:rPr>
              <w:instrText xml:space="preserve"> PAGEREF _Toc235932418 \h </w:instrText>
            </w:r>
            <w:r>
              <w:rPr>
                <w:noProof/>
                <w:webHidden/>
              </w:rPr>
            </w:r>
            <w:r>
              <w:rPr>
                <w:noProof/>
                <w:webHidden/>
              </w:rPr>
              <w:fldChar w:fldCharType="separate"/>
            </w:r>
            <w:r>
              <w:rPr>
                <w:noProof/>
                <w:webHidden/>
              </w:rPr>
              <w:t>26</w:t>
            </w:r>
            <w:r>
              <w:rPr>
                <w:noProof/>
                <w:webHidden/>
              </w:rPr>
              <w:fldChar w:fldCharType="end"/>
            </w:r>
          </w:hyperlink>
        </w:p>
        <w:p w14:paraId="4FC5491A" w14:textId="142E25B8"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19" w:history="1">
            <w:r w:rsidRPr="00BF32F3">
              <w:rPr>
                <w:rStyle w:val="Hyperlink"/>
                <w:noProof/>
              </w:rPr>
              <w:t>5.2 Summary</w:t>
            </w:r>
            <w:r>
              <w:rPr>
                <w:noProof/>
                <w:webHidden/>
              </w:rPr>
              <w:tab/>
            </w:r>
            <w:r>
              <w:rPr>
                <w:noProof/>
                <w:webHidden/>
              </w:rPr>
              <w:fldChar w:fldCharType="begin"/>
            </w:r>
            <w:r>
              <w:rPr>
                <w:noProof/>
                <w:webHidden/>
              </w:rPr>
              <w:instrText xml:space="preserve"> PAGEREF _Toc235932419 \h </w:instrText>
            </w:r>
            <w:r>
              <w:rPr>
                <w:noProof/>
                <w:webHidden/>
              </w:rPr>
            </w:r>
            <w:r>
              <w:rPr>
                <w:noProof/>
                <w:webHidden/>
              </w:rPr>
              <w:fldChar w:fldCharType="separate"/>
            </w:r>
            <w:r>
              <w:rPr>
                <w:noProof/>
                <w:webHidden/>
              </w:rPr>
              <w:t>26</w:t>
            </w:r>
            <w:r>
              <w:rPr>
                <w:noProof/>
                <w:webHidden/>
              </w:rPr>
              <w:fldChar w:fldCharType="end"/>
            </w:r>
          </w:hyperlink>
        </w:p>
        <w:p w14:paraId="5E923DFD" w14:textId="7917A609"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20" w:history="1">
            <w:r w:rsidRPr="00BF32F3">
              <w:rPr>
                <w:rStyle w:val="Hyperlink"/>
                <w:noProof/>
              </w:rPr>
              <w:t>5.3 Recommendations</w:t>
            </w:r>
            <w:r>
              <w:rPr>
                <w:noProof/>
                <w:webHidden/>
              </w:rPr>
              <w:tab/>
            </w:r>
            <w:r>
              <w:rPr>
                <w:noProof/>
                <w:webHidden/>
              </w:rPr>
              <w:fldChar w:fldCharType="begin"/>
            </w:r>
            <w:r>
              <w:rPr>
                <w:noProof/>
                <w:webHidden/>
              </w:rPr>
              <w:instrText xml:space="preserve"> PAGEREF _Toc235932420 \h </w:instrText>
            </w:r>
            <w:r>
              <w:rPr>
                <w:noProof/>
                <w:webHidden/>
              </w:rPr>
            </w:r>
            <w:r>
              <w:rPr>
                <w:noProof/>
                <w:webHidden/>
              </w:rPr>
              <w:fldChar w:fldCharType="separate"/>
            </w:r>
            <w:r>
              <w:rPr>
                <w:noProof/>
                <w:webHidden/>
              </w:rPr>
              <w:t>27</w:t>
            </w:r>
            <w:r>
              <w:rPr>
                <w:noProof/>
                <w:webHidden/>
              </w:rPr>
              <w:fldChar w:fldCharType="end"/>
            </w:r>
          </w:hyperlink>
        </w:p>
        <w:p w14:paraId="2B61010E" w14:textId="6FE7A9F3"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21" w:history="1">
            <w:r w:rsidRPr="00BF32F3">
              <w:rPr>
                <w:rStyle w:val="Hyperlink"/>
                <w:noProof/>
              </w:rPr>
              <w:t>5.4 Practical Implications</w:t>
            </w:r>
            <w:r>
              <w:rPr>
                <w:noProof/>
                <w:webHidden/>
              </w:rPr>
              <w:tab/>
            </w:r>
            <w:r>
              <w:rPr>
                <w:noProof/>
                <w:webHidden/>
              </w:rPr>
              <w:fldChar w:fldCharType="begin"/>
            </w:r>
            <w:r>
              <w:rPr>
                <w:noProof/>
                <w:webHidden/>
              </w:rPr>
              <w:instrText xml:space="preserve"> PAGEREF _Toc235932421 \h </w:instrText>
            </w:r>
            <w:r>
              <w:rPr>
                <w:noProof/>
                <w:webHidden/>
              </w:rPr>
            </w:r>
            <w:r>
              <w:rPr>
                <w:noProof/>
                <w:webHidden/>
              </w:rPr>
              <w:fldChar w:fldCharType="separate"/>
            </w:r>
            <w:r>
              <w:rPr>
                <w:noProof/>
                <w:webHidden/>
              </w:rPr>
              <w:t>27</w:t>
            </w:r>
            <w:r>
              <w:rPr>
                <w:noProof/>
                <w:webHidden/>
              </w:rPr>
              <w:fldChar w:fldCharType="end"/>
            </w:r>
          </w:hyperlink>
        </w:p>
        <w:p w14:paraId="43725060" w14:textId="4D521530"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22" w:history="1">
            <w:r w:rsidRPr="00BF32F3">
              <w:rPr>
                <w:rStyle w:val="Hyperlink"/>
                <w:noProof/>
              </w:rPr>
              <w:t>5.5 Limitations and Future Research</w:t>
            </w:r>
            <w:r>
              <w:rPr>
                <w:noProof/>
                <w:webHidden/>
              </w:rPr>
              <w:tab/>
            </w:r>
            <w:r>
              <w:rPr>
                <w:noProof/>
                <w:webHidden/>
              </w:rPr>
              <w:fldChar w:fldCharType="begin"/>
            </w:r>
            <w:r>
              <w:rPr>
                <w:noProof/>
                <w:webHidden/>
              </w:rPr>
              <w:instrText xml:space="preserve"> PAGEREF _Toc235932422 \h </w:instrText>
            </w:r>
            <w:r>
              <w:rPr>
                <w:noProof/>
                <w:webHidden/>
              </w:rPr>
            </w:r>
            <w:r>
              <w:rPr>
                <w:noProof/>
                <w:webHidden/>
              </w:rPr>
              <w:fldChar w:fldCharType="separate"/>
            </w:r>
            <w:r>
              <w:rPr>
                <w:noProof/>
                <w:webHidden/>
              </w:rPr>
              <w:t>28</w:t>
            </w:r>
            <w:r>
              <w:rPr>
                <w:noProof/>
                <w:webHidden/>
              </w:rPr>
              <w:fldChar w:fldCharType="end"/>
            </w:r>
          </w:hyperlink>
        </w:p>
        <w:p w14:paraId="138247FF" w14:textId="63822225" w:rsidR="008476BA" w:rsidRDefault="008476BA">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35932423" w:history="1">
            <w:r w:rsidRPr="00BF32F3">
              <w:rPr>
                <w:rStyle w:val="Hyperlink"/>
                <w:noProof/>
              </w:rPr>
              <w:t>5.6 Conclusion</w:t>
            </w:r>
            <w:r>
              <w:rPr>
                <w:noProof/>
                <w:webHidden/>
              </w:rPr>
              <w:tab/>
            </w:r>
            <w:r>
              <w:rPr>
                <w:noProof/>
                <w:webHidden/>
              </w:rPr>
              <w:fldChar w:fldCharType="begin"/>
            </w:r>
            <w:r>
              <w:rPr>
                <w:noProof/>
                <w:webHidden/>
              </w:rPr>
              <w:instrText xml:space="preserve"> PAGEREF _Toc235932423 \h </w:instrText>
            </w:r>
            <w:r>
              <w:rPr>
                <w:noProof/>
                <w:webHidden/>
              </w:rPr>
            </w:r>
            <w:r>
              <w:rPr>
                <w:noProof/>
                <w:webHidden/>
              </w:rPr>
              <w:fldChar w:fldCharType="separate"/>
            </w:r>
            <w:r>
              <w:rPr>
                <w:noProof/>
                <w:webHidden/>
              </w:rPr>
              <w:t>28</w:t>
            </w:r>
            <w:r>
              <w:rPr>
                <w:noProof/>
                <w:webHidden/>
              </w:rPr>
              <w:fldChar w:fldCharType="end"/>
            </w:r>
          </w:hyperlink>
        </w:p>
        <w:p w14:paraId="0810C24E" w14:textId="42E7A6D5" w:rsidR="008476BA" w:rsidRDefault="008476BA">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35932424" w:history="1">
            <w:r w:rsidRPr="00BF32F3">
              <w:rPr>
                <w:rStyle w:val="Hyperlink"/>
                <w:noProof/>
                <w:lang w:val="en-IN"/>
              </w:rPr>
              <w:t>REFERENCES</w:t>
            </w:r>
            <w:r>
              <w:rPr>
                <w:noProof/>
                <w:webHidden/>
              </w:rPr>
              <w:tab/>
            </w:r>
            <w:r>
              <w:rPr>
                <w:noProof/>
                <w:webHidden/>
              </w:rPr>
              <w:fldChar w:fldCharType="begin"/>
            </w:r>
            <w:r>
              <w:rPr>
                <w:noProof/>
                <w:webHidden/>
              </w:rPr>
              <w:instrText xml:space="preserve"> PAGEREF _Toc235932424 \h </w:instrText>
            </w:r>
            <w:r>
              <w:rPr>
                <w:noProof/>
                <w:webHidden/>
              </w:rPr>
            </w:r>
            <w:r>
              <w:rPr>
                <w:noProof/>
                <w:webHidden/>
              </w:rPr>
              <w:fldChar w:fldCharType="separate"/>
            </w:r>
            <w:r>
              <w:rPr>
                <w:noProof/>
                <w:webHidden/>
              </w:rPr>
              <w:t>29</w:t>
            </w:r>
            <w:r>
              <w:rPr>
                <w:noProof/>
                <w:webHidden/>
              </w:rPr>
              <w:fldChar w:fldCharType="end"/>
            </w:r>
          </w:hyperlink>
        </w:p>
        <w:p w14:paraId="7FEF697A" w14:textId="05FAD473" w:rsidR="00BD45EA" w:rsidRPr="00E0705F" w:rsidRDefault="00974143" w:rsidP="00E0705F">
          <w:r>
            <w:rPr>
              <w:b/>
              <w:bCs/>
              <w:noProof/>
            </w:rPr>
            <w:fldChar w:fldCharType="end"/>
          </w:r>
        </w:p>
      </w:sdtContent>
    </w:sdt>
    <w:p w14:paraId="1EAE60DD" w14:textId="77777777" w:rsidR="00BD45EA" w:rsidRDefault="00BD45EA" w:rsidP="00A84B34">
      <w:pPr>
        <w:pStyle w:val="Heading1"/>
        <w:rPr>
          <w:lang w:val="en-IN"/>
        </w:rPr>
      </w:pPr>
      <w:bookmarkStart w:id="1" w:name="_Toc235932382"/>
      <w:r>
        <w:rPr>
          <w:lang w:val="en-IN"/>
        </w:rPr>
        <w:lastRenderedPageBreak/>
        <w:t>CHAPTER 1: INTRODUCTION</w:t>
      </w:r>
      <w:bookmarkEnd w:id="1"/>
      <w:r>
        <w:rPr>
          <w:lang w:val="en-IN"/>
        </w:rPr>
        <w:t xml:space="preserve"> </w:t>
      </w:r>
    </w:p>
    <w:p w14:paraId="22C6B55C" w14:textId="77777777" w:rsidR="00BD45EA" w:rsidRDefault="00B467D2" w:rsidP="00BD45EA">
      <w:pPr>
        <w:pStyle w:val="Heading2"/>
      </w:pPr>
      <w:bookmarkStart w:id="2" w:name="_Toc1998779267"/>
      <w:bookmarkStart w:id="3" w:name="_Toc235932383"/>
      <w:r>
        <w:t xml:space="preserve">1.1 </w:t>
      </w:r>
      <w:r w:rsidR="00BD45EA">
        <w:t>Research Background</w:t>
      </w:r>
      <w:bookmarkEnd w:id="2"/>
      <w:bookmarkEnd w:id="3"/>
    </w:p>
    <w:p w14:paraId="3C28514E" w14:textId="77777777" w:rsidR="00754A9F" w:rsidRDefault="0061335D" w:rsidP="0061335D">
      <w:r>
        <w:t xml:space="preserve">The modern workplace environment has </w:t>
      </w:r>
      <w:r w:rsidR="0042798A">
        <w:t>experienced</w:t>
      </w:r>
      <w:r>
        <w:t xml:space="preserve"> a </w:t>
      </w:r>
      <w:r w:rsidR="0042798A">
        <w:t xml:space="preserve">significant </w:t>
      </w:r>
      <w:r>
        <w:t xml:space="preserve">shift </w:t>
      </w:r>
      <w:r w:rsidR="00B244A5">
        <w:t xml:space="preserve">from traditional, on-site working </w:t>
      </w:r>
      <w:r>
        <w:t>towards remote and hybrid workin</w:t>
      </w:r>
      <w:r w:rsidR="00B244A5">
        <w:t xml:space="preserve">g patterns. The primary </w:t>
      </w:r>
      <w:r w:rsidR="007C3945">
        <w:t>drivers</w:t>
      </w:r>
      <w:r w:rsidR="00B244A5">
        <w:t xml:space="preserve"> for this shift </w:t>
      </w:r>
      <w:r w:rsidR="007C3945">
        <w:t xml:space="preserve">are </w:t>
      </w:r>
      <w:r w:rsidR="00B244A5">
        <w:t xml:space="preserve">identified to be varied global </w:t>
      </w:r>
      <w:r w:rsidR="0011583B">
        <w:t>disruptions</w:t>
      </w:r>
      <w:r w:rsidR="00B244A5">
        <w:t xml:space="preserve"> and </w:t>
      </w:r>
      <w:r w:rsidR="0011583B">
        <w:t>digital transformation. Gradually, the hybrid working approach has provided numerous benefits to</w:t>
      </w:r>
      <w:r w:rsidR="007C3945">
        <w:t xml:space="preserve"> the</w:t>
      </w:r>
      <w:r w:rsidR="0011583B">
        <w:t xml:space="preserve"> employees, by boosting their motivation, productivity and overall well-being</w:t>
      </w:r>
      <w:r w:rsidR="00754A9F">
        <w:t xml:space="preserve"> (</w:t>
      </w:r>
      <w:r w:rsidR="00754A9F" w:rsidRPr="00754A9F">
        <w:t>Telu, and Kumar, 2025</w:t>
      </w:r>
      <w:r w:rsidR="00754A9F">
        <w:t>)</w:t>
      </w:r>
      <w:r w:rsidR="0011583B">
        <w:t xml:space="preserve">. </w:t>
      </w:r>
      <w:r w:rsidR="00B942E5">
        <w:t xml:space="preserve">The modern companies are integrating flexible work </w:t>
      </w:r>
      <w:r w:rsidR="00364C7D">
        <w:t>arrangements</w:t>
      </w:r>
      <w:r w:rsidR="00B942E5">
        <w:t xml:space="preserve">, in order to attract and recruit talented </w:t>
      </w:r>
      <w:r w:rsidR="00364C7D">
        <w:t>employees</w:t>
      </w:r>
      <w:r w:rsidR="00B942E5">
        <w:t xml:space="preserve">, minimise additional operational costs along with addressing the changing employee demands in today’s digitalised era. </w:t>
      </w:r>
    </w:p>
    <w:p w14:paraId="71C3F0BA" w14:textId="77777777" w:rsidR="0061335D" w:rsidRPr="0061335D" w:rsidRDefault="00364C7D" w:rsidP="0061335D">
      <w:r>
        <w:t xml:space="preserve">It can be identified that hybrid and remote working provides high autonomy and </w:t>
      </w:r>
      <w:r w:rsidR="005C325A">
        <w:t>flexibility</w:t>
      </w:r>
      <w:r>
        <w:t xml:space="preserve">, which in turn, </w:t>
      </w:r>
      <w:r w:rsidR="005C325A">
        <w:t>improves</w:t>
      </w:r>
      <w:r>
        <w:t xml:space="preserve"> the overall </w:t>
      </w:r>
      <w:r w:rsidR="005C325A">
        <w:t>employee’s</w:t>
      </w:r>
      <w:r>
        <w:t xml:space="preserve"> </w:t>
      </w:r>
      <w:r w:rsidR="005C325A">
        <w:t>job</w:t>
      </w:r>
      <w:r>
        <w:t xml:space="preserve"> satisfaction, focus and better productivity. </w:t>
      </w:r>
      <w:r w:rsidR="005C325A">
        <w:t>However</w:t>
      </w:r>
      <w:r>
        <w:t xml:space="preserve">, it has been observed that </w:t>
      </w:r>
      <w:r w:rsidR="005C325A">
        <w:t>hybrid</w:t>
      </w:r>
      <w:r>
        <w:t xml:space="preserve"> work </w:t>
      </w:r>
      <w:r w:rsidR="005C325A">
        <w:t>environment</w:t>
      </w:r>
      <w:r>
        <w:t xml:space="preserve"> can also present </w:t>
      </w:r>
      <w:r w:rsidR="005C325A">
        <w:t>numerous</w:t>
      </w:r>
      <w:r>
        <w:t xml:space="preserve"> </w:t>
      </w:r>
      <w:r w:rsidR="005C325A">
        <w:t>challenges</w:t>
      </w:r>
      <w:r>
        <w:t xml:space="preserve">, such as </w:t>
      </w:r>
      <w:r w:rsidR="005C325A">
        <w:t>lack</w:t>
      </w:r>
      <w:r>
        <w:t xml:space="preserve"> of clear boundaries, </w:t>
      </w:r>
      <w:r w:rsidR="005C325A">
        <w:t>communication</w:t>
      </w:r>
      <w:r>
        <w:t xml:space="preserve"> loopholes and feelings of isolation, directly affecting employee’s</w:t>
      </w:r>
      <w:r w:rsidR="006C46B0">
        <w:t xml:space="preserve"> </w:t>
      </w:r>
      <w:r w:rsidR="005C325A">
        <w:t>engagement</w:t>
      </w:r>
      <w:r w:rsidR="006C46B0">
        <w:t xml:space="preserve"> and mental health</w:t>
      </w:r>
      <w:r w:rsidR="00A356F7">
        <w:t xml:space="preserve"> (</w:t>
      </w:r>
      <w:r w:rsidR="00A356F7" w:rsidRPr="00A356F7">
        <w:t xml:space="preserve">Mateen, </w:t>
      </w:r>
      <w:r w:rsidR="00A356F7" w:rsidRPr="00A356F7">
        <w:rPr>
          <w:i/>
        </w:rPr>
        <w:t>et al.</w:t>
      </w:r>
      <w:r w:rsidR="00A356F7">
        <w:t xml:space="preserve"> </w:t>
      </w:r>
      <w:r w:rsidR="00A356F7" w:rsidRPr="00754A9F">
        <w:t>2025</w:t>
      </w:r>
      <w:r w:rsidR="00A356F7">
        <w:t>)</w:t>
      </w:r>
      <w:r w:rsidR="006C46B0">
        <w:t xml:space="preserve">. </w:t>
      </w:r>
      <w:r w:rsidR="004E5661">
        <w:t>In this context, this</w:t>
      </w:r>
      <w:r w:rsidR="005C325A">
        <w:t xml:space="preserve"> study will focus on evaluating the direct impact of remote and hybrid working on employee’s performance and well-being. </w:t>
      </w:r>
    </w:p>
    <w:p w14:paraId="04F71625" w14:textId="77777777" w:rsidR="00BD45EA" w:rsidRDefault="00B467D2" w:rsidP="003B5093">
      <w:pPr>
        <w:pStyle w:val="Heading2"/>
      </w:pPr>
      <w:bookmarkStart w:id="4" w:name="_Toc733632932"/>
      <w:bookmarkStart w:id="5" w:name="_Toc235932384"/>
      <w:r>
        <w:t xml:space="preserve">1.2 </w:t>
      </w:r>
      <w:r w:rsidR="003B5093">
        <w:t>Problem Statement</w:t>
      </w:r>
      <w:bookmarkEnd w:id="4"/>
      <w:bookmarkEnd w:id="5"/>
      <w:r w:rsidR="004E5661">
        <w:t xml:space="preserve"> </w:t>
      </w:r>
    </w:p>
    <w:p w14:paraId="1619459D" w14:textId="77777777" w:rsidR="004E5661" w:rsidRPr="004E5661" w:rsidRDefault="008C3559" w:rsidP="004E5661">
      <w:r>
        <w:t xml:space="preserve">Although remote and </w:t>
      </w:r>
      <w:r w:rsidR="002A0BF4">
        <w:t>hybrid</w:t>
      </w:r>
      <w:r>
        <w:t xml:space="preserve"> </w:t>
      </w:r>
      <w:r w:rsidR="002A0BF4">
        <w:t>work</w:t>
      </w:r>
      <w:r>
        <w:t xml:space="preserve"> </w:t>
      </w:r>
      <w:r w:rsidR="002A0BF4">
        <w:t>environment</w:t>
      </w:r>
      <w:r>
        <w:t xml:space="preserve"> provide autonomy and </w:t>
      </w:r>
      <w:r w:rsidR="002A0BF4">
        <w:t>flexibility</w:t>
      </w:r>
      <w:r w:rsidR="00FF5A73">
        <w:t xml:space="preserve">, the contemporary </w:t>
      </w:r>
      <w:r w:rsidR="002A0BF4">
        <w:t>organisations</w:t>
      </w:r>
      <w:r w:rsidR="00FF5A73">
        <w:t xml:space="preserve"> face </w:t>
      </w:r>
      <w:r w:rsidR="002A0BF4">
        <w:t>numerous</w:t>
      </w:r>
      <w:r w:rsidR="00FF5A73">
        <w:t xml:space="preserve"> </w:t>
      </w:r>
      <w:r w:rsidR="002A0BF4">
        <w:t>challenges</w:t>
      </w:r>
      <w:r w:rsidR="00FF5A73">
        <w:t xml:space="preserve"> while shifting towards these flexible work arrangements. </w:t>
      </w:r>
      <w:r w:rsidR="00C3565A">
        <w:t xml:space="preserve">The </w:t>
      </w:r>
      <w:r w:rsidR="002A0BF4">
        <w:t>remote</w:t>
      </w:r>
      <w:r w:rsidR="00C3565A">
        <w:t xml:space="preserve"> </w:t>
      </w:r>
      <w:r w:rsidR="002A0BF4">
        <w:t>working styles create</w:t>
      </w:r>
      <w:r w:rsidR="00C3565A">
        <w:t xml:space="preserve"> major </w:t>
      </w:r>
      <w:r w:rsidR="002A0BF4">
        <w:t>problems</w:t>
      </w:r>
      <w:r w:rsidR="00C3565A">
        <w:t>, such as blurring of personal and professional life boundaries, social isolation and decreased employee motivation</w:t>
      </w:r>
      <w:r w:rsidR="00A356F7">
        <w:t xml:space="preserve"> (</w:t>
      </w:r>
      <w:r w:rsidR="00A356F7" w:rsidRPr="00A356F7">
        <w:t xml:space="preserve">Jaiswal, and Prabhakaran, </w:t>
      </w:r>
      <w:r w:rsidR="00A356F7">
        <w:t>2024)</w:t>
      </w:r>
      <w:r w:rsidR="00C3565A">
        <w:t xml:space="preserve">. </w:t>
      </w:r>
      <w:r w:rsidR="00FF5A73">
        <w:t>T</w:t>
      </w:r>
      <w:r w:rsidR="00C3565A">
        <w:t>his</w:t>
      </w:r>
      <w:r w:rsidR="00FF5A73">
        <w:t xml:space="preserve"> study will focus on </w:t>
      </w:r>
      <w:r w:rsidR="00F174C9">
        <w:t xml:space="preserve">evaluating the problem </w:t>
      </w:r>
      <w:r w:rsidR="002A0BF4">
        <w:t>experienced</w:t>
      </w:r>
      <w:r w:rsidR="00F174C9">
        <w:t xml:space="preserve"> by companies in balancing the </w:t>
      </w:r>
      <w:r w:rsidR="002A0BF4">
        <w:t>flexible</w:t>
      </w:r>
      <w:r w:rsidR="00F174C9">
        <w:t xml:space="preserve"> work arrangements with the hidden barriers of remote working, like managerial disruptions and digital </w:t>
      </w:r>
      <w:r w:rsidR="00D8364B">
        <w:t>fatigue</w:t>
      </w:r>
      <w:r w:rsidR="00F174C9">
        <w:t>.</w:t>
      </w:r>
      <w:r w:rsidR="00C3565A">
        <w:t xml:space="preserve"> </w:t>
      </w:r>
      <w:r w:rsidR="00D8364B">
        <w:t xml:space="preserve">The key problem is rooted in transitioning from traditional approaches towards hybrid patterns while ensuring high employee productivity, performance and overall well-being. </w:t>
      </w:r>
    </w:p>
    <w:p w14:paraId="6290460A" w14:textId="77777777" w:rsidR="00BD45EA" w:rsidRDefault="00B467D2" w:rsidP="00BD45EA">
      <w:pPr>
        <w:pStyle w:val="Heading2"/>
      </w:pPr>
      <w:bookmarkStart w:id="6" w:name="_Toc227898397"/>
      <w:bookmarkStart w:id="7" w:name="_Toc235932385"/>
      <w:r>
        <w:t xml:space="preserve">1.3 </w:t>
      </w:r>
      <w:r w:rsidR="00BD45EA">
        <w:t>Research Aim and Objectives</w:t>
      </w:r>
      <w:bookmarkEnd w:id="6"/>
      <w:bookmarkEnd w:id="7"/>
      <w:r w:rsidR="00BD45EA">
        <w:t xml:space="preserve"> </w:t>
      </w:r>
    </w:p>
    <w:p w14:paraId="53DBDBB4" w14:textId="77777777" w:rsidR="00BD45EA" w:rsidRPr="00670862" w:rsidRDefault="00BD45EA" w:rsidP="00BD45EA">
      <w:pPr>
        <w:rPr>
          <w:b/>
          <w:bCs/>
        </w:rPr>
      </w:pPr>
      <w:r w:rsidRPr="00670862">
        <w:rPr>
          <w:b/>
          <w:bCs/>
        </w:rPr>
        <w:t xml:space="preserve">Research Aim </w:t>
      </w:r>
    </w:p>
    <w:p w14:paraId="34885BB6" w14:textId="77777777" w:rsidR="00BD45EA" w:rsidRDefault="00BD45EA" w:rsidP="00BD45EA">
      <w:r>
        <w:lastRenderedPageBreak/>
        <w:t xml:space="preserve">To analyse impact of remote and hybrid working on employee’s productivity, performance and well-being. </w:t>
      </w:r>
    </w:p>
    <w:p w14:paraId="6E332E5B" w14:textId="77777777" w:rsidR="00BD45EA" w:rsidRPr="00670862" w:rsidRDefault="00BD45EA" w:rsidP="00BD45EA">
      <w:pPr>
        <w:rPr>
          <w:b/>
          <w:bCs/>
        </w:rPr>
      </w:pPr>
      <w:r w:rsidRPr="00670862">
        <w:rPr>
          <w:b/>
          <w:bCs/>
        </w:rPr>
        <w:t xml:space="preserve">Research Objectives </w:t>
      </w:r>
    </w:p>
    <w:p w14:paraId="3C863FB6" w14:textId="77777777" w:rsidR="00BD45EA" w:rsidRDefault="00BD45EA" w:rsidP="00BD45EA">
      <w:pPr>
        <w:pStyle w:val="ListParagraph"/>
        <w:numPr>
          <w:ilvl w:val="0"/>
          <w:numId w:val="5"/>
        </w:numPr>
      </w:pPr>
      <w:r>
        <w:t xml:space="preserve">To analyse significance of remote and hybrid working for employee’s productivity, performance and well-being. </w:t>
      </w:r>
    </w:p>
    <w:p w14:paraId="0546FD44" w14:textId="77777777" w:rsidR="00BD45EA" w:rsidRDefault="00BD45EA" w:rsidP="00BD45EA">
      <w:pPr>
        <w:pStyle w:val="ListParagraph"/>
        <w:numPr>
          <w:ilvl w:val="0"/>
          <w:numId w:val="5"/>
        </w:numPr>
      </w:pPr>
      <w:r>
        <w:t xml:space="preserve">To identify remote and hybrid working challenges which impact employee’s productivity, performance and well-being. </w:t>
      </w:r>
    </w:p>
    <w:p w14:paraId="0F6ECC82" w14:textId="77777777" w:rsidR="00BD45EA" w:rsidRDefault="00BD45EA" w:rsidP="00BD45EA">
      <w:pPr>
        <w:pStyle w:val="ListParagraph"/>
        <w:numPr>
          <w:ilvl w:val="0"/>
          <w:numId w:val="5"/>
        </w:numPr>
      </w:pPr>
      <w:r>
        <w:t xml:space="preserve">To recommend strategies related to remote and hybrid working for enhancing employee’s productivity, performance and well-being.  </w:t>
      </w:r>
    </w:p>
    <w:p w14:paraId="28A8508C" w14:textId="77777777" w:rsidR="008B6048" w:rsidRDefault="00B467D2" w:rsidP="00A84B34">
      <w:pPr>
        <w:pStyle w:val="Heading2"/>
      </w:pPr>
      <w:bookmarkStart w:id="8" w:name="_Toc235932386"/>
      <w:r>
        <w:t xml:space="preserve">1.4 </w:t>
      </w:r>
      <w:r w:rsidR="008B6048">
        <w:t>Research Questions</w:t>
      </w:r>
      <w:bookmarkEnd w:id="8"/>
    </w:p>
    <w:p w14:paraId="5C26E2F9" w14:textId="77777777" w:rsidR="008B6048" w:rsidRDefault="008B6048" w:rsidP="008B6048">
      <w:pPr>
        <w:pStyle w:val="ListParagraph"/>
        <w:numPr>
          <w:ilvl w:val="0"/>
          <w:numId w:val="5"/>
        </w:numPr>
      </w:pPr>
      <w:r>
        <w:t>What is the significance of remote and hybrid working for employee’s productivity, performance and well-being?</w:t>
      </w:r>
    </w:p>
    <w:p w14:paraId="5ADE5BAC" w14:textId="77777777" w:rsidR="008B6048" w:rsidRDefault="008B6048" w:rsidP="008B6048">
      <w:pPr>
        <w:pStyle w:val="ListParagraph"/>
        <w:numPr>
          <w:ilvl w:val="0"/>
          <w:numId w:val="5"/>
        </w:numPr>
      </w:pPr>
      <w:r>
        <w:t>What are the remote and hybrid working challenges which impact employee’s productivity, performance and well-being?</w:t>
      </w:r>
    </w:p>
    <w:p w14:paraId="1F6FC0EF" w14:textId="77777777" w:rsidR="008B6048" w:rsidRDefault="00A84B34" w:rsidP="008B6048">
      <w:pPr>
        <w:pStyle w:val="ListParagraph"/>
        <w:numPr>
          <w:ilvl w:val="0"/>
          <w:numId w:val="5"/>
        </w:numPr>
      </w:pPr>
      <w:r>
        <w:t>What can be the</w:t>
      </w:r>
      <w:r w:rsidR="008B6048">
        <w:t xml:space="preserve"> strategies related to remote and hybrid working for enhancing employee’s productivit</w:t>
      </w:r>
      <w:r>
        <w:t xml:space="preserve">y, performance and well-being? </w:t>
      </w:r>
    </w:p>
    <w:p w14:paraId="1D49566F" w14:textId="77777777" w:rsidR="003B5093" w:rsidRDefault="00B467D2" w:rsidP="003B5093">
      <w:pPr>
        <w:pStyle w:val="Heading2"/>
      </w:pPr>
      <w:bookmarkStart w:id="9" w:name="_Toc899717836"/>
      <w:bookmarkStart w:id="10" w:name="_Toc235932387"/>
      <w:r>
        <w:t xml:space="preserve">1.5 </w:t>
      </w:r>
      <w:r w:rsidR="003B5093">
        <w:t>Significance of Research</w:t>
      </w:r>
      <w:bookmarkEnd w:id="9"/>
      <w:bookmarkEnd w:id="10"/>
    </w:p>
    <w:p w14:paraId="2185B05A" w14:textId="77777777" w:rsidR="00AA7FA3" w:rsidRPr="00D4594F" w:rsidRDefault="00812C9D" w:rsidP="00D4594F">
      <w:r>
        <w:t xml:space="preserve">This research study will be highly significant as it will help in identifying actionable strategies to enhance employee productivity during remote and hybrid working. </w:t>
      </w:r>
      <w:r w:rsidR="00F24C5B">
        <w:t xml:space="preserve">This study will be academically significant as it will provide academic insights related to </w:t>
      </w:r>
      <w:r w:rsidR="00743AF3">
        <w:t>influence of remote working on employee’s growth and productivity</w:t>
      </w:r>
      <w:r w:rsidR="00A356F7">
        <w:t xml:space="preserve"> (</w:t>
      </w:r>
      <w:r w:rsidR="00A356F7" w:rsidRPr="00A356F7">
        <w:t xml:space="preserve">Al-Dmour, </w:t>
      </w:r>
      <w:r w:rsidR="00A356F7" w:rsidRPr="00A356F7">
        <w:rPr>
          <w:i/>
        </w:rPr>
        <w:t>et al.</w:t>
      </w:r>
      <w:r w:rsidR="00A356F7">
        <w:t xml:space="preserve"> 2023)</w:t>
      </w:r>
      <w:r w:rsidR="00743AF3">
        <w:t>. This study will also be crucial for</w:t>
      </w:r>
      <w:r w:rsidR="00F24C5B">
        <w:t xml:space="preserve"> addressing</w:t>
      </w:r>
      <w:r w:rsidR="00743AF3">
        <w:t xml:space="preserve"> the</w:t>
      </w:r>
      <w:r w:rsidR="00F24C5B">
        <w:t xml:space="preserve"> gaps in existing literature and </w:t>
      </w:r>
      <w:r w:rsidR="00490CFB">
        <w:t>capture</w:t>
      </w:r>
      <w:r w:rsidR="00743AF3">
        <w:t xml:space="preserve"> a detailed and holistic view of </w:t>
      </w:r>
      <w:r w:rsidR="00490CFB">
        <w:t>interrelationship</w:t>
      </w:r>
      <w:r w:rsidR="00743AF3">
        <w:t xml:space="preserve"> </w:t>
      </w:r>
      <w:r w:rsidR="00490CFB">
        <w:t>between</w:t>
      </w:r>
      <w:r w:rsidR="00743AF3">
        <w:t xml:space="preserve"> study variables. This will help the modern </w:t>
      </w:r>
      <w:r w:rsidR="00490CFB">
        <w:t>organisations</w:t>
      </w:r>
      <w:r w:rsidR="00743AF3">
        <w:t xml:space="preserve"> in redesigning its HRM strategies </w:t>
      </w:r>
      <w:r w:rsidR="00490CFB">
        <w:t>according</w:t>
      </w:r>
      <w:r w:rsidR="00743AF3">
        <w:t xml:space="preserve"> to workforce needs and demands. </w:t>
      </w:r>
      <w:r w:rsidR="00AA7FA3">
        <w:t xml:space="preserve">As the study will evaluate the </w:t>
      </w:r>
      <w:r w:rsidR="00B21798">
        <w:t>balance</w:t>
      </w:r>
      <w:r w:rsidR="00AA7FA3">
        <w:t xml:space="preserve"> between </w:t>
      </w:r>
      <w:r w:rsidR="00B21798">
        <w:t>flexible</w:t>
      </w:r>
      <w:r w:rsidR="00AA7FA3">
        <w:t xml:space="preserve"> </w:t>
      </w:r>
      <w:r w:rsidR="00B21798">
        <w:t>working</w:t>
      </w:r>
      <w:r w:rsidR="00AA7FA3">
        <w:t xml:space="preserve"> and employee’s well-being, the findings will be significant for companies to eliminate risks associated with hybrid and remote work environment. </w:t>
      </w:r>
    </w:p>
    <w:p w14:paraId="20CB1FE0" w14:textId="77777777" w:rsidR="003B5093" w:rsidRDefault="00B467D2" w:rsidP="003B5093">
      <w:pPr>
        <w:pStyle w:val="Heading2"/>
      </w:pPr>
      <w:bookmarkStart w:id="11" w:name="_Toc802336547"/>
      <w:bookmarkStart w:id="12" w:name="_Toc235932388"/>
      <w:r>
        <w:lastRenderedPageBreak/>
        <w:t xml:space="preserve">1.6 </w:t>
      </w:r>
      <w:r w:rsidR="003B5093">
        <w:t>Research Rationale</w:t>
      </w:r>
      <w:bookmarkEnd w:id="11"/>
      <w:bookmarkEnd w:id="12"/>
      <w:r w:rsidR="003B5093">
        <w:t xml:space="preserve"> </w:t>
      </w:r>
    </w:p>
    <w:p w14:paraId="2B928A2D" w14:textId="77777777" w:rsidR="00B21798" w:rsidRPr="00B21798" w:rsidRDefault="001E0C23" w:rsidP="00B21798">
      <w:r>
        <w:t xml:space="preserve">The main rationale of this study lies in the need to assess the post-pandemic transition to remote and hybrid work models and its effects on the contemporary workforce. </w:t>
      </w:r>
      <w:r w:rsidR="004E4132">
        <w:t xml:space="preserve">This study will be justified as it will help in understanding the influence of FWA (flexible work </w:t>
      </w:r>
      <w:r w:rsidR="00BB2CE7">
        <w:t>arrangements</w:t>
      </w:r>
      <w:r w:rsidR="004E4132">
        <w:t xml:space="preserve">) on </w:t>
      </w:r>
      <w:r w:rsidR="00BB2CE7">
        <w:t xml:space="preserve">organisation’s </w:t>
      </w:r>
      <w:r w:rsidR="00DE38F4">
        <w:t xml:space="preserve">capabilities in maintaining </w:t>
      </w:r>
      <w:r w:rsidR="00BB2CE7">
        <w:t>employee</w:t>
      </w:r>
      <w:r w:rsidR="00DE38F4">
        <w:t xml:space="preserve"> efficiency and </w:t>
      </w:r>
      <w:r w:rsidR="00B43789">
        <w:t>well-being</w:t>
      </w:r>
      <w:r w:rsidR="00BB2CE7">
        <w:t>,</w:t>
      </w:r>
      <w:r w:rsidR="00B43789">
        <w:t xml:space="preserve"> by</w:t>
      </w:r>
      <w:r w:rsidR="00BB2CE7">
        <w:t xml:space="preserve"> </w:t>
      </w:r>
      <w:r w:rsidR="004E4132">
        <w:t>highlighting both positive and negative factors</w:t>
      </w:r>
      <w:r w:rsidR="00A71F91">
        <w:t xml:space="preserve"> (Zerhouni, 2022).</w:t>
      </w:r>
      <w:r w:rsidR="00DE38F4">
        <w:t xml:space="preserve"> </w:t>
      </w:r>
      <w:r w:rsidR="00B43789">
        <w:t xml:space="preserve">Also, the existing </w:t>
      </w:r>
      <w:r w:rsidR="00A356F7">
        <w:t>literature</w:t>
      </w:r>
      <w:r w:rsidR="00B43789">
        <w:t xml:space="preserve"> studies have </w:t>
      </w:r>
      <w:r w:rsidR="00A356F7">
        <w:t>mainly</w:t>
      </w:r>
      <w:r w:rsidR="00B43789">
        <w:t xml:space="preserve"> focused on assessing role of remote working on employees while ignoring the various organisational barriers experienced while implementing these styles. This study will focus </w:t>
      </w:r>
      <w:r w:rsidR="00F3734D">
        <w:t>on</w:t>
      </w:r>
      <w:r w:rsidR="00B43789">
        <w:t xml:space="preserve"> </w:t>
      </w:r>
      <w:r w:rsidR="00F3734D">
        <w:t>identifying</w:t>
      </w:r>
      <w:r w:rsidR="00B43789">
        <w:t xml:space="preserve"> the </w:t>
      </w:r>
      <w:r w:rsidR="00623D19">
        <w:t xml:space="preserve">remote and hybrid working challenges while providing justified </w:t>
      </w:r>
      <w:r w:rsidR="00F3734D">
        <w:t>recommendations</w:t>
      </w:r>
      <w:r w:rsidR="00623D19">
        <w:t xml:space="preserve"> for </w:t>
      </w:r>
      <w:r w:rsidR="00F3734D">
        <w:t>improving</w:t>
      </w:r>
      <w:r w:rsidR="00623D19">
        <w:t xml:space="preserve"> employee’s productivity, well-being and </w:t>
      </w:r>
      <w:r w:rsidR="00F3734D">
        <w:t>performance</w:t>
      </w:r>
      <w:r w:rsidR="00623D19">
        <w:t xml:space="preserve"> during flexible work </w:t>
      </w:r>
      <w:r w:rsidR="00F3734D">
        <w:t>patterns</w:t>
      </w:r>
      <w:r w:rsidR="00623D19">
        <w:t xml:space="preserve">. </w:t>
      </w:r>
    </w:p>
    <w:p w14:paraId="2FCBA3DC" w14:textId="77777777" w:rsidR="003B5093" w:rsidRDefault="00B467D2" w:rsidP="003B5093">
      <w:pPr>
        <w:pStyle w:val="Heading2"/>
      </w:pPr>
      <w:bookmarkStart w:id="13" w:name="_Toc997977520"/>
      <w:bookmarkStart w:id="14" w:name="_Toc235932389"/>
      <w:r>
        <w:t xml:space="preserve">1.7 </w:t>
      </w:r>
      <w:r w:rsidR="003B5093">
        <w:t>Study outline</w:t>
      </w:r>
      <w:bookmarkEnd w:id="13"/>
      <w:bookmarkEnd w:id="14"/>
      <w:r w:rsidR="003B5093">
        <w:t xml:space="preserve"> </w:t>
      </w:r>
    </w:p>
    <w:tbl>
      <w:tblPr>
        <w:tblStyle w:val="GridTable5Dark-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2"/>
        <w:gridCol w:w="6588"/>
      </w:tblGrid>
      <w:tr w:rsidR="00A71F91" w:rsidRPr="00A71F91" w14:paraId="4D58021D" w14:textId="77777777" w:rsidTr="00A71F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tcPr>
          <w:p w14:paraId="3259FBA6" w14:textId="77777777" w:rsidR="00A72AF6" w:rsidRPr="00A71F91" w:rsidRDefault="00A72AF6" w:rsidP="00E74BE2">
            <w:pPr>
              <w:rPr>
                <w:color w:val="auto"/>
              </w:rPr>
            </w:pPr>
            <w:r w:rsidRPr="00A71F91">
              <w:rPr>
                <w:color w:val="auto"/>
              </w:rPr>
              <w:t>Chapter</w:t>
            </w:r>
          </w:p>
        </w:tc>
        <w:tc>
          <w:tcPr>
            <w:tcW w:w="0" w:type="auto"/>
            <w:tcBorders>
              <w:top w:val="none" w:sz="0" w:space="0" w:color="auto"/>
              <w:left w:val="none" w:sz="0" w:space="0" w:color="auto"/>
              <w:right w:val="none" w:sz="0" w:space="0" w:color="auto"/>
            </w:tcBorders>
          </w:tcPr>
          <w:p w14:paraId="4117E925" w14:textId="77777777" w:rsidR="00A72AF6" w:rsidRPr="00A71F91" w:rsidRDefault="00A72AF6" w:rsidP="00E74BE2">
            <w:pPr>
              <w:cnfStyle w:val="100000000000" w:firstRow="1" w:lastRow="0" w:firstColumn="0" w:lastColumn="0" w:oddVBand="0" w:evenVBand="0" w:oddHBand="0" w:evenHBand="0" w:firstRowFirstColumn="0" w:firstRowLastColumn="0" w:lastRowFirstColumn="0" w:lastRowLastColumn="0"/>
              <w:rPr>
                <w:color w:val="auto"/>
              </w:rPr>
            </w:pPr>
            <w:r w:rsidRPr="00A71F91">
              <w:rPr>
                <w:color w:val="auto"/>
              </w:rPr>
              <w:t xml:space="preserve">Description </w:t>
            </w:r>
          </w:p>
        </w:tc>
      </w:tr>
      <w:tr w:rsidR="00A71F91" w:rsidRPr="00A71F91" w14:paraId="12C788E8" w14:textId="77777777" w:rsidTr="00A71F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D6E3BC" w:themeFill="accent3" w:themeFillTint="66"/>
          </w:tcPr>
          <w:p w14:paraId="4455EBED" w14:textId="77777777" w:rsidR="00A72AF6" w:rsidRPr="00A71F91" w:rsidRDefault="00A72AF6" w:rsidP="00E74BE2">
            <w:pPr>
              <w:rPr>
                <w:b w:val="0"/>
                <w:color w:val="auto"/>
              </w:rPr>
            </w:pPr>
            <w:r w:rsidRPr="00A71F91">
              <w:rPr>
                <w:b w:val="0"/>
                <w:color w:val="auto"/>
              </w:rPr>
              <w:t xml:space="preserve">Introduction </w:t>
            </w:r>
          </w:p>
        </w:tc>
        <w:tc>
          <w:tcPr>
            <w:tcW w:w="0" w:type="auto"/>
          </w:tcPr>
          <w:p w14:paraId="2F48B153" w14:textId="77777777" w:rsidR="00A72AF6" w:rsidRPr="00A71F91" w:rsidRDefault="00A72AF6" w:rsidP="00E74BE2">
            <w:pPr>
              <w:cnfStyle w:val="000000100000" w:firstRow="0" w:lastRow="0" w:firstColumn="0" w:lastColumn="0" w:oddVBand="0" w:evenVBand="0" w:oddHBand="1" w:evenHBand="0" w:firstRowFirstColumn="0" w:firstRowLastColumn="0" w:lastRowFirstColumn="0" w:lastRowLastColumn="0"/>
            </w:pPr>
            <w:r w:rsidRPr="00A71F91">
              <w:t xml:space="preserve">It will include study background, problem statement, research aim and objectives, significance and rationale </w:t>
            </w:r>
          </w:p>
        </w:tc>
      </w:tr>
      <w:tr w:rsidR="00A71F91" w:rsidRPr="00A71F91" w14:paraId="1158B872" w14:textId="77777777" w:rsidTr="00A71F91">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EAF1DD" w:themeFill="accent3" w:themeFillTint="33"/>
          </w:tcPr>
          <w:p w14:paraId="0BDBF843" w14:textId="77777777" w:rsidR="00A72AF6" w:rsidRPr="00A71F91" w:rsidRDefault="00A72AF6" w:rsidP="00E74BE2">
            <w:pPr>
              <w:rPr>
                <w:b w:val="0"/>
                <w:color w:val="auto"/>
              </w:rPr>
            </w:pPr>
            <w:r w:rsidRPr="00A71F91">
              <w:rPr>
                <w:b w:val="0"/>
                <w:color w:val="auto"/>
              </w:rPr>
              <w:t xml:space="preserve">Literature review </w:t>
            </w:r>
          </w:p>
        </w:tc>
        <w:tc>
          <w:tcPr>
            <w:tcW w:w="0" w:type="auto"/>
          </w:tcPr>
          <w:p w14:paraId="10CFDCDD" w14:textId="77777777" w:rsidR="00A72AF6" w:rsidRPr="00A71F91" w:rsidRDefault="00A72AF6" w:rsidP="00E74BE2">
            <w:pPr>
              <w:cnfStyle w:val="000000000000" w:firstRow="0" w:lastRow="0" w:firstColumn="0" w:lastColumn="0" w:oddVBand="0" w:evenVBand="0" w:oddHBand="0" w:evenHBand="0" w:firstRowFirstColumn="0" w:firstRowLastColumn="0" w:lastRowFirstColumn="0" w:lastRowLastColumn="0"/>
            </w:pPr>
            <w:r w:rsidRPr="00A71F91">
              <w:t>It will involve empirical literature, theoretical framework and literature gaps</w:t>
            </w:r>
          </w:p>
        </w:tc>
      </w:tr>
      <w:tr w:rsidR="00A71F91" w:rsidRPr="00A71F91" w14:paraId="22B80A04" w14:textId="77777777" w:rsidTr="00A71F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D6E3BC" w:themeFill="accent3" w:themeFillTint="66"/>
          </w:tcPr>
          <w:p w14:paraId="13A89CB2" w14:textId="77777777" w:rsidR="00A72AF6" w:rsidRPr="00A71F91" w:rsidRDefault="00A72AF6" w:rsidP="00E74BE2">
            <w:pPr>
              <w:rPr>
                <w:b w:val="0"/>
                <w:color w:val="auto"/>
              </w:rPr>
            </w:pPr>
            <w:r w:rsidRPr="00A71F91">
              <w:rPr>
                <w:b w:val="0"/>
                <w:color w:val="auto"/>
              </w:rPr>
              <w:t xml:space="preserve">Methodology </w:t>
            </w:r>
          </w:p>
        </w:tc>
        <w:tc>
          <w:tcPr>
            <w:tcW w:w="0" w:type="auto"/>
          </w:tcPr>
          <w:p w14:paraId="469023BE" w14:textId="77777777" w:rsidR="00A72AF6" w:rsidRPr="00A71F91" w:rsidRDefault="00A72AF6" w:rsidP="00E74BE2">
            <w:pPr>
              <w:cnfStyle w:val="000000100000" w:firstRow="0" w:lastRow="0" w:firstColumn="0" w:lastColumn="0" w:oddVBand="0" w:evenVBand="0" w:oddHBand="1" w:evenHBand="0" w:firstRowFirstColumn="0" w:firstRowLastColumn="0" w:lastRowFirstColumn="0" w:lastRowLastColumn="0"/>
            </w:pPr>
            <w:r w:rsidRPr="00A71F91">
              <w:t xml:space="preserve">It will consist of research methods, philosophy, approach, strategy, procedure and ethical considerations </w:t>
            </w:r>
          </w:p>
        </w:tc>
      </w:tr>
      <w:tr w:rsidR="00A71F91" w:rsidRPr="00A71F91" w14:paraId="4F39B552" w14:textId="77777777" w:rsidTr="00A71F91">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EAF1DD" w:themeFill="accent3" w:themeFillTint="33"/>
          </w:tcPr>
          <w:p w14:paraId="0964F4B4" w14:textId="77777777" w:rsidR="00A72AF6" w:rsidRPr="00A71F91" w:rsidRDefault="00A72AF6" w:rsidP="00E74BE2">
            <w:pPr>
              <w:rPr>
                <w:b w:val="0"/>
                <w:color w:val="auto"/>
              </w:rPr>
            </w:pPr>
            <w:r w:rsidRPr="00A71F91">
              <w:rPr>
                <w:b w:val="0"/>
                <w:color w:val="auto"/>
              </w:rPr>
              <w:t>Data Analysis and Discussions</w:t>
            </w:r>
          </w:p>
        </w:tc>
        <w:tc>
          <w:tcPr>
            <w:tcW w:w="0" w:type="auto"/>
          </w:tcPr>
          <w:p w14:paraId="010C482E" w14:textId="77777777" w:rsidR="00A72AF6" w:rsidRPr="00A71F91" w:rsidRDefault="00A72AF6" w:rsidP="00E74BE2">
            <w:pPr>
              <w:cnfStyle w:val="000000000000" w:firstRow="0" w:lastRow="0" w:firstColumn="0" w:lastColumn="0" w:oddVBand="0" w:evenVBand="0" w:oddHBand="0" w:evenHBand="0" w:firstRowFirstColumn="0" w:firstRowLastColumn="0" w:lastRowFirstColumn="0" w:lastRowLastColumn="0"/>
            </w:pPr>
            <w:r w:rsidRPr="00A71F91">
              <w:t xml:space="preserve">It will include study discussions and analysis of secondary data  </w:t>
            </w:r>
          </w:p>
        </w:tc>
      </w:tr>
      <w:tr w:rsidR="00A71F91" w:rsidRPr="00A71F91" w14:paraId="4B81DB6D" w14:textId="77777777" w:rsidTr="00A71F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shd w:val="clear" w:color="auto" w:fill="D6E3BC" w:themeFill="accent3" w:themeFillTint="66"/>
          </w:tcPr>
          <w:p w14:paraId="73EDF5DC" w14:textId="77777777" w:rsidR="00A72AF6" w:rsidRPr="00A71F91" w:rsidRDefault="00A72AF6" w:rsidP="00E74BE2">
            <w:pPr>
              <w:rPr>
                <w:b w:val="0"/>
                <w:color w:val="auto"/>
              </w:rPr>
            </w:pPr>
            <w:r w:rsidRPr="00A71F91">
              <w:rPr>
                <w:b w:val="0"/>
                <w:color w:val="auto"/>
              </w:rPr>
              <w:t xml:space="preserve">Conclusion and recommendations </w:t>
            </w:r>
          </w:p>
        </w:tc>
        <w:tc>
          <w:tcPr>
            <w:tcW w:w="0" w:type="auto"/>
          </w:tcPr>
          <w:p w14:paraId="0AFDF3E2" w14:textId="77777777" w:rsidR="00A72AF6" w:rsidRPr="00A71F91" w:rsidRDefault="00A72AF6" w:rsidP="00E74BE2">
            <w:pPr>
              <w:cnfStyle w:val="000000100000" w:firstRow="0" w:lastRow="0" w:firstColumn="0" w:lastColumn="0" w:oddVBand="0" w:evenVBand="0" w:oddHBand="1" w:evenHBand="0" w:firstRowFirstColumn="0" w:firstRowLastColumn="0" w:lastRowFirstColumn="0" w:lastRowLastColumn="0"/>
            </w:pPr>
            <w:r w:rsidRPr="00A71F91">
              <w:t xml:space="preserve">It will involve </w:t>
            </w:r>
            <w:r w:rsidR="00754A9F" w:rsidRPr="00A71F91">
              <w:t xml:space="preserve">summary of study, conclusion, limitations and recommendations </w:t>
            </w:r>
          </w:p>
        </w:tc>
      </w:tr>
    </w:tbl>
    <w:p w14:paraId="4FCBB286" w14:textId="77777777" w:rsidR="00E74BE2" w:rsidRPr="00E74BE2" w:rsidRDefault="00E74BE2" w:rsidP="00E74BE2"/>
    <w:p w14:paraId="548C94EC" w14:textId="77777777" w:rsidR="00BD45EA" w:rsidRDefault="00B467D2" w:rsidP="008B6048">
      <w:pPr>
        <w:pStyle w:val="Heading2"/>
        <w:rPr>
          <w:lang w:val="en-IN"/>
        </w:rPr>
      </w:pPr>
      <w:bookmarkStart w:id="15" w:name="_Toc235932390"/>
      <w:r>
        <w:rPr>
          <w:lang w:val="en-IN"/>
        </w:rPr>
        <w:t xml:space="preserve">1.8 </w:t>
      </w:r>
      <w:r w:rsidR="003B5093">
        <w:rPr>
          <w:lang w:val="en-IN"/>
        </w:rPr>
        <w:t>Chapter summary</w:t>
      </w:r>
      <w:bookmarkEnd w:id="15"/>
      <w:r w:rsidR="003B5093">
        <w:rPr>
          <w:lang w:val="en-IN"/>
        </w:rPr>
        <w:t xml:space="preserve"> </w:t>
      </w:r>
    </w:p>
    <w:p w14:paraId="3039FE32" w14:textId="77777777" w:rsidR="00D957F4" w:rsidRDefault="000B3B69" w:rsidP="00A71F91">
      <w:r>
        <w:rPr>
          <w:lang w:val="en-IN"/>
        </w:rPr>
        <w:t xml:space="preserve">This chapter summarised about the study aim, based on evaluating the impact of </w:t>
      </w:r>
      <w:r>
        <w:t xml:space="preserve">remote and hybrid working on </w:t>
      </w:r>
      <w:r w:rsidR="00C04B42">
        <w:t>productivity</w:t>
      </w:r>
      <w:r>
        <w:t xml:space="preserve">, performance and well-being of modern workforce. It was </w:t>
      </w:r>
      <w:r w:rsidR="00C04B42">
        <w:t>summarised</w:t>
      </w:r>
      <w:r>
        <w:t xml:space="preserve"> </w:t>
      </w:r>
      <w:r w:rsidR="00C04B42">
        <w:t>that</w:t>
      </w:r>
      <w:r>
        <w:t xml:space="preserve"> this study will be significant for </w:t>
      </w:r>
      <w:r w:rsidR="00C04B42">
        <w:t>offering</w:t>
      </w:r>
      <w:r>
        <w:t xml:space="preserve"> actionable insights to eliminate hybrid working barriers while </w:t>
      </w:r>
      <w:r w:rsidR="00C04B42">
        <w:t>improving</w:t>
      </w:r>
      <w:r>
        <w:t xml:space="preserve"> employee’s motivation and growth. </w:t>
      </w:r>
      <w:r w:rsidR="00867772">
        <w:t xml:space="preserve">The chapter also </w:t>
      </w:r>
      <w:r w:rsidR="00C04B42">
        <w:t>highlighted</w:t>
      </w:r>
      <w:r w:rsidR="00867772">
        <w:t xml:space="preserve"> that this study will be </w:t>
      </w:r>
      <w:r w:rsidR="00C04B42">
        <w:t>justified</w:t>
      </w:r>
      <w:r w:rsidR="00867772">
        <w:t xml:space="preserve"> as it will address gaps in existing literature by </w:t>
      </w:r>
      <w:r w:rsidR="00C04B42">
        <w:t>offering</w:t>
      </w:r>
      <w:r w:rsidR="00867772">
        <w:t xml:space="preserve"> detailed and contextual insights about study topic. </w:t>
      </w:r>
    </w:p>
    <w:p w14:paraId="3BD9A38C" w14:textId="77777777" w:rsidR="00D957F4" w:rsidRDefault="00D957F4" w:rsidP="00D957F4">
      <w:pPr>
        <w:pStyle w:val="Heading1"/>
      </w:pPr>
      <w:bookmarkStart w:id="16" w:name="_Toc235932391"/>
      <w:r>
        <w:lastRenderedPageBreak/>
        <w:t>CHAPTER 2: LITERATURE REVIEW</w:t>
      </w:r>
      <w:bookmarkEnd w:id="16"/>
      <w:r>
        <w:t xml:space="preserve"> </w:t>
      </w:r>
    </w:p>
    <w:p w14:paraId="27641478" w14:textId="77777777" w:rsidR="00D957F4" w:rsidRDefault="00D957F4" w:rsidP="00D957F4">
      <w:pPr>
        <w:pStyle w:val="Heading2"/>
      </w:pPr>
      <w:bookmarkStart w:id="17" w:name="_Toc235932392"/>
      <w:r>
        <w:t>2.1 Introduction</w:t>
      </w:r>
      <w:bookmarkEnd w:id="17"/>
      <w:r>
        <w:t xml:space="preserve"> </w:t>
      </w:r>
    </w:p>
    <w:p w14:paraId="4571F491" w14:textId="77777777" w:rsidR="00D957F4" w:rsidRPr="00D957F4" w:rsidRDefault="00CF6FBE" w:rsidP="00D957F4">
      <w:r>
        <w:t>The chapter will review</w:t>
      </w:r>
      <w:r w:rsidRPr="00996664">
        <w:t xml:space="preserve"> contemporary literature review</w:t>
      </w:r>
      <w:r>
        <w:t xml:space="preserve"> on</w:t>
      </w:r>
      <w:r w:rsidRPr="00996664">
        <w:t xml:space="preserve"> the impact of remote and hybrid working on employee’s productivity, performance and well-being. It will systematically evaluate three core objectives of research study- Significance of remote and hybrid working for employee’s productivity, performance and well-being, Remote and hybrid working challenges, which influence employee’s productivity, performance and well-being and the strategic intervention for significant organisational success. </w:t>
      </w:r>
      <w:r>
        <w:t xml:space="preserve">The chapter will also include three different theoretical frameworks, for having critical insight related employees and corporate connectivity. </w:t>
      </w:r>
    </w:p>
    <w:p w14:paraId="3FC048A0" w14:textId="77777777" w:rsidR="00D957F4" w:rsidRDefault="00D957F4" w:rsidP="00D957F4">
      <w:pPr>
        <w:pStyle w:val="Heading2"/>
      </w:pPr>
      <w:bookmarkStart w:id="18" w:name="_Toc235932393"/>
      <w:r>
        <w:t>2.2 Theoretical Framework</w:t>
      </w:r>
      <w:bookmarkEnd w:id="18"/>
      <w:r>
        <w:t xml:space="preserve"> </w:t>
      </w:r>
    </w:p>
    <w:p w14:paraId="4EAEF5D2" w14:textId="77777777" w:rsidR="00D957F4" w:rsidRDefault="00D957F4" w:rsidP="00D957F4">
      <w:r w:rsidRPr="00F43D3F">
        <w:rPr>
          <w:b/>
        </w:rPr>
        <w:t>Job Characteristics Theory</w:t>
      </w:r>
      <w:r>
        <w:t xml:space="preserve">: </w:t>
      </w:r>
      <w:r w:rsidRPr="00826FB1">
        <w:t>The job characteristics theory helps to understand how job design and approach change employee’s motivation and productivity</w:t>
      </w:r>
      <w:r w:rsidRPr="00FA22B9">
        <w:t xml:space="preserve"> </w:t>
      </w:r>
      <w:r>
        <w:t>(</w:t>
      </w:r>
      <w:r w:rsidRPr="00FA22B9">
        <w:t>Chri</w:t>
      </w:r>
      <w:r>
        <w:t xml:space="preserve">stensen, and Knardahl, </w:t>
      </w:r>
      <w:r w:rsidRPr="00FA22B9">
        <w:t>2022</w:t>
      </w:r>
      <w:r>
        <w:t>)</w:t>
      </w:r>
      <w:r w:rsidRPr="00826FB1">
        <w:t>. This theory also focuses on autonomy, which significantly promotes freedom and flexibility to perform a specific task. In remote and hybrid working environments, autonomy helps to enhance employee’s control over task management and working schedules, and this approach also enhances their performance and productivity. Through high autonomy, the organisation can further enhance employee’s job satisfaction and performance, but it can also highlight low productivity and disturbances due to wrong utilisation of control</w:t>
      </w:r>
      <w:r w:rsidRPr="007527F2">
        <w:t xml:space="preserve"> </w:t>
      </w:r>
      <w:r>
        <w:t>(</w:t>
      </w:r>
      <w:r w:rsidRPr="007527F2">
        <w:t>Soegiarto,</w:t>
      </w:r>
      <w:r>
        <w:t xml:space="preserve"> Sihite, and Usmany, </w:t>
      </w:r>
      <w:r w:rsidRPr="007527F2">
        <w:t>2024</w:t>
      </w:r>
      <w:r>
        <w:t>)</w:t>
      </w:r>
      <w:r w:rsidRPr="00826FB1">
        <w:t>. Studies also indicate that poor job structure and communication also impact autonomy, and it also disturbs the balance between job freedom and achieving organisational goals.</w:t>
      </w:r>
      <w:r>
        <w:rPr>
          <w:rFonts w:ascii="Arial" w:hAnsi="Arial" w:cs="Arial"/>
          <w:color w:val="414141"/>
          <w:shd w:val="clear" w:color="auto" w:fill="FFFFFF"/>
        </w:rPr>
        <w:t xml:space="preserve">   </w:t>
      </w:r>
    </w:p>
    <w:p w14:paraId="29194F02" w14:textId="77777777" w:rsidR="00D957F4" w:rsidRPr="00826FB1" w:rsidRDefault="00D957F4" w:rsidP="00D957F4">
      <w:r w:rsidRPr="00F43D3F">
        <w:rPr>
          <w:b/>
        </w:rPr>
        <w:t>Work-Life Balance Theory</w:t>
      </w:r>
      <w:r>
        <w:t xml:space="preserve">: </w:t>
      </w:r>
      <w:r w:rsidRPr="00826FB1">
        <w:t>The work-life balance theory focuses on maintaining a balance between personal lives and professional jobs, and it also indicated that an appropriate balance between work and the like also helps to reduce stress, burnout and enhance overall wellbeing</w:t>
      </w:r>
      <w:r w:rsidRPr="005E6C72">
        <w:t xml:space="preserve"> </w:t>
      </w:r>
      <w:r>
        <w:t xml:space="preserve">(Sharma, </w:t>
      </w:r>
      <w:r w:rsidRPr="005E6C72">
        <w:t>and</w:t>
      </w:r>
      <w:r>
        <w:t xml:space="preserve"> Tiwari, </w:t>
      </w:r>
      <w:r w:rsidRPr="005E6C72">
        <w:t>2023</w:t>
      </w:r>
      <w:r>
        <w:t>)</w:t>
      </w:r>
      <w:r w:rsidRPr="00826FB1">
        <w:t>. The hybrid and remote working approach significantly align with work-life balance because it reduces travel and job preparation activities, and also allows employees to give appropriate time to personal lives by working from home. This flexibility also allows employees to manage different personal and family needs without compromising their professional job responsibilities</w:t>
      </w:r>
      <w:r w:rsidRPr="007D4410">
        <w:t xml:space="preserve"> </w:t>
      </w:r>
      <w:r>
        <w:t xml:space="preserve">(Kossek, </w:t>
      </w:r>
      <w:r w:rsidRPr="007D4410">
        <w:t>Per</w:t>
      </w:r>
      <w:r>
        <w:t xml:space="preserve">rigino, and Lautsch, </w:t>
      </w:r>
      <w:r w:rsidRPr="007D4410">
        <w:t>2023</w:t>
      </w:r>
      <w:r>
        <w:t>)</w:t>
      </w:r>
      <w:r w:rsidRPr="00826FB1">
        <w:t xml:space="preserve">. This approach also helps to reduce employee’s stress, anxiety and burnout by providing more flexibility and empowering them to work from anywhere. However, any technical issues, communication gaps and </w:t>
      </w:r>
      <w:r w:rsidRPr="00826FB1">
        <w:lastRenderedPageBreak/>
        <w:t>disturbances can impact employee’s engagement and coordination with the organisation, and it can also impact their professional abilities to manage different complex situations.</w:t>
      </w:r>
    </w:p>
    <w:p w14:paraId="4AF8D1C6" w14:textId="77777777" w:rsidR="00D957F4" w:rsidRDefault="00D957F4" w:rsidP="00D957F4">
      <w:r w:rsidRPr="00F43D3F">
        <w:rPr>
          <w:b/>
        </w:rPr>
        <w:t>Social Exchange Theory</w:t>
      </w:r>
      <w:r>
        <w:t xml:space="preserve">: </w:t>
      </w:r>
      <w:r w:rsidRPr="00826FB1">
        <w:t>The social exchange theory majorly focuses on reciprocity to promote a two-way rewarding system, and this system highlights that organisations need to treat and manage its employees appropriately to encourage and motivate them by highlighting higher performance and loyalty towards the company</w:t>
      </w:r>
      <w:r w:rsidRPr="00E16A5A">
        <w:t xml:space="preserve"> </w:t>
      </w:r>
      <w:r>
        <w:t>(</w:t>
      </w:r>
      <w:r w:rsidRPr="00E16A5A">
        <w:t>Xuechen</w:t>
      </w:r>
      <w:r>
        <w:t xml:space="preserve">g, Iqbal, and Saina, </w:t>
      </w:r>
      <w:r w:rsidRPr="00E16A5A">
        <w:t>2022</w:t>
      </w:r>
      <w:r>
        <w:t>)</w:t>
      </w:r>
      <w:r w:rsidRPr="00826FB1">
        <w:t>. In a hybrid and remote working environment, flexibility, empowerment and organisational support help to keep motivated and engaged employees, and they can also provide additional mental health support, appropriate training programs and feel valued to further enhance their engagement and job satisfaction. Through all these factors, employees will feel more supported and valued by the organisation, and in return they will provide high performance, better coordination and more efforts to achieve organisational goals</w:t>
      </w:r>
      <w:r w:rsidRPr="00AE0306">
        <w:t xml:space="preserve"> </w:t>
      </w:r>
      <w:r>
        <w:t>(</w:t>
      </w:r>
      <w:r w:rsidRPr="00AE0306">
        <w:t>Kao,</w:t>
      </w:r>
      <w:r>
        <w:t xml:space="preserve"> Cho, and Kao, </w:t>
      </w:r>
      <w:r w:rsidRPr="00AE0306">
        <w:t>2023</w:t>
      </w:r>
      <w:r>
        <w:t>)</w:t>
      </w:r>
      <w:r w:rsidRPr="00826FB1">
        <w:t>.</w:t>
      </w:r>
    </w:p>
    <w:p w14:paraId="46946ECC" w14:textId="77777777" w:rsidR="00506286" w:rsidRPr="00AA3F70" w:rsidRDefault="00506286" w:rsidP="00506286">
      <w:pPr>
        <w:pStyle w:val="Heading2"/>
      </w:pPr>
      <w:bookmarkStart w:id="19" w:name="_Toc235932394"/>
      <w:r>
        <w:t>2.3 Empirical Analysis</w:t>
      </w:r>
      <w:bookmarkEnd w:id="19"/>
      <w:r>
        <w:t xml:space="preserve"> </w:t>
      </w:r>
    </w:p>
    <w:p w14:paraId="476B6818" w14:textId="1366DFCE" w:rsidR="00506286" w:rsidRDefault="00506286" w:rsidP="00506286">
      <w:pPr>
        <w:pStyle w:val="Heading3"/>
      </w:pPr>
      <w:bookmarkStart w:id="20" w:name="_Toc235932395"/>
      <w:r w:rsidRPr="00F0587B">
        <w:t>Theme 1: Significance of remote and hybrid working for employee’s productivity, performance and well-being</w:t>
      </w:r>
      <w:r w:rsidR="0051406C">
        <w:t>.</w:t>
      </w:r>
      <w:bookmarkEnd w:id="20"/>
    </w:p>
    <w:p w14:paraId="7E852E57" w14:textId="77777777" w:rsidR="00506286" w:rsidRPr="00994604" w:rsidRDefault="00506286" w:rsidP="00506286">
      <w:r>
        <w:t xml:space="preserve">The current corporate sector is shifting toward a hybrid or flexible working arrangement, which had fundamentally transformed how organisations assess their employee’s worker efficiency and health. </w:t>
      </w:r>
      <w:r w:rsidRPr="00994604">
        <w:t>Existing literature</w:t>
      </w:r>
      <w:r>
        <w:t xml:space="preserve"> provided by, </w:t>
      </w:r>
      <w:r w:rsidRPr="00012AAB">
        <w:t xml:space="preserve">Selvaraju, and Anuar, </w:t>
      </w:r>
      <w:r>
        <w:t>(</w:t>
      </w:r>
      <w:r w:rsidRPr="00012AAB">
        <w:t>2024</w:t>
      </w:r>
      <w:r>
        <w:t xml:space="preserve">), collectively suggests that including telecommunication and hybrid model can create positive impact for the employees, as they contribute directly to employee autonomy, achievement of healthy work-life balance and job satisfaction rates. The primary mechanisms that are driving positive impact are the strategic mitigation of constraint included in hybrid’s daily commuting. The reclaimed hours along with emotional energy help in expending the transit, as the employees even allocate their high quality focus to their primary professional tasks. This type of temporal flexibility is allowing the individuals who are working remotely to optimise their regular schedules especially around peak personal productivity window. It eventually led to an elevated task performances as well as increased outputs (Sulaiman, </w:t>
      </w:r>
      <w:r w:rsidRPr="00012AAB">
        <w:t>and Onah, 2025</w:t>
      </w:r>
      <w:r>
        <w:t xml:space="preserve">). Furthermore, controlling working environment can foster some stronger sense of professional trust. It can help in reducing employees’ structural stress and even directly stabilises employee well-being. </w:t>
      </w:r>
    </w:p>
    <w:p w14:paraId="564FC6B3" w14:textId="77777777" w:rsidR="00506286" w:rsidRDefault="00506286" w:rsidP="00506286">
      <w:r w:rsidRPr="00994604">
        <w:lastRenderedPageBreak/>
        <w:t xml:space="preserve">However, </w:t>
      </w:r>
      <w:r w:rsidRPr="00012AAB">
        <w:t>Vermeer, (2025</w:t>
      </w:r>
      <w:r>
        <w:t>)</w:t>
      </w:r>
      <w:r w:rsidRPr="00994604">
        <w:t xml:space="preserve"> provide</w:t>
      </w:r>
      <w:r>
        <w:t>s</w:t>
      </w:r>
      <w:r w:rsidRPr="00994604">
        <w:t xml:space="preserve"> a contrasting perspective by arguing that</w:t>
      </w:r>
      <w:r>
        <w:t xml:space="preserve"> the flexible working condition if no maintained properly can introduce severe impediment in employee performance. They can cautions that operating outside the centralised corporate office can expose employees to severe domestic distraction which can result in fractured attention and even an disrupt their deep focus. Critically, </w:t>
      </w:r>
      <w:r w:rsidRPr="003B62BA">
        <w:t xml:space="preserve">Dutta, </w:t>
      </w:r>
      <w:r>
        <w:t>and</w:t>
      </w:r>
      <w:r w:rsidRPr="003B62BA">
        <w:t xml:space="preserve"> Rangnekar, (2024</w:t>
      </w:r>
      <w:r>
        <w:t xml:space="preserve">) their research study highlighted that having lack of physical working location can hinder verbal communication and reduces corporation teamwork among co-worker. </w:t>
      </w:r>
      <w:r w:rsidRPr="00317097">
        <w:t>When seamless communication is disrupted, collaborative synergy suffers, ultimately resulting in stalled project timelines and leading to</w:t>
      </w:r>
      <w:r>
        <w:t xml:space="preserve"> a localised decline in organisational productivity. Therefore, having a remote working arrangement is not universally beneficial as they can isolate employees from significant institutional knowledge network. </w:t>
      </w:r>
    </w:p>
    <w:p w14:paraId="4D86AE0C" w14:textId="77777777" w:rsidR="00506286" w:rsidRDefault="00506286" w:rsidP="00506286">
      <w:r>
        <w:t xml:space="preserve">well-being and maintaining collaborative structure. </w:t>
      </w:r>
    </w:p>
    <w:p w14:paraId="42CFE737" w14:textId="77777777" w:rsidR="00506286" w:rsidRDefault="00506286" w:rsidP="00506286">
      <w:pPr>
        <w:jc w:val="center"/>
      </w:pPr>
      <w:r w:rsidRPr="009A5FFF">
        <w:rPr>
          <w:noProof/>
        </w:rPr>
        <w:drawing>
          <wp:inline distT="0" distB="0" distL="0" distR="0" wp14:anchorId="49BF8E17" wp14:editId="54BAE245">
            <wp:extent cx="5353797" cy="3019846"/>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53797" cy="3019846"/>
                    </a:xfrm>
                    <a:prstGeom prst="rect">
                      <a:avLst/>
                    </a:prstGeom>
                  </pic:spPr>
                </pic:pic>
              </a:graphicData>
            </a:graphic>
          </wp:inline>
        </w:drawing>
      </w:r>
    </w:p>
    <w:p w14:paraId="3CE5EF30" w14:textId="77777777" w:rsidR="00506286" w:rsidRDefault="00506286" w:rsidP="00506286">
      <w:pPr>
        <w:jc w:val="center"/>
      </w:pPr>
      <w:r w:rsidRPr="009A5FFF">
        <w:t>Figure: Remote Work Productivity Study</w:t>
      </w:r>
    </w:p>
    <w:p w14:paraId="5C15E5D8" w14:textId="77777777" w:rsidR="00506286" w:rsidRPr="00994604" w:rsidRDefault="00506286" w:rsidP="00506286">
      <w:pPr>
        <w:jc w:val="center"/>
      </w:pPr>
      <w:r>
        <w:t>(Source: Great Place to Network, 2025)</w:t>
      </w:r>
    </w:p>
    <w:p w14:paraId="4F1F6E67" w14:textId="77777777" w:rsidR="00506286" w:rsidRPr="00994604" w:rsidRDefault="00506286" w:rsidP="00506286">
      <w:r w:rsidRPr="00994604">
        <w:t>Collectively</w:t>
      </w:r>
      <w:r>
        <w:t xml:space="preserve">, these findings suggest that impacts of hybrid working on employee performance are highly nuanced. The individual advantages they get from remote working can be the schedule flexibility, and reduction in their commuting stress but they can face some negative consequences such as operational risk related to social isolation, distractions as well as fragmented </w:t>
      </w:r>
      <w:r>
        <w:lastRenderedPageBreak/>
        <w:t>communication in between team. Therefore, success of flexible working condition does not depend in choosing a single environment over the others, but they are dependent on how effectively an organisation can manage this interplay (</w:t>
      </w:r>
      <w:r w:rsidRPr="003B62BA">
        <w:t xml:space="preserve">Sekhar, </w:t>
      </w:r>
      <w:r>
        <w:t>and</w:t>
      </w:r>
      <w:r w:rsidRPr="003B62BA">
        <w:t xml:space="preserve"> Patwardhan, 2023</w:t>
      </w:r>
      <w:r>
        <w:t xml:space="preserve">). To achieve positive gains, institution must actively design balanced framework, which can preserve individual employee well-being and maintaining collaborative structure. </w:t>
      </w:r>
    </w:p>
    <w:p w14:paraId="03DB4495" w14:textId="5E8AF1B0" w:rsidR="00506286" w:rsidRDefault="00506286" w:rsidP="00506286">
      <w:pPr>
        <w:pStyle w:val="Heading3"/>
      </w:pPr>
      <w:bookmarkStart w:id="21" w:name="_Toc235932396"/>
      <w:r w:rsidRPr="00F0587B">
        <w:t>Theme 2: Remote and hybrid working challenges, which influence employee’s productivity, performance and well-being</w:t>
      </w:r>
      <w:r w:rsidR="0051406C">
        <w:t>.</w:t>
      </w:r>
      <w:bookmarkEnd w:id="21"/>
    </w:p>
    <w:p w14:paraId="0DE2AF78" w14:textId="77777777" w:rsidR="00506286" w:rsidRPr="0047775D" w:rsidRDefault="00506286" w:rsidP="00506286">
      <w:r w:rsidRPr="0047775D">
        <w:t xml:space="preserve">Research evidence </w:t>
      </w:r>
      <w:r>
        <w:t xml:space="preserve">of </w:t>
      </w:r>
      <w:r w:rsidRPr="003B62BA">
        <w:t xml:space="preserve">Sulaiman, and Onah, </w:t>
      </w:r>
      <w:r>
        <w:t>(</w:t>
      </w:r>
      <w:r w:rsidRPr="003B62BA">
        <w:t>2025</w:t>
      </w:r>
      <w:r>
        <w:t xml:space="preserve">) </w:t>
      </w:r>
      <w:r w:rsidRPr="0047775D">
        <w:t>c</w:t>
      </w:r>
      <w:r>
        <w:t>onsistently demonstrates that having transitionary working condition can introduce some structural friction points that directly threaten to the employee performance as well as employee’s health. Having the physical separation between domestic working environment and formal physical-traditional working arrangement can result in frequent disruption in individuals’ ability to have psychological detachment from the professional responsibilities and the individuals lack in having professional development. Lack of professionally working spatial boundaries, the employee can fall among the patters of over-connectivity and even in some unforeseen condition it result in extending their working hours. The state of digitals availability can create a cognitive fatigue along with elevating risk of some severe psychological burnouts. Furthermore, having a structural dependency on digital tools and infrastructure can introduce technical vulnerabilities and severe gaps in communication (</w:t>
      </w:r>
      <w:r w:rsidRPr="003B62BA">
        <w:t>George, Baskar, and Srikaanth, 2024</w:t>
      </w:r>
      <w:r>
        <w:t xml:space="preserve">). They can even face challenges such as technical glitches and delayed feedback; it can break workflow momentum, which compromises employee’s daily tasks along with overall operational momentum. </w:t>
      </w:r>
    </w:p>
    <w:p w14:paraId="4C724FEE" w14:textId="77777777" w:rsidR="00506286" w:rsidRDefault="00506286" w:rsidP="00506286">
      <w:r w:rsidRPr="0047775D">
        <w:t xml:space="preserve">Despite these positive findings, </w:t>
      </w:r>
      <w:r>
        <w:t xml:space="preserve">Achaal, </w:t>
      </w:r>
      <w:r w:rsidRPr="00DF6F7E">
        <w:rPr>
          <w:i/>
        </w:rPr>
        <w:t>et al.</w:t>
      </w:r>
      <w:r>
        <w:t xml:space="preserve"> (2</w:t>
      </w:r>
      <w:r w:rsidRPr="003B62BA">
        <w:t>024</w:t>
      </w:r>
      <w:r>
        <w:t>)</w:t>
      </w:r>
      <w:r w:rsidRPr="0047775D">
        <w:t xml:space="preserve"> identify several concerns </w:t>
      </w:r>
      <w:r>
        <w:t>regarding psychosocial toll of the distributed working arrangements. The research study highlights that having a long term physical isolation from traditional workplace network can erode employees’ social cohesion and create a feeling of professional abandonment. The lack of organic and face-to-face interaction can weaken organisational identity and strips employees’ casual peer support system. Therefore, experiences of employees foster emotional distress, which can directly destabilises their mental condition and reduces their intrinsic motivation (</w:t>
      </w:r>
      <w:r w:rsidRPr="004B32E5">
        <w:t xml:space="preserve">Nehra, </w:t>
      </w:r>
      <w:r>
        <w:t xml:space="preserve">and et.al, </w:t>
      </w:r>
      <w:r w:rsidRPr="004B32E5">
        <w:t>2023</w:t>
      </w:r>
      <w:r>
        <w:t xml:space="preserve">). The distributed working model can also spark the issue related to bias, where the office employees are receiving a preferential treatment and better project, which is leading them to have faster </w:t>
      </w:r>
      <w:r>
        <w:lastRenderedPageBreak/>
        <w:t xml:space="preserve">promotions. This type of structural disparity can foster professionals’ anxiety and feeling of exclusion. The absences of physical movement in remotely working employees can significantly lead to highly sedentary lifestyle and cause physical fatigue. Therefore, this combination of long-term health issue and eroding psychological safety significantly require a creative problem solving initiative along with sustained operational excellence. </w:t>
      </w:r>
    </w:p>
    <w:p w14:paraId="58714649" w14:textId="77777777" w:rsidR="00506286" w:rsidRDefault="00506286" w:rsidP="00506286">
      <w:r>
        <w:t xml:space="preserve">excellence. </w:t>
      </w:r>
    </w:p>
    <w:p w14:paraId="0CA23CC8" w14:textId="77777777" w:rsidR="00506286" w:rsidRDefault="00506286" w:rsidP="00506286">
      <w:r>
        <w:rPr>
          <w:noProof/>
          <w:lang w:eastAsia="en-GB"/>
        </w:rPr>
        <w:drawing>
          <wp:inline distT="0" distB="0" distL="0" distR="0" wp14:anchorId="7153E5E9" wp14:editId="3AA80718">
            <wp:extent cx="5943600" cy="3251998"/>
            <wp:effectExtent l="0" t="0" r="0" b="5715"/>
            <wp:docPr id="3" name="Picture 3" descr="The impact of Remote Work on Employee Productivity and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impact of Remote Work on Employee Productivity and Well-be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251998"/>
                    </a:xfrm>
                    <a:prstGeom prst="rect">
                      <a:avLst/>
                    </a:prstGeom>
                    <a:noFill/>
                    <a:ln>
                      <a:noFill/>
                    </a:ln>
                  </pic:spPr>
                </pic:pic>
              </a:graphicData>
            </a:graphic>
          </wp:inline>
        </w:drawing>
      </w:r>
    </w:p>
    <w:p w14:paraId="47028B77" w14:textId="77777777" w:rsidR="00506286" w:rsidRDefault="00506286" w:rsidP="00506286">
      <w:pPr>
        <w:jc w:val="center"/>
      </w:pPr>
      <w:r w:rsidRPr="0068597D">
        <w:t>Figure: The impact of Remote Work on Employee Productivity and Well-being</w:t>
      </w:r>
    </w:p>
    <w:p w14:paraId="47AD20A8" w14:textId="77777777" w:rsidR="00506286" w:rsidRPr="0047775D" w:rsidRDefault="00506286" w:rsidP="00941FCF">
      <w:pPr>
        <w:jc w:val="center"/>
      </w:pPr>
      <w:r>
        <w:t>(Source: LinkedIn, 2026)</w:t>
      </w:r>
    </w:p>
    <w:p w14:paraId="57CAB15C" w14:textId="77777777" w:rsidR="00506286" w:rsidRPr="0047775D" w:rsidRDefault="00506286" w:rsidP="00506286">
      <w:r w:rsidRPr="0047775D">
        <w:t>Taken together</w:t>
      </w:r>
      <w:r>
        <w:t xml:space="preserve">, the evidence indicates that having structural challenges of hybrid working conditions can act as significant counterweight to their structural benefits. When the organisations failed to actively regulate their digital boundaries and even support remote infrastructure, this social isolation and cognitive stress can degrade worker performances. For having healthy working conditions, the workforce requires more than providing hardware and demands to have proactive institutional guardrails. The corporate organisations are required to intentionally construct digital boundaries along with social touchpoints for significantly protecting employee well-being and </w:t>
      </w:r>
      <w:r>
        <w:lastRenderedPageBreak/>
        <w:t>even maintaining long term employees productivity standards (</w:t>
      </w:r>
      <w:r w:rsidRPr="004B32E5">
        <w:t>Raksakhwamdee, Pruetipibultham, and Crocco, 2026</w:t>
      </w:r>
      <w:r>
        <w:t xml:space="preserve">). </w:t>
      </w:r>
    </w:p>
    <w:p w14:paraId="1602F895" w14:textId="77777777" w:rsidR="00506286" w:rsidRDefault="00506286" w:rsidP="00506286">
      <w:pPr>
        <w:pStyle w:val="Heading3"/>
      </w:pPr>
      <w:bookmarkStart w:id="22" w:name="_Toc235932397"/>
      <w:r w:rsidRPr="00F0587B">
        <w:t>Theme 3: Recommend strategies related to remote and hybrid working for enhancing employee’s productivity, performance and well-being</w:t>
      </w:r>
      <w:bookmarkEnd w:id="22"/>
      <w:r w:rsidRPr="00F0587B">
        <w:t xml:space="preserve"> </w:t>
      </w:r>
    </w:p>
    <w:p w14:paraId="0B071DA9" w14:textId="77777777" w:rsidR="00506286" w:rsidRPr="009A29F2" w:rsidRDefault="00506286" w:rsidP="00506286">
      <w:r w:rsidRPr="009A29F2">
        <w:t>Current literature</w:t>
      </w:r>
      <w:r>
        <w:t xml:space="preserve"> provided by, Sharma,</w:t>
      </w:r>
      <w:r w:rsidRPr="00A6732B">
        <w:t xml:space="preserve"> </w:t>
      </w:r>
      <w:r>
        <w:t>and et.al, (2</w:t>
      </w:r>
      <w:r w:rsidRPr="00A6732B">
        <w:t>025</w:t>
      </w:r>
      <w:r>
        <w:t>)</w:t>
      </w:r>
      <w:r w:rsidRPr="009A29F2">
        <w:t xml:space="preserve"> collectively emphasises tha</w:t>
      </w:r>
      <w:r>
        <w:t>t optimisations if a distributed workforce significantly require including holistic and dual prolonged management approaches, which will help in balancing the operational metrics along with proactive psychological support. For sustaining the high level of performances, the organisations required moving away from a rigid and legacy supervision model and establishing a modern outcome, which should base on evaluation framework. This can help in shifting trust among centre of the employment relationship and evaluating workers among a tangible deliverables than arbitrary hours. The research study widely indicated that establishment of a predictable communication protocols to reduce a constant requirement of digital connectivity. By providing a clear scenario of teamwork, the organisation can grant their employees with uninterrupted time that is required for deep and focused execution of task. Along with this, having a structural scheduling and current scholarship, which will have their major, focuses among institutional responsibility toward employee’s wellbeing. The organisation, which provide accessible mental health resources and structural digital training for protecting the workforce form physical as well as emotional strains in remote setups (</w:t>
      </w:r>
      <w:r w:rsidRPr="00F073AA">
        <w:t xml:space="preserve">Paigude, </w:t>
      </w:r>
      <w:r>
        <w:t xml:space="preserve">and et.al, </w:t>
      </w:r>
      <w:r w:rsidRPr="00F073AA">
        <w:t>2024</w:t>
      </w:r>
      <w:r>
        <w:t xml:space="preserve">). The corporate intervention are combined with some authentic scheduling autonomy, where the employees will be structurally empowered for minimising their friction point when they are working from home, that can naturally help to heightened the organisational commitment and optimised job satisfactions for long term productivity. </w:t>
      </w:r>
    </w:p>
    <w:p w14:paraId="2B099258" w14:textId="77777777" w:rsidR="00506286" w:rsidRPr="009A29F2" w:rsidRDefault="00506286" w:rsidP="00506286">
      <w:r w:rsidRPr="00B176CA">
        <w:t>Conversely, Wyciślak, S. (2024) highlight several</w:t>
      </w:r>
      <w:r>
        <w:t xml:space="preserve"> limitations associated with the over engineered corporate strategies are poorly executed and due this the management tries to over correct lack of physical visibility by introducing an electronic tracking software. The virtual meeting with the employees which are working remotely, as it resulted in being productive and creating a sense of being values in the organisation. Having hyper surveillance can result in eroding the organisational trust and even turning flexible working setups among a highly stressful and digitally supervised environment. Rather than securing higher inputs, the constant tracking of remote working </w:t>
      </w:r>
      <w:r>
        <w:lastRenderedPageBreak/>
        <w:t>employees can trigger some severe cognitive execution and emotional burnout (</w:t>
      </w:r>
      <w:r w:rsidRPr="00185E06">
        <w:t>Urrejola-Contreras, 2023</w:t>
      </w:r>
      <w:r>
        <w:t xml:space="preserve">). Furthermore, completely packing schedule of employee’s especially with mandatory virtual check in can influence their day and even leave them with limited time to finish actual tasks. </w:t>
      </w:r>
    </w:p>
    <w:p w14:paraId="29400B6B" w14:textId="77777777" w:rsidR="00D957F4" w:rsidRDefault="00506286" w:rsidP="00D957F4">
      <w:r w:rsidRPr="009A29F2">
        <w:t xml:space="preserve">The synthesis of literature </w:t>
      </w:r>
      <w:r>
        <w:t xml:space="preserve">provided by </w:t>
      </w:r>
      <w:r w:rsidRPr="00185E06">
        <w:t xml:space="preserve">Cosa, and Torelli, </w:t>
      </w:r>
      <w:r>
        <w:t>(</w:t>
      </w:r>
      <w:r w:rsidRPr="00185E06">
        <w:t>2026</w:t>
      </w:r>
      <w:r>
        <w:t xml:space="preserve">) suggests that making remote working successful and hinges to achieve a equilibrium among structural administrative control as well as authentic organisational empathy. The intervention of management cannot be treat as the uniform checklist; they should be remain highly agile and responsive as per the individual employee’s requirement. The research study indicated that technology and tracking of data should not serve as the substitute for real leadership trust or a social communication channels. </w:t>
      </w:r>
    </w:p>
    <w:p w14:paraId="1902CC5C" w14:textId="77777777" w:rsidR="00D957F4" w:rsidRDefault="00D957F4" w:rsidP="00D957F4">
      <w:pPr>
        <w:pStyle w:val="Heading2"/>
      </w:pPr>
      <w:bookmarkStart w:id="23" w:name="_Toc235932398"/>
      <w:r>
        <w:t>2.4 Literature gap</w:t>
      </w:r>
      <w:bookmarkEnd w:id="23"/>
      <w:r>
        <w:t xml:space="preserve"> </w:t>
      </w:r>
    </w:p>
    <w:p w14:paraId="1B6699A6" w14:textId="77777777" w:rsidR="00D957F4" w:rsidRPr="00826FB1" w:rsidRDefault="00D957F4" w:rsidP="00D957F4">
      <w:r w:rsidRPr="00826FB1">
        <w:t>A critical literature review has provided detailed information related to the impact of remote and hybrid work on employee’s productivity, performance and well-being. However, it also highlighted a significant literature gap related to analysing and evaluating the long-term impact of hybrid and remote work on different industries</w:t>
      </w:r>
      <w:r w:rsidRPr="00881523">
        <w:t xml:space="preserve"> </w:t>
      </w:r>
      <w:r>
        <w:t xml:space="preserve">(Telu, and Kumar, </w:t>
      </w:r>
      <w:r w:rsidRPr="00881523">
        <w:t>2025</w:t>
      </w:r>
      <w:r>
        <w:t>)</w:t>
      </w:r>
      <w:r w:rsidRPr="00826FB1">
        <w:t>. This study only focused on short-term impact and outcomes, and failed to analyse whether a hybrid working environment can impact an employee’s career progression, chronic burnout and high productivity in the long-run. This study also focused only on a single and generalised group, which failed to analyse the impact of a remote working approach on different sectors and departments</w:t>
      </w:r>
      <w:r w:rsidRPr="006C7009">
        <w:t xml:space="preserve"> </w:t>
      </w:r>
      <w:r>
        <w:t xml:space="preserve">(Adisa, </w:t>
      </w:r>
      <w:r w:rsidRPr="006C7009">
        <w:t>O</w:t>
      </w:r>
      <w:r>
        <w:t xml:space="preserve">gbonnaya, and Adekoya, </w:t>
      </w:r>
      <w:r w:rsidRPr="006C7009">
        <w:t>2023</w:t>
      </w:r>
      <w:r>
        <w:t>)</w:t>
      </w:r>
      <w:r w:rsidRPr="00826FB1">
        <w:t>. Some studies highlighted that this strategy can be useful for tech-based workers, but it can be less effective for manufacturing and management workers.</w:t>
      </w:r>
    </w:p>
    <w:p w14:paraId="4A213FEF" w14:textId="77777777" w:rsidR="00D957F4" w:rsidRDefault="00BB2433" w:rsidP="00BB2433">
      <w:pPr>
        <w:pStyle w:val="Heading2"/>
      </w:pPr>
      <w:bookmarkStart w:id="24" w:name="_Toc235932399"/>
      <w:r>
        <w:t>2.5 Conclusion</w:t>
      </w:r>
      <w:bookmarkEnd w:id="24"/>
      <w:r>
        <w:t xml:space="preserve"> </w:t>
      </w:r>
    </w:p>
    <w:p w14:paraId="789E8A5D" w14:textId="77777777" w:rsidR="00506286" w:rsidRPr="00EC01DE" w:rsidRDefault="00506286" w:rsidP="00506286">
      <w:r w:rsidRPr="00EC01DE">
        <w:t>The chapter concluded with new literature insight indicating that the remote working models are currently highly nuanced and context based frameworks. It has identified severe friction points and provided actionable intervention to sustaining productivity in th</w:t>
      </w:r>
      <w:r>
        <w:t>e</w:t>
      </w:r>
      <w:r w:rsidRPr="00EC01DE">
        <w:t xml:space="preserve"> employees, which are working in remote working arrangements. The chapter include dynamic empirical investigation sand theoretical implications to answer research questions. </w:t>
      </w:r>
    </w:p>
    <w:p w14:paraId="752F0A1E" w14:textId="77777777" w:rsidR="00BB2433" w:rsidRDefault="00BB2433" w:rsidP="00506286">
      <w:pPr>
        <w:spacing w:line="276" w:lineRule="auto"/>
        <w:jc w:val="left"/>
      </w:pPr>
    </w:p>
    <w:p w14:paraId="28A41650" w14:textId="77777777" w:rsidR="00BB2433" w:rsidRDefault="00BB2433" w:rsidP="00BB2433">
      <w:pPr>
        <w:pStyle w:val="Heading1"/>
      </w:pPr>
      <w:bookmarkStart w:id="25" w:name="_Toc235932400"/>
      <w:r>
        <w:lastRenderedPageBreak/>
        <w:t>CHAPTER 3: RESEARCH METHODOLOGY</w:t>
      </w:r>
      <w:bookmarkEnd w:id="25"/>
      <w:r>
        <w:t xml:space="preserve"> </w:t>
      </w:r>
    </w:p>
    <w:p w14:paraId="39F8C6D1" w14:textId="77777777" w:rsidR="008E336A" w:rsidRDefault="008E336A" w:rsidP="008E336A">
      <w:pPr>
        <w:pStyle w:val="Heading2"/>
      </w:pPr>
      <w:bookmarkStart w:id="26" w:name="_Toc235932401"/>
      <w:r>
        <w:t>3.1 Introduction</w:t>
      </w:r>
      <w:bookmarkEnd w:id="26"/>
      <w:r>
        <w:t xml:space="preserve"> </w:t>
      </w:r>
    </w:p>
    <w:p w14:paraId="17F00BE8" w14:textId="77777777" w:rsidR="008E336A" w:rsidRPr="00D72594" w:rsidRDefault="008E336A" w:rsidP="008E336A">
      <w:r>
        <w:t>Research methodology is defined as the structured blueprint which guides the data collection and analysis of a study (</w:t>
      </w:r>
      <w:r w:rsidRPr="00AA4761">
        <w:t xml:space="preserve">Almusaed, Almssad, </w:t>
      </w:r>
      <w:r>
        <w:t>and</w:t>
      </w:r>
      <w:r w:rsidRPr="00AA4761">
        <w:t xml:space="preserve"> Yitmen, </w:t>
      </w:r>
      <w:r>
        <w:t xml:space="preserve">2025). This chapter focuses on highlighting key elements for evaluating the impact of remote and hybrid working on employee’s productivity, performance and well-being. This chapter highlights and justifies research philosophy, approach, type and secondary data collection methods. Further, this chapter also highlights inclusion and exclusion criteria, and ethical considerations which help in maintaining academic integrity and credibility of findings. </w:t>
      </w:r>
    </w:p>
    <w:p w14:paraId="6F057DCC" w14:textId="77777777" w:rsidR="008E336A" w:rsidRDefault="008E336A" w:rsidP="008E336A">
      <w:pPr>
        <w:pStyle w:val="Heading2"/>
      </w:pPr>
      <w:bookmarkStart w:id="27" w:name="_Toc235932402"/>
      <w:r>
        <w:t>3.2 Research philosophy</w:t>
      </w:r>
      <w:bookmarkEnd w:id="27"/>
      <w:r>
        <w:t xml:space="preserve"> </w:t>
      </w:r>
    </w:p>
    <w:p w14:paraId="40B7F5FE" w14:textId="77777777" w:rsidR="008E336A" w:rsidRPr="00590117" w:rsidRDefault="008E336A" w:rsidP="008E336A">
      <w:r>
        <w:t xml:space="preserve">This study focused on using </w:t>
      </w:r>
      <w:r w:rsidRPr="00116187">
        <w:rPr>
          <w:b/>
        </w:rPr>
        <w:t>interpretivism philosophy</w:t>
      </w:r>
      <w:r>
        <w:t xml:space="preserve"> for evaluating the impact of remote and hybrid working on employee’s productivity, performance and well-being. The use of interpretivism is justified as it helped in assessing the subjective meaning linked with the study (</w:t>
      </w:r>
      <w:r w:rsidRPr="00AA4761">
        <w:t>Junjie, and Yingxin, 2022</w:t>
      </w:r>
      <w:r>
        <w:t xml:space="preserve">). Also, it was highly efficient in understanding multiple viewpoints related to employee’s perceptions and feelings related to remote and hybrid working through secondary data reports. The interpretivism philosophy was justified as it helped in exploring how remote working patterns affect diverse employees rather than merely depending on rigid numerical data. </w:t>
      </w:r>
    </w:p>
    <w:p w14:paraId="6C64E6EA" w14:textId="77777777" w:rsidR="008E336A" w:rsidRDefault="008E336A" w:rsidP="008E336A">
      <w:pPr>
        <w:pStyle w:val="Heading2"/>
      </w:pPr>
      <w:bookmarkStart w:id="28" w:name="_Toc235932403"/>
      <w:r>
        <w:t>3.3 Research approach</w:t>
      </w:r>
      <w:bookmarkEnd w:id="28"/>
      <w:r>
        <w:t xml:space="preserve"> </w:t>
      </w:r>
    </w:p>
    <w:p w14:paraId="75FB9072" w14:textId="77777777" w:rsidR="008E336A" w:rsidRPr="008A0EEC" w:rsidRDefault="008E336A" w:rsidP="008E336A">
      <w:r>
        <w:t xml:space="preserve">The study employed an </w:t>
      </w:r>
      <w:r w:rsidRPr="00116187">
        <w:rPr>
          <w:b/>
        </w:rPr>
        <w:t>inductive research approach</w:t>
      </w:r>
      <w:r>
        <w:t xml:space="preserve"> as it allowed for open-ended evaluation of existing literature data, in order to identify relevant themes. The inductive approach was justified as it helped in integrating secondary findings to create broader themes related to significance and challenges associated with remote and hybrid working systems (</w:t>
      </w:r>
      <w:r w:rsidRPr="003A5983">
        <w:t xml:space="preserve">Proudfoot, </w:t>
      </w:r>
      <w:r>
        <w:t xml:space="preserve">2023). This approach also helped in proposing justified recommendations while aligning them with existing literature to maintain realistic and relevant nature of suggestions. </w:t>
      </w:r>
    </w:p>
    <w:p w14:paraId="4EE165EA" w14:textId="77777777" w:rsidR="008E336A" w:rsidRDefault="008E336A" w:rsidP="008E336A">
      <w:pPr>
        <w:pStyle w:val="Heading2"/>
      </w:pPr>
      <w:bookmarkStart w:id="29" w:name="_Toc235932404"/>
      <w:r>
        <w:t>3.4 Research design</w:t>
      </w:r>
      <w:bookmarkEnd w:id="29"/>
      <w:r>
        <w:t xml:space="preserve"> </w:t>
      </w:r>
    </w:p>
    <w:p w14:paraId="380FAFA1" w14:textId="77777777" w:rsidR="008E336A" w:rsidRPr="00E750E0" w:rsidRDefault="008E336A" w:rsidP="008E336A">
      <w:r>
        <w:t xml:space="preserve">This research focused on using </w:t>
      </w:r>
      <w:r w:rsidRPr="00116187">
        <w:rPr>
          <w:b/>
        </w:rPr>
        <w:t>descriptive research design</w:t>
      </w:r>
      <w:r>
        <w:t xml:space="preserve"> as it was highly aligned with qualitative research type. Also, the descriptive design was suitable in answering ‘what is’ and ‘what are’ questions to identify significance of remote working and various challenges faced while </w:t>
      </w:r>
      <w:r>
        <w:lastRenderedPageBreak/>
        <w:t>shifting towards remote and hybrid work environment. The use of descriptive research design was justified as it helped in identifying, categorising and summarising the vast amount of literature relevant to remote and hybrid working (</w:t>
      </w:r>
      <w:r w:rsidRPr="003A5983">
        <w:t xml:space="preserve">Hopkins, and Bardoel, </w:t>
      </w:r>
      <w:r>
        <w:t xml:space="preserve">2023). This design was also suitable in maintaining accurate documentation of topics, such as employee productivity and well-being to ensure justified and strengthened study results. </w:t>
      </w:r>
    </w:p>
    <w:p w14:paraId="4CD1835D" w14:textId="77777777" w:rsidR="008E336A" w:rsidRDefault="008E336A" w:rsidP="008E336A">
      <w:pPr>
        <w:pStyle w:val="Heading2"/>
      </w:pPr>
      <w:bookmarkStart w:id="30" w:name="_Toc235932405"/>
      <w:r>
        <w:t xml:space="preserve">3.5 </w:t>
      </w:r>
      <w:bookmarkStart w:id="31" w:name="_Toc9323042"/>
      <w:r>
        <w:t>Research Type</w:t>
      </w:r>
      <w:bookmarkEnd w:id="30"/>
      <w:bookmarkEnd w:id="31"/>
    </w:p>
    <w:p w14:paraId="1CA95264" w14:textId="77777777" w:rsidR="008E336A" w:rsidRPr="00116187" w:rsidRDefault="008E336A" w:rsidP="008E336A">
      <w:r>
        <w:t xml:space="preserve">This study integrated </w:t>
      </w:r>
      <w:r w:rsidRPr="003A5983">
        <w:rPr>
          <w:b/>
        </w:rPr>
        <w:t>qualitative research type</w:t>
      </w:r>
      <w:r>
        <w:t xml:space="preserve"> as it was suitable in exploring the subjective aspects, such as human experiences, feelings, and well-being and performance challenges. The qualitative research type was justified as it helped in capturing the lived experiences and deeper insights which cannot be identified using numerical data alone (</w:t>
      </w:r>
      <w:r w:rsidRPr="003A5983">
        <w:t xml:space="preserve">Lim, </w:t>
      </w:r>
      <w:r>
        <w:t xml:space="preserve">2025). Further, the qualitative research type provided rich and deeper information by exploring hidden information related to changing employee performance, according to remote and hybrid working. </w:t>
      </w:r>
    </w:p>
    <w:p w14:paraId="26CA845F" w14:textId="77777777" w:rsidR="008E336A" w:rsidRDefault="008E336A" w:rsidP="008E336A">
      <w:pPr>
        <w:pStyle w:val="Heading2"/>
      </w:pPr>
      <w:bookmarkStart w:id="32" w:name="_Toc235932406"/>
      <w:r>
        <w:t>3.6 Data collection</w:t>
      </w:r>
      <w:bookmarkEnd w:id="32"/>
      <w:r>
        <w:t xml:space="preserve"> </w:t>
      </w:r>
    </w:p>
    <w:p w14:paraId="4244F346" w14:textId="77777777" w:rsidR="008E336A" w:rsidRPr="00E85028" w:rsidRDefault="008E336A" w:rsidP="008E336A">
      <w:r>
        <w:t xml:space="preserve">The study used </w:t>
      </w:r>
      <w:r w:rsidRPr="003A5983">
        <w:rPr>
          <w:b/>
        </w:rPr>
        <w:t>secondary methods of data collection</w:t>
      </w:r>
      <w:r>
        <w:t xml:space="preserve"> as it was suitable for assessing long-term work trends and changing work dynamics over the last few years. The use of secondary data collection methods was highly justified as it allows data synthesis and accessibility to diverse data from different sources (</w:t>
      </w:r>
      <w:r w:rsidRPr="003A5983">
        <w:t xml:space="preserve">Watkins, </w:t>
      </w:r>
      <w:r>
        <w:t xml:space="preserve">2022). The study used data collection methods, such as peer-reviewed articles, journals, books, UK’s remote working statistical reports, government publications and data from different sectors. The secondary data was effective as it was highly time and cost effective as compared to primary data which requires time for live data collection and interpretation. </w:t>
      </w:r>
    </w:p>
    <w:p w14:paraId="6A359833" w14:textId="77777777" w:rsidR="008E336A" w:rsidRDefault="008E336A" w:rsidP="008E336A">
      <w:pPr>
        <w:pStyle w:val="Heading2"/>
      </w:pPr>
      <w:bookmarkStart w:id="33" w:name="_Toc235932407"/>
      <w:r>
        <w:t>3.7 Data analysis</w:t>
      </w:r>
      <w:bookmarkEnd w:id="33"/>
      <w:r>
        <w:t xml:space="preserve"> </w:t>
      </w:r>
    </w:p>
    <w:p w14:paraId="251CB937" w14:textId="77777777" w:rsidR="008E336A" w:rsidRPr="00844036" w:rsidRDefault="008E336A" w:rsidP="008E336A">
      <w:r>
        <w:t xml:space="preserve">In order to analyse the secondary data, this study used </w:t>
      </w:r>
      <w:r w:rsidRPr="003A5983">
        <w:rPr>
          <w:b/>
        </w:rPr>
        <w:t>thematic analysis technique</w:t>
      </w:r>
      <w:r>
        <w:t xml:space="preserve"> as it was highly effective and justified for evaluating vast datasets. The thematic analysis was suitable as it provided a structured approach for identifying, synthesising and categorising diverse datasets and wide ranging information into key themes and ideas. The thematic analysis was also ideal as the study focused on identifying challenges to create relevant strategies and thus, thematic analysis helped in sorting complex qualitative texts to evaluate recurring and relevant themes (Christou, 2022). This data analysis technique was highly flexible as it allowed for organic grouping of </w:t>
      </w:r>
      <w:r>
        <w:lastRenderedPageBreak/>
        <w:t xml:space="preserve">findings from diverse secondary sources into justified themes to gain direct answers to the research objectives. </w:t>
      </w:r>
    </w:p>
    <w:p w14:paraId="59FA40E8" w14:textId="77777777" w:rsidR="008E336A" w:rsidRDefault="008E336A" w:rsidP="008E336A">
      <w:pPr>
        <w:pStyle w:val="Heading2"/>
      </w:pPr>
      <w:bookmarkStart w:id="34" w:name="_Toc235932408"/>
      <w:r>
        <w:t>3.8 Inclusion and exclusion criteria</w:t>
      </w:r>
      <w:bookmarkEnd w:id="34"/>
      <w:r>
        <w:t xml:space="preserve"> </w:t>
      </w:r>
    </w:p>
    <w:p w14:paraId="7098DA85" w14:textId="77777777" w:rsidR="008E336A" w:rsidRDefault="008E336A" w:rsidP="008E336A">
      <w:r>
        <w:t xml:space="preserve">To ensure that the secondary data collection method was relevant and updated, the study utilised a strict inclusion and exclusion criteria for selecting the literature sources. </w:t>
      </w:r>
    </w:p>
    <w:tbl>
      <w:tblPr>
        <w:tblStyle w:val="TableGrid"/>
        <w:tblW w:w="0" w:type="auto"/>
        <w:tblLook w:val="04A0" w:firstRow="1" w:lastRow="0" w:firstColumn="1" w:lastColumn="0" w:noHBand="0" w:noVBand="1"/>
      </w:tblPr>
      <w:tblGrid>
        <w:gridCol w:w="4675"/>
        <w:gridCol w:w="4675"/>
      </w:tblGrid>
      <w:tr w:rsidR="008E336A" w14:paraId="5FF58036" w14:textId="77777777" w:rsidTr="00140496">
        <w:tc>
          <w:tcPr>
            <w:tcW w:w="4675" w:type="dxa"/>
            <w:shd w:val="clear" w:color="auto" w:fill="C4BC96" w:themeFill="background2" w:themeFillShade="BF"/>
          </w:tcPr>
          <w:p w14:paraId="33042324" w14:textId="77777777" w:rsidR="008E336A" w:rsidRPr="003A5983" w:rsidRDefault="008E336A" w:rsidP="00140496">
            <w:pPr>
              <w:rPr>
                <w:b/>
              </w:rPr>
            </w:pPr>
            <w:r w:rsidRPr="003A5983">
              <w:rPr>
                <w:b/>
              </w:rPr>
              <w:t xml:space="preserve">Inclusion criteria </w:t>
            </w:r>
          </w:p>
        </w:tc>
        <w:tc>
          <w:tcPr>
            <w:tcW w:w="4675" w:type="dxa"/>
            <w:shd w:val="clear" w:color="auto" w:fill="C4BC96" w:themeFill="background2" w:themeFillShade="BF"/>
          </w:tcPr>
          <w:p w14:paraId="40C4FB9D" w14:textId="77777777" w:rsidR="008E336A" w:rsidRPr="003A5983" w:rsidRDefault="008E336A" w:rsidP="00140496">
            <w:pPr>
              <w:rPr>
                <w:b/>
              </w:rPr>
            </w:pPr>
            <w:r w:rsidRPr="003A5983">
              <w:rPr>
                <w:b/>
              </w:rPr>
              <w:t>Exclusion criteria</w:t>
            </w:r>
          </w:p>
        </w:tc>
      </w:tr>
      <w:tr w:rsidR="008E336A" w14:paraId="72B29098" w14:textId="77777777" w:rsidTr="00140496">
        <w:tc>
          <w:tcPr>
            <w:tcW w:w="4675" w:type="dxa"/>
          </w:tcPr>
          <w:p w14:paraId="68449113" w14:textId="77777777" w:rsidR="008E336A" w:rsidRDefault="008E336A" w:rsidP="00140496">
            <w:r w:rsidRPr="003A5983">
              <w:rPr>
                <w:b/>
              </w:rPr>
              <w:t>Timeframe:</w:t>
            </w:r>
            <w:r>
              <w:t xml:space="preserve"> the studies published from 2022 to 2026 were only selected to ensure updated insights</w:t>
            </w:r>
          </w:p>
        </w:tc>
        <w:tc>
          <w:tcPr>
            <w:tcW w:w="4675" w:type="dxa"/>
          </w:tcPr>
          <w:p w14:paraId="297E709A" w14:textId="77777777" w:rsidR="008E336A" w:rsidRDefault="008E336A" w:rsidP="00140496">
            <w:r w:rsidRPr="003A5983">
              <w:rPr>
                <w:b/>
              </w:rPr>
              <w:t>Outdated information</w:t>
            </w:r>
            <w:r>
              <w:t xml:space="preserve">: the study excluded the studies published before 2022, in order to avoid outdated information </w:t>
            </w:r>
          </w:p>
        </w:tc>
      </w:tr>
      <w:tr w:rsidR="008E336A" w14:paraId="5328F494" w14:textId="77777777" w:rsidTr="00140496">
        <w:tc>
          <w:tcPr>
            <w:tcW w:w="4675" w:type="dxa"/>
          </w:tcPr>
          <w:p w14:paraId="47621074" w14:textId="77777777" w:rsidR="008E336A" w:rsidRDefault="008E336A" w:rsidP="00140496">
            <w:r w:rsidRPr="003A5983">
              <w:rPr>
                <w:b/>
              </w:rPr>
              <w:t>Topic</w:t>
            </w:r>
            <w:r>
              <w:t xml:space="preserve">: the literature focused on employee productivity, performance, and well-being within remote work settings were only considered. </w:t>
            </w:r>
          </w:p>
        </w:tc>
        <w:tc>
          <w:tcPr>
            <w:tcW w:w="4675" w:type="dxa"/>
          </w:tcPr>
          <w:p w14:paraId="181E0816" w14:textId="77777777" w:rsidR="008E336A" w:rsidRDefault="008E336A" w:rsidP="00140496">
            <w:r w:rsidRPr="003A5983">
              <w:rPr>
                <w:b/>
              </w:rPr>
              <w:t>Irrelevant insights</w:t>
            </w:r>
            <w:r>
              <w:t>: the studies based on infrastructure, macroeconomic factors and organisational costs were avoided</w:t>
            </w:r>
          </w:p>
        </w:tc>
      </w:tr>
      <w:tr w:rsidR="008E336A" w14:paraId="13E2546E" w14:textId="77777777" w:rsidTr="00140496">
        <w:tc>
          <w:tcPr>
            <w:tcW w:w="4675" w:type="dxa"/>
          </w:tcPr>
          <w:p w14:paraId="653BC1A2" w14:textId="77777777" w:rsidR="008E336A" w:rsidRDefault="008E336A" w:rsidP="00140496">
            <w:r w:rsidRPr="003A5983">
              <w:rPr>
                <w:b/>
              </w:rPr>
              <w:t>Language and credibility</w:t>
            </w:r>
            <w:r>
              <w:t xml:space="preserve">: the study only included peer-reviewed reports, academic journals and reputable industry and the UK reports, written and published in English. </w:t>
            </w:r>
          </w:p>
        </w:tc>
        <w:tc>
          <w:tcPr>
            <w:tcW w:w="4675" w:type="dxa"/>
          </w:tcPr>
          <w:p w14:paraId="408044F5" w14:textId="77777777" w:rsidR="008E336A" w:rsidRDefault="008E336A" w:rsidP="00140496">
            <w:r w:rsidRPr="003A5983">
              <w:rPr>
                <w:b/>
              </w:rPr>
              <w:t>Unverified Sources</w:t>
            </w:r>
            <w:r>
              <w:t xml:space="preserve">: the study also excluded non-credible reports, unverified blog posts, personal opinion reports and non-reviewed articles </w:t>
            </w:r>
          </w:p>
        </w:tc>
      </w:tr>
    </w:tbl>
    <w:p w14:paraId="6CCDC93D" w14:textId="77777777" w:rsidR="008E336A" w:rsidRDefault="008E336A" w:rsidP="008E336A"/>
    <w:p w14:paraId="2DAE1BBA" w14:textId="77777777" w:rsidR="008E336A" w:rsidRDefault="008E336A" w:rsidP="008E336A">
      <w:pPr>
        <w:pStyle w:val="Heading2"/>
      </w:pPr>
      <w:bookmarkStart w:id="35" w:name="_Toc235932409"/>
      <w:r>
        <w:t>3.9 Ethical considerations</w:t>
      </w:r>
      <w:bookmarkEnd w:id="35"/>
      <w:r>
        <w:t xml:space="preserve"> </w:t>
      </w:r>
    </w:p>
    <w:p w14:paraId="0B6A7E13" w14:textId="77777777" w:rsidR="008E336A" w:rsidRPr="002045E6" w:rsidRDefault="008E336A" w:rsidP="008E336A">
      <w:r>
        <w:t xml:space="preserve">The study followed ethical considerations, in order to ensure and maintain academic integrity and credibility of the research. The study focused on accurate representation of findings while avoiding data twisting and manipulation according to the study. The study focused on acknowledging the original authors through proper referencing and citation techniques, to reduce the potential for plagiarism (Yadav, 2023). Also, the study used publicly available and legal data to respect copyright and minimise intellectual property problems. The study ensured that collected data was effectively stored in password protected files to maintain transparency and reduce misinterpretation of study results. </w:t>
      </w:r>
    </w:p>
    <w:p w14:paraId="0F7347AB" w14:textId="77777777" w:rsidR="008E336A" w:rsidRDefault="008E336A" w:rsidP="008E336A">
      <w:pPr>
        <w:pStyle w:val="Heading2"/>
      </w:pPr>
      <w:bookmarkStart w:id="36" w:name="_Toc235932410"/>
      <w:r>
        <w:lastRenderedPageBreak/>
        <w:t>3.10 Timeline</w:t>
      </w:r>
      <w:bookmarkEnd w:id="36"/>
      <w:r>
        <w:t xml:space="preserve">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2830"/>
        <w:gridCol w:w="1134"/>
        <w:gridCol w:w="1560"/>
        <w:gridCol w:w="1842"/>
      </w:tblGrid>
      <w:tr w:rsidR="008E336A" w:rsidRPr="00840346" w14:paraId="096D1530" w14:textId="77777777" w:rsidTr="00840346">
        <w:tc>
          <w:tcPr>
            <w:tcW w:w="283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4911767" w14:textId="77777777" w:rsidR="008E336A" w:rsidRPr="00840346" w:rsidRDefault="008E336A" w:rsidP="00840346">
            <w:r w:rsidRPr="00840346">
              <w:t>Task Name</w:t>
            </w:r>
          </w:p>
        </w:tc>
        <w:tc>
          <w:tcPr>
            <w:tcW w:w="113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D3BB1AB" w14:textId="77777777" w:rsidR="008E336A" w:rsidRPr="00840346" w:rsidRDefault="008E336A" w:rsidP="00840346">
            <w:r w:rsidRPr="00840346">
              <w:t>Duration</w:t>
            </w:r>
          </w:p>
        </w:tc>
        <w:tc>
          <w:tcPr>
            <w:tcW w:w="1560"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61BD280" w14:textId="77777777" w:rsidR="008E336A" w:rsidRPr="00840346" w:rsidRDefault="008E336A" w:rsidP="00840346">
            <w:r w:rsidRPr="00840346">
              <w:t>Start</w:t>
            </w:r>
          </w:p>
        </w:tc>
        <w:tc>
          <w:tcPr>
            <w:tcW w:w="1842"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4674920" w14:textId="77777777" w:rsidR="008E336A" w:rsidRPr="00840346" w:rsidRDefault="008E336A" w:rsidP="00840346">
            <w:r w:rsidRPr="00840346">
              <w:t>Finish</w:t>
            </w:r>
          </w:p>
        </w:tc>
      </w:tr>
      <w:tr w:rsidR="008E336A" w:rsidRPr="00840346" w14:paraId="050B7B36" w14:textId="77777777" w:rsidTr="00840346">
        <w:tc>
          <w:tcPr>
            <w:tcW w:w="2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D28DA2" w14:textId="77777777" w:rsidR="008E336A" w:rsidRPr="00840346" w:rsidRDefault="008E336A" w:rsidP="00840346">
            <w:r w:rsidRPr="00840346">
              <w:t xml:space="preserve">Creating study aim and objectives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90465D" w14:textId="77777777" w:rsidR="008E336A" w:rsidRPr="00840346" w:rsidRDefault="008E336A" w:rsidP="00840346">
            <w:r w:rsidRPr="00840346">
              <w:t>1 day</w:t>
            </w:r>
          </w:p>
        </w:tc>
        <w:tc>
          <w:tcPr>
            <w:tcW w:w="15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E80E57" w14:textId="562A8DA1" w:rsidR="008E336A" w:rsidRPr="00840346" w:rsidRDefault="008E336A" w:rsidP="00840346">
            <w:r w:rsidRPr="00840346">
              <w:t>Mon 2</w:t>
            </w:r>
            <w:r w:rsidR="00E0705F">
              <w:t>9</w:t>
            </w:r>
            <w:r w:rsidRPr="00840346">
              <w:t>-0</w:t>
            </w:r>
            <w:r w:rsidR="00E0705F">
              <w:t>6</w:t>
            </w:r>
            <w:r w:rsidRPr="00840346">
              <w:t>-26</w:t>
            </w:r>
          </w:p>
        </w:tc>
        <w:tc>
          <w:tcPr>
            <w:tcW w:w="184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7AEE0F" w14:textId="09F9DE03" w:rsidR="008E336A" w:rsidRPr="00840346" w:rsidRDefault="00E0705F" w:rsidP="00840346">
            <w:r>
              <w:t>Tue</w:t>
            </w:r>
            <w:r w:rsidR="008E336A" w:rsidRPr="00840346">
              <w:t xml:space="preserve"> </w:t>
            </w:r>
            <w:r>
              <w:t>30</w:t>
            </w:r>
            <w:r w:rsidR="008E336A" w:rsidRPr="00840346">
              <w:t>-0</w:t>
            </w:r>
            <w:r>
              <w:t>6</w:t>
            </w:r>
            <w:r w:rsidR="008E336A" w:rsidRPr="00840346">
              <w:t>-26</w:t>
            </w:r>
          </w:p>
        </w:tc>
      </w:tr>
      <w:tr w:rsidR="008E336A" w:rsidRPr="00840346" w14:paraId="6987E996" w14:textId="77777777" w:rsidTr="00840346">
        <w:tc>
          <w:tcPr>
            <w:tcW w:w="2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827E37" w14:textId="77777777" w:rsidR="008E336A" w:rsidRPr="00840346" w:rsidRDefault="008E336A" w:rsidP="00840346">
            <w:r w:rsidRPr="00840346">
              <w:t xml:space="preserve">Analysing existing literature studies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30D547" w14:textId="77777777" w:rsidR="008E336A" w:rsidRPr="00840346" w:rsidRDefault="008E336A" w:rsidP="00840346">
            <w:r w:rsidRPr="00840346">
              <w:t>3 days</w:t>
            </w:r>
          </w:p>
        </w:tc>
        <w:tc>
          <w:tcPr>
            <w:tcW w:w="15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72E1B5" w14:textId="1CE72B3C" w:rsidR="008E336A" w:rsidRPr="00840346" w:rsidRDefault="00FB3C59" w:rsidP="00840346">
            <w:r>
              <w:t>Wed</w:t>
            </w:r>
            <w:r w:rsidR="008E336A" w:rsidRPr="00840346">
              <w:t xml:space="preserve"> </w:t>
            </w:r>
            <w:r>
              <w:t>01</w:t>
            </w:r>
            <w:r w:rsidR="008E336A" w:rsidRPr="00840346">
              <w:t>-07-26</w:t>
            </w:r>
          </w:p>
        </w:tc>
        <w:tc>
          <w:tcPr>
            <w:tcW w:w="184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499938" w14:textId="056B060F" w:rsidR="008E336A" w:rsidRPr="00840346" w:rsidRDefault="008E336A" w:rsidP="00840346">
            <w:r w:rsidRPr="00840346">
              <w:t xml:space="preserve"> </w:t>
            </w:r>
            <w:r w:rsidR="00FB3C59">
              <w:t>Fri 03-0</w:t>
            </w:r>
            <w:r w:rsidRPr="00840346">
              <w:t>7-26</w:t>
            </w:r>
          </w:p>
        </w:tc>
      </w:tr>
      <w:tr w:rsidR="008E336A" w:rsidRPr="00840346" w14:paraId="64D4CF47" w14:textId="77777777" w:rsidTr="00840346">
        <w:tc>
          <w:tcPr>
            <w:tcW w:w="2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18FD3B" w14:textId="77777777" w:rsidR="008E336A" w:rsidRPr="00840346" w:rsidRDefault="008E336A" w:rsidP="00840346">
            <w:r w:rsidRPr="00840346">
              <w:t xml:space="preserve">Defining research methodologies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B77CD3" w14:textId="77777777" w:rsidR="008E336A" w:rsidRPr="00840346" w:rsidRDefault="008E336A" w:rsidP="00840346">
            <w:r w:rsidRPr="00840346">
              <w:t>4 days</w:t>
            </w:r>
          </w:p>
        </w:tc>
        <w:tc>
          <w:tcPr>
            <w:tcW w:w="15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3C93EC" w14:textId="098619B0" w:rsidR="008E336A" w:rsidRPr="00840346" w:rsidRDefault="00FB3C59" w:rsidP="00840346">
            <w:r>
              <w:t>Sat 04</w:t>
            </w:r>
            <w:r w:rsidR="008E336A" w:rsidRPr="00840346">
              <w:t>-07-26</w:t>
            </w:r>
          </w:p>
        </w:tc>
        <w:tc>
          <w:tcPr>
            <w:tcW w:w="184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03CCCF" w14:textId="5E27E957" w:rsidR="008E336A" w:rsidRPr="00840346" w:rsidRDefault="00FB3C59" w:rsidP="00840346">
            <w:r>
              <w:t>Tue</w:t>
            </w:r>
            <w:r w:rsidR="008E336A" w:rsidRPr="00840346">
              <w:t xml:space="preserve"> </w:t>
            </w:r>
            <w:r>
              <w:t>07</w:t>
            </w:r>
            <w:r w:rsidR="008E336A" w:rsidRPr="00840346">
              <w:t>-0</w:t>
            </w:r>
            <w:r>
              <w:t>7</w:t>
            </w:r>
            <w:r w:rsidR="008E336A" w:rsidRPr="00840346">
              <w:t>-26</w:t>
            </w:r>
          </w:p>
        </w:tc>
      </w:tr>
      <w:tr w:rsidR="008E336A" w:rsidRPr="00840346" w14:paraId="206713E7" w14:textId="77777777" w:rsidTr="00840346">
        <w:tc>
          <w:tcPr>
            <w:tcW w:w="2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20CBD5" w14:textId="6B798DC8" w:rsidR="008E336A" w:rsidRPr="00840346" w:rsidRDefault="00FB3C59" w:rsidP="00840346">
            <w:r>
              <w:t>S</w:t>
            </w:r>
            <w:r w:rsidR="008E336A" w:rsidRPr="00840346">
              <w:t xml:space="preserve">ynthesising secondary data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387994" w14:textId="77777777" w:rsidR="008E336A" w:rsidRPr="00840346" w:rsidRDefault="008E336A" w:rsidP="00840346">
            <w:r w:rsidRPr="00840346">
              <w:t>5 days</w:t>
            </w:r>
          </w:p>
        </w:tc>
        <w:tc>
          <w:tcPr>
            <w:tcW w:w="15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9CFC62" w14:textId="01403913" w:rsidR="008E336A" w:rsidRPr="00840346" w:rsidRDefault="00FB3C59" w:rsidP="00840346">
            <w:r>
              <w:t>Wed</w:t>
            </w:r>
            <w:r w:rsidR="008E336A" w:rsidRPr="00840346">
              <w:t xml:space="preserve"> </w:t>
            </w:r>
            <w:r>
              <w:t>08</w:t>
            </w:r>
            <w:r w:rsidR="008E336A" w:rsidRPr="00840346">
              <w:t>-0</w:t>
            </w:r>
            <w:r>
              <w:t>7</w:t>
            </w:r>
            <w:r w:rsidR="008E336A" w:rsidRPr="00840346">
              <w:t>-26</w:t>
            </w:r>
          </w:p>
        </w:tc>
        <w:tc>
          <w:tcPr>
            <w:tcW w:w="184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8AF85E" w14:textId="3794880C" w:rsidR="008E336A" w:rsidRPr="00840346" w:rsidRDefault="00FB3C59" w:rsidP="00840346">
            <w:r>
              <w:t>Sun 12</w:t>
            </w:r>
            <w:r w:rsidR="008E336A" w:rsidRPr="00840346">
              <w:t>-0</w:t>
            </w:r>
            <w:r>
              <w:t>7</w:t>
            </w:r>
            <w:r w:rsidR="008E336A" w:rsidRPr="00840346">
              <w:t>-26</w:t>
            </w:r>
          </w:p>
        </w:tc>
      </w:tr>
      <w:tr w:rsidR="008E336A" w:rsidRPr="00840346" w14:paraId="2915B481" w14:textId="77777777" w:rsidTr="00840346">
        <w:tc>
          <w:tcPr>
            <w:tcW w:w="2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735205" w14:textId="77777777" w:rsidR="008E336A" w:rsidRPr="00840346" w:rsidRDefault="008E336A" w:rsidP="00840346">
            <w:r w:rsidRPr="00840346">
              <w:t xml:space="preserve">Findings and result presentation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1E6022" w14:textId="77777777" w:rsidR="008E336A" w:rsidRPr="00840346" w:rsidRDefault="008E336A" w:rsidP="00840346">
            <w:r w:rsidRPr="00840346">
              <w:t>4 days</w:t>
            </w:r>
          </w:p>
        </w:tc>
        <w:tc>
          <w:tcPr>
            <w:tcW w:w="15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5ADBC7" w14:textId="51D44BA5" w:rsidR="008E336A" w:rsidRPr="00840346" w:rsidRDefault="00FB3C59" w:rsidP="00840346">
            <w:r>
              <w:t>Mon 13</w:t>
            </w:r>
            <w:r w:rsidR="008E336A" w:rsidRPr="00840346">
              <w:t>-0</w:t>
            </w:r>
            <w:r>
              <w:t>7</w:t>
            </w:r>
            <w:r w:rsidR="008E336A" w:rsidRPr="00840346">
              <w:t>-26</w:t>
            </w:r>
          </w:p>
        </w:tc>
        <w:tc>
          <w:tcPr>
            <w:tcW w:w="184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AE62EB" w14:textId="625400AB" w:rsidR="008E336A" w:rsidRPr="00840346" w:rsidRDefault="00FB3C59" w:rsidP="00840346">
            <w:r>
              <w:t>Thu 16</w:t>
            </w:r>
            <w:r w:rsidR="008E336A" w:rsidRPr="00840346">
              <w:t>-0</w:t>
            </w:r>
            <w:r>
              <w:t>7</w:t>
            </w:r>
            <w:r w:rsidR="008E336A" w:rsidRPr="00840346">
              <w:t>-26</w:t>
            </w:r>
          </w:p>
        </w:tc>
      </w:tr>
      <w:tr w:rsidR="008E336A" w:rsidRPr="00840346" w14:paraId="76638664" w14:textId="77777777" w:rsidTr="00840346">
        <w:tc>
          <w:tcPr>
            <w:tcW w:w="283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BA7841" w14:textId="77777777" w:rsidR="008E336A" w:rsidRPr="00840346" w:rsidRDefault="008E336A" w:rsidP="00840346">
            <w:r w:rsidRPr="00840346">
              <w:t xml:space="preserve">Drafting final study </w:t>
            </w:r>
          </w:p>
        </w:tc>
        <w:tc>
          <w:tcPr>
            <w:tcW w:w="11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A422B7" w14:textId="77777777" w:rsidR="008E336A" w:rsidRPr="00840346" w:rsidRDefault="008E336A" w:rsidP="00840346">
            <w:r w:rsidRPr="00840346">
              <w:t>3 days</w:t>
            </w:r>
          </w:p>
        </w:tc>
        <w:tc>
          <w:tcPr>
            <w:tcW w:w="1560"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D49CCC" w14:textId="52A66F7D" w:rsidR="008E336A" w:rsidRPr="00840346" w:rsidRDefault="00FB3C59" w:rsidP="00840346">
            <w:r>
              <w:t>Fri 17</w:t>
            </w:r>
            <w:r w:rsidR="008E336A" w:rsidRPr="00840346">
              <w:t>-0</w:t>
            </w:r>
            <w:r>
              <w:t>7</w:t>
            </w:r>
            <w:r w:rsidR="008E336A" w:rsidRPr="00840346">
              <w:t>-26</w:t>
            </w:r>
          </w:p>
        </w:tc>
        <w:tc>
          <w:tcPr>
            <w:tcW w:w="1842"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90218A" w14:textId="383B2831" w:rsidR="008E336A" w:rsidRPr="00840346" w:rsidRDefault="00FB3C59" w:rsidP="00840346">
            <w:r>
              <w:t>Sun 19</w:t>
            </w:r>
            <w:r w:rsidR="008E336A" w:rsidRPr="00840346">
              <w:t>-0</w:t>
            </w:r>
            <w:r>
              <w:t>7</w:t>
            </w:r>
            <w:r w:rsidR="008E336A" w:rsidRPr="00840346">
              <w:t>-26</w:t>
            </w:r>
          </w:p>
        </w:tc>
      </w:tr>
    </w:tbl>
    <w:p w14:paraId="6327B3AB" w14:textId="77777777" w:rsidR="008E336A" w:rsidRDefault="008E336A" w:rsidP="008E336A"/>
    <w:p w14:paraId="0524A561" w14:textId="7CCB4520" w:rsidR="008E336A" w:rsidRPr="00AA4761" w:rsidRDefault="00FC6C13" w:rsidP="008E336A">
      <w:r>
        <w:rPr>
          <w:noProof/>
        </w:rPr>
        <w:drawing>
          <wp:inline distT="0" distB="0" distL="0" distR="0" wp14:anchorId="7E9025AC" wp14:editId="00943FB3">
            <wp:extent cx="5759027" cy="2727960"/>
            <wp:effectExtent l="0" t="0" r="0" b="0"/>
            <wp:docPr id="576336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3614" cy="2730133"/>
                    </a:xfrm>
                    <a:prstGeom prst="rect">
                      <a:avLst/>
                    </a:prstGeom>
                    <a:noFill/>
                    <a:ln>
                      <a:noFill/>
                    </a:ln>
                  </pic:spPr>
                </pic:pic>
              </a:graphicData>
            </a:graphic>
          </wp:inline>
        </w:drawing>
      </w:r>
    </w:p>
    <w:p w14:paraId="69E9302F" w14:textId="77777777" w:rsidR="008E336A" w:rsidRDefault="008E336A" w:rsidP="008E336A">
      <w:pPr>
        <w:pStyle w:val="Heading2"/>
      </w:pPr>
      <w:bookmarkStart w:id="37" w:name="_Toc235932411"/>
      <w:r>
        <w:lastRenderedPageBreak/>
        <w:t>3.11 Conclusion</w:t>
      </w:r>
      <w:bookmarkEnd w:id="37"/>
      <w:r>
        <w:t xml:space="preserve"> </w:t>
      </w:r>
    </w:p>
    <w:p w14:paraId="31EA72E3" w14:textId="77777777" w:rsidR="00BB2433" w:rsidRDefault="008E336A" w:rsidP="00A71F91">
      <w:r>
        <w:t xml:space="preserve">The chapter concluded that interpretivism philosophy and inductive research approach were highly suitable because of their accurate alignment with qualitative research type and secondary data collection methods. Further, the chapter summarised inclusion and exclusion criteria to ensure that collected data is credible and legal. This chapter also highlighted key ethical considerations, such as use of referencing, citation and password protected files. </w:t>
      </w:r>
    </w:p>
    <w:p w14:paraId="0A4632F4" w14:textId="77777777" w:rsidR="00BB2433" w:rsidRDefault="00BB2433" w:rsidP="00BB2433">
      <w:pPr>
        <w:pStyle w:val="Heading1"/>
        <w:rPr>
          <w:lang w:val="en-IN"/>
        </w:rPr>
      </w:pPr>
      <w:bookmarkStart w:id="38" w:name="_Toc235932412"/>
      <w:r>
        <w:rPr>
          <w:lang w:val="en-IN"/>
        </w:rPr>
        <w:t>CHAPTER 4: DATA ANALYSIS</w:t>
      </w:r>
      <w:bookmarkEnd w:id="38"/>
      <w:r>
        <w:rPr>
          <w:lang w:val="en-IN"/>
        </w:rPr>
        <w:t xml:space="preserve"> </w:t>
      </w:r>
    </w:p>
    <w:p w14:paraId="421D6EDE" w14:textId="77777777" w:rsidR="0032657C" w:rsidRDefault="0032657C" w:rsidP="0032657C">
      <w:pPr>
        <w:pStyle w:val="Heading2"/>
        <w:spacing w:before="0"/>
      </w:pPr>
      <w:bookmarkStart w:id="39" w:name="_Toc235893141"/>
      <w:bookmarkStart w:id="40" w:name="_Toc235932413"/>
      <w:r>
        <w:t>4.1 Introduction</w:t>
      </w:r>
      <w:bookmarkEnd w:id="39"/>
      <w:bookmarkEnd w:id="40"/>
    </w:p>
    <w:p w14:paraId="7E330546" w14:textId="77777777" w:rsidR="0032657C" w:rsidRPr="00BB7CA1" w:rsidRDefault="0032657C" w:rsidP="0032657C">
      <w:r>
        <w:t xml:space="preserve">This will be fourth chapter of this dissertation, in which the key themes outlined in the literature review will be presented through a detailed thematic table. Further, an analytical and critically synthesised discussion of significance, challenges and strategies related to </w:t>
      </w:r>
      <w:r w:rsidRPr="00BB7CA1">
        <w:t>remote and hybrid working</w:t>
      </w:r>
      <w:r>
        <w:t xml:space="preserve"> will be established. The chapter will lastly summarise by outlining an overall combined interpretation of the findings.</w:t>
      </w:r>
    </w:p>
    <w:p w14:paraId="065E4B57" w14:textId="77777777" w:rsidR="0032657C" w:rsidRDefault="0032657C" w:rsidP="0032657C">
      <w:pPr>
        <w:pStyle w:val="Heading2"/>
      </w:pPr>
      <w:bookmarkStart w:id="41" w:name="_Toc235893142"/>
      <w:bookmarkStart w:id="42" w:name="_Toc235932414"/>
      <w:r>
        <w:t xml:space="preserve">4.2 </w:t>
      </w:r>
      <w:r w:rsidRPr="008C39A4">
        <w:t>Presentation of themes</w:t>
      </w:r>
      <w:bookmarkEnd w:id="41"/>
      <w:bookmarkEnd w:id="42"/>
    </w:p>
    <w:tbl>
      <w:tblPr>
        <w:tblStyle w:val="TableGrid"/>
        <w:tblW w:w="0" w:type="auto"/>
        <w:tblLook w:val="04A0" w:firstRow="1" w:lastRow="0" w:firstColumn="1" w:lastColumn="0" w:noHBand="0" w:noVBand="1"/>
      </w:tblPr>
      <w:tblGrid>
        <w:gridCol w:w="1674"/>
        <w:gridCol w:w="3991"/>
        <w:gridCol w:w="3685"/>
      </w:tblGrid>
      <w:tr w:rsidR="0032657C" w14:paraId="79DCFAEB" w14:textId="77777777" w:rsidTr="00F768C9">
        <w:tc>
          <w:tcPr>
            <w:tcW w:w="1674" w:type="dxa"/>
          </w:tcPr>
          <w:p w14:paraId="6A7CF449" w14:textId="77777777" w:rsidR="0032657C" w:rsidRPr="00334517" w:rsidRDefault="0032657C" w:rsidP="00F768C9">
            <w:pPr>
              <w:rPr>
                <w:b/>
                <w:i/>
              </w:rPr>
            </w:pPr>
            <w:r w:rsidRPr="00334517">
              <w:rPr>
                <w:b/>
                <w:i/>
              </w:rPr>
              <w:t>Themes</w:t>
            </w:r>
          </w:p>
        </w:tc>
        <w:tc>
          <w:tcPr>
            <w:tcW w:w="3991" w:type="dxa"/>
          </w:tcPr>
          <w:p w14:paraId="56B490C0" w14:textId="77777777" w:rsidR="0032657C" w:rsidRPr="00334517" w:rsidRDefault="0032657C" w:rsidP="00F768C9">
            <w:pPr>
              <w:rPr>
                <w:b/>
                <w:i/>
              </w:rPr>
            </w:pPr>
            <w:r w:rsidRPr="00334517">
              <w:rPr>
                <w:b/>
                <w:i/>
              </w:rPr>
              <w:t>Codes</w:t>
            </w:r>
          </w:p>
        </w:tc>
        <w:tc>
          <w:tcPr>
            <w:tcW w:w="3685" w:type="dxa"/>
          </w:tcPr>
          <w:p w14:paraId="6821F5BB" w14:textId="77777777" w:rsidR="0032657C" w:rsidRPr="00334517" w:rsidRDefault="0032657C" w:rsidP="00F768C9">
            <w:pPr>
              <w:rPr>
                <w:b/>
                <w:i/>
              </w:rPr>
            </w:pPr>
            <w:r w:rsidRPr="00334517">
              <w:rPr>
                <w:b/>
                <w:i/>
              </w:rPr>
              <w:t xml:space="preserve">Authors </w:t>
            </w:r>
          </w:p>
        </w:tc>
      </w:tr>
      <w:tr w:rsidR="0032657C" w14:paraId="5A11221F" w14:textId="77777777" w:rsidTr="00F768C9">
        <w:tc>
          <w:tcPr>
            <w:tcW w:w="1674" w:type="dxa"/>
          </w:tcPr>
          <w:p w14:paraId="2D931078" w14:textId="77777777" w:rsidR="0032657C" w:rsidRPr="00334517" w:rsidRDefault="0032657C" w:rsidP="00F768C9">
            <w:pPr>
              <w:rPr>
                <w:i/>
              </w:rPr>
            </w:pPr>
            <w:r w:rsidRPr="00FA355B">
              <w:t>Significance of remote and hybrid working</w:t>
            </w:r>
          </w:p>
        </w:tc>
        <w:tc>
          <w:tcPr>
            <w:tcW w:w="3991" w:type="dxa"/>
          </w:tcPr>
          <w:p w14:paraId="7DEB923F"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Dual nature of modern hybrid and remote working</w:t>
            </w:r>
          </w:p>
          <w:p w14:paraId="5156861A"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Structural mechanisms of employee’s productivity</w:t>
            </w:r>
          </w:p>
          <w:p w14:paraId="7F63802A"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Risks to collaborative performance</w:t>
            </w:r>
          </w:p>
          <w:p w14:paraId="2738BA9A"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Reduced attention spans </w:t>
            </w:r>
          </w:p>
          <w:p w14:paraId="465B7CCA"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Psychological dividends </w:t>
            </w:r>
          </w:p>
          <w:p w14:paraId="3ECF18DD" w14:textId="77777777" w:rsidR="0032657C" w:rsidRPr="00334517" w:rsidRDefault="0032657C" w:rsidP="00F768C9">
            <w:pPr>
              <w:rPr>
                <w:b/>
                <w:i/>
              </w:rPr>
            </w:pPr>
          </w:p>
        </w:tc>
        <w:tc>
          <w:tcPr>
            <w:tcW w:w="3685" w:type="dxa"/>
          </w:tcPr>
          <w:p w14:paraId="29F9BB11" w14:textId="77777777" w:rsidR="0032657C" w:rsidRDefault="0032657C" w:rsidP="0032657C">
            <w:pPr>
              <w:pStyle w:val="ListParagraph"/>
              <w:numPr>
                <w:ilvl w:val="0"/>
                <w:numId w:val="7"/>
              </w:numPr>
            </w:pPr>
            <w:r w:rsidRPr="00334517">
              <w:rPr>
                <w:rFonts w:eastAsia="Times New Roman" w:cs="Times New Roman"/>
                <w:color w:val="000000"/>
                <w:szCs w:val="24"/>
                <w:lang w:eastAsia="en-GB"/>
              </w:rPr>
              <w:t>Selvaraju, and Anuar, (2024)</w:t>
            </w:r>
            <w:r w:rsidRPr="00334517">
              <w:rPr>
                <w:rFonts w:eastAsia="Times New Roman" w:cs="Times New Roman"/>
                <w:szCs w:val="24"/>
                <w:lang w:eastAsia="en-GB"/>
              </w:rPr>
              <w:t xml:space="preserve"> </w:t>
            </w:r>
          </w:p>
          <w:p w14:paraId="6C8A3A6A" w14:textId="77777777" w:rsidR="0032657C" w:rsidRDefault="0032657C" w:rsidP="0032657C">
            <w:pPr>
              <w:pStyle w:val="ListParagraph"/>
              <w:numPr>
                <w:ilvl w:val="0"/>
                <w:numId w:val="7"/>
              </w:numPr>
            </w:pPr>
            <w:r>
              <w:t xml:space="preserve">Sulaiman, and Onah, (2025) </w:t>
            </w:r>
          </w:p>
          <w:p w14:paraId="0DEFDA0A" w14:textId="77777777" w:rsidR="0032657C" w:rsidRDefault="0032657C" w:rsidP="0032657C">
            <w:pPr>
              <w:pStyle w:val="ListParagraph"/>
              <w:numPr>
                <w:ilvl w:val="0"/>
                <w:numId w:val="7"/>
              </w:numPr>
            </w:pPr>
            <w:r w:rsidRPr="006D21B8">
              <w:rPr>
                <w:lang w:eastAsia="en-GB"/>
              </w:rPr>
              <w:t>Vermeer, (2025)</w:t>
            </w:r>
            <w:r w:rsidRPr="006D21B8">
              <w:t xml:space="preserve"> </w:t>
            </w:r>
          </w:p>
          <w:p w14:paraId="458C69E7" w14:textId="77777777" w:rsidR="0032657C" w:rsidRDefault="0032657C" w:rsidP="0032657C">
            <w:pPr>
              <w:pStyle w:val="ListParagraph"/>
              <w:numPr>
                <w:ilvl w:val="0"/>
                <w:numId w:val="7"/>
              </w:numPr>
            </w:pPr>
            <w:r w:rsidRPr="006D21B8">
              <w:t>Dutta, and Rangnekar, (2024)</w:t>
            </w:r>
            <w:r>
              <w:t xml:space="preserve"> </w:t>
            </w:r>
          </w:p>
          <w:p w14:paraId="36C7AC91" w14:textId="77777777" w:rsidR="0032657C" w:rsidRDefault="0032657C" w:rsidP="0032657C">
            <w:pPr>
              <w:pStyle w:val="ListParagraph"/>
              <w:numPr>
                <w:ilvl w:val="0"/>
                <w:numId w:val="7"/>
              </w:numPr>
            </w:pPr>
            <w:r w:rsidRPr="00334517">
              <w:rPr>
                <w:rFonts w:eastAsia="Times New Roman" w:cs="Times New Roman"/>
                <w:color w:val="000000"/>
                <w:szCs w:val="24"/>
                <w:lang w:eastAsia="en-GB"/>
              </w:rPr>
              <w:t>Sekhar, and Patwardhan, (2023)</w:t>
            </w:r>
            <w:r>
              <w:t xml:space="preserve"> </w:t>
            </w:r>
          </w:p>
          <w:p w14:paraId="253414DD" w14:textId="77777777" w:rsidR="0032657C" w:rsidRPr="00334517" w:rsidRDefault="0032657C" w:rsidP="00F768C9">
            <w:pPr>
              <w:rPr>
                <w:b/>
                <w:i/>
              </w:rPr>
            </w:pPr>
          </w:p>
        </w:tc>
      </w:tr>
      <w:tr w:rsidR="0032657C" w14:paraId="027385AA" w14:textId="77777777" w:rsidTr="00F768C9">
        <w:tc>
          <w:tcPr>
            <w:tcW w:w="1674" w:type="dxa"/>
          </w:tcPr>
          <w:p w14:paraId="5E56F62C" w14:textId="77777777" w:rsidR="0032657C" w:rsidRPr="00334517" w:rsidRDefault="0032657C" w:rsidP="00F768C9">
            <w:pPr>
              <w:rPr>
                <w:i/>
              </w:rPr>
            </w:pPr>
            <w:r w:rsidRPr="00FA355B">
              <w:t>Remote and hybrid working challenges</w:t>
            </w:r>
          </w:p>
        </w:tc>
        <w:tc>
          <w:tcPr>
            <w:tcW w:w="3991" w:type="dxa"/>
          </w:tcPr>
          <w:p w14:paraId="492ED9F0" w14:textId="77777777" w:rsidR="0032657C" w:rsidRDefault="0032657C" w:rsidP="0032657C">
            <w:pPr>
              <w:pStyle w:val="ListParagraph"/>
              <w:numPr>
                <w:ilvl w:val="0"/>
                <w:numId w:val="8"/>
              </w:numPr>
            </w:pPr>
            <w:r>
              <w:t xml:space="preserve">Structural friction </w:t>
            </w:r>
          </w:p>
          <w:p w14:paraId="256BB1DE" w14:textId="77777777" w:rsidR="0032657C" w:rsidRDefault="0032657C" w:rsidP="0032657C">
            <w:pPr>
              <w:pStyle w:val="ListParagraph"/>
              <w:numPr>
                <w:ilvl w:val="0"/>
                <w:numId w:val="8"/>
              </w:numPr>
            </w:pPr>
            <w:r>
              <w:t xml:space="preserve">Erodes boundaries </w:t>
            </w:r>
          </w:p>
          <w:p w14:paraId="2F9357C8" w14:textId="77777777" w:rsidR="0032657C" w:rsidRDefault="0032657C" w:rsidP="0032657C">
            <w:pPr>
              <w:pStyle w:val="ListParagraph"/>
              <w:numPr>
                <w:ilvl w:val="0"/>
                <w:numId w:val="8"/>
              </w:numPr>
            </w:pPr>
            <w:r>
              <w:t xml:space="preserve">Unable to detach from work </w:t>
            </w:r>
          </w:p>
          <w:p w14:paraId="429B6E18" w14:textId="77777777" w:rsidR="0032657C" w:rsidRDefault="0032657C" w:rsidP="0032657C">
            <w:pPr>
              <w:pStyle w:val="ListParagraph"/>
              <w:numPr>
                <w:ilvl w:val="0"/>
                <w:numId w:val="8"/>
              </w:numPr>
            </w:pPr>
            <w:r>
              <w:t xml:space="preserve">Drains </w:t>
            </w:r>
          </w:p>
          <w:p w14:paraId="5FDB71C6" w14:textId="77777777" w:rsidR="0032657C" w:rsidRDefault="0032657C" w:rsidP="0032657C">
            <w:pPr>
              <w:pStyle w:val="ListParagraph"/>
              <w:numPr>
                <w:ilvl w:val="0"/>
                <w:numId w:val="8"/>
              </w:numPr>
            </w:pPr>
            <w:r>
              <w:lastRenderedPageBreak/>
              <w:t xml:space="preserve">Energy </w:t>
            </w:r>
          </w:p>
          <w:p w14:paraId="00A897B8" w14:textId="77777777" w:rsidR="0032657C" w:rsidRDefault="0032657C" w:rsidP="0032657C">
            <w:pPr>
              <w:pStyle w:val="ListParagraph"/>
              <w:numPr>
                <w:ilvl w:val="0"/>
                <w:numId w:val="8"/>
              </w:numPr>
            </w:pPr>
            <w:r>
              <w:t xml:space="preserve">Social isolation and erosion of identity </w:t>
            </w:r>
          </w:p>
          <w:p w14:paraId="5ED118B4" w14:textId="77777777" w:rsidR="0032657C" w:rsidRPr="00334517" w:rsidRDefault="0032657C" w:rsidP="00F768C9">
            <w:pPr>
              <w:rPr>
                <w:b/>
                <w:i/>
              </w:rPr>
            </w:pPr>
          </w:p>
        </w:tc>
        <w:tc>
          <w:tcPr>
            <w:tcW w:w="3685" w:type="dxa"/>
          </w:tcPr>
          <w:p w14:paraId="16AD8756"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lastRenderedPageBreak/>
              <w:t xml:space="preserve">Sulaiman, and Onah, (2025) </w:t>
            </w:r>
          </w:p>
          <w:p w14:paraId="1A2DBA4C"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George, Baskar, and Srikaanth, (2024) </w:t>
            </w:r>
          </w:p>
          <w:p w14:paraId="6750B718"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Achaal, and et al. (2024) </w:t>
            </w:r>
          </w:p>
          <w:p w14:paraId="1E8D0A7C"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Nehra, and et al. (2023) </w:t>
            </w:r>
          </w:p>
          <w:p w14:paraId="23D7E6B4"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lastRenderedPageBreak/>
              <w:t xml:space="preserve">Raksakhwamdee, Pruetipibultham, and Crocco, (2026) </w:t>
            </w:r>
          </w:p>
          <w:p w14:paraId="2CBA4EF3" w14:textId="77777777" w:rsidR="0032657C" w:rsidRPr="00334517" w:rsidRDefault="0032657C" w:rsidP="00F768C9">
            <w:pPr>
              <w:rPr>
                <w:b/>
                <w:i/>
              </w:rPr>
            </w:pPr>
          </w:p>
        </w:tc>
      </w:tr>
      <w:tr w:rsidR="0032657C" w14:paraId="547BA3B1" w14:textId="77777777" w:rsidTr="00F768C9">
        <w:tc>
          <w:tcPr>
            <w:tcW w:w="1674" w:type="dxa"/>
          </w:tcPr>
          <w:p w14:paraId="24DB85E1" w14:textId="77777777" w:rsidR="0032657C" w:rsidRPr="00334517" w:rsidRDefault="0032657C" w:rsidP="00F768C9">
            <w:pPr>
              <w:rPr>
                <w:i/>
              </w:rPr>
            </w:pPr>
            <w:r w:rsidRPr="00FA355B">
              <w:lastRenderedPageBreak/>
              <w:t>Strategies related to remote and hybrid working</w:t>
            </w:r>
          </w:p>
        </w:tc>
        <w:tc>
          <w:tcPr>
            <w:tcW w:w="3991" w:type="dxa"/>
          </w:tcPr>
          <w:p w14:paraId="14ABC848"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Shifting away from legacy system </w:t>
            </w:r>
          </w:p>
          <w:p w14:paraId="1D2F3DD6"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Assessing performance towards the quality of deliverables </w:t>
            </w:r>
          </w:p>
          <w:p w14:paraId="3863FFC0"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Establishing stringent communication boundaries </w:t>
            </w:r>
          </w:p>
          <w:p w14:paraId="6F574DC0"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Poorly executes strategies can worsen productivity </w:t>
            </w:r>
          </w:p>
          <w:p w14:paraId="034EB943" w14:textId="77777777" w:rsidR="0032657C" w:rsidRPr="00585473"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Culture of hyper-digital surveillance </w:t>
            </w:r>
          </w:p>
        </w:tc>
        <w:tc>
          <w:tcPr>
            <w:tcW w:w="3685" w:type="dxa"/>
          </w:tcPr>
          <w:p w14:paraId="7E25F236"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Sharma, and et al.  (2025) </w:t>
            </w:r>
          </w:p>
          <w:p w14:paraId="10CA0EA3"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Paigude, and et al. 2024) </w:t>
            </w:r>
          </w:p>
          <w:p w14:paraId="32A047ED"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Cosa, and Torelli, (2026), </w:t>
            </w:r>
          </w:p>
          <w:p w14:paraId="49F4183A" w14:textId="77777777" w:rsidR="0032657C" w:rsidRPr="00C6474A" w:rsidRDefault="0032657C" w:rsidP="0032657C">
            <w:pPr>
              <w:pStyle w:val="ListParagraph"/>
              <w:numPr>
                <w:ilvl w:val="0"/>
                <w:numId w:val="7"/>
              </w:numPr>
              <w:rPr>
                <w:rFonts w:eastAsia="Times New Roman" w:cs="Times New Roman"/>
                <w:color w:val="000000"/>
                <w:szCs w:val="24"/>
                <w:lang w:eastAsia="en-GB"/>
              </w:rPr>
            </w:pPr>
            <w:r w:rsidRPr="00C6474A">
              <w:rPr>
                <w:rFonts w:eastAsia="Times New Roman" w:cs="Times New Roman"/>
                <w:color w:val="000000"/>
                <w:szCs w:val="24"/>
                <w:lang w:eastAsia="en-GB"/>
              </w:rPr>
              <w:t xml:space="preserve">Wyciślak, (2024) </w:t>
            </w:r>
          </w:p>
          <w:p w14:paraId="34524DB3" w14:textId="77777777" w:rsidR="0032657C" w:rsidRPr="00C6474A" w:rsidRDefault="0032657C" w:rsidP="0032657C">
            <w:pPr>
              <w:pStyle w:val="ListParagraph"/>
              <w:numPr>
                <w:ilvl w:val="0"/>
                <w:numId w:val="7"/>
              </w:numPr>
            </w:pPr>
            <w:r w:rsidRPr="00C6474A">
              <w:rPr>
                <w:rFonts w:eastAsia="Times New Roman" w:cs="Times New Roman"/>
                <w:color w:val="000000"/>
                <w:szCs w:val="24"/>
                <w:lang w:eastAsia="en-GB"/>
              </w:rPr>
              <w:t>Urrejola-Contreras, (2023)</w:t>
            </w:r>
          </w:p>
        </w:tc>
      </w:tr>
    </w:tbl>
    <w:p w14:paraId="2643AB13" w14:textId="77777777" w:rsidR="0032657C" w:rsidRPr="007F12E4" w:rsidRDefault="0032657C" w:rsidP="0032657C"/>
    <w:p w14:paraId="0D06AF5A" w14:textId="77777777" w:rsidR="0032657C" w:rsidRPr="005161F1" w:rsidRDefault="0032657C" w:rsidP="0032657C"/>
    <w:p w14:paraId="5481D30E" w14:textId="77777777" w:rsidR="0032657C" w:rsidRDefault="0032657C" w:rsidP="0032657C">
      <w:pPr>
        <w:pStyle w:val="Heading2"/>
      </w:pPr>
      <w:bookmarkStart w:id="43" w:name="_Toc235893143"/>
      <w:bookmarkStart w:id="44" w:name="_Toc235932415"/>
      <w:r>
        <w:t>4.3 Discussion</w:t>
      </w:r>
      <w:bookmarkEnd w:id="43"/>
      <w:bookmarkEnd w:id="44"/>
    </w:p>
    <w:p w14:paraId="138AA53E" w14:textId="77777777" w:rsidR="0032657C" w:rsidRDefault="0032657C" w:rsidP="0032657C">
      <w:pPr>
        <w:rPr>
          <w:b/>
        </w:rPr>
      </w:pPr>
      <w:r w:rsidRPr="005F6926">
        <w:rPr>
          <w:b/>
        </w:rPr>
        <w:t>Significance of remote and hybrid working</w:t>
      </w:r>
    </w:p>
    <w:p w14:paraId="48F1F73E" w14:textId="77777777" w:rsidR="0032657C" w:rsidRPr="00E66D82" w:rsidRDefault="0032657C" w:rsidP="0032657C">
      <w:pPr>
        <w:rPr>
          <w:rFonts w:eastAsia="Times New Roman" w:cs="Times New Roman"/>
          <w:szCs w:val="24"/>
          <w:lang w:eastAsia="en-GB"/>
        </w:rPr>
      </w:pPr>
      <w:r>
        <w:t xml:space="preserve">The key insights presented by </w:t>
      </w:r>
      <w:r w:rsidRPr="00E66D82">
        <w:rPr>
          <w:rFonts w:eastAsia="Times New Roman" w:cs="Times New Roman"/>
          <w:color w:val="000000"/>
          <w:szCs w:val="24"/>
          <w:lang w:eastAsia="en-GB"/>
        </w:rPr>
        <w:t>Selvaraju, and Anuar, (2024)</w:t>
      </w:r>
      <w:r>
        <w:rPr>
          <w:rFonts w:eastAsia="Times New Roman" w:cs="Times New Roman"/>
          <w:szCs w:val="24"/>
          <w:lang w:eastAsia="en-GB"/>
        </w:rPr>
        <w:t xml:space="preserve"> </w:t>
      </w:r>
      <w:r>
        <w:t xml:space="preserve">highlights the dual nature of modern hybrid and remote working, establishing that the ongoing shifts are significantly equipped with the trade-offs between individual and psychological autonomy as well as decentralised organisational friction. It can be interpreted as per Sulaiman, and Onah, (2025) that rather than advancing towards efficacy linearly, flexible working arrangement have completely realigned the structural mechanisms of </w:t>
      </w:r>
      <w:r w:rsidRPr="00C277C2">
        <w:t>employee’s productivity, performance and well-being</w:t>
      </w:r>
      <w:r>
        <w:t xml:space="preserve">. The data presented implies that the associated metrics operates with a split focus on both individual cognitive optimisation and shared operational vulnerabilities. </w:t>
      </w:r>
    </w:p>
    <w:p w14:paraId="05A6D673" w14:textId="77777777" w:rsidR="0032657C" w:rsidRDefault="0032657C" w:rsidP="0032657C">
      <w:r w:rsidRPr="006D21B8">
        <w:t xml:space="preserve">However, the critical discourse presented by </w:t>
      </w:r>
      <w:r w:rsidRPr="006D21B8">
        <w:rPr>
          <w:lang w:eastAsia="en-GB"/>
        </w:rPr>
        <w:t>Vermeer, (2025)</w:t>
      </w:r>
      <w:r w:rsidRPr="006D21B8">
        <w:t xml:space="preserve"> in contrast to these individual advantages implies that flexible working empowers decentralisation but simultaneously, also poses critical risks to collaborative performance. It can be inferred through the review conducted </w:t>
      </w:r>
      <w:r>
        <w:lastRenderedPageBreak/>
        <w:t xml:space="preserve">by </w:t>
      </w:r>
      <w:r w:rsidRPr="006D21B8">
        <w:t>Dutta, and Rangnekar, (2024)</w:t>
      </w:r>
      <w:r>
        <w:t xml:space="preserve"> </w:t>
      </w:r>
      <w:r w:rsidRPr="006D21B8">
        <w:t>that when personal and professional lives become integrated, the workers become prone to major local distractions, reduced attention spans and critical disruptions within cognitive focus. The argument indicates a notion that elimination of physical workplaces erodes the value provided by spontaneous office interactions, being key for knowledge-sharing and cohesive problem solving.  The breakdown of this communication, as a result, increase collaborative friction, delays project performance and declination of overall organisational as well as employee output efficacy</w:t>
      </w:r>
      <w:r>
        <w:t xml:space="preserve">. </w:t>
      </w:r>
    </w:p>
    <w:p w14:paraId="6C7DB3D8" w14:textId="77777777" w:rsidR="0032657C" w:rsidRPr="006D21B8" w:rsidRDefault="0032657C" w:rsidP="0032657C">
      <w:pPr>
        <w:rPr>
          <w:rFonts w:eastAsia="Times New Roman" w:cs="Times New Roman"/>
          <w:szCs w:val="24"/>
          <w:lang w:eastAsia="en-GB"/>
        </w:rPr>
      </w:pPr>
      <w:r>
        <w:t xml:space="preserve">Overall, according to </w:t>
      </w:r>
      <w:r w:rsidRPr="006D21B8">
        <w:rPr>
          <w:rFonts w:eastAsia="Times New Roman" w:cs="Times New Roman"/>
          <w:color w:val="000000"/>
          <w:szCs w:val="24"/>
          <w:lang w:eastAsia="en-GB"/>
        </w:rPr>
        <w:t xml:space="preserve">Sekhar, and Patwardhan, </w:t>
      </w:r>
      <w:r>
        <w:rPr>
          <w:rFonts w:eastAsia="Times New Roman" w:cs="Times New Roman"/>
          <w:color w:val="000000"/>
          <w:szCs w:val="24"/>
          <w:lang w:eastAsia="en-GB"/>
        </w:rPr>
        <w:t>(</w:t>
      </w:r>
      <w:r w:rsidRPr="006D21B8">
        <w:rPr>
          <w:rFonts w:eastAsia="Times New Roman" w:cs="Times New Roman"/>
          <w:color w:val="000000"/>
          <w:szCs w:val="24"/>
          <w:lang w:eastAsia="en-GB"/>
        </w:rPr>
        <w:t>2023)</w:t>
      </w:r>
      <w:r>
        <w:t xml:space="preserve"> it can further be discussed that when employees are equipped with a flexible working environment, they automatically attain strong psychological dividends due to elimination of stressful requirements such as physically commuting to the workplace. Thus, the transit time saved is perceived as a gain which can be invested further into more valuable, creative and professional jobs that fosters both personal and career growth. Additionally, when autonomy is supported, the employees are also enabled to sync challenging jobs with their personal productivity windows as rigidity to follow defined business schedules is removed. It can be deduced that the workers are allowed to take a control of their environment as physical tracking is replaced with solely result-based staff assessment, thus, breaking down stress, building managerial trust and fostering long-standing personnel well-being.</w:t>
      </w:r>
    </w:p>
    <w:p w14:paraId="2D695CE8" w14:textId="77777777" w:rsidR="0032657C" w:rsidRDefault="0032657C" w:rsidP="0032657C">
      <w:pPr>
        <w:rPr>
          <w:b/>
        </w:rPr>
      </w:pPr>
      <w:r w:rsidRPr="008C39A4">
        <w:rPr>
          <w:b/>
        </w:rPr>
        <w:t>Remote and hybrid working challenges</w:t>
      </w:r>
    </w:p>
    <w:p w14:paraId="3E1DF870" w14:textId="77777777" w:rsidR="0032657C" w:rsidRPr="00B211B2" w:rsidRDefault="0032657C" w:rsidP="0032657C">
      <w:pPr>
        <w:rPr>
          <w:rFonts w:eastAsia="Times New Roman" w:cs="Times New Roman"/>
          <w:szCs w:val="24"/>
          <w:lang w:eastAsia="en-GB"/>
        </w:rPr>
      </w:pPr>
      <w:r>
        <w:t xml:space="preserve">The key literature reviewed of </w:t>
      </w:r>
      <w:r w:rsidRPr="00B211B2">
        <w:rPr>
          <w:rFonts w:eastAsia="Times New Roman" w:cs="Times New Roman"/>
          <w:color w:val="000000"/>
          <w:szCs w:val="24"/>
          <w:lang w:eastAsia="en-GB"/>
        </w:rPr>
        <w:t>Sulaiman, and Onah, (2025)</w:t>
      </w:r>
      <w:r>
        <w:rPr>
          <w:rFonts w:eastAsia="Times New Roman" w:cs="Times New Roman"/>
          <w:szCs w:val="24"/>
          <w:lang w:eastAsia="en-GB"/>
        </w:rPr>
        <w:t xml:space="preserve"> </w:t>
      </w:r>
      <w:r>
        <w:t xml:space="preserve">highlights the major challenge of structural friction within workflows regarding remote and hybrid working landscape. It can be established through the findings that when employees shift from purely physical workplaces to remote environments, severe complications emerge which hinders legacy operational structures. The hybrid working mechanisms do offer seamless integration of employees’ personal and professional lives, yet, simultaneously creates tensions when organisational demands cannot be satisfied with individual worker’s capacity. Moreover, </w:t>
      </w:r>
      <w:r w:rsidRPr="00B211B2">
        <w:t xml:space="preserve">George, Baskar, and Srikaanth, </w:t>
      </w:r>
      <w:r>
        <w:t xml:space="preserve">(2024) establishes that hybrid working erodes boundaries that differentiates personal-professional aspects of life, increasing vulnerabilities to burnout and psychological exhaustion. </w:t>
      </w:r>
    </w:p>
    <w:p w14:paraId="1ED0B775" w14:textId="77777777" w:rsidR="0032657C" w:rsidRPr="00B211B2" w:rsidRDefault="0032657C" w:rsidP="0032657C">
      <w:pPr>
        <w:rPr>
          <w:rFonts w:eastAsia="Times New Roman" w:cs="Times New Roman"/>
          <w:szCs w:val="24"/>
          <w:lang w:eastAsia="en-GB"/>
        </w:rPr>
      </w:pPr>
      <w:r>
        <w:t xml:space="preserve">The findings posited by </w:t>
      </w:r>
      <w:r>
        <w:rPr>
          <w:rFonts w:eastAsia="Times New Roman" w:cs="Times New Roman"/>
          <w:color w:val="000000"/>
          <w:szCs w:val="24"/>
          <w:lang w:eastAsia="en-GB"/>
        </w:rPr>
        <w:t xml:space="preserve">Achaal, and </w:t>
      </w:r>
      <w:r w:rsidRPr="00B211B2">
        <w:rPr>
          <w:rFonts w:eastAsia="Times New Roman" w:cs="Times New Roman"/>
          <w:i/>
          <w:color w:val="000000"/>
          <w:szCs w:val="24"/>
          <w:lang w:eastAsia="en-GB"/>
        </w:rPr>
        <w:t>et al.</w:t>
      </w:r>
      <w:r w:rsidRPr="00B211B2">
        <w:rPr>
          <w:rFonts w:eastAsia="Times New Roman" w:cs="Times New Roman"/>
          <w:color w:val="000000"/>
          <w:szCs w:val="24"/>
          <w:lang w:eastAsia="en-GB"/>
        </w:rPr>
        <w:t xml:space="preserve"> (2024)</w:t>
      </w:r>
      <w:r>
        <w:rPr>
          <w:rFonts w:eastAsia="Times New Roman" w:cs="Times New Roman"/>
          <w:szCs w:val="24"/>
          <w:lang w:eastAsia="en-GB"/>
        </w:rPr>
        <w:t xml:space="preserve"> </w:t>
      </w:r>
      <w:r>
        <w:t xml:space="preserve">contrastingly implies that employees often becomes unable to detach themselves from work responsibilities without clear schedules and </w:t>
      </w:r>
      <w:r>
        <w:lastRenderedPageBreak/>
        <w:t xml:space="preserve">scope, and work hours are extended without any limits when digital availability is demanded by managers 24/7. The cognitive fatigue of workers, as per Nehra, and </w:t>
      </w:r>
      <w:r w:rsidRPr="006306F0">
        <w:rPr>
          <w:i/>
        </w:rPr>
        <w:t>et al.</w:t>
      </w:r>
      <w:r>
        <w:t xml:space="preserve"> (2023) also increases due to continuous online engagement which drains their energy and as a result, their overall productivity, performance and well-being as well. Thus, operational momentum is faced with a major breakdown due to the complete dependence on digital infrastructure, as potential of technical disruptions and communication delays hampers workflows and outcome efficacy critically.</w:t>
      </w:r>
    </w:p>
    <w:p w14:paraId="481AC404" w14:textId="77777777" w:rsidR="0032657C" w:rsidRPr="00DB2716" w:rsidRDefault="0032657C" w:rsidP="0032657C">
      <w:pPr>
        <w:rPr>
          <w:rFonts w:eastAsia="Times New Roman" w:cs="Times New Roman"/>
          <w:szCs w:val="24"/>
          <w:lang w:eastAsia="en-GB"/>
        </w:rPr>
      </w:pPr>
      <w:r>
        <w:t xml:space="preserve">The perspective put across by </w:t>
      </w:r>
      <w:r w:rsidRPr="00DB2716">
        <w:rPr>
          <w:rFonts w:eastAsia="Times New Roman" w:cs="Times New Roman"/>
          <w:color w:val="000000"/>
          <w:szCs w:val="24"/>
          <w:lang w:eastAsia="en-GB"/>
        </w:rPr>
        <w:t>Raksakhwamdee, Pru</w:t>
      </w:r>
      <w:r>
        <w:rPr>
          <w:rFonts w:eastAsia="Times New Roman" w:cs="Times New Roman"/>
          <w:color w:val="000000"/>
          <w:szCs w:val="24"/>
          <w:lang w:eastAsia="en-GB"/>
        </w:rPr>
        <w:t xml:space="preserve">etipibultham, and Crocco, (2026) </w:t>
      </w:r>
      <w:r>
        <w:t xml:space="preserve">reveals a critical discourse on the aspects of social isolation and erosion of identity in the context of hybrid working challenges. The author reveals that routine interactions that occurs within offices shapes long-standing networking and social relationships of an employee, which diminishes with no physical contact during remote working. When these periods of isolation extends, workers start feeling abandoned, disconnected and supported. The overall organisational identity and corporate value at the same declines and workers experience extreme emotional distress due to loss of peer systems, resulting in low performance.   </w:t>
      </w:r>
    </w:p>
    <w:p w14:paraId="45DEB65A" w14:textId="77777777" w:rsidR="0032657C" w:rsidRDefault="0032657C" w:rsidP="0032657C">
      <w:pPr>
        <w:rPr>
          <w:b/>
        </w:rPr>
      </w:pPr>
      <w:r w:rsidRPr="008C39A4">
        <w:rPr>
          <w:b/>
        </w:rPr>
        <w:t>Strategies related to remote and hybrid working</w:t>
      </w:r>
    </w:p>
    <w:p w14:paraId="0C067FED" w14:textId="77777777" w:rsidR="0032657C" w:rsidRDefault="0032657C" w:rsidP="0032657C">
      <w:r>
        <w:t xml:space="preserve">The literature presented in regards with proposing strategies for remote and hybrid working improvements, it can be stated that optimising workforce’s productivity, performance and well-being demands holistic management strategies that can effectively balance operational metrics with proactive psychological support. As per Sharma, and </w:t>
      </w:r>
      <w:r w:rsidRPr="0060111B">
        <w:rPr>
          <w:i/>
        </w:rPr>
        <w:t>et al.</w:t>
      </w:r>
      <w:r>
        <w:t xml:space="preserve"> </w:t>
      </w:r>
      <w:r w:rsidRPr="0060111B">
        <w:t xml:space="preserve"> (2025)</w:t>
      </w:r>
      <w:r>
        <w:t xml:space="preserve"> shifting away from legacy system is one of the key strategies through which the foundational culture can be transitioned as more flexible. The literature indicates that for making remote work structures sustain actionably in the long-term, managers must adopt trust-based frameworks over physical visibility to put employee’ health as a core priority. </w:t>
      </w:r>
    </w:p>
    <w:p w14:paraId="706669C8" w14:textId="77777777" w:rsidR="0032657C" w:rsidRDefault="0032657C" w:rsidP="0032657C">
      <w:r>
        <w:t xml:space="preserve">Paigude, and </w:t>
      </w:r>
      <w:r w:rsidRPr="00A70984">
        <w:rPr>
          <w:i/>
        </w:rPr>
        <w:t xml:space="preserve">et al. </w:t>
      </w:r>
      <w:r w:rsidRPr="00A70984">
        <w:t>202</w:t>
      </w:r>
      <w:r>
        <w:t>4) further suggests that managers must shift their focus from tracking logged-in hours for assessing performance towards the quality of deliverables for each employees, as it can foster long-term trust as a core business value. Literature further recommends that digital collaboration hours can be set aside for implementation so that constant digital connectivity of employees is not needed and teamwork or value of peer support can be cultivated as well.</w:t>
      </w:r>
    </w:p>
    <w:p w14:paraId="23F510D3" w14:textId="77777777" w:rsidR="0032657C" w:rsidRDefault="0032657C" w:rsidP="0032657C">
      <w:r>
        <w:lastRenderedPageBreak/>
        <w:t xml:space="preserve">For further protecting the cognitive capacities of workers, as per </w:t>
      </w:r>
      <w:r w:rsidRPr="00DD1A3B">
        <w:t>Cosa, and Torelli, (2026)</w:t>
      </w:r>
      <w:r>
        <w:t xml:space="preserve">, establishing stringent communication boundaries can help in enabling employees with undisrupted schedules through which they can carry out complicated tasks without any pressures and stress. The findings suggests institutionalising health support, and as per the findings demonstrated, it can be established that accessible mental health and counselling support, resources, digital training as well as allowances, if provided to the employees, can systematically protect them from any prevailing or potential remote working strains. </w:t>
      </w:r>
    </w:p>
    <w:p w14:paraId="0B93292D" w14:textId="77777777" w:rsidR="0032657C" w:rsidRPr="008C39A4" w:rsidRDefault="0032657C" w:rsidP="0032657C">
      <w:r>
        <w:t>However, Wyciślak,</w:t>
      </w:r>
      <w:r w:rsidRPr="00DD1A3B">
        <w:t xml:space="preserve"> (2024)</w:t>
      </w:r>
      <w:r>
        <w:t xml:space="preserve"> critically synthesises the key notion by arguing that in case these corporate interventions and strategies are poorly executed, it can further worsen the pressures put upon employees rather than reducing it. The criticism can be assessed to establish that implementing electronic monitoring tools can erode organisational trust significantly for the purpose of replacing physical visibility. As per Urrejola-Contreras, (2023), a culture of hyper-digital surveillance might be created, which can turn the flexibility of remote working as an exhausting burden for the employees, leading to their psychological resistance. Meanwhile, constant virtual meetings can also decrease attention spans while increasing major digital fatigue. Thus, there remains a major risk of workers being left without any reliable guidelines and infrastructure, complicating workflows, enhancing isolation and diminishing long-term productivity and performance. </w:t>
      </w:r>
    </w:p>
    <w:p w14:paraId="279F5181" w14:textId="77777777" w:rsidR="0032657C" w:rsidRDefault="0032657C" w:rsidP="0032657C">
      <w:pPr>
        <w:rPr>
          <w:b/>
        </w:rPr>
      </w:pPr>
      <w:r w:rsidRPr="008C39A4">
        <w:rPr>
          <w:b/>
        </w:rPr>
        <w:t>Overall synthesis</w:t>
      </w:r>
    </w:p>
    <w:p w14:paraId="26069782" w14:textId="77777777" w:rsidR="0032657C" w:rsidRDefault="0032657C" w:rsidP="0032657C">
      <w:r>
        <w:t>These findings revealed can be overall synthesised to summarise that the ultimate result of remote working is contingent is nature and highly dependent on context rather than being completely negative or positive. The core challenge is the paradoxical emergence of individual autonomy improving personal performance but also hindering collaboration, while mitigating commuting stress contrasts with social isolation. Thus, organisational and employee success, both is determined by how effective the balance between autonomy and mutual reliance is. Moreover, the structural obstacles of hybrid working is profound as well, which leads to major employee fatigue, posing a critical need for businesses to move away from passive management to actively implement structured digital boundaries and social support systems which can foster both w</w:t>
      </w:r>
      <w:r w:rsidRPr="009A0925">
        <w:t>ell-being and operational momentum.</w:t>
      </w:r>
      <w:r>
        <w:t xml:space="preserve"> The enhancement and maximisation of hybrid workforce’s potential remains dependent on how well structure and trust is at par. The findings reveal that </w:t>
      </w:r>
      <w:r>
        <w:lastRenderedPageBreak/>
        <w:t xml:space="preserve">constant surveillance and lack of guidance, both can cause friction. Hence, resiliency must be </w:t>
      </w:r>
      <w:r w:rsidRPr="007A04CE">
        <w:t>fostered by designing strategic interventions and mechanisms that combines workflow boundaries with genuine business support to foster employee productivity, performance and well-being in the long-term (Cosa, and Torelli, 2026).</w:t>
      </w:r>
    </w:p>
    <w:p w14:paraId="65EF214D" w14:textId="77777777" w:rsidR="0032657C" w:rsidRDefault="0032657C" w:rsidP="0032657C">
      <w:pPr>
        <w:pStyle w:val="Heading2"/>
      </w:pPr>
      <w:bookmarkStart w:id="45" w:name="_Toc235893144"/>
      <w:bookmarkStart w:id="46" w:name="_Toc235932416"/>
      <w:r>
        <w:t>4.4 Conclusion</w:t>
      </w:r>
      <w:bookmarkEnd w:id="45"/>
      <w:bookmarkEnd w:id="46"/>
    </w:p>
    <w:p w14:paraId="21DD8754" w14:textId="77777777" w:rsidR="00BB2433" w:rsidRPr="0032657C" w:rsidRDefault="0032657C" w:rsidP="00A71F91">
      <w:r>
        <w:t xml:space="preserve">The chapter presented and summarised the key themes presenting in the literature review regarding the main significance, challenges and strategies associated with remote and hybrid working as well as in regarding employee productivity, performance and well-being. By establishing a detailed discussion and critical synthesis of the results, it can be concluded that well-being of a worker is the key determinant of optimal performance outputs.  </w:t>
      </w:r>
    </w:p>
    <w:p w14:paraId="4A9D5AC3" w14:textId="77777777" w:rsidR="00BB2433" w:rsidRDefault="00BB2433" w:rsidP="00BB2433">
      <w:pPr>
        <w:pStyle w:val="Heading1"/>
      </w:pPr>
      <w:bookmarkStart w:id="47" w:name="_Toc235932417"/>
      <w:r>
        <w:rPr>
          <w:lang w:val="en-IN"/>
        </w:rPr>
        <w:t xml:space="preserve">CHAPTER 5: </w:t>
      </w:r>
      <w:r w:rsidRPr="00F43D3F">
        <w:t xml:space="preserve">CONCLUSION </w:t>
      </w:r>
      <w:r>
        <w:t>AND RECOMMENDATIONS</w:t>
      </w:r>
      <w:bookmarkEnd w:id="47"/>
      <w:r>
        <w:t xml:space="preserve"> </w:t>
      </w:r>
    </w:p>
    <w:p w14:paraId="11AFBBFE" w14:textId="77777777" w:rsidR="00BB2433" w:rsidRDefault="00BB2433" w:rsidP="00BB2433">
      <w:pPr>
        <w:pStyle w:val="Heading2"/>
      </w:pPr>
      <w:bookmarkStart w:id="48" w:name="_Toc235932418"/>
      <w:r>
        <w:t>5.1 Introduction</w:t>
      </w:r>
      <w:bookmarkEnd w:id="48"/>
      <w:r>
        <w:t xml:space="preserve"> </w:t>
      </w:r>
    </w:p>
    <w:p w14:paraId="1DCBA7E3" w14:textId="77777777" w:rsidR="00BB2433" w:rsidRDefault="00BB2433" w:rsidP="00BB2433">
      <w:r>
        <w:t xml:space="preserve">This chapter will strategically analyse entire research report to highlight key findings and results for making informed decisions related to remote and hybrid working environment. It also provide limitations and recommendations to further support research findings. </w:t>
      </w:r>
    </w:p>
    <w:p w14:paraId="28F4742D" w14:textId="77777777" w:rsidR="00BB2433" w:rsidRDefault="00BB2433" w:rsidP="00BB2433">
      <w:pPr>
        <w:pStyle w:val="Heading2"/>
      </w:pPr>
      <w:bookmarkStart w:id="49" w:name="_Toc235932419"/>
      <w:r>
        <w:t>5.2 Summary</w:t>
      </w:r>
      <w:bookmarkEnd w:id="49"/>
      <w:r>
        <w:t xml:space="preserve"> </w:t>
      </w:r>
    </w:p>
    <w:p w14:paraId="4519AB7A" w14:textId="77777777" w:rsidR="00BB2433" w:rsidRPr="00826FB1" w:rsidRDefault="00BB2433" w:rsidP="00BB2433">
      <w:r w:rsidRPr="00826FB1">
        <w:t xml:space="preserve">This research highlighted that the remote and hybrid working model is significantly growing in the modern business environment, and this model is also impacting employee’s productivity, performance and well-being. Different studies indicate that a hybrid working approach provides more workplace flexibility and autonomy by reducing daily commutes, saving time and maintaining an appropriate work-life balance. This approach significantly enhances employee’s job satisfaction and motivation to stay loyal with the organisation. Some reports also highlighted that employees feel more supported and empowered by the organisation, and they highlight high performance and productivity. However, remote and hybrid working environments also highlight some issues, such as social isolation, home distractions and communication barriers. These issues directly impact their professional abilities and performance, and employees feel stressed and burnout. Different studies also heightened the fact that organisations can manage different remote </w:t>
      </w:r>
      <w:r w:rsidRPr="00826FB1">
        <w:lastRenderedPageBreak/>
        <w:t xml:space="preserve">work issues by maintaining strong communication, coordination and engagement between organisation and employees.   </w:t>
      </w:r>
    </w:p>
    <w:p w14:paraId="04D44BF4" w14:textId="77777777" w:rsidR="00BB2433" w:rsidRDefault="00BB2433" w:rsidP="00BB2433">
      <w:pPr>
        <w:pStyle w:val="Heading2"/>
      </w:pPr>
      <w:bookmarkStart w:id="50" w:name="_Toc235932420"/>
      <w:r>
        <w:t>5.3 Recommendations</w:t>
      </w:r>
      <w:bookmarkEnd w:id="50"/>
      <w:r>
        <w:t xml:space="preserve"> </w:t>
      </w:r>
    </w:p>
    <w:p w14:paraId="5F7280F1" w14:textId="77777777" w:rsidR="00BB2433" w:rsidRPr="00826FB1" w:rsidRDefault="00BB2433" w:rsidP="00BB2433">
      <w:r w:rsidRPr="00826FB1">
        <w:t xml:space="preserve">Organisations can develop strict guidelines for managing remote and hybrid employees, and also focus on asynchronous communication to effectively encourage employees to maintain continuous connectivity with the organisation through utilising different digital platforms. Organisations can also shift their focus from digital monitoring tools to measurable outputs and results for better performance and productivity analysis of employees, and it also helps to make more informed decisions related to manging remote employees. Organisations can also reduce virtual meeting fatigue by integrating anchor days, and this approach will encourage all employees to come to the office and physically engage with each other. This approach will help to enhance social connection and collaboration within the workplace environment. Organisations can also support their remote-working employees in developing an appropriate working place at home, and also provide digital mental health resources to reduce stress and social isolation. Through all these practices, an organisation can strategically manage their remote and hybrid working employees, and also effectively maintain their performance, productivity and job satisfaction. </w:t>
      </w:r>
    </w:p>
    <w:p w14:paraId="46C98B52" w14:textId="77777777" w:rsidR="00BB2433" w:rsidRDefault="00BB2433" w:rsidP="00BB2433">
      <w:pPr>
        <w:pStyle w:val="Heading2"/>
      </w:pPr>
      <w:bookmarkStart w:id="51" w:name="_Toc235932421"/>
      <w:r>
        <w:t>5.4 Practical Implications</w:t>
      </w:r>
      <w:bookmarkEnd w:id="51"/>
      <w:r>
        <w:t xml:space="preserve"> </w:t>
      </w:r>
    </w:p>
    <w:p w14:paraId="3CF2A69A" w14:textId="77777777" w:rsidR="00BB2433" w:rsidRPr="00826FB1" w:rsidRDefault="00BB2433" w:rsidP="00BB2433">
      <w:r w:rsidRPr="00826FB1">
        <w:t xml:space="preserve">Different organisations, HR managers, corporate leaders and managers can utilise research findings to enhance their remote and hybrid working management. HR leaders and managers can redesign their performance metrics by utilising research findings, and this process will help them to analyse actual results and quality of remote and hybrid employee’s work, and further make informed decisions related to management of remote employees. Managers can also implement trust-based management by considering social exchange theory, and this approach will help to enhance employee’s morale, loyalty and retention. This study also highlighted the importance of strong communication and collaboration for managing a hybrid working environment, and organisations can utilise this information to strategically design more structured hybrid and remote working approaches while supporting employee’s well-being and work-life balance. Employees can also utilise research findings for developing specialised, dedicated and appropriate workspace at their home, and also support their capabilities to enhance work performance and productivity. </w:t>
      </w:r>
    </w:p>
    <w:p w14:paraId="43EE254E" w14:textId="77777777" w:rsidR="00BB2433" w:rsidRDefault="00BB2433" w:rsidP="00BB2433">
      <w:pPr>
        <w:pStyle w:val="Heading2"/>
      </w:pPr>
      <w:bookmarkStart w:id="52" w:name="_Toc235932422"/>
      <w:r>
        <w:lastRenderedPageBreak/>
        <w:t>5.5 Limitations and Future Research</w:t>
      </w:r>
      <w:bookmarkEnd w:id="52"/>
      <w:r>
        <w:t xml:space="preserve"> </w:t>
      </w:r>
    </w:p>
    <w:p w14:paraId="221A067E" w14:textId="77777777" w:rsidR="00BB2433" w:rsidRPr="00826FB1" w:rsidRDefault="00BB2433" w:rsidP="00BB2433">
      <w:r w:rsidRPr="00826FB1">
        <w:t xml:space="preserve">This study majorly focused on secondary data sources, and these sources highlighted more generalised and basic information related to remote and hybrid working environments and their impact on employee’s performance and productivity. Secondary data sources also failed to include changes in employee emotions and workplace culture, which also cause a significant impact on remote and hybrid working employees. This study also focused on inductive research design which only focused on the general group, and did not include specific industry, career and job role to analyse and derive more specific and detailed information related to the impact on remote work within the specific sector. In future research, it could focus on utilising a mixed research method, and this method will allow to integrate both primary and secondary data sources for deriving more critical and comprehensive information related to remote and hybrid working environments. In the future, it </w:t>
      </w:r>
      <w:r>
        <w:t>can</w:t>
      </w:r>
      <w:r w:rsidRPr="00826FB1">
        <w:t xml:space="preserve"> also focus on sector-specific comparative studies to collect and derive more specific information about the hybrid working model’s impact. </w:t>
      </w:r>
    </w:p>
    <w:p w14:paraId="5B77CB7D" w14:textId="77777777" w:rsidR="00BB2433" w:rsidRDefault="00BB2433" w:rsidP="00BB2433">
      <w:pPr>
        <w:pStyle w:val="Heading2"/>
      </w:pPr>
      <w:bookmarkStart w:id="53" w:name="_Toc235932423"/>
      <w:r>
        <w:t>5.6 Conclusion</w:t>
      </w:r>
      <w:bookmarkEnd w:id="53"/>
      <w:r>
        <w:t xml:space="preserve"> </w:t>
      </w:r>
    </w:p>
    <w:p w14:paraId="1DC671B3" w14:textId="77777777" w:rsidR="00BB2433" w:rsidRDefault="00BB2433" w:rsidP="00BB2433">
      <w:r w:rsidRPr="00826FB1">
        <w:t xml:space="preserve">This chapter concluded that the findings of this research are appropriate for managing general problems of hybrid and remote working environments, but it is not capable of managing some specific and sector-focused issues. It also highlighted that organisations can enhance their hybrid and remote working management by focusing on strong communication and trust-based management. </w:t>
      </w:r>
    </w:p>
    <w:p w14:paraId="61049A18" w14:textId="77777777" w:rsidR="00754A9F" w:rsidRDefault="00754A9F" w:rsidP="00BB2433">
      <w:pPr>
        <w:pStyle w:val="Heading1"/>
        <w:rPr>
          <w:lang w:val="en-IN"/>
        </w:rPr>
      </w:pPr>
      <w:r>
        <w:rPr>
          <w:lang w:val="en-IN"/>
        </w:rPr>
        <w:br w:type="page"/>
      </w:r>
    </w:p>
    <w:p w14:paraId="08988228" w14:textId="77777777" w:rsidR="003B5093" w:rsidRDefault="00A71F91" w:rsidP="00A71F91">
      <w:pPr>
        <w:pStyle w:val="Heading1"/>
        <w:rPr>
          <w:lang w:val="en-IN"/>
        </w:rPr>
      </w:pPr>
      <w:bookmarkStart w:id="54" w:name="_Toc235932424"/>
      <w:r>
        <w:rPr>
          <w:lang w:val="en-IN"/>
        </w:rPr>
        <w:lastRenderedPageBreak/>
        <w:t>REFERENCES</w:t>
      </w:r>
      <w:bookmarkEnd w:id="54"/>
    </w:p>
    <w:p w14:paraId="5DC60089" w14:textId="77777777" w:rsidR="00754A9F" w:rsidRPr="00A71F91" w:rsidRDefault="00754A9F" w:rsidP="004B72C1">
      <w:pPr>
        <w:rPr>
          <w:u w:val="single"/>
          <w:lang w:val="en-IN"/>
        </w:rPr>
      </w:pPr>
      <w:r w:rsidRPr="00A71F91">
        <w:rPr>
          <w:u w:val="single"/>
          <w:lang w:val="en-IN"/>
        </w:rPr>
        <w:t xml:space="preserve">Books and Journals </w:t>
      </w:r>
    </w:p>
    <w:p w14:paraId="100F76F7" w14:textId="77777777" w:rsidR="0032657C" w:rsidRDefault="0032657C" w:rsidP="0032657C">
      <w:r w:rsidRPr="003B62BA">
        <w:t xml:space="preserve">Achaal, B., </w:t>
      </w:r>
      <w:r>
        <w:t>and et.al, (2</w:t>
      </w:r>
      <w:r w:rsidRPr="003B62BA">
        <w:t>024</w:t>
      </w:r>
      <w:r>
        <w:t>)</w:t>
      </w:r>
      <w:r w:rsidRPr="003B62BA">
        <w:t>. Study of smart grid cyber-security, examining architectures, communication networks, cyber-attacks, countermeasure techniques, and challenges. </w:t>
      </w:r>
      <w:r w:rsidRPr="003B62BA">
        <w:rPr>
          <w:i/>
          <w:iCs/>
        </w:rPr>
        <w:t>Cybersecurity</w:t>
      </w:r>
      <w:r w:rsidRPr="003B62BA">
        <w:t>, </w:t>
      </w:r>
      <w:r w:rsidRPr="003B62BA">
        <w:rPr>
          <w:i/>
          <w:iCs/>
        </w:rPr>
        <w:t>7</w:t>
      </w:r>
      <w:r w:rsidRPr="003B62BA">
        <w:t>(1), p.10.</w:t>
      </w:r>
    </w:p>
    <w:p w14:paraId="3C53AA7D" w14:textId="77777777" w:rsidR="0032657C" w:rsidRDefault="0032657C" w:rsidP="0032657C">
      <w:r w:rsidRPr="006C7009">
        <w:t xml:space="preserve">Adisa, T.A., Ogbonnaya, C. and Adekoya, O.D., </w:t>
      </w:r>
      <w:r>
        <w:t>(</w:t>
      </w:r>
      <w:r w:rsidRPr="006C7009">
        <w:t>2023</w:t>
      </w:r>
      <w:r>
        <w:t>)</w:t>
      </w:r>
      <w:r w:rsidRPr="006C7009">
        <w:t>. Remote working and employee engagement: a qualitative study of British workers during the pandemic. </w:t>
      </w:r>
      <w:r w:rsidRPr="006C7009">
        <w:rPr>
          <w:i/>
          <w:iCs/>
        </w:rPr>
        <w:t>Information Technology &amp; People</w:t>
      </w:r>
      <w:r w:rsidRPr="006C7009">
        <w:t>, </w:t>
      </w:r>
      <w:r w:rsidRPr="006C7009">
        <w:rPr>
          <w:i/>
          <w:iCs/>
        </w:rPr>
        <w:t>36</w:t>
      </w:r>
      <w:r w:rsidRPr="006C7009">
        <w:t>(5), pp.1835-1850.</w:t>
      </w:r>
    </w:p>
    <w:p w14:paraId="70C03F32" w14:textId="77777777" w:rsidR="0032657C" w:rsidRDefault="0032657C" w:rsidP="0032657C">
      <w:r w:rsidRPr="00A356F7">
        <w:t xml:space="preserve">Al-Dmour, H., </w:t>
      </w:r>
      <w:r>
        <w:t>and et.al,</w:t>
      </w:r>
      <w:r w:rsidRPr="00A356F7">
        <w:t xml:space="preserve"> </w:t>
      </w:r>
      <w:r>
        <w:t>(2023)</w:t>
      </w:r>
      <w:r w:rsidRPr="00754A9F">
        <w:t xml:space="preserve">. </w:t>
      </w:r>
      <w:r w:rsidRPr="00A356F7">
        <w:t>Integrated model for the factors determining the academic’s remote working productivity and engagement: Empirical study. </w:t>
      </w:r>
      <w:r w:rsidRPr="00A71F91">
        <w:rPr>
          <w:i/>
          <w:iCs/>
        </w:rPr>
        <w:t>Sage Open</w:t>
      </w:r>
      <w:r w:rsidRPr="00A356F7">
        <w:t>, </w:t>
      </w:r>
      <w:r w:rsidRPr="00A71F91">
        <w:rPr>
          <w:i/>
          <w:iCs/>
        </w:rPr>
        <w:t>13</w:t>
      </w:r>
      <w:r w:rsidRPr="00A356F7">
        <w:t>(3), p.21582440231194393.</w:t>
      </w:r>
    </w:p>
    <w:p w14:paraId="1A454D70" w14:textId="77777777" w:rsidR="0032657C" w:rsidRDefault="0032657C" w:rsidP="0032657C">
      <w:r w:rsidRPr="00AA4761">
        <w:t xml:space="preserve">Almusaed, A., Almssad, A., </w:t>
      </w:r>
      <w:r>
        <w:t>and</w:t>
      </w:r>
      <w:r w:rsidRPr="00AA4761">
        <w:t xml:space="preserve"> Yitmen, I.</w:t>
      </w:r>
      <w:r>
        <w:t>,</w:t>
      </w:r>
      <w:r w:rsidRPr="00AA4761">
        <w:t xml:space="preserve"> (2025). Introduction to Research Methodology. In </w:t>
      </w:r>
      <w:r w:rsidRPr="00AA4761">
        <w:rPr>
          <w:i/>
          <w:iCs/>
        </w:rPr>
        <w:t>Practice of Research Methodology in Civil Engineering and Architecture: A Comprehensive Guide</w:t>
      </w:r>
      <w:r w:rsidRPr="00AA4761">
        <w:t> (pp. 5-33). Cham: Springer Nature Switzerland.</w:t>
      </w:r>
    </w:p>
    <w:p w14:paraId="6FB8874B" w14:textId="77777777" w:rsidR="0032657C" w:rsidRDefault="0032657C" w:rsidP="0032657C">
      <w:r w:rsidRPr="00FA22B9">
        <w:t xml:space="preserve">Christensen, J.O. and Knardahl, S., </w:t>
      </w:r>
      <w:r>
        <w:t>(</w:t>
      </w:r>
      <w:r w:rsidRPr="00FA22B9">
        <w:t>2022</w:t>
      </w:r>
      <w:r>
        <w:t>)</w:t>
      </w:r>
      <w:r w:rsidRPr="00FA22B9">
        <w:t>. “I'm too old for this!”: A prospective, multilevel study of job characteristics, age, and turnover intention. </w:t>
      </w:r>
      <w:r w:rsidRPr="00FA22B9">
        <w:rPr>
          <w:i/>
          <w:iCs/>
        </w:rPr>
        <w:t>Frontiers in Psychology</w:t>
      </w:r>
      <w:r w:rsidRPr="00FA22B9">
        <w:t>, </w:t>
      </w:r>
      <w:r w:rsidRPr="00FA22B9">
        <w:rPr>
          <w:i/>
          <w:iCs/>
        </w:rPr>
        <w:t>13</w:t>
      </w:r>
      <w:r w:rsidRPr="00FA22B9">
        <w:t>, p.1015313.</w:t>
      </w:r>
    </w:p>
    <w:p w14:paraId="152B3EA3" w14:textId="77777777" w:rsidR="0032657C" w:rsidRDefault="0032657C" w:rsidP="0032657C">
      <w:r w:rsidRPr="003A5983">
        <w:t>Christou, P. A.</w:t>
      </w:r>
      <w:r>
        <w:t>,</w:t>
      </w:r>
      <w:r w:rsidRPr="003A5983">
        <w:t xml:space="preserve"> (2022). How to use thematic analysis in qualitative research. </w:t>
      </w:r>
      <w:r w:rsidRPr="003A5983">
        <w:rPr>
          <w:i/>
          <w:iCs/>
        </w:rPr>
        <w:t>Journal of Qualitative Research in Tourism</w:t>
      </w:r>
      <w:r w:rsidRPr="003A5983">
        <w:t>, </w:t>
      </w:r>
      <w:r w:rsidRPr="003A5983">
        <w:rPr>
          <w:i/>
          <w:iCs/>
        </w:rPr>
        <w:t>3</w:t>
      </w:r>
      <w:r w:rsidRPr="003A5983">
        <w:t>(2), 79-95.</w:t>
      </w:r>
    </w:p>
    <w:p w14:paraId="370EA664" w14:textId="77777777" w:rsidR="0032657C" w:rsidRDefault="0032657C" w:rsidP="0032657C">
      <w:r w:rsidRPr="00185E06">
        <w:t xml:space="preserve">Cosa, M. and Torelli, R., </w:t>
      </w:r>
      <w:r>
        <w:t>(</w:t>
      </w:r>
      <w:r w:rsidRPr="00185E06">
        <w:t>2026</w:t>
      </w:r>
      <w:r>
        <w:t>)</w:t>
      </w:r>
      <w:r w:rsidRPr="00185E06">
        <w:t>. A New Conceptual Model of Teleworking: Synthesizing Productivity, Culture, Leadership, and HRM for Adaptive Organizational Resilience. In </w:t>
      </w:r>
      <w:r w:rsidRPr="00185E06">
        <w:rPr>
          <w:i/>
          <w:iCs/>
        </w:rPr>
        <w:t>Challenging Polycrisis in Organizations: New Narratives, Responsible Leadership and Humanistic Management</w:t>
      </w:r>
      <w:r w:rsidRPr="00185E06">
        <w:t> (pp. 327-366). Cham: Springer Nature Switzerland.</w:t>
      </w:r>
    </w:p>
    <w:p w14:paraId="4812267D" w14:textId="77777777" w:rsidR="0032657C" w:rsidRDefault="0032657C" w:rsidP="0032657C">
      <w:r w:rsidRPr="003B62BA">
        <w:t xml:space="preserve">Dutta, A., </w:t>
      </w:r>
      <w:r>
        <w:t>and</w:t>
      </w:r>
      <w:r w:rsidRPr="003B62BA">
        <w:t xml:space="preserve"> Rangnekar, S. (2024). Preference for teamwork, personal interaction and communities of practice: does co-worker support matter?. </w:t>
      </w:r>
      <w:r w:rsidRPr="003B62BA">
        <w:rPr>
          <w:i/>
          <w:iCs/>
        </w:rPr>
        <w:t>VINE Journal of Information and Knowledge Management Systems</w:t>
      </w:r>
      <w:r w:rsidRPr="003B62BA">
        <w:t>, </w:t>
      </w:r>
      <w:r w:rsidRPr="003B62BA">
        <w:rPr>
          <w:i/>
          <w:iCs/>
        </w:rPr>
        <w:t>54</w:t>
      </w:r>
      <w:r w:rsidRPr="003B62BA">
        <w:t>(4), 841-860.</w:t>
      </w:r>
    </w:p>
    <w:p w14:paraId="7B5B7348" w14:textId="77777777" w:rsidR="0032657C" w:rsidRDefault="0032657C" w:rsidP="0032657C">
      <w:r w:rsidRPr="003B62BA">
        <w:lastRenderedPageBreak/>
        <w:t xml:space="preserve">George, A.S., Baskar, T. and Srikaanth, P.B., </w:t>
      </w:r>
      <w:r>
        <w:t>(</w:t>
      </w:r>
      <w:r w:rsidRPr="003B62BA">
        <w:t>2024</w:t>
      </w:r>
      <w:r>
        <w:t>)</w:t>
      </w:r>
      <w:r w:rsidRPr="003B62BA">
        <w:t>. Cyber threats to critical infrastructure: assessing vulnerabilities across key sectors. </w:t>
      </w:r>
      <w:r w:rsidRPr="003B62BA">
        <w:rPr>
          <w:i/>
          <w:iCs/>
        </w:rPr>
        <w:t>Partners Universal International Innovation Journal</w:t>
      </w:r>
      <w:r w:rsidRPr="003B62BA">
        <w:t>, </w:t>
      </w:r>
      <w:r w:rsidRPr="003B62BA">
        <w:rPr>
          <w:i/>
          <w:iCs/>
        </w:rPr>
        <w:t>2</w:t>
      </w:r>
      <w:r w:rsidRPr="003B62BA">
        <w:t>(1), pp.51-75.</w:t>
      </w:r>
    </w:p>
    <w:p w14:paraId="7E62843E" w14:textId="77777777" w:rsidR="0032657C" w:rsidRDefault="0032657C" w:rsidP="0032657C">
      <w:r w:rsidRPr="003A5983">
        <w:t>Hopkins, J. and Bardoel, A., (2023). The future is hybrid: how organisations are designing and supporting sustainable hybrid work models in post-pandemic Australia. </w:t>
      </w:r>
      <w:r w:rsidRPr="003A5983">
        <w:rPr>
          <w:i/>
          <w:iCs/>
        </w:rPr>
        <w:t>Sustainability</w:t>
      </w:r>
      <w:r w:rsidRPr="003A5983">
        <w:t>, </w:t>
      </w:r>
      <w:r w:rsidRPr="003A5983">
        <w:rPr>
          <w:i/>
          <w:iCs/>
        </w:rPr>
        <w:t>15</w:t>
      </w:r>
      <w:r w:rsidRPr="003A5983">
        <w:t>(4), p.3086.</w:t>
      </w:r>
    </w:p>
    <w:p w14:paraId="24783EBA" w14:textId="77777777" w:rsidR="0032657C" w:rsidRDefault="0032657C" w:rsidP="0032657C">
      <w:r w:rsidRPr="00A356F7">
        <w:t xml:space="preserve">Jaiswal, A. and Prabhakaran, N., </w:t>
      </w:r>
      <w:r>
        <w:t>(2024)</w:t>
      </w:r>
      <w:r w:rsidRPr="00754A9F">
        <w:t xml:space="preserve">. </w:t>
      </w:r>
      <w:r w:rsidRPr="00A356F7">
        <w:t>Impact of employee well-being on performance in the context of crisis-induced remote work: role of boundary control and professional isolation. </w:t>
      </w:r>
      <w:r w:rsidRPr="00A71F91">
        <w:rPr>
          <w:i/>
          <w:iCs/>
        </w:rPr>
        <w:t>Employee Relations: The International Journal</w:t>
      </w:r>
      <w:r w:rsidRPr="00A356F7">
        <w:t>, </w:t>
      </w:r>
      <w:r w:rsidRPr="00A71F91">
        <w:rPr>
          <w:i/>
          <w:iCs/>
        </w:rPr>
        <w:t>46</w:t>
      </w:r>
      <w:r w:rsidRPr="00A356F7">
        <w:t>(1), pp.115-132.</w:t>
      </w:r>
    </w:p>
    <w:p w14:paraId="340B3751" w14:textId="77777777" w:rsidR="0032657C" w:rsidRDefault="0032657C" w:rsidP="0032657C">
      <w:r w:rsidRPr="00AA4761">
        <w:t xml:space="preserve">Junjie, M. and Yingxin, M., </w:t>
      </w:r>
      <w:r>
        <w:t>(</w:t>
      </w:r>
      <w:r w:rsidRPr="00AA4761">
        <w:t>2022</w:t>
      </w:r>
      <w:r>
        <w:t>)</w:t>
      </w:r>
      <w:r w:rsidRPr="00AA4761">
        <w:t>. The Discussions of Positivism and Interpretivism. </w:t>
      </w:r>
      <w:r w:rsidRPr="00AA4761">
        <w:rPr>
          <w:i/>
          <w:iCs/>
        </w:rPr>
        <w:t>Online Submission</w:t>
      </w:r>
      <w:r w:rsidRPr="00AA4761">
        <w:t>, </w:t>
      </w:r>
      <w:r w:rsidRPr="00AA4761">
        <w:rPr>
          <w:i/>
          <w:iCs/>
        </w:rPr>
        <w:t>4</w:t>
      </w:r>
      <w:r w:rsidRPr="00AA4761">
        <w:t>(1), pp.10-14.</w:t>
      </w:r>
    </w:p>
    <w:p w14:paraId="2D55FEC9" w14:textId="77777777" w:rsidR="0032657C" w:rsidRDefault="0032657C" w:rsidP="0032657C">
      <w:r w:rsidRPr="00AE0306">
        <w:t xml:space="preserve">Kao, J.C., Cho, C.C. and Kao, R.H., </w:t>
      </w:r>
      <w:r>
        <w:t>(</w:t>
      </w:r>
      <w:r w:rsidRPr="00AE0306">
        <w:t>2023</w:t>
      </w:r>
      <w:r>
        <w:t>)</w:t>
      </w:r>
      <w:r w:rsidRPr="00AE0306">
        <w:t>. Perceived organizational support and organizational citizenship behavior–A study of the moderating effect of volunteer participation motivation, and cross-level effect of transformational leadership and organizational climate. </w:t>
      </w:r>
      <w:r w:rsidRPr="00AE0306">
        <w:rPr>
          <w:i/>
          <w:iCs/>
        </w:rPr>
        <w:t>Frontiers in Psychology</w:t>
      </w:r>
      <w:r w:rsidRPr="00AE0306">
        <w:t>, </w:t>
      </w:r>
      <w:r w:rsidRPr="00AE0306">
        <w:rPr>
          <w:i/>
          <w:iCs/>
        </w:rPr>
        <w:t>14</w:t>
      </w:r>
      <w:r w:rsidRPr="00AE0306">
        <w:t>, p.1082130.</w:t>
      </w:r>
    </w:p>
    <w:p w14:paraId="571C2F1F" w14:textId="77777777" w:rsidR="0032657C" w:rsidRDefault="0032657C" w:rsidP="0032657C">
      <w:r w:rsidRPr="007D4410">
        <w:t xml:space="preserve">Kossek, E.E., Perrigino, M.B. and Lautsch, B.A., </w:t>
      </w:r>
      <w:r>
        <w:t>(</w:t>
      </w:r>
      <w:r w:rsidRPr="007D4410">
        <w:t>2023</w:t>
      </w:r>
      <w:r>
        <w:t>)</w:t>
      </w:r>
      <w:r w:rsidRPr="007D4410">
        <w:t>. Work-life flexibility policies from a boundary control and implementation perspective: A review and research framework. </w:t>
      </w:r>
      <w:r w:rsidRPr="007D4410">
        <w:rPr>
          <w:i/>
          <w:iCs/>
        </w:rPr>
        <w:t>Journal of Management</w:t>
      </w:r>
      <w:r w:rsidRPr="007D4410">
        <w:t>, </w:t>
      </w:r>
      <w:r w:rsidRPr="007D4410">
        <w:rPr>
          <w:i/>
          <w:iCs/>
        </w:rPr>
        <w:t>49</w:t>
      </w:r>
      <w:r w:rsidRPr="007D4410">
        <w:t>(6), pp.2062-2108.</w:t>
      </w:r>
    </w:p>
    <w:p w14:paraId="6F48AAC0" w14:textId="77777777" w:rsidR="0032657C" w:rsidRDefault="0032657C" w:rsidP="0032657C">
      <w:r w:rsidRPr="003A5983">
        <w:t>Lim, W. M.</w:t>
      </w:r>
      <w:r>
        <w:t>,</w:t>
      </w:r>
      <w:r w:rsidRPr="003A5983">
        <w:t xml:space="preserve"> (2025). What is qualitative research? An overview and guidelines. </w:t>
      </w:r>
      <w:r w:rsidRPr="003A5983">
        <w:rPr>
          <w:i/>
          <w:iCs/>
        </w:rPr>
        <w:t>Australasian marketing journal</w:t>
      </w:r>
      <w:r w:rsidRPr="003A5983">
        <w:t>, </w:t>
      </w:r>
      <w:r w:rsidRPr="003A5983">
        <w:rPr>
          <w:i/>
          <w:iCs/>
        </w:rPr>
        <w:t>33</w:t>
      </w:r>
      <w:r w:rsidRPr="003A5983">
        <w:t>(2), 199-229.</w:t>
      </w:r>
    </w:p>
    <w:p w14:paraId="51CB7691" w14:textId="77777777" w:rsidR="0032657C" w:rsidRDefault="0032657C" w:rsidP="0032657C">
      <w:r w:rsidRPr="00A356F7">
        <w:t xml:space="preserve">Mateen, A., </w:t>
      </w:r>
      <w:r>
        <w:t>and et.al,</w:t>
      </w:r>
      <w:r w:rsidRPr="00A356F7">
        <w:t xml:space="preserve"> </w:t>
      </w:r>
      <w:r>
        <w:t>(</w:t>
      </w:r>
      <w:r w:rsidRPr="00754A9F">
        <w:t>2025</w:t>
      </w:r>
      <w:r>
        <w:t>)</w:t>
      </w:r>
      <w:r w:rsidRPr="00754A9F">
        <w:t xml:space="preserve">. </w:t>
      </w:r>
      <w:r w:rsidRPr="00A356F7">
        <w:t>Employee well-being in hybrid work environments: Balancing productivity, preventing digital burnout, and promoting mental health in the era of remote and flexible work. </w:t>
      </w:r>
      <w:r w:rsidRPr="00A71F91">
        <w:rPr>
          <w:i/>
          <w:iCs/>
        </w:rPr>
        <w:t>Inverge Journal of Social Sciences</w:t>
      </w:r>
      <w:r w:rsidRPr="00A356F7">
        <w:t>, </w:t>
      </w:r>
      <w:r w:rsidRPr="00A71F91">
        <w:rPr>
          <w:i/>
          <w:iCs/>
        </w:rPr>
        <w:t>4</w:t>
      </w:r>
      <w:r w:rsidRPr="00A356F7">
        <w:t>(4), pp.67-81.</w:t>
      </w:r>
    </w:p>
    <w:p w14:paraId="05908B65" w14:textId="77777777" w:rsidR="0032657C" w:rsidRDefault="0032657C" w:rsidP="0032657C">
      <w:r w:rsidRPr="004B32E5">
        <w:t xml:space="preserve">Nehra, N.S., </w:t>
      </w:r>
      <w:r>
        <w:t>and et.al, (</w:t>
      </w:r>
      <w:r w:rsidRPr="004B32E5">
        <w:t>2023</w:t>
      </w:r>
      <w:r>
        <w:t>)</w:t>
      </w:r>
      <w:r w:rsidRPr="004B32E5">
        <w:t>, November. Can intrinsic motivation be attained through psychological detachment and job crafting: the mediating role of emotional stability. In </w:t>
      </w:r>
      <w:r w:rsidRPr="004B32E5">
        <w:rPr>
          <w:i/>
          <w:iCs/>
        </w:rPr>
        <w:t>Evidence-based HRM: a Global Forum for Empirical Scholarship</w:t>
      </w:r>
      <w:r w:rsidRPr="004B32E5">
        <w:t> (Vol. 11, No. 4, pp. 558-576). Emerald Publishing Limited.</w:t>
      </w:r>
    </w:p>
    <w:p w14:paraId="154058B1" w14:textId="77777777" w:rsidR="0032657C" w:rsidRDefault="0032657C" w:rsidP="0032657C">
      <w:r w:rsidRPr="00F073AA">
        <w:lastRenderedPageBreak/>
        <w:t xml:space="preserve">Paigude, S., </w:t>
      </w:r>
      <w:r>
        <w:t>and et.al, (</w:t>
      </w:r>
      <w:r w:rsidRPr="00F073AA">
        <w:t>2024</w:t>
      </w:r>
      <w:r>
        <w:t>)</w:t>
      </w:r>
      <w:r w:rsidRPr="00F073AA">
        <w:t>. Occupational health in the digital age: Implications for remote work environments. </w:t>
      </w:r>
      <w:r w:rsidRPr="00F073AA">
        <w:rPr>
          <w:i/>
          <w:iCs/>
        </w:rPr>
        <w:t>South Eastern European Journal of Public Health</w:t>
      </w:r>
      <w:r w:rsidRPr="00F073AA">
        <w:t>, pp.97-110.</w:t>
      </w:r>
    </w:p>
    <w:p w14:paraId="60973E37" w14:textId="77777777" w:rsidR="0032657C" w:rsidRDefault="0032657C" w:rsidP="0032657C">
      <w:r w:rsidRPr="003A5983">
        <w:t>Proudfoot, K.</w:t>
      </w:r>
      <w:r>
        <w:t>,</w:t>
      </w:r>
      <w:r w:rsidRPr="003A5983">
        <w:t xml:space="preserve"> (2023). Inductive/deductive hybrid thematic analysis in mixed methods research. </w:t>
      </w:r>
      <w:r w:rsidRPr="003A5983">
        <w:rPr>
          <w:i/>
          <w:iCs/>
        </w:rPr>
        <w:t>Journal of mixed methods research</w:t>
      </w:r>
      <w:r w:rsidRPr="003A5983">
        <w:t>, </w:t>
      </w:r>
      <w:r w:rsidRPr="003A5983">
        <w:rPr>
          <w:i/>
          <w:iCs/>
        </w:rPr>
        <w:t>17</w:t>
      </w:r>
      <w:r w:rsidRPr="003A5983">
        <w:t>(3), 308-326.</w:t>
      </w:r>
    </w:p>
    <w:p w14:paraId="253A9B80" w14:textId="77777777" w:rsidR="0032657C" w:rsidRDefault="0032657C" w:rsidP="0032657C">
      <w:r w:rsidRPr="004B32E5">
        <w:t xml:space="preserve">Raksakhwamdee, W., Pruetipibultham, O. and Crocco, O.S., </w:t>
      </w:r>
      <w:r>
        <w:t>(</w:t>
      </w:r>
      <w:r w:rsidRPr="004B32E5">
        <w:t>2026</w:t>
      </w:r>
      <w:r>
        <w:t>)</w:t>
      </w:r>
      <w:r w:rsidRPr="004B32E5">
        <w:t>. The shifting landscape of employee experience: Flexibility, digital connectivity, and well-being. </w:t>
      </w:r>
      <w:r w:rsidRPr="004B32E5">
        <w:rPr>
          <w:i/>
          <w:iCs/>
        </w:rPr>
        <w:t>Advances in Developing Human Resources</w:t>
      </w:r>
      <w:r w:rsidRPr="004B32E5">
        <w:t>, </w:t>
      </w:r>
      <w:r w:rsidRPr="004B32E5">
        <w:rPr>
          <w:i/>
          <w:iCs/>
        </w:rPr>
        <w:t>28</w:t>
      </w:r>
      <w:r w:rsidRPr="004B32E5">
        <w:t>(1), pp.72-95.</w:t>
      </w:r>
    </w:p>
    <w:p w14:paraId="546C36F8" w14:textId="77777777" w:rsidR="0032657C" w:rsidRDefault="0032657C" w:rsidP="0032657C">
      <w:r w:rsidRPr="003B62BA">
        <w:t xml:space="preserve">Sekhar, C., </w:t>
      </w:r>
      <w:r>
        <w:t>and</w:t>
      </w:r>
      <w:r w:rsidRPr="003B62BA">
        <w:t xml:space="preserve"> Patwardhan, M. (2023). Flexible working arrangement and job performance: the mediating role of supervisor support. </w:t>
      </w:r>
      <w:r w:rsidRPr="003B62BA">
        <w:rPr>
          <w:i/>
          <w:iCs/>
        </w:rPr>
        <w:t>International Journal of Productivity and Performance Management</w:t>
      </w:r>
      <w:r w:rsidRPr="003B62BA">
        <w:t>, </w:t>
      </w:r>
      <w:r w:rsidRPr="003B62BA">
        <w:rPr>
          <w:i/>
          <w:iCs/>
        </w:rPr>
        <w:t>72</w:t>
      </w:r>
      <w:r w:rsidRPr="003B62BA">
        <w:t>(5), 1221-1238.</w:t>
      </w:r>
    </w:p>
    <w:p w14:paraId="5685AE25" w14:textId="77777777" w:rsidR="0032657C" w:rsidRPr="00AF63E6" w:rsidRDefault="0032657C" w:rsidP="0032657C">
      <w:r w:rsidRPr="00012AAB">
        <w:t xml:space="preserve">Selvaraju, P. and Anuar, M.A.M., </w:t>
      </w:r>
      <w:r>
        <w:t>(</w:t>
      </w:r>
      <w:r w:rsidRPr="00012AAB">
        <w:t>2024</w:t>
      </w:r>
      <w:r>
        <w:t>)</w:t>
      </w:r>
      <w:r w:rsidRPr="00012AAB">
        <w:t>. Exploring the impact of hybrid and remote work models on business efficiency and employee Well-being: A scoping review. </w:t>
      </w:r>
      <w:r w:rsidRPr="00012AAB">
        <w:rPr>
          <w:i/>
          <w:iCs/>
        </w:rPr>
        <w:t>International Journal of Academic Research in Business and Social Sciences</w:t>
      </w:r>
      <w:r w:rsidRPr="00012AAB">
        <w:t>, </w:t>
      </w:r>
      <w:r w:rsidRPr="00012AAB">
        <w:rPr>
          <w:i/>
          <w:iCs/>
        </w:rPr>
        <w:t>14</w:t>
      </w:r>
      <w:r w:rsidRPr="00012AAB">
        <w:t>(6), pp.1564-1576.</w:t>
      </w:r>
    </w:p>
    <w:p w14:paraId="6176AA6A" w14:textId="77777777" w:rsidR="0032657C" w:rsidRDefault="0032657C" w:rsidP="0032657C">
      <w:r w:rsidRPr="005E6C72">
        <w:t xml:space="preserve">Sharma, I. and Tiwari, V., </w:t>
      </w:r>
      <w:r>
        <w:t>(</w:t>
      </w:r>
      <w:r w:rsidRPr="005E6C72">
        <w:t>2023</w:t>
      </w:r>
      <w:r>
        <w:t>)</w:t>
      </w:r>
      <w:r w:rsidRPr="005E6C72">
        <w:t>. Modeling the impact of techno‐stress and burnout on employees’ work‐life balance and turnover intention: A job demands‐resources theory perspective. </w:t>
      </w:r>
      <w:r w:rsidRPr="005E6C72">
        <w:rPr>
          <w:i/>
          <w:iCs/>
        </w:rPr>
        <w:t>Global Business and Organizational Excellence</w:t>
      </w:r>
      <w:r w:rsidRPr="005E6C72">
        <w:t>, </w:t>
      </w:r>
      <w:r w:rsidRPr="005E6C72">
        <w:rPr>
          <w:i/>
          <w:iCs/>
        </w:rPr>
        <w:t>43</w:t>
      </w:r>
      <w:r w:rsidRPr="005E6C72">
        <w:t>(1), pp.121-134.</w:t>
      </w:r>
    </w:p>
    <w:p w14:paraId="207490B5" w14:textId="77777777" w:rsidR="0032657C" w:rsidRDefault="0032657C" w:rsidP="0032657C">
      <w:pPr>
        <w:jc w:val="left"/>
      </w:pPr>
      <w:r w:rsidRPr="00A6732B">
        <w:t xml:space="preserve">Sharma, N., </w:t>
      </w:r>
      <w:r>
        <w:t>and et.al, (2</w:t>
      </w:r>
      <w:r w:rsidRPr="00A6732B">
        <w:t>025</w:t>
      </w:r>
      <w:r>
        <w:t>)</w:t>
      </w:r>
      <w:r w:rsidRPr="00A6732B">
        <w:t>. Hybrid Work Leadership: Balancing Productivity and Employee Well-being. </w:t>
      </w:r>
      <w:r w:rsidRPr="00A6732B">
        <w:rPr>
          <w:i/>
          <w:iCs/>
        </w:rPr>
        <w:t>Vascular and Endovascular Review</w:t>
      </w:r>
      <w:r w:rsidRPr="00A6732B">
        <w:t>, </w:t>
      </w:r>
      <w:r w:rsidRPr="00A6732B">
        <w:rPr>
          <w:i/>
          <w:iCs/>
        </w:rPr>
        <w:t>8</w:t>
      </w:r>
      <w:r w:rsidRPr="00A6732B">
        <w:t>(11s), pp.417-424.</w:t>
      </w:r>
    </w:p>
    <w:p w14:paraId="32E02E52" w14:textId="77777777" w:rsidR="0032657C" w:rsidRDefault="0032657C" w:rsidP="0032657C">
      <w:r w:rsidRPr="007527F2">
        <w:t xml:space="preserve">Soegiarto, I., Sihite, M. and Usmany, P., </w:t>
      </w:r>
      <w:r>
        <w:t>(</w:t>
      </w:r>
      <w:r w:rsidRPr="007527F2">
        <w:t>2024</w:t>
      </w:r>
      <w:r>
        <w:t>)</w:t>
      </w:r>
      <w:r w:rsidRPr="007527F2">
        <w:t>. The influence of training and development programs, job autonomy, and organizational culture on employee job satisfaction and performance. </w:t>
      </w:r>
      <w:r w:rsidRPr="007527F2">
        <w:rPr>
          <w:i/>
          <w:iCs/>
        </w:rPr>
        <w:t>International Journal of Business, Law, and Education</w:t>
      </w:r>
      <w:r w:rsidRPr="007527F2">
        <w:t>, </w:t>
      </w:r>
      <w:r w:rsidRPr="007527F2">
        <w:rPr>
          <w:i/>
          <w:iCs/>
        </w:rPr>
        <w:t>5</w:t>
      </w:r>
      <w:r w:rsidRPr="007527F2">
        <w:t>(2), pp.1577-1583.</w:t>
      </w:r>
    </w:p>
    <w:p w14:paraId="5D5DCCF7" w14:textId="77777777" w:rsidR="0032657C" w:rsidRDefault="0032657C" w:rsidP="0032657C">
      <w:r w:rsidRPr="00012AAB">
        <w:t xml:space="preserve">Sulaiman, A.S. and Onah, I.L., </w:t>
      </w:r>
      <w:r>
        <w:t>(</w:t>
      </w:r>
      <w:r w:rsidRPr="00012AAB">
        <w:t>2025</w:t>
      </w:r>
      <w:r>
        <w:t>)</w:t>
      </w:r>
      <w:r w:rsidRPr="00012AAB">
        <w:t>. Employee Well-being, Remote Work, and Productivity in Hybrid Work Models. </w:t>
      </w:r>
      <w:r w:rsidRPr="00012AAB">
        <w:rPr>
          <w:i/>
          <w:iCs/>
        </w:rPr>
        <w:t>Journal of Business Development and Management Research</w:t>
      </w:r>
      <w:r w:rsidRPr="00012AAB">
        <w:t>.</w:t>
      </w:r>
    </w:p>
    <w:p w14:paraId="728CFD03" w14:textId="77777777" w:rsidR="0032657C" w:rsidRDefault="0032657C" w:rsidP="0032657C">
      <w:r w:rsidRPr="003B62BA">
        <w:t xml:space="preserve">Sulaiman, A.S. and Onah, I.L., </w:t>
      </w:r>
      <w:r>
        <w:t>(</w:t>
      </w:r>
      <w:r w:rsidRPr="003B62BA">
        <w:t>2025</w:t>
      </w:r>
      <w:r>
        <w:t>)</w:t>
      </w:r>
      <w:r w:rsidRPr="003B62BA">
        <w:t>. Employee Well-being, Remote Work, and Productivity in Hybrid Work Models. </w:t>
      </w:r>
      <w:r w:rsidRPr="003B62BA">
        <w:rPr>
          <w:i/>
          <w:iCs/>
        </w:rPr>
        <w:t>Journal of Business Development and Management Research</w:t>
      </w:r>
      <w:r w:rsidRPr="003B62BA">
        <w:t>.</w:t>
      </w:r>
    </w:p>
    <w:p w14:paraId="25D361C4" w14:textId="77777777" w:rsidR="0032657C" w:rsidRDefault="0032657C" w:rsidP="0032657C">
      <w:r w:rsidRPr="00754A9F">
        <w:lastRenderedPageBreak/>
        <w:t xml:space="preserve">Telu, S. and Kumar, S., </w:t>
      </w:r>
      <w:r>
        <w:t>(</w:t>
      </w:r>
      <w:r w:rsidRPr="00754A9F">
        <w:t>2025</w:t>
      </w:r>
      <w:r>
        <w:t>)</w:t>
      </w:r>
      <w:r w:rsidRPr="00754A9F">
        <w:t>. Towards a sustainable future: a comprehensive review of employee well-being in hybrid work settings. </w:t>
      </w:r>
      <w:r w:rsidRPr="00A71F91">
        <w:rPr>
          <w:i/>
          <w:iCs/>
        </w:rPr>
        <w:t>Management &amp; Sustainability: An Arab Review</w:t>
      </w:r>
      <w:r w:rsidRPr="00754A9F">
        <w:t>, </w:t>
      </w:r>
      <w:r w:rsidRPr="00A71F91">
        <w:rPr>
          <w:i/>
          <w:iCs/>
        </w:rPr>
        <w:t>4</w:t>
      </w:r>
      <w:r w:rsidRPr="00754A9F">
        <w:t>(3), pp.407-430.</w:t>
      </w:r>
    </w:p>
    <w:p w14:paraId="395A517A" w14:textId="77777777" w:rsidR="0032657C" w:rsidRDefault="0032657C" w:rsidP="0032657C">
      <w:r w:rsidRPr="00881523">
        <w:t xml:space="preserve">Telu, S. and Kumar, S., </w:t>
      </w:r>
      <w:r>
        <w:t>(</w:t>
      </w:r>
      <w:r w:rsidRPr="00881523">
        <w:t>2025</w:t>
      </w:r>
      <w:r>
        <w:t>)</w:t>
      </w:r>
      <w:r w:rsidRPr="00881523">
        <w:t>. Towards a sustainable future: a comprehensive review of employee well-being in hybrid work settings. </w:t>
      </w:r>
      <w:r w:rsidRPr="00881523">
        <w:rPr>
          <w:i/>
          <w:iCs/>
        </w:rPr>
        <w:t>Management &amp; Sustainability: An Arab Review</w:t>
      </w:r>
      <w:r w:rsidRPr="00881523">
        <w:t>, </w:t>
      </w:r>
      <w:r w:rsidRPr="00881523">
        <w:rPr>
          <w:i/>
          <w:iCs/>
        </w:rPr>
        <w:t>4</w:t>
      </w:r>
      <w:r w:rsidRPr="00881523">
        <w:t>(3), pp.407-430.</w:t>
      </w:r>
    </w:p>
    <w:p w14:paraId="58F494C7" w14:textId="77777777" w:rsidR="0032657C" w:rsidRDefault="0032657C" w:rsidP="0032657C">
      <w:r w:rsidRPr="00185E06">
        <w:t xml:space="preserve">Urrejola-Contreras, G.P., </w:t>
      </w:r>
      <w:r>
        <w:t>(</w:t>
      </w:r>
      <w:r w:rsidRPr="00185E06">
        <w:t>2023</w:t>
      </w:r>
      <w:r>
        <w:t>)</w:t>
      </w:r>
      <w:r w:rsidRPr="00185E06">
        <w:t>. Relationship between mental fatigue and burnout syndrome in remote workers during the COVID-19 pandemic: an integrative review. </w:t>
      </w:r>
      <w:r w:rsidRPr="00185E06">
        <w:rPr>
          <w:i/>
          <w:iCs/>
        </w:rPr>
        <w:t>Revista Brasileira de Medicina do Trabalho</w:t>
      </w:r>
      <w:r w:rsidRPr="00185E06">
        <w:t>, </w:t>
      </w:r>
      <w:r w:rsidRPr="00185E06">
        <w:rPr>
          <w:i/>
          <w:iCs/>
        </w:rPr>
        <w:t>21</w:t>
      </w:r>
      <w:r w:rsidRPr="00185E06">
        <w:t>(3), p.e20221003.</w:t>
      </w:r>
    </w:p>
    <w:p w14:paraId="39FC7FDE" w14:textId="77777777" w:rsidR="0032657C" w:rsidRDefault="0032657C" w:rsidP="0032657C">
      <w:r w:rsidRPr="00012AAB">
        <w:t>Vermeer, N. (2025). Exploring the Impact of Flexible Work Schedules and Task Complexity on Employee Outcomes: a JD-R Model Perspective.</w:t>
      </w:r>
    </w:p>
    <w:p w14:paraId="26C23EDE" w14:textId="77777777" w:rsidR="0032657C" w:rsidRDefault="0032657C" w:rsidP="0032657C">
      <w:r w:rsidRPr="003A5983">
        <w:t>Watkins, D. C.</w:t>
      </w:r>
      <w:r>
        <w:t>,</w:t>
      </w:r>
      <w:r w:rsidRPr="003A5983">
        <w:t xml:space="preserve"> (2022). </w:t>
      </w:r>
      <w:r w:rsidRPr="003A5983">
        <w:rPr>
          <w:i/>
          <w:iCs/>
        </w:rPr>
        <w:t>Secondary data in mixed methods research</w:t>
      </w:r>
      <w:r w:rsidRPr="003A5983">
        <w:t>. Sage Publications.</w:t>
      </w:r>
    </w:p>
    <w:p w14:paraId="04F28E9D" w14:textId="77777777" w:rsidR="0032657C" w:rsidRDefault="0032657C" w:rsidP="0032657C">
      <w:r w:rsidRPr="00E16A5A">
        <w:t xml:space="preserve">Xuecheng, W., Iqbal, Q. and Saina, B., </w:t>
      </w:r>
      <w:r>
        <w:t>(</w:t>
      </w:r>
      <w:r w:rsidRPr="00E16A5A">
        <w:t>2022</w:t>
      </w:r>
      <w:r>
        <w:t>)</w:t>
      </w:r>
      <w:r w:rsidRPr="00E16A5A">
        <w:t>. Factors affecting employee’s retention: Integration of situational leadership with social exchange theory. </w:t>
      </w:r>
      <w:r w:rsidRPr="00E16A5A">
        <w:rPr>
          <w:i/>
          <w:iCs/>
        </w:rPr>
        <w:t>Frontiers in psychology</w:t>
      </w:r>
      <w:r w:rsidRPr="00E16A5A">
        <w:t>, </w:t>
      </w:r>
      <w:r w:rsidRPr="00E16A5A">
        <w:rPr>
          <w:i/>
          <w:iCs/>
        </w:rPr>
        <w:t>13</w:t>
      </w:r>
      <w:r w:rsidRPr="00E16A5A">
        <w:t>, p.872105.</w:t>
      </w:r>
    </w:p>
    <w:p w14:paraId="6855C6D8" w14:textId="77777777" w:rsidR="0032657C" w:rsidRDefault="0032657C" w:rsidP="0032657C">
      <w:r w:rsidRPr="00D30A8D">
        <w:t>Yadav, S. K.</w:t>
      </w:r>
      <w:r>
        <w:t>,</w:t>
      </w:r>
      <w:r w:rsidRPr="00D30A8D">
        <w:t xml:space="preserve"> (2023). Referencing and avoiding plagiarism. In </w:t>
      </w:r>
      <w:r w:rsidRPr="00D30A8D">
        <w:rPr>
          <w:i/>
          <w:iCs/>
        </w:rPr>
        <w:t>Research and Publication Ethics</w:t>
      </w:r>
      <w:r w:rsidRPr="00D30A8D">
        <w:t> (pp. 205-227). Cham: Springer International Publishing.</w:t>
      </w:r>
    </w:p>
    <w:p w14:paraId="3DBA33F2" w14:textId="77777777" w:rsidR="0032657C" w:rsidRDefault="0032657C" w:rsidP="0032657C">
      <w:r w:rsidRPr="00A71F91">
        <w:t>Zerhouni, L. (2022). </w:t>
      </w:r>
      <w:r w:rsidRPr="00A71F91">
        <w:rPr>
          <w:i/>
          <w:iCs/>
        </w:rPr>
        <w:t>The effect of flexible work arrangements on employees’ well-being, job satisfaction, and work performance in Morocco: A case study</w:t>
      </w:r>
      <w:r w:rsidRPr="00A71F91">
        <w:t> (Master's thesis, Istanbul Aydin University (Turkey)).</w:t>
      </w:r>
    </w:p>
    <w:p w14:paraId="2B679ED6" w14:textId="77777777" w:rsidR="00941FCF" w:rsidRPr="00941FCF" w:rsidRDefault="00941FCF" w:rsidP="00941FCF">
      <w:pPr>
        <w:rPr>
          <w:u w:val="single"/>
        </w:rPr>
      </w:pPr>
      <w:r w:rsidRPr="00941FCF">
        <w:rPr>
          <w:u w:val="single"/>
        </w:rPr>
        <w:t xml:space="preserve">Online </w:t>
      </w:r>
    </w:p>
    <w:p w14:paraId="41453C01" w14:textId="77777777" w:rsidR="00941FCF" w:rsidRPr="00104FCA" w:rsidRDefault="00941FCF" w:rsidP="00941FCF">
      <w:r>
        <w:t xml:space="preserve">Great Place to Network, (2025) </w:t>
      </w:r>
      <w:r w:rsidRPr="00941FCF">
        <w:rPr>
          <w:i/>
        </w:rPr>
        <w:t>Remote Work Productivity Study</w:t>
      </w:r>
      <w:r>
        <w:t xml:space="preserve"> (Accessed through: &lt;</w:t>
      </w:r>
      <w:r w:rsidRPr="00941FCF">
        <w:t xml:space="preserve"> https://www.greatplacetowork.com/resources/blog/remote-work-productivity-study-finds-surprising-reality-2-year-study </w:t>
      </w:r>
      <w:r>
        <w:t>/&gt;) Accessed on: 25</w:t>
      </w:r>
      <w:r w:rsidRPr="00941FCF">
        <w:rPr>
          <w:vertAlign w:val="superscript"/>
        </w:rPr>
        <w:t>th</w:t>
      </w:r>
      <w:r>
        <w:t xml:space="preserve"> July 2026</w:t>
      </w:r>
    </w:p>
    <w:p w14:paraId="7A707B59" w14:textId="6B155ECD" w:rsidR="00840346" w:rsidRPr="009A60F5" w:rsidRDefault="00941FCF" w:rsidP="009A60F5">
      <w:r>
        <w:t xml:space="preserve">LinkedIn, (2026) </w:t>
      </w:r>
      <w:r w:rsidRPr="00941FCF">
        <w:t>The impact of Remote Work on Employee Productivity and Well-being</w:t>
      </w:r>
      <w:r>
        <w:t xml:space="preserve"> (Accessed through: &lt;</w:t>
      </w:r>
      <w:r w:rsidRPr="00941FCF">
        <w:t xml:space="preserve"> </w:t>
      </w:r>
      <w:hyperlink r:id="rId12" w:history="1">
        <w:r w:rsidRPr="006D7F9D">
          <w:rPr>
            <w:rStyle w:val="Hyperlink"/>
          </w:rPr>
          <w:t>https://www.linkedin.com/pulse/impact-remote-work-employee-productivity-well-being-akshaya-k-gayfc</w:t>
        </w:r>
      </w:hyperlink>
      <w:r>
        <w:t>/&gt;) Accessed on: 25</w:t>
      </w:r>
      <w:r w:rsidRPr="00941FCF">
        <w:rPr>
          <w:vertAlign w:val="superscript"/>
        </w:rPr>
        <w:t>th</w:t>
      </w:r>
      <w:r>
        <w:t xml:space="preserve"> July 2026</w:t>
      </w:r>
    </w:p>
    <w:sectPr w:rsidR="00840346" w:rsidRPr="009A60F5" w:rsidSect="009802DB">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C295E" w14:textId="77777777" w:rsidR="00A35430" w:rsidRDefault="00A35430" w:rsidP="00EC38AB">
      <w:pPr>
        <w:spacing w:after="0" w:line="240" w:lineRule="auto"/>
      </w:pPr>
      <w:r>
        <w:separator/>
      </w:r>
    </w:p>
  </w:endnote>
  <w:endnote w:type="continuationSeparator" w:id="0">
    <w:p w14:paraId="50CE34ED" w14:textId="77777777" w:rsidR="00A35430" w:rsidRDefault="00A35430"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98428" w14:textId="77777777" w:rsidR="008476BA" w:rsidRDefault="008476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3482510"/>
      <w:docPartObj>
        <w:docPartGallery w:val="Page Numbers (Bottom of Page)"/>
        <w:docPartUnique/>
      </w:docPartObj>
    </w:sdtPr>
    <w:sdtEndPr>
      <w:rPr>
        <w:noProof/>
      </w:rPr>
    </w:sdtEndPr>
    <w:sdtContent>
      <w:p w14:paraId="236CAC31" w14:textId="09EE3844" w:rsidR="008476BA" w:rsidRDefault="008476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1040E4" w14:textId="77777777" w:rsidR="008476BA" w:rsidRDefault="008476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B5F88" w14:textId="77777777" w:rsidR="008476BA" w:rsidRDefault="00847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729EB" w14:textId="77777777" w:rsidR="00A35430" w:rsidRDefault="00A35430" w:rsidP="00EC38AB">
      <w:pPr>
        <w:spacing w:after="0" w:line="240" w:lineRule="auto"/>
      </w:pPr>
      <w:r>
        <w:separator/>
      </w:r>
    </w:p>
  </w:footnote>
  <w:footnote w:type="continuationSeparator" w:id="0">
    <w:p w14:paraId="6BD3CC26" w14:textId="77777777" w:rsidR="00A35430" w:rsidRDefault="00A35430" w:rsidP="00EC3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FB5A7" w14:textId="77777777" w:rsidR="008476BA" w:rsidRDefault="008476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72941" w14:textId="77777777" w:rsidR="008476BA" w:rsidRDefault="008476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EBAF" w14:textId="77777777" w:rsidR="008476BA" w:rsidRDefault="008476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51642"/>
    <w:multiLevelType w:val="hybridMultilevel"/>
    <w:tmpl w:val="2280FB32"/>
    <w:lvl w:ilvl="0" w:tplc="44D8800A">
      <w:start w:val="1"/>
      <w:numFmt w:val="bullet"/>
      <w:lvlText w:val=""/>
      <w:lvlJc w:val="left"/>
      <w:pPr>
        <w:tabs>
          <w:tab w:val="num" w:pos="720"/>
        </w:tabs>
        <w:ind w:left="720" w:hanging="360"/>
      </w:pPr>
      <w:rPr>
        <w:rFonts w:ascii="Wingdings" w:hAnsi="Wingdings" w:hint="default"/>
      </w:rPr>
    </w:lvl>
    <w:lvl w:ilvl="1" w:tplc="7D5E1022" w:tentative="1">
      <w:start w:val="1"/>
      <w:numFmt w:val="bullet"/>
      <w:lvlText w:val=""/>
      <w:lvlJc w:val="left"/>
      <w:pPr>
        <w:tabs>
          <w:tab w:val="num" w:pos="1440"/>
        </w:tabs>
        <w:ind w:left="1440" w:hanging="360"/>
      </w:pPr>
      <w:rPr>
        <w:rFonts w:ascii="Wingdings" w:hAnsi="Wingdings" w:hint="default"/>
      </w:rPr>
    </w:lvl>
    <w:lvl w:ilvl="2" w:tplc="34E0003E" w:tentative="1">
      <w:start w:val="1"/>
      <w:numFmt w:val="bullet"/>
      <w:lvlText w:val=""/>
      <w:lvlJc w:val="left"/>
      <w:pPr>
        <w:tabs>
          <w:tab w:val="num" w:pos="2160"/>
        </w:tabs>
        <w:ind w:left="2160" w:hanging="360"/>
      </w:pPr>
      <w:rPr>
        <w:rFonts w:ascii="Wingdings" w:hAnsi="Wingdings" w:hint="default"/>
      </w:rPr>
    </w:lvl>
    <w:lvl w:ilvl="3" w:tplc="91D66246" w:tentative="1">
      <w:start w:val="1"/>
      <w:numFmt w:val="bullet"/>
      <w:lvlText w:val=""/>
      <w:lvlJc w:val="left"/>
      <w:pPr>
        <w:tabs>
          <w:tab w:val="num" w:pos="2880"/>
        </w:tabs>
        <w:ind w:left="2880" w:hanging="360"/>
      </w:pPr>
      <w:rPr>
        <w:rFonts w:ascii="Wingdings" w:hAnsi="Wingdings" w:hint="default"/>
      </w:rPr>
    </w:lvl>
    <w:lvl w:ilvl="4" w:tplc="800CAA10" w:tentative="1">
      <w:start w:val="1"/>
      <w:numFmt w:val="bullet"/>
      <w:lvlText w:val=""/>
      <w:lvlJc w:val="left"/>
      <w:pPr>
        <w:tabs>
          <w:tab w:val="num" w:pos="3600"/>
        </w:tabs>
        <w:ind w:left="3600" w:hanging="360"/>
      </w:pPr>
      <w:rPr>
        <w:rFonts w:ascii="Wingdings" w:hAnsi="Wingdings" w:hint="default"/>
      </w:rPr>
    </w:lvl>
    <w:lvl w:ilvl="5" w:tplc="AF5282FE" w:tentative="1">
      <w:start w:val="1"/>
      <w:numFmt w:val="bullet"/>
      <w:lvlText w:val=""/>
      <w:lvlJc w:val="left"/>
      <w:pPr>
        <w:tabs>
          <w:tab w:val="num" w:pos="4320"/>
        </w:tabs>
        <w:ind w:left="4320" w:hanging="360"/>
      </w:pPr>
      <w:rPr>
        <w:rFonts w:ascii="Wingdings" w:hAnsi="Wingdings" w:hint="default"/>
      </w:rPr>
    </w:lvl>
    <w:lvl w:ilvl="6" w:tplc="AE02F49E" w:tentative="1">
      <w:start w:val="1"/>
      <w:numFmt w:val="bullet"/>
      <w:lvlText w:val=""/>
      <w:lvlJc w:val="left"/>
      <w:pPr>
        <w:tabs>
          <w:tab w:val="num" w:pos="5040"/>
        </w:tabs>
        <w:ind w:left="5040" w:hanging="360"/>
      </w:pPr>
      <w:rPr>
        <w:rFonts w:ascii="Wingdings" w:hAnsi="Wingdings" w:hint="default"/>
      </w:rPr>
    </w:lvl>
    <w:lvl w:ilvl="7" w:tplc="15BE7FC0" w:tentative="1">
      <w:start w:val="1"/>
      <w:numFmt w:val="bullet"/>
      <w:lvlText w:val=""/>
      <w:lvlJc w:val="left"/>
      <w:pPr>
        <w:tabs>
          <w:tab w:val="num" w:pos="5760"/>
        </w:tabs>
        <w:ind w:left="5760" w:hanging="360"/>
      </w:pPr>
      <w:rPr>
        <w:rFonts w:ascii="Wingdings" w:hAnsi="Wingdings" w:hint="default"/>
      </w:rPr>
    </w:lvl>
    <w:lvl w:ilvl="8" w:tplc="7C6CB1C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8347FC1"/>
    <w:multiLevelType w:val="hybridMultilevel"/>
    <w:tmpl w:val="B7443FAA"/>
    <w:lvl w:ilvl="0" w:tplc="DF56A540">
      <w:start w:val="1"/>
      <w:numFmt w:val="bullet"/>
      <w:lvlText w:val="•"/>
      <w:lvlJc w:val="left"/>
      <w:pPr>
        <w:tabs>
          <w:tab w:val="num" w:pos="720"/>
        </w:tabs>
        <w:ind w:left="720" w:hanging="360"/>
      </w:pPr>
      <w:rPr>
        <w:rFonts w:ascii="Arial" w:hAnsi="Arial" w:hint="default"/>
      </w:rPr>
    </w:lvl>
    <w:lvl w:ilvl="1" w:tplc="28FA64B0" w:tentative="1">
      <w:start w:val="1"/>
      <w:numFmt w:val="bullet"/>
      <w:lvlText w:val="•"/>
      <w:lvlJc w:val="left"/>
      <w:pPr>
        <w:tabs>
          <w:tab w:val="num" w:pos="1440"/>
        </w:tabs>
        <w:ind w:left="1440" w:hanging="360"/>
      </w:pPr>
      <w:rPr>
        <w:rFonts w:ascii="Arial" w:hAnsi="Arial" w:hint="default"/>
      </w:rPr>
    </w:lvl>
    <w:lvl w:ilvl="2" w:tplc="090E9862" w:tentative="1">
      <w:start w:val="1"/>
      <w:numFmt w:val="bullet"/>
      <w:lvlText w:val="•"/>
      <w:lvlJc w:val="left"/>
      <w:pPr>
        <w:tabs>
          <w:tab w:val="num" w:pos="2160"/>
        </w:tabs>
        <w:ind w:left="2160" w:hanging="360"/>
      </w:pPr>
      <w:rPr>
        <w:rFonts w:ascii="Arial" w:hAnsi="Arial" w:hint="default"/>
      </w:rPr>
    </w:lvl>
    <w:lvl w:ilvl="3" w:tplc="82BCF134" w:tentative="1">
      <w:start w:val="1"/>
      <w:numFmt w:val="bullet"/>
      <w:lvlText w:val="•"/>
      <w:lvlJc w:val="left"/>
      <w:pPr>
        <w:tabs>
          <w:tab w:val="num" w:pos="2880"/>
        </w:tabs>
        <w:ind w:left="2880" w:hanging="360"/>
      </w:pPr>
      <w:rPr>
        <w:rFonts w:ascii="Arial" w:hAnsi="Arial" w:hint="default"/>
      </w:rPr>
    </w:lvl>
    <w:lvl w:ilvl="4" w:tplc="1E7E4F0A" w:tentative="1">
      <w:start w:val="1"/>
      <w:numFmt w:val="bullet"/>
      <w:lvlText w:val="•"/>
      <w:lvlJc w:val="left"/>
      <w:pPr>
        <w:tabs>
          <w:tab w:val="num" w:pos="3600"/>
        </w:tabs>
        <w:ind w:left="3600" w:hanging="360"/>
      </w:pPr>
      <w:rPr>
        <w:rFonts w:ascii="Arial" w:hAnsi="Arial" w:hint="default"/>
      </w:rPr>
    </w:lvl>
    <w:lvl w:ilvl="5" w:tplc="CAC44742" w:tentative="1">
      <w:start w:val="1"/>
      <w:numFmt w:val="bullet"/>
      <w:lvlText w:val="•"/>
      <w:lvlJc w:val="left"/>
      <w:pPr>
        <w:tabs>
          <w:tab w:val="num" w:pos="4320"/>
        </w:tabs>
        <w:ind w:left="4320" w:hanging="360"/>
      </w:pPr>
      <w:rPr>
        <w:rFonts w:ascii="Arial" w:hAnsi="Arial" w:hint="default"/>
      </w:rPr>
    </w:lvl>
    <w:lvl w:ilvl="6" w:tplc="16F29714" w:tentative="1">
      <w:start w:val="1"/>
      <w:numFmt w:val="bullet"/>
      <w:lvlText w:val="•"/>
      <w:lvlJc w:val="left"/>
      <w:pPr>
        <w:tabs>
          <w:tab w:val="num" w:pos="5040"/>
        </w:tabs>
        <w:ind w:left="5040" w:hanging="360"/>
      </w:pPr>
      <w:rPr>
        <w:rFonts w:ascii="Arial" w:hAnsi="Arial" w:hint="default"/>
      </w:rPr>
    </w:lvl>
    <w:lvl w:ilvl="7" w:tplc="711845A6" w:tentative="1">
      <w:start w:val="1"/>
      <w:numFmt w:val="bullet"/>
      <w:lvlText w:val="•"/>
      <w:lvlJc w:val="left"/>
      <w:pPr>
        <w:tabs>
          <w:tab w:val="num" w:pos="5760"/>
        </w:tabs>
        <w:ind w:left="5760" w:hanging="360"/>
      </w:pPr>
      <w:rPr>
        <w:rFonts w:ascii="Arial" w:hAnsi="Arial" w:hint="default"/>
      </w:rPr>
    </w:lvl>
    <w:lvl w:ilvl="8" w:tplc="657A866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FF42DA"/>
    <w:multiLevelType w:val="hybridMultilevel"/>
    <w:tmpl w:val="F2789B90"/>
    <w:lvl w:ilvl="0" w:tplc="818EB238">
      <w:numFmt w:val="bullet"/>
      <w:lvlText w:val=""/>
      <w:lvlJc w:val="left"/>
      <w:pPr>
        <w:ind w:left="720" w:hanging="360"/>
      </w:pPr>
      <w:rPr>
        <w:rFonts w:ascii="Symbol" w:eastAsiaTheme="minorHAnsi" w:hAnsi="Symbol"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6653B2"/>
    <w:multiLevelType w:val="hybridMultilevel"/>
    <w:tmpl w:val="24AE9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0C636D"/>
    <w:multiLevelType w:val="hybridMultilevel"/>
    <w:tmpl w:val="1DAE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AE2E61"/>
    <w:multiLevelType w:val="hybridMultilevel"/>
    <w:tmpl w:val="FF6C9278"/>
    <w:lvl w:ilvl="0" w:tplc="86223546">
      <w:start w:val="1"/>
      <w:numFmt w:val="bullet"/>
      <w:lvlText w:val=""/>
      <w:lvlJc w:val="left"/>
      <w:pPr>
        <w:tabs>
          <w:tab w:val="num" w:pos="720"/>
        </w:tabs>
        <w:ind w:left="720" w:hanging="360"/>
      </w:pPr>
      <w:rPr>
        <w:rFonts w:ascii="Symbol" w:hAnsi="Symbol" w:hint="default"/>
      </w:rPr>
    </w:lvl>
    <w:lvl w:ilvl="1" w:tplc="452C3FBC" w:tentative="1">
      <w:start w:val="1"/>
      <w:numFmt w:val="bullet"/>
      <w:lvlText w:val=""/>
      <w:lvlJc w:val="left"/>
      <w:pPr>
        <w:tabs>
          <w:tab w:val="num" w:pos="1440"/>
        </w:tabs>
        <w:ind w:left="1440" w:hanging="360"/>
      </w:pPr>
      <w:rPr>
        <w:rFonts w:ascii="Symbol" w:hAnsi="Symbol" w:hint="default"/>
      </w:rPr>
    </w:lvl>
    <w:lvl w:ilvl="2" w:tplc="6912527A" w:tentative="1">
      <w:start w:val="1"/>
      <w:numFmt w:val="bullet"/>
      <w:lvlText w:val=""/>
      <w:lvlJc w:val="left"/>
      <w:pPr>
        <w:tabs>
          <w:tab w:val="num" w:pos="2160"/>
        </w:tabs>
        <w:ind w:left="2160" w:hanging="360"/>
      </w:pPr>
      <w:rPr>
        <w:rFonts w:ascii="Symbol" w:hAnsi="Symbol" w:hint="default"/>
      </w:rPr>
    </w:lvl>
    <w:lvl w:ilvl="3" w:tplc="7BCCB772" w:tentative="1">
      <w:start w:val="1"/>
      <w:numFmt w:val="bullet"/>
      <w:lvlText w:val=""/>
      <w:lvlJc w:val="left"/>
      <w:pPr>
        <w:tabs>
          <w:tab w:val="num" w:pos="2880"/>
        </w:tabs>
        <w:ind w:left="2880" w:hanging="360"/>
      </w:pPr>
      <w:rPr>
        <w:rFonts w:ascii="Symbol" w:hAnsi="Symbol" w:hint="default"/>
      </w:rPr>
    </w:lvl>
    <w:lvl w:ilvl="4" w:tplc="28267C08" w:tentative="1">
      <w:start w:val="1"/>
      <w:numFmt w:val="bullet"/>
      <w:lvlText w:val=""/>
      <w:lvlJc w:val="left"/>
      <w:pPr>
        <w:tabs>
          <w:tab w:val="num" w:pos="3600"/>
        </w:tabs>
        <w:ind w:left="3600" w:hanging="360"/>
      </w:pPr>
      <w:rPr>
        <w:rFonts w:ascii="Symbol" w:hAnsi="Symbol" w:hint="default"/>
      </w:rPr>
    </w:lvl>
    <w:lvl w:ilvl="5" w:tplc="A13C23D4" w:tentative="1">
      <w:start w:val="1"/>
      <w:numFmt w:val="bullet"/>
      <w:lvlText w:val=""/>
      <w:lvlJc w:val="left"/>
      <w:pPr>
        <w:tabs>
          <w:tab w:val="num" w:pos="4320"/>
        </w:tabs>
        <w:ind w:left="4320" w:hanging="360"/>
      </w:pPr>
      <w:rPr>
        <w:rFonts w:ascii="Symbol" w:hAnsi="Symbol" w:hint="default"/>
      </w:rPr>
    </w:lvl>
    <w:lvl w:ilvl="6" w:tplc="F8881238" w:tentative="1">
      <w:start w:val="1"/>
      <w:numFmt w:val="bullet"/>
      <w:lvlText w:val=""/>
      <w:lvlJc w:val="left"/>
      <w:pPr>
        <w:tabs>
          <w:tab w:val="num" w:pos="5040"/>
        </w:tabs>
        <w:ind w:left="5040" w:hanging="360"/>
      </w:pPr>
      <w:rPr>
        <w:rFonts w:ascii="Symbol" w:hAnsi="Symbol" w:hint="default"/>
      </w:rPr>
    </w:lvl>
    <w:lvl w:ilvl="7" w:tplc="4A88C0EA" w:tentative="1">
      <w:start w:val="1"/>
      <w:numFmt w:val="bullet"/>
      <w:lvlText w:val=""/>
      <w:lvlJc w:val="left"/>
      <w:pPr>
        <w:tabs>
          <w:tab w:val="num" w:pos="5760"/>
        </w:tabs>
        <w:ind w:left="5760" w:hanging="360"/>
      </w:pPr>
      <w:rPr>
        <w:rFonts w:ascii="Symbol" w:hAnsi="Symbol" w:hint="default"/>
      </w:rPr>
    </w:lvl>
    <w:lvl w:ilvl="8" w:tplc="42E6BE5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79FC18C0"/>
    <w:multiLevelType w:val="hybridMultilevel"/>
    <w:tmpl w:val="8A961138"/>
    <w:lvl w:ilvl="0" w:tplc="D0724B48">
      <w:start w:val="1"/>
      <w:numFmt w:val="bullet"/>
      <w:lvlText w:val="•"/>
      <w:lvlJc w:val="left"/>
      <w:pPr>
        <w:tabs>
          <w:tab w:val="num" w:pos="720"/>
        </w:tabs>
        <w:ind w:left="720" w:hanging="360"/>
      </w:pPr>
      <w:rPr>
        <w:rFonts w:ascii="Arial" w:hAnsi="Arial" w:hint="default"/>
      </w:rPr>
    </w:lvl>
    <w:lvl w:ilvl="1" w:tplc="65C49584" w:tentative="1">
      <w:start w:val="1"/>
      <w:numFmt w:val="bullet"/>
      <w:lvlText w:val="•"/>
      <w:lvlJc w:val="left"/>
      <w:pPr>
        <w:tabs>
          <w:tab w:val="num" w:pos="1440"/>
        </w:tabs>
        <w:ind w:left="1440" w:hanging="360"/>
      </w:pPr>
      <w:rPr>
        <w:rFonts w:ascii="Arial" w:hAnsi="Arial" w:hint="default"/>
      </w:rPr>
    </w:lvl>
    <w:lvl w:ilvl="2" w:tplc="641887F2" w:tentative="1">
      <w:start w:val="1"/>
      <w:numFmt w:val="bullet"/>
      <w:lvlText w:val="•"/>
      <w:lvlJc w:val="left"/>
      <w:pPr>
        <w:tabs>
          <w:tab w:val="num" w:pos="2160"/>
        </w:tabs>
        <w:ind w:left="2160" w:hanging="360"/>
      </w:pPr>
      <w:rPr>
        <w:rFonts w:ascii="Arial" w:hAnsi="Arial" w:hint="default"/>
      </w:rPr>
    </w:lvl>
    <w:lvl w:ilvl="3" w:tplc="CF384338" w:tentative="1">
      <w:start w:val="1"/>
      <w:numFmt w:val="bullet"/>
      <w:lvlText w:val="•"/>
      <w:lvlJc w:val="left"/>
      <w:pPr>
        <w:tabs>
          <w:tab w:val="num" w:pos="2880"/>
        </w:tabs>
        <w:ind w:left="2880" w:hanging="360"/>
      </w:pPr>
      <w:rPr>
        <w:rFonts w:ascii="Arial" w:hAnsi="Arial" w:hint="default"/>
      </w:rPr>
    </w:lvl>
    <w:lvl w:ilvl="4" w:tplc="14BAAB5A" w:tentative="1">
      <w:start w:val="1"/>
      <w:numFmt w:val="bullet"/>
      <w:lvlText w:val="•"/>
      <w:lvlJc w:val="left"/>
      <w:pPr>
        <w:tabs>
          <w:tab w:val="num" w:pos="3600"/>
        </w:tabs>
        <w:ind w:left="3600" w:hanging="360"/>
      </w:pPr>
      <w:rPr>
        <w:rFonts w:ascii="Arial" w:hAnsi="Arial" w:hint="default"/>
      </w:rPr>
    </w:lvl>
    <w:lvl w:ilvl="5" w:tplc="19308446" w:tentative="1">
      <w:start w:val="1"/>
      <w:numFmt w:val="bullet"/>
      <w:lvlText w:val="•"/>
      <w:lvlJc w:val="left"/>
      <w:pPr>
        <w:tabs>
          <w:tab w:val="num" w:pos="4320"/>
        </w:tabs>
        <w:ind w:left="4320" w:hanging="360"/>
      </w:pPr>
      <w:rPr>
        <w:rFonts w:ascii="Arial" w:hAnsi="Arial" w:hint="default"/>
      </w:rPr>
    </w:lvl>
    <w:lvl w:ilvl="6" w:tplc="E4681D28" w:tentative="1">
      <w:start w:val="1"/>
      <w:numFmt w:val="bullet"/>
      <w:lvlText w:val="•"/>
      <w:lvlJc w:val="left"/>
      <w:pPr>
        <w:tabs>
          <w:tab w:val="num" w:pos="5040"/>
        </w:tabs>
        <w:ind w:left="5040" w:hanging="360"/>
      </w:pPr>
      <w:rPr>
        <w:rFonts w:ascii="Arial" w:hAnsi="Arial" w:hint="default"/>
      </w:rPr>
    </w:lvl>
    <w:lvl w:ilvl="7" w:tplc="1132F636" w:tentative="1">
      <w:start w:val="1"/>
      <w:numFmt w:val="bullet"/>
      <w:lvlText w:val="•"/>
      <w:lvlJc w:val="left"/>
      <w:pPr>
        <w:tabs>
          <w:tab w:val="num" w:pos="5760"/>
        </w:tabs>
        <w:ind w:left="5760" w:hanging="360"/>
      </w:pPr>
      <w:rPr>
        <w:rFonts w:ascii="Arial" w:hAnsi="Arial" w:hint="default"/>
      </w:rPr>
    </w:lvl>
    <w:lvl w:ilvl="8" w:tplc="3D263C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DFB501A"/>
    <w:multiLevelType w:val="hybridMultilevel"/>
    <w:tmpl w:val="52341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3048428">
    <w:abstractNumId w:val="6"/>
  </w:num>
  <w:num w:numId="2" w16cid:durableId="1768455324">
    <w:abstractNumId w:val="0"/>
  </w:num>
  <w:num w:numId="3" w16cid:durableId="1338578803">
    <w:abstractNumId w:val="5"/>
  </w:num>
  <w:num w:numId="4" w16cid:durableId="1138376542">
    <w:abstractNumId w:val="1"/>
  </w:num>
  <w:num w:numId="5" w16cid:durableId="1182861155">
    <w:abstractNumId w:val="4"/>
  </w:num>
  <w:num w:numId="6" w16cid:durableId="474643243">
    <w:abstractNumId w:val="7"/>
  </w:num>
  <w:num w:numId="7" w16cid:durableId="1901943276">
    <w:abstractNumId w:val="3"/>
  </w:num>
  <w:num w:numId="8" w16cid:durableId="205561539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ED3"/>
    <w:rsid w:val="00001C17"/>
    <w:rsid w:val="000025B8"/>
    <w:rsid w:val="00003A56"/>
    <w:rsid w:val="0000494C"/>
    <w:rsid w:val="00004FF7"/>
    <w:rsid w:val="00006F4E"/>
    <w:rsid w:val="000074FB"/>
    <w:rsid w:val="00011048"/>
    <w:rsid w:val="000114E4"/>
    <w:rsid w:val="00012026"/>
    <w:rsid w:val="00012396"/>
    <w:rsid w:val="00012976"/>
    <w:rsid w:val="00013A91"/>
    <w:rsid w:val="0001500C"/>
    <w:rsid w:val="00016726"/>
    <w:rsid w:val="0001674D"/>
    <w:rsid w:val="0001700A"/>
    <w:rsid w:val="00017034"/>
    <w:rsid w:val="000215F0"/>
    <w:rsid w:val="0002172B"/>
    <w:rsid w:val="000220CF"/>
    <w:rsid w:val="00026275"/>
    <w:rsid w:val="00026AE6"/>
    <w:rsid w:val="00027185"/>
    <w:rsid w:val="00031D47"/>
    <w:rsid w:val="000361E5"/>
    <w:rsid w:val="000366E0"/>
    <w:rsid w:val="000377EF"/>
    <w:rsid w:val="000404F5"/>
    <w:rsid w:val="00041F92"/>
    <w:rsid w:val="00042BAC"/>
    <w:rsid w:val="0004340D"/>
    <w:rsid w:val="000458CB"/>
    <w:rsid w:val="00046CE5"/>
    <w:rsid w:val="000518E8"/>
    <w:rsid w:val="00051A74"/>
    <w:rsid w:val="00051E91"/>
    <w:rsid w:val="0005208F"/>
    <w:rsid w:val="00053B40"/>
    <w:rsid w:val="00056A49"/>
    <w:rsid w:val="0005712F"/>
    <w:rsid w:val="00057145"/>
    <w:rsid w:val="00057573"/>
    <w:rsid w:val="00057BBA"/>
    <w:rsid w:val="00061573"/>
    <w:rsid w:val="0006281D"/>
    <w:rsid w:val="00063350"/>
    <w:rsid w:val="00065FBE"/>
    <w:rsid w:val="00067DFC"/>
    <w:rsid w:val="00070324"/>
    <w:rsid w:val="0007129A"/>
    <w:rsid w:val="000721E7"/>
    <w:rsid w:val="00072D23"/>
    <w:rsid w:val="00074E94"/>
    <w:rsid w:val="00074F8E"/>
    <w:rsid w:val="00075BE7"/>
    <w:rsid w:val="000767C9"/>
    <w:rsid w:val="00076A25"/>
    <w:rsid w:val="000770FA"/>
    <w:rsid w:val="00077C1D"/>
    <w:rsid w:val="00081618"/>
    <w:rsid w:val="000818BB"/>
    <w:rsid w:val="00082199"/>
    <w:rsid w:val="00082F25"/>
    <w:rsid w:val="00083AA1"/>
    <w:rsid w:val="000849C3"/>
    <w:rsid w:val="00085B68"/>
    <w:rsid w:val="00086585"/>
    <w:rsid w:val="00086BA1"/>
    <w:rsid w:val="00087694"/>
    <w:rsid w:val="000879E3"/>
    <w:rsid w:val="00090257"/>
    <w:rsid w:val="0009139D"/>
    <w:rsid w:val="000916BA"/>
    <w:rsid w:val="00093E76"/>
    <w:rsid w:val="00094A4D"/>
    <w:rsid w:val="00095C51"/>
    <w:rsid w:val="000A0A96"/>
    <w:rsid w:val="000A2ABA"/>
    <w:rsid w:val="000A5018"/>
    <w:rsid w:val="000A5E85"/>
    <w:rsid w:val="000B09D5"/>
    <w:rsid w:val="000B19E5"/>
    <w:rsid w:val="000B2A10"/>
    <w:rsid w:val="000B3B69"/>
    <w:rsid w:val="000B56D4"/>
    <w:rsid w:val="000B61FB"/>
    <w:rsid w:val="000C1C87"/>
    <w:rsid w:val="000C6C94"/>
    <w:rsid w:val="000D0035"/>
    <w:rsid w:val="000D0136"/>
    <w:rsid w:val="000D1316"/>
    <w:rsid w:val="000D3482"/>
    <w:rsid w:val="000D5422"/>
    <w:rsid w:val="000D5DCC"/>
    <w:rsid w:val="000D6BD9"/>
    <w:rsid w:val="000D7FD3"/>
    <w:rsid w:val="000E039E"/>
    <w:rsid w:val="000E0C59"/>
    <w:rsid w:val="000E0CE1"/>
    <w:rsid w:val="000E1C57"/>
    <w:rsid w:val="000E1ED3"/>
    <w:rsid w:val="000E479E"/>
    <w:rsid w:val="000E4823"/>
    <w:rsid w:val="000E4B32"/>
    <w:rsid w:val="000E6198"/>
    <w:rsid w:val="000E748A"/>
    <w:rsid w:val="000E7E0E"/>
    <w:rsid w:val="000F040B"/>
    <w:rsid w:val="000F04EF"/>
    <w:rsid w:val="000F2124"/>
    <w:rsid w:val="000F2A52"/>
    <w:rsid w:val="000F3073"/>
    <w:rsid w:val="000F33C4"/>
    <w:rsid w:val="000F3789"/>
    <w:rsid w:val="000F603C"/>
    <w:rsid w:val="000F6F9B"/>
    <w:rsid w:val="00100753"/>
    <w:rsid w:val="0010217F"/>
    <w:rsid w:val="001029C9"/>
    <w:rsid w:val="001030A9"/>
    <w:rsid w:val="00103F52"/>
    <w:rsid w:val="00104003"/>
    <w:rsid w:val="001041A2"/>
    <w:rsid w:val="00104AED"/>
    <w:rsid w:val="00105446"/>
    <w:rsid w:val="00111197"/>
    <w:rsid w:val="00112CEA"/>
    <w:rsid w:val="0011364B"/>
    <w:rsid w:val="0011583B"/>
    <w:rsid w:val="001172C9"/>
    <w:rsid w:val="001202A4"/>
    <w:rsid w:val="0012160E"/>
    <w:rsid w:val="00123A98"/>
    <w:rsid w:val="00124104"/>
    <w:rsid w:val="0012595C"/>
    <w:rsid w:val="00125CE9"/>
    <w:rsid w:val="0012609A"/>
    <w:rsid w:val="0012680E"/>
    <w:rsid w:val="001269B5"/>
    <w:rsid w:val="00127124"/>
    <w:rsid w:val="00127333"/>
    <w:rsid w:val="00131887"/>
    <w:rsid w:val="00133137"/>
    <w:rsid w:val="001348AB"/>
    <w:rsid w:val="001362A2"/>
    <w:rsid w:val="00136512"/>
    <w:rsid w:val="001365C2"/>
    <w:rsid w:val="00136D86"/>
    <w:rsid w:val="001379EA"/>
    <w:rsid w:val="00137E5F"/>
    <w:rsid w:val="00140048"/>
    <w:rsid w:val="00140878"/>
    <w:rsid w:val="00141080"/>
    <w:rsid w:val="00144E12"/>
    <w:rsid w:val="00144E37"/>
    <w:rsid w:val="0014645D"/>
    <w:rsid w:val="00146CEE"/>
    <w:rsid w:val="00151CE9"/>
    <w:rsid w:val="00152893"/>
    <w:rsid w:val="001528AA"/>
    <w:rsid w:val="00153389"/>
    <w:rsid w:val="001551BF"/>
    <w:rsid w:val="00155602"/>
    <w:rsid w:val="0015714D"/>
    <w:rsid w:val="00157A47"/>
    <w:rsid w:val="001608AC"/>
    <w:rsid w:val="00160F3F"/>
    <w:rsid w:val="0016159C"/>
    <w:rsid w:val="00161CBC"/>
    <w:rsid w:val="001627D6"/>
    <w:rsid w:val="00163A0F"/>
    <w:rsid w:val="00164166"/>
    <w:rsid w:val="0016485C"/>
    <w:rsid w:val="001654A5"/>
    <w:rsid w:val="00170058"/>
    <w:rsid w:val="00172584"/>
    <w:rsid w:val="00173D4C"/>
    <w:rsid w:val="00174E29"/>
    <w:rsid w:val="00176C76"/>
    <w:rsid w:val="001774FF"/>
    <w:rsid w:val="00177BDC"/>
    <w:rsid w:val="001804AC"/>
    <w:rsid w:val="001807F7"/>
    <w:rsid w:val="00183408"/>
    <w:rsid w:val="00183EDD"/>
    <w:rsid w:val="00184B4C"/>
    <w:rsid w:val="00185625"/>
    <w:rsid w:val="00186D15"/>
    <w:rsid w:val="001910B3"/>
    <w:rsid w:val="00191568"/>
    <w:rsid w:val="001917F6"/>
    <w:rsid w:val="00191998"/>
    <w:rsid w:val="00192A4F"/>
    <w:rsid w:val="00192F2E"/>
    <w:rsid w:val="00193377"/>
    <w:rsid w:val="00193D3F"/>
    <w:rsid w:val="00193D44"/>
    <w:rsid w:val="00195EF0"/>
    <w:rsid w:val="00195FFD"/>
    <w:rsid w:val="0019670E"/>
    <w:rsid w:val="00196888"/>
    <w:rsid w:val="00197EA4"/>
    <w:rsid w:val="001A0D22"/>
    <w:rsid w:val="001A177B"/>
    <w:rsid w:val="001A1A07"/>
    <w:rsid w:val="001A255C"/>
    <w:rsid w:val="001A2A09"/>
    <w:rsid w:val="001A2F9E"/>
    <w:rsid w:val="001A3785"/>
    <w:rsid w:val="001A41FD"/>
    <w:rsid w:val="001A5035"/>
    <w:rsid w:val="001A6A46"/>
    <w:rsid w:val="001A7320"/>
    <w:rsid w:val="001B06CC"/>
    <w:rsid w:val="001B0879"/>
    <w:rsid w:val="001B2679"/>
    <w:rsid w:val="001B26B3"/>
    <w:rsid w:val="001B29BA"/>
    <w:rsid w:val="001B2B79"/>
    <w:rsid w:val="001B3064"/>
    <w:rsid w:val="001C11C2"/>
    <w:rsid w:val="001C2755"/>
    <w:rsid w:val="001C5BE5"/>
    <w:rsid w:val="001C5E62"/>
    <w:rsid w:val="001D1033"/>
    <w:rsid w:val="001D2FF9"/>
    <w:rsid w:val="001D3BB3"/>
    <w:rsid w:val="001D4E80"/>
    <w:rsid w:val="001D665E"/>
    <w:rsid w:val="001D6E60"/>
    <w:rsid w:val="001D7577"/>
    <w:rsid w:val="001E0835"/>
    <w:rsid w:val="001E0C23"/>
    <w:rsid w:val="001E0C2C"/>
    <w:rsid w:val="001E2512"/>
    <w:rsid w:val="001E33FB"/>
    <w:rsid w:val="001E4025"/>
    <w:rsid w:val="001E7009"/>
    <w:rsid w:val="001E7103"/>
    <w:rsid w:val="001E74C1"/>
    <w:rsid w:val="001F13BC"/>
    <w:rsid w:val="001F1EE5"/>
    <w:rsid w:val="001F25C9"/>
    <w:rsid w:val="001F2F75"/>
    <w:rsid w:val="001F59A5"/>
    <w:rsid w:val="001F6B58"/>
    <w:rsid w:val="001F6E5C"/>
    <w:rsid w:val="001F7FBB"/>
    <w:rsid w:val="002018F8"/>
    <w:rsid w:val="00201F37"/>
    <w:rsid w:val="00204339"/>
    <w:rsid w:val="00204351"/>
    <w:rsid w:val="002053F3"/>
    <w:rsid w:val="00205BD9"/>
    <w:rsid w:val="00205BF5"/>
    <w:rsid w:val="00207A2B"/>
    <w:rsid w:val="00210517"/>
    <w:rsid w:val="002123AC"/>
    <w:rsid w:val="00212970"/>
    <w:rsid w:val="00212F16"/>
    <w:rsid w:val="002131BD"/>
    <w:rsid w:val="00213647"/>
    <w:rsid w:val="00215BF4"/>
    <w:rsid w:val="00215F2F"/>
    <w:rsid w:val="00216C83"/>
    <w:rsid w:val="0021779C"/>
    <w:rsid w:val="00220BB1"/>
    <w:rsid w:val="00223A8D"/>
    <w:rsid w:val="002263ED"/>
    <w:rsid w:val="0022703C"/>
    <w:rsid w:val="002271A4"/>
    <w:rsid w:val="00227B2E"/>
    <w:rsid w:val="002317FB"/>
    <w:rsid w:val="00232CBA"/>
    <w:rsid w:val="0023300F"/>
    <w:rsid w:val="00233B74"/>
    <w:rsid w:val="00234535"/>
    <w:rsid w:val="00235B47"/>
    <w:rsid w:val="00235FF2"/>
    <w:rsid w:val="002369A2"/>
    <w:rsid w:val="00237001"/>
    <w:rsid w:val="002373C1"/>
    <w:rsid w:val="0024054A"/>
    <w:rsid w:val="00241820"/>
    <w:rsid w:val="00242534"/>
    <w:rsid w:val="00242B72"/>
    <w:rsid w:val="002433FA"/>
    <w:rsid w:val="0024375D"/>
    <w:rsid w:val="00244677"/>
    <w:rsid w:val="00245BE9"/>
    <w:rsid w:val="00247218"/>
    <w:rsid w:val="00247B51"/>
    <w:rsid w:val="00250B11"/>
    <w:rsid w:val="0025148B"/>
    <w:rsid w:val="00252D79"/>
    <w:rsid w:val="0025367D"/>
    <w:rsid w:val="0025646D"/>
    <w:rsid w:val="002570DE"/>
    <w:rsid w:val="0025718A"/>
    <w:rsid w:val="00260587"/>
    <w:rsid w:val="00260591"/>
    <w:rsid w:val="00260871"/>
    <w:rsid w:val="00260F72"/>
    <w:rsid w:val="00261546"/>
    <w:rsid w:val="00262605"/>
    <w:rsid w:val="00262735"/>
    <w:rsid w:val="00263B9A"/>
    <w:rsid w:val="00265414"/>
    <w:rsid w:val="00266285"/>
    <w:rsid w:val="00266A86"/>
    <w:rsid w:val="0027433C"/>
    <w:rsid w:val="0027568D"/>
    <w:rsid w:val="00277B74"/>
    <w:rsid w:val="0028016C"/>
    <w:rsid w:val="00283093"/>
    <w:rsid w:val="002842F2"/>
    <w:rsid w:val="002847AE"/>
    <w:rsid w:val="00285247"/>
    <w:rsid w:val="00290052"/>
    <w:rsid w:val="002920C1"/>
    <w:rsid w:val="002936B9"/>
    <w:rsid w:val="002942F7"/>
    <w:rsid w:val="0029469E"/>
    <w:rsid w:val="00297588"/>
    <w:rsid w:val="002A0BF4"/>
    <w:rsid w:val="002A5005"/>
    <w:rsid w:val="002A5772"/>
    <w:rsid w:val="002A5D17"/>
    <w:rsid w:val="002A62B5"/>
    <w:rsid w:val="002A65E3"/>
    <w:rsid w:val="002B12DF"/>
    <w:rsid w:val="002B2B93"/>
    <w:rsid w:val="002B4162"/>
    <w:rsid w:val="002B47A0"/>
    <w:rsid w:val="002B4EEC"/>
    <w:rsid w:val="002B5AB0"/>
    <w:rsid w:val="002B7048"/>
    <w:rsid w:val="002B7961"/>
    <w:rsid w:val="002B7F44"/>
    <w:rsid w:val="002C43E1"/>
    <w:rsid w:val="002C5FF0"/>
    <w:rsid w:val="002C6B2E"/>
    <w:rsid w:val="002C7765"/>
    <w:rsid w:val="002D28E5"/>
    <w:rsid w:val="002D29ED"/>
    <w:rsid w:val="002D5A65"/>
    <w:rsid w:val="002D600C"/>
    <w:rsid w:val="002D6CFC"/>
    <w:rsid w:val="002D7172"/>
    <w:rsid w:val="002D755B"/>
    <w:rsid w:val="002D7F40"/>
    <w:rsid w:val="002E0C98"/>
    <w:rsid w:val="002E17F5"/>
    <w:rsid w:val="002E30FF"/>
    <w:rsid w:val="002E335B"/>
    <w:rsid w:val="002E51C7"/>
    <w:rsid w:val="002E5C7E"/>
    <w:rsid w:val="002E7B26"/>
    <w:rsid w:val="002F1184"/>
    <w:rsid w:val="002F1905"/>
    <w:rsid w:val="002F1A86"/>
    <w:rsid w:val="002F3715"/>
    <w:rsid w:val="002F3BF3"/>
    <w:rsid w:val="002F4660"/>
    <w:rsid w:val="002F586E"/>
    <w:rsid w:val="002F5C0A"/>
    <w:rsid w:val="003010F3"/>
    <w:rsid w:val="00302FBC"/>
    <w:rsid w:val="003030A0"/>
    <w:rsid w:val="0030325F"/>
    <w:rsid w:val="003037E0"/>
    <w:rsid w:val="0030432A"/>
    <w:rsid w:val="0030687F"/>
    <w:rsid w:val="00306F8C"/>
    <w:rsid w:val="003071F8"/>
    <w:rsid w:val="00310502"/>
    <w:rsid w:val="00311A5D"/>
    <w:rsid w:val="00312CE7"/>
    <w:rsid w:val="003140D6"/>
    <w:rsid w:val="00314963"/>
    <w:rsid w:val="00315521"/>
    <w:rsid w:val="00317B68"/>
    <w:rsid w:val="003226D9"/>
    <w:rsid w:val="0032389C"/>
    <w:rsid w:val="0032657C"/>
    <w:rsid w:val="00326B75"/>
    <w:rsid w:val="00334616"/>
    <w:rsid w:val="00335314"/>
    <w:rsid w:val="00335B40"/>
    <w:rsid w:val="00336587"/>
    <w:rsid w:val="00336868"/>
    <w:rsid w:val="00336A27"/>
    <w:rsid w:val="00340582"/>
    <w:rsid w:val="00340EBC"/>
    <w:rsid w:val="00340F1B"/>
    <w:rsid w:val="00341E13"/>
    <w:rsid w:val="003421FB"/>
    <w:rsid w:val="003431A8"/>
    <w:rsid w:val="00344AA3"/>
    <w:rsid w:val="0034507F"/>
    <w:rsid w:val="00347D00"/>
    <w:rsid w:val="0035119B"/>
    <w:rsid w:val="00352E50"/>
    <w:rsid w:val="00352F8C"/>
    <w:rsid w:val="00353A2E"/>
    <w:rsid w:val="00354210"/>
    <w:rsid w:val="003559ED"/>
    <w:rsid w:val="00357D89"/>
    <w:rsid w:val="00364C7D"/>
    <w:rsid w:val="00364EB6"/>
    <w:rsid w:val="00366981"/>
    <w:rsid w:val="00366C46"/>
    <w:rsid w:val="0036719D"/>
    <w:rsid w:val="00370466"/>
    <w:rsid w:val="00371050"/>
    <w:rsid w:val="00373D1C"/>
    <w:rsid w:val="00373EF6"/>
    <w:rsid w:val="003750E5"/>
    <w:rsid w:val="00376B86"/>
    <w:rsid w:val="00377105"/>
    <w:rsid w:val="00381462"/>
    <w:rsid w:val="00381743"/>
    <w:rsid w:val="0038177C"/>
    <w:rsid w:val="00381D22"/>
    <w:rsid w:val="00382370"/>
    <w:rsid w:val="003828B7"/>
    <w:rsid w:val="00385283"/>
    <w:rsid w:val="00385C58"/>
    <w:rsid w:val="003863D7"/>
    <w:rsid w:val="00393CF8"/>
    <w:rsid w:val="0039684E"/>
    <w:rsid w:val="003A0D71"/>
    <w:rsid w:val="003A1716"/>
    <w:rsid w:val="003A3384"/>
    <w:rsid w:val="003A33F7"/>
    <w:rsid w:val="003A609D"/>
    <w:rsid w:val="003A616B"/>
    <w:rsid w:val="003A6F90"/>
    <w:rsid w:val="003A73F5"/>
    <w:rsid w:val="003A7764"/>
    <w:rsid w:val="003B019A"/>
    <w:rsid w:val="003B16CE"/>
    <w:rsid w:val="003B5093"/>
    <w:rsid w:val="003B6231"/>
    <w:rsid w:val="003B6A6E"/>
    <w:rsid w:val="003B6B06"/>
    <w:rsid w:val="003C148B"/>
    <w:rsid w:val="003C1B49"/>
    <w:rsid w:val="003C1FB3"/>
    <w:rsid w:val="003C244E"/>
    <w:rsid w:val="003C79D5"/>
    <w:rsid w:val="003D1A78"/>
    <w:rsid w:val="003D1B74"/>
    <w:rsid w:val="003D1BB3"/>
    <w:rsid w:val="003D1F1A"/>
    <w:rsid w:val="003D3D1A"/>
    <w:rsid w:val="003D4043"/>
    <w:rsid w:val="003D4ED8"/>
    <w:rsid w:val="003D5236"/>
    <w:rsid w:val="003D7089"/>
    <w:rsid w:val="003D712C"/>
    <w:rsid w:val="003E2019"/>
    <w:rsid w:val="003E20E9"/>
    <w:rsid w:val="003E23D6"/>
    <w:rsid w:val="003E2D44"/>
    <w:rsid w:val="003E3AA5"/>
    <w:rsid w:val="003E5CF5"/>
    <w:rsid w:val="003F26D7"/>
    <w:rsid w:val="003F341F"/>
    <w:rsid w:val="003F3E59"/>
    <w:rsid w:val="003F42BD"/>
    <w:rsid w:val="003F6317"/>
    <w:rsid w:val="00401850"/>
    <w:rsid w:val="004028E1"/>
    <w:rsid w:val="00402D59"/>
    <w:rsid w:val="004043F5"/>
    <w:rsid w:val="00404D4E"/>
    <w:rsid w:val="00405524"/>
    <w:rsid w:val="00405680"/>
    <w:rsid w:val="00405D1E"/>
    <w:rsid w:val="00405FD6"/>
    <w:rsid w:val="0040642A"/>
    <w:rsid w:val="00407856"/>
    <w:rsid w:val="00412287"/>
    <w:rsid w:val="00412DD3"/>
    <w:rsid w:val="00414394"/>
    <w:rsid w:val="004147B5"/>
    <w:rsid w:val="004164A6"/>
    <w:rsid w:val="00416935"/>
    <w:rsid w:val="00416972"/>
    <w:rsid w:val="004206B8"/>
    <w:rsid w:val="00422D61"/>
    <w:rsid w:val="00422F1C"/>
    <w:rsid w:val="00424608"/>
    <w:rsid w:val="004257A8"/>
    <w:rsid w:val="00426F46"/>
    <w:rsid w:val="00427572"/>
    <w:rsid w:val="0042798A"/>
    <w:rsid w:val="00431326"/>
    <w:rsid w:val="00434A1C"/>
    <w:rsid w:val="00437742"/>
    <w:rsid w:val="00440B98"/>
    <w:rsid w:val="00441057"/>
    <w:rsid w:val="00441C96"/>
    <w:rsid w:val="004433AE"/>
    <w:rsid w:val="004444ED"/>
    <w:rsid w:val="00444792"/>
    <w:rsid w:val="004451D1"/>
    <w:rsid w:val="004452C2"/>
    <w:rsid w:val="00446270"/>
    <w:rsid w:val="00451744"/>
    <w:rsid w:val="004522C9"/>
    <w:rsid w:val="00453462"/>
    <w:rsid w:val="0045519C"/>
    <w:rsid w:val="00455384"/>
    <w:rsid w:val="00456B0A"/>
    <w:rsid w:val="004615CF"/>
    <w:rsid w:val="004625B1"/>
    <w:rsid w:val="004625DF"/>
    <w:rsid w:val="00466252"/>
    <w:rsid w:val="004662ED"/>
    <w:rsid w:val="004667C6"/>
    <w:rsid w:val="00466A64"/>
    <w:rsid w:val="00466AFC"/>
    <w:rsid w:val="00467D79"/>
    <w:rsid w:val="004700A2"/>
    <w:rsid w:val="00472B7B"/>
    <w:rsid w:val="00474B64"/>
    <w:rsid w:val="0047578F"/>
    <w:rsid w:val="00475A7A"/>
    <w:rsid w:val="00477449"/>
    <w:rsid w:val="00480E43"/>
    <w:rsid w:val="0048311D"/>
    <w:rsid w:val="0048346D"/>
    <w:rsid w:val="0048371C"/>
    <w:rsid w:val="0048464B"/>
    <w:rsid w:val="00485BCF"/>
    <w:rsid w:val="0049007C"/>
    <w:rsid w:val="0049015B"/>
    <w:rsid w:val="004903C1"/>
    <w:rsid w:val="00490CFB"/>
    <w:rsid w:val="00491E02"/>
    <w:rsid w:val="00491E9F"/>
    <w:rsid w:val="004924AC"/>
    <w:rsid w:val="00493026"/>
    <w:rsid w:val="00493FF6"/>
    <w:rsid w:val="00494404"/>
    <w:rsid w:val="00494F46"/>
    <w:rsid w:val="004972D2"/>
    <w:rsid w:val="004A1480"/>
    <w:rsid w:val="004A1FEA"/>
    <w:rsid w:val="004A2816"/>
    <w:rsid w:val="004A2B7C"/>
    <w:rsid w:val="004A2C4D"/>
    <w:rsid w:val="004A3E35"/>
    <w:rsid w:val="004A516F"/>
    <w:rsid w:val="004A564D"/>
    <w:rsid w:val="004A572F"/>
    <w:rsid w:val="004B2C0E"/>
    <w:rsid w:val="004B2D1F"/>
    <w:rsid w:val="004B42D2"/>
    <w:rsid w:val="004B4311"/>
    <w:rsid w:val="004B5225"/>
    <w:rsid w:val="004B68AD"/>
    <w:rsid w:val="004B72A3"/>
    <w:rsid w:val="004B72C1"/>
    <w:rsid w:val="004C011C"/>
    <w:rsid w:val="004C09F7"/>
    <w:rsid w:val="004C0AEA"/>
    <w:rsid w:val="004C2438"/>
    <w:rsid w:val="004C41BB"/>
    <w:rsid w:val="004C4A41"/>
    <w:rsid w:val="004C4FE8"/>
    <w:rsid w:val="004C6846"/>
    <w:rsid w:val="004C7429"/>
    <w:rsid w:val="004C783D"/>
    <w:rsid w:val="004D0E09"/>
    <w:rsid w:val="004D120D"/>
    <w:rsid w:val="004D1453"/>
    <w:rsid w:val="004D1462"/>
    <w:rsid w:val="004D48C2"/>
    <w:rsid w:val="004D53F2"/>
    <w:rsid w:val="004D54F2"/>
    <w:rsid w:val="004D7EC8"/>
    <w:rsid w:val="004E0906"/>
    <w:rsid w:val="004E1730"/>
    <w:rsid w:val="004E4132"/>
    <w:rsid w:val="004E4FBE"/>
    <w:rsid w:val="004E5661"/>
    <w:rsid w:val="004E5A11"/>
    <w:rsid w:val="004E6671"/>
    <w:rsid w:val="004F065F"/>
    <w:rsid w:val="004F0A5B"/>
    <w:rsid w:val="004F2960"/>
    <w:rsid w:val="004F3AC9"/>
    <w:rsid w:val="004F55D4"/>
    <w:rsid w:val="004F6A73"/>
    <w:rsid w:val="004F76AD"/>
    <w:rsid w:val="00501960"/>
    <w:rsid w:val="00501E5C"/>
    <w:rsid w:val="00502933"/>
    <w:rsid w:val="00503135"/>
    <w:rsid w:val="00503BA5"/>
    <w:rsid w:val="0050519B"/>
    <w:rsid w:val="00506286"/>
    <w:rsid w:val="00506592"/>
    <w:rsid w:val="00506C25"/>
    <w:rsid w:val="00507D0E"/>
    <w:rsid w:val="005110E0"/>
    <w:rsid w:val="00512699"/>
    <w:rsid w:val="005126BB"/>
    <w:rsid w:val="0051406C"/>
    <w:rsid w:val="00514D11"/>
    <w:rsid w:val="00515564"/>
    <w:rsid w:val="00515891"/>
    <w:rsid w:val="00520FB3"/>
    <w:rsid w:val="005229FA"/>
    <w:rsid w:val="00523DF0"/>
    <w:rsid w:val="00524CCA"/>
    <w:rsid w:val="00525754"/>
    <w:rsid w:val="00525ACA"/>
    <w:rsid w:val="005274F5"/>
    <w:rsid w:val="00530FB0"/>
    <w:rsid w:val="00531239"/>
    <w:rsid w:val="00535978"/>
    <w:rsid w:val="00536A4B"/>
    <w:rsid w:val="00537E2F"/>
    <w:rsid w:val="0054092E"/>
    <w:rsid w:val="00543110"/>
    <w:rsid w:val="00543A7C"/>
    <w:rsid w:val="00543DC2"/>
    <w:rsid w:val="00543FBD"/>
    <w:rsid w:val="005440A9"/>
    <w:rsid w:val="005468D3"/>
    <w:rsid w:val="00546BE6"/>
    <w:rsid w:val="005476B0"/>
    <w:rsid w:val="00551187"/>
    <w:rsid w:val="00551780"/>
    <w:rsid w:val="005530AC"/>
    <w:rsid w:val="005536C1"/>
    <w:rsid w:val="00553C56"/>
    <w:rsid w:val="0055429D"/>
    <w:rsid w:val="005543D9"/>
    <w:rsid w:val="0055494E"/>
    <w:rsid w:val="00554B81"/>
    <w:rsid w:val="005553DF"/>
    <w:rsid w:val="00556F46"/>
    <w:rsid w:val="00562043"/>
    <w:rsid w:val="00562AE9"/>
    <w:rsid w:val="00562D41"/>
    <w:rsid w:val="005640F3"/>
    <w:rsid w:val="00565860"/>
    <w:rsid w:val="00566F50"/>
    <w:rsid w:val="00570859"/>
    <w:rsid w:val="00571E81"/>
    <w:rsid w:val="00572F6A"/>
    <w:rsid w:val="005734C7"/>
    <w:rsid w:val="00573AF4"/>
    <w:rsid w:val="00573F4C"/>
    <w:rsid w:val="0057514A"/>
    <w:rsid w:val="00576913"/>
    <w:rsid w:val="00577639"/>
    <w:rsid w:val="00577D50"/>
    <w:rsid w:val="00580B8B"/>
    <w:rsid w:val="00581DE6"/>
    <w:rsid w:val="0058219F"/>
    <w:rsid w:val="005827AC"/>
    <w:rsid w:val="0058494D"/>
    <w:rsid w:val="0058612F"/>
    <w:rsid w:val="0058648C"/>
    <w:rsid w:val="00586656"/>
    <w:rsid w:val="00590C84"/>
    <w:rsid w:val="00591182"/>
    <w:rsid w:val="005912C9"/>
    <w:rsid w:val="00593711"/>
    <w:rsid w:val="005958AC"/>
    <w:rsid w:val="00595BE4"/>
    <w:rsid w:val="00595CA5"/>
    <w:rsid w:val="00595CD6"/>
    <w:rsid w:val="005961F2"/>
    <w:rsid w:val="00596A4F"/>
    <w:rsid w:val="0059744B"/>
    <w:rsid w:val="005A4888"/>
    <w:rsid w:val="005A4B04"/>
    <w:rsid w:val="005A703D"/>
    <w:rsid w:val="005A7761"/>
    <w:rsid w:val="005A7913"/>
    <w:rsid w:val="005B044F"/>
    <w:rsid w:val="005B142F"/>
    <w:rsid w:val="005B3312"/>
    <w:rsid w:val="005B6A7C"/>
    <w:rsid w:val="005B6B9B"/>
    <w:rsid w:val="005B7A1B"/>
    <w:rsid w:val="005C2A5C"/>
    <w:rsid w:val="005C3072"/>
    <w:rsid w:val="005C325A"/>
    <w:rsid w:val="005C3302"/>
    <w:rsid w:val="005C361A"/>
    <w:rsid w:val="005C56FF"/>
    <w:rsid w:val="005C5807"/>
    <w:rsid w:val="005C708C"/>
    <w:rsid w:val="005D0998"/>
    <w:rsid w:val="005D0D76"/>
    <w:rsid w:val="005D131D"/>
    <w:rsid w:val="005D200B"/>
    <w:rsid w:val="005D2155"/>
    <w:rsid w:val="005D21F5"/>
    <w:rsid w:val="005D2A79"/>
    <w:rsid w:val="005D42FB"/>
    <w:rsid w:val="005D5407"/>
    <w:rsid w:val="005E040C"/>
    <w:rsid w:val="005E113C"/>
    <w:rsid w:val="005E176E"/>
    <w:rsid w:val="005E187F"/>
    <w:rsid w:val="005E191B"/>
    <w:rsid w:val="005E1D97"/>
    <w:rsid w:val="005E2981"/>
    <w:rsid w:val="005E2E00"/>
    <w:rsid w:val="005E4723"/>
    <w:rsid w:val="005E4BD7"/>
    <w:rsid w:val="005E5367"/>
    <w:rsid w:val="005E5684"/>
    <w:rsid w:val="005F155B"/>
    <w:rsid w:val="005F3E51"/>
    <w:rsid w:val="005F4ABA"/>
    <w:rsid w:val="005F7180"/>
    <w:rsid w:val="00600E7D"/>
    <w:rsid w:val="006013BA"/>
    <w:rsid w:val="00605244"/>
    <w:rsid w:val="006072BD"/>
    <w:rsid w:val="006074A0"/>
    <w:rsid w:val="006075B4"/>
    <w:rsid w:val="0061180C"/>
    <w:rsid w:val="006131B6"/>
    <w:rsid w:val="00613234"/>
    <w:rsid w:val="0061335D"/>
    <w:rsid w:val="006142AD"/>
    <w:rsid w:val="006173E1"/>
    <w:rsid w:val="00623A15"/>
    <w:rsid w:val="00623D19"/>
    <w:rsid w:val="00623EA2"/>
    <w:rsid w:val="00625E11"/>
    <w:rsid w:val="0062673C"/>
    <w:rsid w:val="00630397"/>
    <w:rsid w:val="006322C2"/>
    <w:rsid w:val="00632F9F"/>
    <w:rsid w:val="006330DD"/>
    <w:rsid w:val="00633F4D"/>
    <w:rsid w:val="00634788"/>
    <w:rsid w:val="00636112"/>
    <w:rsid w:val="00636DFD"/>
    <w:rsid w:val="00637490"/>
    <w:rsid w:val="00641AE1"/>
    <w:rsid w:val="00641C07"/>
    <w:rsid w:val="0064232E"/>
    <w:rsid w:val="0064271E"/>
    <w:rsid w:val="006427D8"/>
    <w:rsid w:val="006435F4"/>
    <w:rsid w:val="00643FB2"/>
    <w:rsid w:val="006462CC"/>
    <w:rsid w:val="006517D2"/>
    <w:rsid w:val="0065381A"/>
    <w:rsid w:val="00655672"/>
    <w:rsid w:val="00657710"/>
    <w:rsid w:val="00661A20"/>
    <w:rsid w:val="00661B22"/>
    <w:rsid w:val="00662131"/>
    <w:rsid w:val="00662549"/>
    <w:rsid w:val="006649C4"/>
    <w:rsid w:val="00665A70"/>
    <w:rsid w:val="006661BA"/>
    <w:rsid w:val="00667126"/>
    <w:rsid w:val="0066739F"/>
    <w:rsid w:val="00667F12"/>
    <w:rsid w:val="00667F25"/>
    <w:rsid w:val="006702BE"/>
    <w:rsid w:val="00672EDB"/>
    <w:rsid w:val="006746EC"/>
    <w:rsid w:val="00675AB1"/>
    <w:rsid w:val="00675BDF"/>
    <w:rsid w:val="00676064"/>
    <w:rsid w:val="00677650"/>
    <w:rsid w:val="006805E5"/>
    <w:rsid w:val="006835CD"/>
    <w:rsid w:val="0068374E"/>
    <w:rsid w:val="00686581"/>
    <w:rsid w:val="00686BB4"/>
    <w:rsid w:val="00687101"/>
    <w:rsid w:val="00691C86"/>
    <w:rsid w:val="00691E75"/>
    <w:rsid w:val="00693763"/>
    <w:rsid w:val="0069419A"/>
    <w:rsid w:val="006942C9"/>
    <w:rsid w:val="006975EF"/>
    <w:rsid w:val="00697977"/>
    <w:rsid w:val="00697CE0"/>
    <w:rsid w:val="006A00D0"/>
    <w:rsid w:val="006A07BA"/>
    <w:rsid w:val="006A1DC2"/>
    <w:rsid w:val="006A3064"/>
    <w:rsid w:val="006A5A1D"/>
    <w:rsid w:val="006A5D15"/>
    <w:rsid w:val="006B107D"/>
    <w:rsid w:val="006B11DB"/>
    <w:rsid w:val="006B24F5"/>
    <w:rsid w:val="006B2D58"/>
    <w:rsid w:val="006B31E3"/>
    <w:rsid w:val="006B3A32"/>
    <w:rsid w:val="006B3ACD"/>
    <w:rsid w:val="006B4B67"/>
    <w:rsid w:val="006B4D3A"/>
    <w:rsid w:val="006C076E"/>
    <w:rsid w:val="006C1C2F"/>
    <w:rsid w:val="006C1F5B"/>
    <w:rsid w:val="006C2265"/>
    <w:rsid w:val="006C333C"/>
    <w:rsid w:val="006C347C"/>
    <w:rsid w:val="006C450C"/>
    <w:rsid w:val="006C46B0"/>
    <w:rsid w:val="006C4CE7"/>
    <w:rsid w:val="006C5181"/>
    <w:rsid w:val="006C5755"/>
    <w:rsid w:val="006C6FF9"/>
    <w:rsid w:val="006D00B6"/>
    <w:rsid w:val="006D2DFA"/>
    <w:rsid w:val="006D6B3C"/>
    <w:rsid w:val="006D7D67"/>
    <w:rsid w:val="006E0583"/>
    <w:rsid w:val="006E1DB1"/>
    <w:rsid w:val="006E28AF"/>
    <w:rsid w:val="006E34EB"/>
    <w:rsid w:val="006E4E71"/>
    <w:rsid w:val="006E625A"/>
    <w:rsid w:val="006E6B48"/>
    <w:rsid w:val="006E6BC3"/>
    <w:rsid w:val="006F0912"/>
    <w:rsid w:val="006F0A0B"/>
    <w:rsid w:val="006F2718"/>
    <w:rsid w:val="006F2DAE"/>
    <w:rsid w:val="006F4D5D"/>
    <w:rsid w:val="006F5094"/>
    <w:rsid w:val="006F6687"/>
    <w:rsid w:val="006F6DCD"/>
    <w:rsid w:val="00701515"/>
    <w:rsid w:val="00701F19"/>
    <w:rsid w:val="0070317C"/>
    <w:rsid w:val="007050C0"/>
    <w:rsid w:val="00706C6B"/>
    <w:rsid w:val="007103F0"/>
    <w:rsid w:val="007106B6"/>
    <w:rsid w:val="00710F7E"/>
    <w:rsid w:val="00711D45"/>
    <w:rsid w:val="007138B5"/>
    <w:rsid w:val="00714232"/>
    <w:rsid w:val="00715457"/>
    <w:rsid w:val="00715F95"/>
    <w:rsid w:val="00716C27"/>
    <w:rsid w:val="007179DA"/>
    <w:rsid w:val="00720024"/>
    <w:rsid w:val="00722656"/>
    <w:rsid w:val="00722BB1"/>
    <w:rsid w:val="00723AC6"/>
    <w:rsid w:val="007246F4"/>
    <w:rsid w:val="00727166"/>
    <w:rsid w:val="00730806"/>
    <w:rsid w:val="00730F1E"/>
    <w:rsid w:val="00732E60"/>
    <w:rsid w:val="0073349F"/>
    <w:rsid w:val="00733A2F"/>
    <w:rsid w:val="00733D6B"/>
    <w:rsid w:val="00734A11"/>
    <w:rsid w:val="00735B64"/>
    <w:rsid w:val="00735EED"/>
    <w:rsid w:val="00735FE8"/>
    <w:rsid w:val="007371A3"/>
    <w:rsid w:val="00740339"/>
    <w:rsid w:val="007430C1"/>
    <w:rsid w:val="00743AF3"/>
    <w:rsid w:val="00743BD0"/>
    <w:rsid w:val="00745CC9"/>
    <w:rsid w:val="007471B8"/>
    <w:rsid w:val="007539C7"/>
    <w:rsid w:val="00753F4C"/>
    <w:rsid w:val="00753FAA"/>
    <w:rsid w:val="00753FEB"/>
    <w:rsid w:val="00754A9F"/>
    <w:rsid w:val="00755209"/>
    <w:rsid w:val="00757BC5"/>
    <w:rsid w:val="00757F05"/>
    <w:rsid w:val="0076046E"/>
    <w:rsid w:val="00760BEA"/>
    <w:rsid w:val="007614A6"/>
    <w:rsid w:val="007618A5"/>
    <w:rsid w:val="00761CA4"/>
    <w:rsid w:val="00761ED6"/>
    <w:rsid w:val="00762C1B"/>
    <w:rsid w:val="007644F6"/>
    <w:rsid w:val="00764611"/>
    <w:rsid w:val="00764BF2"/>
    <w:rsid w:val="00764ED5"/>
    <w:rsid w:val="00765122"/>
    <w:rsid w:val="00765B29"/>
    <w:rsid w:val="007662CC"/>
    <w:rsid w:val="00766EA6"/>
    <w:rsid w:val="00770B7F"/>
    <w:rsid w:val="00770D7F"/>
    <w:rsid w:val="00771EA3"/>
    <w:rsid w:val="00772FC2"/>
    <w:rsid w:val="007732ED"/>
    <w:rsid w:val="00773A1F"/>
    <w:rsid w:val="00773F7C"/>
    <w:rsid w:val="00775235"/>
    <w:rsid w:val="0077531E"/>
    <w:rsid w:val="007753B5"/>
    <w:rsid w:val="007762B5"/>
    <w:rsid w:val="00782353"/>
    <w:rsid w:val="007829E1"/>
    <w:rsid w:val="007837F5"/>
    <w:rsid w:val="0078483C"/>
    <w:rsid w:val="007871B6"/>
    <w:rsid w:val="00787B26"/>
    <w:rsid w:val="007923B8"/>
    <w:rsid w:val="0079600D"/>
    <w:rsid w:val="00797E50"/>
    <w:rsid w:val="007A038D"/>
    <w:rsid w:val="007A1B45"/>
    <w:rsid w:val="007A23A5"/>
    <w:rsid w:val="007A2741"/>
    <w:rsid w:val="007A4A65"/>
    <w:rsid w:val="007A5D2D"/>
    <w:rsid w:val="007A6BC3"/>
    <w:rsid w:val="007A755E"/>
    <w:rsid w:val="007A7A70"/>
    <w:rsid w:val="007B0271"/>
    <w:rsid w:val="007B1B70"/>
    <w:rsid w:val="007B2E28"/>
    <w:rsid w:val="007B4706"/>
    <w:rsid w:val="007B5A11"/>
    <w:rsid w:val="007B5C1E"/>
    <w:rsid w:val="007C21A1"/>
    <w:rsid w:val="007C3945"/>
    <w:rsid w:val="007C3D3C"/>
    <w:rsid w:val="007C5284"/>
    <w:rsid w:val="007C5A0D"/>
    <w:rsid w:val="007C5DE0"/>
    <w:rsid w:val="007D177E"/>
    <w:rsid w:val="007D1FE6"/>
    <w:rsid w:val="007D2C43"/>
    <w:rsid w:val="007D2E35"/>
    <w:rsid w:val="007D4097"/>
    <w:rsid w:val="007D48B4"/>
    <w:rsid w:val="007D527D"/>
    <w:rsid w:val="007D704C"/>
    <w:rsid w:val="007D70B8"/>
    <w:rsid w:val="007E1702"/>
    <w:rsid w:val="007E1D48"/>
    <w:rsid w:val="007E3440"/>
    <w:rsid w:val="007E4A1F"/>
    <w:rsid w:val="007E4EC9"/>
    <w:rsid w:val="007E6927"/>
    <w:rsid w:val="007F09E6"/>
    <w:rsid w:val="007F16EB"/>
    <w:rsid w:val="007F1DD2"/>
    <w:rsid w:val="007F23CA"/>
    <w:rsid w:val="007F2DAB"/>
    <w:rsid w:val="007F3950"/>
    <w:rsid w:val="007F4B60"/>
    <w:rsid w:val="007F4C6B"/>
    <w:rsid w:val="007F4F28"/>
    <w:rsid w:val="007F5AAF"/>
    <w:rsid w:val="007F670C"/>
    <w:rsid w:val="00800F9E"/>
    <w:rsid w:val="00802484"/>
    <w:rsid w:val="0080348E"/>
    <w:rsid w:val="008038F3"/>
    <w:rsid w:val="00803CAD"/>
    <w:rsid w:val="0080489A"/>
    <w:rsid w:val="00804AF8"/>
    <w:rsid w:val="00804C60"/>
    <w:rsid w:val="00805314"/>
    <w:rsid w:val="008055E0"/>
    <w:rsid w:val="00806072"/>
    <w:rsid w:val="00810D0B"/>
    <w:rsid w:val="00811470"/>
    <w:rsid w:val="00812141"/>
    <w:rsid w:val="00812606"/>
    <w:rsid w:val="00812C9D"/>
    <w:rsid w:val="00813094"/>
    <w:rsid w:val="00813CDE"/>
    <w:rsid w:val="008144F1"/>
    <w:rsid w:val="00814D77"/>
    <w:rsid w:val="00815879"/>
    <w:rsid w:val="00815ED6"/>
    <w:rsid w:val="00816A97"/>
    <w:rsid w:val="008173C5"/>
    <w:rsid w:val="00817ADB"/>
    <w:rsid w:val="00817F1F"/>
    <w:rsid w:val="008201DC"/>
    <w:rsid w:val="00820B5E"/>
    <w:rsid w:val="008210ED"/>
    <w:rsid w:val="0082259D"/>
    <w:rsid w:val="008229EF"/>
    <w:rsid w:val="00822D78"/>
    <w:rsid w:val="00822EC6"/>
    <w:rsid w:val="008255FC"/>
    <w:rsid w:val="00830026"/>
    <w:rsid w:val="0083032B"/>
    <w:rsid w:val="00832FC9"/>
    <w:rsid w:val="00833963"/>
    <w:rsid w:val="0083480D"/>
    <w:rsid w:val="00835E0B"/>
    <w:rsid w:val="00836C7F"/>
    <w:rsid w:val="0083740D"/>
    <w:rsid w:val="008377FE"/>
    <w:rsid w:val="00840346"/>
    <w:rsid w:val="00841A3E"/>
    <w:rsid w:val="0084296A"/>
    <w:rsid w:val="00843B2E"/>
    <w:rsid w:val="0084575F"/>
    <w:rsid w:val="00846A77"/>
    <w:rsid w:val="00846B21"/>
    <w:rsid w:val="00846B89"/>
    <w:rsid w:val="008476BA"/>
    <w:rsid w:val="00847CCA"/>
    <w:rsid w:val="00851841"/>
    <w:rsid w:val="008519B1"/>
    <w:rsid w:val="00851D23"/>
    <w:rsid w:val="00855F53"/>
    <w:rsid w:val="00856C3B"/>
    <w:rsid w:val="008573C2"/>
    <w:rsid w:val="00857692"/>
    <w:rsid w:val="0086035E"/>
    <w:rsid w:val="008603B0"/>
    <w:rsid w:val="008604FA"/>
    <w:rsid w:val="00861002"/>
    <w:rsid w:val="008621A8"/>
    <w:rsid w:val="00863EC1"/>
    <w:rsid w:val="00866675"/>
    <w:rsid w:val="00867316"/>
    <w:rsid w:val="00867443"/>
    <w:rsid w:val="008674AF"/>
    <w:rsid w:val="00867772"/>
    <w:rsid w:val="00867BCD"/>
    <w:rsid w:val="00870CC7"/>
    <w:rsid w:val="00871058"/>
    <w:rsid w:val="00872AE9"/>
    <w:rsid w:val="008755BD"/>
    <w:rsid w:val="00876565"/>
    <w:rsid w:val="00876BE4"/>
    <w:rsid w:val="00880782"/>
    <w:rsid w:val="00880DCD"/>
    <w:rsid w:val="008829AA"/>
    <w:rsid w:val="008830BE"/>
    <w:rsid w:val="008838B5"/>
    <w:rsid w:val="00883B1D"/>
    <w:rsid w:val="00883D20"/>
    <w:rsid w:val="00884595"/>
    <w:rsid w:val="00884847"/>
    <w:rsid w:val="00885B8E"/>
    <w:rsid w:val="0088635C"/>
    <w:rsid w:val="00886A96"/>
    <w:rsid w:val="00886DA8"/>
    <w:rsid w:val="00890576"/>
    <w:rsid w:val="00890664"/>
    <w:rsid w:val="00893CD5"/>
    <w:rsid w:val="008948ED"/>
    <w:rsid w:val="00895A28"/>
    <w:rsid w:val="00895D37"/>
    <w:rsid w:val="0089635E"/>
    <w:rsid w:val="00897737"/>
    <w:rsid w:val="008A0E3F"/>
    <w:rsid w:val="008A33F5"/>
    <w:rsid w:val="008A56F3"/>
    <w:rsid w:val="008A5828"/>
    <w:rsid w:val="008A66B2"/>
    <w:rsid w:val="008A6A24"/>
    <w:rsid w:val="008A6A86"/>
    <w:rsid w:val="008A7A0A"/>
    <w:rsid w:val="008A7BFD"/>
    <w:rsid w:val="008B14B7"/>
    <w:rsid w:val="008B1DF6"/>
    <w:rsid w:val="008B28CB"/>
    <w:rsid w:val="008B4302"/>
    <w:rsid w:val="008B432A"/>
    <w:rsid w:val="008B488E"/>
    <w:rsid w:val="008B6048"/>
    <w:rsid w:val="008B61C3"/>
    <w:rsid w:val="008C2C80"/>
    <w:rsid w:val="008C3559"/>
    <w:rsid w:val="008C381F"/>
    <w:rsid w:val="008C445F"/>
    <w:rsid w:val="008C4C2C"/>
    <w:rsid w:val="008C4D47"/>
    <w:rsid w:val="008C78FB"/>
    <w:rsid w:val="008D0BA5"/>
    <w:rsid w:val="008D1241"/>
    <w:rsid w:val="008D230B"/>
    <w:rsid w:val="008D250F"/>
    <w:rsid w:val="008D26EB"/>
    <w:rsid w:val="008D28BF"/>
    <w:rsid w:val="008D3412"/>
    <w:rsid w:val="008D4446"/>
    <w:rsid w:val="008D4473"/>
    <w:rsid w:val="008D4857"/>
    <w:rsid w:val="008D501E"/>
    <w:rsid w:val="008D63CE"/>
    <w:rsid w:val="008D6B93"/>
    <w:rsid w:val="008E020D"/>
    <w:rsid w:val="008E0745"/>
    <w:rsid w:val="008E28E2"/>
    <w:rsid w:val="008E336A"/>
    <w:rsid w:val="008E3907"/>
    <w:rsid w:val="008E4A99"/>
    <w:rsid w:val="008E619F"/>
    <w:rsid w:val="008E64B5"/>
    <w:rsid w:val="008E69AA"/>
    <w:rsid w:val="008E7432"/>
    <w:rsid w:val="008F1294"/>
    <w:rsid w:val="008F3036"/>
    <w:rsid w:val="008F363B"/>
    <w:rsid w:val="008F4E91"/>
    <w:rsid w:val="008F508D"/>
    <w:rsid w:val="008F6332"/>
    <w:rsid w:val="008F766A"/>
    <w:rsid w:val="008F79AC"/>
    <w:rsid w:val="008F7B69"/>
    <w:rsid w:val="0090221D"/>
    <w:rsid w:val="0090252B"/>
    <w:rsid w:val="009025D3"/>
    <w:rsid w:val="00902666"/>
    <w:rsid w:val="009040FC"/>
    <w:rsid w:val="009062A2"/>
    <w:rsid w:val="00910022"/>
    <w:rsid w:val="00910F3F"/>
    <w:rsid w:val="00912149"/>
    <w:rsid w:val="009121A0"/>
    <w:rsid w:val="00912227"/>
    <w:rsid w:val="00912EEF"/>
    <w:rsid w:val="00913143"/>
    <w:rsid w:val="00915E57"/>
    <w:rsid w:val="00917640"/>
    <w:rsid w:val="009177F1"/>
    <w:rsid w:val="00917A3B"/>
    <w:rsid w:val="00920A08"/>
    <w:rsid w:val="009225E2"/>
    <w:rsid w:val="00922D06"/>
    <w:rsid w:val="00925F76"/>
    <w:rsid w:val="00926CA1"/>
    <w:rsid w:val="00927836"/>
    <w:rsid w:val="00930984"/>
    <w:rsid w:val="00932C72"/>
    <w:rsid w:val="00933D74"/>
    <w:rsid w:val="00934222"/>
    <w:rsid w:val="00934894"/>
    <w:rsid w:val="00935DF7"/>
    <w:rsid w:val="009375A9"/>
    <w:rsid w:val="00940F1B"/>
    <w:rsid w:val="00941347"/>
    <w:rsid w:val="00941FCF"/>
    <w:rsid w:val="009430EC"/>
    <w:rsid w:val="00947C50"/>
    <w:rsid w:val="00951DC9"/>
    <w:rsid w:val="00952D24"/>
    <w:rsid w:val="00953714"/>
    <w:rsid w:val="00953F56"/>
    <w:rsid w:val="009544C3"/>
    <w:rsid w:val="009572F8"/>
    <w:rsid w:val="00957C40"/>
    <w:rsid w:val="009621B5"/>
    <w:rsid w:val="009652DD"/>
    <w:rsid w:val="00965B0C"/>
    <w:rsid w:val="00966B0F"/>
    <w:rsid w:val="00967996"/>
    <w:rsid w:val="00967D5C"/>
    <w:rsid w:val="009720BC"/>
    <w:rsid w:val="00973100"/>
    <w:rsid w:val="00974143"/>
    <w:rsid w:val="009741DF"/>
    <w:rsid w:val="00974351"/>
    <w:rsid w:val="00974CEB"/>
    <w:rsid w:val="009756D9"/>
    <w:rsid w:val="009778F5"/>
    <w:rsid w:val="00977F66"/>
    <w:rsid w:val="009802DB"/>
    <w:rsid w:val="00981FB8"/>
    <w:rsid w:val="0098226C"/>
    <w:rsid w:val="00986AF1"/>
    <w:rsid w:val="009910B1"/>
    <w:rsid w:val="00991333"/>
    <w:rsid w:val="00991A66"/>
    <w:rsid w:val="00992048"/>
    <w:rsid w:val="009921D4"/>
    <w:rsid w:val="009925DB"/>
    <w:rsid w:val="00992611"/>
    <w:rsid w:val="00992CA8"/>
    <w:rsid w:val="00993923"/>
    <w:rsid w:val="00993B96"/>
    <w:rsid w:val="00995BB7"/>
    <w:rsid w:val="00996394"/>
    <w:rsid w:val="00997916"/>
    <w:rsid w:val="009A0570"/>
    <w:rsid w:val="009A0730"/>
    <w:rsid w:val="009A07EB"/>
    <w:rsid w:val="009A0F0B"/>
    <w:rsid w:val="009A1CB7"/>
    <w:rsid w:val="009A1CF5"/>
    <w:rsid w:val="009A232F"/>
    <w:rsid w:val="009A274F"/>
    <w:rsid w:val="009A2D17"/>
    <w:rsid w:val="009A60F5"/>
    <w:rsid w:val="009A7EBE"/>
    <w:rsid w:val="009B0358"/>
    <w:rsid w:val="009B035E"/>
    <w:rsid w:val="009B0A25"/>
    <w:rsid w:val="009B1909"/>
    <w:rsid w:val="009B1B5F"/>
    <w:rsid w:val="009B550B"/>
    <w:rsid w:val="009C0373"/>
    <w:rsid w:val="009C110E"/>
    <w:rsid w:val="009C3C5E"/>
    <w:rsid w:val="009C473B"/>
    <w:rsid w:val="009C5027"/>
    <w:rsid w:val="009C6276"/>
    <w:rsid w:val="009C680B"/>
    <w:rsid w:val="009C69BF"/>
    <w:rsid w:val="009D0074"/>
    <w:rsid w:val="009D1DE8"/>
    <w:rsid w:val="009D1FCE"/>
    <w:rsid w:val="009D2643"/>
    <w:rsid w:val="009D36BD"/>
    <w:rsid w:val="009D5352"/>
    <w:rsid w:val="009D5D77"/>
    <w:rsid w:val="009D5E17"/>
    <w:rsid w:val="009D6A89"/>
    <w:rsid w:val="009D74B0"/>
    <w:rsid w:val="009E1177"/>
    <w:rsid w:val="009E1AB4"/>
    <w:rsid w:val="009E1FC0"/>
    <w:rsid w:val="009E2CF7"/>
    <w:rsid w:val="009E601F"/>
    <w:rsid w:val="009E7198"/>
    <w:rsid w:val="009E7429"/>
    <w:rsid w:val="009F07FA"/>
    <w:rsid w:val="009F2883"/>
    <w:rsid w:val="009F2A61"/>
    <w:rsid w:val="009F34D3"/>
    <w:rsid w:val="009F3605"/>
    <w:rsid w:val="009F4241"/>
    <w:rsid w:val="009F4621"/>
    <w:rsid w:val="009F5325"/>
    <w:rsid w:val="00A0159A"/>
    <w:rsid w:val="00A01FC2"/>
    <w:rsid w:val="00A03143"/>
    <w:rsid w:val="00A03329"/>
    <w:rsid w:val="00A040AD"/>
    <w:rsid w:val="00A04142"/>
    <w:rsid w:val="00A05AB7"/>
    <w:rsid w:val="00A06952"/>
    <w:rsid w:val="00A07FAA"/>
    <w:rsid w:val="00A10578"/>
    <w:rsid w:val="00A1401E"/>
    <w:rsid w:val="00A15848"/>
    <w:rsid w:val="00A15A4E"/>
    <w:rsid w:val="00A15CD3"/>
    <w:rsid w:val="00A1669D"/>
    <w:rsid w:val="00A17FEF"/>
    <w:rsid w:val="00A207DA"/>
    <w:rsid w:val="00A217A8"/>
    <w:rsid w:val="00A248CA"/>
    <w:rsid w:val="00A24EFA"/>
    <w:rsid w:val="00A25E1C"/>
    <w:rsid w:val="00A2660C"/>
    <w:rsid w:val="00A27028"/>
    <w:rsid w:val="00A33A60"/>
    <w:rsid w:val="00A3446A"/>
    <w:rsid w:val="00A34E4B"/>
    <w:rsid w:val="00A35430"/>
    <w:rsid w:val="00A356F7"/>
    <w:rsid w:val="00A35FB1"/>
    <w:rsid w:val="00A402E1"/>
    <w:rsid w:val="00A40928"/>
    <w:rsid w:val="00A41DE4"/>
    <w:rsid w:val="00A433AE"/>
    <w:rsid w:val="00A4542A"/>
    <w:rsid w:val="00A47F84"/>
    <w:rsid w:val="00A50A36"/>
    <w:rsid w:val="00A517DC"/>
    <w:rsid w:val="00A52A63"/>
    <w:rsid w:val="00A52AF7"/>
    <w:rsid w:val="00A54AAA"/>
    <w:rsid w:val="00A56417"/>
    <w:rsid w:val="00A56EBF"/>
    <w:rsid w:val="00A5771C"/>
    <w:rsid w:val="00A61145"/>
    <w:rsid w:val="00A617EA"/>
    <w:rsid w:val="00A65BD2"/>
    <w:rsid w:val="00A65D20"/>
    <w:rsid w:val="00A67BC7"/>
    <w:rsid w:val="00A70FD3"/>
    <w:rsid w:val="00A71ADA"/>
    <w:rsid w:val="00A71F91"/>
    <w:rsid w:val="00A72AB3"/>
    <w:rsid w:val="00A72AF6"/>
    <w:rsid w:val="00A735D3"/>
    <w:rsid w:val="00A73CBA"/>
    <w:rsid w:val="00A74F9E"/>
    <w:rsid w:val="00A756E0"/>
    <w:rsid w:val="00A7622E"/>
    <w:rsid w:val="00A80B28"/>
    <w:rsid w:val="00A819EE"/>
    <w:rsid w:val="00A82392"/>
    <w:rsid w:val="00A828A1"/>
    <w:rsid w:val="00A82C89"/>
    <w:rsid w:val="00A82D1B"/>
    <w:rsid w:val="00A84B34"/>
    <w:rsid w:val="00A85D04"/>
    <w:rsid w:val="00A85D7A"/>
    <w:rsid w:val="00A90517"/>
    <w:rsid w:val="00A923A4"/>
    <w:rsid w:val="00A94AA6"/>
    <w:rsid w:val="00A978F5"/>
    <w:rsid w:val="00A97FAC"/>
    <w:rsid w:val="00AA02D5"/>
    <w:rsid w:val="00AA313E"/>
    <w:rsid w:val="00AA3621"/>
    <w:rsid w:val="00AA54B5"/>
    <w:rsid w:val="00AA7863"/>
    <w:rsid w:val="00AA7FA3"/>
    <w:rsid w:val="00AB02AC"/>
    <w:rsid w:val="00AB25FF"/>
    <w:rsid w:val="00AB2A92"/>
    <w:rsid w:val="00AB6EF0"/>
    <w:rsid w:val="00AB72D0"/>
    <w:rsid w:val="00AB76B0"/>
    <w:rsid w:val="00AC2565"/>
    <w:rsid w:val="00AC47E4"/>
    <w:rsid w:val="00AC4976"/>
    <w:rsid w:val="00AC653D"/>
    <w:rsid w:val="00AD03D0"/>
    <w:rsid w:val="00AD417A"/>
    <w:rsid w:val="00AD4610"/>
    <w:rsid w:val="00AD62F1"/>
    <w:rsid w:val="00AD63B4"/>
    <w:rsid w:val="00AD771B"/>
    <w:rsid w:val="00AE188A"/>
    <w:rsid w:val="00AE2C03"/>
    <w:rsid w:val="00AE371E"/>
    <w:rsid w:val="00AE5860"/>
    <w:rsid w:val="00AE5D52"/>
    <w:rsid w:val="00AE6425"/>
    <w:rsid w:val="00AE7B29"/>
    <w:rsid w:val="00AF0A41"/>
    <w:rsid w:val="00AF1D98"/>
    <w:rsid w:val="00AF262A"/>
    <w:rsid w:val="00AF2961"/>
    <w:rsid w:val="00AF2A5A"/>
    <w:rsid w:val="00AF409A"/>
    <w:rsid w:val="00AF6DBD"/>
    <w:rsid w:val="00AF717D"/>
    <w:rsid w:val="00AF7E33"/>
    <w:rsid w:val="00B01389"/>
    <w:rsid w:val="00B01847"/>
    <w:rsid w:val="00B01C7A"/>
    <w:rsid w:val="00B039CE"/>
    <w:rsid w:val="00B077D7"/>
    <w:rsid w:val="00B12319"/>
    <w:rsid w:val="00B126D5"/>
    <w:rsid w:val="00B1325D"/>
    <w:rsid w:val="00B14660"/>
    <w:rsid w:val="00B1777E"/>
    <w:rsid w:val="00B178F1"/>
    <w:rsid w:val="00B21798"/>
    <w:rsid w:val="00B2229B"/>
    <w:rsid w:val="00B22C14"/>
    <w:rsid w:val="00B244A5"/>
    <w:rsid w:val="00B255E6"/>
    <w:rsid w:val="00B26424"/>
    <w:rsid w:val="00B26ED1"/>
    <w:rsid w:val="00B3022E"/>
    <w:rsid w:val="00B31373"/>
    <w:rsid w:val="00B3164E"/>
    <w:rsid w:val="00B34287"/>
    <w:rsid w:val="00B35B46"/>
    <w:rsid w:val="00B36B50"/>
    <w:rsid w:val="00B3730A"/>
    <w:rsid w:val="00B37F57"/>
    <w:rsid w:val="00B42930"/>
    <w:rsid w:val="00B42BF7"/>
    <w:rsid w:val="00B43789"/>
    <w:rsid w:val="00B43FB7"/>
    <w:rsid w:val="00B44CF8"/>
    <w:rsid w:val="00B45ED6"/>
    <w:rsid w:val="00B46421"/>
    <w:rsid w:val="00B467D2"/>
    <w:rsid w:val="00B4697E"/>
    <w:rsid w:val="00B47D82"/>
    <w:rsid w:val="00B501CC"/>
    <w:rsid w:val="00B508B3"/>
    <w:rsid w:val="00B51147"/>
    <w:rsid w:val="00B522B8"/>
    <w:rsid w:val="00B535A1"/>
    <w:rsid w:val="00B5392B"/>
    <w:rsid w:val="00B544AE"/>
    <w:rsid w:val="00B55D70"/>
    <w:rsid w:val="00B56929"/>
    <w:rsid w:val="00B61A54"/>
    <w:rsid w:val="00B62936"/>
    <w:rsid w:val="00B63329"/>
    <w:rsid w:val="00B63797"/>
    <w:rsid w:val="00B6580D"/>
    <w:rsid w:val="00B6720A"/>
    <w:rsid w:val="00B67A8A"/>
    <w:rsid w:val="00B71DA6"/>
    <w:rsid w:val="00B73615"/>
    <w:rsid w:val="00B74266"/>
    <w:rsid w:val="00B75852"/>
    <w:rsid w:val="00B76FB6"/>
    <w:rsid w:val="00B77937"/>
    <w:rsid w:val="00B77A9B"/>
    <w:rsid w:val="00B81989"/>
    <w:rsid w:val="00B819EB"/>
    <w:rsid w:val="00B81BCD"/>
    <w:rsid w:val="00B82B1E"/>
    <w:rsid w:val="00B85106"/>
    <w:rsid w:val="00B85740"/>
    <w:rsid w:val="00B872D0"/>
    <w:rsid w:val="00B87421"/>
    <w:rsid w:val="00B91175"/>
    <w:rsid w:val="00B91268"/>
    <w:rsid w:val="00B93E2C"/>
    <w:rsid w:val="00B942E5"/>
    <w:rsid w:val="00B95482"/>
    <w:rsid w:val="00B961A7"/>
    <w:rsid w:val="00B9624A"/>
    <w:rsid w:val="00B969A0"/>
    <w:rsid w:val="00B9753B"/>
    <w:rsid w:val="00B978B5"/>
    <w:rsid w:val="00BA0942"/>
    <w:rsid w:val="00BA2087"/>
    <w:rsid w:val="00BA3474"/>
    <w:rsid w:val="00BA58EC"/>
    <w:rsid w:val="00BA66BA"/>
    <w:rsid w:val="00BB0190"/>
    <w:rsid w:val="00BB2433"/>
    <w:rsid w:val="00BB295C"/>
    <w:rsid w:val="00BB2C24"/>
    <w:rsid w:val="00BB2CE7"/>
    <w:rsid w:val="00BB619D"/>
    <w:rsid w:val="00BB6DFD"/>
    <w:rsid w:val="00BB6EF1"/>
    <w:rsid w:val="00BC0B2A"/>
    <w:rsid w:val="00BC36BE"/>
    <w:rsid w:val="00BC69E5"/>
    <w:rsid w:val="00BC754D"/>
    <w:rsid w:val="00BD0363"/>
    <w:rsid w:val="00BD0E5B"/>
    <w:rsid w:val="00BD163F"/>
    <w:rsid w:val="00BD1B69"/>
    <w:rsid w:val="00BD3E2A"/>
    <w:rsid w:val="00BD45EA"/>
    <w:rsid w:val="00BD585F"/>
    <w:rsid w:val="00BE0834"/>
    <w:rsid w:val="00BE22FC"/>
    <w:rsid w:val="00BE3DD5"/>
    <w:rsid w:val="00BE57AD"/>
    <w:rsid w:val="00BE6889"/>
    <w:rsid w:val="00BE6DF7"/>
    <w:rsid w:val="00BF14B3"/>
    <w:rsid w:val="00BF37E4"/>
    <w:rsid w:val="00BF37F1"/>
    <w:rsid w:val="00BF40CF"/>
    <w:rsid w:val="00BF42A5"/>
    <w:rsid w:val="00BF54A5"/>
    <w:rsid w:val="00C02252"/>
    <w:rsid w:val="00C02938"/>
    <w:rsid w:val="00C02F27"/>
    <w:rsid w:val="00C04260"/>
    <w:rsid w:val="00C04B42"/>
    <w:rsid w:val="00C073AF"/>
    <w:rsid w:val="00C102B5"/>
    <w:rsid w:val="00C10466"/>
    <w:rsid w:val="00C10725"/>
    <w:rsid w:val="00C11787"/>
    <w:rsid w:val="00C11813"/>
    <w:rsid w:val="00C12258"/>
    <w:rsid w:val="00C12C35"/>
    <w:rsid w:val="00C142A8"/>
    <w:rsid w:val="00C15A8F"/>
    <w:rsid w:val="00C15B4D"/>
    <w:rsid w:val="00C17856"/>
    <w:rsid w:val="00C2031D"/>
    <w:rsid w:val="00C21BC4"/>
    <w:rsid w:val="00C23C86"/>
    <w:rsid w:val="00C23FCA"/>
    <w:rsid w:val="00C2625E"/>
    <w:rsid w:val="00C2749F"/>
    <w:rsid w:val="00C27968"/>
    <w:rsid w:val="00C30BCF"/>
    <w:rsid w:val="00C31332"/>
    <w:rsid w:val="00C31354"/>
    <w:rsid w:val="00C3148C"/>
    <w:rsid w:val="00C320A7"/>
    <w:rsid w:val="00C32DBC"/>
    <w:rsid w:val="00C3325D"/>
    <w:rsid w:val="00C350A2"/>
    <w:rsid w:val="00C3565A"/>
    <w:rsid w:val="00C358FC"/>
    <w:rsid w:val="00C36370"/>
    <w:rsid w:val="00C41EDA"/>
    <w:rsid w:val="00C43784"/>
    <w:rsid w:val="00C43DF2"/>
    <w:rsid w:val="00C43E48"/>
    <w:rsid w:val="00C45B3E"/>
    <w:rsid w:val="00C474F0"/>
    <w:rsid w:val="00C50067"/>
    <w:rsid w:val="00C5128C"/>
    <w:rsid w:val="00C51DB8"/>
    <w:rsid w:val="00C53F0D"/>
    <w:rsid w:val="00C56CAC"/>
    <w:rsid w:val="00C57DB6"/>
    <w:rsid w:val="00C614C0"/>
    <w:rsid w:val="00C618EE"/>
    <w:rsid w:val="00C61FB2"/>
    <w:rsid w:val="00C62A0A"/>
    <w:rsid w:val="00C63166"/>
    <w:rsid w:val="00C64C9D"/>
    <w:rsid w:val="00C65079"/>
    <w:rsid w:val="00C668D1"/>
    <w:rsid w:val="00C66C00"/>
    <w:rsid w:val="00C66C9C"/>
    <w:rsid w:val="00C7083F"/>
    <w:rsid w:val="00C714A7"/>
    <w:rsid w:val="00C71515"/>
    <w:rsid w:val="00C722B9"/>
    <w:rsid w:val="00C72F14"/>
    <w:rsid w:val="00C73A04"/>
    <w:rsid w:val="00C747BD"/>
    <w:rsid w:val="00C752BC"/>
    <w:rsid w:val="00C77785"/>
    <w:rsid w:val="00C80E85"/>
    <w:rsid w:val="00C81D20"/>
    <w:rsid w:val="00C82C1A"/>
    <w:rsid w:val="00C82F1F"/>
    <w:rsid w:val="00C839B9"/>
    <w:rsid w:val="00C83DEA"/>
    <w:rsid w:val="00C845FA"/>
    <w:rsid w:val="00C85BB0"/>
    <w:rsid w:val="00C90548"/>
    <w:rsid w:val="00C90773"/>
    <w:rsid w:val="00C91209"/>
    <w:rsid w:val="00C93306"/>
    <w:rsid w:val="00C93773"/>
    <w:rsid w:val="00C96249"/>
    <w:rsid w:val="00C97026"/>
    <w:rsid w:val="00C97BA7"/>
    <w:rsid w:val="00CA07AD"/>
    <w:rsid w:val="00CA0A96"/>
    <w:rsid w:val="00CA101C"/>
    <w:rsid w:val="00CA1959"/>
    <w:rsid w:val="00CA47F5"/>
    <w:rsid w:val="00CA4D6B"/>
    <w:rsid w:val="00CA638F"/>
    <w:rsid w:val="00CB027F"/>
    <w:rsid w:val="00CB2981"/>
    <w:rsid w:val="00CB5C52"/>
    <w:rsid w:val="00CB7BEE"/>
    <w:rsid w:val="00CC0F83"/>
    <w:rsid w:val="00CC116F"/>
    <w:rsid w:val="00CC2465"/>
    <w:rsid w:val="00CC2C82"/>
    <w:rsid w:val="00CC3BBF"/>
    <w:rsid w:val="00CC5722"/>
    <w:rsid w:val="00CC73A5"/>
    <w:rsid w:val="00CC77A3"/>
    <w:rsid w:val="00CD22D0"/>
    <w:rsid w:val="00CD35A6"/>
    <w:rsid w:val="00CD474F"/>
    <w:rsid w:val="00CD4C70"/>
    <w:rsid w:val="00CE0D1A"/>
    <w:rsid w:val="00CE3881"/>
    <w:rsid w:val="00CE66A4"/>
    <w:rsid w:val="00CE7DDA"/>
    <w:rsid w:val="00CF1F63"/>
    <w:rsid w:val="00CF3167"/>
    <w:rsid w:val="00CF4439"/>
    <w:rsid w:val="00CF6FBE"/>
    <w:rsid w:val="00D01860"/>
    <w:rsid w:val="00D02973"/>
    <w:rsid w:val="00D02F6D"/>
    <w:rsid w:val="00D04FA7"/>
    <w:rsid w:val="00D051E4"/>
    <w:rsid w:val="00D05851"/>
    <w:rsid w:val="00D07A9D"/>
    <w:rsid w:val="00D11E7A"/>
    <w:rsid w:val="00D11F56"/>
    <w:rsid w:val="00D1489B"/>
    <w:rsid w:val="00D14980"/>
    <w:rsid w:val="00D14E97"/>
    <w:rsid w:val="00D16E29"/>
    <w:rsid w:val="00D17EA4"/>
    <w:rsid w:val="00D23445"/>
    <w:rsid w:val="00D24582"/>
    <w:rsid w:val="00D2498C"/>
    <w:rsid w:val="00D2779A"/>
    <w:rsid w:val="00D27C06"/>
    <w:rsid w:val="00D31722"/>
    <w:rsid w:val="00D32959"/>
    <w:rsid w:val="00D336DB"/>
    <w:rsid w:val="00D33BC5"/>
    <w:rsid w:val="00D343B1"/>
    <w:rsid w:val="00D351FF"/>
    <w:rsid w:val="00D36668"/>
    <w:rsid w:val="00D36BB5"/>
    <w:rsid w:val="00D409CA"/>
    <w:rsid w:val="00D439FC"/>
    <w:rsid w:val="00D44A45"/>
    <w:rsid w:val="00D4594F"/>
    <w:rsid w:val="00D51CC9"/>
    <w:rsid w:val="00D52426"/>
    <w:rsid w:val="00D5381A"/>
    <w:rsid w:val="00D5643A"/>
    <w:rsid w:val="00D5752C"/>
    <w:rsid w:val="00D6076A"/>
    <w:rsid w:val="00D61DDD"/>
    <w:rsid w:val="00D62C7D"/>
    <w:rsid w:val="00D63152"/>
    <w:rsid w:val="00D6379C"/>
    <w:rsid w:val="00D64624"/>
    <w:rsid w:val="00D6769E"/>
    <w:rsid w:val="00D678DF"/>
    <w:rsid w:val="00D710E5"/>
    <w:rsid w:val="00D73281"/>
    <w:rsid w:val="00D7340D"/>
    <w:rsid w:val="00D751BF"/>
    <w:rsid w:val="00D75867"/>
    <w:rsid w:val="00D763C3"/>
    <w:rsid w:val="00D7710F"/>
    <w:rsid w:val="00D775E8"/>
    <w:rsid w:val="00D77C42"/>
    <w:rsid w:val="00D80026"/>
    <w:rsid w:val="00D811EB"/>
    <w:rsid w:val="00D82BAA"/>
    <w:rsid w:val="00D82E5B"/>
    <w:rsid w:val="00D834CB"/>
    <w:rsid w:val="00D8364B"/>
    <w:rsid w:val="00D83AE3"/>
    <w:rsid w:val="00D84C38"/>
    <w:rsid w:val="00D86597"/>
    <w:rsid w:val="00D86A00"/>
    <w:rsid w:val="00D90CBF"/>
    <w:rsid w:val="00D92E10"/>
    <w:rsid w:val="00D94CA9"/>
    <w:rsid w:val="00D957F4"/>
    <w:rsid w:val="00D96B62"/>
    <w:rsid w:val="00D973EF"/>
    <w:rsid w:val="00D97C70"/>
    <w:rsid w:val="00DA1751"/>
    <w:rsid w:val="00DA18D5"/>
    <w:rsid w:val="00DA2FFB"/>
    <w:rsid w:val="00DA3D10"/>
    <w:rsid w:val="00DA4289"/>
    <w:rsid w:val="00DA4D00"/>
    <w:rsid w:val="00DA72CF"/>
    <w:rsid w:val="00DB0AEE"/>
    <w:rsid w:val="00DB264D"/>
    <w:rsid w:val="00DB2D36"/>
    <w:rsid w:val="00DB37DC"/>
    <w:rsid w:val="00DB3B7A"/>
    <w:rsid w:val="00DB6BAD"/>
    <w:rsid w:val="00DB706D"/>
    <w:rsid w:val="00DC0DB6"/>
    <w:rsid w:val="00DC17FD"/>
    <w:rsid w:val="00DC3DB6"/>
    <w:rsid w:val="00DC45ED"/>
    <w:rsid w:val="00DC4AA5"/>
    <w:rsid w:val="00DC4EB4"/>
    <w:rsid w:val="00DC67E8"/>
    <w:rsid w:val="00DC6864"/>
    <w:rsid w:val="00DC7042"/>
    <w:rsid w:val="00DD092A"/>
    <w:rsid w:val="00DD275E"/>
    <w:rsid w:val="00DD2F59"/>
    <w:rsid w:val="00DD3453"/>
    <w:rsid w:val="00DD5004"/>
    <w:rsid w:val="00DD6AE6"/>
    <w:rsid w:val="00DD7D36"/>
    <w:rsid w:val="00DE077C"/>
    <w:rsid w:val="00DE09DD"/>
    <w:rsid w:val="00DE121C"/>
    <w:rsid w:val="00DE1486"/>
    <w:rsid w:val="00DE1F02"/>
    <w:rsid w:val="00DE38F4"/>
    <w:rsid w:val="00DE698F"/>
    <w:rsid w:val="00DE7218"/>
    <w:rsid w:val="00DE73D3"/>
    <w:rsid w:val="00DF0C1A"/>
    <w:rsid w:val="00DF1285"/>
    <w:rsid w:val="00DF3A93"/>
    <w:rsid w:val="00DF414F"/>
    <w:rsid w:val="00DF4A9A"/>
    <w:rsid w:val="00DF56FA"/>
    <w:rsid w:val="00DF5A59"/>
    <w:rsid w:val="00DF656B"/>
    <w:rsid w:val="00E00D08"/>
    <w:rsid w:val="00E01479"/>
    <w:rsid w:val="00E01B4C"/>
    <w:rsid w:val="00E024A0"/>
    <w:rsid w:val="00E03935"/>
    <w:rsid w:val="00E04F69"/>
    <w:rsid w:val="00E0705F"/>
    <w:rsid w:val="00E1063C"/>
    <w:rsid w:val="00E13E93"/>
    <w:rsid w:val="00E153EE"/>
    <w:rsid w:val="00E1589A"/>
    <w:rsid w:val="00E15C73"/>
    <w:rsid w:val="00E164DB"/>
    <w:rsid w:val="00E202A3"/>
    <w:rsid w:val="00E20C3C"/>
    <w:rsid w:val="00E23EFA"/>
    <w:rsid w:val="00E2432E"/>
    <w:rsid w:val="00E25821"/>
    <w:rsid w:val="00E27100"/>
    <w:rsid w:val="00E27B49"/>
    <w:rsid w:val="00E30456"/>
    <w:rsid w:val="00E309FB"/>
    <w:rsid w:val="00E30E43"/>
    <w:rsid w:val="00E31400"/>
    <w:rsid w:val="00E31785"/>
    <w:rsid w:val="00E318FB"/>
    <w:rsid w:val="00E31D28"/>
    <w:rsid w:val="00E31E0E"/>
    <w:rsid w:val="00E3232C"/>
    <w:rsid w:val="00E333F6"/>
    <w:rsid w:val="00E33AFA"/>
    <w:rsid w:val="00E34E34"/>
    <w:rsid w:val="00E35340"/>
    <w:rsid w:val="00E35443"/>
    <w:rsid w:val="00E363F6"/>
    <w:rsid w:val="00E37732"/>
    <w:rsid w:val="00E37866"/>
    <w:rsid w:val="00E402F4"/>
    <w:rsid w:val="00E40B94"/>
    <w:rsid w:val="00E44F5C"/>
    <w:rsid w:val="00E4518D"/>
    <w:rsid w:val="00E50CEB"/>
    <w:rsid w:val="00E50D97"/>
    <w:rsid w:val="00E50E94"/>
    <w:rsid w:val="00E51293"/>
    <w:rsid w:val="00E513CE"/>
    <w:rsid w:val="00E52A12"/>
    <w:rsid w:val="00E52DBA"/>
    <w:rsid w:val="00E52FB3"/>
    <w:rsid w:val="00E556CE"/>
    <w:rsid w:val="00E55DB0"/>
    <w:rsid w:val="00E55DCE"/>
    <w:rsid w:val="00E56FFA"/>
    <w:rsid w:val="00E60DEB"/>
    <w:rsid w:val="00E61DBE"/>
    <w:rsid w:val="00E622BD"/>
    <w:rsid w:val="00E6294D"/>
    <w:rsid w:val="00E63636"/>
    <w:rsid w:val="00E63D58"/>
    <w:rsid w:val="00E653B9"/>
    <w:rsid w:val="00E6657B"/>
    <w:rsid w:val="00E714CA"/>
    <w:rsid w:val="00E7208B"/>
    <w:rsid w:val="00E74BE2"/>
    <w:rsid w:val="00E76B03"/>
    <w:rsid w:val="00E77050"/>
    <w:rsid w:val="00E84420"/>
    <w:rsid w:val="00E848A8"/>
    <w:rsid w:val="00E84BD1"/>
    <w:rsid w:val="00E84C95"/>
    <w:rsid w:val="00E84ED0"/>
    <w:rsid w:val="00E852E7"/>
    <w:rsid w:val="00E853B4"/>
    <w:rsid w:val="00E90701"/>
    <w:rsid w:val="00E92FF7"/>
    <w:rsid w:val="00E95A23"/>
    <w:rsid w:val="00E96E07"/>
    <w:rsid w:val="00E96F63"/>
    <w:rsid w:val="00E97094"/>
    <w:rsid w:val="00EA045A"/>
    <w:rsid w:val="00EA04A7"/>
    <w:rsid w:val="00EA0A10"/>
    <w:rsid w:val="00EA129F"/>
    <w:rsid w:val="00EA2617"/>
    <w:rsid w:val="00EA2D5C"/>
    <w:rsid w:val="00EA3F9F"/>
    <w:rsid w:val="00EA5083"/>
    <w:rsid w:val="00EA52B4"/>
    <w:rsid w:val="00EA5C11"/>
    <w:rsid w:val="00EA5CA9"/>
    <w:rsid w:val="00EA7BEC"/>
    <w:rsid w:val="00EB01EE"/>
    <w:rsid w:val="00EB0367"/>
    <w:rsid w:val="00EB4A48"/>
    <w:rsid w:val="00EB7A85"/>
    <w:rsid w:val="00EC04EB"/>
    <w:rsid w:val="00EC0DB0"/>
    <w:rsid w:val="00EC1AAF"/>
    <w:rsid w:val="00EC38AB"/>
    <w:rsid w:val="00EC4A2A"/>
    <w:rsid w:val="00EC4BB4"/>
    <w:rsid w:val="00EC4C66"/>
    <w:rsid w:val="00EC696B"/>
    <w:rsid w:val="00ED14E7"/>
    <w:rsid w:val="00ED7976"/>
    <w:rsid w:val="00EE0A4E"/>
    <w:rsid w:val="00EE12CE"/>
    <w:rsid w:val="00EE5204"/>
    <w:rsid w:val="00EE57FE"/>
    <w:rsid w:val="00EE62C8"/>
    <w:rsid w:val="00EE7534"/>
    <w:rsid w:val="00EF01E7"/>
    <w:rsid w:val="00EF22F4"/>
    <w:rsid w:val="00EF5C15"/>
    <w:rsid w:val="00EF5F7A"/>
    <w:rsid w:val="00EF6A5B"/>
    <w:rsid w:val="00F00333"/>
    <w:rsid w:val="00F01C24"/>
    <w:rsid w:val="00F01EA5"/>
    <w:rsid w:val="00F06B78"/>
    <w:rsid w:val="00F1018D"/>
    <w:rsid w:val="00F12FD2"/>
    <w:rsid w:val="00F15727"/>
    <w:rsid w:val="00F15FF0"/>
    <w:rsid w:val="00F16773"/>
    <w:rsid w:val="00F16A1C"/>
    <w:rsid w:val="00F16A4F"/>
    <w:rsid w:val="00F174C9"/>
    <w:rsid w:val="00F20777"/>
    <w:rsid w:val="00F209AE"/>
    <w:rsid w:val="00F20BC0"/>
    <w:rsid w:val="00F22343"/>
    <w:rsid w:val="00F2285F"/>
    <w:rsid w:val="00F22FF8"/>
    <w:rsid w:val="00F23378"/>
    <w:rsid w:val="00F23551"/>
    <w:rsid w:val="00F23881"/>
    <w:rsid w:val="00F24C5B"/>
    <w:rsid w:val="00F255AF"/>
    <w:rsid w:val="00F27FF8"/>
    <w:rsid w:val="00F342B1"/>
    <w:rsid w:val="00F352A8"/>
    <w:rsid w:val="00F35876"/>
    <w:rsid w:val="00F36B5D"/>
    <w:rsid w:val="00F3734D"/>
    <w:rsid w:val="00F3741C"/>
    <w:rsid w:val="00F40BBF"/>
    <w:rsid w:val="00F416E0"/>
    <w:rsid w:val="00F44B23"/>
    <w:rsid w:val="00F47F33"/>
    <w:rsid w:val="00F5013C"/>
    <w:rsid w:val="00F50F8F"/>
    <w:rsid w:val="00F51123"/>
    <w:rsid w:val="00F53310"/>
    <w:rsid w:val="00F552BE"/>
    <w:rsid w:val="00F55AF2"/>
    <w:rsid w:val="00F576FA"/>
    <w:rsid w:val="00F619CD"/>
    <w:rsid w:val="00F620BF"/>
    <w:rsid w:val="00F64405"/>
    <w:rsid w:val="00F644DE"/>
    <w:rsid w:val="00F64B96"/>
    <w:rsid w:val="00F650E6"/>
    <w:rsid w:val="00F66643"/>
    <w:rsid w:val="00F6671C"/>
    <w:rsid w:val="00F6690D"/>
    <w:rsid w:val="00F673EB"/>
    <w:rsid w:val="00F67E3E"/>
    <w:rsid w:val="00F702B5"/>
    <w:rsid w:val="00F70B34"/>
    <w:rsid w:val="00F71026"/>
    <w:rsid w:val="00F7254B"/>
    <w:rsid w:val="00F72AE6"/>
    <w:rsid w:val="00F72B21"/>
    <w:rsid w:val="00F72F40"/>
    <w:rsid w:val="00F75555"/>
    <w:rsid w:val="00F80C29"/>
    <w:rsid w:val="00F84B7A"/>
    <w:rsid w:val="00F85DC0"/>
    <w:rsid w:val="00F91230"/>
    <w:rsid w:val="00F92C45"/>
    <w:rsid w:val="00F938C9"/>
    <w:rsid w:val="00F96581"/>
    <w:rsid w:val="00F96984"/>
    <w:rsid w:val="00FA1697"/>
    <w:rsid w:val="00FB0A9C"/>
    <w:rsid w:val="00FB0B33"/>
    <w:rsid w:val="00FB264C"/>
    <w:rsid w:val="00FB3C59"/>
    <w:rsid w:val="00FC0292"/>
    <w:rsid w:val="00FC2A23"/>
    <w:rsid w:val="00FC317C"/>
    <w:rsid w:val="00FC3643"/>
    <w:rsid w:val="00FC44AC"/>
    <w:rsid w:val="00FC4F5C"/>
    <w:rsid w:val="00FC50BA"/>
    <w:rsid w:val="00FC5E3E"/>
    <w:rsid w:val="00FC6C13"/>
    <w:rsid w:val="00FC6C19"/>
    <w:rsid w:val="00FC7A84"/>
    <w:rsid w:val="00FD0532"/>
    <w:rsid w:val="00FD182C"/>
    <w:rsid w:val="00FD26BB"/>
    <w:rsid w:val="00FD3A35"/>
    <w:rsid w:val="00FD51B7"/>
    <w:rsid w:val="00FD5DC7"/>
    <w:rsid w:val="00FD6455"/>
    <w:rsid w:val="00FD77D0"/>
    <w:rsid w:val="00FD7CF1"/>
    <w:rsid w:val="00FE1234"/>
    <w:rsid w:val="00FE3945"/>
    <w:rsid w:val="00FE3FC6"/>
    <w:rsid w:val="00FE411B"/>
    <w:rsid w:val="00FF00E1"/>
    <w:rsid w:val="00FF032B"/>
    <w:rsid w:val="00FF0BA8"/>
    <w:rsid w:val="00FF0EFE"/>
    <w:rsid w:val="00FF2074"/>
    <w:rsid w:val="00FF2D43"/>
    <w:rsid w:val="00FF4504"/>
    <w:rsid w:val="00FF5A73"/>
    <w:rsid w:val="00FF5F55"/>
    <w:rsid w:val="00FF6971"/>
    <w:rsid w:val="00FF6A16"/>
  </w:rsids>
  <m:mathPr>
    <m:mathFont m:val="Cambria Math"/>
    <m:brkBin m:val="before"/>
    <m:brkBinSub m:val="--"/>
    <m:smallFrac/>
    <m:dispDef/>
    <m:lMargin m:val="0"/>
    <m:rMargin m:val="0"/>
    <m:defJc m:val="centerGroup"/>
    <m:wrapIndent m:val="1440"/>
    <m:intLim m:val="subSup"/>
    <m:naryLim m:val="undOvr"/>
  </m:mathPr>
  <w:themeFontLang w:val="en-IN"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8EF2C"/>
  <w15:docId w15:val="{261C8AA9-6625-4CA9-9464-892D84B92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506286"/>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5752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8AB"/>
    <w:rPr>
      <w:rFonts w:ascii="Times New Roman" w:hAnsi="Times New Roman"/>
      <w:sz w:val="24"/>
      <w:lang w:val="en-GB"/>
    </w:rPr>
  </w:style>
  <w:style w:type="paragraph" w:styleId="Footer">
    <w:name w:val="footer"/>
    <w:basedOn w:val="Normal"/>
    <w:link w:val="FooterChar"/>
    <w:uiPriority w:val="99"/>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8AB"/>
    <w:rPr>
      <w:rFonts w:ascii="Times New Roman" w:hAnsi="Times New Roman"/>
      <w:sz w:val="24"/>
      <w:lang w:val="en-GB"/>
    </w:rPr>
  </w:style>
  <w:style w:type="paragraph" w:styleId="ListParagraph">
    <w:name w:val="List Paragraph"/>
    <w:basedOn w:val="Normal"/>
    <w:link w:val="ListParagraphChar"/>
    <w:uiPriority w:val="34"/>
    <w:qFormat/>
    <w:rsid w:val="00596A4F"/>
    <w:pPr>
      <w:ind w:left="720"/>
      <w:contextualSpacing/>
    </w:pPr>
  </w:style>
  <w:style w:type="table" w:styleId="TableGrid">
    <w:name w:val="Table Grid"/>
    <w:basedOn w:val="TableNormal"/>
    <w:uiPriority w:val="59"/>
    <w:qFormat/>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qFormat/>
    <w:rsid w:val="00506286"/>
    <w:rPr>
      <w:rFonts w:asciiTheme="majorHAnsi" w:eastAsiaTheme="majorEastAsia" w:hAnsiTheme="majorHAnsi" w:cstheme="majorBidi"/>
      <w:b/>
      <w:bCs/>
      <w:sz w:val="24"/>
      <w:lang w:val="en-GB"/>
    </w:rPr>
  </w:style>
  <w:style w:type="character" w:customStyle="1" w:styleId="Heading4Char">
    <w:name w:val="Heading 4 Char"/>
    <w:basedOn w:val="DefaultParagraphFont"/>
    <w:link w:val="Heading4"/>
    <w:uiPriority w:val="9"/>
    <w:semiHidden/>
    <w:rsid w:val="00D5752C"/>
    <w:rPr>
      <w:rFonts w:asciiTheme="majorHAnsi" w:eastAsiaTheme="majorEastAsia" w:hAnsiTheme="majorHAnsi" w:cstheme="majorBidi"/>
      <w:b/>
      <w:bCs/>
      <w:i/>
      <w:iCs/>
      <w:color w:val="4F81BD" w:themeColor="accent1"/>
      <w:sz w:val="24"/>
      <w:lang w:val="en-GB"/>
    </w:rPr>
  </w:style>
  <w:style w:type="paragraph" w:styleId="NormalWeb">
    <w:name w:val="Normal (Web)"/>
    <w:basedOn w:val="Normal"/>
    <w:uiPriority w:val="99"/>
    <w:unhideWhenUsed/>
    <w:rsid w:val="00D5752C"/>
    <w:pPr>
      <w:spacing w:before="100" w:beforeAutospacing="1" w:after="100" w:afterAutospacing="1" w:line="240" w:lineRule="auto"/>
      <w:jc w:val="left"/>
    </w:pPr>
    <w:rPr>
      <w:rFonts w:eastAsia="Times New Roman" w:cs="Times New Roman"/>
      <w:szCs w:val="24"/>
      <w:lang w:val="en-IN" w:eastAsia="en-IN" w:bidi="sa-IN"/>
    </w:rPr>
  </w:style>
  <w:style w:type="character" w:styleId="Strong">
    <w:name w:val="Strong"/>
    <w:uiPriority w:val="22"/>
    <w:qFormat/>
    <w:rsid w:val="00B67A8A"/>
    <w:rPr>
      <w:b/>
      <w:bCs/>
    </w:rPr>
  </w:style>
  <w:style w:type="character" w:styleId="Emphasis">
    <w:name w:val="Emphasis"/>
    <w:basedOn w:val="DefaultParagraphFont"/>
    <w:uiPriority w:val="20"/>
    <w:qFormat/>
    <w:rsid w:val="00AC2565"/>
    <w:rPr>
      <w:i/>
      <w:iCs/>
    </w:rPr>
  </w:style>
  <w:style w:type="paragraph" w:customStyle="1" w:styleId="xmsonormal">
    <w:name w:val="x_msonormal"/>
    <w:basedOn w:val="Normal"/>
    <w:rsid w:val="00B077D7"/>
    <w:pPr>
      <w:spacing w:before="100" w:beforeAutospacing="1" w:after="100" w:afterAutospacing="1" w:line="240" w:lineRule="auto"/>
      <w:jc w:val="left"/>
    </w:pPr>
    <w:rPr>
      <w:rFonts w:eastAsia="Times New Roman" w:cs="Times New Roman"/>
      <w:szCs w:val="24"/>
      <w:lang w:eastAsia="en-GB"/>
    </w:rPr>
  </w:style>
  <w:style w:type="character" w:customStyle="1" w:styleId="svelte-1sntxl4">
    <w:name w:val="svelte-1sntxl4"/>
    <w:basedOn w:val="DefaultParagraphFont"/>
    <w:rsid w:val="00FC44AC"/>
  </w:style>
  <w:style w:type="table" w:customStyle="1" w:styleId="TableGrid0">
    <w:name w:val="TableGrid"/>
    <w:qFormat/>
    <w:rsid w:val="00DA3D10"/>
    <w:pPr>
      <w:spacing w:after="0" w:line="240" w:lineRule="auto"/>
    </w:pPr>
    <w:rPr>
      <w:rFonts w:eastAsiaTheme="minorEastAsia"/>
      <w:sz w:val="20"/>
      <w:szCs w:val="20"/>
      <w:lang w:val="en-GB"/>
    </w:rPr>
    <w:tblPr>
      <w:tblCellMar>
        <w:top w:w="0" w:type="dxa"/>
        <w:left w:w="0" w:type="dxa"/>
        <w:bottom w:w="0" w:type="dxa"/>
        <w:right w:w="0" w:type="dxa"/>
      </w:tblCellMar>
    </w:tblPr>
  </w:style>
  <w:style w:type="paragraph" w:styleId="Title">
    <w:name w:val="Title"/>
    <w:basedOn w:val="Normal"/>
    <w:next w:val="Normal"/>
    <w:link w:val="TitleChar"/>
    <w:uiPriority w:val="10"/>
    <w:qFormat/>
    <w:rsid w:val="007618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8A5"/>
    <w:rPr>
      <w:rFonts w:asciiTheme="majorHAnsi" w:eastAsiaTheme="majorEastAsia" w:hAnsiTheme="majorHAnsi" w:cstheme="majorBidi"/>
      <w:spacing w:val="-10"/>
      <w:kern w:val="28"/>
      <w:sz w:val="56"/>
      <w:szCs w:val="56"/>
      <w:lang w:val="en-GB"/>
    </w:rPr>
  </w:style>
  <w:style w:type="paragraph" w:styleId="TOC3">
    <w:name w:val="toc 3"/>
    <w:basedOn w:val="Normal"/>
    <w:next w:val="Normal"/>
    <w:autoRedefine/>
    <w:uiPriority w:val="39"/>
    <w:unhideWhenUsed/>
    <w:rsid w:val="00A06952"/>
    <w:pPr>
      <w:spacing w:after="100"/>
      <w:ind w:left="480"/>
    </w:pPr>
  </w:style>
  <w:style w:type="character" w:styleId="CommentReference">
    <w:name w:val="annotation reference"/>
    <w:basedOn w:val="DefaultParagraphFont"/>
    <w:uiPriority w:val="99"/>
    <w:semiHidden/>
    <w:unhideWhenUsed/>
    <w:rsid w:val="00637490"/>
    <w:rPr>
      <w:sz w:val="16"/>
      <w:szCs w:val="16"/>
    </w:rPr>
  </w:style>
  <w:style w:type="paragraph" w:styleId="CommentText">
    <w:name w:val="annotation text"/>
    <w:basedOn w:val="Normal"/>
    <w:link w:val="CommentTextChar"/>
    <w:uiPriority w:val="99"/>
    <w:semiHidden/>
    <w:unhideWhenUsed/>
    <w:rsid w:val="00637490"/>
    <w:pPr>
      <w:spacing w:line="240" w:lineRule="auto"/>
    </w:pPr>
    <w:rPr>
      <w:sz w:val="20"/>
      <w:szCs w:val="20"/>
    </w:rPr>
  </w:style>
  <w:style w:type="character" w:customStyle="1" w:styleId="CommentTextChar">
    <w:name w:val="Comment Text Char"/>
    <w:basedOn w:val="DefaultParagraphFont"/>
    <w:link w:val="CommentText"/>
    <w:uiPriority w:val="99"/>
    <w:semiHidden/>
    <w:rsid w:val="0063749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37490"/>
    <w:rPr>
      <w:b/>
      <w:bCs/>
    </w:rPr>
  </w:style>
  <w:style w:type="character" w:customStyle="1" w:styleId="CommentSubjectChar">
    <w:name w:val="Comment Subject Char"/>
    <w:basedOn w:val="CommentTextChar"/>
    <w:link w:val="CommentSubject"/>
    <w:uiPriority w:val="99"/>
    <w:semiHidden/>
    <w:rsid w:val="00637490"/>
    <w:rPr>
      <w:rFonts w:ascii="Times New Roman" w:hAnsi="Times New Roman"/>
      <w:b/>
      <w:bCs/>
      <w:sz w:val="20"/>
      <w:szCs w:val="20"/>
      <w:lang w:val="en-GB"/>
    </w:rPr>
  </w:style>
  <w:style w:type="paragraph" w:styleId="Caption">
    <w:name w:val="caption"/>
    <w:basedOn w:val="Normal"/>
    <w:next w:val="Normal"/>
    <w:uiPriority w:val="35"/>
    <w:semiHidden/>
    <w:unhideWhenUsed/>
    <w:qFormat/>
    <w:rsid w:val="00EA5083"/>
    <w:pPr>
      <w:spacing w:line="240" w:lineRule="auto"/>
    </w:pPr>
    <w:rPr>
      <w:i/>
      <w:iCs/>
      <w:color w:val="1F497D" w:themeColor="text2"/>
      <w:sz w:val="18"/>
      <w:szCs w:val="18"/>
    </w:rPr>
  </w:style>
  <w:style w:type="character" w:customStyle="1" w:styleId="t286pc">
    <w:name w:val="t286pc"/>
    <w:basedOn w:val="DefaultParagraphFont"/>
    <w:rsid w:val="008D4446"/>
  </w:style>
  <w:style w:type="character" w:customStyle="1" w:styleId="vkekvd">
    <w:name w:val="vkekvd"/>
    <w:basedOn w:val="DefaultParagraphFont"/>
    <w:rsid w:val="004F55D4"/>
  </w:style>
  <w:style w:type="paragraph" w:styleId="NoSpacing">
    <w:name w:val="No Spacing"/>
    <w:uiPriority w:val="1"/>
    <w:qFormat/>
    <w:rsid w:val="004444ED"/>
    <w:pPr>
      <w:spacing w:after="0" w:line="240" w:lineRule="auto"/>
      <w:jc w:val="both"/>
    </w:pPr>
    <w:rPr>
      <w:rFonts w:ascii="Times New Roman" w:hAnsi="Times New Roman"/>
      <w:sz w:val="24"/>
      <w:lang w:val="en-GB"/>
    </w:rPr>
  </w:style>
  <w:style w:type="character" w:customStyle="1" w:styleId="ListParagraphChar">
    <w:name w:val="List Paragraph Char"/>
    <w:link w:val="ListParagraph"/>
    <w:uiPriority w:val="99"/>
    <w:locked/>
    <w:rsid w:val="00BD45EA"/>
    <w:rPr>
      <w:rFonts w:ascii="Times New Roman" w:hAnsi="Times New Roman"/>
      <w:sz w:val="24"/>
      <w:lang w:val="en-GB"/>
    </w:rPr>
  </w:style>
  <w:style w:type="table" w:styleId="GridTable1Light-Accent5">
    <w:name w:val="Grid Table 1 Light Accent 5"/>
    <w:basedOn w:val="TableNormal"/>
    <w:uiPriority w:val="46"/>
    <w:rsid w:val="00A71F91"/>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A71F9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9931">
      <w:bodyDiv w:val="1"/>
      <w:marLeft w:val="0"/>
      <w:marRight w:val="0"/>
      <w:marTop w:val="0"/>
      <w:marBottom w:val="0"/>
      <w:divBdr>
        <w:top w:val="none" w:sz="0" w:space="0" w:color="auto"/>
        <w:left w:val="none" w:sz="0" w:space="0" w:color="auto"/>
        <w:bottom w:val="none" w:sz="0" w:space="0" w:color="auto"/>
        <w:right w:val="none" w:sz="0" w:space="0" w:color="auto"/>
      </w:divBdr>
    </w:div>
    <w:div w:id="4213586">
      <w:bodyDiv w:val="1"/>
      <w:marLeft w:val="0"/>
      <w:marRight w:val="0"/>
      <w:marTop w:val="0"/>
      <w:marBottom w:val="0"/>
      <w:divBdr>
        <w:top w:val="none" w:sz="0" w:space="0" w:color="auto"/>
        <w:left w:val="none" w:sz="0" w:space="0" w:color="auto"/>
        <w:bottom w:val="none" w:sz="0" w:space="0" w:color="auto"/>
        <w:right w:val="none" w:sz="0" w:space="0" w:color="auto"/>
      </w:divBdr>
      <w:divsChild>
        <w:div w:id="25496823">
          <w:marLeft w:val="0"/>
          <w:marRight w:val="0"/>
          <w:marTop w:val="450"/>
          <w:marBottom w:val="450"/>
          <w:divBdr>
            <w:top w:val="none" w:sz="0" w:space="0" w:color="auto"/>
            <w:left w:val="none" w:sz="0" w:space="0" w:color="auto"/>
            <w:bottom w:val="none" w:sz="0" w:space="0" w:color="auto"/>
            <w:right w:val="none" w:sz="0" w:space="0" w:color="auto"/>
          </w:divBdr>
        </w:div>
        <w:div w:id="530798331">
          <w:marLeft w:val="0"/>
          <w:marRight w:val="0"/>
          <w:marTop w:val="240"/>
          <w:marBottom w:val="240"/>
          <w:divBdr>
            <w:top w:val="none" w:sz="0" w:space="0" w:color="auto"/>
            <w:left w:val="none" w:sz="0" w:space="0" w:color="auto"/>
            <w:bottom w:val="none" w:sz="0" w:space="0" w:color="auto"/>
            <w:right w:val="none" w:sz="0" w:space="0" w:color="auto"/>
          </w:divBdr>
        </w:div>
        <w:div w:id="744303599">
          <w:marLeft w:val="0"/>
          <w:marRight w:val="0"/>
          <w:marTop w:val="240"/>
          <w:marBottom w:val="240"/>
          <w:divBdr>
            <w:top w:val="none" w:sz="0" w:space="0" w:color="auto"/>
            <w:left w:val="none" w:sz="0" w:space="0" w:color="auto"/>
            <w:bottom w:val="none" w:sz="0" w:space="0" w:color="auto"/>
            <w:right w:val="none" w:sz="0" w:space="0" w:color="auto"/>
          </w:divBdr>
        </w:div>
        <w:div w:id="1036851871">
          <w:marLeft w:val="0"/>
          <w:marRight w:val="0"/>
          <w:marTop w:val="450"/>
          <w:marBottom w:val="450"/>
          <w:divBdr>
            <w:top w:val="none" w:sz="0" w:space="0" w:color="auto"/>
            <w:left w:val="none" w:sz="0" w:space="0" w:color="auto"/>
            <w:bottom w:val="none" w:sz="0" w:space="0" w:color="auto"/>
            <w:right w:val="none" w:sz="0" w:space="0" w:color="auto"/>
          </w:divBdr>
        </w:div>
        <w:div w:id="1146629621">
          <w:marLeft w:val="0"/>
          <w:marRight w:val="0"/>
          <w:marTop w:val="450"/>
          <w:marBottom w:val="450"/>
          <w:divBdr>
            <w:top w:val="none" w:sz="0" w:space="0" w:color="auto"/>
            <w:left w:val="none" w:sz="0" w:space="0" w:color="auto"/>
            <w:bottom w:val="none" w:sz="0" w:space="0" w:color="auto"/>
            <w:right w:val="none" w:sz="0" w:space="0" w:color="auto"/>
          </w:divBdr>
        </w:div>
        <w:div w:id="1292858580">
          <w:marLeft w:val="0"/>
          <w:marRight w:val="0"/>
          <w:marTop w:val="450"/>
          <w:marBottom w:val="450"/>
          <w:divBdr>
            <w:top w:val="none" w:sz="0" w:space="0" w:color="auto"/>
            <w:left w:val="none" w:sz="0" w:space="0" w:color="auto"/>
            <w:bottom w:val="none" w:sz="0" w:space="0" w:color="auto"/>
            <w:right w:val="none" w:sz="0" w:space="0" w:color="auto"/>
          </w:divBdr>
        </w:div>
        <w:div w:id="1443190868">
          <w:marLeft w:val="0"/>
          <w:marRight w:val="0"/>
          <w:marTop w:val="450"/>
          <w:marBottom w:val="450"/>
          <w:divBdr>
            <w:top w:val="none" w:sz="0" w:space="0" w:color="auto"/>
            <w:left w:val="none" w:sz="0" w:space="0" w:color="auto"/>
            <w:bottom w:val="none" w:sz="0" w:space="0" w:color="auto"/>
            <w:right w:val="none" w:sz="0" w:space="0" w:color="auto"/>
          </w:divBdr>
        </w:div>
        <w:div w:id="1676880032">
          <w:marLeft w:val="0"/>
          <w:marRight w:val="0"/>
          <w:marTop w:val="450"/>
          <w:marBottom w:val="450"/>
          <w:divBdr>
            <w:top w:val="none" w:sz="0" w:space="0" w:color="auto"/>
            <w:left w:val="none" w:sz="0" w:space="0" w:color="auto"/>
            <w:bottom w:val="none" w:sz="0" w:space="0" w:color="auto"/>
            <w:right w:val="none" w:sz="0" w:space="0" w:color="auto"/>
          </w:divBdr>
        </w:div>
      </w:divsChild>
    </w:div>
    <w:div w:id="7410412">
      <w:bodyDiv w:val="1"/>
      <w:marLeft w:val="0"/>
      <w:marRight w:val="0"/>
      <w:marTop w:val="0"/>
      <w:marBottom w:val="0"/>
      <w:divBdr>
        <w:top w:val="none" w:sz="0" w:space="0" w:color="auto"/>
        <w:left w:val="none" w:sz="0" w:space="0" w:color="auto"/>
        <w:bottom w:val="none" w:sz="0" w:space="0" w:color="auto"/>
        <w:right w:val="none" w:sz="0" w:space="0" w:color="auto"/>
      </w:divBdr>
    </w:div>
    <w:div w:id="8878820">
      <w:bodyDiv w:val="1"/>
      <w:marLeft w:val="0"/>
      <w:marRight w:val="0"/>
      <w:marTop w:val="0"/>
      <w:marBottom w:val="0"/>
      <w:divBdr>
        <w:top w:val="none" w:sz="0" w:space="0" w:color="auto"/>
        <w:left w:val="none" w:sz="0" w:space="0" w:color="auto"/>
        <w:bottom w:val="none" w:sz="0" w:space="0" w:color="auto"/>
        <w:right w:val="none" w:sz="0" w:space="0" w:color="auto"/>
      </w:divBdr>
      <w:divsChild>
        <w:div w:id="251553698">
          <w:marLeft w:val="0"/>
          <w:marRight w:val="0"/>
          <w:marTop w:val="450"/>
          <w:marBottom w:val="450"/>
          <w:divBdr>
            <w:top w:val="none" w:sz="0" w:space="0" w:color="auto"/>
            <w:left w:val="none" w:sz="0" w:space="0" w:color="auto"/>
            <w:bottom w:val="none" w:sz="0" w:space="0" w:color="auto"/>
            <w:right w:val="none" w:sz="0" w:space="0" w:color="auto"/>
          </w:divBdr>
        </w:div>
        <w:div w:id="262884833">
          <w:marLeft w:val="0"/>
          <w:marRight w:val="0"/>
          <w:marTop w:val="450"/>
          <w:marBottom w:val="450"/>
          <w:divBdr>
            <w:top w:val="none" w:sz="0" w:space="0" w:color="auto"/>
            <w:left w:val="none" w:sz="0" w:space="0" w:color="auto"/>
            <w:bottom w:val="none" w:sz="0" w:space="0" w:color="auto"/>
            <w:right w:val="none" w:sz="0" w:space="0" w:color="auto"/>
          </w:divBdr>
        </w:div>
        <w:div w:id="462582448">
          <w:marLeft w:val="0"/>
          <w:marRight w:val="0"/>
          <w:marTop w:val="240"/>
          <w:marBottom w:val="240"/>
          <w:divBdr>
            <w:top w:val="none" w:sz="0" w:space="0" w:color="auto"/>
            <w:left w:val="none" w:sz="0" w:space="0" w:color="auto"/>
            <w:bottom w:val="none" w:sz="0" w:space="0" w:color="auto"/>
            <w:right w:val="none" w:sz="0" w:space="0" w:color="auto"/>
          </w:divBdr>
        </w:div>
        <w:div w:id="1122116700">
          <w:marLeft w:val="0"/>
          <w:marRight w:val="0"/>
          <w:marTop w:val="450"/>
          <w:marBottom w:val="450"/>
          <w:divBdr>
            <w:top w:val="none" w:sz="0" w:space="0" w:color="auto"/>
            <w:left w:val="none" w:sz="0" w:space="0" w:color="auto"/>
            <w:bottom w:val="none" w:sz="0" w:space="0" w:color="auto"/>
            <w:right w:val="none" w:sz="0" w:space="0" w:color="auto"/>
          </w:divBdr>
        </w:div>
        <w:div w:id="1179194204">
          <w:marLeft w:val="0"/>
          <w:marRight w:val="0"/>
          <w:marTop w:val="450"/>
          <w:marBottom w:val="450"/>
          <w:divBdr>
            <w:top w:val="none" w:sz="0" w:space="0" w:color="auto"/>
            <w:left w:val="none" w:sz="0" w:space="0" w:color="auto"/>
            <w:bottom w:val="none" w:sz="0" w:space="0" w:color="auto"/>
            <w:right w:val="none" w:sz="0" w:space="0" w:color="auto"/>
          </w:divBdr>
        </w:div>
        <w:div w:id="1868987259">
          <w:marLeft w:val="0"/>
          <w:marRight w:val="0"/>
          <w:marTop w:val="450"/>
          <w:marBottom w:val="450"/>
          <w:divBdr>
            <w:top w:val="none" w:sz="0" w:space="0" w:color="auto"/>
            <w:left w:val="none" w:sz="0" w:space="0" w:color="auto"/>
            <w:bottom w:val="none" w:sz="0" w:space="0" w:color="auto"/>
            <w:right w:val="none" w:sz="0" w:space="0" w:color="auto"/>
          </w:divBdr>
        </w:div>
        <w:div w:id="1948779163">
          <w:marLeft w:val="0"/>
          <w:marRight w:val="0"/>
          <w:marTop w:val="450"/>
          <w:marBottom w:val="450"/>
          <w:divBdr>
            <w:top w:val="none" w:sz="0" w:space="0" w:color="auto"/>
            <w:left w:val="none" w:sz="0" w:space="0" w:color="auto"/>
            <w:bottom w:val="none" w:sz="0" w:space="0" w:color="auto"/>
            <w:right w:val="none" w:sz="0" w:space="0" w:color="auto"/>
          </w:divBdr>
        </w:div>
      </w:divsChild>
    </w:div>
    <w:div w:id="56976227">
      <w:bodyDiv w:val="1"/>
      <w:marLeft w:val="0"/>
      <w:marRight w:val="0"/>
      <w:marTop w:val="0"/>
      <w:marBottom w:val="0"/>
      <w:divBdr>
        <w:top w:val="none" w:sz="0" w:space="0" w:color="auto"/>
        <w:left w:val="none" w:sz="0" w:space="0" w:color="auto"/>
        <w:bottom w:val="none" w:sz="0" w:space="0" w:color="auto"/>
        <w:right w:val="none" w:sz="0" w:space="0" w:color="auto"/>
      </w:divBdr>
    </w:div>
    <w:div w:id="97264725">
      <w:bodyDiv w:val="1"/>
      <w:marLeft w:val="0"/>
      <w:marRight w:val="0"/>
      <w:marTop w:val="0"/>
      <w:marBottom w:val="0"/>
      <w:divBdr>
        <w:top w:val="none" w:sz="0" w:space="0" w:color="auto"/>
        <w:left w:val="none" w:sz="0" w:space="0" w:color="auto"/>
        <w:bottom w:val="none" w:sz="0" w:space="0" w:color="auto"/>
        <w:right w:val="none" w:sz="0" w:space="0" w:color="auto"/>
      </w:divBdr>
    </w:div>
    <w:div w:id="102194411">
      <w:bodyDiv w:val="1"/>
      <w:marLeft w:val="0"/>
      <w:marRight w:val="0"/>
      <w:marTop w:val="0"/>
      <w:marBottom w:val="0"/>
      <w:divBdr>
        <w:top w:val="none" w:sz="0" w:space="0" w:color="auto"/>
        <w:left w:val="none" w:sz="0" w:space="0" w:color="auto"/>
        <w:bottom w:val="none" w:sz="0" w:space="0" w:color="auto"/>
        <w:right w:val="none" w:sz="0" w:space="0" w:color="auto"/>
      </w:divBdr>
    </w:div>
    <w:div w:id="111286303">
      <w:bodyDiv w:val="1"/>
      <w:marLeft w:val="0"/>
      <w:marRight w:val="0"/>
      <w:marTop w:val="0"/>
      <w:marBottom w:val="0"/>
      <w:divBdr>
        <w:top w:val="none" w:sz="0" w:space="0" w:color="auto"/>
        <w:left w:val="none" w:sz="0" w:space="0" w:color="auto"/>
        <w:bottom w:val="none" w:sz="0" w:space="0" w:color="auto"/>
        <w:right w:val="none" w:sz="0" w:space="0" w:color="auto"/>
      </w:divBdr>
    </w:div>
    <w:div w:id="112024690">
      <w:bodyDiv w:val="1"/>
      <w:marLeft w:val="0"/>
      <w:marRight w:val="0"/>
      <w:marTop w:val="0"/>
      <w:marBottom w:val="0"/>
      <w:divBdr>
        <w:top w:val="none" w:sz="0" w:space="0" w:color="auto"/>
        <w:left w:val="none" w:sz="0" w:space="0" w:color="auto"/>
        <w:bottom w:val="none" w:sz="0" w:space="0" w:color="auto"/>
        <w:right w:val="none" w:sz="0" w:space="0" w:color="auto"/>
      </w:divBdr>
    </w:div>
    <w:div w:id="117797385">
      <w:bodyDiv w:val="1"/>
      <w:marLeft w:val="0"/>
      <w:marRight w:val="0"/>
      <w:marTop w:val="0"/>
      <w:marBottom w:val="0"/>
      <w:divBdr>
        <w:top w:val="none" w:sz="0" w:space="0" w:color="auto"/>
        <w:left w:val="none" w:sz="0" w:space="0" w:color="auto"/>
        <w:bottom w:val="none" w:sz="0" w:space="0" w:color="auto"/>
        <w:right w:val="none" w:sz="0" w:space="0" w:color="auto"/>
      </w:divBdr>
    </w:div>
    <w:div w:id="138696648">
      <w:bodyDiv w:val="1"/>
      <w:marLeft w:val="0"/>
      <w:marRight w:val="0"/>
      <w:marTop w:val="0"/>
      <w:marBottom w:val="0"/>
      <w:divBdr>
        <w:top w:val="none" w:sz="0" w:space="0" w:color="auto"/>
        <w:left w:val="none" w:sz="0" w:space="0" w:color="auto"/>
        <w:bottom w:val="none" w:sz="0" w:space="0" w:color="auto"/>
        <w:right w:val="none" w:sz="0" w:space="0" w:color="auto"/>
      </w:divBdr>
      <w:divsChild>
        <w:div w:id="78060831">
          <w:marLeft w:val="0"/>
          <w:marRight w:val="0"/>
          <w:marTop w:val="0"/>
          <w:marBottom w:val="0"/>
          <w:divBdr>
            <w:top w:val="none" w:sz="0" w:space="0" w:color="auto"/>
            <w:left w:val="none" w:sz="0" w:space="0" w:color="auto"/>
            <w:bottom w:val="none" w:sz="0" w:space="0" w:color="auto"/>
            <w:right w:val="none" w:sz="0" w:space="0" w:color="auto"/>
          </w:divBdr>
        </w:div>
        <w:div w:id="121191179">
          <w:marLeft w:val="0"/>
          <w:marRight w:val="0"/>
          <w:marTop w:val="0"/>
          <w:marBottom w:val="0"/>
          <w:divBdr>
            <w:top w:val="none" w:sz="0" w:space="0" w:color="auto"/>
            <w:left w:val="none" w:sz="0" w:space="0" w:color="auto"/>
            <w:bottom w:val="none" w:sz="0" w:space="0" w:color="auto"/>
            <w:right w:val="none" w:sz="0" w:space="0" w:color="auto"/>
          </w:divBdr>
        </w:div>
        <w:div w:id="153420948">
          <w:marLeft w:val="0"/>
          <w:marRight w:val="0"/>
          <w:marTop w:val="0"/>
          <w:marBottom w:val="0"/>
          <w:divBdr>
            <w:top w:val="none" w:sz="0" w:space="0" w:color="auto"/>
            <w:left w:val="none" w:sz="0" w:space="0" w:color="auto"/>
            <w:bottom w:val="none" w:sz="0" w:space="0" w:color="auto"/>
            <w:right w:val="none" w:sz="0" w:space="0" w:color="auto"/>
          </w:divBdr>
        </w:div>
        <w:div w:id="207453696">
          <w:marLeft w:val="0"/>
          <w:marRight w:val="0"/>
          <w:marTop w:val="0"/>
          <w:marBottom w:val="0"/>
          <w:divBdr>
            <w:top w:val="none" w:sz="0" w:space="0" w:color="auto"/>
            <w:left w:val="none" w:sz="0" w:space="0" w:color="auto"/>
            <w:bottom w:val="none" w:sz="0" w:space="0" w:color="auto"/>
            <w:right w:val="none" w:sz="0" w:space="0" w:color="auto"/>
          </w:divBdr>
        </w:div>
        <w:div w:id="253588329">
          <w:marLeft w:val="0"/>
          <w:marRight w:val="0"/>
          <w:marTop w:val="0"/>
          <w:marBottom w:val="0"/>
          <w:divBdr>
            <w:top w:val="none" w:sz="0" w:space="0" w:color="auto"/>
            <w:left w:val="none" w:sz="0" w:space="0" w:color="auto"/>
            <w:bottom w:val="none" w:sz="0" w:space="0" w:color="auto"/>
            <w:right w:val="none" w:sz="0" w:space="0" w:color="auto"/>
          </w:divBdr>
        </w:div>
        <w:div w:id="387384666">
          <w:marLeft w:val="0"/>
          <w:marRight w:val="0"/>
          <w:marTop w:val="0"/>
          <w:marBottom w:val="0"/>
          <w:divBdr>
            <w:top w:val="none" w:sz="0" w:space="0" w:color="auto"/>
            <w:left w:val="none" w:sz="0" w:space="0" w:color="auto"/>
            <w:bottom w:val="none" w:sz="0" w:space="0" w:color="auto"/>
            <w:right w:val="none" w:sz="0" w:space="0" w:color="auto"/>
          </w:divBdr>
        </w:div>
        <w:div w:id="457528244">
          <w:marLeft w:val="0"/>
          <w:marRight w:val="0"/>
          <w:marTop w:val="0"/>
          <w:marBottom w:val="0"/>
          <w:divBdr>
            <w:top w:val="none" w:sz="0" w:space="0" w:color="auto"/>
            <w:left w:val="none" w:sz="0" w:space="0" w:color="auto"/>
            <w:bottom w:val="none" w:sz="0" w:space="0" w:color="auto"/>
            <w:right w:val="none" w:sz="0" w:space="0" w:color="auto"/>
          </w:divBdr>
        </w:div>
        <w:div w:id="481851656">
          <w:marLeft w:val="0"/>
          <w:marRight w:val="0"/>
          <w:marTop w:val="0"/>
          <w:marBottom w:val="0"/>
          <w:divBdr>
            <w:top w:val="none" w:sz="0" w:space="0" w:color="auto"/>
            <w:left w:val="none" w:sz="0" w:space="0" w:color="auto"/>
            <w:bottom w:val="none" w:sz="0" w:space="0" w:color="auto"/>
            <w:right w:val="none" w:sz="0" w:space="0" w:color="auto"/>
          </w:divBdr>
        </w:div>
        <w:div w:id="521363056">
          <w:marLeft w:val="0"/>
          <w:marRight w:val="0"/>
          <w:marTop w:val="0"/>
          <w:marBottom w:val="0"/>
          <w:divBdr>
            <w:top w:val="none" w:sz="0" w:space="0" w:color="auto"/>
            <w:left w:val="none" w:sz="0" w:space="0" w:color="auto"/>
            <w:bottom w:val="none" w:sz="0" w:space="0" w:color="auto"/>
            <w:right w:val="none" w:sz="0" w:space="0" w:color="auto"/>
          </w:divBdr>
        </w:div>
        <w:div w:id="592739682">
          <w:marLeft w:val="0"/>
          <w:marRight w:val="0"/>
          <w:marTop w:val="0"/>
          <w:marBottom w:val="0"/>
          <w:divBdr>
            <w:top w:val="none" w:sz="0" w:space="0" w:color="auto"/>
            <w:left w:val="none" w:sz="0" w:space="0" w:color="auto"/>
            <w:bottom w:val="none" w:sz="0" w:space="0" w:color="auto"/>
            <w:right w:val="none" w:sz="0" w:space="0" w:color="auto"/>
          </w:divBdr>
        </w:div>
        <w:div w:id="616986603">
          <w:marLeft w:val="0"/>
          <w:marRight w:val="0"/>
          <w:marTop w:val="0"/>
          <w:marBottom w:val="0"/>
          <w:divBdr>
            <w:top w:val="none" w:sz="0" w:space="0" w:color="auto"/>
            <w:left w:val="none" w:sz="0" w:space="0" w:color="auto"/>
            <w:bottom w:val="none" w:sz="0" w:space="0" w:color="auto"/>
            <w:right w:val="none" w:sz="0" w:space="0" w:color="auto"/>
          </w:divBdr>
        </w:div>
        <w:div w:id="670720058">
          <w:marLeft w:val="0"/>
          <w:marRight w:val="0"/>
          <w:marTop w:val="0"/>
          <w:marBottom w:val="0"/>
          <w:divBdr>
            <w:top w:val="none" w:sz="0" w:space="0" w:color="auto"/>
            <w:left w:val="none" w:sz="0" w:space="0" w:color="auto"/>
            <w:bottom w:val="none" w:sz="0" w:space="0" w:color="auto"/>
            <w:right w:val="none" w:sz="0" w:space="0" w:color="auto"/>
          </w:divBdr>
        </w:div>
        <w:div w:id="728771572">
          <w:marLeft w:val="0"/>
          <w:marRight w:val="0"/>
          <w:marTop w:val="0"/>
          <w:marBottom w:val="0"/>
          <w:divBdr>
            <w:top w:val="none" w:sz="0" w:space="0" w:color="auto"/>
            <w:left w:val="none" w:sz="0" w:space="0" w:color="auto"/>
            <w:bottom w:val="none" w:sz="0" w:space="0" w:color="auto"/>
            <w:right w:val="none" w:sz="0" w:space="0" w:color="auto"/>
          </w:divBdr>
        </w:div>
        <w:div w:id="792554696">
          <w:marLeft w:val="0"/>
          <w:marRight w:val="0"/>
          <w:marTop w:val="0"/>
          <w:marBottom w:val="0"/>
          <w:divBdr>
            <w:top w:val="none" w:sz="0" w:space="0" w:color="auto"/>
            <w:left w:val="none" w:sz="0" w:space="0" w:color="auto"/>
            <w:bottom w:val="none" w:sz="0" w:space="0" w:color="auto"/>
            <w:right w:val="none" w:sz="0" w:space="0" w:color="auto"/>
          </w:divBdr>
        </w:div>
        <w:div w:id="806625507">
          <w:marLeft w:val="0"/>
          <w:marRight w:val="0"/>
          <w:marTop w:val="0"/>
          <w:marBottom w:val="0"/>
          <w:divBdr>
            <w:top w:val="none" w:sz="0" w:space="0" w:color="auto"/>
            <w:left w:val="none" w:sz="0" w:space="0" w:color="auto"/>
            <w:bottom w:val="none" w:sz="0" w:space="0" w:color="auto"/>
            <w:right w:val="none" w:sz="0" w:space="0" w:color="auto"/>
          </w:divBdr>
        </w:div>
        <w:div w:id="840584062">
          <w:marLeft w:val="0"/>
          <w:marRight w:val="0"/>
          <w:marTop w:val="0"/>
          <w:marBottom w:val="0"/>
          <w:divBdr>
            <w:top w:val="none" w:sz="0" w:space="0" w:color="auto"/>
            <w:left w:val="none" w:sz="0" w:space="0" w:color="auto"/>
            <w:bottom w:val="none" w:sz="0" w:space="0" w:color="auto"/>
            <w:right w:val="none" w:sz="0" w:space="0" w:color="auto"/>
          </w:divBdr>
        </w:div>
        <w:div w:id="845707693">
          <w:marLeft w:val="0"/>
          <w:marRight w:val="0"/>
          <w:marTop w:val="0"/>
          <w:marBottom w:val="0"/>
          <w:divBdr>
            <w:top w:val="none" w:sz="0" w:space="0" w:color="auto"/>
            <w:left w:val="none" w:sz="0" w:space="0" w:color="auto"/>
            <w:bottom w:val="none" w:sz="0" w:space="0" w:color="auto"/>
            <w:right w:val="none" w:sz="0" w:space="0" w:color="auto"/>
          </w:divBdr>
        </w:div>
        <w:div w:id="896010260">
          <w:marLeft w:val="0"/>
          <w:marRight w:val="0"/>
          <w:marTop w:val="0"/>
          <w:marBottom w:val="0"/>
          <w:divBdr>
            <w:top w:val="none" w:sz="0" w:space="0" w:color="auto"/>
            <w:left w:val="none" w:sz="0" w:space="0" w:color="auto"/>
            <w:bottom w:val="none" w:sz="0" w:space="0" w:color="auto"/>
            <w:right w:val="none" w:sz="0" w:space="0" w:color="auto"/>
          </w:divBdr>
        </w:div>
        <w:div w:id="958072963">
          <w:marLeft w:val="0"/>
          <w:marRight w:val="0"/>
          <w:marTop w:val="0"/>
          <w:marBottom w:val="0"/>
          <w:divBdr>
            <w:top w:val="none" w:sz="0" w:space="0" w:color="auto"/>
            <w:left w:val="none" w:sz="0" w:space="0" w:color="auto"/>
            <w:bottom w:val="none" w:sz="0" w:space="0" w:color="auto"/>
            <w:right w:val="none" w:sz="0" w:space="0" w:color="auto"/>
          </w:divBdr>
        </w:div>
        <w:div w:id="995110215">
          <w:marLeft w:val="0"/>
          <w:marRight w:val="0"/>
          <w:marTop w:val="0"/>
          <w:marBottom w:val="0"/>
          <w:divBdr>
            <w:top w:val="none" w:sz="0" w:space="0" w:color="auto"/>
            <w:left w:val="none" w:sz="0" w:space="0" w:color="auto"/>
            <w:bottom w:val="none" w:sz="0" w:space="0" w:color="auto"/>
            <w:right w:val="none" w:sz="0" w:space="0" w:color="auto"/>
          </w:divBdr>
        </w:div>
        <w:div w:id="996609161">
          <w:marLeft w:val="0"/>
          <w:marRight w:val="0"/>
          <w:marTop w:val="0"/>
          <w:marBottom w:val="0"/>
          <w:divBdr>
            <w:top w:val="none" w:sz="0" w:space="0" w:color="auto"/>
            <w:left w:val="none" w:sz="0" w:space="0" w:color="auto"/>
            <w:bottom w:val="none" w:sz="0" w:space="0" w:color="auto"/>
            <w:right w:val="none" w:sz="0" w:space="0" w:color="auto"/>
          </w:divBdr>
        </w:div>
        <w:div w:id="1098675556">
          <w:marLeft w:val="0"/>
          <w:marRight w:val="0"/>
          <w:marTop w:val="0"/>
          <w:marBottom w:val="0"/>
          <w:divBdr>
            <w:top w:val="none" w:sz="0" w:space="0" w:color="auto"/>
            <w:left w:val="none" w:sz="0" w:space="0" w:color="auto"/>
            <w:bottom w:val="none" w:sz="0" w:space="0" w:color="auto"/>
            <w:right w:val="none" w:sz="0" w:space="0" w:color="auto"/>
          </w:divBdr>
        </w:div>
        <w:div w:id="1168903066">
          <w:marLeft w:val="0"/>
          <w:marRight w:val="0"/>
          <w:marTop w:val="0"/>
          <w:marBottom w:val="0"/>
          <w:divBdr>
            <w:top w:val="none" w:sz="0" w:space="0" w:color="auto"/>
            <w:left w:val="none" w:sz="0" w:space="0" w:color="auto"/>
            <w:bottom w:val="none" w:sz="0" w:space="0" w:color="auto"/>
            <w:right w:val="none" w:sz="0" w:space="0" w:color="auto"/>
          </w:divBdr>
        </w:div>
        <w:div w:id="1322387998">
          <w:marLeft w:val="0"/>
          <w:marRight w:val="0"/>
          <w:marTop w:val="0"/>
          <w:marBottom w:val="0"/>
          <w:divBdr>
            <w:top w:val="none" w:sz="0" w:space="0" w:color="auto"/>
            <w:left w:val="none" w:sz="0" w:space="0" w:color="auto"/>
            <w:bottom w:val="none" w:sz="0" w:space="0" w:color="auto"/>
            <w:right w:val="none" w:sz="0" w:space="0" w:color="auto"/>
          </w:divBdr>
        </w:div>
        <w:div w:id="1335575687">
          <w:marLeft w:val="0"/>
          <w:marRight w:val="0"/>
          <w:marTop w:val="0"/>
          <w:marBottom w:val="0"/>
          <w:divBdr>
            <w:top w:val="none" w:sz="0" w:space="0" w:color="auto"/>
            <w:left w:val="none" w:sz="0" w:space="0" w:color="auto"/>
            <w:bottom w:val="none" w:sz="0" w:space="0" w:color="auto"/>
            <w:right w:val="none" w:sz="0" w:space="0" w:color="auto"/>
          </w:divBdr>
        </w:div>
        <w:div w:id="1404378686">
          <w:marLeft w:val="0"/>
          <w:marRight w:val="0"/>
          <w:marTop w:val="0"/>
          <w:marBottom w:val="0"/>
          <w:divBdr>
            <w:top w:val="none" w:sz="0" w:space="0" w:color="auto"/>
            <w:left w:val="none" w:sz="0" w:space="0" w:color="auto"/>
            <w:bottom w:val="none" w:sz="0" w:space="0" w:color="auto"/>
            <w:right w:val="none" w:sz="0" w:space="0" w:color="auto"/>
          </w:divBdr>
        </w:div>
        <w:div w:id="1468276460">
          <w:marLeft w:val="0"/>
          <w:marRight w:val="0"/>
          <w:marTop w:val="0"/>
          <w:marBottom w:val="0"/>
          <w:divBdr>
            <w:top w:val="none" w:sz="0" w:space="0" w:color="auto"/>
            <w:left w:val="none" w:sz="0" w:space="0" w:color="auto"/>
            <w:bottom w:val="none" w:sz="0" w:space="0" w:color="auto"/>
            <w:right w:val="none" w:sz="0" w:space="0" w:color="auto"/>
          </w:divBdr>
        </w:div>
        <w:div w:id="1509563840">
          <w:marLeft w:val="0"/>
          <w:marRight w:val="0"/>
          <w:marTop w:val="0"/>
          <w:marBottom w:val="0"/>
          <w:divBdr>
            <w:top w:val="none" w:sz="0" w:space="0" w:color="auto"/>
            <w:left w:val="none" w:sz="0" w:space="0" w:color="auto"/>
            <w:bottom w:val="none" w:sz="0" w:space="0" w:color="auto"/>
            <w:right w:val="none" w:sz="0" w:space="0" w:color="auto"/>
          </w:divBdr>
        </w:div>
        <w:div w:id="1525635644">
          <w:marLeft w:val="0"/>
          <w:marRight w:val="0"/>
          <w:marTop w:val="0"/>
          <w:marBottom w:val="0"/>
          <w:divBdr>
            <w:top w:val="none" w:sz="0" w:space="0" w:color="auto"/>
            <w:left w:val="none" w:sz="0" w:space="0" w:color="auto"/>
            <w:bottom w:val="none" w:sz="0" w:space="0" w:color="auto"/>
            <w:right w:val="none" w:sz="0" w:space="0" w:color="auto"/>
          </w:divBdr>
        </w:div>
        <w:div w:id="1535456519">
          <w:marLeft w:val="0"/>
          <w:marRight w:val="0"/>
          <w:marTop w:val="0"/>
          <w:marBottom w:val="0"/>
          <w:divBdr>
            <w:top w:val="none" w:sz="0" w:space="0" w:color="auto"/>
            <w:left w:val="none" w:sz="0" w:space="0" w:color="auto"/>
            <w:bottom w:val="none" w:sz="0" w:space="0" w:color="auto"/>
            <w:right w:val="none" w:sz="0" w:space="0" w:color="auto"/>
          </w:divBdr>
        </w:div>
        <w:div w:id="1658925049">
          <w:marLeft w:val="0"/>
          <w:marRight w:val="0"/>
          <w:marTop w:val="0"/>
          <w:marBottom w:val="0"/>
          <w:divBdr>
            <w:top w:val="none" w:sz="0" w:space="0" w:color="auto"/>
            <w:left w:val="none" w:sz="0" w:space="0" w:color="auto"/>
            <w:bottom w:val="none" w:sz="0" w:space="0" w:color="auto"/>
            <w:right w:val="none" w:sz="0" w:space="0" w:color="auto"/>
          </w:divBdr>
        </w:div>
        <w:div w:id="1664242412">
          <w:marLeft w:val="0"/>
          <w:marRight w:val="0"/>
          <w:marTop w:val="0"/>
          <w:marBottom w:val="0"/>
          <w:divBdr>
            <w:top w:val="none" w:sz="0" w:space="0" w:color="auto"/>
            <w:left w:val="none" w:sz="0" w:space="0" w:color="auto"/>
            <w:bottom w:val="none" w:sz="0" w:space="0" w:color="auto"/>
            <w:right w:val="none" w:sz="0" w:space="0" w:color="auto"/>
          </w:divBdr>
        </w:div>
        <w:div w:id="1668095719">
          <w:marLeft w:val="0"/>
          <w:marRight w:val="0"/>
          <w:marTop w:val="0"/>
          <w:marBottom w:val="0"/>
          <w:divBdr>
            <w:top w:val="none" w:sz="0" w:space="0" w:color="auto"/>
            <w:left w:val="none" w:sz="0" w:space="0" w:color="auto"/>
            <w:bottom w:val="none" w:sz="0" w:space="0" w:color="auto"/>
            <w:right w:val="none" w:sz="0" w:space="0" w:color="auto"/>
          </w:divBdr>
        </w:div>
        <w:div w:id="1711342841">
          <w:marLeft w:val="0"/>
          <w:marRight w:val="0"/>
          <w:marTop w:val="0"/>
          <w:marBottom w:val="0"/>
          <w:divBdr>
            <w:top w:val="none" w:sz="0" w:space="0" w:color="auto"/>
            <w:left w:val="none" w:sz="0" w:space="0" w:color="auto"/>
            <w:bottom w:val="none" w:sz="0" w:space="0" w:color="auto"/>
            <w:right w:val="none" w:sz="0" w:space="0" w:color="auto"/>
          </w:divBdr>
        </w:div>
        <w:div w:id="1875267622">
          <w:marLeft w:val="0"/>
          <w:marRight w:val="0"/>
          <w:marTop w:val="0"/>
          <w:marBottom w:val="0"/>
          <w:divBdr>
            <w:top w:val="none" w:sz="0" w:space="0" w:color="auto"/>
            <w:left w:val="none" w:sz="0" w:space="0" w:color="auto"/>
            <w:bottom w:val="none" w:sz="0" w:space="0" w:color="auto"/>
            <w:right w:val="none" w:sz="0" w:space="0" w:color="auto"/>
          </w:divBdr>
        </w:div>
        <w:div w:id="1954896646">
          <w:marLeft w:val="0"/>
          <w:marRight w:val="0"/>
          <w:marTop w:val="0"/>
          <w:marBottom w:val="0"/>
          <w:divBdr>
            <w:top w:val="none" w:sz="0" w:space="0" w:color="auto"/>
            <w:left w:val="none" w:sz="0" w:space="0" w:color="auto"/>
            <w:bottom w:val="none" w:sz="0" w:space="0" w:color="auto"/>
            <w:right w:val="none" w:sz="0" w:space="0" w:color="auto"/>
          </w:divBdr>
        </w:div>
      </w:divsChild>
    </w:div>
    <w:div w:id="147089301">
      <w:bodyDiv w:val="1"/>
      <w:marLeft w:val="0"/>
      <w:marRight w:val="0"/>
      <w:marTop w:val="0"/>
      <w:marBottom w:val="0"/>
      <w:divBdr>
        <w:top w:val="none" w:sz="0" w:space="0" w:color="auto"/>
        <w:left w:val="none" w:sz="0" w:space="0" w:color="auto"/>
        <w:bottom w:val="none" w:sz="0" w:space="0" w:color="auto"/>
        <w:right w:val="none" w:sz="0" w:space="0" w:color="auto"/>
      </w:divBdr>
    </w:div>
    <w:div w:id="158277603">
      <w:bodyDiv w:val="1"/>
      <w:marLeft w:val="0"/>
      <w:marRight w:val="0"/>
      <w:marTop w:val="0"/>
      <w:marBottom w:val="0"/>
      <w:divBdr>
        <w:top w:val="none" w:sz="0" w:space="0" w:color="auto"/>
        <w:left w:val="none" w:sz="0" w:space="0" w:color="auto"/>
        <w:bottom w:val="none" w:sz="0" w:space="0" w:color="auto"/>
        <w:right w:val="none" w:sz="0" w:space="0" w:color="auto"/>
      </w:divBdr>
    </w:div>
    <w:div w:id="173230833">
      <w:bodyDiv w:val="1"/>
      <w:marLeft w:val="0"/>
      <w:marRight w:val="0"/>
      <w:marTop w:val="0"/>
      <w:marBottom w:val="0"/>
      <w:divBdr>
        <w:top w:val="none" w:sz="0" w:space="0" w:color="auto"/>
        <w:left w:val="none" w:sz="0" w:space="0" w:color="auto"/>
        <w:bottom w:val="none" w:sz="0" w:space="0" w:color="auto"/>
        <w:right w:val="none" w:sz="0" w:space="0" w:color="auto"/>
      </w:divBdr>
    </w:div>
    <w:div w:id="175265376">
      <w:bodyDiv w:val="1"/>
      <w:marLeft w:val="0"/>
      <w:marRight w:val="0"/>
      <w:marTop w:val="0"/>
      <w:marBottom w:val="0"/>
      <w:divBdr>
        <w:top w:val="none" w:sz="0" w:space="0" w:color="auto"/>
        <w:left w:val="none" w:sz="0" w:space="0" w:color="auto"/>
        <w:bottom w:val="none" w:sz="0" w:space="0" w:color="auto"/>
        <w:right w:val="none" w:sz="0" w:space="0" w:color="auto"/>
      </w:divBdr>
    </w:div>
    <w:div w:id="205072467">
      <w:bodyDiv w:val="1"/>
      <w:marLeft w:val="0"/>
      <w:marRight w:val="0"/>
      <w:marTop w:val="0"/>
      <w:marBottom w:val="0"/>
      <w:divBdr>
        <w:top w:val="none" w:sz="0" w:space="0" w:color="auto"/>
        <w:left w:val="none" w:sz="0" w:space="0" w:color="auto"/>
        <w:bottom w:val="none" w:sz="0" w:space="0" w:color="auto"/>
        <w:right w:val="none" w:sz="0" w:space="0" w:color="auto"/>
      </w:divBdr>
      <w:divsChild>
        <w:div w:id="100296908">
          <w:marLeft w:val="0"/>
          <w:marRight w:val="0"/>
          <w:marTop w:val="240"/>
          <w:marBottom w:val="240"/>
          <w:divBdr>
            <w:top w:val="none" w:sz="0" w:space="0" w:color="auto"/>
            <w:left w:val="none" w:sz="0" w:space="0" w:color="auto"/>
            <w:bottom w:val="none" w:sz="0" w:space="0" w:color="auto"/>
            <w:right w:val="none" w:sz="0" w:space="0" w:color="auto"/>
          </w:divBdr>
        </w:div>
        <w:div w:id="177736669">
          <w:marLeft w:val="0"/>
          <w:marRight w:val="0"/>
          <w:marTop w:val="450"/>
          <w:marBottom w:val="450"/>
          <w:divBdr>
            <w:top w:val="none" w:sz="0" w:space="0" w:color="auto"/>
            <w:left w:val="none" w:sz="0" w:space="0" w:color="auto"/>
            <w:bottom w:val="none" w:sz="0" w:space="0" w:color="auto"/>
            <w:right w:val="none" w:sz="0" w:space="0" w:color="auto"/>
          </w:divBdr>
        </w:div>
        <w:div w:id="709379412">
          <w:marLeft w:val="0"/>
          <w:marRight w:val="0"/>
          <w:marTop w:val="240"/>
          <w:marBottom w:val="240"/>
          <w:divBdr>
            <w:top w:val="none" w:sz="0" w:space="0" w:color="auto"/>
            <w:left w:val="none" w:sz="0" w:space="0" w:color="auto"/>
            <w:bottom w:val="none" w:sz="0" w:space="0" w:color="auto"/>
            <w:right w:val="none" w:sz="0" w:space="0" w:color="auto"/>
          </w:divBdr>
        </w:div>
        <w:div w:id="1070619379">
          <w:marLeft w:val="0"/>
          <w:marRight w:val="0"/>
          <w:marTop w:val="240"/>
          <w:marBottom w:val="240"/>
          <w:divBdr>
            <w:top w:val="none" w:sz="0" w:space="0" w:color="auto"/>
            <w:left w:val="none" w:sz="0" w:space="0" w:color="auto"/>
            <w:bottom w:val="none" w:sz="0" w:space="0" w:color="auto"/>
            <w:right w:val="none" w:sz="0" w:space="0" w:color="auto"/>
          </w:divBdr>
        </w:div>
        <w:div w:id="1104808183">
          <w:marLeft w:val="0"/>
          <w:marRight w:val="0"/>
          <w:marTop w:val="450"/>
          <w:marBottom w:val="450"/>
          <w:divBdr>
            <w:top w:val="none" w:sz="0" w:space="0" w:color="auto"/>
            <w:left w:val="none" w:sz="0" w:space="0" w:color="auto"/>
            <w:bottom w:val="none" w:sz="0" w:space="0" w:color="auto"/>
            <w:right w:val="none" w:sz="0" w:space="0" w:color="auto"/>
          </w:divBdr>
        </w:div>
        <w:div w:id="1353412144">
          <w:marLeft w:val="0"/>
          <w:marRight w:val="0"/>
          <w:marTop w:val="450"/>
          <w:marBottom w:val="450"/>
          <w:divBdr>
            <w:top w:val="none" w:sz="0" w:space="0" w:color="auto"/>
            <w:left w:val="none" w:sz="0" w:space="0" w:color="auto"/>
            <w:bottom w:val="none" w:sz="0" w:space="0" w:color="auto"/>
            <w:right w:val="none" w:sz="0" w:space="0" w:color="auto"/>
          </w:divBdr>
        </w:div>
        <w:div w:id="1860654188">
          <w:marLeft w:val="0"/>
          <w:marRight w:val="0"/>
          <w:marTop w:val="240"/>
          <w:marBottom w:val="240"/>
          <w:divBdr>
            <w:top w:val="none" w:sz="0" w:space="0" w:color="auto"/>
            <w:left w:val="none" w:sz="0" w:space="0" w:color="auto"/>
            <w:bottom w:val="none" w:sz="0" w:space="0" w:color="auto"/>
            <w:right w:val="none" w:sz="0" w:space="0" w:color="auto"/>
          </w:divBdr>
        </w:div>
      </w:divsChild>
    </w:div>
    <w:div w:id="215555587">
      <w:bodyDiv w:val="1"/>
      <w:marLeft w:val="0"/>
      <w:marRight w:val="0"/>
      <w:marTop w:val="0"/>
      <w:marBottom w:val="0"/>
      <w:divBdr>
        <w:top w:val="none" w:sz="0" w:space="0" w:color="auto"/>
        <w:left w:val="none" w:sz="0" w:space="0" w:color="auto"/>
        <w:bottom w:val="none" w:sz="0" w:space="0" w:color="auto"/>
        <w:right w:val="none" w:sz="0" w:space="0" w:color="auto"/>
      </w:divBdr>
      <w:divsChild>
        <w:div w:id="541600415">
          <w:marLeft w:val="0"/>
          <w:marRight w:val="0"/>
          <w:marTop w:val="0"/>
          <w:marBottom w:val="300"/>
          <w:divBdr>
            <w:top w:val="none" w:sz="0" w:space="0" w:color="auto"/>
            <w:left w:val="none" w:sz="0" w:space="0" w:color="auto"/>
            <w:bottom w:val="none" w:sz="0" w:space="0" w:color="auto"/>
            <w:right w:val="none" w:sz="0" w:space="0" w:color="auto"/>
          </w:divBdr>
        </w:div>
        <w:div w:id="562764600">
          <w:marLeft w:val="0"/>
          <w:marRight w:val="0"/>
          <w:marTop w:val="300"/>
          <w:marBottom w:val="150"/>
          <w:divBdr>
            <w:top w:val="none" w:sz="0" w:space="0" w:color="auto"/>
            <w:left w:val="none" w:sz="0" w:space="0" w:color="auto"/>
            <w:bottom w:val="none" w:sz="0" w:space="0" w:color="auto"/>
            <w:right w:val="none" w:sz="0" w:space="0" w:color="auto"/>
          </w:divBdr>
        </w:div>
        <w:div w:id="1028028610">
          <w:marLeft w:val="0"/>
          <w:marRight w:val="0"/>
          <w:marTop w:val="300"/>
          <w:marBottom w:val="150"/>
          <w:divBdr>
            <w:top w:val="none" w:sz="0" w:space="0" w:color="auto"/>
            <w:left w:val="none" w:sz="0" w:space="0" w:color="auto"/>
            <w:bottom w:val="none" w:sz="0" w:space="0" w:color="auto"/>
            <w:right w:val="none" w:sz="0" w:space="0" w:color="auto"/>
          </w:divBdr>
        </w:div>
        <w:div w:id="1191142796">
          <w:marLeft w:val="0"/>
          <w:marRight w:val="0"/>
          <w:marTop w:val="150"/>
          <w:marBottom w:val="300"/>
          <w:divBdr>
            <w:top w:val="none" w:sz="0" w:space="0" w:color="auto"/>
            <w:left w:val="none" w:sz="0" w:space="0" w:color="auto"/>
            <w:bottom w:val="none" w:sz="0" w:space="0" w:color="auto"/>
            <w:right w:val="none" w:sz="0" w:space="0" w:color="auto"/>
          </w:divBdr>
        </w:div>
        <w:div w:id="492382253">
          <w:marLeft w:val="0"/>
          <w:marRight w:val="0"/>
          <w:marTop w:val="300"/>
          <w:marBottom w:val="150"/>
          <w:divBdr>
            <w:top w:val="none" w:sz="0" w:space="0" w:color="auto"/>
            <w:left w:val="none" w:sz="0" w:space="0" w:color="auto"/>
            <w:bottom w:val="none" w:sz="0" w:space="0" w:color="auto"/>
            <w:right w:val="none" w:sz="0" w:space="0" w:color="auto"/>
          </w:divBdr>
        </w:div>
        <w:div w:id="1335379951">
          <w:marLeft w:val="0"/>
          <w:marRight w:val="0"/>
          <w:marTop w:val="150"/>
          <w:marBottom w:val="300"/>
          <w:divBdr>
            <w:top w:val="none" w:sz="0" w:space="0" w:color="auto"/>
            <w:left w:val="none" w:sz="0" w:space="0" w:color="auto"/>
            <w:bottom w:val="none" w:sz="0" w:space="0" w:color="auto"/>
            <w:right w:val="none" w:sz="0" w:space="0" w:color="auto"/>
          </w:divBdr>
        </w:div>
        <w:div w:id="606041971">
          <w:marLeft w:val="0"/>
          <w:marRight w:val="0"/>
          <w:marTop w:val="300"/>
          <w:marBottom w:val="150"/>
          <w:divBdr>
            <w:top w:val="none" w:sz="0" w:space="0" w:color="auto"/>
            <w:left w:val="none" w:sz="0" w:space="0" w:color="auto"/>
            <w:bottom w:val="none" w:sz="0" w:space="0" w:color="auto"/>
            <w:right w:val="none" w:sz="0" w:space="0" w:color="auto"/>
          </w:divBdr>
        </w:div>
        <w:div w:id="443114006">
          <w:marLeft w:val="0"/>
          <w:marRight w:val="0"/>
          <w:marTop w:val="150"/>
          <w:marBottom w:val="300"/>
          <w:divBdr>
            <w:top w:val="none" w:sz="0" w:space="0" w:color="auto"/>
            <w:left w:val="none" w:sz="0" w:space="0" w:color="auto"/>
            <w:bottom w:val="none" w:sz="0" w:space="0" w:color="auto"/>
            <w:right w:val="none" w:sz="0" w:space="0" w:color="auto"/>
          </w:divBdr>
        </w:div>
        <w:div w:id="1905530586">
          <w:marLeft w:val="0"/>
          <w:marRight w:val="0"/>
          <w:marTop w:val="300"/>
          <w:marBottom w:val="150"/>
          <w:divBdr>
            <w:top w:val="none" w:sz="0" w:space="0" w:color="auto"/>
            <w:left w:val="none" w:sz="0" w:space="0" w:color="auto"/>
            <w:bottom w:val="none" w:sz="0" w:space="0" w:color="auto"/>
            <w:right w:val="none" w:sz="0" w:space="0" w:color="auto"/>
          </w:divBdr>
        </w:div>
        <w:div w:id="856969927">
          <w:marLeft w:val="0"/>
          <w:marRight w:val="0"/>
          <w:marTop w:val="150"/>
          <w:marBottom w:val="300"/>
          <w:divBdr>
            <w:top w:val="none" w:sz="0" w:space="0" w:color="auto"/>
            <w:left w:val="none" w:sz="0" w:space="0" w:color="auto"/>
            <w:bottom w:val="none" w:sz="0" w:space="0" w:color="auto"/>
            <w:right w:val="none" w:sz="0" w:space="0" w:color="auto"/>
          </w:divBdr>
        </w:div>
        <w:div w:id="1825271132">
          <w:marLeft w:val="0"/>
          <w:marRight w:val="0"/>
          <w:marTop w:val="300"/>
          <w:marBottom w:val="150"/>
          <w:divBdr>
            <w:top w:val="none" w:sz="0" w:space="0" w:color="auto"/>
            <w:left w:val="none" w:sz="0" w:space="0" w:color="auto"/>
            <w:bottom w:val="none" w:sz="0" w:space="0" w:color="auto"/>
            <w:right w:val="none" w:sz="0" w:space="0" w:color="auto"/>
          </w:divBdr>
        </w:div>
        <w:div w:id="149375085">
          <w:marLeft w:val="0"/>
          <w:marRight w:val="0"/>
          <w:marTop w:val="150"/>
          <w:marBottom w:val="300"/>
          <w:divBdr>
            <w:top w:val="none" w:sz="0" w:space="0" w:color="auto"/>
            <w:left w:val="none" w:sz="0" w:space="0" w:color="auto"/>
            <w:bottom w:val="none" w:sz="0" w:space="0" w:color="auto"/>
            <w:right w:val="none" w:sz="0" w:space="0" w:color="auto"/>
          </w:divBdr>
        </w:div>
        <w:div w:id="233124382">
          <w:marLeft w:val="0"/>
          <w:marRight w:val="0"/>
          <w:marTop w:val="300"/>
          <w:marBottom w:val="150"/>
          <w:divBdr>
            <w:top w:val="none" w:sz="0" w:space="0" w:color="auto"/>
            <w:left w:val="none" w:sz="0" w:space="0" w:color="auto"/>
            <w:bottom w:val="none" w:sz="0" w:space="0" w:color="auto"/>
            <w:right w:val="none" w:sz="0" w:space="0" w:color="auto"/>
          </w:divBdr>
        </w:div>
        <w:div w:id="913860607">
          <w:marLeft w:val="0"/>
          <w:marRight w:val="0"/>
          <w:marTop w:val="150"/>
          <w:marBottom w:val="300"/>
          <w:divBdr>
            <w:top w:val="none" w:sz="0" w:space="0" w:color="auto"/>
            <w:left w:val="none" w:sz="0" w:space="0" w:color="auto"/>
            <w:bottom w:val="none" w:sz="0" w:space="0" w:color="auto"/>
            <w:right w:val="none" w:sz="0" w:space="0" w:color="auto"/>
          </w:divBdr>
        </w:div>
        <w:div w:id="1235237540">
          <w:marLeft w:val="0"/>
          <w:marRight w:val="0"/>
          <w:marTop w:val="300"/>
          <w:marBottom w:val="150"/>
          <w:divBdr>
            <w:top w:val="none" w:sz="0" w:space="0" w:color="auto"/>
            <w:left w:val="none" w:sz="0" w:space="0" w:color="auto"/>
            <w:bottom w:val="none" w:sz="0" w:space="0" w:color="auto"/>
            <w:right w:val="none" w:sz="0" w:space="0" w:color="auto"/>
          </w:divBdr>
        </w:div>
        <w:div w:id="1104038207">
          <w:marLeft w:val="0"/>
          <w:marRight w:val="0"/>
          <w:marTop w:val="150"/>
          <w:marBottom w:val="300"/>
          <w:divBdr>
            <w:top w:val="none" w:sz="0" w:space="0" w:color="auto"/>
            <w:left w:val="none" w:sz="0" w:space="0" w:color="auto"/>
            <w:bottom w:val="none" w:sz="0" w:space="0" w:color="auto"/>
            <w:right w:val="none" w:sz="0" w:space="0" w:color="auto"/>
          </w:divBdr>
        </w:div>
        <w:div w:id="1977030353">
          <w:marLeft w:val="0"/>
          <w:marRight w:val="0"/>
          <w:marTop w:val="300"/>
          <w:marBottom w:val="150"/>
          <w:divBdr>
            <w:top w:val="none" w:sz="0" w:space="0" w:color="auto"/>
            <w:left w:val="none" w:sz="0" w:space="0" w:color="auto"/>
            <w:bottom w:val="none" w:sz="0" w:space="0" w:color="auto"/>
            <w:right w:val="none" w:sz="0" w:space="0" w:color="auto"/>
          </w:divBdr>
        </w:div>
        <w:div w:id="1311252848">
          <w:marLeft w:val="0"/>
          <w:marRight w:val="0"/>
          <w:marTop w:val="150"/>
          <w:marBottom w:val="300"/>
          <w:divBdr>
            <w:top w:val="none" w:sz="0" w:space="0" w:color="auto"/>
            <w:left w:val="none" w:sz="0" w:space="0" w:color="auto"/>
            <w:bottom w:val="none" w:sz="0" w:space="0" w:color="auto"/>
            <w:right w:val="none" w:sz="0" w:space="0" w:color="auto"/>
          </w:divBdr>
        </w:div>
        <w:div w:id="2101749936">
          <w:marLeft w:val="0"/>
          <w:marRight w:val="0"/>
          <w:marTop w:val="300"/>
          <w:marBottom w:val="150"/>
          <w:divBdr>
            <w:top w:val="none" w:sz="0" w:space="0" w:color="auto"/>
            <w:left w:val="none" w:sz="0" w:space="0" w:color="auto"/>
            <w:bottom w:val="none" w:sz="0" w:space="0" w:color="auto"/>
            <w:right w:val="none" w:sz="0" w:space="0" w:color="auto"/>
          </w:divBdr>
        </w:div>
        <w:div w:id="1873372326">
          <w:marLeft w:val="0"/>
          <w:marRight w:val="0"/>
          <w:marTop w:val="150"/>
          <w:marBottom w:val="300"/>
          <w:divBdr>
            <w:top w:val="none" w:sz="0" w:space="0" w:color="auto"/>
            <w:left w:val="none" w:sz="0" w:space="0" w:color="auto"/>
            <w:bottom w:val="none" w:sz="0" w:space="0" w:color="auto"/>
            <w:right w:val="none" w:sz="0" w:space="0" w:color="auto"/>
          </w:divBdr>
        </w:div>
      </w:divsChild>
    </w:div>
    <w:div w:id="228929703">
      <w:bodyDiv w:val="1"/>
      <w:marLeft w:val="0"/>
      <w:marRight w:val="0"/>
      <w:marTop w:val="0"/>
      <w:marBottom w:val="0"/>
      <w:divBdr>
        <w:top w:val="none" w:sz="0" w:space="0" w:color="auto"/>
        <w:left w:val="none" w:sz="0" w:space="0" w:color="auto"/>
        <w:bottom w:val="none" w:sz="0" w:space="0" w:color="auto"/>
        <w:right w:val="none" w:sz="0" w:space="0" w:color="auto"/>
      </w:divBdr>
      <w:divsChild>
        <w:div w:id="908223523">
          <w:marLeft w:val="0"/>
          <w:marRight w:val="0"/>
          <w:marTop w:val="0"/>
          <w:marBottom w:val="0"/>
          <w:divBdr>
            <w:top w:val="none" w:sz="0" w:space="0" w:color="auto"/>
            <w:left w:val="none" w:sz="0" w:space="0" w:color="auto"/>
            <w:bottom w:val="none" w:sz="0" w:space="0" w:color="auto"/>
            <w:right w:val="none" w:sz="0" w:space="0" w:color="auto"/>
          </w:divBdr>
          <w:divsChild>
            <w:div w:id="2028478184">
              <w:marLeft w:val="0"/>
              <w:marRight w:val="0"/>
              <w:marTop w:val="0"/>
              <w:marBottom w:val="0"/>
              <w:divBdr>
                <w:top w:val="none" w:sz="0" w:space="0" w:color="auto"/>
                <w:left w:val="none" w:sz="0" w:space="0" w:color="auto"/>
                <w:bottom w:val="none" w:sz="0" w:space="0" w:color="auto"/>
                <w:right w:val="none" w:sz="0" w:space="0" w:color="auto"/>
              </w:divBdr>
              <w:divsChild>
                <w:div w:id="8376936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29392386">
      <w:bodyDiv w:val="1"/>
      <w:marLeft w:val="0"/>
      <w:marRight w:val="0"/>
      <w:marTop w:val="0"/>
      <w:marBottom w:val="0"/>
      <w:divBdr>
        <w:top w:val="none" w:sz="0" w:space="0" w:color="auto"/>
        <w:left w:val="none" w:sz="0" w:space="0" w:color="auto"/>
        <w:bottom w:val="none" w:sz="0" w:space="0" w:color="auto"/>
        <w:right w:val="none" w:sz="0" w:space="0" w:color="auto"/>
      </w:divBdr>
      <w:divsChild>
        <w:div w:id="1495606438">
          <w:marLeft w:val="446"/>
          <w:marRight w:val="0"/>
          <w:marTop w:val="0"/>
          <w:marBottom w:val="200"/>
          <w:divBdr>
            <w:top w:val="none" w:sz="0" w:space="0" w:color="auto"/>
            <w:left w:val="none" w:sz="0" w:space="0" w:color="auto"/>
            <w:bottom w:val="none" w:sz="0" w:space="0" w:color="auto"/>
            <w:right w:val="none" w:sz="0" w:space="0" w:color="auto"/>
          </w:divBdr>
        </w:div>
      </w:divsChild>
    </w:div>
    <w:div w:id="240262175">
      <w:bodyDiv w:val="1"/>
      <w:marLeft w:val="0"/>
      <w:marRight w:val="0"/>
      <w:marTop w:val="0"/>
      <w:marBottom w:val="0"/>
      <w:divBdr>
        <w:top w:val="none" w:sz="0" w:space="0" w:color="auto"/>
        <w:left w:val="none" w:sz="0" w:space="0" w:color="auto"/>
        <w:bottom w:val="none" w:sz="0" w:space="0" w:color="auto"/>
        <w:right w:val="none" w:sz="0" w:space="0" w:color="auto"/>
      </w:divBdr>
      <w:divsChild>
        <w:div w:id="1577931229">
          <w:marLeft w:val="446"/>
          <w:marRight w:val="0"/>
          <w:marTop w:val="200"/>
          <w:marBottom w:val="0"/>
          <w:divBdr>
            <w:top w:val="none" w:sz="0" w:space="0" w:color="auto"/>
            <w:left w:val="none" w:sz="0" w:space="0" w:color="auto"/>
            <w:bottom w:val="none" w:sz="0" w:space="0" w:color="auto"/>
            <w:right w:val="none" w:sz="0" w:space="0" w:color="auto"/>
          </w:divBdr>
        </w:div>
        <w:div w:id="1280457646">
          <w:marLeft w:val="446"/>
          <w:marRight w:val="0"/>
          <w:marTop w:val="200"/>
          <w:marBottom w:val="0"/>
          <w:divBdr>
            <w:top w:val="none" w:sz="0" w:space="0" w:color="auto"/>
            <w:left w:val="none" w:sz="0" w:space="0" w:color="auto"/>
            <w:bottom w:val="none" w:sz="0" w:space="0" w:color="auto"/>
            <w:right w:val="none" w:sz="0" w:space="0" w:color="auto"/>
          </w:divBdr>
        </w:div>
      </w:divsChild>
    </w:div>
    <w:div w:id="262348157">
      <w:bodyDiv w:val="1"/>
      <w:marLeft w:val="0"/>
      <w:marRight w:val="0"/>
      <w:marTop w:val="0"/>
      <w:marBottom w:val="0"/>
      <w:divBdr>
        <w:top w:val="none" w:sz="0" w:space="0" w:color="auto"/>
        <w:left w:val="none" w:sz="0" w:space="0" w:color="auto"/>
        <w:bottom w:val="none" w:sz="0" w:space="0" w:color="auto"/>
        <w:right w:val="none" w:sz="0" w:space="0" w:color="auto"/>
      </w:divBdr>
    </w:div>
    <w:div w:id="266273100">
      <w:bodyDiv w:val="1"/>
      <w:marLeft w:val="0"/>
      <w:marRight w:val="0"/>
      <w:marTop w:val="0"/>
      <w:marBottom w:val="0"/>
      <w:divBdr>
        <w:top w:val="none" w:sz="0" w:space="0" w:color="auto"/>
        <w:left w:val="none" w:sz="0" w:space="0" w:color="auto"/>
        <w:bottom w:val="none" w:sz="0" w:space="0" w:color="auto"/>
        <w:right w:val="none" w:sz="0" w:space="0" w:color="auto"/>
      </w:divBdr>
    </w:div>
    <w:div w:id="276789521">
      <w:bodyDiv w:val="1"/>
      <w:marLeft w:val="0"/>
      <w:marRight w:val="0"/>
      <w:marTop w:val="0"/>
      <w:marBottom w:val="0"/>
      <w:divBdr>
        <w:top w:val="none" w:sz="0" w:space="0" w:color="auto"/>
        <w:left w:val="none" w:sz="0" w:space="0" w:color="auto"/>
        <w:bottom w:val="none" w:sz="0" w:space="0" w:color="auto"/>
        <w:right w:val="none" w:sz="0" w:space="0" w:color="auto"/>
      </w:divBdr>
    </w:div>
    <w:div w:id="284898087">
      <w:bodyDiv w:val="1"/>
      <w:marLeft w:val="0"/>
      <w:marRight w:val="0"/>
      <w:marTop w:val="0"/>
      <w:marBottom w:val="0"/>
      <w:divBdr>
        <w:top w:val="none" w:sz="0" w:space="0" w:color="auto"/>
        <w:left w:val="none" w:sz="0" w:space="0" w:color="auto"/>
        <w:bottom w:val="none" w:sz="0" w:space="0" w:color="auto"/>
        <w:right w:val="none" w:sz="0" w:space="0" w:color="auto"/>
      </w:divBdr>
    </w:div>
    <w:div w:id="291785722">
      <w:bodyDiv w:val="1"/>
      <w:marLeft w:val="0"/>
      <w:marRight w:val="0"/>
      <w:marTop w:val="0"/>
      <w:marBottom w:val="0"/>
      <w:divBdr>
        <w:top w:val="none" w:sz="0" w:space="0" w:color="auto"/>
        <w:left w:val="none" w:sz="0" w:space="0" w:color="auto"/>
        <w:bottom w:val="none" w:sz="0" w:space="0" w:color="auto"/>
        <w:right w:val="none" w:sz="0" w:space="0" w:color="auto"/>
      </w:divBdr>
    </w:div>
    <w:div w:id="302927885">
      <w:bodyDiv w:val="1"/>
      <w:marLeft w:val="0"/>
      <w:marRight w:val="0"/>
      <w:marTop w:val="0"/>
      <w:marBottom w:val="0"/>
      <w:divBdr>
        <w:top w:val="none" w:sz="0" w:space="0" w:color="auto"/>
        <w:left w:val="none" w:sz="0" w:space="0" w:color="auto"/>
        <w:bottom w:val="none" w:sz="0" w:space="0" w:color="auto"/>
        <w:right w:val="none" w:sz="0" w:space="0" w:color="auto"/>
      </w:divBdr>
      <w:divsChild>
        <w:div w:id="573248524">
          <w:marLeft w:val="0"/>
          <w:marRight w:val="0"/>
          <w:marTop w:val="0"/>
          <w:marBottom w:val="0"/>
          <w:divBdr>
            <w:top w:val="none" w:sz="0" w:space="0" w:color="auto"/>
            <w:left w:val="none" w:sz="0" w:space="0" w:color="auto"/>
            <w:bottom w:val="none" w:sz="0" w:space="0" w:color="auto"/>
            <w:right w:val="none" w:sz="0" w:space="0" w:color="auto"/>
          </w:divBdr>
          <w:divsChild>
            <w:div w:id="1118834526">
              <w:marLeft w:val="0"/>
              <w:marRight w:val="0"/>
              <w:marTop w:val="0"/>
              <w:marBottom w:val="0"/>
              <w:divBdr>
                <w:top w:val="none" w:sz="0" w:space="0" w:color="auto"/>
                <w:left w:val="none" w:sz="0" w:space="0" w:color="auto"/>
                <w:bottom w:val="none" w:sz="0" w:space="0" w:color="auto"/>
                <w:right w:val="none" w:sz="0" w:space="0" w:color="auto"/>
              </w:divBdr>
              <w:divsChild>
                <w:div w:id="2133863215">
                  <w:marLeft w:val="0"/>
                  <w:marRight w:val="0"/>
                  <w:marTop w:val="0"/>
                  <w:marBottom w:val="0"/>
                  <w:divBdr>
                    <w:top w:val="none" w:sz="0" w:space="0" w:color="auto"/>
                    <w:left w:val="none" w:sz="0" w:space="0" w:color="auto"/>
                    <w:bottom w:val="none" w:sz="0" w:space="0" w:color="auto"/>
                    <w:right w:val="none" w:sz="0" w:space="0" w:color="auto"/>
                  </w:divBdr>
                  <w:divsChild>
                    <w:div w:id="599066624">
                      <w:marLeft w:val="0"/>
                      <w:marRight w:val="0"/>
                      <w:marTop w:val="0"/>
                      <w:marBottom w:val="0"/>
                      <w:divBdr>
                        <w:top w:val="none" w:sz="0" w:space="0" w:color="auto"/>
                        <w:left w:val="none" w:sz="0" w:space="0" w:color="auto"/>
                        <w:bottom w:val="none" w:sz="0" w:space="0" w:color="auto"/>
                        <w:right w:val="none" w:sz="0" w:space="0" w:color="auto"/>
                      </w:divBdr>
                      <w:divsChild>
                        <w:div w:id="837110897">
                          <w:marLeft w:val="0"/>
                          <w:marRight w:val="0"/>
                          <w:marTop w:val="0"/>
                          <w:marBottom w:val="0"/>
                          <w:divBdr>
                            <w:top w:val="none" w:sz="0" w:space="0" w:color="auto"/>
                            <w:left w:val="none" w:sz="0" w:space="0" w:color="auto"/>
                            <w:bottom w:val="none" w:sz="0" w:space="0" w:color="auto"/>
                            <w:right w:val="none" w:sz="0" w:space="0" w:color="auto"/>
                          </w:divBdr>
                          <w:divsChild>
                            <w:div w:id="1875001113">
                              <w:marLeft w:val="0"/>
                              <w:marRight w:val="0"/>
                              <w:marTop w:val="0"/>
                              <w:marBottom w:val="0"/>
                              <w:divBdr>
                                <w:top w:val="none" w:sz="0" w:space="0" w:color="auto"/>
                                <w:left w:val="none" w:sz="0" w:space="0" w:color="auto"/>
                                <w:bottom w:val="none" w:sz="0" w:space="0" w:color="auto"/>
                                <w:right w:val="none" w:sz="0" w:space="0" w:color="auto"/>
                              </w:divBdr>
                              <w:divsChild>
                                <w:div w:id="94983090">
                                  <w:marLeft w:val="0"/>
                                  <w:marRight w:val="0"/>
                                  <w:marTop w:val="0"/>
                                  <w:marBottom w:val="0"/>
                                  <w:divBdr>
                                    <w:top w:val="none" w:sz="0" w:space="0" w:color="auto"/>
                                    <w:left w:val="none" w:sz="0" w:space="0" w:color="auto"/>
                                    <w:bottom w:val="none" w:sz="0" w:space="0" w:color="auto"/>
                                    <w:right w:val="none" w:sz="0" w:space="0" w:color="auto"/>
                                  </w:divBdr>
                                  <w:divsChild>
                                    <w:div w:id="1056475">
                                      <w:marLeft w:val="0"/>
                                      <w:marRight w:val="0"/>
                                      <w:marTop w:val="240"/>
                                      <w:marBottom w:val="240"/>
                                      <w:divBdr>
                                        <w:top w:val="none" w:sz="0" w:space="0" w:color="auto"/>
                                        <w:left w:val="none" w:sz="0" w:space="0" w:color="auto"/>
                                        <w:bottom w:val="none" w:sz="0" w:space="0" w:color="auto"/>
                                        <w:right w:val="none" w:sz="0" w:space="0" w:color="auto"/>
                                      </w:divBdr>
                                    </w:div>
                                    <w:div w:id="99570066">
                                      <w:marLeft w:val="0"/>
                                      <w:marRight w:val="0"/>
                                      <w:marTop w:val="450"/>
                                      <w:marBottom w:val="450"/>
                                      <w:divBdr>
                                        <w:top w:val="none" w:sz="0" w:space="0" w:color="auto"/>
                                        <w:left w:val="none" w:sz="0" w:space="0" w:color="auto"/>
                                        <w:bottom w:val="none" w:sz="0" w:space="0" w:color="auto"/>
                                        <w:right w:val="none" w:sz="0" w:space="0" w:color="auto"/>
                                      </w:divBdr>
                                    </w:div>
                                    <w:div w:id="151407526">
                                      <w:marLeft w:val="0"/>
                                      <w:marRight w:val="0"/>
                                      <w:marTop w:val="450"/>
                                      <w:marBottom w:val="450"/>
                                      <w:divBdr>
                                        <w:top w:val="none" w:sz="0" w:space="0" w:color="auto"/>
                                        <w:left w:val="none" w:sz="0" w:space="0" w:color="auto"/>
                                        <w:bottom w:val="none" w:sz="0" w:space="0" w:color="auto"/>
                                        <w:right w:val="none" w:sz="0" w:space="0" w:color="auto"/>
                                      </w:divBdr>
                                      <w:divsChild>
                                        <w:div w:id="1384864004">
                                          <w:marLeft w:val="0"/>
                                          <w:marRight w:val="0"/>
                                          <w:marTop w:val="0"/>
                                          <w:marBottom w:val="0"/>
                                          <w:divBdr>
                                            <w:top w:val="none" w:sz="0" w:space="0" w:color="auto"/>
                                            <w:left w:val="none" w:sz="0" w:space="0" w:color="auto"/>
                                            <w:bottom w:val="none" w:sz="0" w:space="0" w:color="auto"/>
                                            <w:right w:val="none" w:sz="0" w:space="0" w:color="auto"/>
                                          </w:divBdr>
                                        </w:div>
                                      </w:divsChild>
                                    </w:div>
                                    <w:div w:id="629944913">
                                      <w:marLeft w:val="0"/>
                                      <w:marRight w:val="0"/>
                                      <w:marTop w:val="240"/>
                                      <w:marBottom w:val="240"/>
                                      <w:divBdr>
                                        <w:top w:val="none" w:sz="0" w:space="0" w:color="auto"/>
                                        <w:left w:val="none" w:sz="0" w:space="0" w:color="auto"/>
                                        <w:bottom w:val="none" w:sz="0" w:space="0" w:color="auto"/>
                                        <w:right w:val="none" w:sz="0" w:space="0" w:color="auto"/>
                                      </w:divBdr>
                                    </w:div>
                                    <w:div w:id="903681025">
                                      <w:marLeft w:val="0"/>
                                      <w:marRight w:val="0"/>
                                      <w:marTop w:val="450"/>
                                      <w:marBottom w:val="450"/>
                                      <w:divBdr>
                                        <w:top w:val="none" w:sz="0" w:space="0" w:color="auto"/>
                                        <w:left w:val="none" w:sz="0" w:space="0" w:color="auto"/>
                                        <w:bottom w:val="none" w:sz="0" w:space="0" w:color="auto"/>
                                        <w:right w:val="none" w:sz="0" w:space="0" w:color="auto"/>
                                      </w:divBdr>
                                    </w:div>
                                    <w:div w:id="925304875">
                                      <w:marLeft w:val="0"/>
                                      <w:marRight w:val="0"/>
                                      <w:marTop w:val="450"/>
                                      <w:marBottom w:val="450"/>
                                      <w:divBdr>
                                        <w:top w:val="none" w:sz="0" w:space="0" w:color="auto"/>
                                        <w:left w:val="none" w:sz="0" w:space="0" w:color="auto"/>
                                        <w:bottom w:val="none" w:sz="0" w:space="0" w:color="auto"/>
                                        <w:right w:val="none" w:sz="0" w:space="0" w:color="auto"/>
                                      </w:divBdr>
                                    </w:div>
                                    <w:div w:id="1662462368">
                                      <w:marLeft w:val="0"/>
                                      <w:marRight w:val="0"/>
                                      <w:marTop w:val="450"/>
                                      <w:marBottom w:val="450"/>
                                      <w:divBdr>
                                        <w:top w:val="none" w:sz="0" w:space="0" w:color="auto"/>
                                        <w:left w:val="none" w:sz="0" w:space="0" w:color="auto"/>
                                        <w:bottom w:val="none" w:sz="0" w:space="0" w:color="auto"/>
                                        <w:right w:val="none" w:sz="0" w:space="0" w:color="auto"/>
                                      </w:divBdr>
                                    </w:div>
                                    <w:div w:id="1783259336">
                                      <w:marLeft w:val="0"/>
                                      <w:marRight w:val="0"/>
                                      <w:marTop w:val="240"/>
                                      <w:marBottom w:val="240"/>
                                      <w:divBdr>
                                        <w:top w:val="none" w:sz="0" w:space="0" w:color="auto"/>
                                        <w:left w:val="none" w:sz="0" w:space="0" w:color="auto"/>
                                        <w:bottom w:val="none" w:sz="0" w:space="0" w:color="auto"/>
                                        <w:right w:val="none" w:sz="0" w:space="0" w:color="auto"/>
                                      </w:divBdr>
                                    </w:div>
                                    <w:div w:id="1788116610">
                                      <w:marLeft w:val="0"/>
                                      <w:marRight w:val="0"/>
                                      <w:marTop w:val="240"/>
                                      <w:marBottom w:val="240"/>
                                      <w:divBdr>
                                        <w:top w:val="none" w:sz="0" w:space="0" w:color="auto"/>
                                        <w:left w:val="none" w:sz="0" w:space="0" w:color="auto"/>
                                        <w:bottom w:val="none" w:sz="0" w:space="0" w:color="auto"/>
                                        <w:right w:val="none" w:sz="0" w:space="0" w:color="auto"/>
                                      </w:divBdr>
                                    </w:div>
                                    <w:div w:id="1803956177">
                                      <w:marLeft w:val="0"/>
                                      <w:marRight w:val="0"/>
                                      <w:marTop w:val="240"/>
                                      <w:marBottom w:val="240"/>
                                      <w:divBdr>
                                        <w:top w:val="none" w:sz="0" w:space="0" w:color="auto"/>
                                        <w:left w:val="none" w:sz="0" w:space="0" w:color="auto"/>
                                        <w:bottom w:val="none" w:sz="0" w:space="0" w:color="auto"/>
                                        <w:right w:val="none" w:sz="0" w:space="0" w:color="auto"/>
                                      </w:divBdr>
                                    </w:div>
                                    <w:div w:id="1985230162">
                                      <w:marLeft w:val="0"/>
                                      <w:marRight w:val="0"/>
                                      <w:marTop w:val="450"/>
                                      <w:marBottom w:val="450"/>
                                      <w:divBdr>
                                        <w:top w:val="none" w:sz="0" w:space="0" w:color="auto"/>
                                        <w:left w:val="none" w:sz="0" w:space="0" w:color="auto"/>
                                        <w:bottom w:val="none" w:sz="0" w:space="0" w:color="auto"/>
                                        <w:right w:val="none" w:sz="0" w:space="0" w:color="auto"/>
                                      </w:divBdr>
                                    </w:div>
                                    <w:div w:id="20079783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75113">
          <w:marLeft w:val="0"/>
          <w:marRight w:val="0"/>
          <w:marTop w:val="0"/>
          <w:marBottom w:val="0"/>
          <w:divBdr>
            <w:top w:val="none" w:sz="0" w:space="0" w:color="auto"/>
            <w:left w:val="none" w:sz="0" w:space="0" w:color="auto"/>
            <w:bottom w:val="none" w:sz="0" w:space="0" w:color="auto"/>
            <w:right w:val="none" w:sz="0" w:space="0" w:color="auto"/>
          </w:divBdr>
          <w:divsChild>
            <w:div w:id="1949043722">
              <w:marLeft w:val="0"/>
              <w:marRight w:val="0"/>
              <w:marTop w:val="0"/>
              <w:marBottom w:val="0"/>
              <w:divBdr>
                <w:top w:val="none" w:sz="0" w:space="0" w:color="auto"/>
                <w:left w:val="none" w:sz="0" w:space="0" w:color="auto"/>
                <w:bottom w:val="none" w:sz="0" w:space="0" w:color="auto"/>
                <w:right w:val="none" w:sz="0" w:space="0" w:color="auto"/>
              </w:divBdr>
              <w:divsChild>
                <w:div w:id="17401775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51802337">
      <w:bodyDiv w:val="1"/>
      <w:marLeft w:val="0"/>
      <w:marRight w:val="0"/>
      <w:marTop w:val="0"/>
      <w:marBottom w:val="0"/>
      <w:divBdr>
        <w:top w:val="none" w:sz="0" w:space="0" w:color="auto"/>
        <w:left w:val="none" w:sz="0" w:space="0" w:color="auto"/>
        <w:bottom w:val="none" w:sz="0" w:space="0" w:color="auto"/>
        <w:right w:val="none" w:sz="0" w:space="0" w:color="auto"/>
      </w:divBdr>
    </w:div>
    <w:div w:id="363478758">
      <w:bodyDiv w:val="1"/>
      <w:marLeft w:val="0"/>
      <w:marRight w:val="0"/>
      <w:marTop w:val="0"/>
      <w:marBottom w:val="0"/>
      <w:divBdr>
        <w:top w:val="none" w:sz="0" w:space="0" w:color="auto"/>
        <w:left w:val="none" w:sz="0" w:space="0" w:color="auto"/>
        <w:bottom w:val="none" w:sz="0" w:space="0" w:color="auto"/>
        <w:right w:val="none" w:sz="0" w:space="0" w:color="auto"/>
      </w:divBdr>
      <w:divsChild>
        <w:div w:id="9381075">
          <w:marLeft w:val="0"/>
          <w:marRight w:val="0"/>
          <w:marTop w:val="240"/>
          <w:marBottom w:val="240"/>
          <w:divBdr>
            <w:top w:val="none" w:sz="0" w:space="0" w:color="auto"/>
            <w:left w:val="none" w:sz="0" w:space="0" w:color="auto"/>
            <w:bottom w:val="none" w:sz="0" w:space="0" w:color="auto"/>
            <w:right w:val="none" w:sz="0" w:space="0" w:color="auto"/>
          </w:divBdr>
        </w:div>
        <w:div w:id="1144202633">
          <w:marLeft w:val="0"/>
          <w:marRight w:val="0"/>
          <w:marTop w:val="450"/>
          <w:marBottom w:val="450"/>
          <w:divBdr>
            <w:top w:val="none" w:sz="0" w:space="0" w:color="auto"/>
            <w:left w:val="none" w:sz="0" w:space="0" w:color="auto"/>
            <w:bottom w:val="none" w:sz="0" w:space="0" w:color="auto"/>
            <w:right w:val="none" w:sz="0" w:space="0" w:color="auto"/>
          </w:divBdr>
        </w:div>
        <w:div w:id="1287548119">
          <w:marLeft w:val="0"/>
          <w:marRight w:val="0"/>
          <w:marTop w:val="240"/>
          <w:marBottom w:val="240"/>
          <w:divBdr>
            <w:top w:val="none" w:sz="0" w:space="0" w:color="auto"/>
            <w:left w:val="none" w:sz="0" w:space="0" w:color="auto"/>
            <w:bottom w:val="none" w:sz="0" w:space="0" w:color="auto"/>
            <w:right w:val="none" w:sz="0" w:space="0" w:color="auto"/>
          </w:divBdr>
        </w:div>
      </w:divsChild>
    </w:div>
    <w:div w:id="383721662">
      <w:bodyDiv w:val="1"/>
      <w:marLeft w:val="0"/>
      <w:marRight w:val="0"/>
      <w:marTop w:val="0"/>
      <w:marBottom w:val="0"/>
      <w:divBdr>
        <w:top w:val="none" w:sz="0" w:space="0" w:color="auto"/>
        <w:left w:val="none" w:sz="0" w:space="0" w:color="auto"/>
        <w:bottom w:val="none" w:sz="0" w:space="0" w:color="auto"/>
        <w:right w:val="none" w:sz="0" w:space="0" w:color="auto"/>
      </w:divBdr>
    </w:div>
    <w:div w:id="414515779">
      <w:bodyDiv w:val="1"/>
      <w:marLeft w:val="0"/>
      <w:marRight w:val="0"/>
      <w:marTop w:val="0"/>
      <w:marBottom w:val="0"/>
      <w:divBdr>
        <w:top w:val="none" w:sz="0" w:space="0" w:color="auto"/>
        <w:left w:val="none" w:sz="0" w:space="0" w:color="auto"/>
        <w:bottom w:val="none" w:sz="0" w:space="0" w:color="auto"/>
        <w:right w:val="none" w:sz="0" w:space="0" w:color="auto"/>
      </w:divBdr>
      <w:divsChild>
        <w:div w:id="983579791">
          <w:marLeft w:val="0"/>
          <w:marRight w:val="0"/>
          <w:marTop w:val="0"/>
          <w:marBottom w:val="200"/>
          <w:divBdr>
            <w:top w:val="none" w:sz="0" w:space="0" w:color="auto"/>
            <w:left w:val="none" w:sz="0" w:space="0" w:color="auto"/>
            <w:bottom w:val="none" w:sz="0" w:space="0" w:color="auto"/>
            <w:right w:val="none" w:sz="0" w:space="0" w:color="auto"/>
          </w:divBdr>
        </w:div>
        <w:div w:id="1307778619">
          <w:marLeft w:val="0"/>
          <w:marRight w:val="0"/>
          <w:marTop w:val="0"/>
          <w:marBottom w:val="200"/>
          <w:divBdr>
            <w:top w:val="none" w:sz="0" w:space="0" w:color="auto"/>
            <w:left w:val="none" w:sz="0" w:space="0" w:color="auto"/>
            <w:bottom w:val="none" w:sz="0" w:space="0" w:color="auto"/>
            <w:right w:val="none" w:sz="0" w:space="0" w:color="auto"/>
          </w:divBdr>
        </w:div>
        <w:div w:id="1628730610">
          <w:marLeft w:val="0"/>
          <w:marRight w:val="0"/>
          <w:marTop w:val="0"/>
          <w:marBottom w:val="200"/>
          <w:divBdr>
            <w:top w:val="none" w:sz="0" w:space="0" w:color="auto"/>
            <w:left w:val="none" w:sz="0" w:space="0" w:color="auto"/>
            <w:bottom w:val="none" w:sz="0" w:space="0" w:color="auto"/>
            <w:right w:val="none" w:sz="0" w:space="0" w:color="auto"/>
          </w:divBdr>
        </w:div>
        <w:div w:id="1633247759">
          <w:marLeft w:val="0"/>
          <w:marRight w:val="0"/>
          <w:marTop w:val="0"/>
          <w:marBottom w:val="0"/>
          <w:divBdr>
            <w:top w:val="none" w:sz="0" w:space="0" w:color="auto"/>
            <w:left w:val="none" w:sz="0" w:space="0" w:color="auto"/>
            <w:bottom w:val="none" w:sz="0" w:space="0" w:color="auto"/>
            <w:right w:val="none" w:sz="0" w:space="0" w:color="auto"/>
          </w:divBdr>
        </w:div>
      </w:divsChild>
    </w:div>
    <w:div w:id="423110619">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34832542">
      <w:bodyDiv w:val="1"/>
      <w:marLeft w:val="0"/>
      <w:marRight w:val="0"/>
      <w:marTop w:val="0"/>
      <w:marBottom w:val="0"/>
      <w:divBdr>
        <w:top w:val="none" w:sz="0" w:space="0" w:color="auto"/>
        <w:left w:val="none" w:sz="0" w:space="0" w:color="auto"/>
        <w:bottom w:val="none" w:sz="0" w:space="0" w:color="auto"/>
        <w:right w:val="none" w:sz="0" w:space="0" w:color="auto"/>
      </w:divBdr>
      <w:divsChild>
        <w:div w:id="6913021">
          <w:marLeft w:val="0"/>
          <w:marRight w:val="0"/>
          <w:marTop w:val="450"/>
          <w:marBottom w:val="450"/>
          <w:divBdr>
            <w:top w:val="none" w:sz="0" w:space="0" w:color="auto"/>
            <w:left w:val="none" w:sz="0" w:space="0" w:color="auto"/>
            <w:bottom w:val="none" w:sz="0" w:space="0" w:color="auto"/>
            <w:right w:val="none" w:sz="0" w:space="0" w:color="auto"/>
          </w:divBdr>
        </w:div>
        <w:div w:id="238177791">
          <w:marLeft w:val="0"/>
          <w:marRight w:val="0"/>
          <w:marTop w:val="240"/>
          <w:marBottom w:val="240"/>
          <w:divBdr>
            <w:top w:val="none" w:sz="0" w:space="0" w:color="auto"/>
            <w:left w:val="none" w:sz="0" w:space="0" w:color="auto"/>
            <w:bottom w:val="none" w:sz="0" w:space="0" w:color="auto"/>
            <w:right w:val="none" w:sz="0" w:space="0" w:color="auto"/>
          </w:divBdr>
        </w:div>
        <w:div w:id="772752470">
          <w:marLeft w:val="0"/>
          <w:marRight w:val="0"/>
          <w:marTop w:val="450"/>
          <w:marBottom w:val="450"/>
          <w:divBdr>
            <w:top w:val="none" w:sz="0" w:space="0" w:color="auto"/>
            <w:left w:val="none" w:sz="0" w:space="0" w:color="auto"/>
            <w:bottom w:val="none" w:sz="0" w:space="0" w:color="auto"/>
            <w:right w:val="none" w:sz="0" w:space="0" w:color="auto"/>
          </w:divBdr>
        </w:div>
        <w:div w:id="876430048">
          <w:marLeft w:val="0"/>
          <w:marRight w:val="0"/>
          <w:marTop w:val="240"/>
          <w:marBottom w:val="240"/>
          <w:divBdr>
            <w:top w:val="none" w:sz="0" w:space="0" w:color="auto"/>
            <w:left w:val="none" w:sz="0" w:space="0" w:color="auto"/>
            <w:bottom w:val="none" w:sz="0" w:space="0" w:color="auto"/>
            <w:right w:val="none" w:sz="0" w:space="0" w:color="auto"/>
          </w:divBdr>
        </w:div>
        <w:div w:id="1036269324">
          <w:marLeft w:val="0"/>
          <w:marRight w:val="0"/>
          <w:marTop w:val="240"/>
          <w:marBottom w:val="240"/>
          <w:divBdr>
            <w:top w:val="none" w:sz="0" w:space="0" w:color="auto"/>
            <w:left w:val="none" w:sz="0" w:space="0" w:color="auto"/>
            <w:bottom w:val="none" w:sz="0" w:space="0" w:color="auto"/>
            <w:right w:val="none" w:sz="0" w:space="0" w:color="auto"/>
          </w:divBdr>
        </w:div>
        <w:div w:id="1043791962">
          <w:marLeft w:val="0"/>
          <w:marRight w:val="0"/>
          <w:marTop w:val="240"/>
          <w:marBottom w:val="240"/>
          <w:divBdr>
            <w:top w:val="none" w:sz="0" w:space="0" w:color="auto"/>
            <w:left w:val="none" w:sz="0" w:space="0" w:color="auto"/>
            <w:bottom w:val="none" w:sz="0" w:space="0" w:color="auto"/>
            <w:right w:val="none" w:sz="0" w:space="0" w:color="auto"/>
          </w:divBdr>
        </w:div>
        <w:div w:id="1517845769">
          <w:marLeft w:val="0"/>
          <w:marRight w:val="0"/>
          <w:marTop w:val="240"/>
          <w:marBottom w:val="240"/>
          <w:divBdr>
            <w:top w:val="none" w:sz="0" w:space="0" w:color="auto"/>
            <w:left w:val="none" w:sz="0" w:space="0" w:color="auto"/>
            <w:bottom w:val="none" w:sz="0" w:space="0" w:color="auto"/>
            <w:right w:val="none" w:sz="0" w:space="0" w:color="auto"/>
          </w:divBdr>
        </w:div>
        <w:div w:id="1607151884">
          <w:marLeft w:val="0"/>
          <w:marRight w:val="0"/>
          <w:marTop w:val="240"/>
          <w:marBottom w:val="240"/>
          <w:divBdr>
            <w:top w:val="none" w:sz="0" w:space="0" w:color="auto"/>
            <w:left w:val="none" w:sz="0" w:space="0" w:color="auto"/>
            <w:bottom w:val="none" w:sz="0" w:space="0" w:color="auto"/>
            <w:right w:val="none" w:sz="0" w:space="0" w:color="auto"/>
          </w:divBdr>
        </w:div>
        <w:div w:id="1788429367">
          <w:marLeft w:val="0"/>
          <w:marRight w:val="0"/>
          <w:marTop w:val="240"/>
          <w:marBottom w:val="240"/>
          <w:divBdr>
            <w:top w:val="none" w:sz="0" w:space="0" w:color="auto"/>
            <w:left w:val="none" w:sz="0" w:space="0" w:color="auto"/>
            <w:bottom w:val="none" w:sz="0" w:space="0" w:color="auto"/>
            <w:right w:val="none" w:sz="0" w:space="0" w:color="auto"/>
          </w:divBdr>
        </w:div>
        <w:div w:id="1817188297">
          <w:marLeft w:val="0"/>
          <w:marRight w:val="0"/>
          <w:marTop w:val="240"/>
          <w:marBottom w:val="240"/>
          <w:divBdr>
            <w:top w:val="none" w:sz="0" w:space="0" w:color="auto"/>
            <w:left w:val="none" w:sz="0" w:space="0" w:color="auto"/>
            <w:bottom w:val="none" w:sz="0" w:space="0" w:color="auto"/>
            <w:right w:val="none" w:sz="0" w:space="0" w:color="auto"/>
          </w:divBdr>
        </w:div>
        <w:div w:id="1985158432">
          <w:marLeft w:val="0"/>
          <w:marRight w:val="0"/>
          <w:marTop w:val="450"/>
          <w:marBottom w:val="450"/>
          <w:divBdr>
            <w:top w:val="none" w:sz="0" w:space="0" w:color="auto"/>
            <w:left w:val="none" w:sz="0" w:space="0" w:color="auto"/>
            <w:bottom w:val="none" w:sz="0" w:space="0" w:color="auto"/>
            <w:right w:val="none" w:sz="0" w:space="0" w:color="auto"/>
          </w:divBdr>
        </w:div>
      </w:divsChild>
    </w:div>
    <w:div w:id="456921083">
      <w:bodyDiv w:val="1"/>
      <w:marLeft w:val="0"/>
      <w:marRight w:val="0"/>
      <w:marTop w:val="0"/>
      <w:marBottom w:val="0"/>
      <w:divBdr>
        <w:top w:val="none" w:sz="0" w:space="0" w:color="auto"/>
        <w:left w:val="none" w:sz="0" w:space="0" w:color="auto"/>
        <w:bottom w:val="none" w:sz="0" w:space="0" w:color="auto"/>
        <w:right w:val="none" w:sz="0" w:space="0" w:color="auto"/>
      </w:divBdr>
      <w:divsChild>
        <w:div w:id="239023893">
          <w:marLeft w:val="0"/>
          <w:marRight w:val="0"/>
          <w:marTop w:val="450"/>
          <w:marBottom w:val="450"/>
          <w:divBdr>
            <w:top w:val="none" w:sz="0" w:space="0" w:color="auto"/>
            <w:left w:val="none" w:sz="0" w:space="0" w:color="auto"/>
            <w:bottom w:val="none" w:sz="0" w:space="0" w:color="auto"/>
            <w:right w:val="none" w:sz="0" w:space="0" w:color="auto"/>
          </w:divBdr>
        </w:div>
        <w:div w:id="338191628">
          <w:marLeft w:val="0"/>
          <w:marRight w:val="0"/>
          <w:marTop w:val="240"/>
          <w:marBottom w:val="240"/>
          <w:divBdr>
            <w:top w:val="none" w:sz="0" w:space="0" w:color="auto"/>
            <w:left w:val="none" w:sz="0" w:space="0" w:color="auto"/>
            <w:bottom w:val="none" w:sz="0" w:space="0" w:color="auto"/>
            <w:right w:val="none" w:sz="0" w:space="0" w:color="auto"/>
          </w:divBdr>
        </w:div>
        <w:div w:id="486557456">
          <w:marLeft w:val="0"/>
          <w:marRight w:val="0"/>
          <w:marTop w:val="450"/>
          <w:marBottom w:val="450"/>
          <w:divBdr>
            <w:top w:val="none" w:sz="0" w:space="0" w:color="auto"/>
            <w:left w:val="none" w:sz="0" w:space="0" w:color="auto"/>
            <w:bottom w:val="none" w:sz="0" w:space="0" w:color="auto"/>
            <w:right w:val="none" w:sz="0" w:space="0" w:color="auto"/>
          </w:divBdr>
        </w:div>
        <w:div w:id="535123054">
          <w:marLeft w:val="0"/>
          <w:marRight w:val="0"/>
          <w:marTop w:val="450"/>
          <w:marBottom w:val="450"/>
          <w:divBdr>
            <w:top w:val="none" w:sz="0" w:space="0" w:color="auto"/>
            <w:left w:val="none" w:sz="0" w:space="0" w:color="auto"/>
            <w:bottom w:val="none" w:sz="0" w:space="0" w:color="auto"/>
            <w:right w:val="none" w:sz="0" w:space="0" w:color="auto"/>
          </w:divBdr>
        </w:div>
        <w:div w:id="1100831714">
          <w:marLeft w:val="0"/>
          <w:marRight w:val="0"/>
          <w:marTop w:val="240"/>
          <w:marBottom w:val="240"/>
          <w:divBdr>
            <w:top w:val="none" w:sz="0" w:space="0" w:color="auto"/>
            <w:left w:val="none" w:sz="0" w:space="0" w:color="auto"/>
            <w:bottom w:val="none" w:sz="0" w:space="0" w:color="auto"/>
            <w:right w:val="none" w:sz="0" w:space="0" w:color="auto"/>
          </w:divBdr>
        </w:div>
        <w:div w:id="1372346333">
          <w:marLeft w:val="0"/>
          <w:marRight w:val="0"/>
          <w:marTop w:val="450"/>
          <w:marBottom w:val="450"/>
          <w:divBdr>
            <w:top w:val="none" w:sz="0" w:space="0" w:color="auto"/>
            <w:left w:val="none" w:sz="0" w:space="0" w:color="auto"/>
            <w:bottom w:val="none" w:sz="0" w:space="0" w:color="auto"/>
            <w:right w:val="none" w:sz="0" w:space="0" w:color="auto"/>
          </w:divBdr>
        </w:div>
        <w:div w:id="1542403608">
          <w:marLeft w:val="0"/>
          <w:marRight w:val="0"/>
          <w:marTop w:val="240"/>
          <w:marBottom w:val="240"/>
          <w:divBdr>
            <w:top w:val="none" w:sz="0" w:space="0" w:color="auto"/>
            <w:left w:val="none" w:sz="0" w:space="0" w:color="auto"/>
            <w:bottom w:val="none" w:sz="0" w:space="0" w:color="auto"/>
            <w:right w:val="none" w:sz="0" w:space="0" w:color="auto"/>
          </w:divBdr>
        </w:div>
        <w:div w:id="1748500537">
          <w:marLeft w:val="0"/>
          <w:marRight w:val="0"/>
          <w:marTop w:val="450"/>
          <w:marBottom w:val="450"/>
          <w:divBdr>
            <w:top w:val="none" w:sz="0" w:space="0" w:color="auto"/>
            <w:left w:val="none" w:sz="0" w:space="0" w:color="auto"/>
            <w:bottom w:val="none" w:sz="0" w:space="0" w:color="auto"/>
            <w:right w:val="none" w:sz="0" w:space="0" w:color="auto"/>
          </w:divBdr>
        </w:div>
      </w:divsChild>
    </w:div>
    <w:div w:id="458693503">
      <w:bodyDiv w:val="1"/>
      <w:marLeft w:val="0"/>
      <w:marRight w:val="0"/>
      <w:marTop w:val="0"/>
      <w:marBottom w:val="0"/>
      <w:divBdr>
        <w:top w:val="none" w:sz="0" w:space="0" w:color="auto"/>
        <w:left w:val="none" w:sz="0" w:space="0" w:color="auto"/>
        <w:bottom w:val="none" w:sz="0" w:space="0" w:color="auto"/>
        <w:right w:val="none" w:sz="0" w:space="0" w:color="auto"/>
      </w:divBdr>
      <w:divsChild>
        <w:div w:id="771584588">
          <w:marLeft w:val="446"/>
          <w:marRight w:val="0"/>
          <w:marTop w:val="200"/>
          <w:marBottom w:val="200"/>
          <w:divBdr>
            <w:top w:val="none" w:sz="0" w:space="0" w:color="auto"/>
            <w:left w:val="none" w:sz="0" w:space="0" w:color="auto"/>
            <w:bottom w:val="none" w:sz="0" w:space="0" w:color="auto"/>
            <w:right w:val="none" w:sz="0" w:space="0" w:color="auto"/>
          </w:divBdr>
        </w:div>
        <w:div w:id="1831480312">
          <w:marLeft w:val="446"/>
          <w:marRight w:val="0"/>
          <w:marTop w:val="200"/>
          <w:marBottom w:val="200"/>
          <w:divBdr>
            <w:top w:val="none" w:sz="0" w:space="0" w:color="auto"/>
            <w:left w:val="none" w:sz="0" w:space="0" w:color="auto"/>
            <w:bottom w:val="none" w:sz="0" w:space="0" w:color="auto"/>
            <w:right w:val="none" w:sz="0" w:space="0" w:color="auto"/>
          </w:divBdr>
        </w:div>
        <w:div w:id="4402837">
          <w:marLeft w:val="446"/>
          <w:marRight w:val="0"/>
          <w:marTop w:val="200"/>
          <w:marBottom w:val="200"/>
          <w:divBdr>
            <w:top w:val="none" w:sz="0" w:space="0" w:color="auto"/>
            <w:left w:val="none" w:sz="0" w:space="0" w:color="auto"/>
            <w:bottom w:val="none" w:sz="0" w:space="0" w:color="auto"/>
            <w:right w:val="none" w:sz="0" w:space="0" w:color="auto"/>
          </w:divBdr>
        </w:div>
      </w:divsChild>
    </w:div>
    <w:div w:id="465859690">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476143457">
      <w:bodyDiv w:val="1"/>
      <w:marLeft w:val="0"/>
      <w:marRight w:val="0"/>
      <w:marTop w:val="0"/>
      <w:marBottom w:val="0"/>
      <w:divBdr>
        <w:top w:val="none" w:sz="0" w:space="0" w:color="auto"/>
        <w:left w:val="none" w:sz="0" w:space="0" w:color="auto"/>
        <w:bottom w:val="none" w:sz="0" w:space="0" w:color="auto"/>
        <w:right w:val="none" w:sz="0" w:space="0" w:color="auto"/>
      </w:divBdr>
    </w:div>
    <w:div w:id="481431522">
      <w:bodyDiv w:val="1"/>
      <w:marLeft w:val="0"/>
      <w:marRight w:val="0"/>
      <w:marTop w:val="0"/>
      <w:marBottom w:val="0"/>
      <w:divBdr>
        <w:top w:val="none" w:sz="0" w:space="0" w:color="auto"/>
        <w:left w:val="none" w:sz="0" w:space="0" w:color="auto"/>
        <w:bottom w:val="none" w:sz="0" w:space="0" w:color="auto"/>
        <w:right w:val="none" w:sz="0" w:space="0" w:color="auto"/>
      </w:divBdr>
      <w:divsChild>
        <w:div w:id="1130172354">
          <w:marLeft w:val="0"/>
          <w:marRight w:val="0"/>
          <w:marTop w:val="0"/>
          <w:marBottom w:val="0"/>
          <w:divBdr>
            <w:top w:val="none" w:sz="0" w:space="0" w:color="auto"/>
            <w:left w:val="none" w:sz="0" w:space="0" w:color="auto"/>
            <w:bottom w:val="none" w:sz="0" w:space="0" w:color="auto"/>
            <w:right w:val="none" w:sz="0" w:space="0" w:color="auto"/>
          </w:divBdr>
        </w:div>
      </w:divsChild>
    </w:div>
    <w:div w:id="503594271">
      <w:bodyDiv w:val="1"/>
      <w:marLeft w:val="0"/>
      <w:marRight w:val="0"/>
      <w:marTop w:val="0"/>
      <w:marBottom w:val="0"/>
      <w:divBdr>
        <w:top w:val="none" w:sz="0" w:space="0" w:color="auto"/>
        <w:left w:val="none" w:sz="0" w:space="0" w:color="auto"/>
        <w:bottom w:val="none" w:sz="0" w:space="0" w:color="auto"/>
        <w:right w:val="none" w:sz="0" w:space="0" w:color="auto"/>
      </w:divBdr>
      <w:divsChild>
        <w:div w:id="784153932">
          <w:marLeft w:val="0"/>
          <w:marRight w:val="0"/>
          <w:marTop w:val="0"/>
          <w:marBottom w:val="0"/>
          <w:divBdr>
            <w:top w:val="none" w:sz="0" w:space="0" w:color="auto"/>
            <w:left w:val="none" w:sz="0" w:space="0" w:color="auto"/>
            <w:bottom w:val="none" w:sz="0" w:space="0" w:color="auto"/>
            <w:right w:val="none" w:sz="0" w:space="0" w:color="auto"/>
          </w:divBdr>
        </w:div>
      </w:divsChild>
    </w:div>
    <w:div w:id="504980786">
      <w:bodyDiv w:val="1"/>
      <w:marLeft w:val="0"/>
      <w:marRight w:val="0"/>
      <w:marTop w:val="0"/>
      <w:marBottom w:val="0"/>
      <w:divBdr>
        <w:top w:val="none" w:sz="0" w:space="0" w:color="auto"/>
        <w:left w:val="none" w:sz="0" w:space="0" w:color="auto"/>
        <w:bottom w:val="none" w:sz="0" w:space="0" w:color="auto"/>
        <w:right w:val="none" w:sz="0" w:space="0" w:color="auto"/>
      </w:divBdr>
      <w:divsChild>
        <w:div w:id="922572360">
          <w:marLeft w:val="0"/>
          <w:marRight w:val="0"/>
          <w:marTop w:val="0"/>
          <w:marBottom w:val="0"/>
          <w:divBdr>
            <w:top w:val="none" w:sz="0" w:space="0" w:color="auto"/>
            <w:left w:val="none" w:sz="0" w:space="0" w:color="auto"/>
            <w:bottom w:val="none" w:sz="0" w:space="0" w:color="auto"/>
            <w:right w:val="none" w:sz="0" w:space="0" w:color="auto"/>
          </w:divBdr>
        </w:div>
        <w:div w:id="1237547802">
          <w:marLeft w:val="0"/>
          <w:marRight w:val="0"/>
          <w:marTop w:val="0"/>
          <w:marBottom w:val="0"/>
          <w:divBdr>
            <w:top w:val="none" w:sz="0" w:space="0" w:color="auto"/>
            <w:left w:val="none" w:sz="0" w:space="0" w:color="auto"/>
            <w:bottom w:val="none" w:sz="0" w:space="0" w:color="auto"/>
            <w:right w:val="none" w:sz="0" w:space="0" w:color="auto"/>
          </w:divBdr>
        </w:div>
        <w:div w:id="1386567958">
          <w:marLeft w:val="0"/>
          <w:marRight w:val="0"/>
          <w:marTop w:val="0"/>
          <w:marBottom w:val="0"/>
          <w:divBdr>
            <w:top w:val="none" w:sz="0" w:space="0" w:color="auto"/>
            <w:left w:val="none" w:sz="0" w:space="0" w:color="auto"/>
            <w:bottom w:val="none" w:sz="0" w:space="0" w:color="auto"/>
            <w:right w:val="none" w:sz="0" w:space="0" w:color="auto"/>
          </w:divBdr>
        </w:div>
      </w:divsChild>
    </w:div>
    <w:div w:id="505637634">
      <w:bodyDiv w:val="1"/>
      <w:marLeft w:val="0"/>
      <w:marRight w:val="0"/>
      <w:marTop w:val="0"/>
      <w:marBottom w:val="0"/>
      <w:divBdr>
        <w:top w:val="none" w:sz="0" w:space="0" w:color="auto"/>
        <w:left w:val="none" w:sz="0" w:space="0" w:color="auto"/>
        <w:bottom w:val="none" w:sz="0" w:space="0" w:color="auto"/>
        <w:right w:val="none" w:sz="0" w:space="0" w:color="auto"/>
      </w:divBdr>
      <w:divsChild>
        <w:div w:id="1318267289">
          <w:marLeft w:val="0"/>
          <w:marRight w:val="0"/>
          <w:marTop w:val="0"/>
          <w:marBottom w:val="200"/>
          <w:divBdr>
            <w:top w:val="none" w:sz="0" w:space="0" w:color="auto"/>
            <w:left w:val="none" w:sz="0" w:space="0" w:color="auto"/>
            <w:bottom w:val="none" w:sz="0" w:space="0" w:color="auto"/>
            <w:right w:val="none" w:sz="0" w:space="0" w:color="auto"/>
          </w:divBdr>
        </w:div>
        <w:div w:id="1892423591">
          <w:marLeft w:val="0"/>
          <w:marRight w:val="0"/>
          <w:marTop w:val="0"/>
          <w:marBottom w:val="200"/>
          <w:divBdr>
            <w:top w:val="none" w:sz="0" w:space="0" w:color="auto"/>
            <w:left w:val="none" w:sz="0" w:space="0" w:color="auto"/>
            <w:bottom w:val="none" w:sz="0" w:space="0" w:color="auto"/>
            <w:right w:val="none" w:sz="0" w:space="0" w:color="auto"/>
          </w:divBdr>
        </w:div>
        <w:div w:id="1953707657">
          <w:marLeft w:val="0"/>
          <w:marRight w:val="0"/>
          <w:marTop w:val="0"/>
          <w:marBottom w:val="200"/>
          <w:divBdr>
            <w:top w:val="none" w:sz="0" w:space="0" w:color="auto"/>
            <w:left w:val="none" w:sz="0" w:space="0" w:color="auto"/>
            <w:bottom w:val="none" w:sz="0" w:space="0" w:color="auto"/>
            <w:right w:val="none" w:sz="0" w:space="0" w:color="auto"/>
          </w:divBdr>
        </w:div>
      </w:divsChild>
    </w:div>
    <w:div w:id="512649921">
      <w:bodyDiv w:val="1"/>
      <w:marLeft w:val="0"/>
      <w:marRight w:val="0"/>
      <w:marTop w:val="0"/>
      <w:marBottom w:val="0"/>
      <w:divBdr>
        <w:top w:val="none" w:sz="0" w:space="0" w:color="auto"/>
        <w:left w:val="none" w:sz="0" w:space="0" w:color="auto"/>
        <w:bottom w:val="none" w:sz="0" w:space="0" w:color="auto"/>
        <w:right w:val="none" w:sz="0" w:space="0" w:color="auto"/>
      </w:divBdr>
    </w:div>
    <w:div w:id="517087148">
      <w:bodyDiv w:val="1"/>
      <w:marLeft w:val="0"/>
      <w:marRight w:val="0"/>
      <w:marTop w:val="0"/>
      <w:marBottom w:val="0"/>
      <w:divBdr>
        <w:top w:val="none" w:sz="0" w:space="0" w:color="auto"/>
        <w:left w:val="none" w:sz="0" w:space="0" w:color="auto"/>
        <w:bottom w:val="none" w:sz="0" w:space="0" w:color="auto"/>
        <w:right w:val="none" w:sz="0" w:space="0" w:color="auto"/>
      </w:divBdr>
      <w:divsChild>
        <w:div w:id="121464061">
          <w:marLeft w:val="0"/>
          <w:marRight w:val="0"/>
          <w:marTop w:val="450"/>
          <w:marBottom w:val="450"/>
          <w:divBdr>
            <w:top w:val="none" w:sz="0" w:space="0" w:color="auto"/>
            <w:left w:val="none" w:sz="0" w:space="0" w:color="auto"/>
            <w:bottom w:val="none" w:sz="0" w:space="0" w:color="auto"/>
            <w:right w:val="none" w:sz="0" w:space="0" w:color="auto"/>
          </w:divBdr>
        </w:div>
        <w:div w:id="186598826">
          <w:marLeft w:val="0"/>
          <w:marRight w:val="0"/>
          <w:marTop w:val="450"/>
          <w:marBottom w:val="450"/>
          <w:divBdr>
            <w:top w:val="none" w:sz="0" w:space="0" w:color="auto"/>
            <w:left w:val="none" w:sz="0" w:space="0" w:color="auto"/>
            <w:bottom w:val="none" w:sz="0" w:space="0" w:color="auto"/>
            <w:right w:val="none" w:sz="0" w:space="0" w:color="auto"/>
          </w:divBdr>
        </w:div>
        <w:div w:id="612711708">
          <w:marLeft w:val="0"/>
          <w:marRight w:val="0"/>
          <w:marTop w:val="450"/>
          <w:marBottom w:val="450"/>
          <w:divBdr>
            <w:top w:val="none" w:sz="0" w:space="0" w:color="auto"/>
            <w:left w:val="none" w:sz="0" w:space="0" w:color="auto"/>
            <w:bottom w:val="none" w:sz="0" w:space="0" w:color="auto"/>
            <w:right w:val="none" w:sz="0" w:space="0" w:color="auto"/>
          </w:divBdr>
        </w:div>
        <w:div w:id="646666868">
          <w:marLeft w:val="0"/>
          <w:marRight w:val="0"/>
          <w:marTop w:val="240"/>
          <w:marBottom w:val="240"/>
          <w:divBdr>
            <w:top w:val="none" w:sz="0" w:space="0" w:color="auto"/>
            <w:left w:val="none" w:sz="0" w:space="0" w:color="auto"/>
            <w:bottom w:val="none" w:sz="0" w:space="0" w:color="auto"/>
            <w:right w:val="none" w:sz="0" w:space="0" w:color="auto"/>
          </w:divBdr>
        </w:div>
        <w:div w:id="687369393">
          <w:marLeft w:val="0"/>
          <w:marRight w:val="0"/>
          <w:marTop w:val="240"/>
          <w:marBottom w:val="240"/>
          <w:divBdr>
            <w:top w:val="none" w:sz="0" w:space="0" w:color="auto"/>
            <w:left w:val="none" w:sz="0" w:space="0" w:color="auto"/>
            <w:bottom w:val="none" w:sz="0" w:space="0" w:color="auto"/>
            <w:right w:val="none" w:sz="0" w:space="0" w:color="auto"/>
          </w:divBdr>
        </w:div>
        <w:div w:id="742147223">
          <w:marLeft w:val="0"/>
          <w:marRight w:val="0"/>
          <w:marTop w:val="450"/>
          <w:marBottom w:val="450"/>
          <w:divBdr>
            <w:top w:val="none" w:sz="0" w:space="0" w:color="auto"/>
            <w:left w:val="none" w:sz="0" w:space="0" w:color="auto"/>
            <w:bottom w:val="none" w:sz="0" w:space="0" w:color="auto"/>
            <w:right w:val="none" w:sz="0" w:space="0" w:color="auto"/>
          </w:divBdr>
        </w:div>
        <w:div w:id="1263102559">
          <w:marLeft w:val="0"/>
          <w:marRight w:val="0"/>
          <w:marTop w:val="240"/>
          <w:marBottom w:val="240"/>
          <w:divBdr>
            <w:top w:val="none" w:sz="0" w:space="0" w:color="auto"/>
            <w:left w:val="none" w:sz="0" w:space="0" w:color="auto"/>
            <w:bottom w:val="none" w:sz="0" w:space="0" w:color="auto"/>
            <w:right w:val="none" w:sz="0" w:space="0" w:color="auto"/>
          </w:divBdr>
        </w:div>
        <w:div w:id="1386639580">
          <w:marLeft w:val="0"/>
          <w:marRight w:val="0"/>
          <w:marTop w:val="450"/>
          <w:marBottom w:val="450"/>
          <w:divBdr>
            <w:top w:val="none" w:sz="0" w:space="0" w:color="auto"/>
            <w:left w:val="none" w:sz="0" w:space="0" w:color="auto"/>
            <w:bottom w:val="none" w:sz="0" w:space="0" w:color="auto"/>
            <w:right w:val="none" w:sz="0" w:space="0" w:color="auto"/>
          </w:divBdr>
        </w:div>
        <w:div w:id="1606811952">
          <w:marLeft w:val="0"/>
          <w:marRight w:val="0"/>
          <w:marTop w:val="450"/>
          <w:marBottom w:val="450"/>
          <w:divBdr>
            <w:top w:val="none" w:sz="0" w:space="0" w:color="auto"/>
            <w:left w:val="none" w:sz="0" w:space="0" w:color="auto"/>
            <w:bottom w:val="none" w:sz="0" w:space="0" w:color="auto"/>
            <w:right w:val="none" w:sz="0" w:space="0" w:color="auto"/>
          </w:divBdr>
        </w:div>
        <w:div w:id="1670136380">
          <w:marLeft w:val="0"/>
          <w:marRight w:val="0"/>
          <w:marTop w:val="240"/>
          <w:marBottom w:val="240"/>
          <w:divBdr>
            <w:top w:val="none" w:sz="0" w:space="0" w:color="auto"/>
            <w:left w:val="none" w:sz="0" w:space="0" w:color="auto"/>
            <w:bottom w:val="none" w:sz="0" w:space="0" w:color="auto"/>
            <w:right w:val="none" w:sz="0" w:space="0" w:color="auto"/>
          </w:divBdr>
        </w:div>
        <w:div w:id="1894612291">
          <w:marLeft w:val="0"/>
          <w:marRight w:val="0"/>
          <w:marTop w:val="240"/>
          <w:marBottom w:val="240"/>
          <w:divBdr>
            <w:top w:val="none" w:sz="0" w:space="0" w:color="auto"/>
            <w:left w:val="none" w:sz="0" w:space="0" w:color="auto"/>
            <w:bottom w:val="none" w:sz="0" w:space="0" w:color="auto"/>
            <w:right w:val="none" w:sz="0" w:space="0" w:color="auto"/>
          </w:divBdr>
        </w:div>
        <w:div w:id="2030333203">
          <w:marLeft w:val="0"/>
          <w:marRight w:val="0"/>
          <w:marTop w:val="450"/>
          <w:marBottom w:val="450"/>
          <w:divBdr>
            <w:top w:val="none" w:sz="0" w:space="0" w:color="auto"/>
            <w:left w:val="none" w:sz="0" w:space="0" w:color="auto"/>
            <w:bottom w:val="none" w:sz="0" w:space="0" w:color="auto"/>
            <w:right w:val="none" w:sz="0" w:space="0" w:color="auto"/>
          </w:divBdr>
        </w:div>
      </w:divsChild>
    </w:div>
    <w:div w:id="524370860">
      <w:bodyDiv w:val="1"/>
      <w:marLeft w:val="0"/>
      <w:marRight w:val="0"/>
      <w:marTop w:val="0"/>
      <w:marBottom w:val="0"/>
      <w:divBdr>
        <w:top w:val="none" w:sz="0" w:space="0" w:color="auto"/>
        <w:left w:val="none" w:sz="0" w:space="0" w:color="auto"/>
        <w:bottom w:val="none" w:sz="0" w:space="0" w:color="auto"/>
        <w:right w:val="none" w:sz="0" w:space="0" w:color="auto"/>
      </w:divBdr>
    </w:div>
    <w:div w:id="527908661">
      <w:bodyDiv w:val="1"/>
      <w:marLeft w:val="0"/>
      <w:marRight w:val="0"/>
      <w:marTop w:val="0"/>
      <w:marBottom w:val="0"/>
      <w:divBdr>
        <w:top w:val="none" w:sz="0" w:space="0" w:color="auto"/>
        <w:left w:val="none" w:sz="0" w:space="0" w:color="auto"/>
        <w:bottom w:val="none" w:sz="0" w:space="0" w:color="auto"/>
        <w:right w:val="none" w:sz="0" w:space="0" w:color="auto"/>
      </w:divBdr>
    </w:div>
    <w:div w:id="528687002">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554194994">
      <w:bodyDiv w:val="1"/>
      <w:marLeft w:val="0"/>
      <w:marRight w:val="0"/>
      <w:marTop w:val="0"/>
      <w:marBottom w:val="0"/>
      <w:divBdr>
        <w:top w:val="none" w:sz="0" w:space="0" w:color="auto"/>
        <w:left w:val="none" w:sz="0" w:space="0" w:color="auto"/>
        <w:bottom w:val="none" w:sz="0" w:space="0" w:color="auto"/>
        <w:right w:val="none" w:sz="0" w:space="0" w:color="auto"/>
      </w:divBdr>
    </w:div>
    <w:div w:id="556673092">
      <w:bodyDiv w:val="1"/>
      <w:marLeft w:val="0"/>
      <w:marRight w:val="0"/>
      <w:marTop w:val="0"/>
      <w:marBottom w:val="0"/>
      <w:divBdr>
        <w:top w:val="none" w:sz="0" w:space="0" w:color="auto"/>
        <w:left w:val="none" w:sz="0" w:space="0" w:color="auto"/>
        <w:bottom w:val="none" w:sz="0" w:space="0" w:color="auto"/>
        <w:right w:val="none" w:sz="0" w:space="0" w:color="auto"/>
      </w:divBdr>
      <w:divsChild>
        <w:div w:id="639190464">
          <w:marLeft w:val="0"/>
          <w:marRight w:val="0"/>
          <w:marTop w:val="450"/>
          <w:marBottom w:val="450"/>
          <w:divBdr>
            <w:top w:val="none" w:sz="0" w:space="0" w:color="auto"/>
            <w:left w:val="none" w:sz="0" w:space="0" w:color="auto"/>
            <w:bottom w:val="none" w:sz="0" w:space="0" w:color="auto"/>
            <w:right w:val="none" w:sz="0" w:space="0" w:color="auto"/>
          </w:divBdr>
        </w:div>
        <w:div w:id="1615283199">
          <w:marLeft w:val="0"/>
          <w:marRight w:val="0"/>
          <w:marTop w:val="240"/>
          <w:marBottom w:val="240"/>
          <w:divBdr>
            <w:top w:val="none" w:sz="0" w:space="0" w:color="auto"/>
            <w:left w:val="none" w:sz="0" w:space="0" w:color="auto"/>
            <w:bottom w:val="none" w:sz="0" w:space="0" w:color="auto"/>
            <w:right w:val="none" w:sz="0" w:space="0" w:color="auto"/>
          </w:divBdr>
        </w:div>
        <w:div w:id="1660882559">
          <w:marLeft w:val="0"/>
          <w:marRight w:val="0"/>
          <w:marTop w:val="240"/>
          <w:marBottom w:val="240"/>
          <w:divBdr>
            <w:top w:val="none" w:sz="0" w:space="0" w:color="auto"/>
            <w:left w:val="none" w:sz="0" w:space="0" w:color="auto"/>
            <w:bottom w:val="none" w:sz="0" w:space="0" w:color="auto"/>
            <w:right w:val="none" w:sz="0" w:space="0" w:color="auto"/>
          </w:divBdr>
        </w:div>
      </w:divsChild>
    </w:div>
    <w:div w:id="560481084">
      <w:bodyDiv w:val="1"/>
      <w:marLeft w:val="0"/>
      <w:marRight w:val="0"/>
      <w:marTop w:val="0"/>
      <w:marBottom w:val="0"/>
      <w:divBdr>
        <w:top w:val="none" w:sz="0" w:space="0" w:color="auto"/>
        <w:left w:val="none" w:sz="0" w:space="0" w:color="auto"/>
        <w:bottom w:val="none" w:sz="0" w:space="0" w:color="auto"/>
        <w:right w:val="none" w:sz="0" w:space="0" w:color="auto"/>
      </w:divBdr>
    </w:div>
    <w:div w:id="567494582">
      <w:bodyDiv w:val="1"/>
      <w:marLeft w:val="0"/>
      <w:marRight w:val="0"/>
      <w:marTop w:val="0"/>
      <w:marBottom w:val="0"/>
      <w:divBdr>
        <w:top w:val="none" w:sz="0" w:space="0" w:color="auto"/>
        <w:left w:val="none" w:sz="0" w:space="0" w:color="auto"/>
        <w:bottom w:val="none" w:sz="0" w:space="0" w:color="auto"/>
        <w:right w:val="none" w:sz="0" w:space="0" w:color="auto"/>
      </w:divBdr>
    </w:div>
    <w:div w:id="575557366">
      <w:bodyDiv w:val="1"/>
      <w:marLeft w:val="0"/>
      <w:marRight w:val="0"/>
      <w:marTop w:val="0"/>
      <w:marBottom w:val="0"/>
      <w:divBdr>
        <w:top w:val="none" w:sz="0" w:space="0" w:color="auto"/>
        <w:left w:val="none" w:sz="0" w:space="0" w:color="auto"/>
        <w:bottom w:val="none" w:sz="0" w:space="0" w:color="auto"/>
        <w:right w:val="none" w:sz="0" w:space="0" w:color="auto"/>
      </w:divBdr>
      <w:divsChild>
        <w:div w:id="1643195983">
          <w:marLeft w:val="547"/>
          <w:marRight w:val="0"/>
          <w:marTop w:val="86"/>
          <w:marBottom w:val="0"/>
          <w:divBdr>
            <w:top w:val="none" w:sz="0" w:space="0" w:color="auto"/>
            <w:left w:val="none" w:sz="0" w:space="0" w:color="auto"/>
            <w:bottom w:val="none" w:sz="0" w:space="0" w:color="auto"/>
            <w:right w:val="none" w:sz="0" w:space="0" w:color="auto"/>
          </w:divBdr>
        </w:div>
      </w:divsChild>
    </w:div>
    <w:div w:id="588580798">
      <w:bodyDiv w:val="1"/>
      <w:marLeft w:val="0"/>
      <w:marRight w:val="0"/>
      <w:marTop w:val="0"/>
      <w:marBottom w:val="0"/>
      <w:divBdr>
        <w:top w:val="none" w:sz="0" w:space="0" w:color="auto"/>
        <w:left w:val="none" w:sz="0" w:space="0" w:color="auto"/>
        <w:bottom w:val="none" w:sz="0" w:space="0" w:color="auto"/>
        <w:right w:val="none" w:sz="0" w:space="0" w:color="auto"/>
      </w:divBdr>
      <w:divsChild>
        <w:div w:id="220871425">
          <w:marLeft w:val="0"/>
          <w:marRight w:val="0"/>
          <w:marTop w:val="450"/>
          <w:marBottom w:val="450"/>
          <w:divBdr>
            <w:top w:val="none" w:sz="0" w:space="0" w:color="auto"/>
            <w:left w:val="none" w:sz="0" w:space="0" w:color="auto"/>
            <w:bottom w:val="none" w:sz="0" w:space="0" w:color="auto"/>
            <w:right w:val="none" w:sz="0" w:space="0" w:color="auto"/>
          </w:divBdr>
        </w:div>
        <w:div w:id="1370884834">
          <w:marLeft w:val="0"/>
          <w:marRight w:val="0"/>
          <w:marTop w:val="450"/>
          <w:marBottom w:val="450"/>
          <w:divBdr>
            <w:top w:val="none" w:sz="0" w:space="0" w:color="auto"/>
            <w:left w:val="none" w:sz="0" w:space="0" w:color="auto"/>
            <w:bottom w:val="none" w:sz="0" w:space="0" w:color="auto"/>
            <w:right w:val="none" w:sz="0" w:space="0" w:color="auto"/>
          </w:divBdr>
        </w:div>
      </w:divsChild>
    </w:div>
    <w:div w:id="590428279">
      <w:bodyDiv w:val="1"/>
      <w:marLeft w:val="0"/>
      <w:marRight w:val="0"/>
      <w:marTop w:val="0"/>
      <w:marBottom w:val="0"/>
      <w:divBdr>
        <w:top w:val="none" w:sz="0" w:space="0" w:color="auto"/>
        <w:left w:val="none" w:sz="0" w:space="0" w:color="auto"/>
        <w:bottom w:val="none" w:sz="0" w:space="0" w:color="auto"/>
        <w:right w:val="none" w:sz="0" w:space="0" w:color="auto"/>
      </w:divBdr>
    </w:div>
    <w:div w:id="591007659">
      <w:bodyDiv w:val="1"/>
      <w:marLeft w:val="0"/>
      <w:marRight w:val="0"/>
      <w:marTop w:val="0"/>
      <w:marBottom w:val="0"/>
      <w:divBdr>
        <w:top w:val="none" w:sz="0" w:space="0" w:color="auto"/>
        <w:left w:val="none" w:sz="0" w:space="0" w:color="auto"/>
        <w:bottom w:val="none" w:sz="0" w:space="0" w:color="auto"/>
        <w:right w:val="none" w:sz="0" w:space="0" w:color="auto"/>
      </w:divBdr>
      <w:divsChild>
        <w:div w:id="275718351">
          <w:marLeft w:val="0"/>
          <w:marRight w:val="0"/>
          <w:marTop w:val="240"/>
          <w:marBottom w:val="240"/>
          <w:divBdr>
            <w:top w:val="none" w:sz="0" w:space="0" w:color="auto"/>
            <w:left w:val="none" w:sz="0" w:space="0" w:color="auto"/>
            <w:bottom w:val="none" w:sz="0" w:space="0" w:color="auto"/>
            <w:right w:val="none" w:sz="0" w:space="0" w:color="auto"/>
          </w:divBdr>
        </w:div>
        <w:div w:id="613635123">
          <w:marLeft w:val="0"/>
          <w:marRight w:val="0"/>
          <w:marTop w:val="240"/>
          <w:marBottom w:val="240"/>
          <w:divBdr>
            <w:top w:val="none" w:sz="0" w:space="0" w:color="auto"/>
            <w:left w:val="none" w:sz="0" w:space="0" w:color="auto"/>
            <w:bottom w:val="none" w:sz="0" w:space="0" w:color="auto"/>
            <w:right w:val="none" w:sz="0" w:space="0" w:color="auto"/>
          </w:divBdr>
        </w:div>
        <w:div w:id="643310990">
          <w:marLeft w:val="0"/>
          <w:marRight w:val="0"/>
          <w:marTop w:val="240"/>
          <w:marBottom w:val="240"/>
          <w:divBdr>
            <w:top w:val="none" w:sz="0" w:space="0" w:color="auto"/>
            <w:left w:val="none" w:sz="0" w:space="0" w:color="auto"/>
            <w:bottom w:val="none" w:sz="0" w:space="0" w:color="auto"/>
            <w:right w:val="none" w:sz="0" w:space="0" w:color="auto"/>
          </w:divBdr>
        </w:div>
        <w:div w:id="699163694">
          <w:marLeft w:val="0"/>
          <w:marRight w:val="0"/>
          <w:marTop w:val="450"/>
          <w:marBottom w:val="450"/>
          <w:divBdr>
            <w:top w:val="none" w:sz="0" w:space="0" w:color="auto"/>
            <w:left w:val="none" w:sz="0" w:space="0" w:color="auto"/>
            <w:bottom w:val="none" w:sz="0" w:space="0" w:color="auto"/>
            <w:right w:val="none" w:sz="0" w:space="0" w:color="auto"/>
          </w:divBdr>
        </w:div>
        <w:div w:id="984745340">
          <w:marLeft w:val="0"/>
          <w:marRight w:val="0"/>
          <w:marTop w:val="450"/>
          <w:marBottom w:val="450"/>
          <w:divBdr>
            <w:top w:val="none" w:sz="0" w:space="0" w:color="auto"/>
            <w:left w:val="none" w:sz="0" w:space="0" w:color="auto"/>
            <w:bottom w:val="none" w:sz="0" w:space="0" w:color="auto"/>
            <w:right w:val="none" w:sz="0" w:space="0" w:color="auto"/>
          </w:divBdr>
        </w:div>
        <w:div w:id="1288198822">
          <w:marLeft w:val="0"/>
          <w:marRight w:val="0"/>
          <w:marTop w:val="240"/>
          <w:marBottom w:val="240"/>
          <w:divBdr>
            <w:top w:val="none" w:sz="0" w:space="0" w:color="auto"/>
            <w:left w:val="none" w:sz="0" w:space="0" w:color="auto"/>
            <w:bottom w:val="none" w:sz="0" w:space="0" w:color="auto"/>
            <w:right w:val="none" w:sz="0" w:space="0" w:color="auto"/>
          </w:divBdr>
        </w:div>
        <w:div w:id="1445884906">
          <w:marLeft w:val="0"/>
          <w:marRight w:val="0"/>
          <w:marTop w:val="240"/>
          <w:marBottom w:val="240"/>
          <w:divBdr>
            <w:top w:val="none" w:sz="0" w:space="0" w:color="auto"/>
            <w:left w:val="none" w:sz="0" w:space="0" w:color="auto"/>
            <w:bottom w:val="none" w:sz="0" w:space="0" w:color="auto"/>
            <w:right w:val="none" w:sz="0" w:space="0" w:color="auto"/>
          </w:divBdr>
        </w:div>
        <w:div w:id="1762801485">
          <w:marLeft w:val="0"/>
          <w:marRight w:val="0"/>
          <w:marTop w:val="240"/>
          <w:marBottom w:val="240"/>
          <w:divBdr>
            <w:top w:val="none" w:sz="0" w:space="0" w:color="auto"/>
            <w:left w:val="none" w:sz="0" w:space="0" w:color="auto"/>
            <w:bottom w:val="none" w:sz="0" w:space="0" w:color="auto"/>
            <w:right w:val="none" w:sz="0" w:space="0" w:color="auto"/>
          </w:divBdr>
        </w:div>
        <w:div w:id="1852404233">
          <w:marLeft w:val="0"/>
          <w:marRight w:val="0"/>
          <w:marTop w:val="240"/>
          <w:marBottom w:val="240"/>
          <w:divBdr>
            <w:top w:val="none" w:sz="0" w:space="0" w:color="auto"/>
            <w:left w:val="none" w:sz="0" w:space="0" w:color="auto"/>
            <w:bottom w:val="none" w:sz="0" w:space="0" w:color="auto"/>
            <w:right w:val="none" w:sz="0" w:space="0" w:color="auto"/>
          </w:divBdr>
        </w:div>
        <w:div w:id="1881824318">
          <w:marLeft w:val="0"/>
          <w:marRight w:val="0"/>
          <w:marTop w:val="450"/>
          <w:marBottom w:val="450"/>
          <w:divBdr>
            <w:top w:val="none" w:sz="0" w:space="0" w:color="auto"/>
            <w:left w:val="none" w:sz="0" w:space="0" w:color="auto"/>
            <w:bottom w:val="none" w:sz="0" w:space="0" w:color="auto"/>
            <w:right w:val="none" w:sz="0" w:space="0" w:color="auto"/>
          </w:divBdr>
        </w:div>
        <w:div w:id="2077046561">
          <w:marLeft w:val="0"/>
          <w:marRight w:val="0"/>
          <w:marTop w:val="240"/>
          <w:marBottom w:val="240"/>
          <w:divBdr>
            <w:top w:val="none" w:sz="0" w:space="0" w:color="auto"/>
            <w:left w:val="none" w:sz="0" w:space="0" w:color="auto"/>
            <w:bottom w:val="none" w:sz="0" w:space="0" w:color="auto"/>
            <w:right w:val="none" w:sz="0" w:space="0" w:color="auto"/>
          </w:divBdr>
        </w:div>
      </w:divsChild>
    </w:div>
    <w:div w:id="592708830">
      <w:bodyDiv w:val="1"/>
      <w:marLeft w:val="0"/>
      <w:marRight w:val="0"/>
      <w:marTop w:val="0"/>
      <w:marBottom w:val="0"/>
      <w:divBdr>
        <w:top w:val="none" w:sz="0" w:space="0" w:color="auto"/>
        <w:left w:val="none" w:sz="0" w:space="0" w:color="auto"/>
        <w:bottom w:val="none" w:sz="0" w:space="0" w:color="auto"/>
        <w:right w:val="none" w:sz="0" w:space="0" w:color="auto"/>
      </w:divBdr>
    </w:div>
    <w:div w:id="600995255">
      <w:bodyDiv w:val="1"/>
      <w:marLeft w:val="0"/>
      <w:marRight w:val="0"/>
      <w:marTop w:val="0"/>
      <w:marBottom w:val="0"/>
      <w:divBdr>
        <w:top w:val="none" w:sz="0" w:space="0" w:color="auto"/>
        <w:left w:val="none" w:sz="0" w:space="0" w:color="auto"/>
        <w:bottom w:val="none" w:sz="0" w:space="0" w:color="auto"/>
        <w:right w:val="none" w:sz="0" w:space="0" w:color="auto"/>
      </w:divBdr>
    </w:div>
    <w:div w:id="621957845">
      <w:bodyDiv w:val="1"/>
      <w:marLeft w:val="0"/>
      <w:marRight w:val="0"/>
      <w:marTop w:val="0"/>
      <w:marBottom w:val="0"/>
      <w:divBdr>
        <w:top w:val="none" w:sz="0" w:space="0" w:color="auto"/>
        <w:left w:val="none" w:sz="0" w:space="0" w:color="auto"/>
        <w:bottom w:val="none" w:sz="0" w:space="0" w:color="auto"/>
        <w:right w:val="none" w:sz="0" w:space="0" w:color="auto"/>
      </w:divBdr>
      <w:divsChild>
        <w:div w:id="545263524">
          <w:marLeft w:val="0"/>
          <w:marRight w:val="0"/>
          <w:marTop w:val="0"/>
          <w:marBottom w:val="0"/>
          <w:divBdr>
            <w:top w:val="none" w:sz="0" w:space="0" w:color="auto"/>
            <w:left w:val="none" w:sz="0" w:space="0" w:color="auto"/>
            <w:bottom w:val="none" w:sz="0" w:space="0" w:color="auto"/>
            <w:right w:val="none" w:sz="0" w:space="0" w:color="auto"/>
          </w:divBdr>
        </w:div>
      </w:divsChild>
    </w:div>
    <w:div w:id="623075851">
      <w:bodyDiv w:val="1"/>
      <w:marLeft w:val="0"/>
      <w:marRight w:val="0"/>
      <w:marTop w:val="0"/>
      <w:marBottom w:val="0"/>
      <w:divBdr>
        <w:top w:val="none" w:sz="0" w:space="0" w:color="auto"/>
        <w:left w:val="none" w:sz="0" w:space="0" w:color="auto"/>
        <w:bottom w:val="none" w:sz="0" w:space="0" w:color="auto"/>
        <w:right w:val="none" w:sz="0" w:space="0" w:color="auto"/>
      </w:divBdr>
    </w:div>
    <w:div w:id="632831632">
      <w:bodyDiv w:val="1"/>
      <w:marLeft w:val="0"/>
      <w:marRight w:val="0"/>
      <w:marTop w:val="0"/>
      <w:marBottom w:val="0"/>
      <w:divBdr>
        <w:top w:val="none" w:sz="0" w:space="0" w:color="auto"/>
        <w:left w:val="none" w:sz="0" w:space="0" w:color="auto"/>
        <w:bottom w:val="none" w:sz="0" w:space="0" w:color="auto"/>
        <w:right w:val="none" w:sz="0" w:space="0" w:color="auto"/>
      </w:divBdr>
    </w:div>
    <w:div w:id="643316500">
      <w:bodyDiv w:val="1"/>
      <w:marLeft w:val="0"/>
      <w:marRight w:val="0"/>
      <w:marTop w:val="0"/>
      <w:marBottom w:val="0"/>
      <w:divBdr>
        <w:top w:val="none" w:sz="0" w:space="0" w:color="auto"/>
        <w:left w:val="none" w:sz="0" w:space="0" w:color="auto"/>
        <w:bottom w:val="none" w:sz="0" w:space="0" w:color="auto"/>
        <w:right w:val="none" w:sz="0" w:space="0" w:color="auto"/>
      </w:divBdr>
    </w:div>
    <w:div w:id="655843448">
      <w:bodyDiv w:val="1"/>
      <w:marLeft w:val="0"/>
      <w:marRight w:val="0"/>
      <w:marTop w:val="0"/>
      <w:marBottom w:val="0"/>
      <w:divBdr>
        <w:top w:val="none" w:sz="0" w:space="0" w:color="auto"/>
        <w:left w:val="none" w:sz="0" w:space="0" w:color="auto"/>
        <w:bottom w:val="none" w:sz="0" w:space="0" w:color="auto"/>
        <w:right w:val="none" w:sz="0" w:space="0" w:color="auto"/>
      </w:divBdr>
    </w:div>
    <w:div w:id="671184733">
      <w:bodyDiv w:val="1"/>
      <w:marLeft w:val="0"/>
      <w:marRight w:val="0"/>
      <w:marTop w:val="0"/>
      <w:marBottom w:val="0"/>
      <w:divBdr>
        <w:top w:val="none" w:sz="0" w:space="0" w:color="auto"/>
        <w:left w:val="none" w:sz="0" w:space="0" w:color="auto"/>
        <w:bottom w:val="none" w:sz="0" w:space="0" w:color="auto"/>
        <w:right w:val="none" w:sz="0" w:space="0" w:color="auto"/>
      </w:divBdr>
      <w:divsChild>
        <w:div w:id="1369598300">
          <w:marLeft w:val="0"/>
          <w:marRight w:val="0"/>
          <w:marTop w:val="0"/>
          <w:marBottom w:val="0"/>
          <w:divBdr>
            <w:top w:val="none" w:sz="0" w:space="0" w:color="auto"/>
            <w:left w:val="none" w:sz="0" w:space="0" w:color="auto"/>
            <w:bottom w:val="none" w:sz="0" w:space="0" w:color="auto"/>
            <w:right w:val="none" w:sz="0" w:space="0" w:color="auto"/>
          </w:divBdr>
        </w:div>
      </w:divsChild>
    </w:div>
    <w:div w:id="674188216">
      <w:bodyDiv w:val="1"/>
      <w:marLeft w:val="0"/>
      <w:marRight w:val="0"/>
      <w:marTop w:val="0"/>
      <w:marBottom w:val="0"/>
      <w:divBdr>
        <w:top w:val="none" w:sz="0" w:space="0" w:color="auto"/>
        <w:left w:val="none" w:sz="0" w:space="0" w:color="auto"/>
        <w:bottom w:val="none" w:sz="0" w:space="0" w:color="auto"/>
        <w:right w:val="none" w:sz="0" w:space="0" w:color="auto"/>
      </w:divBdr>
      <w:divsChild>
        <w:div w:id="428279234">
          <w:marLeft w:val="274"/>
          <w:marRight w:val="0"/>
          <w:marTop w:val="0"/>
          <w:marBottom w:val="0"/>
          <w:divBdr>
            <w:top w:val="none" w:sz="0" w:space="0" w:color="auto"/>
            <w:left w:val="none" w:sz="0" w:space="0" w:color="auto"/>
            <w:bottom w:val="none" w:sz="0" w:space="0" w:color="auto"/>
            <w:right w:val="none" w:sz="0" w:space="0" w:color="auto"/>
          </w:divBdr>
        </w:div>
        <w:div w:id="812209669">
          <w:marLeft w:val="274"/>
          <w:marRight w:val="0"/>
          <w:marTop w:val="0"/>
          <w:marBottom w:val="0"/>
          <w:divBdr>
            <w:top w:val="none" w:sz="0" w:space="0" w:color="auto"/>
            <w:left w:val="none" w:sz="0" w:space="0" w:color="auto"/>
            <w:bottom w:val="none" w:sz="0" w:space="0" w:color="auto"/>
            <w:right w:val="none" w:sz="0" w:space="0" w:color="auto"/>
          </w:divBdr>
        </w:div>
        <w:div w:id="2147121432">
          <w:marLeft w:val="274"/>
          <w:marRight w:val="0"/>
          <w:marTop w:val="0"/>
          <w:marBottom w:val="0"/>
          <w:divBdr>
            <w:top w:val="none" w:sz="0" w:space="0" w:color="auto"/>
            <w:left w:val="none" w:sz="0" w:space="0" w:color="auto"/>
            <w:bottom w:val="none" w:sz="0" w:space="0" w:color="auto"/>
            <w:right w:val="none" w:sz="0" w:space="0" w:color="auto"/>
          </w:divBdr>
        </w:div>
      </w:divsChild>
    </w:div>
    <w:div w:id="684945789">
      <w:bodyDiv w:val="1"/>
      <w:marLeft w:val="0"/>
      <w:marRight w:val="0"/>
      <w:marTop w:val="0"/>
      <w:marBottom w:val="0"/>
      <w:divBdr>
        <w:top w:val="none" w:sz="0" w:space="0" w:color="auto"/>
        <w:left w:val="none" w:sz="0" w:space="0" w:color="auto"/>
        <w:bottom w:val="none" w:sz="0" w:space="0" w:color="auto"/>
        <w:right w:val="none" w:sz="0" w:space="0" w:color="auto"/>
      </w:divBdr>
    </w:div>
    <w:div w:id="706024110">
      <w:bodyDiv w:val="1"/>
      <w:marLeft w:val="0"/>
      <w:marRight w:val="0"/>
      <w:marTop w:val="0"/>
      <w:marBottom w:val="0"/>
      <w:divBdr>
        <w:top w:val="none" w:sz="0" w:space="0" w:color="auto"/>
        <w:left w:val="none" w:sz="0" w:space="0" w:color="auto"/>
        <w:bottom w:val="none" w:sz="0" w:space="0" w:color="auto"/>
        <w:right w:val="none" w:sz="0" w:space="0" w:color="auto"/>
      </w:divBdr>
      <w:divsChild>
        <w:div w:id="846556613">
          <w:marLeft w:val="446"/>
          <w:marRight w:val="0"/>
          <w:marTop w:val="200"/>
          <w:marBottom w:val="0"/>
          <w:divBdr>
            <w:top w:val="none" w:sz="0" w:space="0" w:color="auto"/>
            <w:left w:val="none" w:sz="0" w:space="0" w:color="auto"/>
            <w:bottom w:val="none" w:sz="0" w:space="0" w:color="auto"/>
            <w:right w:val="none" w:sz="0" w:space="0" w:color="auto"/>
          </w:divBdr>
        </w:div>
        <w:div w:id="622884930">
          <w:marLeft w:val="446"/>
          <w:marRight w:val="0"/>
          <w:marTop w:val="200"/>
          <w:marBottom w:val="0"/>
          <w:divBdr>
            <w:top w:val="none" w:sz="0" w:space="0" w:color="auto"/>
            <w:left w:val="none" w:sz="0" w:space="0" w:color="auto"/>
            <w:bottom w:val="none" w:sz="0" w:space="0" w:color="auto"/>
            <w:right w:val="none" w:sz="0" w:space="0" w:color="auto"/>
          </w:divBdr>
        </w:div>
        <w:div w:id="123698082">
          <w:marLeft w:val="446"/>
          <w:marRight w:val="0"/>
          <w:marTop w:val="200"/>
          <w:marBottom w:val="0"/>
          <w:divBdr>
            <w:top w:val="none" w:sz="0" w:space="0" w:color="auto"/>
            <w:left w:val="none" w:sz="0" w:space="0" w:color="auto"/>
            <w:bottom w:val="none" w:sz="0" w:space="0" w:color="auto"/>
            <w:right w:val="none" w:sz="0" w:space="0" w:color="auto"/>
          </w:divBdr>
        </w:div>
      </w:divsChild>
    </w:div>
    <w:div w:id="716048330">
      <w:bodyDiv w:val="1"/>
      <w:marLeft w:val="0"/>
      <w:marRight w:val="0"/>
      <w:marTop w:val="0"/>
      <w:marBottom w:val="0"/>
      <w:divBdr>
        <w:top w:val="none" w:sz="0" w:space="0" w:color="auto"/>
        <w:left w:val="none" w:sz="0" w:space="0" w:color="auto"/>
        <w:bottom w:val="none" w:sz="0" w:space="0" w:color="auto"/>
        <w:right w:val="none" w:sz="0" w:space="0" w:color="auto"/>
      </w:divBdr>
    </w:div>
    <w:div w:id="743379945">
      <w:bodyDiv w:val="1"/>
      <w:marLeft w:val="0"/>
      <w:marRight w:val="0"/>
      <w:marTop w:val="0"/>
      <w:marBottom w:val="0"/>
      <w:divBdr>
        <w:top w:val="none" w:sz="0" w:space="0" w:color="auto"/>
        <w:left w:val="none" w:sz="0" w:space="0" w:color="auto"/>
        <w:bottom w:val="none" w:sz="0" w:space="0" w:color="auto"/>
        <w:right w:val="none" w:sz="0" w:space="0" w:color="auto"/>
      </w:divBdr>
      <w:divsChild>
        <w:div w:id="101655954">
          <w:marLeft w:val="0"/>
          <w:marRight w:val="0"/>
          <w:marTop w:val="240"/>
          <w:marBottom w:val="240"/>
          <w:divBdr>
            <w:top w:val="none" w:sz="0" w:space="0" w:color="auto"/>
            <w:left w:val="none" w:sz="0" w:space="0" w:color="auto"/>
            <w:bottom w:val="none" w:sz="0" w:space="0" w:color="auto"/>
            <w:right w:val="none" w:sz="0" w:space="0" w:color="auto"/>
          </w:divBdr>
        </w:div>
        <w:div w:id="287664127">
          <w:marLeft w:val="0"/>
          <w:marRight w:val="0"/>
          <w:marTop w:val="240"/>
          <w:marBottom w:val="240"/>
          <w:divBdr>
            <w:top w:val="none" w:sz="0" w:space="0" w:color="auto"/>
            <w:left w:val="none" w:sz="0" w:space="0" w:color="auto"/>
            <w:bottom w:val="none" w:sz="0" w:space="0" w:color="auto"/>
            <w:right w:val="none" w:sz="0" w:space="0" w:color="auto"/>
          </w:divBdr>
        </w:div>
        <w:div w:id="541093769">
          <w:marLeft w:val="0"/>
          <w:marRight w:val="0"/>
          <w:marTop w:val="450"/>
          <w:marBottom w:val="450"/>
          <w:divBdr>
            <w:top w:val="none" w:sz="0" w:space="0" w:color="auto"/>
            <w:left w:val="none" w:sz="0" w:space="0" w:color="auto"/>
            <w:bottom w:val="none" w:sz="0" w:space="0" w:color="auto"/>
            <w:right w:val="none" w:sz="0" w:space="0" w:color="auto"/>
          </w:divBdr>
        </w:div>
        <w:div w:id="551624782">
          <w:marLeft w:val="0"/>
          <w:marRight w:val="0"/>
          <w:marTop w:val="450"/>
          <w:marBottom w:val="450"/>
          <w:divBdr>
            <w:top w:val="none" w:sz="0" w:space="0" w:color="auto"/>
            <w:left w:val="none" w:sz="0" w:space="0" w:color="auto"/>
            <w:bottom w:val="none" w:sz="0" w:space="0" w:color="auto"/>
            <w:right w:val="none" w:sz="0" w:space="0" w:color="auto"/>
          </w:divBdr>
        </w:div>
        <w:div w:id="556019025">
          <w:marLeft w:val="0"/>
          <w:marRight w:val="0"/>
          <w:marTop w:val="240"/>
          <w:marBottom w:val="240"/>
          <w:divBdr>
            <w:top w:val="none" w:sz="0" w:space="0" w:color="auto"/>
            <w:left w:val="none" w:sz="0" w:space="0" w:color="auto"/>
            <w:bottom w:val="none" w:sz="0" w:space="0" w:color="auto"/>
            <w:right w:val="none" w:sz="0" w:space="0" w:color="auto"/>
          </w:divBdr>
        </w:div>
        <w:div w:id="821234879">
          <w:marLeft w:val="0"/>
          <w:marRight w:val="0"/>
          <w:marTop w:val="450"/>
          <w:marBottom w:val="450"/>
          <w:divBdr>
            <w:top w:val="none" w:sz="0" w:space="0" w:color="auto"/>
            <w:left w:val="none" w:sz="0" w:space="0" w:color="auto"/>
            <w:bottom w:val="none" w:sz="0" w:space="0" w:color="auto"/>
            <w:right w:val="none" w:sz="0" w:space="0" w:color="auto"/>
          </w:divBdr>
        </w:div>
        <w:div w:id="980038921">
          <w:marLeft w:val="0"/>
          <w:marRight w:val="0"/>
          <w:marTop w:val="240"/>
          <w:marBottom w:val="240"/>
          <w:divBdr>
            <w:top w:val="none" w:sz="0" w:space="0" w:color="auto"/>
            <w:left w:val="none" w:sz="0" w:space="0" w:color="auto"/>
            <w:bottom w:val="none" w:sz="0" w:space="0" w:color="auto"/>
            <w:right w:val="none" w:sz="0" w:space="0" w:color="auto"/>
          </w:divBdr>
        </w:div>
        <w:div w:id="1275672369">
          <w:marLeft w:val="0"/>
          <w:marRight w:val="0"/>
          <w:marTop w:val="450"/>
          <w:marBottom w:val="450"/>
          <w:divBdr>
            <w:top w:val="none" w:sz="0" w:space="0" w:color="auto"/>
            <w:left w:val="none" w:sz="0" w:space="0" w:color="auto"/>
            <w:bottom w:val="none" w:sz="0" w:space="0" w:color="auto"/>
            <w:right w:val="none" w:sz="0" w:space="0" w:color="auto"/>
          </w:divBdr>
        </w:div>
        <w:div w:id="1326203444">
          <w:marLeft w:val="0"/>
          <w:marRight w:val="0"/>
          <w:marTop w:val="450"/>
          <w:marBottom w:val="450"/>
          <w:divBdr>
            <w:top w:val="none" w:sz="0" w:space="0" w:color="auto"/>
            <w:left w:val="none" w:sz="0" w:space="0" w:color="auto"/>
            <w:bottom w:val="none" w:sz="0" w:space="0" w:color="auto"/>
            <w:right w:val="none" w:sz="0" w:space="0" w:color="auto"/>
          </w:divBdr>
        </w:div>
        <w:div w:id="1511682618">
          <w:marLeft w:val="0"/>
          <w:marRight w:val="0"/>
          <w:marTop w:val="240"/>
          <w:marBottom w:val="240"/>
          <w:divBdr>
            <w:top w:val="none" w:sz="0" w:space="0" w:color="auto"/>
            <w:left w:val="none" w:sz="0" w:space="0" w:color="auto"/>
            <w:bottom w:val="none" w:sz="0" w:space="0" w:color="auto"/>
            <w:right w:val="none" w:sz="0" w:space="0" w:color="auto"/>
          </w:divBdr>
        </w:div>
        <w:div w:id="1621495367">
          <w:marLeft w:val="0"/>
          <w:marRight w:val="0"/>
          <w:marTop w:val="240"/>
          <w:marBottom w:val="240"/>
          <w:divBdr>
            <w:top w:val="none" w:sz="0" w:space="0" w:color="auto"/>
            <w:left w:val="none" w:sz="0" w:space="0" w:color="auto"/>
            <w:bottom w:val="none" w:sz="0" w:space="0" w:color="auto"/>
            <w:right w:val="none" w:sz="0" w:space="0" w:color="auto"/>
          </w:divBdr>
        </w:div>
        <w:div w:id="1783066174">
          <w:marLeft w:val="0"/>
          <w:marRight w:val="0"/>
          <w:marTop w:val="240"/>
          <w:marBottom w:val="240"/>
          <w:divBdr>
            <w:top w:val="none" w:sz="0" w:space="0" w:color="auto"/>
            <w:left w:val="none" w:sz="0" w:space="0" w:color="auto"/>
            <w:bottom w:val="none" w:sz="0" w:space="0" w:color="auto"/>
            <w:right w:val="none" w:sz="0" w:space="0" w:color="auto"/>
          </w:divBdr>
        </w:div>
        <w:div w:id="1862283839">
          <w:marLeft w:val="0"/>
          <w:marRight w:val="0"/>
          <w:marTop w:val="240"/>
          <w:marBottom w:val="240"/>
          <w:divBdr>
            <w:top w:val="none" w:sz="0" w:space="0" w:color="auto"/>
            <w:left w:val="none" w:sz="0" w:space="0" w:color="auto"/>
            <w:bottom w:val="none" w:sz="0" w:space="0" w:color="auto"/>
            <w:right w:val="none" w:sz="0" w:space="0" w:color="auto"/>
          </w:divBdr>
        </w:div>
      </w:divsChild>
    </w:div>
    <w:div w:id="746195081">
      <w:bodyDiv w:val="1"/>
      <w:marLeft w:val="0"/>
      <w:marRight w:val="0"/>
      <w:marTop w:val="0"/>
      <w:marBottom w:val="0"/>
      <w:divBdr>
        <w:top w:val="none" w:sz="0" w:space="0" w:color="auto"/>
        <w:left w:val="none" w:sz="0" w:space="0" w:color="auto"/>
        <w:bottom w:val="none" w:sz="0" w:space="0" w:color="auto"/>
        <w:right w:val="none" w:sz="0" w:space="0" w:color="auto"/>
      </w:divBdr>
    </w:div>
    <w:div w:id="767391580">
      <w:bodyDiv w:val="1"/>
      <w:marLeft w:val="0"/>
      <w:marRight w:val="0"/>
      <w:marTop w:val="0"/>
      <w:marBottom w:val="0"/>
      <w:divBdr>
        <w:top w:val="none" w:sz="0" w:space="0" w:color="auto"/>
        <w:left w:val="none" w:sz="0" w:space="0" w:color="auto"/>
        <w:bottom w:val="none" w:sz="0" w:space="0" w:color="auto"/>
        <w:right w:val="none" w:sz="0" w:space="0" w:color="auto"/>
      </w:divBdr>
      <w:divsChild>
        <w:div w:id="1417819918">
          <w:marLeft w:val="0"/>
          <w:marRight w:val="0"/>
          <w:marTop w:val="0"/>
          <w:marBottom w:val="0"/>
          <w:divBdr>
            <w:top w:val="none" w:sz="0" w:space="0" w:color="auto"/>
            <w:left w:val="none" w:sz="0" w:space="0" w:color="auto"/>
            <w:bottom w:val="none" w:sz="0" w:space="0" w:color="auto"/>
            <w:right w:val="none" w:sz="0" w:space="0" w:color="auto"/>
          </w:divBdr>
          <w:divsChild>
            <w:div w:id="1603952185">
              <w:marLeft w:val="0"/>
              <w:marRight w:val="0"/>
              <w:marTop w:val="0"/>
              <w:marBottom w:val="0"/>
              <w:divBdr>
                <w:top w:val="none" w:sz="0" w:space="0" w:color="auto"/>
                <w:left w:val="none" w:sz="0" w:space="0" w:color="auto"/>
                <w:bottom w:val="none" w:sz="0" w:space="0" w:color="auto"/>
                <w:right w:val="none" w:sz="0" w:space="0" w:color="auto"/>
              </w:divBdr>
              <w:divsChild>
                <w:div w:id="431439765">
                  <w:marLeft w:val="0"/>
                  <w:marRight w:val="0"/>
                  <w:marTop w:val="0"/>
                  <w:marBottom w:val="0"/>
                  <w:divBdr>
                    <w:top w:val="none" w:sz="0" w:space="0" w:color="auto"/>
                    <w:left w:val="none" w:sz="0" w:space="0" w:color="auto"/>
                    <w:bottom w:val="none" w:sz="0" w:space="0" w:color="auto"/>
                    <w:right w:val="none" w:sz="0" w:space="0" w:color="auto"/>
                  </w:divBdr>
                  <w:divsChild>
                    <w:div w:id="872035976">
                      <w:marLeft w:val="0"/>
                      <w:marRight w:val="0"/>
                      <w:marTop w:val="0"/>
                      <w:marBottom w:val="0"/>
                      <w:divBdr>
                        <w:top w:val="none" w:sz="0" w:space="0" w:color="auto"/>
                        <w:left w:val="none" w:sz="0" w:space="0" w:color="auto"/>
                        <w:bottom w:val="none" w:sz="0" w:space="0" w:color="auto"/>
                        <w:right w:val="none" w:sz="0" w:space="0" w:color="auto"/>
                      </w:divBdr>
                      <w:divsChild>
                        <w:div w:id="1447041854">
                          <w:marLeft w:val="0"/>
                          <w:marRight w:val="0"/>
                          <w:marTop w:val="0"/>
                          <w:marBottom w:val="0"/>
                          <w:divBdr>
                            <w:top w:val="none" w:sz="0" w:space="0" w:color="auto"/>
                            <w:left w:val="none" w:sz="0" w:space="0" w:color="auto"/>
                            <w:bottom w:val="none" w:sz="0" w:space="0" w:color="auto"/>
                            <w:right w:val="none" w:sz="0" w:space="0" w:color="auto"/>
                          </w:divBdr>
                          <w:divsChild>
                            <w:div w:id="135296761">
                              <w:marLeft w:val="0"/>
                              <w:marRight w:val="0"/>
                              <w:marTop w:val="0"/>
                              <w:marBottom w:val="0"/>
                              <w:divBdr>
                                <w:top w:val="none" w:sz="0" w:space="0" w:color="auto"/>
                                <w:left w:val="none" w:sz="0" w:space="0" w:color="auto"/>
                                <w:bottom w:val="none" w:sz="0" w:space="0" w:color="auto"/>
                                <w:right w:val="none" w:sz="0" w:space="0" w:color="auto"/>
                              </w:divBdr>
                              <w:divsChild>
                                <w:div w:id="2005815602">
                                  <w:marLeft w:val="0"/>
                                  <w:marRight w:val="0"/>
                                  <w:marTop w:val="0"/>
                                  <w:marBottom w:val="0"/>
                                  <w:divBdr>
                                    <w:top w:val="none" w:sz="0" w:space="0" w:color="auto"/>
                                    <w:left w:val="none" w:sz="0" w:space="0" w:color="auto"/>
                                    <w:bottom w:val="none" w:sz="0" w:space="0" w:color="auto"/>
                                    <w:right w:val="none" w:sz="0" w:space="0" w:color="auto"/>
                                  </w:divBdr>
                                  <w:divsChild>
                                    <w:div w:id="5328808">
                                      <w:marLeft w:val="0"/>
                                      <w:marRight w:val="0"/>
                                      <w:marTop w:val="240"/>
                                      <w:marBottom w:val="240"/>
                                      <w:divBdr>
                                        <w:top w:val="none" w:sz="0" w:space="0" w:color="auto"/>
                                        <w:left w:val="none" w:sz="0" w:space="0" w:color="auto"/>
                                        <w:bottom w:val="none" w:sz="0" w:space="0" w:color="auto"/>
                                        <w:right w:val="none" w:sz="0" w:space="0" w:color="auto"/>
                                      </w:divBdr>
                                    </w:div>
                                    <w:div w:id="500701251">
                                      <w:marLeft w:val="0"/>
                                      <w:marRight w:val="0"/>
                                      <w:marTop w:val="450"/>
                                      <w:marBottom w:val="450"/>
                                      <w:divBdr>
                                        <w:top w:val="none" w:sz="0" w:space="0" w:color="auto"/>
                                        <w:left w:val="none" w:sz="0" w:space="0" w:color="auto"/>
                                        <w:bottom w:val="none" w:sz="0" w:space="0" w:color="auto"/>
                                        <w:right w:val="none" w:sz="0" w:space="0" w:color="auto"/>
                                      </w:divBdr>
                                      <w:divsChild>
                                        <w:div w:id="1772777224">
                                          <w:marLeft w:val="0"/>
                                          <w:marRight w:val="0"/>
                                          <w:marTop w:val="0"/>
                                          <w:marBottom w:val="0"/>
                                          <w:divBdr>
                                            <w:top w:val="none" w:sz="0" w:space="0" w:color="auto"/>
                                            <w:left w:val="none" w:sz="0" w:space="0" w:color="auto"/>
                                            <w:bottom w:val="none" w:sz="0" w:space="0" w:color="auto"/>
                                            <w:right w:val="none" w:sz="0" w:space="0" w:color="auto"/>
                                          </w:divBdr>
                                        </w:div>
                                      </w:divsChild>
                                    </w:div>
                                    <w:div w:id="668406027">
                                      <w:marLeft w:val="0"/>
                                      <w:marRight w:val="0"/>
                                      <w:marTop w:val="450"/>
                                      <w:marBottom w:val="450"/>
                                      <w:divBdr>
                                        <w:top w:val="none" w:sz="0" w:space="0" w:color="auto"/>
                                        <w:left w:val="none" w:sz="0" w:space="0" w:color="auto"/>
                                        <w:bottom w:val="none" w:sz="0" w:space="0" w:color="auto"/>
                                        <w:right w:val="none" w:sz="0" w:space="0" w:color="auto"/>
                                      </w:divBdr>
                                    </w:div>
                                    <w:div w:id="816067543">
                                      <w:marLeft w:val="0"/>
                                      <w:marRight w:val="0"/>
                                      <w:marTop w:val="450"/>
                                      <w:marBottom w:val="450"/>
                                      <w:divBdr>
                                        <w:top w:val="none" w:sz="0" w:space="0" w:color="auto"/>
                                        <w:left w:val="none" w:sz="0" w:space="0" w:color="auto"/>
                                        <w:bottom w:val="none" w:sz="0" w:space="0" w:color="auto"/>
                                        <w:right w:val="none" w:sz="0" w:space="0" w:color="auto"/>
                                      </w:divBdr>
                                    </w:div>
                                    <w:div w:id="1133789631">
                                      <w:marLeft w:val="0"/>
                                      <w:marRight w:val="0"/>
                                      <w:marTop w:val="450"/>
                                      <w:marBottom w:val="450"/>
                                      <w:divBdr>
                                        <w:top w:val="none" w:sz="0" w:space="0" w:color="auto"/>
                                        <w:left w:val="none" w:sz="0" w:space="0" w:color="auto"/>
                                        <w:bottom w:val="none" w:sz="0" w:space="0" w:color="auto"/>
                                        <w:right w:val="none" w:sz="0" w:space="0" w:color="auto"/>
                                      </w:divBdr>
                                    </w:div>
                                    <w:div w:id="1166896073">
                                      <w:marLeft w:val="0"/>
                                      <w:marRight w:val="0"/>
                                      <w:marTop w:val="240"/>
                                      <w:marBottom w:val="240"/>
                                      <w:divBdr>
                                        <w:top w:val="none" w:sz="0" w:space="0" w:color="auto"/>
                                        <w:left w:val="none" w:sz="0" w:space="0" w:color="auto"/>
                                        <w:bottom w:val="none" w:sz="0" w:space="0" w:color="auto"/>
                                        <w:right w:val="none" w:sz="0" w:space="0" w:color="auto"/>
                                      </w:divBdr>
                                    </w:div>
                                    <w:div w:id="172421497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636867">
          <w:marLeft w:val="0"/>
          <w:marRight w:val="0"/>
          <w:marTop w:val="0"/>
          <w:marBottom w:val="0"/>
          <w:divBdr>
            <w:top w:val="none" w:sz="0" w:space="0" w:color="auto"/>
            <w:left w:val="none" w:sz="0" w:space="0" w:color="auto"/>
            <w:bottom w:val="none" w:sz="0" w:space="0" w:color="auto"/>
            <w:right w:val="none" w:sz="0" w:space="0" w:color="auto"/>
          </w:divBdr>
          <w:divsChild>
            <w:div w:id="1562132036">
              <w:marLeft w:val="0"/>
              <w:marRight w:val="0"/>
              <w:marTop w:val="0"/>
              <w:marBottom w:val="0"/>
              <w:divBdr>
                <w:top w:val="none" w:sz="0" w:space="0" w:color="auto"/>
                <w:left w:val="none" w:sz="0" w:space="0" w:color="auto"/>
                <w:bottom w:val="none" w:sz="0" w:space="0" w:color="auto"/>
                <w:right w:val="none" w:sz="0" w:space="0" w:color="auto"/>
              </w:divBdr>
              <w:divsChild>
                <w:div w:id="10262466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74908011">
      <w:bodyDiv w:val="1"/>
      <w:marLeft w:val="0"/>
      <w:marRight w:val="0"/>
      <w:marTop w:val="0"/>
      <w:marBottom w:val="0"/>
      <w:divBdr>
        <w:top w:val="none" w:sz="0" w:space="0" w:color="auto"/>
        <w:left w:val="none" w:sz="0" w:space="0" w:color="auto"/>
        <w:bottom w:val="none" w:sz="0" w:space="0" w:color="auto"/>
        <w:right w:val="none" w:sz="0" w:space="0" w:color="auto"/>
      </w:divBdr>
    </w:div>
    <w:div w:id="786310397">
      <w:bodyDiv w:val="1"/>
      <w:marLeft w:val="0"/>
      <w:marRight w:val="0"/>
      <w:marTop w:val="0"/>
      <w:marBottom w:val="0"/>
      <w:divBdr>
        <w:top w:val="none" w:sz="0" w:space="0" w:color="auto"/>
        <w:left w:val="none" w:sz="0" w:space="0" w:color="auto"/>
        <w:bottom w:val="none" w:sz="0" w:space="0" w:color="auto"/>
        <w:right w:val="none" w:sz="0" w:space="0" w:color="auto"/>
      </w:divBdr>
    </w:div>
    <w:div w:id="812528129">
      <w:bodyDiv w:val="1"/>
      <w:marLeft w:val="0"/>
      <w:marRight w:val="0"/>
      <w:marTop w:val="0"/>
      <w:marBottom w:val="0"/>
      <w:divBdr>
        <w:top w:val="none" w:sz="0" w:space="0" w:color="auto"/>
        <w:left w:val="none" w:sz="0" w:space="0" w:color="auto"/>
        <w:bottom w:val="none" w:sz="0" w:space="0" w:color="auto"/>
        <w:right w:val="none" w:sz="0" w:space="0" w:color="auto"/>
      </w:divBdr>
      <w:divsChild>
        <w:div w:id="231238943">
          <w:marLeft w:val="0"/>
          <w:marRight w:val="0"/>
          <w:marTop w:val="240"/>
          <w:marBottom w:val="240"/>
          <w:divBdr>
            <w:top w:val="none" w:sz="0" w:space="0" w:color="auto"/>
            <w:left w:val="none" w:sz="0" w:space="0" w:color="auto"/>
            <w:bottom w:val="none" w:sz="0" w:space="0" w:color="auto"/>
            <w:right w:val="none" w:sz="0" w:space="0" w:color="auto"/>
          </w:divBdr>
        </w:div>
        <w:div w:id="436097966">
          <w:marLeft w:val="0"/>
          <w:marRight w:val="0"/>
          <w:marTop w:val="240"/>
          <w:marBottom w:val="240"/>
          <w:divBdr>
            <w:top w:val="none" w:sz="0" w:space="0" w:color="auto"/>
            <w:left w:val="none" w:sz="0" w:space="0" w:color="auto"/>
            <w:bottom w:val="none" w:sz="0" w:space="0" w:color="auto"/>
            <w:right w:val="none" w:sz="0" w:space="0" w:color="auto"/>
          </w:divBdr>
        </w:div>
        <w:div w:id="785152167">
          <w:marLeft w:val="0"/>
          <w:marRight w:val="0"/>
          <w:marTop w:val="240"/>
          <w:marBottom w:val="240"/>
          <w:divBdr>
            <w:top w:val="none" w:sz="0" w:space="0" w:color="auto"/>
            <w:left w:val="none" w:sz="0" w:space="0" w:color="auto"/>
            <w:bottom w:val="none" w:sz="0" w:space="0" w:color="auto"/>
            <w:right w:val="none" w:sz="0" w:space="0" w:color="auto"/>
          </w:divBdr>
        </w:div>
        <w:div w:id="810948486">
          <w:marLeft w:val="0"/>
          <w:marRight w:val="0"/>
          <w:marTop w:val="240"/>
          <w:marBottom w:val="240"/>
          <w:divBdr>
            <w:top w:val="none" w:sz="0" w:space="0" w:color="auto"/>
            <w:left w:val="none" w:sz="0" w:space="0" w:color="auto"/>
            <w:bottom w:val="none" w:sz="0" w:space="0" w:color="auto"/>
            <w:right w:val="none" w:sz="0" w:space="0" w:color="auto"/>
          </w:divBdr>
        </w:div>
        <w:div w:id="1004941352">
          <w:marLeft w:val="0"/>
          <w:marRight w:val="0"/>
          <w:marTop w:val="450"/>
          <w:marBottom w:val="240"/>
          <w:divBdr>
            <w:top w:val="none" w:sz="0" w:space="0" w:color="auto"/>
            <w:left w:val="none" w:sz="0" w:space="0" w:color="auto"/>
            <w:bottom w:val="none" w:sz="0" w:space="0" w:color="auto"/>
            <w:right w:val="none" w:sz="0" w:space="0" w:color="auto"/>
          </w:divBdr>
        </w:div>
        <w:div w:id="1072629563">
          <w:marLeft w:val="0"/>
          <w:marRight w:val="0"/>
          <w:marTop w:val="450"/>
          <w:marBottom w:val="240"/>
          <w:divBdr>
            <w:top w:val="none" w:sz="0" w:space="0" w:color="auto"/>
            <w:left w:val="none" w:sz="0" w:space="0" w:color="auto"/>
            <w:bottom w:val="none" w:sz="0" w:space="0" w:color="auto"/>
            <w:right w:val="none" w:sz="0" w:space="0" w:color="auto"/>
          </w:divBdr>
        </w:div>
        <w:div w:id="1152990600">
          <w:marLeft w:val="0"/>
          <w:marRight w:val="0"/>
          <w:marTop w:val="450"/>
          <w:marBottom w:val="450"/>
          <w:divBdr>
            <w:top w:val="none" w:sz="0" w:space="0" w:color="auto"/>
            <w:left w:val="none" w:sz="0" w:space="0" w:color="auto"/>
            <w:bottom w:val="none" w:sz="0" w:space="0" w:color="auto"/>
            <w:right w:val="none" w:sz="0" w:space="0" w:color="auto"/>
          </w:divBdr>
        </w:div>
        <w:div w:id="1213734565">
          <w:marLeft w:val="0"/>
          <w:marRight w:val="0"/>
          <w:marTop w:val="450"/>
          <w:marBottom w:val="240"/>
          <w:divBdr>
            <w:top w:val="none" w:sz="0" w:space="0" w:color="auto"/>
            <w:left w:val="none" w:sz="0" w:space="0" w:color="auto"/>
            <w:bottom w:val="none" w:sz="0" w:space="0" w:color="auto"/>
            <w:right w:val="none" w:sz="0" w:space="0" w:color="auto"/>
          </w:divBdr>
        </w:div>
        <w:div w:id="1477409622">
          <w:marLeft w:val="0"/>
          <w:marRight w:val="0"/>
          <w:marTop w:val="240"/>
          <w:marBottom w:val="240"/>
          <w:divBdr>
            <w:top w:val="none" w:sz="0" w:space="0" w:color="auto"/>
            <w:left w:val="none" w:sz="0" w:space="0" w:color="auto"/>
            <w:bottom w:val="none" w:sz="0" w:space="0" w:color="auto"/>
            <w:right w:val="none" w:sz="0" w:space="0" w:color="auto"/>
          </w:divBdr>
        </w:div>
      </w:divsChild>
    </w:div>
    <w:div w:id="864252778">
      <w:bodyDiv w:val="1"/>
      <w:marLeft w:val="0"/>
      <w:marRight w:val="0"/>
      <w:marTop w:val="0"/>
      <w:marBottom w:val="0"/>
      <w:divBdr>
        <w:top w:val="none" w:sz="0" w:space="0" w:color="auto"/>
        <w:left w:val="none" w:sz="0" w:space="0" w:color="auto"/>
        <w:bottom w:val="none" w:sz="0" w:space="0" w:color="auto"/>
        <w:right w:val="none" w:sz="0" w:space="0" w:color="auto"/>
      </w:divBdr>
      <w:divsChild>
        <w:div w:id="1598055572">
          <w:marLeft w:val="432"/>
          <w:marRight w:val="0"/>
          <w:marTop w:val="120"/>
          <w:marBottom w:val="200"/>
          <w:divBdr>
            <w:top w:val="none" w:sz="0" w:space="0" w:color="auto"/>
            <w:left w:val="none" w:sz="0" w:space="0" w:color="auto"/>
            <w:bottom w:val="none" w:sz="0" w:space="0" w:color="auto"/>
            <w:right w:val="none" w:sz="0" w:space="0" w:color="auto"/>
          </w:divBdr>
        </w:div>
      </w:divsChild>
    </w:div>
    <w:div w:id="872228935">
      <w:bodyDiv w:val="1"/>
      <w:marLeft w:val="0"/>
      <w:marRight w:val="0"/>
      <w:marTop w:val="0"/>
      <w:marBottom w:val="0"/>
      <w:divBdr>
        <w:top w:val="none" w:sz="0" w:space="0" w:color="auto"/>
        <w:left w:val="none" w:sz="0" w:space="0" w:color="auto"/>
        <w:bottom w:val="none" w:sz="0" w:space="0" w:color="auto"/>
        <w:right w:val="none" w:sz="0" w:space="0" w:color="auto"/>
      </w:divBdr>
    </w:div>
    <w:div w:id="880702700">
      <w:bodyDiv w:val="1"/>
      <w:marLeft w:val="0"/>
      <w:marRight w:val="0"/>
      <w:marTop w:val="0"/>
      <w:marBottom w:val="0"/>
      <w:divBdr>
        <w:top w:val="none" w:sz="0" w:space="0" w:color="auto"/>
        <w:left w:val="none" w:sz="0" w:space="0" w:color="auto"/>
        <w:bottom w:val="none" w:sz="0" w:space="0" w:color="auto"/>
        <w:right w:val="none" w:sz="0" w:space="0" w:color="auto"/>
      </w:divBdr>
    </w:div>
    <w:div w:id="888419519">
      <w:bodyDiv w:val="1"/>
      <w:marLeft w:val="0"/>
      <w:marRight w:val="0"/>
      <w:marTop w:val="0"/>
      <w:marBottom w:val="0"/>
      <w:divBdr>
        <w:top w:val="none" w:sz="0" w:space="0" w:color="auto"/>
        <w:left w:val="none" w:sz="0" w:space="0" w:color="auto"/>
        <w:bottom w:val="none" w:sz="0" w:space="0" w:color="auto"/>
        <w:right w:val="none" w:sz="0" w:space="0" w:color="auto"/>
      </w:divBdr>
    </w:div>
    <w:div w:id="899899489">
      <w:bodyDiv w:val="1"/>
      <w:marLeft w:val="0"/>
      <w:marRight w:val="0"/>
      <w:marTop w:val="0"/>
      <w:marBottom w:val="0"/>
      <w:divBdr>
        <w:top w:val="none" w:sz="0" w:space="0" w:color="auto"/>
        <w:left w:val="none" w:sz="0" w:space="0" w:color="auto"/>
        <w:bottom w:val="none" w:sz="0" w:space="0" w:color="auto"/>
        <w:right w:val="none" w:sz="0" w:space="0" w:color="auto"/>
      </w:divBdr>
      <w:divsChild>
        <w:div w:id="330715623">
          <w:marLeft w:val="0"/>
          <w:marRight w:val="0"/>
          <w:marTop w:val="240"/>
          <w:marBottom w:val="240"/>
          <w:divBdr>
            <w:top w:val="none" w:sz="0" w:space="0" w:color="auto"/>
            <w:left w:val="none" w:sz="0" w:space="0" w:color="auto"/>
            <w:bottom w:val="none" w:sz="0" w:space="0" w:color="auto"/>
            <w:right w:val="none" w:sz="0" w:space="0" w:color="auto"/>
          </w:divBdr>
        </w:div>
        <w:div w:id="2070491937">
          <w:marLeft w:val="0"/>
          <w:marRight w:val="0"/>
          <w:marTop w:val="450"/>
          <w:marBottom w:val="450"/>
          <w:divBdr>
            <w:top w:val="none" w:sz="0" w:space="0" w:color="auto"/>
            <w:left w:val="none" w:sz="0" w:space="0" w:color="auto"/>
            <w:bottom w:val="none" w:sz="0" w:space="0" w:color="auto"/>
            <w:right w:val="none" w:sz="0" w:space="0" w:color="auto"/>
          </w:divBdr>
        </w:div>
      </w:divsChild>
    </w:div>
    <w:div w:id="900671650">
      <w:bodyDiv w:val="1"/>
      <w:marLeft w:val="0"/>
      <w:marRight w:val="0"/>
      <w:marTop w:val="0"/>
      <w:marBottom w:val="0"/>
      <w:divBdr>
        <w:top w:val="none" w:sz="0" w:space="0" w:color="auto"/>
        <w:left w:val="none" w:sz="0" w:space="0" w:color="auto"/>
        <w:bottom w:val="none" w:sz="0" w:space="0" w:color="auto"/>
        <w:right w:val="none" w:sz="0" w:space="0" w:color="auto"/>
      </w:divBdr>
      <w:divsChild>
        <w:div w:id="7946656">
          <w:marLeft w:val="0"/>
          <w:marRight w:val="0"/>
          <w:marTop w:val="240"/>
          <w:marBottom w:val="240"/>
          <w:divBdr>
            <w:top w:val="none" w:sz="0" w:space="0" w:color="auto"/>
            <w:left w:val="none" w:sz="0" w:space="0" w:color="auto"/>
            <w:bottom w:val="none" w:sz="0" w:space="0" w:color="auto"/>
            <w:right w:val="none" w:sz="0" w:space="0" w:color="auto"/>
          </w:divBdr>
        </w:div>
        <w:div w:id="13583359">
          <w:marLeft w:val="0"/>
          <w:marRight w:val="0"/>
          <w:marTop w:val="450"/>
          <w:marBottom w:val="450"/>
          <w:divBdr>
            <w:top w:val="none" w:sz="0" w:space="0" w:color="auto"/>
            <w:left w:val="none" w:sz="0" w:space="0" w:color="auto"/>
            <w:bottom w:val="none" w:sz="0" w:space="0" w:color="auto"/>
            <w:right w:val="none" w:sz="0" w:space="0" w:color="auto"/>
          </w:divBdr>
        </w:div>
        <w:div w:id="248471713">
          <w:marLeft w:val="0"/>
          <w:marRight w:val="0"/>
          <w:marTop w:val="240"/>
          <w:marBottom w:val="240"/>
          <w:divBdr>
            <w:top w:val="none" w:sz="0" w:space="0" w:color="auto"/>
            <w:left w:val="none" w:sz="0" w:space="0" w:color="auto"/>
            <w:bottom w:val="none" w:sz="0" w:space="0" w:color="auto"/>
            <w:right w:val="none" w:sz="0" w:space="0" w:color="auto"/>
          </w:divBdr>
        </w:div>
        <w:div w:id="727607676">
          <w:marLeft w:val="0"/>
          <w:marRight w:val="0"/>
          <w:marTop w:val="240"/>
          <w:marBottom w:val="240"/>
          <w:divBdr>
            <w:top w:val="none" w:sz="0" w:space="0" w:color="auto"/>
            <w:left w:val="none" w:sz="0" w:space="0" w:color="auto"/>
            <w:bottom w:val="none" w:sz="0" w:space="0" w:color="auto"/>
            <w:right w:val="none" w:sz="0" w:space="0" w:color="auto"/>
          </w:divBdr>
        </w:div>
        <w:div w:id="1003817301">
          <w:marLeft w:val="0"/>
          <w:marRight w:val="0"/>
          <w:marTop w:val="450"/>
          <w:marBottom w:val="450"/>
          <w:divBdr>
            <w:top w:val="none" w:sz="0" w:space="0" w:color="auto"/>
            <w:left w:val="none" w:sz="0" w:space="0" w:color="auto"/>
            <w:bottom w:val="none" w:sz="0" w:space="0" w:color="auto"/>
            <w:right w:val="none" w:sz="0" w:space="0" w:color="auto"/>
          </w:divBdr>
        </w:div>
        <w:div w:id="1017078020">
          <w:marLeft w:val="0"/>
          <w:marRight w:val="0"/>
          <w:marTop w:val="450"/>
          <w:marBottom w:val="450"/>
          <w:divBdr>
            <w:top w:val="none" w:sz="0" w:space="0" w:color="auto"/>
            <w:left w:val="none" w:sz="0" w:space="0" w:color="auto"/>
            <w:bottom w:val="none" w:sz="0" w:space="0" w:color="auto"/>
            <w:right w:val="none" w:sz="0" w:space="0" w:color="auto"/>
          </w:divBdr>
        </w:div>
        <w:div w:id="1170029036">
          <w:marLeft w:val="0"/>
          <w:marRight w:val="0"/>
          <w:marTop w:val="240"/>
          <w:marBottom w:val="240"/>
          <w:divBdr>
            <w:top w:val="none" w:sz="0" w:space="0" w:color="auto"/>
            <w:left w:val="none" w:sz="0" w:space="0" w:color="auto"/>
            <w:bottom w:val="none" w:sz="0" w:space="0" w:color="auto"/>
            <w:right w:val="none" w:sz="0" w:space="0" w:color="auto"/>
          </w:divBdr>
        </w:div>
        <w:div w:id="1339038342">
          <w:marLeft w:val="0"/>
          <w:marRight w:val="0"/>
          <w:marTop w:val="450"/>
          <w:marBottom w:val="450"/>
          <w:divBdr>
            <w:top w:val="none" w:sz="0" w:space="0" w:color="auto"/>
            <w:left w:val="none" w:sz="0" w:space="0" w:color="auto"/>
            <w:bottom w:val="none" w:sz="0" w:space="0" w:color="auto"/>
            <w:right w:val="none" w:sz="0" w:space="0" w:color="auto"/>
          </w:divBdr>
        </w:div>
        <w:div w:id="1509709239">
          <w:marLeft w:val="0"/>
          <w:marRight w:val="0"/>
          <w:marTop w:val="450"/>
          <w:marBottom w:val="450"/>
          <w:divBdr>
            <w:top w:val="none" w:sz="0" w:space="0" w:color="auto"/>
            <w:left w:val="none" w:sz="0" w:space="0" w:color="auto"/>
            <w:bottom w:val="none" w:sz="0" w:space="0" w:color="auto"/>
            <w:right w:val="none" w:sz="0" w:space="0" w:color="auto"/>
          </w:divBdr>
        </w:div>
        <w:div w:id="1744135465">
          <w:marLeft w:val="0"/>
          <w:marRight w:val="0"/>
          <w:marTop w:val="240"/>
          <w:marBottom w:val="240"/>
          <w:divBdr>
            <w:top w:val="none" w:sz="0" w:space="0" w:color="auto"/>
            <w:left w:val="none" w:sz="0" w:space="0" w:color="auto"/>
            <w:bottom w:val="none" w:sz="0" w:space="0" w:color="auto"/>
            <w:right w:val="none" w:sz="0" w:space="0" w:color="auto"/>
          </w:divBdr>
        </w:div>
        <w:div w:id="1922593206">
          <w:marLeft w:val="0"/>
          <w:marRight w:val="0"/>
          <w:marTop w:val="450"/>
          <w:marBottom w:val="450"/>
          <w:divBdr>
            <w:top w:val="none" w:sz="0" w:space="0" w:color="auto"/>
            <w:left w:val="none" w:sz="0" w:space="0" w:color="auto"/>
            <w:bottom w:val="none" w:sz="0" w:space="0" w:color="auto"/>
            <w:right w:val="none" w:sz="0" w:space="0" w:color="auto"/>
          </w:divBdr>
        </w:div>
        <w:div w:id="2079983021">
          <w:marLeft w:val="0"/>
          <w:marRight w:val="0"/>
          <w:marTop w:val="450"/>
          <w:marBottom w:val="450"/>
          <w:divBdr>
            <w:top w:val="none" w:sz="0" w:space="0" w:color="auto"/>
            <w:left w:val="none" w:sz="0" w:space="0" w:color="auto"/>
            <w:bottom w:val="none" w:sz="0" w:space="0" w:color="auto"/>
            <w:right w:val="none" w:sz="0" w:space="0" w:color="auto"/>
          </w:divBdr>
        </w:div>
      </w:divsChild>
    </w:div>
    <w:div w:id="911892522">
      <w:bodyDiv w:val="1"/>
      <w:marLeft w:val="0"/>
      <w:marRight w:val="0"/>
      <w:marTop w:val="0"/>
      <w:marBottom w:val="0"/>
      <w:divBdr>
        <w:top w:val="none" w:sz="0" w:space="0" w:color="auto"/>
        <w:left w:val="none" w:sz="0" w:space="0" w:color="auto"/>
        <w:bottom w:val="none" w:sz="0" w:space="0" w:color="auto"/>
        <w:right w:val="none" w:sz="0" w:space="0" w:color="auto"/>
      </w:divBdr>
    </w:div>
    <w:div w:id="918759320">
      <w:bodyDiv w:val="1"/>
      <w:marLeft w:val="0"/>
      <w:marRight w:val="0"/>
      <w:marTop w:val="0"/>
      <w:marBottom w:val="0"/>
      <w:divBdr>
        <w:top w:val="none" w:sz="0" w:space="0" w:color="auto"/>
        <w:left w:val="none" w:sz="0" w:space="0" w:color="auto"/>
        <w:bottom w:val="none" w:sz="0" w:space="0" w:color="auto"/>
        <w:right w:val="none" w:sz="0" w:space="0" w:color="auto"/>
      </w:divBdr>
      <w:divsChild>
        <w:div w:id="1091659439">
          <w:marLeft w:val="274"/>
          <w:marRight w:val="0"/>
          <w:marTop w:val="0"/>
          <w:marBottom w:val="0"/>
          <w:divBdr>
            <w:top w:val="none" w:sz="0" w:space="0" w:color="auto"/>
            <w:left w:val="none" w:sz="0" w:space="0" w:color="auto"/>
            <w:bottom w:val="none" w:sz="0" w:space="0" w:color="auto"/>
            <w:right w:val="none" w:sz="0" w:space="0" w:color="auto"/>
          </w:divBdr>
        </w:div>
        <w:div w:id="1756894691">
          <w:marLeft w:val="274"/>
          <w:marRight w:val="0"/>
          <w:marTop w:val="0"/>
          <w:marBottom w:val="0"/>
          <w:divBdr>
            <w:top w:val="none" w:sz="0" w:space="0" w:color="auto"/>
            <w:left w:val="none" w:sz="0" w:space="0" w:color="auto"/>
            <w:bottom w:val="none" w:sz="0" w:space="0" w:color="auto"/>
            <w:right w:val="none" w:sz="0" w:space="0" w:color="auto"/>
          </w:divBdr>
        </w:div>
      </w:divsChild>
    </w:div>
    <w:div w:id="922566430">
      <w:bodyDiv w:val="1"/>
      <w:marLeft w:val="0"/>
      <w:marRight w:val="0"/>
      <w:marTop w:val="0"/>
      <w:marBottom w:val="0"/>
      <w:divBdr>
        <w:top w:val="none" w:sz="0" w:space="0" w:color="auto"/>
        <w:left w:val="none" w:sz="0" w:space="0" w:color="auto"/>
        <w:bottom w:val="none" w:sz="0" w:space="0" w:color="auto"/>
        <w:right w:val="none" w:sz="0" w:space="0" w:color="auto"/>
      </w:divBdr>
    </w:div>
    <w:div w:id="947933487">
      <w:bodyDiv w:val="1"/>
      <w:marLeft w:val="0"/>
      <w:marRight w:val="0"/>
      <w:marTop w:val="0"/>
      <w:marBottom w:val="0"/>
      <w:divBdr>
        <w:top w:val="none" w:sz="0" w:space="0" w:color="auto"/>
        <w:left w:val="none" w:sz="0" w:space="0" w:color="auto"/>
        <w:bottom w:val="none" w:sz="0" w:space="0" w:color="auto"/>
        <w:right w:val="none" w:sz="0" w:space="0" w:color="auto"/>
      </w:divBdr>
    </w:div>
    <w:div w:id="948851696">
      <w:bodyDiv w:val="1"/>
      <w:marLeft w:val="0"/>
      <w:marRight w:val="0"/>
      <w:marTop w:val="0"/>
      <w:marBottom w:val="0"/>
      <w:divBdr>
        <w:top w:val="none" w:sz="0" w:space="0" w:color="auto"/>
        <w:left w:val="none" w:sz="0" w:space="0" w:color="auto"/>
        <w:bottom w:val="none" w:sz="0" w:space="0" w:color="auto"/>
        <w:right w:val="none" w:sz="0" w:space="0" w:color="auto"/>
      </w:divBdr>
    </w:div>
    <w:div w:id="962035577">
      <w:bodyDiv w:val="1"/>
      <w:marLeft w:val="0"/>
      <w:marRight w:val="0"/>
      <w:marTop w:val="0"/>
      <w:marBottom w:val="0"/>
      <w:divBdr>
        <w:top w:val="none" w:sz="0" w:space="0" w:color="auto"/>
        <w:left w:val="none" w:sz="0" w:space="0" w:color="auto"/>
        <w:bottom w:val="none" w:sz="0" w:space="0" w:color="auto"/>
        <w:right w:val="none" w:sz="0" w:space="0" w:color="auto"/>
      </w:divBdr>
    </w:div>
    <w:div w:id="967509388">
      <w:bodyDiv w:val="1"/>
      <w:marLeft w:val="0"/>
      <w:marRight w:val="0"/>
      <w:marTop w:val="0"/>
      <w:marBottom w:val="0"/>
      <w:divBdr>
        <w:top w:val="none" w:sz="0" w:space="0" w:color="auto"/>
        <w:left w:val="none" w:sz="0" w:space="0" w:color="auto"/>
        <w:bottom w:val="none" w:sz="0" w:space="0" w:color="auto"/>
        <w:right w:val="none" w:sz="0" w:space="0" w:color="auto"/>
      </w:divBdr>
      <w:divsChild>
        <w:div w:id="16080448">
          <w:marLeft w:val="0"/>
          <w:marRight w:val="0"/>
          <w:marTop w:val="240"/>
          <w:marBottom w:val="240"/>
          <w:divBdr>
            <w:top w:val="none" w:sz="0" w:space="0" w:color="auto"/>
            <w:left w:val="none" w:sz="0" w:space="0" w:color="auto"/>
            <w:bottom w:val="none" w:sz="0" w:space="0" w:color="auto"/>
            <w:right w:val="none" w:sz="0" w:space="0" w:color="auto"/>
          </w:divBdr>
        </w:div>
        <w:div w:id="106585536">
          <w:marLeft w:val="0"/>
          <w:marRight w:val="0"/>
          <w:marTop w:val="450"/>
          <w:marBottom w:val="450"/>
          <w:divBdr>
            <w:top w:val="none" w:sz="0" w:space="0" w:color="auto"/>
            <w:left w:val="none" w:sz="0" w:space="0" w:color="auto"/>
            <w:bottom w:val="none" w:sz="0" w:space="0" w:color="auto"/>
            <w:right w:val="none" w:sz="0" w:space="0" w:color="auto"/>
          </w:divBdr>
        </w:div>
        <w:div w:id="240452710">
          <w:marLeft w:val="0"/>
          <w:marRight w:val="0"/>
          <w:marTop w:val="240"/>
          <w:marBottom w:val="240"/>
          <w:divBdr>
            <w:top w:val="none" w:sz="0" w:space="0" w:color="auto"/>
            <w:left w:val="none" w:sz="0" w:space="0" w:color="auto"/>
            <w:bottom w:val="none" w:sz="0" w:space="0" w:color="auto"/>
            <w:right w:val="none" w:sz="0" w:space="0" w:color="auto"/>
          </w:divBdr>
        </w:div>
        <w:div w:id="344939613">
          <w:marLeft w:val="0"/>
          <w:marRight w:val="0"/>
          <w:marTop w:val="450"/>
          <w:marBottom w:val="450"/>
          <w:divBdr>
            <w:top w:val="none" w:sz="0" w:space="0" w:color="auto"/>
            <w:left w:val="none" w:sz="0" w:space="0" w:color="auto"/>
            <w:bottom w:val="none" w:sz="0" w:space="0" w:color="auto"/>
            <w:right w:val="none" w:sz="0" w:space="0" w:color="auto"/>
          </w:divBdr>
        </w:div>
        <w:div w:id="1404523343">
          <w:marLeft w:val="0"/>
          <w:marRight w:val="0"/>
          <w:marTop w:val="450"/>
          <w:marBottom w:val="450"/>
          <w:divBdr>
            <w:top w:val="none" w:sz="0" w:space="0" w:color="auto"/>
            <w:left w:val="none" w:sz="0" w:space="0" w:color="auto"/>
            <w:bottom w:val="none" w:sz="0" w:space="0" w:color="auto"/>
            <w:right w:val="none" w:sz="0" w:space="0" w:color="auto"/>
          </w:divBdr>
        </w:div>
        <w:div w:id="1568491669">
          <w:marLeft w:val="0"/>
          <w:marRight w:val="0"/>
          <w:marTop w:val="450"/>
          <w:marBottom w:val="450"/>
          <w:divBdr>
            <w:top w:val="none" w:sz="0" w:space="0" w:color="auto"/>
            <w:left w:val="none" w:sz="0" w:space="0" w:color="auto"/>
            <w:bottom w:val="none" w:sz="0" w:space="0" w:color="auto"/>
            <w:right w:val="none" w:sz="0" w:space="0" w:color="auto"/>
          </w:divBdr>
        </w:div>
        <w:div w:id="1722510529">
          <w:marLeft w:val="0"/>
          <w:marRight w:val="0"/>
          <w:marTop w:val="450"/>
          <w:marBottom w:val="450"/>
          <w:divBdr>
            <w:top w:val="none" w:sz="0" w:space="0" w:color="auto"/>
            <w:left w:val="none" w:sz="0" w:space="0" w:color="auto"/>
            <w:bottom w:val="none" w:sz="0" w:space="0" w:color="auto"/>
            <w:right w:val="none" w:sz="0" w:space="0" w:color="auto"/>
          </w:divBdr>
        </w:div>
        <w:div w:id="1727610366">
          <w:marLeft w:val="0"/>
          <w:marRight w:val="0"/>
          <w:marTop w:val="450"/>
          <w:marBottom w:val="450"/>
          <w:divBdr>
            <w:top w:val="none" w:sz="0" w:space="0" w:color="auto"/>
            <w:left w:val="none" w:sz="0" w:space="0" w:color="auto"/>
            <w:bottom w:val="none" w:sz="0" w:space="0" w:color="auto"/>
            <w:right w:val="none" w:sz="0" w:space="0" w:color="auto"/>
          </w:divBdr>
        </w:div>
      </w:divsChild>
    </w:div>
    <w:div w:id="976908737">
      <w:bodyDiv w:val="1"/>
      <w:marLeft w:val="0"/>
      <w:marRight w:val="0"/>
      <w:marTop w:val="0"/>
      <w:marBottom w:val="0"/>
      <w:divBdr>
        <w:top w:val="none" w:sz="0" w:space="0" w:color="auto"/>
        <w:left w:val="none" w:sz="0" w:space="0" w:color="auto"/>
        <w:bottom w:val="none" w:sz="0" w:space="0" w:color="auto"/>
        <w:right w:val="none" w:sz="0" w:space="0" w:color="auto"/>
      </w:divBdr>
    </w:div>
    <w:div w:id="1008942686">
      <w:bodyDiv w:val="1"/>
      <w:marLeft w:val="0"/>
      <w:marRight w:val="0"/>
      <w:marTop w:val="0"/>
      <w:marBottom w:val="0"/>
      <w:divBdr>
        <w:top w:val="none" w:sz="0" w:space="0" w:color="auto"/>
        <w:left w:val="none" w:sz="0" w:space="0" w:color="auto"/>
        <w:bottom w:val="none" w:sz="0" w:space="0" w:color="auto"/>
        <w:right w:val="none" w:sz="0" w:space="0" w:color="auto"/>
      </w:divBdr>
      <w:divsChild>
        <w:div w:id="36975157">
          <w:marLeft w:val="0"/>
          <w:marRight w:val="0"/>
          <w:marTop w:val="0"/>
          <w:marBottom w:val="240"/>
          <w:divBdr>
            <w:top w:val="none" w:sz="0" w:space="0" w:color="auto"/>
            <w:left w:val="none" w:sz="0" w:space="0" w:color="auto"/>
            <w:bottom w:val="none" w:sz="0" w:space="0" w:color="auto"/>
            <w:right w:val="none" w:sz="0" w:space="0" w:color="auto"/>
          </w:divBdr>
        </w:div>
        <w:div w:id="1064643297">
          <w:marLeft w:val="0"/>
          <w:marRight w:val="0"/>
          <w:marTop w:val="360"/>
          <w:marBottom w:val="180"/>
          <w:divBdr>
            <w:top w:val="none" w:sz="0" w:space="0" w:color="auto"/>
            <w:left w:val="none" w:sz="0" w:space="0" w:color="auto"/>
            <w:bottom w:val="none" w:sz="0" w:space="0" w:color="auto"/>
            <w:right w:val="none" w:sz="0" w:space="0" w:color="auto"/>
          </w:divBdr>
        </w:div>
        <w:div w:id="1066563057">
          <w:marLeft w:val="0"/>
          <w:marRight w:val="0"/>
          <w:marTop w:val="360"/>
          <w:marBottom w:val="180"/>
          <w:divBdr>
            <w:top w:val="none" w:sz="0" w:space="0" w:color="auto"/>
            <w:left w:val="none" w:sz="0" w:space="0" w:color="auto"/>
            <w:bottom w:val="none" w:sz="0" w:space="0" w:color="auto"/>
            <w:right w:val="none" w:sz="0" w:space="0" w:color="auto"/>
          </w:divBdr>
        </w:div>
      </w:divsChild>
    </w:div>
    <w:div w:id="1040397959">
      <w:bodyDiv w:val="1"/>
      <w:marLeft w:val="0"/>
      <w:marRight w:val="0"/>
      <w:marTop w:val="0"/>
      <w:marBottom w:val="0"/>
      <w:divBdr>
        <w:top w:val="none" w:sz="0" w:space="0" w:color="auto"/>
        <w:left w:val="none" w:sz="0" w:space="0" w:color="auto"/>
        <w:bottom w:val="none" w:sz="0" w:space="0" w:color="auto"/>
        <w:right w:val="none" w:sz="0" w:space="0" w:color="auto"/>
      </w:divBdr>
      <w:divsChild>
        <w:div w:id="671228391">
          <w:marLeft w:val="547"/>
          <w:marRight w:val="0"/>
          <w:marTop w:val="200"/>
          <w:marBottom w:val="0"/>
          <w:divBdr>
            <w:top w:val="none" w:sz="0" w:space="0" w:color="auto"/>
            <w:left w:val="none" w:sz="0" w:space="0" w:color="auto"/>
            <w:bottom w:val="none" w:sz="0" w:space="0" w:color="auto"/>
            <w:right w:val="none" w:sz="0" w:space="0" w:color="auto"/>
          </w:divBdr>
        </w:div>
        <w:div w:id="497620004">
          <w:marLeft w:val="547"/>
          <w:marRight w:val="0"/>
          <w:marTop w:val="200"/>
          <w:marBottom w:val="200"/>
          <w:divBdr>
            <w:top w:val="none" w:sz="0" w:space="0" w:color="auto"/>
            <w:left w:val="none" w:sz="0" w:space="0" w:color="auto"/>
            <w:bottom w:val="none" w:sz="0" w:space="0" w:color="auto"/>
            <w:right w:val="none" w:sz="0" w:space="0" w:color="auto"/>
          </w:divBdr>
        </w:div>
      </w:divsChild>
    </w:div>
    <w:div w:id="1063716349">
      <w:bodyDiv w:val="1"/>
      <w:marLeft w:val="0"/>
      <w:marRight w:val="0"/>
      <w:marTop w:val="0"/>
      <w:marBottom w:val="0"/>
      <w:divBdr>
        <w:top w:val="none" w:sz="0" w:space="0" w:color="auto"/>
        <w:left w:val="none" w:sz="0" w:space="0" w:color="auto"/>
        <w:bottom w:val="none" w:sz="0" w:space="0" w:color="auto"/>
        <w:right w:val="none" w:sz="0" w:space="0" w:color="auto"/>
      </w:divBdr>
    </w:div>
    <w:div w:id="1070810021">
      <w:bodyDiv w:val="1"/>
      <w:marLeft w:val="0"/>
      <w:marRight w:val="0"/>
      <w:marTop w:val="0"/>
      <w:marBottom w:val="0"/>
      <w:divBdr>
        <w:top w:val="none" w:sz="0" w:space="0" w:color="auto"/>
        <w:left w:val="none" w:sz="0" w:space="0" w:color="auto"/>
        <w:bottom w:val="none" w:sz="0" w:space="0" w:color="auto"/>
        <w:right w:val="none" w:sz="0" w:space="0" w:color="auto"/>
      </w:divBdr>
    </w:div>
    <w:div w:id="1091007174">
      <w:bodyDiv w:val="1"/>
      <w:marLeft w:val="0"/>
      <w:marRight w:val="0"/>
      <w:marTop w:val="0"/>
      <w:marBottom w:val="0"/>
      <w:divBdr>
        <w:top w:val="none" w:sz="0" w:space="0" w:color="auto"/>
        <w:left w:val="none" w:sz="0" w:space="0" w:color="auto"/>
        <w:bottom w:val="none" w:sz="0" w:space="0" w:color="auto"/>
        <w:right w:val="none" w:sz="0" w:space="0" w:color="auto"/>
      </w:divBdr>
    </w:div>
    <w:div w:id="1099326242">
      <w:bodyDiv w:val="1"/>
      <w:marLeft w:val="0"/>
      <w:marRight w:val="0"/>
      <w:marTop w:val="0"/>
      <w:marBottom w:val="0"/>
      <w:divBdr>
        <w:top w:val="none" w:sz="0" w:space="0" w:color="auto"/>
        <w:left w:val="none" w:sz="0" w:space="0" w:color="auto"/>
        <w:bottom w:val="none" w:sz="0" w:space="0" w:color="auto"/>
        <w:right w:val="none" w:sz="0" w:space="0" w:color="auto"/>
      </w:divBdr>
      <w:divsChild>
        <w:div w:id="421608434">
          <w:marLeft w:val="0"/>
          <w:marRight w:val="0"/>
          <w:marTop w:val="240"/>
          <w:marBottom w:val="240"/>
          <w:divBdr>
            <w:top w:val="none" w:sz="0" w:space="0" w:color="auto"/>
            <w:left w:val="none" w:sz="0" w:space="0" w:color="auto"/>
            <w:bottom w:val="none" w:sz="0" w:space="0" w:color="auto"/>
            <w:right w:val="none" w:sz="0" w:space="0" w:color="auto"/>
          </w:divBdr>
        </w:div>
        <w:div w:id="493841278">
          <w:marLeft w:val="0"/>
          <w:marRight w:val="0"/>
          <w:marTop w:val="450"/>
          <w:marBottom w:val="450"/>
          <w:divBdr>
            <w:top w:val="none" w:sz="0" w:space="0" w:color="auto"/>
            <w:left w:val="none" w:sz="0" w:space="0" w:color="auto"/>
            <w:bottom w:val="none" w:sz="0" w:space="0" w:color="auto"/>
            <w:right w:val="none" w:sz="0" w:space="0" w:color="auto"/>
          </w:divBdr>
        </w:div>
        <w:div w:id="778375091">
          <w:marLeft w:val="0"/>
          <w:marRight w:val="0"/>
          <w:marTop w:val="240"/>
          <w:marBottom w:val="240"/>
          <w:divBdr>
            <w:top w:val="none" w:sz="0" w:space="0" w:color="auto"/>
            <w:left w:val="none" w:sz="0" w:space="0" w:color="auto"/>
            <w:bottom w:val="none" w:sz="0" w:space="0" w:color="auto"/>
            <w:right w:val="none" w:sz="0" w:space="0" w:color="auto"/>
          </w:divBdr>
        </w:div>
        <w:div w:id="1255438797">
          <w:marLeft w:val="0"/>
          <w:marRight w:val="0"/>
          <w:marTop w:val="240"/>
          <w:marBottom w:val="240"/>
          <w:divBdr>
            <w:top w:val="none" w:sz="0" w:space="0" w:color="auto"/>
            <w:left w:val="none" w:sz="0" w:space="0" w:color="auto"/>
            <w:bottom w:val="none" w:sz="0" w:space="0" w:color="auto"/>
            <w:right w:val="none" w:sz="0" w:space="0" w:color="auto"/>
          </w:divBdr>
        </w:div>
        <w:div w:id="1348364261">
          <w:marLeft w:val="0"/>
          <w:marRight w:val="0"/>
          <w:marTop w:val="450"/>
          <w:marBottom w:val="450"/>
          <w:divBdr>
            <w:top w:val="none" w:sz="0" w:space="0" w:color="auto"/>
            <w:left w:val="none" w:sz="0" w:space="0" w:color="auto"/>
            <w:bottom w:val="none" w:sz="0" w:space="0" w:color="auto"/>
            <w:right w:val="none" w:sz="0" w:space="0" w:color="auto"/>
          </w:divBdr>
        </w:div>
        <w:div w:id="1634871142">
          <w:marLeft w:val="0"/>
          <w:marRight w:val="0"/>
          <w:marTop w:val="450"/>
          <w:marBottom w:val="450"/>
          <w:divBdr>
            <w:top w:val="none" w:sz="0" w:space="0" w:color="auto"/>
            <w:left w:val="none" w:sz="0" w:space="0" w:color="auto"/>
            <w:bottom w:val="none" w:sz="0" w:space="0" w:color="auto"/>
            <w:right w:val="none" w:sz="0" w:space="0" w:color="auto"/>
          </w:divBdr>
        </w:div>
        <w:div w:id="1702393439">
          <w:marLeft w:val="0"/>
          <w:marRight w:val="0"/>
          <w:marTop w:val="450"/>
          <w:marBottom w:val="450"/>
          <w:divBdr>
            <w:top w:val="none" w:sz="0" w:space="0" w:color="auto"/>
            <w:left w:val="none" w:sz="0" w:space="0" w:color="auto"/>
            <w:bottom w:val="none" w:sz="0" w:space="0" w:color="auto"/>
            <w:right w:val="none" w:sz="0" w:space="0" w:color="auto"/>
          </w:divBdr>
        </w:div>
        <w:div w:id="1959141739">
          <w:marLeft w:val="0"/>
          <w:marRight w:val="0"/>
          <w:marTop w:val="450"/>
          <w:marBottom w:val="450"/>
          <w:divBdr>
            <w:top w:val="none" w:sz="0" w:space="0" w:color="auto"/>
            <w:left w:val="none" w:sz="0" w:space="0" w:color="auto"/>
            <w:bottom w:val="none" w:sz="0" w:space="0" w:color="auto"/>
            <w:right w:val="none" w:sz="0" w:space="0" w:color="auto"/>
          </w:divBdr>
        </w:div>
      </w:divsChild>
    </w:div>
    <w:div w:id="1125730482">
      <w:bodyDiv w:val="1"/>
      <w:marLeft w:val="0"/>
      <w:marRight w:val="0"/>
      <w:marTop w:val="0"/>
      <w:marBottom w:val="0"/>
      <w:divBdr>
        <w:top w:val="none" w:sz="0" w:space="0" w:color="auto"/>
        <w:left w:val="none" w:sz="0" w:space="0" w:color="auto"/>
        <w:bottom w:val="none" w:sz="0" w:space="0" w:color="auto"/>
        <w:right w:val="none" w:sz="0" w:space="0" w:color="auto"/>
      </w:divBdr>
    </w:div>
    <w:div w:id="1147548183">
      <w:bodyDiv w:val="1"/>
      <w:marLeft w:val="0"/>
      <w:marRight w:val="0"/>
      <w:marTop w:val="0"/>
      <w:marBottom w:val="0"/>
      <w:divBdr>
        <w:top w:val="none" w:sz="0" w:space="0" w:color="auto"/>
        <w:left w:val="none" w:sz="0" w:space="0" w:color="auto"/>
        <w:bottom w:val="none" w:sz="0" w:space="0" w:color="auto"/>
        <w:right w:val="none" w:sz="0" w:space="0" w:color="auto"/>
      </w:divBdr>
    </w:div>
    <w:div w:id="1160388805">
      <w:bodyDiv w:val="1"/>
      <w:marLeft w:val="0"/>
      <w:marRight w:val="0"/>
      <w:marTop w:val="0"/>
      <w:marBottom w:val="0"/>
      <w:divBdr>
        <w:top w:val="none" w:sz="0" w:space="0" w:color="auto"/>
        <w:left w:val="none" w:sz="0" w:space="0" w:color="auto"/>
        <w:bottom w:val="none" w:sz="0" w:space="0" w:color="auto"/>
        <w:right w:val="none" w:sz="0" w:space="0" w:color="auto"/>
      </w:divBdr>
      <w:divsChild>
        <w:div w:id="491796040">
          <w:marLeft w:val="0"/>
          <w:marRight w:val="0"/>
          <w:marTop w:val="450"/>
          <w:marBottom w:val="450"/>
          <w:divBdr>
            <w:top w:val="none" w:sz="0" w:space="0" w:color="auto"/>
            <w:left w:val="none" w:sz="0" w:space="0" w:color="auto"/>
            <w:bottom w:val="none" w:sz="0" w:space="0" w:color="auto"/>
            <w:right w:val="none" w:sz="0" w:space="0" w:color="auto"/>
          </w:divBdr>
        </w:div>
        <w:div w:id="527639635">
          <w:marLeft w:val="0"/>
          <w:marRight w:val="0"/>
          <w:marTop w:val="450"/>
          <w:marBottom w:val="450"/>
          <w:divBdr>
            <w:top w:val="none" w:sz="0" w:space="0" w:color="auto"/>
            <w:left w:val="none" w:sz="0" w:space="0" w:color="auto"/>
            <w:bottom w:val="none" w:sz="0" w:space="0" w:color="auto"/>
            <w:right w:val="none" w:sz="0" w:space="0" w:color="auto"/>
          </w:divBdr>
        </w:div>
        <w:div w:id="806583183">
          <w:marLeft w:val="0"/>
          <w:marRight w:val="0"/>
          <w:marTop w:val="240"/>
          <w:marBottom w:val="240"/>
          <w:divBdr>
            <w:top w:val="none" w:sz="0" w:space="0" w:color="auto"/>
            <w:left w:val="none" w:sz="0" w:space="0" w:color="auto"/>
            <w:bottom w:val="none" w:sz="0" w:space="0" w:color="auto"/>
            <w:right w:val="none" w:sz="0" w:space="0" w:color="auto"/>
          </w:divBdr>
        </w:div>
        <w:div w:id="1799493504">
          <w:marLeft w:val="0"/>
          <w:marRight w:val="0"/>
          <w:marTop w:val="240"/>
          <w:marBottom w:val="240"/>
          <w:divBdr>
            <w:top w:val="none" w:sz="0" w:space="0" w:color="auto"/>
            <w:left w:val="none" w:sz="0" w:space="0" w:color="auto"/>
            <w:bottom w:val="none" w:sz="0" w:space="0" w:color="auto"/>
            <w:right w:val="none" w:sz="0" w:space="0" w:color="auto"/>
          </w:divBdr>
        </w:div>
        <w:div w:id="2063865144">
          <w:marLeft w:val="0"/>
          <w:marRight w:val="0"/>
          <w:marTop w:val="450"/>
          <w:marBottom w:val="450"/>
          <w:divBdr>
            <w:top w:val="none" w:sz="0" w:space="0" w:color="auto"/>
            <w:left w:val="none" w:sz="0" w:space="0" w:color="auto"/>
            <w:bottom w:val="none" w:sz="0" w:space="0" w:color="auto"/>
            <w:right w:val="none" w:sz="0" w:space="0" w:color="auto"/>
          </w:divBdr>
        </w:div>
        <w:div w:id="2130735098">
          <w:marLeft w:val="0"/>
          <w:marRight w:val="0"/>
          <w:marTop w:val="0"/>
          <w:marBottom w:val="0"/>
          <w:divBdr>
            <w:top w:val="none" w:sz="0" w:space="0" w:color="auto"/>
            <w:left w:val="none" w:sz="0" w:space="0" w:color="auto"/>
            <w:bottom w:val="none" w:sz="0" w:space="0" w:color="auto"/>
            <w:right w:val="none" w:sz="0" w:space="0" w:color="auto"/>
          </w:divBdr>
        </w:div>
      </w:divsChild>
    </w:div>
    <w:div w:id="1161652102">
      <w:bodyDiv w:val="1"/>
      <w:marLeft w:val="0"/>
      <w:marRight w:val="0"/>
      <w:marTop w:val="0"/>
      <w:marBottom w:val="0"/>
      <w:divBdr>
        <w:top w:val="none" w:sz="0" w:space="0" w:color="auto"/>
        <w:left w:val="none" w:sz="0" w:space="0" w:color="auto"/>
        <w:bottom w:val="none" w:sz="0" w:space="0" w:color="auto"/>
        <w:right w:val="none" w:sz="0" w:space="0" w:color="auto"/>
      </w:divBdr>
    </w:div>
    <w:div w:id="1166170742">
      <w:bodyDiv w:val="1"/>
      <w:marLeft w:val="0"/>
      <w:marRight w:val="0"/>
      <w:marTop w:val="0"/>
      <w:marBottom w:val="0"/>
      <w:divBdr>
        <w:top w:val="none" w:sz="0" w:space="0" w:color="auto"/>
        <w:left w:val="none" w:sz="0" w:space="0" w:color="auto"/>
        <w:bottom w:val="none" w:sz="0" w:space="0" w:color="auto"/>
        <w:right w:val="none" w:sz="0" w:space="0" w:color="auto"/>
      </w:divBdr>
      <w:divsChild>
        <w:div w:id="41101586">
          <w:marLeft w:val="0"/>
          <w:marRight w:val="0"/>
          <w:marTop w:val="450"/>
          <w:marBottom w:val="450"/>
          <w:divBdr>
            <w:top w:val="none" w:sz="0" w:space="0" w:color="auto"/>
            <w:left w:val="none" w:sz="0" w:space="0" w:color="auto"/>
            <w:bottom w:val="none" w:sz="0" w:space="0" w:color="auto"/>
            <w:right w:val="none" w:sz="0" w:space="0" w:color="auto"/>
          </w:divBdr>
        </w:div>
        <w:div w:id="70588983">
          <w:marLeft w:val="0"/>
          <w:marRight w:val="0"/>
          <w:marTop w:val="240"/>
          <w:marBottom w:val="240"/>
          <w:divBdr>
            <w:top w:val="none" w:sz="0" w:space="0" w:color="auto"/>
            <w:left w:val="none" w:sz="0" w:space="0" w:color="auto"/>
            <w:bottom w:val="none" w:sz="0" w:space="0" w:color="auto"/>
            <w:right w:val="none" w:sz="0" w:space="0" w:color="auto"/>
          </w:divBdr>
        </w:div>
        <w:div w:id="184174320">
          <w:marLeft w:val="0"/>
          <w:marRight w:val="0"/>
          <w:marTop w:val="450"/>
          <w:marBottom w:val="450"/>
          <w:divBdr>
            <w:top w:val="none" w:sz="0" w:space="0" w:color="auto"/>
            <w:left w:val="none" w:sz="0" w:space="0" w:color="auto"/>
            <w:bottom w:val="none" w:sz="0" w:space="0" w:color="auto"/>
            <w:right w:val="none" w:sz="0" w:space="0" w:color="auto"/>
          </w:divBdr>
        </w:div>
        <w:div w:id="775443629">
          <w:marLeft w:val="0"/>
          <w:marRight w:val="0"/>
          <w:marTop w:val="450"/>
          <w:marBottom w:val="450"/>
          <w:divBdr>
            <w:top w:val="none" w:sz="0" w:space="0" w:color="auto"/>
            <w:left w:val="none" w:sz="0" w:space="0" w:color="auto"/>
            <w:bottom w:val="none" w:sz="0" w:space="0" w:color="auto"/>
            <w:right w:val="none" w:sz="0" w:space="0" w:color="auto"/>
          </w:divBdr>
        </w:div>
        <w:div w:id="796803171">
          <w:marLeft w:val="0"/>
          <w:marRight w:val="0"/>
          <w:marTop w:val="450"/>
          <w:marBottom w:val="450"/>
          <w:divBdr>
            <w:top w:val="none" w:sz="0" w:space="0" w:color="auto"/>
            <w:left w:val="none" w:sz="0" w:space="0" w:color="auto"/>
            <w:bottom w:val="none" w:sz="0" w:space="0" w:color="auto"/>
            <w:right w:val="none" w:sz="0" w:space="0" w:color="auto"/>
          </w:divBdr>
        </w:div>
        <w:div w:id="1000498743">
          <w:marLeft w:val="0"/>
          <w:marRight w:val="0"/>
          <w:marTop w:val="450"/>
          <w:marBottom w:val="450"/>
          <w:divBdr>
            <w:top w:val="none" w:sz="0" w:space="0" w:color="auto"/>
            <w:left w:val="none" w:sz="0" w:space="0" w:color="auto"/>
            <w:bottom w:val="none" w:sz="0" w:space="0" w:color="auto"/>
            <w:right w:val="none" w:sz="0" w:space="0" w:color="auto"/>
          </w:divBdr>
        </w:div>
        <w:div w:id="1308706581">
          <w:marLeft w:val="0"/>
          <w:marRight w:val="0"/>
          <w:marTop w:val="450"/>
          <w:marBottom w:val="450"/>
          <w:divBdr>
            <w:top w:val="none" w:sz="0" w:space="0" w:color="auto"/>
            <w:left w:val="none" w:sz="0" w:space="0" w:color="auto"/>
            <w:bottom w:val="none" w:sz="0" w:space="0" w:color="auto"/>
            <w:right w:val="none" w:sz="0" w:space="0" w:color="auto"/>
          </w:divBdr>
        </w:div>
        <w:div w:id="1719551639">
          <w:marLeft w:val="0"/>
          <w:marRight w:val="0"/>
          <w:marTop w:val="240"/>
          <w:marBottom w:val="240"/>
          <w:divBdr>
            <w:top w:val="none" w:sz="0" w:space="0" w:color="auto"/>
            <w:left w:val="none" w:sz="0" w:space="0" w:color="auto"/>
            <w:bottom w:val="none" w:sz="0" w:space="0" w:color="auto"/>
            <w:right w:val="none" w:sz="0" w:space="0" w:color="auto"/>
          </w:divBdr>
        </w:div>
        <w:div w:id="1907373479">
          <w:marLeft w:val="0"/>
          <w:marRight w:val="0"/>
          <w:marTop w:val="450"/>
          <w:marBottom w:val="450"/>
          <w:divBdr>
            <w:top w:val="none" w:sz="0" w:space="0" w:color="auto"/>
            <w:left w:val="none" w:sz="0" w:space="0" w:color="auto"/>
            <w:bottom w:val="none" w:sz="0" w:space="0" w:color="auto"/>
            <w:right w:val="none" w:sz="0" w:space="0" w:color="auto"/>
          </w:divBdr>
        </w:div>
      </w:divsChild>
    </w:div>
    <w:div w:id="1193421835">
      <w:bodyDiv w:val="1"/>
      <w:marLeft w:val="0"/>
      <w:marRight w:val="0"/>
      <w:marTop w:val="0"/>
      <w:marBottom w:val="0"/>
      <w:divBdr>
        <w:top w:val="none" w:sz="0" w:space="0" w:color="auto"/>
        <w:left w:val="none" w:sz="0" w:space="0" w:color="auto"/>
        <w:bottom w:val="none" w:sz="0" w:space="0" w:color="auto"/>
        <w:right w:val="none" w:sz="0" w:space="0" w:color="auto"/>
      </w:divBdr>
      <w:divsChild>
        <w:div w:id="93089991">
          <w:marLeft w:val="0"/>
          <w:marRight w:val="0"/>
          <w:marTop w:val="240"/>
          <w:marBottom w:val="240"/>
          <w:divBdr>
            <w:top w:val="none" w:sz="0" w:space="0" w:color="auto"/>
            <w:left w:val="none" w:sz="0" w:space="0" w:color="auto"/>
            <w:bottom w:val="none" w:sz="0" w:space="0" w:color="auto"/>
            <w:right w:val="none" w:sz="0" w:space="0" w:color="auto"/>
          </w:divBdr>
        </w:div>
        <w:div w:id="184756265">
          <w:marLeft w:val="0"/>
          <w:marRight w:val="0"/>
          <w:marTop w:val="240"/>
          <w:marBottom w:val="240"/>
          <w:divBdr>
            <w:top w:val="none" w:sz="0" w:space="0" w:color="auto"/>
            <w:left w:val="none" w:sz="0" w:space="0" w:color="auto"/>
            <w:bottom w:val="none" w:sz="0" w:space="0" w:color="auto"/>
            <w:right w:val="none" w:sz="0" w:space="0" w:color="auto"/>
          </w:divBdr>
        </w:div>
        <w:div w:id="254284831">
          <w:marLeft w:val="0"/>
          <w:marRight w:val="0"/>
          <w:marTop w:val="240"/>
          <w:marBottom w:val="240"/>
          <w:divBdr>
            <w:top w:val="none" w:sz="0" w:space="0" w:color="auto"/>
            <w:left w:val="none" w:sz="0" w:space="0" w:color="auto"/>
            <w:bottom w:val="none" w:sz="0" w:space="0" w:color="auto"/>
            <w:right w:val="none" w:sz="0" w:space="0" w:color="auto"/>
          </w:divBdr>
        </w:div>
        <w:div w:id="357002748">
          <w:marLeft w:val="0"/>
          <w:marRight w:val="0"/>
          <w:marTop w:val="450"/>
          <w:marBottom w:val="450"/>
          <w:divBdr>
            <w:top w:val="none" w:sz="0" w:space="0" w:color="auto"/>
            <w:left w:val="none" w:sz="0" w:space="0" w:color="auto"/>
            <w:bottom w:val="none" w:sz="0" w:space="0" w:color="auto"/>
            <w:right w:val="none" w:sz="0" w:space="0" w:color="auto"/>
          </w:divBdr>
        </w:div>
        <w:div w:id="582373024">
          <w:marLeft w:val="0"/>
          <w:marRight w:val="0"/>
          <w:marTop w:val="240"/>
          <w:marBottom w:val="240"/>
          <w:divBdr>
            <w:top w:val="none" w:sz="0" w:space="0" w:color="auto"/>
            <w:left w:val="none" w:sz="0" w:space="0" w:color="auto"/>
            <w:bottom w:val="none" w:sz="0" w:space="0" w:color="auto"/>
            <w:right w:val="none" w:sz="0" w:space="0" w:color="auto"/>
          </w:divBdr>
        </w:div>
        <w:div w:id="1015157094">
          <w:marLeft w:val="0"/>
          <w:marRight w:val="0"/>
          <w:marTop w:val="240"/>
          <w:marBottom w:val="240"/>
          <w:divBdr>
            <w:top w:val="none" w:sz="0" w:space="0" w:color="auto"/>
            <w:left w:val="none" w:sz="0" w:space="0" w:color="auto"/>
            <w:bottom w:val="none" w:sz="0" w:space="0" w:color="auto"/>
            <w:right w:val="none" w:sz="0" w:space="0" w:color="auto"/>
          </w:divBdr>
        </w:div>
        <w:div w:id="1040280781">
          <w:marLeft w:val="0"/>
          <w:marRight w:val="0"/>
          <w:marTop w:val="240"/>
          <w:marBottom w:val="240"/>
          <w:divBdr>
            <w:top w:val="none" w:sz="0" w:space="0" w:color="auto"/>
            <w:left w:val="none" w:sz="0" w:space="0" w:color="auto"/>
            <w:bottom w:val="none" w:sz="0" w:space="0" w:color="auto"/>
            <w:right w:val="none" w:sz="0" w:space="0" w:color="auto"/>
          </w:divBdr>
        </w:div>
        <w:div w:id="1604649407">
          <w:marLeft w:val="0"/>
          <w:marRight w:val="0"/>
          <w:marTop w:val="450"/>
          <w:marBottom w:val="450"/>
          <w:divBdr>
            <w:top w:val="none" w:sz="0" w:space="0" w:color="auto"/>
            <w:left w:val="none" w:sz="0" w:space="0" w:color="auto"/>
            <w:bottom w:val="none" w:sz="0" w:space="0" w:color="auto"/>
            <w:right w:val="none" w:sz="0" w:space="0" w:color="auto"/>
          </w:divBdr>
        </w:div>
        <w:div w:id="1694459604">
          <w:marLeft w:val="0"/>
          <w:marRight w:val="0"/>
          <w:marTop w:val="240"/>
          <w:marBottom w:val="240"/>
          <w:divBdr>
            <w:top w:val="none" w:sz="0" w:space="0" w:color="auto"/>
            <w:left w:val="none" w:sz="0" w:space="0" w:color="auto"/>
            <w:bottom w:val="none" w:sz="0" w:space="0" w:color="auto"/>
            <w:right w:val="none" w:sz="0" w:space="0" w:color="auto"/>
          </w:divBdr>
        </w:div>
        <w:div w:id="1698654937">
          <w:marLeft w:val="0"/>
          <w:marRight w:val="0"/>
          <w:marTop w:val="450"/>
          <w:marBottom w:val="450"/>
          <w:divBdr>
            <w:top w:val="none" w:sz="0" w:space="0" w:color="auto"/>
            <w:left w:val="none" w:sz="0" w:space="0" w:color="auto"/>
            <w:bottom w:val="none" w:sz="0" w:space="0" w:color="auto"/>
            <w:right w:val="none" w:sz="0" w:space="0" w:color="auto"/>
          </w:divBdr>
        </w:div>
        <w:div w:id="2014608466">
          <w:marLeft w:val="0"/>
          <w:marRight w:val="0"/>
          <w:marTop w:val="450"/>
          <w:marBottom w:val="450"/>
          <w:divBdr>
            <w:top w:val="none" w:sz="0" w:space="0" w:color="auto"/>
            <w:left w:val="none" w:sz="0" w:space="0" w:color="auto"/>
            <w:bottom w:val="none" w:sz="0" w:space="0" w:color="auto"/>
            <w:right w:val="none" w:sz="0" w:space="0" w:color="auto"/>
          </w:divBdr>
        </w:div>
        <w:div w:id="2137332976">
          <w:marLeft w:val="0"/>
          <w:marRight w:val="0"/>
          <w:marTop w:val="240"/>
          <w:marBottom w:val="240"/>
          <w:divBdr>
            <w:top w:val="none" w:sz="0" w:space="0" w:color="auto"/>
            <w:left w:val="none" w:sz="0" w:space="0" w:color="auto"/>
            <w:bottom w:val="none" w:sz="0" w:space="0" w:color="auto"/>
            <w:right w:val="none" w:sz="0" w:space="0" w:color="auto"/>
          </w:divBdr>
        </w:div>
        <w:div w:id="2144930340">
          <w:marLeft w:val="0"/>
          <w:marRight w:val="0"/>
          <w:marTop w:val="450"/>
          <w:marBottom w:val="450"/>
          <w:divBdr>
            <w:top w:val="none" w:sz="0" w:space="0" w:color="auto"/>
            <w:left w:val="none" w:sz="0" w:space="0" w:color="auto"/>
            <w:bottom w:val="none" w:sz="0" w:space="0" w:color="auto"/>
            <w:right w:val="none" w:sz="0" w:space="0" w:color="auto"/>
          </w:divBdr>
        </w:div>
      </w:divsChild>
    </w:div>
    <w:div w:id="1211916184">
      <w:bodyDiv w:val="1"/>
      <w:marLeft w:val="0"/>
      <w:marRight w:val="0"/>
      <w:marTop w:val="0"/>
      <w:marBottom w:val="0"/>
      <w:divBdr>
        <w:top w:val="none" w:sz="0" w:space="0" w:color="auto"/>
        <w:left w:val="none" w:sz="0" w:space="0" w:color="auto"/>
        <w:bottom w:val="none" w:sz="0" w:space="0" w:color="auto"/>
        <w:right w:val="none" w:sz="0" w:space="0" w:color="auto"/>
      </w:divBdr>
      <w:divsChild>
        <w:div w:id="45885314">
          <w:marLeft w:val="0"/>
          <w:marRight w:val="0"/>
          <w:marTop w:val="240"/>
          <w:marBottom w:val="240"/>
          <w:divBdr>
            <w:top w:val="none" w:sz="0" w:space="0" w:color="auto"/>
            <w:left w:val="none" w:sz="0" w:space="0" w:color="auto"/>
            <w:bottom w:val="none" w:sz="0" w:space="0" w:color="auto"/>
            <w:right w:val="none" w:sz="0" w:space="0" w:color="auto"/>
          </w:divBdr>
        </w:div>
        <w:div w:id="139153403">
          <w:marLeft w:val="0"/>
          <w:marRight w:val="0"/>
          <w:marTop w:val="450"/>
          <w:marBottom w:val="450"/>
          <w:divBdr>
            <w:top w:val="none" w:sz="0" w:space="0" w:color="auto"/>
            <w:left w:val="none" w:sz="0" w:space="0" w:color="auto"/>
            <w:bottom w:val="none" w:sz="0" w:space="0" w:color="auto"/>
            <w:right w:val="none" w:sz="0" w:space="0" w:color="auto"/>
          </w:divBdr>
        </w:div>
        <w:div w:id="190071619">
          <w:marLeft w:val="0"/>
          <w:marRight w:val="0"/>
          <w:marTop w:val="240"/>
          <w:marBottom w:val="240"/>
          <w:divBdr>
            <w:top w:val="none" w:sz="0" w:space="0" w:color="auto"/>
            <w:left w:val="none" w:sz="0" w:space="0" w:color="auto"/>
            <w:bottom w:val="none" w:sz="0" w:space="0" w:color="auto"/>
            <w:right w:val="none" w:sz="0" w:space="0" w:color="auto"/>
          </w:divBdr>
        </w:div>
        <w:div w:id="449709833">
          <w:marLeft w:val="0"/>
          <w:marRight w:val="0"/>
          <w:marTop w:val="450"/>
          <w:marBottom w:val="450"/>
          <w:divBdr>
            <w:top w:val="none" w:sz="0" w:space="0" w:color="auto"/>
            <w:left w:val="none" w:sz="0" w:space="0" w:color="auto"/>
            <w:bottom w:val="none" w:sz="0" w:space="0" w:color="auto"/>
            <w:right w:val="none" w:sz="0" w:space="0" w:color="auto"/>
          </w:divBdr>
        </w:div>
        <w:div w:id="527834724">
          <w:marLeft w:val="0"/>
          <w:marRight w:val="0"/>
          <w:marTop w:val="450"/>
          <w:marBottom w:val="450"/>
          <w:divBdr>
            <w:top w:val="none" w:sz="0" w:space="0" w:color="auto"/>
            <w:left w:val="none" w:sz="0" w:space="0" w:color="auto"/>
            <w:bottom w:val="none" w:sz="0" w:space="0" w:color="auto"/>
            <w:right w:val="none" w:sz="0" w:space="0" w:color="auto"/>
          </w:divBdr>
        </w:div>
        <w:div w:id="1461613140">
          <w:marLeft w:val="0"/>
          <w:marRight w:val="0"/>
          <w:marTop w:val="240"/>
          <w:marBottom w:val="240"/>
          <w:divBdr>
            <w:top w:val="none" w:sz="0" w:space="0" w:color="auto"/>
            <w:left w:val="none" w:sz="0" w:space="0" w:color="auto"/>
            <w:bottom w:val="none" w:sz="0" w:space="0" w:color="auto"/>
            <w:right w:val="none" w:sz="0" w:space="0" w:color="auto"/>
          </w:divBdr>
        </w:div>
        <w:div w:id="1611400903">
          <w:marLeft w:val="0"/>
          <w:marRight w:val="0"/>
          <w:marTop w:val="450"/>
          <w:marBottom w:val="450"/>
          <w:divBdr>
            <w:top w:val="none" w:sz="0" w:space="0" w:color="auto"/>
            <w:left w:val="none" w:sz="0" w:space="0" w:color="auto"/>
            <w:bottom w:val="none" w:sz="0" w:space="0" w:color="auto"/>
            <w:right w:val="none" w:sz="0" w:space="0" w:color="auto"/>
          </w:divBdr>
        </w:div>
        <w:div w:id="1860309937">
          <w:marLeft w:val="0"/>
          <w:marRight w:val="0"/>
          <w:marTop w:val="240"/>
          <w:marBottom w:val="240"/>
          <w:divBdr>
            <w:top w:val="none" w:sz="0" w:space="0" w:color="auto"/>
            <w:left w:val="none" w:sz="0" w:space="0" w:color="auto"/>
            <w:bottom w:val="none" w:sz="0" w:space="0" w:color="auto"/>
            <w:right w:val="none" w:sz="0" w:space="0" w:color="auto"/>
          </w:divBdr>
        </w:div>
        <w:div w:id="1894543122">
          <w:marLeft w:val="0"/>
          <w:marRight w:val="0"/>
          <w:marTop w:val="240"/>
          <w:marBottom w:val="240"/>
          <w:divBdr>
            <w:top w:val="none" w:sz="0" w:space="0" w:color="auto"/>
            <w:left w:val="none" w:sz="0" w:space="0" w:color="auto"/>
            <w:bottom w:val="none" w:sz="0" w:space="0" w:color="auto"/>
            <w:right w:val="none" w:sz="0" w:space="0" w:color="auto"/>
          </w:divBdr>
        </w:div>
        <w:div w:id="1912693172">
          <w:marLeft w:val="0"/>
          <w:marRight w:val="0"/>
          <w:marTop w:val="450"/>
          <w:marBottom w:val="450"/>
          <w:divBdr>
            <w:top w:val="none" w:sz="0" w:space="0" w:color="auto"/>
            <w:left w:val="none" w:sz="0" w:space="0" w:color="auto"/>
            <w:bottom w:val="none" w:sz="0" w:space="0" w:color="auto"/>
            <w:right w:val="none" w:sz="0" w:space="0" w:color="auto"/>
          </w:divBdr>
        </w:div>
        <w:div w:id="1949895364">
          <w:marLeft w:val="0"/>
          <w:marRight w:val="0"/>
          <w:marTop w:val="240"/>
          <w:marBottom w:val="240"/>
          <w:divBdr>
            <w:top w:val="none" w:sz="0" w:space="0" w:color="auto"/>
            <w:left w:val="none" w:sz="0" w:space="0" w:color="auto"/>
            <w:bottom w:val="none" w:sz="0" w:space="0" w:color="auto"/>
            <w:right w:val="none" w:sz="0" w:space="0" w:color="auto"/>
          </w:divBdr>
        </w:div>
      </w:divsChild>
    </w:div>
    <w:div w:id="1218861606">
      <w:bodyDiv w:val="1"/>
      <w:marLeft w:val="0"/>
      <w:marRight w:val="0"/>
      <w:marTop w:val="0"/>
      <w:marBottom w:val="0"/>
      <w:divBdr>
        <w:top w:val="none" w:sz="0" w:space="0" w:color="auto"/>
        <w:left w:val="none" w:sz="0" w:space="0" w:color="auto"/>
        <w:bottom w:val="none" w:sz="0" w:space="0" w:color="auto"/>
        <w:right w:val="none" w:sz="0" w:space="0" w:color="auto"/>
      </w:divBdr>
    </w:div>
    <w:div w:id="1235240917">
      <w:bodyDiv w:val="1"/>
      <w:marLeft w:val="0"/>
      <w:marRight w:val="0"/>
      <w:marTop w:val="0"/>
      <w:marBottom w:val="0"/>
      <w:divBdr>
        <w:top w:val="none" w:sz="0" w:space="0" w:color="auto"/>
        <w:left w:val="none" w:sz="0" w:space="0" w:color="auto"/>
        <w:bottom w:val="none" w:sz="0" w:space="0" w:color="auto"/>
        <w:right w:val="none" w:sz="0" w:space="0" w:color="auto"/>
      </w:divBdr>
      <w:divsChild>
        <w:div w:id="799692041">
          <w:marLeft w:val="0"/>
          <w:marRight w:val="0"/>
          <w:marTop w:val="0"/>
          <w:marBottom w:val="0"/>
          <w:divBdr>
            <w:top w:val="none" w:sz="0" w:space="0" w:color="auto"/>
            <w:left w:val="none" w:sz="0" w:space="0" w:color="auto"/>
            <w:bottom w:val="none" w:sz="0" w:space="0" w:color="auto"/>
            <w:right w:val="none" w:sz="0" w:space="0" w:color="auto"/>
          </w:divBdr>
        </w:div>
      </w:divsChild>
    </w:div>
    <w:div w:id="1237014929">
      <w:bodyDiv w:val="1"/>
      <w:marLeft w:val="0"/>
      <w:marRight w:val="0"/>
      <w:marTop w:val="0"/>
      <w:marBottom w:val="0"/>
      <w:divBdr>
        <w:top w:val="none" w:sz="0" w:space="0" w:color="auto"/>
        <w:left w:val="none" w:sz="0" w:space="0" w:color="auto"/>
        <w:bottom w:val="none" w:sz="0" w:space="0" w:color="auto"/>
        <w:right w:val="none" w:sz="0" w:space="0" w:color="auto"/>
      </w:divBdr>
    </w:div>
    <w:div w:id="1240024644">
      <w:bodyDiv w:val="1"/>
      <w:marLeft w:val="0"/>
      <w:marRight w:val="0"/>
      <w:marTop w:val="0"/>
      <w:marBottom w:val="0"/>
      <w:divBdr>
        <w:top w:val="none" w:sz="0" w:space="0" w:color="auto"/>
        <w:left w:val="none" w:sz="0" w:space="0" w:color="auto"/>
        <w:bottom w:val="none" w:sz="0" w:space="0" w:color="auto"/>
        <w:right w:val="none" w:sz="0" w:space="0" w:color="auto"/>
      </w:divBdr>
    </w:div>
    <w:div w:id="1241524635">
      <w:bodyDiv w:val="1"/>
      <w:marLeft w:val="0"/>
      <w:marRight w:val="0"/>
      <w:marTop w:val="0"/>
      <w:marBottom w:val="0"/>
      <w:divBdr>
        <w:top w:val="none" w:sz="0" w:space="0" w:color="auto"/>
        <w:left w:val="none" w:sz="0" w:space="0" w:color="auto"/>
        <w:bottom w:val="none" w:sz="0" w:space="0" w:color="auto"/>
        <w:right w:val="none" w:sz="0" w:space="0" w:color="auto"/>
      </w:divBdr>
      <w:divsChild>
        <w:div w:id="295764073">
          <w:marLeft w:val="0"/>
          <w:marRight w:val="0"/>
          <w:marTop w:val="450"/>
          <w:marBottom w:val="450"/>
          <w:divBdr>
            <w:top w:val="none" w:sz="0" w:space="0" w:color="auto"/>
            <w:left w:val="none" w:sz="0" w:space="0" w:color="auto"/>
            <w:bottom w:val="none" w:sz="0" w:space="0" w:color="auto"/>
            <w:right w:val="none" w:sz="0" w:space="0" w:color="auto"/>
          </w:divBdr>
        </w:div>
        <w:div w:id="342367467">
          <w:marLeft w:val="0"/>
          <w:marRight w:val="0"/>
          <w:marTop w:val="450"/>
          <w:marBottom w:val="450"/>
          <w:divBdr>
            <w:top w:val="none" w:sz="0" w:space="0" w:color="auto"/>
            <w:left w:val="none" w:sz="0" w:space="0" w:color="auto"/>
            <w:bottom w:val="none" w:sz="0" w:space="0" w:color="auto"/>
            <w:right w:val="none" w:sz="0" w:space="0" w:color="auto"/>
          </w:divBdr>
        </w:div>
        <w:div w:id="586228040">
          <w:marLeft w:val="0"/>
          <w:marRight w:val="0"/>
          <w:marTop w:val="240"/>
          <w:marBottom w:val="240"/>
          <w:divBdr>
            <w:top w:val="none" w:sz="0" w:space="0" w:color="auto"/>
            <w:left w:val="none" w:sz="0" w:space="0" w:color="auto"/>
            <w:bottom w:val="none" w:sz="0" w:space="0" w:color="auto"/>
            <w:right w:val="none" w:sz="0" w:space="0" w:color="auto"/>
          </w:divBdr>
        </w:div>
        <w:div w:id="832571650">
          <w:marLeft w:val="0"/>
          <w:marRight w:val="0"/>
          <w:marTop w:val="450"/>
          <w:marBottom w:val="450"/>
          <w:divBdr>
            <w:top w:val="none" w:sz="0" w:space="0" w:color="auto"/>
            <w:left w:val="none" w:sz="0" w:space="0" w:color="auto"/>
            <w:bottom w:val="none" w:sz="0" w:space="0" w:color="auto"/>
            <w:right w:val="none" w:sz="0" w:space="0" w:color="auto"/>
          </w:divBdr>
        </w:div>
        <w:div w:id="1515458791">
          <w:marLeft w:val="0"/>
          <w:marRight w:val="0"/>
          <w:marTop w:val="450"/>
          <w:marBottom w:val="450"/>
          <w:divBdr>
            <w:top w:val="none" w:sz="0" w:space="0" w:color="auto"/>
            <w:left w:val="none" w:sz="0" w:space="0" w:color="auto"/>
            <w:bottom w:val="none" w:sz="0" w:space="0" w:color="auto"/>
            <w:right w:val="none" w:sz="0" w:space="0" w:color="auto"/>
          </w:divBdr>
        </w:div>
        <w:div w:id="1816799684">
          <w:marLeft w:val="0"/>
          <w:marRight w:val="0"/>
          <w:marTop w:val="450"/>
          <w:marBottom w:val="450"/>
          <w:divBdr>
            <w:top w:val="none" w:sz="0" w:space="0" w:color="auto"/>
            <w:left w:val="none" w:sz="0" w:space="0" w:color="auto"/>
            <w:bottom w:val="none" w:sz="0" w:space="0" w:color="auto"/>
            <w:right w:val="none" w:sz="0" w:space="0" w:color="auto"/>
          </w:divBdr>
        </w:div>
        <w:div w:id="1928686375">
          <w:marLeft w:val="0"/>
          <w:marRight w:val="0"/>
          <w:marTop w:val="450"/>
          <w:marBottom w:val="450"/>
          <w:divBdr>
            <w:top w:val="none" w:sz="0" w:space="0" w:color="auto"/>
            <w:left w:val="none" w:sz="0" w:space="0" w:color="auto"/>
            <w:bottom w:val="none" w:sz="0" w:space="0" w:color="auto"/>
            <w:right w:val="none" w:sz="0" w:space="0" w:color="auto"/>
          </w:divBdr>
        </w:div>
      </w:divsChild>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269850849">
      <w:bodyDiv w:val="1"/>
      <w:marLeft w:val="0"/>
      <w:marRight w:val="0"/>
      <w:marTop w:val="0"/>
      <w:marBottom w:val="0"/>
      <w:divBdr>
        <w:top w:val="none" w:sz="0" w:space="0" w:color="auto"/>
        <w:left w:val="none" w:sz="0" w:space="0" w:color="auto"/>
        <w:bottom w:val="none" w:sz="0" w:space="0" w:color="auto"/>
        <w:right w:val="none" w:sz="0" w:space="0" w:color="auto"/>
      </w:divBdr>
    </w:div>
    <w:div w:id="1287732469">
      <w:bodyDiv w:val="1"/>
      <w:marLeft w:val="0"/>
      <w:marRight w:val="0"/>
      <w:marTop w:val="0"/>
      <w:marBottom w:val="0"/>
      <w:divBdr>
        <w:top w:val="none" w:sz="0" w:space="0" w:color="auto"/>
        <w:left w:val="none" w:sz="0" w:space="0" w:color="auto"/>
        <w:bottom w:val="none" w:sz="0" w:space="0" w:color="auto"/>
        <w:right w:val="none" w:sz="0" w:space="0" w:color="auto"/>
      </w:divBdr>
      <w:divsChild>
        <w:div w:id="390004848">
          <w:marLeft w:val="0"/>
          <w:marRight w:val="0"/>
          <w:marTop w:val="240"/>
          <w:marBottom w:val="240"/>
          <w:divBdr>
            <w:top w:val="none" w:sz="0" w:space="0" w:color="auto"/>
            <w:left w:val="none" w:sz="0" w:space="0" w:color="auto"/>
            <w:bottom w:val="none" w:sz="0" w:space="0" w:color="auto"/>
            <w:right w:val="none" w:sz="0" w:space="0" w:color="auto"/>
          </w:divBdr>
        </w:div>
        <w:div w:id="834341290">
          <w:marLeft w:val="0"/>
          <w:marRight w:val="0"/>
          <w:marTop w:val="240"/>
          <w:marBottom w:val="240"/>
          <w:divBdr>
            <w:top w:val="none" w:sz="0" w:space="0" w:color="auto"/>
            <w:left w:val="none" w:sz="0" w:space="0" w:color="auto"/>
            <w:bottom w:val="none" w:sz="0" w:space="0" w:color="auto"/>
            <w:right w:val="none" w:sz="0" w:space="0" w:color="auto"/>
          </w:divBdr>
        </w:div>
        <w:div w:id="1409234925">
          <w:marLeft w:val="0"/>
          <w:marRight w:val="0"/>
          <w:marTop w:val="450"/>
          <w:marBottom w:val="450"/>
          <w:divBdr>
            <w:top w:val="none" w:sz="0" w:space="0" w:color="auto"/>
            <w:left w:val="none" w:sz="0" w:space="0" w:color="auto"/>
            <w:bottom w:val="none" w:sz="0" w:space="0" w:color="auto"/>
            <w:right w:val="none" w:sz="0" w:space="0" w:color="auto"/>
          </w:divBdr>
        </w:div>
        <w:div w:id="1524319753">
          <w:marLeft w:val="0"/>
          <w:marRight w:val="0"/>
          <w:marTop w:val="0"/>
          <w:marBottom w:val="0"/>
          <w:divBdr>
            <w:top w:val="none" w:sz="0" w:space="0" w:color="auto"/>
            <w:left w:val="none" w:sz="0" w:space="0" w:color="auto"/>
            <w:bottom w:val="none" w:sz="0" w:space="0" w:color="auto"/>
            <w:right w:val="none" w:sz="0" w:space="0" w:color="auto"/>
          </w:divBdr>
        </w:div>
        <w:div w:id="1526553663">
          <w:marLeft w:val="0"/>
          <w:marRight w:val="0"/>
          <w:marTop w:val="450"/>
          <w:marBottom w:val="450"/>
          <w:divBdr>
            <w:top w:val="none" w:sz="0" w:space="0" w:color="auto"/>
            <w:left w:val="none" w:sz="0" w:space="0" w:color="auto"/>
            <w:bottom w:val="none" w:sz="0" w:space="0" w:color="auto"/>
            <w:right w:val="none" w:sz="0" w:space="0" w:color="auto"/>
          </w:divBdr>
        </w:div>
        <w:div w:id="2123958095">
          <w:marLeft w:val="0"/>
          <w:marRight w:val="0"/>
          <w:marTop w:val="450"/>
          <w:marBottom w:val="450"/>
          <w:divBdr>
            <w:top w:val="none" w:sz="0" w:space="0" w:color="auto"/>
            <w:left w:val="none" w:sz="0" w:space="0" w:color="auto"/>
            <w:bottom w:val="none" w:sz="0" w:space="0" w:color="auto"/>
            <w:right w:val="none" w:sz="0" w:space="0" w:color="auto"/>
          </w:divBdr>
        </w:div>
      </w:divsChild>
    </w:div>
    <w:div w:id="1301885328">
      <w:bodyDiv w:val="1"/>
      <w:marLeft w:val="0"/>
      <w:marRight w:val="0"/>
      <w:marTop w:val="0"/>
      <w:marBottom w:val="0"/>
      <w:divBdr>
        <w:top w:val="none" w:sz="0" w:space="0" w:color="auto"/>
        <w:left w:val="none" w:sz="0" w:space="0" w:color="auto"/>
        <w:bottom w:val="none" w:sz="0" w:space="0" w:color="auto"/>
        <w:right w:val="none" w:sz="0" w:space="0" w:color="auto"/>
      </w:divBdr>
      <w:divsChild>
        <w:div w:id="396439410">
          <w:marLeft w:val="0"/>
          <w:marRight w:val="0"/>
          <w:marTop w:val="450"/>
          <w:marBottom w:val="450"/>
          <w:divBdr>
            <w:top w:val="none" w:sz="0" w:space="0" w:color="auto"/>
            <w:left w:val="none" w:sz="0" w:space="0" w:color="auto"/>
            <w:bottom w:val="none" w:sz="0" w:space="0" w:color="auto"/>
            <w:right w:val="none" w:sz="0" w:space="0" w:color="auto"/>
          </w:divBdr>
        </w:div>
        <w:div w:id="502400555">
          <w:marLeft w:val="0"/>
          <w:marRight w:val="0"/>
          <w:marTop w:val="450"/>
          <w:marBottom w:val="450"/>
          <w:divBdr>
            <w:top w:val="none" w:sz="0" w:space="0" w:color="auto"/>
            <w:left w:val="none" w:sz="0" w:space="0" w:color="auto"/>
            <w:bottom w:val="none" w:sz="0" w:space="0" w:color="auto"/>
            <w:right w:val="none" w:sz="0" w:space="0" w:color="auto"/>
          </w:divBdr>
        </w:div>
        <w:div w:id="1256937631">
          <w:marLeft w:val="0"/>
          <w:marRight w:val="0"/>
          <w:marTop w:val="450"/>
          <w:marBottom w:val="450"/>
          <w:divBdr>
            <w:top w:val="none" w:sz="0" w:space="0" w:color="auto"/>
            <w:left w:val="none" w:sz="0" w:space="0" w:color="auto"/>
            <w:bottom w:val="none" w:sz="0" w:space="0" w:color="auto"/>
            <w:right w:val="none" w:sz="0" w:space="0" w:color="auto"/>
          </w:divBdr>
        </w:div>
        <w:div w:id="2017999152">
          <w:marLeft w:val="0"/>
          <w:marRight w:val="0"/>
          <w:marTop w:val="450"/>
          <w:marBottom w:val="450"/>
          <w:divBdr>
            <w:top w:val="none" w:sz="0" w:space="0" w:color="auto"/>
            <w:left w:val="none" w:sz="0" w:space="0" w:color="auto"/>
            <w:bottom w:val="none" w:sz="0" w:space="0" w:color="auto"/>
            <w:right w:val="none" w:sz="0" w:space="0" w:color="auto"/>
          </w:divBdr>
        </w:div>
      </w:divsChild>
    </w:div>
    <w:div w:id="1331525814">
      <w:bodyDiv w:val="1"/>
      <w:marLeft w:val="0"/>
      <w:marRight w:val="0"/>
      <w:marTop w:val="0"/>
      <w:marBottom w:val="0"/>
      <w:divBdr>
        <w:top w:val="none" w:sz="0" w:space="0" w:color="auto"/>
        <w:left w:val="none" w:sz="0" w:space="0" w:color="auto"/>
        <w:bottom w:val="none" w:sz="0" w:space="0" w:color="auto"/>
        <w:right w:val="none" w:sz="0" w:space="0" w:color="auto"/>
      </w:divBdr>
    </w:div>
    <w:div w:id="1350908718">
      <w:bodyDiv w:val="1"/>
      <w:marLeft w:val="0"/>
      <w:marRight w:val="0"/>
      <w:marTop w:val="0"/>
      <w:marBottom w:val="0"/>
      <w:divBdr>
        <w:top w:val="none" w:sz="0" w:space="0" w:color="auto"/>
        <w:left w:val="none" w:sz="0" w:space="0" w:color="auto"/>
        <w:bottom w:val="none" w:sz="0" w:space="0" w:color="auto"/>
        <w:right w:val="none" w:sz="0" w:space="0" w:color="auto"/>
      </w:divBdr>
    </w:div>
    <w:div w:id="1355351953">
      <w:bodyDiv w:val="1"/>
      <w:marLeft w:val="0"/>
      <w:marRight w:val="0"/>
      <w:marTop w:val="0"/>
      <w:marBottom w:val="0"/>
      <w:divBdr>
        <w:top w:val="none" w:sz="0" w:space="0" w:color="auto"/>
        <w:left w:val="none" w:sz="0" w:space="0" w:color="auto"/>
        <w:bottom w:val="none" w:sz="0" w:space="0" w:color="auto"/>
        <w:right w:val="none" w:sz="0" w:space="0" w:color="auto"/>
      </w:divBdr>
      <w:divsChild>
        <w:div w:id="113838326">
          <w:marLeft w:val="0"/>
          <w:marRight w:val="0"/>
          <w:marTop w:val="450"/>
          <w:marBottom w:val="450"/>
          <w:divBdr>
            <w:top w:val="none" w:sz="0" w:space="0" w:color="auto"/>
            <w:left w:val="none" w:sz="0" w:space="0" w:color="auto"/>
            <w:bottom w:val="none" w:sz="0" w:space="0" w:color="auto"/>
            <w:right w:val="none" w:sz="0" w:space="0" w:color="auto"/>
          </w:divBdr>
        </w:div>
        <w:div w:id="1555775440">
          <w:marLeft w:val="0"/>
          <w:marRight w:val="0"/>
          <w:marTop w:val="450"/>
          <w:marBottom w:val="450"/>
          <w:divBdr>
            <w:top w:val="none" w:sz="0" w:space="0" w:color="auto"/>
            <w:left w:val="none" w:sz="0" w:space="0" w:color="auto"/>
            <w:bottom w:val="none" w:sz="0" w:space="0" w:color="auto"/>
            <w:right w:val="none" w:sz="0" w:space="0" w:color="auto"/>
          </w:divBdr>
        </w:div>
        <w:div w:id="1786346062">
          <w:marLeft w:val="0"/>
          <w:marRight w:val="0"/>
          <w:marTop w:val="450"/>
          <w:marBottom w:val="450"/>
          <w:divBdr>
            <w:top w:val="none" w:sz="0" w:space="0" w:color="auto"/>
            <w:left w:val="none" w:sz="0" w:space="0" w:color="auto"/>
            <w:bottom w:val="none" w:sz="0" w:space="0" w:color="auto"/>
            <w:right w:val="none" w:sz="0" w:space="0" w:color="auto"/>
          </w:divBdr>
        </w:div>
        <w:div w:id="1864199231">
          <w:marLeft w:val="0"/>
          <w:marRight w:val="0"/>
          <w:marTop w:val="450"/>
          <w:marBottom w:val="450"/>
          <w:divBdr>
            <w:top w:val="none" w:sz="0" w:space="0" w:color="auto"/>
            <w:left w:val="none" w:sz="0" w:space="0" w:color="auto"/>
            <w:bottom w:val="none" w:sz="0" w:space="0" w:color="auto"/>
            <w:right w:val="none" w:sz="0" w:space="0" w:color="auto"/>
          </w:divBdr>
        </w:div>
      </w:divsChild>
    </w:div>
    <w:div w:id="1361391535">
      <w:bodyDiv w:val="1"/>
      <w:marLeft w:val="0"/>
      <w:marRight w:val="0"/>
      <w:marTop w:val="0"/>
      <w:marBottom w:val="0"/>
      <w:divBdr>
        <w:top w:val="none" w:sz="0" w:space="0" w:color="auto"/>
        <w:left w:val="none" w:sz="0" w:space="0" w:color="auto"/>
        <w:bottom w:val="none" w:sz="0" w:space="0" w:color="auto"/>
        <w:right w:val="none" w:sz="0" w:space="0" w:color="auto"/>
      </w:divBdr>
    </w:div>
    <w:div w:id="1375424273">
      <w:bodyDiv w:val="1"/>
      <w:marLeft w:val="0"/>
      <w:marRight w:val="0"/>
      <w:marTop w:val="0"/>
      <w:marBottom w:val="0"/>
      <w:divBdr>
        <w:top w:val="none" w:sz="0" w:space="0" w:color="auto"/>
        <w:left w:val="none" w:sz="0" w:space="0" w:color="auto"/>
        <w:bottom w:val="none" w:sz="0" w:space="0" w:color="auto"/>
        <w:right w:val="none" w:sz="0" w:space="0" w:color="auto"/>
      </w:divBdr>
    </w:div>
    <w:div w:id="1376810705">
      <w:bodyDiv w:val="1"/>
      <w:marLeft w:val="0"/>
      <w:marRight w:val="0"/>
      <w:marTop w:val="0"/>
      <w:marBottom w:val="0"/>
      <w:divBdr>
        <w:top w:val="none" w:sz="0" w:space="0" w:color="auto"/>
        <w:left w:val="none" w:sz="0" w:space="0" w:color="auto"/>
        <w:bottom w:val="none" w:sz="0" w:space="0" w:color="auto"/>
        <w:right w:val="none" w:sz="0" w:space="0" w:color="auto"/>
      </w:divBdr>
    </w:div>
    <w:div w:id="1383360289">
      <w:bodyDiv w:val="1"/>
      <w:marLeft w:val="0"/>
      <w:marRight w:val="0"/>
      <w:marTop w:val="0"/>
      <w:marBottom w:val="0"/>
      <w:divBdr>
        <w:top w:val="none" w:sz="0" w:space="0" w:color="auto"/>
        <w:left w:val="none" w:sz="0" w:space="0" w:color="auto"/>
        <w:bottom w:val="none" w:sz="0" w:space="0" w:color="auto"/>
        <w:right w:val="none" w:sz="0" w:space="0" w:color="auto"/>
      </w:divBdr>
      <w:divsChild>
        <w:div w:id="1620868967">
          <w:marLeft w:val="0"/>
          <w:marRight w:val="0"/>
          <w:marTop w:val="0"/>
          <w:marBottom w:val="0"/>
          <w:divBdr>
            <w:top w:val="none" w:sz="0" w:space="0" w:color="auto"/>
            <w:left w:val="none" w:sz="0" w:space="0" w:color="auto"/>
            <w:bottom w:val="none" w:sz="0" w:space="0" w:color="auto"/>
            <w:right w:val="none" w:sz="0" w:space="0" w:color="auto"/>
          </w:divBdr>
        </w:div>
        <w:div w:id="2110734670">
          <w:marLeft w:val="0"/>
          <w:marRight w:val="0"/>
          <w:marTop w:val="0"/>
          <w:marBottom w:val="0"/>
          <w:divBdr>
            <w:top w:val="none" w:sz="0" w:space="0" w:color="auto"/>
            <w:left w:val="none" w:sz="0" w:space="0" w:color="auto"/>
            <w:bottom w:val="none" w:sz="0" w:space="0" w:color="auto"/>
            <w:right w:val="none" w:sz="0" w:space="0" w:color="auto"/>
          </w:divBdr>
        </w:div>
      </w:divsChild>
    </w:div>
    <w:div w:id="1408382766">
      <w:bodyDiv w:val="1"/>
      <w:marLeft w:val="0"/>
      <w:marRight w:val="0"/>
      <w:marTop w:val="0"/>
      <w:marBottom w:val="0"/>
      <w:divBdr>
        <w:top w:val="none" w:sz="0" w:space="0" w:color="auto"/>
        <w:left w:val="none" w:sz="0" w:space="0" w:color="auto"/>
        <w:bottom w:val="none" w:sz="0" w:space="0" w:color="auto"/>
        <w:right w:val="none" w:sz="0" w:space="0" w:color="auto"/>
      </w:divBdr>
      <w:divsChild>
        <w:div w:id="1652830497">
          <w:marLeft w:val="0"/>
          <w:marRight w:val="0"/>
          <w:marTop w:val="0"/>
          <w:marBottom w:val="0"/>
          <w:divBdr>
            <w:top w:val="none" w:sz="0" w:space="0" w:color="auto"/>
            <w:left w:val="none" w:sz="0" w:space="0" w:color="auto"/>
            <w:bottom w:val="none" w:sz="0" w:space="0" w:color="auto"/>
            <w:right w:val="none" w:sz="0" w:space="0" w:color="auto"/>
          </w:divBdr>
        </w:div>
        <w:div w:id="583490979">
          <w:marLeft w:val="0"/>
          <w:marRight w:val="0"/>
          <w:marTop w:val="240"/>
          <w:marBottom w:val="240"/>
          <w:divBdr>
            <w:top w:val="none" w:sz="0" w:space="0" w:color="auto"/>
            <w:left w:val="none" w:sz="0" w:space="0" w:color="auto"/>
            <w:bottom w:val="none" w:sz="0" w:space="0" w:color="auto"/>
            <w:right w:val="none" w:sz="0" w:space="0" w:color="auto"/>
          </w:divBdr>
        </w:div>
        <w:div w:id="1067873431">
          <w:marLeft w:val="0"/>
          <w:marRight w:val="0"/>
          <w:marTop w:val="0"/>
          <w:marBottom w:val="0"/>
          <w:divBdr>
            <w:top w:val="none" w:sz="0" w:space="0" w:color="auto"/>
            <w:left w:val="none" w:sz="0" w:space="0" w:color="auto"/>
            <w:bottom w:val="none" w:sz="0" w:space="0" w:color="auto"/>
            <w:right w:val="none" w:sz="0" w:space="0" w:color="auto"/>
          </w:divBdr>
        </w:div>
        <w:div w:id="438329710">
          <w:marLeft w:val="0"/>
          <w:marRight w:val="0"/>
          <w:marTop w:val="240"/>
          <w:marBottom w:val="240"/>
          <w:divBdr>
            <w:top w:val="none" w:sz="0" w:space="0" w:color="auto"/>
            <w:left w:val="none" w:sz="0" w:space="0" w:color="auto"/>
            <w:bottom w:val="none" w:sz="0" w:space="0" w:color="auto"/>
            <w:right w:val="none" w:sz="0" w:space="0" w:color="auto"/>
          </w:divBdr>
        </w:div>
      </w:divsChild>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435857231">
      <w:bodyDiv w:val="1"/>
      <w:marLeft w:val="0"/>
      <w:marRight w:val="0"/>
      <w:marTop w:val="0"/>
      <w:marBottom w:val="0"/>
      <w:divBdr>
        <w:top w:val="none" w:sz="0" w:space="0" w:color="auto"/>
        <w:left w:val="none" w:sz="0" w:space="0" w:color="auto"/>
        <w:bottom w:val="none" w:sz="0" w:space="0" w:color="auto"/>
        <w:right w:val="none" w:sz="0" w:space="0" w:color="auto"/>
      </w:divBdr>
      <w:divsChild>
        <w:div w:id="1859611252">
          <w:marLeft w:val="0"/>
          <w:marRight w:val="0"/>
          <w:marTop w:val="0"/>
          <w:marBottom w:val="240"/>
          <w:divBdr>
            <w:top w:val="none" w:sz="0" w:space="0" w:color="auto"/>
            <w:left w:val="none" w:sz="0" w:space="0" w:color="auto"/>
            <w:bottom w:val="none" w:sz="0" w:space="0" w:color="auto"/>
            <w:right w:val="none" w:sz="0" w:space="0" w:color="auto"/>
          </w:divBdr>
        </w:div>
        <w:div w:id="2026131787">
          <w:marLeft w:val="0"/>
          <w:marRight w:val="0"/>
          <w:marTop w:val="360"/>
          <w:marBottom w:val="180"/>
          <w:divBdr>
            <w:top w:val="none" w:sz="0" w:space="0" w:color="auto"/>
            <w:left w:val="none" w:sz="0" w:space="0" w:color="auto"/>
            <w:bottom w:val="none" w:sz="0" w:space="0" w:color="auto"/>
            <w:right w:val="none" w:sz="0" w:space="0" w:color="auto"/>
          </w:divBdr>
        </w:div>
        <w:div w:id="1187673869">
          <w:marLeft w:val="0"/>
          <w:marRight w:val="0"/>
          <w:marTop w:val="180"/>
          <w:marBottom w:val="240"/>
          <w:divBdr>
            <w:top w:val="none" w:sz="0" w:space="0" w:color="auto"/>
            <w:left w:val="none" w:sz="0" w:space="0" w:color="auto"/>
            <w:bottom w:val="none" w:sz="0" w:space="0" w:color="auto"/>
            <w:right w:val="none" w:sz="0" w:space="0" w:color="auto"/>
          </w:divBdr>
        </w:div>
        <w:div w:id="1192108613">
          <w:marLeft w:val="0"/>
          <w:marRight w:val="0"/>
          <w:marTop w:val="360"/>
          <w:marBottom w:val="180"/>
          <w:divBdr>
            <w:top w:val="none" w:sz="0" w:space="0" w:color="auto"/>
            <w:left w:val="none" w:sz="0" w:space="0" w:color="auto"/>
            <w:bottom w:val="none" w:sz="0" w:space="0" w:color="auto"/>
            <w:right w:val="none" w:sz="0" w:space="0" w:color="auto"/>
          </w:divBdr>
        </w:div>
        <w:div w:id="1421753322">
          <w:marLeft w:val="0"/>
          <w:marRight w:val="0"/>
          <w:marTop w:val="360"/>
          <w:marBottom w:val="180"/>
          <w:divBdr>
            <w:top w:val="none" w:sz="0" w:space="0" w:color="auto"/>
            <w:left w:val="none" w:sz="0" w:space="0" w:color="auto"/>
            <w:bottom w:val="none" w:sz="0" w:space="0" w:color="auto"/>
            <w:right w:val="none" w:sz="0" w:space="0" w:color="auto"/>
          </w:divBdr>
        </w:div>
        <w:div w:id="1786726634">
          <w:marLeft w:val="0"/>
          <w:marRight w:val="0"/>
          <w:marTop w:val="360"/>
          <w:marBottom w:val="180"/>
          <w:divBdr>
            <w:top w:val="none" w:sz="0" w:space="0" w:color="auto"/>
            <w:left w:val="none" w:sz="0" w:space="0" w:color="auto"/>
            <w:bottom w:val="none" w:sz="0" w:space="0" w:color="auto"/>
            <w:right w:val="none" w:sz="0" w:space="0" w:color="auto"/>
          </w:divBdr>
        </w:div>
        <w:div w:id="2089039493">
          <w:marLeft w:val="0"/>
          <w:marRight w:val="0"/>
          <w:marTop w:val="360"/>
          <w:marBottom w:val="180"/>
          <w:divBdr>
            <w:top w:val="none" w:sz="0" w:space="0" w:color="auto"/>
            <w:left w:val="none" w:sz="0" w:space="0" w:color="auto"/>
            <w:bottom w:val="none" w:sz="0" w:space="0" w:color="auto"/>
            <w:right w:val="none" w:sz="0" w:space="0" w:color="auto"/>
          </w:divBdr>
        </w:div>
      </w:divsChild>
    </w:div>
    <w:div w:id="1446659197">
      <w:bodyDiv w:val="1"/>
      <w:marLeft w:val="0"/>
      <w:marRight w:val="0"/>
      <w:marTop w:val="0"/>
      <w:marBottom w:val="0"/>
      <w:divBdr>
        <w:top w:val="none" w:sz="0" w:space="0" w:color="auto"/>
        <w:left w:val="none" w:sz="0" w:space="0" w:color="auto"/>
        <w:bottom w:val="none" w:sz="0" w:space="0" w:color="auto"/>
        <w:right w:val="none" w:sz="0" w:space="0" w:color="auto"/>
      </w:divBdr>
    </w:div>
    <w:div w:id="1451361466">
      <w:bodyDiv w:val="1"/>
      <w:marLeft w:val="0"/>
      <w:marRight w:val="0"/>
      <w:marTop w:val="0"/>
      <w:marBottom w:val="0"/>
      <w:divBdr>
        <w:top w:val="none" w:sz="0" w:space="0" w:color="auto"/>
        <w:left w:val="none" w:sz="0" w:space="0" w:color="auto"/>
        <w:bottom w:val="none" w:sz="0" w:space="0" w:color="auto"/>
        <w:right w:val="none" w:sz="0" w:space="0" w:color="auto"/>
      </w:divBdr>
    </w:div>
    <w:div w:id="1456560975">
      <w:bodyDiv w:val="1"/>
      <w:marLeft w:val="0"/>
      <w:marRight w:val="0"/>
      <w:marTop w:val="0"/>
      <w:marBottom w:val="0"/>
      <w:divBdr>
        <w:top w:val="none" w:sz="0" w:space="0" w:color="auto"/>
        <w:left w:val="none" w:sz="0" w:space="0" w:color="auto"/>
        <w:bottom w:val="none" w:sz="0" w:space="0" w:color="auto"/>
        <w:right w:val="none" w:sz="0" w:space="0" w:color="auto"/>
      </w:divBdr>
    </w:div>
    <w:div w:id="1465583899">
      <w:bodyDiv w:val="1"/>
      <w:marLeft w:val="0"/>
      <w:marRight w:val="0"/>
      <w:marTop w:val="0"/>
      <w:marBottom w:val="0"/>
      <w:divBdr>
        <w:top w:val="none" w:sz="0" w:space="0" w:color="auto"/>
        <w:left w:val="none" w:sz="0" w:space="0" w:color="auto"/>
        <w:bottom w:val="none" w:sz="0" w:space="0" w:color="auto"/>
        <w:right w:val="none" w:sz="0" w:space="0" w:color="auto"/>
      </w:divBdr>
    </w:div>
    <w:div w:id="1504128305">
      <w:bodyDiv w:val="1"/>
      <w:marLeft w:val="0"/>
      <w:marRight w:val="0"/>
      <w:marTop w:val="0"/>
      <w:marBottom w:val="0"/>
      <w:divBdr>
        <w:top w:val="none" w:sz="0" w:space="0" w:color="auto"/>
        <w:left w:val="none" w:sz="0" w:space="0" w:color="auto"/>
        <w:bottom w:val="none" w:sz="0" w:space="0" w:color="auto"/>
        <w:right w:val="none" w:sz="0" w:space="0" w:color="auto"/>
      </w:divBdr>
    </w:div>
    <w:div w:id="1508179996">
      <w:bodyDiv w:val="1"/>
      <w:marLeft w:val="0"/>
      <w:marRight w:val="0"/>
      <w:marTop w:val="0"/>
      <w:marBottom w:val="0"/>
      <w:divBdr>
        <w:top w:val="none" w:sz="0" w:space="0" w:color="auto"/>
        <w:left w:val="none" w:sz="0" w:space="0" w:color="auto"/>
        <w:bottom w:val="none" w:sz="0" w:space="0" w:color="auto"/>
        <w:right w:val="none" w:sz="0" w:space="0" w:color="auto"/>
      </w:divBdr>
    </w:div>
    <w:div w:id="1521043173">
      <w:bodyDiv w:val="1"/>
      <w:marLeft w:val="0"/>
      <w:marRight w:val="0"/>
      <w:marTop w:val="0"/>
      <w:marBottom w:val="0"/>
      <w:divBdr>
        <w:top w:val="none" w:sz="0" w:space="0" w:color="auto"/>
        <w:left w:val="none" w:sz="0" w:space="0" w:color="auto"/>
        <w:bottom w:val="none" w:sz="0" w:space="0" w:color="auto"/>
        <w:right w:val="none" w:sz="0" w:space="0" w:color="auto"/>
      </w:divBdr>
    </w:div>
    <w:div w:id="1524903276">
      <w:bodyDiv w:val="1"/>
      <w:marLeft w:val="0"/>
      <w:marRight w:val="0"/>
      <w:marTop w:val="0"/>
      <w:marBottom w:val="0"/>
      <w:divBdr>
        <w:top w:val="none" w:sz="0" w:space="0" w:color="auto"/>
        <w:left w:val="none" w:sz="0" w:space="0" w:color="auto"/>
        <w:bottom w:val="none" w:sz="0" w:space="0" w:color="auto"/>
        <w:right w:val="none" w:sz="0" w:space="0" w:color="auto"/>
      </w:divBdr>
    </w:div>
    <w:div w:id="1553691887">
      <w:bodyDiv w:val="1"/>
      <w:marLeft w:val="0"/>
      <w:marRight w:val="0"/>
      <w:marTop w:val="0"/>
      <w:marBottom w:val="0"/>
      <w:divBdr>
        <w:top w:val="none" w:sz="0" w:space="0" w:color="auto"/>
        <w:left w:val="none" w:sz="0" w:space="0" w:color="auto"/>
        <w:bottom w:val="none" w:sz="0" w:space="0" w:color="auto"/>
        <w:right w:val="none" w:sz="0" w:space="0" w:color="auto"/>
      </w:divBdr>
    </w:div>
    <w:div w:id="1555002274">
      <w:bodyDiv w:val="1"/>
      <w:marLeft w:val="0"/>
      <w:marRight w:val="0"/>
      <w:marTop w:val="0"/>
      <w:marBottom w:val="0"/>
      <w:divBdr>
        <w:top w:val="none" w:sz="0" w:space="0" w:color="auto"/>
        <w:left w:val="none" w:sz="0" w:space="0" w:color="auto"/>
        <w:bottom w:val="none" w:sz="0" w:space="0" w:color="auto"/>
        <w:right w:val="none" w:sz="0" w:space="0" w:color="auto"/>
      </w:divBdr>
      <w:divsChild>
        <w:div w:id="18358738">
          <w:marLeft w:val="0"/>
          <w:marRight w:val="0"/>
          <w:marTop w:val="240"/>
          <w:marBottom w:val="240"/>
          <w:divBdr>
            <w:top w:val="none" w:sz="0" w:space="0" w:color="auto"/>
            <w:left w:val="none" w:sz="0" w:space="0" w:color="auto"/>
            <w:bottom w:val="none" w:sz="0" w:space="0" w:color="auto"/>
            <w:right w:val="none" w:sz="0" w:space="0" w:color="auto"/>
          </w:divBdr>
        </w:div>
        <w:div w:id="357392348">
          <w:marLeft w:val="0"/>
          <w:marRight w:val="0"/>
          <w:marTop w:val="450"/>
          <w:marBottom w:val="450"/>
          <w:divBdr>
            <w:top w:val="none" w:sz="0" w:space="0" w:color="auto"/>
            <w:left w:val="none" w:sz="0" w:space="0" w:color="auto"/>
            <w:bottom w:val="none" w:sz="0" w:space="0" w:color="auto"/>
            <w:right w:val="none" w:sz="0" w:space="0" w:color="auto"/>
          </w:divBdr>
        </w:div>
        <w:div w:id="557329140">
          <w:marLeft w:val="0"/>
          <w:marRight w:val="0"/>
          <w:marTop w:val="240"/>
          <w:marBottom w:val="240"/>
          <w:divBdr>
            <w:top w:val="none" w:sz="0" w:space="0" w:color="auto"/>
            <w:left w:val="none" w:sz="0" w:space="0" w:color="auto"/>
            <w:bottom w:val="none" w:sz="0" w:space="0" w:color="auto"/>
            <w:right w:val="none" w:sz="0" w:space="0" w:color="auto"/>
          </w:divBdr>
        </w:div>
        <w:div w:id="571622410">
          <w:marLeft w:val="0"/>
          <w:marRight w:val="0"/>
          <w:marTop w:val="450"/>
          <w:marBottom w:val="450"/>
          <w:divBdr>
            <w:top w:val="none" w:sz="0" w:space="0" w:color="auto"/>
            <w:left w:val="none" w:sz="0" w:space="0" w:color="auto"/>
            <w:bottom w:val="none" w:sz="0" w:space="0" w:color="auto"/>
            <w:right w:val="none" w:sz="0" w:space="0" w:color="auto"/>
          </w:divBdr>
        </w:div>
        <w:div w:id="953483735">
          <w:marLeft w:val="0"/>
          <w:marRight w:val="0"/>
          <w:marTop w:val="240"/>
          <w:marBottom w:val="240"/>
          <w:divBdr>
            <w:top w:val="none" w:sz="0" w:space="0" w:color="auto"/>
            <w:left w:val="none" w:sz="0" w:space="0" w:color="auto"/>
            <w:bottom w:val="none" w:sz="0" w:space="0" w:color="auto"/>
            <w:right w:val="none" w:sz="0" w:space="0" w:color="auto"/>
          </w:divBdr>
        </w:div>
        <w:div w:id="1209759554">
          <w:marLeft w:val="0"/>
          <w:marRight w:val="0"/>
          <w:marTop w:val="450"/>
          <w:marBottom w:val="450"/>
          <w:divBdr>
            <w:top w:val="none" w:sz="0" w:space="0" w:color="auto"/>
            <w:left w:val="none" w:sz="0" w:space="0" w:color="auto"/>
            <w:bottom w:val="none" w:sz="0" w:space="0" w:color="auto"/>
            <w:right w:val="none" w:sz="0" w:space="0" w:color="auto"/>
          </w:divBdr>
        </w:div>
        <w:div w:id="1562522275">
          <w:marLeft w:val="0"/>
          <w:marRight w:val="0"/>
          <w:marTop w:val="240"/>
          <w:marBottom w:val="240"/>
          <w:divBdr>
            <w:top w:val="none" w:sz="0" w:space="0" w:color="auto"/>
            <w:left w:val="none" w:sz="0" w:space="0" w:color="auto"/>
            <w:bottom w:val="none" w:sz="0" w:space="0" w:color="auto"/>
            <w:right w:val="none" w:sz="0" w:space="0" w:color="auto"/>
          </w:divBdr>
        </w:div>
      </w:divsChild>
    </w:div>
    <w:div w:id="1611474476">
      <w:bodyDiv w:val="1"/>
      <w:marLeft w:val="0"/>
      <w:marRight w:val="0"/>
      <w:marTop w:val="0"/>
      <w:marBottom w:val="0"/>
      <w:divBdr>
        <w:top w:val="none" w:sz="0" w:space="0" w:color="auto"/>
        <w:left w:val="none" w:sz="0" w:space="0" w:color="auto"/>
        <w:bottom w:val="none" w:sz="0" w:space="0" w:color="auto"/>
        <w:right w:val="none" w:sz="0" w:space="0" w:color="auto"/>
      </w:divBdr>
      <w:divsChild>
        <w:div w:id="326447514">
          <w:marLeft w:val="0"/>
          <w:marRight w:val="0"/>
          <w:marTop w:val="0"/>
          <w:marBottom w:val="200"/>
          <w:divBdr>
            <w:top w:val="none" w:sz="0" w:space="0" w:color="auto"/>
            <w:left w:val="none" w:sz="0" w:space="0" w:color="auto"/>
            <w:bottom w:val="none" w:sz="0" w:space="0" w:color="auto"/>
            <w:right w:val="none" w:sz="0" w:space="0" w:color="auto"/>
          </w:divBdr>
        </w:div>
        <w:div w:id="651909528">
          <w:marLeft w:val="0"/>
          <w:marRight w:val="0"/>
          <w:marTop w:val="0"/>
          <w:marBottom w:val="200"/>
          <w:divBdr>
            <w:top w:val="none" w:sz="0" w:space="0" w:color="auto"/>
            <w:left w:val="none" w:sz="0" w:space="0" w:color="auto"/>
            <w:bottom w:val="none" w:sz="0" w:space="0" w:color="auto"/>
            <w:right w:val="none" w:sz="0" w:space="0" w:color="auto"/>
          </w:divBdr>
        </w:div>
        <w:div w:id="1342002666">
          <w:marLeft w:val="0"/>
          <w:marRight w:val="0"/>
          <w:marTop w:val="0"/>
          <w:marBottom w:val="200"/>
          <w:divBdr>
            <w:top w:val="none" w:sz="0" w:space="0" w:color="auto"/>
            <w:left w:val="none" w:sz="0" w:space="0" w:color="auto"/>
            <w:bottom w:val="none" w:sz="0" w:space="0" w:color="auto"/>
            <w:right w:val="none" w:sz="0" w:space="0" w:color="auto"/>
          </w:divBdr>
        </w:div>
        <w:div w:id="1354720638">
          <w:marLeft w:val="0"/>
          <w:marRight w:val="0"/>
          <w:marTop w:val="0"/>
          <w:marBottom w:val="200"/>
          <w:divBdr>
            <w:top w:val="none" w:sz="0" w:space="0" w:color="auto"/>
            <w:left w:val="none" w:sz="0" w:space="0" w:color="auto"/>
            <w:bottom w:val="none" w:sz="0" w:space="0" w:color="auto"/>
            <w:right w:val="none" w:sz="0" w:space="0" w:color="auto"/>
          </w:divBdr>
        </w:div>
        <w:div w:id="1486320574">
          <w:marLeft w:val="0"/>
          <w:marRight w:val="0"/>
          <w:marTop w:val="0"/>
          <w:marBottom w:val="200"/>
          <w:divBdr>
            <w:top w:val="none" w:sz="0" w:space="0" w:color="auto"/>
            <w:left w:val="none" w:sz="0" w:space="0" w:color="auto"/>
            <w:bottom w:val="none" w:sz="0" w:space="0" w:color="auto"/>
            <w:right w:val="none" w:sz="0" w:space="0" w:color="auto"/>
          </w:divBdr>
        </w:div>
        <w:div w:id="1710758351">
          <w:marLeft w:val="0"/>
          <w:marRight w:val="0"/>
          <w:marTop w:val="0"/>
          <w:marBottom w:val="200"/>
          <w:divBdr>
            <w:top w:val="none" w:sz="0" w:space="0" w:color="auto"/>
            <w:left w:val="none" w:sz="0" w:space="0" w:color="auto"/>
            <w:bottom w:val="none" w:sz="0" w:space="0" w:color="auto"/>
            <w:right w:val="none" w:sz="0" w:space="0" w:color="auto"/>
          </w:divBdr>
        </w:div>
        <w:div w:id="1806042962">
          <w:marLeft w:val="0"/>
          <w:marRight w:val="0"/>
          <w:marTop w:val="0"/>
          <w:marBottom w:val="200"/>
          <w:divBdr>
            <w:top w:val="none" w:sz="0" w:space="0" w:color="auto"/>
            <w:left w:val="none" w:sz="0" w:space="0" w:color="auto"/>
            <w:bottom w:val="none" w:sz="0" w:space="0" w:color="auto"/>
            <w:right w:val="none" w:sz="0" w:space="0" w:color="auto"/>
          </w:divBdr>
        </w:div>
        <w:div w:id="1961911696">
          <w:marLeft w:val="0"/>
          <w:marRight w:val="0"/>
          <w:marTop w:val="0"/>
          <w:marBottom w:val="200"/>
          <w:divBdr>
            <w:top w:val="none" w:sz="0" w:space="0" w:color="auto"/>
            <w:left w:val="none" w:sz="0" w:space="0" w:color="auto"/>
            <w:bottom w:val="none" w:sz="0" w:space="0" w:color="auto"/>
            <w:right w:val="none" w:sz="0" w:space="0" w:color="auto"/>
          </w:divBdr>
        </w:div>
      </w:divsChild>
    </w:div>
    <w:div w:id="1630013517">
      <w:bodyDiv w:val="1"/>
      <w:marLeft w:val="0"/>
      <w:marRight w:val="0"/>
      <w:marTop w:val="0"/>
      <w:marBottom w:val="0"/>
      <w:divBdr>
        <w:top w:val="none" w:sz="0" w:space="0" w:color="auto"/>
        <w:left w:val="none" w:sz="0" w:space="0" w:color="auto"/>
        <w:bottom w:val="none" w:sz="0" w:space="0" w:color="auto"/>
        <w:right w:val="none" w:sz="0" w:space="0" w:color="auto"/>
      </w:divBdr>
      <w:divsChild>
        <w:div w:id="739668562">
          <w:marLeft w:val="547"/>
          <w:marRight w:val="0"/>
          <w:marTop w:val="86"/>
          <w:marBottom w:val="0"/>
          <w:divBdr>
            <w:top w:val="none" w:sz="0" w:space="0" w:color="auto"/>
            <w:left w:val="none" w:sz="0" w:space="0" w:color="auto"/>
            <w:bottom w:val="none" w:sz="0" w:space="0" w:color="auto"/>
            <w:right w:val="none" w:sz="0" w:space="0" w:color="auto"/>
          </w:divBdr>
        </w:div>
      </w:divsChild>
    </w:div>
    <w:div w:id="1633555231">
      <w:bodyDiv w:val="1"/>
      <w:marLeft w:val="0"/>
      <w:marRight w:val="0"/>
      <w:marTop w:val="0"/>
      <w:marBottom w:val="0"/>
      <w:divBdr>
        <w:top w:val="none" w:sz="0" w:space="0" w:color="auto"/>
        <w:left w:val="none" w:sz="0" w:space="0" w:color="auto"/>
        <w:bottom w:val="none" w:sz="0" w:space="0" w:color="auto"/>
        <w:right w:val="none" w:sz="0" w:space="0" w:color="auto"/>
      </w:divBdr>
      <w:divsChild>
        <w:div w:id="1773550011">
          <w:marLeft w:val="547"/>
          <w:marRight w:val="0"/>
          <w:marTop w:val="0"/>
          <w:marBottom w:val="200"/>
          <w:divBdr>
            <w:top w:val="none" w:sz="0" w:space="0" w:color="auto"/>
            <w:left w:val="none" w:sz="0" w:space="0" w:color="auto"/>
            <w:bottom w:val="none" w:sz="0" w:space="0" w:color="auto"/>
            <w:right w:val="none" w:sz="0" w:space="0" w:color="auto"/>
          </w:divBdr>
        </w:div>
      </w:divsChild>
    </w:div>
    <w:div w:id="1649900748">
      <w:bodyDiv w:val="1"/>
      <w:marLeft w:val="0"/>
      <w:marRight w:val="0"/>
      <w:marTop w:val="0"/>
      <w:marBottom w:val="0"/>
      <w:divBdr>
        <w:top w:val="none" w:sz="0" w:space="0" w:color="auto"/>
        <w:left w:val="none" w:sz="0" w:space="0" w:color="auto"/>
        <w:bottom w:val="none" w:sz="0" w:space="0" w:color="auto"/>
        <w:right w:val="none" w:sz="0" w:space="0" w:color="auto"/>
      </w:divBdr>
      <w:divsChild>
        <w:div w:id="1595017503">
          <w:marLeft w:val="0"/>
          <w:marRight w:val="0"/>
          <w:marTop w:val="200"/>
          <w:marBottom w:val="0"/>
          <w:divBdr>
            <w:top w:val="none" w:sz="0" w:space="0" w:color="auto"/>
            <w:left w:val="none" w:sz="0" w:space="0" w:color="auto"/>
            <w:bottom w:val="none" w:sz="0" w:space="0" w:color="auto"/>
            <w:right w:val="none" w:sz="0" w:space="0" w:color="auto"/>
          </w:divBdr>
        </w:div>
        <w:div w:id="1852178739">
          <w:marLeft w:val="0"/>
          <w:marRight w:val="0"/>
          <w:marTop w:val="200"/>
          <w:marBottom w:val="0"/>
          <w:divBdr>
            <w:top w:val="none" w:sz="0" w:space="0" w:color="auto"/>
            <w:left w:val="none" w:sz="0" w:space="0" w:color="auto"/>
            <w:bottom w:val="none" w:sz="0" w:space="0" w:color="auto"/>
            <w:right w:val="none" w:sz="0" w:space="0" w:color="auto"/>
          </w:divBdr>
        </w:div>
        <w:div w:id="2117171915">
          <w:marLeft w:val="0"/>
          <w:marRight w:val="0"/>
          <w:marTop w:val="0"/>
          <w:marBottom w:val="200"/>
          <w:divBdr>
            <w:top w:val="none" w:sz="0" w:space="0" w:color="auto"/>
            <w:left w:val="none" w:sz="0" w:space="0" w:color="auto"/>
            <w:bottom w:val="none" w:sz="0" w:space="0" w:color="auto"/>
            <w:right w:val="none" w:sz="0" w:space="0" w:color="auto"/>
          </w:divBdr>
        </w:div>
      </w:divsChild>
    </w:div>
    <w:div w:id="1653829025">
      <w:bodyDiv w:val="1"/>
      <w:marLeft w:val="0"/>
      <w:marRight w:val="0"/>
      <w:marTop w:val="0"/>
      <w:marBottom w:val="0"/>
      <w:divBdr>
        <w:top w:val="none" w:sz="0" w:space="0" w:color="auto"/>
        <w:left w:val="none" w:sz="0" w:space="0" w:color="auto"/>
        <w:bottom w:val="none" w:sz="0" w:space="0" w:color="auto"/>
        <w:right w:val="none" w:sz="0" w:space="0" w:color="auto"/>
      </w:divBdr>
      <w:divsChild>
        <w:div w:id="76875009">
          <w:marLeft w:val="0"/>
          <w:marRight w:val="0"/>
          <w:marTop w:val="450"/>
          <w:marBottom w:val="450"/>
          <w:divBdr>
            <w:top w:val="none" w:sz="0" w:space="0" w:color="auto"/>
            <w:left w:val="none" w:sz="0" w:space="0" w:color="auto"/>
            <w:bottom w:val="none" w:sz="0" w:space="0" w:color="auto"/>
            <w:right w:val="none" w:sz="0" w:space="0" w:color="auto"/>
          </w:divBdr>
        </w:div>
        <w:div w:id="329061940">
          <w:marLeft w:val="0"/>
          <w:marRight w:val="0"/>
          <w:marTop w:val="240"/>
          <w:marBottom w:val="240"/>
          <w:divBdr>
            <w:top w:val="none" w:sz="0" w:space="0" w:color="auto"/>
            <w:left w:val="none" w:sz="0" w:space="0" w:color="auto"/>
            <w:bottom w:val="none" w:sz="0" w:space="0" w:color="auto"/>
            <w:right w:val="none" w:sz="0" w:space="0" w:color="auto"/>
          </w:divBdr>
        </w:div>
        <w:div w:id="497889658">
          <w:marLeft w:val="0"/>
          <w:marRight w:val="0"/>
          <w:marTop w:val="450"/>
          <w:marBottom w:val="450"/>
          <w:divBdr>
            <w:top w:val="none" w:sz="0" w:space="0" w:color="auto"/>
            <w:left w:val="none" w:sz="0" w:space="0" w:color="auto"/>
            <w:bottom w:val="none" w:sz="0" w:space="0" w:color="auto"/>
            <w:right w:val="none" w:sz="0" w:space="0" w:color="auto"/>
          </w:divBdr>
        </w:div>
        <w:div w:id="508449945">
          <w:marLeft w:val="0"/>
          <w:marRight w:val="0"/>
          <w:marTop w:val="240"/>
          <w:marBottom w:val="240"/>
          <w:divBdr>
            <w:top w:val="none" w:sz="0" w:space="0" w:color="auto"/>
            <w:left w:val="none" w:sz="0" w:space="0" w:color="auto"/>
            <w:bottom w:val="none" w:sz="0" w:space="0" w:color="auto"/>
            <w:right w:val="none" w:sz="0" w:space="0" w:color="auto"/>
          </w:divBdr>
        </w:div>
        <w:div w:id="733166969">
          <w:marLeft w:val="0"/>
          <w:marRight w:val="0"/>
          <w:marTop w:val="450"/>
          <w:marBottom w:val="450"/>
          <w:divBdr>
            <w:top w:val="none" w:sz="0" w:space="0" w:color="auto"/>
            <w:left w:val="none" w:sz="0" w:space="0" w:color="auto"/>
            <w:bottom w:val="none" w:sz="0" w:space="0" w:color="auto"/>
            <w:right w:val="none" w:sz="0" w:space="0" w:color="auto"/>
          </w:divBdr>
        </w:div>
        <w:div w:id="787427984">
          <w:marLeft w:val="0"/>
          <w:marRight w:val="0"/>
          <w:marTop w:val="450"/>
          <w:marBottom w:val="450"/>
          <w:divBdr>
            <w:top w:val="none" w:sz="0" w:space="0" w:color="auto"/>
            <w:left w:val="none" w:sz="0" w:space="0" w:color="auto"/>
            <w:bottom w:val="none" w:sz="0" w:space="0" w:color="auto"/>
            <w:right w:val="none" w:sz="0" w:space="0" w:color="auto"/>
          </w:divBdr>
        </w:div>
        <w:div w:id="1157459048">
          <w:marLeft w:val="0"/>
          <w:marRight w:val="0"/>
          <w:marTop w:val="450"/>
          <w:marBottom w:val="450"/>
          <w:divBdr>
            <w:top w:val="none" w:sz="0" w:space="0" w:color="auto"/>
            <w:left w:val="none" w:sz="0" w:space="0" w:color="auto"/>
            <w:bottom w:val="none" w:sz="0" w:space="0" w:color="auto"/>
            <w:right w:val="none" w:sz="0" w:space="0" w:color="auto"/>
          </w:divBdr>
        </w:div>
        <w:div w:id="2034528443">
          <w:marLeft w:val="0"/>
          <w:marRight w:val="0"/>
          <w:marTop w:val="450"/>
          <w:marBottom w:val="450"/>
          <w:divBdr>
            <w:top w:val="none" w:sz="0" w:space="0" w:color="auto"/>
            <w:left w:val="none" w:sz="0" w:space="0" w:color="auto"/>
            <w:bottom w:val="none" w:sz="0" w:space="0" w:color="auto"/>
            <w:right w:val="none" w:sz="0" w:space="0" w:color="auto"/>
          </w:divBdr>
        </w:div>
        <w:div w:id="2142767522">
          <w:marLeft w:val="0"/>
          <w:marRight w:val="0"/>
          <w:marTop w:val="450"/>
          <w:marBottom w:val="450"/>
          <w:divBdr>
            <w:top w:val="none" w:sz="0" w:space="0" w:color="auto"/>
            <w:left w:val="none" w:sz="0" w:space="0" w:color="auto"/>
            <w:bottom w:val="none" w:sz="0" w:space="0" w:color="auto"/>
            <w:right w:val="none" w:sz="0" w:space="0" w:color="auto"/>
          </w:divBdr>
        </w:div>
      </w:divsChild>
    </w:div>
    <w:div w:id="1667053438">
      <w:bodyDiv w:val="1"/>
      <w:marLeft w:val="0"/>
      <w:marRight w:val="0"/>
      <w:marTop w:val="0"/>
      <w:marBottom w:val="0"/>
      <w:divBdr>
        <w:top w:val="none" w:sz="0" w:space="0" w:color="auto"/>
        <w:left w:val="none" w:sz="0" w:space="0" w:color="auto"/>
        <w:bottom w:val="none" w:sz="0" w:space="0" w:color="auto"/>
        <w:right w:val="none" w:sz="0" w:space="0" w:color="auto"/>
      </w:divBdr>
      <w:divsChild>
        <w:div w:id="73283330">
          <w:marLeft w:val="0"/>
          <w:marRight w:val="0"/>
          <w:marTop w:val="0"/>
          <w:marBottom w:val="0"/>
          <w:divBdr>
            <w:top w:val="none" w:sz="0" w:space="0" w:color="auto"/>
            <w:left w:val="none" w:sz="0" w:space="0" w:color="auto"/>
            <w:bottom w:val="none" w:sz="0" w:space="0" w:color="auto"/>
            <w:right w:val="none" w:sz="0" w:space="0" w:color="auto"/>
          </w:divBdr>
        </w:div>
        <w:div w:id="235364125">
          <w:marLeft w:val="0"/>
          <w:marRight w:val="0"/>
          <w:marTop w:val="0"/>
          <w:marBottom w:val="0"/>
          <w:divBdr>
            <w:top w:val="none" w:sz="0" w:space="0" w:color="auto"/>
            <w:left w:val="none" w:sz="0" w:space="0" w:color="auto"/>
            <w:bottom w:val="none" w:sz="0" w:space="0" w:color="auto"/>
            <w:right w:val="none" w:sz="0" w:space="0" w:color="auto"/>
          </w:divBdr>
        </w:div>
        <w:div w:id="538862122">
          <w:marLeft w:val="0"/>
          <w:marRight w:val="0"/>
          <w:marTop w:val="0"/>
          <w:marBottom w:val="0"/>
          <w:divBdr>
            <w:top w:val="none" w:sz="0" w:space="0" w:color="auto"/>
            <w:left w:val="none" w:sz="0" w:space="0" w:color="auto"/>
            <w:bottom w:val="none" w:sz="0" w:space="0" w:color="auto"/>
            <w:right w:val="none" w:sz="0" w:space="0" w:color="auto"/>
          </w:divBdr>
        </w:div>
        <w:div w:id="1152600223">
          <w:marLeft w:val="0"/>
          <w:marRight w:val="0"/>
          <w:marTop w:val="0"/>
          <w:marBottom w:val="0"/>
          <w:divBdr>
            <w:top w:val="none" w:sz="0" w:space="0" w:color="auto"/>
            <w:left w:val="none" w:sz="0" w:space="0" w:color="auto"/>
            <w:bottom w:val="none" w:sz="0" w:space="0" w:color="auto"/>
            <w:right w:val="none" w:sz="0" w:space="0" w:color="auto"/>
          </w:divBdr>
        </w:div>
        <w:div w:id="2011521598">
          <w:marLeft w:val="0"/>
          <w:marRight w:val="0"/>
          <w:marTop w:val="0"/>
          <w:marBottom w:val="0"/>
          <w:divBdr>
            <w:top w:val="none" w:sz="0" w:space="0" w:color="auto"/>
            <w:left w:val="none" w:sz="0" w:space="0" w:color="auto"/>
            <w:bottom w:val="none" w:sz="0" w:space="0" w:color="auto"/>
            <w:right w:val="none" w:sz="0" w:space="0" w:color="auto"/>
          </w:divBdr>
        </w:div>
      </w:divsChild>
    </w:div>
    <w:div w:id="1677684148">
      <w:bodyDiv w:val="1"/>
      <w:marLeft w:val="0"/>
      <w:marRight w:val="0"/>
      <w:marTop w:val="0"/>
      <w:marBottom w:val="0"/>
      <w:divBdr>
        <w:top w:val="none" w:sz="0" w:space="0" w:color="auto"/>
        <w:left w:val="none" w:sz="0" w:space="0" w:color="auto"/>
        <w:bottom w:val="none" w:sz="0" w:space="0" w:color="auto"/>
        <w:right w:val="none" w:sz="0" w:space="0" w:color="auto"/>
      </w:divBdr>
    </w:div>
    <w:div w:id="1678072310">
      <w:bodyDiv w:val="1"/>
      <w:marLeft w:val="0"/>
      <w:marRight w:val="0"/>
      <w:marTop w:val="0"/>
      <w:marBottom w:val="0"/>
      <w:divBdr>
        <w:top w:val="none" w:sz="0" w:space="0" w:color="auto"/>
        <w:left w:val="none" w:sz="0" w:space="0" w:color="auto"/>
        <w:bottom w:val="none" w:sz="0" w:space="0" w:color="auto"/>
        <w:right w:val="none" w:sz="0" w:space="0" w:color="auto"/>
      </w:divBdr>
    </w:div>
    <w:div w:id="1694527813">
      <w:bodyDiv w:val="1"/>
      <w:marLeft w:val="0"/>
      <w:marRight w:val="0"/>
      <w:marTop w:val="0"/>
      <w:marBottom w:val="0"/>
      <w:divBdr>
        <w:top w:val="none" w:sz="0" w:space="0" w:color="auto"/>
        <w:left w:val="none" w:sz="0" w:space="0" w:color="auto"/>
        <w:bottom w:val="none" w:sz="0" w:space="0" w:color="auto"/>
        <w:right w:val="none" w:sz="0" w:space="0" w:color="auto"/>
      </w:divBdr>
    </w:div>
    <w:div w:id="1709406031">
      <w:bodyDiv w:val="1"/>
      <w:marLeft w:val="0"/>
      <w:marRight w:val="0"/>
      <w:marTop w:val="0"/>
      <w:marBottom w:val="0"/>
      <w:divBdr>
        <w:top w:val="none" w:sz="0" w:space="0" w:color="auto"/>
        <w:left w:val="none" w:sz="0" w:space="0" w:color="auto"/>
        <w:bottom w:val="none" w:sz="0" w:space="0" w:color="auto"/>
        <w:right w:val="none" w:sz="0" w:space="0" w:color="auto"/>
      </w:divBdr>
      <w:divsChild>
        <w:div w:id="797643336">
          <w:marLeft w:val="0"/>
          <w:marRight w:val="0"/>
          <w:marTop w:val="0"/>
          <w:marBottom w:val="240"/>
          <w:divBdr>
            <w:top w:val="none" w:sz="0" w:space="0" w:color="auto"/>
            <w:left w:val="none" w:sz="0" w:space="0" w:color="auto"/>
            <w:bottom w:val="none" w:sz="0" w:space="0" w:color="auto"/>
            <w:right w:val="none" w:sz="0" w:space="0" w:color="auto"/>
          </w:divBdr>
        </w:div>
        <w:div w:id="1705250552">
          <w:marLeft w:val="0"/>
          <w:marRight w:val="0"/>
          <w:marTop w:val="360"/>
          <w:marBottom w:val="180"/>
          <w:divBdr>
            <w:top w:val="none" w:sz="0" w:space="0" w:color="auto"/>
            <w:left w:val="none" w:sz="0" w:space="0" w:color="auto"/>
            <w:bottom w:val="none" w:sz="0" w:space="0" w:color="auto"/>
            <w:right w:val="none" w:sz="0" w:space="0" w:color="auto"/>
          </w:divBdr>
        </w:div>
        <w:div w:id="1288388280">
          <w:marLeft w:val="0"/>
          <w:marRight w:val="0"/>
          <w:marTop w:val="360"/>
          <w:marBottom w:val="180"/>
          <w:divBdr>
            <w:top w:val="none" w:sz="0" w:space="0" w:color="auto"/>
            <w:left w:val="none" w:sz="0" w:space="0" w:color="auto"/>
            <w:bottom w:val="none" w:sz="0" w:space="0" w:color="auto"/>
            <w:right w:val="none" w:sz="0" w:space="0" w:color="auto"/>
          </w:divBdr>
        </w:div>
      </w:divsChild>
    </w:div>
    <w:div w:id="1716731469">
      <w:bodyDiv w:val="1"/>
      <w:marLeft w:val="0"/>
      <w:marRight w:val="0"/>
      <w:marTop w:val="0"/>
      <w:marBottom w:val="0"/>
      <w:divBdr>
        <w:top w:val="none" w:sz="0" w:space="0" w:color="auto"/>
        <w:left w:val="none" w:sz="0" w:space="0" w:color="auto"/>
        <w:bottom w:val="none" w:sz="0" w:space="0" w:color="auto"/>
        <w:right w:val="none" w:sz="0" w:space="0" w:color="auto"/>
      </w:divBdr>
      <w:divsChild>
        <w:div w:id="375129044">
          <w:marLeft w:val="0"/>
          <w:marRight w:val="0"/>
          <w:marTop w:val="0"/>
          <w:marBottom w:val="0"/>
          <w:divBdr>
            <w:top w:val="none" w:sz="0" w:space="0" w:color="auto"/>
            <w:left w:val="none" w:sz="0" w:space="0" w:color="auto"/>
            <w:bottom w:val="none" w:sz="0" w:space="0" w:color="auto"/>
            <w:right w:val="none" w:sz="0" w:space="0" w:color="auto"/>
          </w:divBdr>
        </w:div>
      </w:divsChild>
    </w:div>
    <w:div w:id="1744182010">
      <w:bodyDiv w:val="1"/>
      <w:marLeft w:val="0"/>
      <w:marRight w:val="0"/>
      <w:marTop w:val="0"/>
      <w:marBottom w:val="0"/>
      <w:divBdr>
        <w:top w:val="none" w:sz="0" w:space="0" w:color="auto"/>
        <w:left w:val="none" w:sz="0" w:space="0" w:color="auto"/>
        <w:bottom w:val="none" w:sz="0" w:space="0" w:color="auto"/>
        <w:right w:val="none" w:sz="0" w:space="0" w:color="auto"/>
      </w:divBdr>
    </w:div>
    <w:div w:id="1778404844">
      <w:bodyDiv w:val="1"/>
      <w:marLeft w:val="0"/>
      <w:marRight w:val="0"/>
      <w:marTop w:val="0"/>
      <w:marBottom w:val="0"/>
      <w:divBdr>
        <w:top w:val="none" w:sz="0" w:space="0" w:color="auto"/>
        <w:left w:val="none" w:sz="0" w:space="0" w:color="auto"/>
        <w:bottom w:val="none" w:sz="0" w:space="0" w:color="auto"/>
        <w:right w:val="none" w:sz="0" w:space="0" w:color="auto"/>
      </w:divBdr>
    </w:div>
    <w:div w:id="1786075003">
      <w:bodyDiv w:val="1"/>
      <w:marLeft w:val="0"/>
      <w:marRight w:val="0"/>
      <w:marTop w:val="0"/>
      <w:marBottom w:val="0"/>
      <w:divBdr>
        <w:top w:val="none" w:sz="0" w:space="0" w:color="auto"/>
        <w:left w:val="none" w:sz="0" w:space="0" w:color="auto"/>
        <w:bottom w:val="none" w:sz="0" w:space="0" w:color="auto"/>
        <w:right w:val="none" w:sz="0" w:space="0" w:color="auto"/>
      </w:divBdr>
    </w:div>
    <w:div w:id="1798453934">
      <w:bodyDiv w:val="1"/>
      <w:marLeft w:val="0"/>
      <w:marRight w:val="0"/>
      <w:marTop w:val="0"/>
      <w:marBottom w:val="0"/>
      <w:divBdr>
        <w:top w:val="none" w:sz="0" w:space="0" w:color="auto"/>
        <w:left w:val="none" w:sz="0" w:space="0" w:color="auto"/>
        <w:bottom w:val="none" w:sz="0" w:space="0" w:color="auto"/>
        <w:right w:val="none" w:sz="0" w:space="0" w:color="auto"/>
      </w:divBdr>
    </w:div>
    <w:div w:id="1817868015">
      <w:bodyDiv w:val="1"/>
      <w:marLeft w:val="0"/>
      <w:marRight w:val="0"/>
      <w:marTop w:val="0"/>
      <w:marBottom w:val="0"/>
      <w:divBdr>
        <w:top w:val="none" w:sz="0" w:space="0" w:color="auto"/>
        <w:left w:val="none" w:sz="0" w:space="0" w:color="auto"/>
        <w:bottom w:val="none" w:sz="0" w:space="0" w:color="auto"/>
        <w:right w:val="none" w:sz="0" w:space="0" w:color="auto"/>
      </w:divBdr>
    </w:div>
    <w:div w:id="1858227833">
      <w:bodyDiv w:val="1"/>
      <w:marLeft w:val="0"/>
      <w:marRight w:val="0"/>
      <w:marTop w:val="0"/>
      <w:marBottom w:val="0"/>
      <w:divBdr>
        <w:top w:val="none" w:sz="0" w:space="0" w:color="auto"/>
        <w:left w:val="none" w:sz="0" w:space="0" w:color="auto"/>
        <w:bottom w:val="none" w:sz="0" w:space="0" w:color="auto"/>
        <w:right w:val="none" w:sz="0" w:space="0" w:color="auto"/>
      </w:divBdr>
      <w:divsChild>
        <w:div w:id="1852254594">
          <w:marLeft w:val="0"/>
          <w:marRight w:val="0"/>
          <w:marTop w:val="0"/>
          <w:marBottom w:val="0"/>
          <w:divBdr>
            <w:top w:val="none" w:sz="0" w:space="0" w:color="auto"/>
            <w:left w:val="none" w:sz="0" w:space="0" w:color="auto"/>
            <w:bottom w:val="none" w:sz="0" w:space="0" w:color="auto"/>
            <w:right w:val="none" w:sz="0" w:space="0" w:color="auto"/>
          </w:divBdr>
        </w:div>
      </w:divsChild>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861777982">
      <w:bodyDiv w:val="1"/>
      <w:marLeft w:val="0"/>
      <w:marRight w:val="0"/>
      <w:marTop w:val="0"/>
      <w:marBottom w:val="0"/>
      <w:divBdr>
        <w:top w:val="none" w:sz="0" w:space="0" w:color="auto"/>
        <w:left w:val="none" w:sz="0" w:space="0" w:color="auto"/>
        <w:bottom w:val="none" w:sz="0" w:space="0" w:color="auto"/>
        <w:right w:val="none" w:sz="0" w:space="0" w:color="auto"/>
      </w:divBdr>
    </w:div>
    <w:div w:id="1862010905">
      <w:bodyDiv w:val="1"/>
      <w:marLeft w:val="0"/>
      <w:marRight w:val="0"/>
      <w:marTop w:val="0"/>
      <w:marBottom w:val="0"/>
      <w:divBdr>
        <w:top w:val="none" w:sz="0" w:space="0" w:color="auto"/>
        <w:left w:val="none" w:sz="0" w:space="0" w:color="auto"/>
        <w:bottom w:val="none" w:sz="0" w:space="0" w:color="auto"/>
        <w:right w:val="none" w:sz="0" w:space="0" w:color="auto"/>
      </w:divBdr>
    </w:div>
    <w:div w:id="1912539403">
      <w:bodyDiv w:val="1"/>
      <w:marLeft w:val="0"/>
      <w:marRight w:val="0"/>
      <w:marTop w:val="0"/>
      <w:marBottom w:val="0"/>
      <w:divBdr>
        <w:top w:val="none" w:sz="0" w:space="0" w:color="auto"/>
        <w:left w:val="none" w:sz="0" w:space="0" w:color="auto"/>
        <w:bottom w:val="none" w:sz="0" w:space="0" w:color="auto"/>
        <w:right w:val="none" w:sz="0" w:space="0" w:color="auto"/>
      </w:divBdr>
    </w:div>
    <w:div w:id="1913738388">
      <w:bodyDiv w:val="1"/>
      <w:marLeft w:val="0"/>
      <w:marRight w:val="0"/>
      <w:marTop w:val="0"/>
      <w:marBottom w:val="0"/>
      <w:divBdr>
        <w:top w:val="none" w:sz="0" w:space="0" w:color="auto"/>
        <w:left w:val="none" w:sz="0" w:space="0" w:color="auto"/>
        <w:bottom w:val="none" w:sz="0" w:space="0" w:color="auto"/>
        <w:right w:val="none" w:sz="0" w:space="0" w:color="auto"/>
      </w:divBdr>
      <w:divsChild>
        <w:div w:id="655456407">
          <w:marLeft w:val="0"/>
          <w:marRight w:val="0"/>
          <w:marTop w:val="0"/>
          <w:marBottom w:val="0"/>
          <w:divBdr>
            <w:top w:val="none" w:sz="0" w:space="0" w:color="auto"/>
            <w:left w:val="none" w:sz="0" w:space="0" w:color="auto"/>
            <w:bottom w:val="none" w:sz="0" w:space="0" w:color="auto"/>
            <w:right w:val="none" w:sz="0" w:space="0" w:color="auto"/>
          </w:divBdr>
        </w:div>
        <w:div w:id="1552695391">
          <w:marLeft w:val="0"/>
          <w:marRight w:val="0"/>
          <w:marTop w:val="0"/>
          <w:marBottom w:val="0"/>
          <w:divBdr>
            <w:top w:val="none" w:sz="0" w:space="0" w:color="auto"/>
            <w:left w:val="none" w:sz="0" w:space="0" w:color="auto"/>
            <w:bottom w:val="none" w:sz="0" w:space="0" w:color="auto"/>
            <w:right w:val="none" w:sz="0" w:space="0" w:color="auto"/>
          </w:divBdr>
        </w:div>
        <w:div w:id="1911649294">
          <w:marLeft w:val="0"/>
          <w:marRight w:val="0"/>
          <w:marTop w:val="0"/>
          <w:marBottom w:val="0"/>
          <w:divBdr>
            <w:top w:val="none" w:sz="0" w:space="0" w:color="auto"/>
            <w:left w:val="none" w:sz="0" w:space="0" w:color="auto"/>
            <w:bottom w:val="none" w:sz="0" w:space="0" w:color="auto"/>
            <w:right w:val="none" w:sz="0" w:space="0" w:color="auto"/>
          </w:divBdr>
        </w:div>
      </w:divsChild>
    </w:div>
    <w:div w:id="1922133378">
      <w:bodyDiv w:val="1"/>
      <w:marLeft w:val="0"/>
      <w:marRight w:val="0"/>
      <w:marTop w:val="0"/>
      <w:marBottom w:val="0"/>
      <w:divBdr>
        <w:top w:val="none" w:sz="0" w:space="0" w:color="auto"/>
        <w:left w:val="none" w:sz="0" w:space="0" w:color="auto"/>
        <w:bottom w:val="none" w:sz="0" w:space="0" w:color="auto"/>
        <w:right w:val="none" w:sz="0" w:space="0" w:color="auto"/>
      </w:divBdr>
    </w:div>
    <w:div w:id="1929147057">
      <w:bodyDiv w:val="1"/>
      <w:marLeft w:val="0"/>
      <w:marRight w:val="0"/>
      <w:marTop w:val="0"/>
      <w:marBottom w:val="0"/>
      <w:divBdr>
        <w:top w:val="none" w:sz="0" w:space="0" w:color="auto"/>
        <w:left w:val="none" w:sz="0" w:space="0" w:color="auto"/>
        <w:bottom w:val="none" w:sz="0" w:space="0" w:color="auto"/>
        <w:right w:val="none" w:sz="0" w:space="0" w:color="auto"/>
      </w:divBdr>
      <w:divsChild>
        <w:div w:id="845511207">
          <w:marLeft w:val="0"/>
          <w:marRight w:val="0"/>
          <w:marTop w:val="0"/>
          <w:marBottom w:val="200"/>
          <w:divBdr>
            <w:top w:val="none" w:sz="0" w:space="0" w:color="auto"/>
            <w:left w:val="none" w:sz="0" w:space="0" w:color="auto"/>
            <w:bottom w:val="none" w:sz="0" w:space="0" w:color="auto"/>
            <w:right w:val="none" w:sz="0" w:space="0" w:color="auto"/>
          </w:divBdr>
        </w:div>
        <w:div w:id="1340618143">
          <w:marLeft w:val="0"/>
          <w:marRight w:val="0"/>
          <w:marTop w:val="0"/>
          <w:marBottom w:val="200"/>
          <w:divBdr>
            <w:top w:val="none" w:sz="0" w:space="0" w:color="auto"/>
            <w:left w:val="none" w:sz="0" w:space="0" w:color="auto"/>
            <w:bottom w:val="none" w:sz="0" w:space="0" w:color="auto"/>
            <w:right w:val="none" w:sz="0" w:space="0" w:color="auto"/>
          </w:divBdr>
        </w:div>
        <w:div w:id="1580599429">
          <w:marLeft w:val="0"/>
          <w:marRight w:val="0"/>
          <w:marTop w:val="0"/>
          <w:marBottom w:val="200"/>
          <w:divBdr>
            <w:top w:val="none" w:sz="0" w:space="0" w:color="auto"/>
            <w:left w:val="none" w:sz="0" w:space="0" w:color="auto"/>
            <w:bottom w:val="none" w:sz="0" w:space="0" w:color="auto"/>
            <w:right w:val="none" w:sz="0" w:space="0" w:color="auto"/>
          </w:divBdr>
        </w:div>
      </w:divsChild>
    </w:div>
    <w:div w:id="1931085061">
      <w:bodyDiv w:val="1"/>
      <w:marLeft w:val="0"/>
      <w:marRight w:val="0"/>
      <w:marTop w:val="0"/>
      <w:marBottom w:val="0"/>
      <w:divBdr>
        <w:top w:val="none" w:sz="0" w:space="0" w:color="auto"/>
        <w:left w:val="none" w:sz="0" w:space="0" w:color="auto"/>
        <w:bottom w:val="none" w:sz="0" w:space="0" w:color="auto"/>
        <w:right w:val="none" w:sz="0" w:space="0" w:color="auto"/>
      </w:divBdr>
      <w:divsChild>
        <w:div w:id="1002705980">
          <w:marLeft w:val="0"/>
          <w:marRight w:val="0"/>
          <w:marTop w:val="0"/>
          <w:marBottom w:val="0"/>
          <w:divBdr>
            <w:top w:val="none" w:sz="0" w:space="0" w:color="auto"/>
            <w:left w:val="none" w:sz="0" w:space="0" w:color="auto"/>
            <w:bottom w:val="none" w:sz="0" w:space="0" w:color="auto"/>
            <w:right w:val="none" w:sz="0" w:space="0" w:color="auto"/>
          </w:divBdr>
          <w:divsChild>
            <w:div w:id="160852517">
              <w:marLeft w:val="0"/>
              <w:marRight w:val="0"/>
              <w:marTop w:val="0"/>
              <w:marBottom w:val="0"/>
              <w:divBdr>
                <w:top w:val="none" w:sz="0" w:space="0" w:color="auto"/>
                <w:left w:val="none" w:sz="0" w:space="0" w:color="auto"/>
                <w:bottom w:val="none" w:sz="0" w:space="0" w:color="auto"/>
                <w:right w:val="none" w:sz="0" w:space="0" w:color="auto"/>
              </w:divBdr>
              <w:divsChild>
                <w:div w:id="14944433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35761600">
          <w:marLeft w:val="0"/>
          <w:marRight w:val="0"/>
          <w:marTop w:val="0"/>
          <w:marBottom w:val="0"/>
          <w:divBdr>
            <w:top w:val="none" w:sz="0" w:space="0" w:color="auto"/>
            <w:left w:val="none" w:sz="0" w:space="0" w:color="auto"/>
            <w:bottom w:val="none" w:sz="0" w:space="0" w:color="auto"/>
            <w:right w:val="none" w:sz="0" w:space="0" w:color="auto"/>
          </w:divBdr>
          <w:divsChild>
            <w:div w:id="1934125483">
              <w:marLeft w:val="0"/>
              <w:marRight w:val="0"/>
              <w:marTop w:val="0"/>
              <w:marBottom w:val="0"/>
              <w:divBdr>
                <w:top w:val="none" w:sz="0" w:space="0" w:color="auto"/>
                <w:left w:val="none" w:sz="0" w:space="0" w:color="auto"/>
                <w:bottom w:val="none" w:sz="0" w:space="0" w:color="auto"/>
                <w:right w:val="none" w:sz="0" w:space="0" w:color="auto"/>
              </w:divBdr>
              <w:divsChild>
                <w:div w:id="799611652">
                  <w:marLeft w:val="0"/>
                  <w:marRight w:val="0"/>
                  <w:marTop w:val="0"/>
                  <w:marBottom w:val="0"/>
                  <w:divBdr>
                    <w:top w:val="none" w:sz="0" w:space="0" w:color="auto"/>
                    <w:left w:val="none" w:sz="0" w:space="0" w:color="auto"/>
                    <w:bottom w:val="none" w:sz="0" w:space="0" w:color="auto"/>
                    <w:right w:val="none" w:sz="0" w:space="0" w:color="auto"/>
                  </w:divBdr>
                  <w:divsChild>
                    <w:div w:id="1834107670">
                      <w:marLeft w:val="0"/>
                      <w:marRight w:val="0"/>
                      <w:marTop w:val="0"/>
                      <w:marBottom w:val="0"/>
                      <w:divBdr>
                        <w:top w:val="none" w:sz="0" w:space="0" w:color="auto"/>
                        <w:left w:val="none" w:sz="0" w:space="0" w:color="auto"/>
                        <w:bottom w:val="none" w:sz="0" w:space="0" w:color="auto"/>
                        <w:right w:val="none" w:sz="0" w:space="0" w:color="auto"/>
                      </w:divBdr>
                      <w:divsChild>
                        <w:div w:id="1903905867">
                          <w:marLeft w:val="0"/>
                          <w:marRight w:val="0"/>
                          <w:marTop w:val="0"/>
                          <w:marBottom w:val="0"/>
                          <w:divBdr>
                            <w:top w:val="none" w:sz="0" w:space="0" w:color="auto"/>
                            <w:left w:val="none" w:sz="0" w:space="0" w:color="auto"/>
                            <w:bottom w:val="none" w:sz="0" w:space="0" w:color="auto"/>
                            <w:right w:val="none" w:sz="0" w:space="0" w:color="auto"/>
                          </w:divBdr>
                          <w:divsChild>
                            <w:div w:id="1909684829">
                              <w:marLeft w:val="0"/>
                              <w:marRight w:val="0"/>
                              <w:marTop w:val="0"/>
                              <w:marBottom w:val="0"/>
                              <w:divBdr>
                                <w:top w:val="none" w:sz="0" w:space="0" w:color="auto"/>
                                <w:left w:val="none" w:sz="0" w:space="0" w:color="auto"/>
                                <w:bottom w:val="none" w:sz="0" w:space="0" w:color="auto"/>
                                <w:right w:val="none" w:sz="0" w:space="0" w:color="auto"/>
                              </w:divBdr>
                              <w:divsChild>
                                <w:div w:id="82799313">
                                  <w:marLeft w:val="0"/>
                                  <w:marRight w:val="0"/>
                                  <w:marTop w:val="0"/>
                                  <w:marBottom w:val="0"/>
                                  <w:divBdr>
                                    <w:top w:val="none" w:sz="0" w:space="0" w:color="auto"/>
                                    <w:left w:val="none" w:sz="0" w:space="0" w:color="auto"/>
                                    <w:bottom w:val="none" w:sz="0" w:space="0" w:color="auto"/>
                                    <w:right w:val="none" w:sz="0" w:space="0" w:color="auto"/>
                                  </w:divBdr>
                                  <w:divsChild>
                                    <w:div w:id="67579730">
                                      <w:marLeft w:val="0"/>
                                      <w:marRight w:val="0"/>
                                      <w:marTop w:val="450"/>
                                      <w:marBottom w:val="450"/>
                                      <w:divBdr>
                                        <w:top w:val="none" w:sz="0" w:space="0" w:color="auto"/>
                                        <w:left w:val="none" w:sz="0" w:space="0" w:color="auto"/>
                                        <w:bottom w:val="none" w:sz="0" w:space="0" w:color="auto"/>
                                        <w:right w:val="none" w:sz="0" w:space="0" w:color="auto"/>
                                      </w:divBdr>
                                    </w:div>
                                    <w:div w:id="432093641">
                                      <w:marLeft w:val="0"/>
                                      <w:marRight w:val="0"/>
                                      <w:marTop w:val="450"/>
                                      <w:marBottom w:val="450"/>
                                      <w:divBdr>
                                        <w:top w:val="none" w:sz="0" w:space="0" w:color="auto"/>
                                        <w:left w:val="none" w:sz="0" w:space="0" w:color="auto"/>
                                        <w:bottom w:val="none" w:sz="0" w:space="0" w:color="auto"/>
                                        <w:right w:val="none" w:sz="0" w:space="0" w:color="auto"/>
                                      </w:divBdr>
                                    </w:div>
                                    <w:div w:id="579484159">
                                      <w:marLeft w:val="0"/>
                                      <w:marRight w:val="0"/>
                                      <w:marTop w:val="450"/>
                                      <w:marBottom w:val="450"/>
                                      <w:divBdr>
                                        <w:top w:val="none" w:sz="0" w:space="0" w:color="auto"/>
                                        <w:left w:val="none" w:sz="0" w:space="0" w:color="auto"/>
                                        <w:bottom w:val="none" w:sz="0" w:space="0" w:color="auto"/>
                                        <w:right w:val="none" w:sz="0" w:space="0" w:color="auto"/>
                                      </w:divBdr>
                                      <w:divsChild>
                                        <w:div w:id="1070730021">
                                          <w:marLeft w:val="0"/>
                                          <w:marRight w:val="0"/>
                                          <w:marTop w:val="0"/>
                                          <w:marBottom w:val="0"/>
                                          <w:divBdr>
                                            <w:top w:val="none" w:sz="0" w:space="0" w:color="auto"/>
                                            <w:left w:val="none" w:sz="0" w:space="0" w:color="auto"/>
                                            <w:bottom w:val="none" w:sz="0" w:space="0" w:color="auto"/>
                                            <w:right w:val="none" w:sz="0" w:space="0" w:color="auto"/>
                                          </w:divBdr>
                                        </w:div>
                                      </w:divsChild>
                                    </w:div>
                                    <w:div w:id="1122114440">
                                      <w:marLeft w:val="0"/>
                                      <w:marRight w:val="0"/>
                                      <w:marTop w:val="450"/>
                                      <w:marBottom w:val="450"/>
                                      <w:divBdr>
                                        <w:top w:val="none" w:sz="0" w:space="0" w:color="auto"/>
                                        <w:left w:val="none" w:sz="0" w:space="0" w:color="auto"/>
                                        <w:bottom w:val="none" w:sz="0" w:space="0" w:color="auto"/>
                                        <w:right w:val="none" w:sz="0" w:space="0" w:color="auto"/>
                                      </w:divBdr>
                                    </w:div>
                                    <w:div w:id="1164204124">
                                      <w:marLeft w:val="0"/>
                                      <w:marRight w:val="0"/>
                                      <w:marTop w:val="240"/>
                                      <w:marBottom w:val="240"/>
                                      <w:divBdr>
                                        <w:top w:val="none" w:sz="0" w:space="0" w:color="auto"/>
                                        <w:left w:val="none" w:sz="0" w:space="0" w:color="auto"/>
                                        <w:bottom w:val="none" w:sz="0" w:space="0" w:color="auto"/>
                                        <w:right w:val="none" w:sz="0" w:space="0" w:color="auto"/>
                                      </w:divBdr>
                                    </w:div>
                                    <w:div w:id="1174341976">
                                      <w:marLeft w:val="0"/>
                                      <w:marRight w:val="0"/>
                                      <w:marTop w:val="240"/>
                                      <w:marBottom w:val="240"/>
                                      <w:divBdr>
                                        <w:top w:val="none" w:sz="0" w:space="0" w:color="auto"/>
                                        <w:left w:val="none" w:sz="0" w:space="0" w:color="auto"/>
                                        <w:bottom w:val="none" w:sz="0" w:space="0" w:color="auto"/>
                                        <w:right w:val="none" w:sz="0" w:space="0" w:color="auto"/>
                                      </w:divBdr>
                                    </w:div>
                                    <w:div w:id="1205215124">
                                      <w:marLeft w:val="0"/>
                                      <w:marRight w:val="0"/>
                                      <w:marTop w:val="240"/>
                                      <w:marBottom w:val="240"/>
                                      <w:divBdr>
                                        <w:top w:val="none" w:sz="0" w:space="0" w:color="auto"/>
                                        <w:left w:val="none" w:sz="0" w:space="0" w:color="auto"/>
                                        <w:bottom w:val="none" w:sz="0" w:space="0" w:color="auto"/>
                                        <w:right w:val="none" w:sz="0" w:space="0" w:color="auto"/>
                                      </w:divBdr>
                                    </w:div>
                                    <w:div w:id="1670131689">
                                      <w:marLeft w:val="0"/>
                                      <w:marRight w:val="0"/>
                                      <w:marTop w:val="240"/>
                                      <w:marBottom w:val="240"/>
                                      <w:divBdr>
                                        <w:top w:val="none" w:sz="0" w:space="0" w:color="auto"/>
                                        <w:left w:val="none" w:sz="0" w:space="0" w:color="auto"/>
                                        <w:bottom w:val="none" w:sz="0" w:space="0" w:color="auto"/>
                                        <w:right w:val="none" w:sz="0" w:space="0" w:color="auto"/>
                                      </w:divBdr>
                                    </w:div>
                                    <w:div w:id="1670325079">
                                      <w:marLeft w:val="0"/>
                                      <w:marRight w:val="0"/>
                                      <w:marTop w:val="450"/>
                                      <w:marBottom w:val="450"/>
                                      <w:divBdr>
                                        <w:top w:val="none" w:sz="0" w:space="0" w:color="auto"/>
                                        <w:left w:val="none" w:sz="0" w:space="0" w:color="auto"/>
                                        <w:bottom w:val="none" w:sz="0" w:space="0" w:color="auto"/>
                                        <w:right w:val="none" w:sz="0" w:space="0" w:color="auto"/>
                                      </w:divBdr>
                                    </w:div>
                                    <w:div w:id="1725331850">
                                      <w:marLeft w:val="0"/>
                                      <w:marRight w:val="0"/>
                                      <w:marTop w:val="240"/>
                                      <w:marBottom w:val="240"/>
                                      <w:divBdr>
                                        <w:top w:val="none" w:sz="0" w:space="0" w:color="auto"/>
                                        <w:left w:val="none" w:sz="0" w:space="0" w:color="auto"/>
                                        <w:bottom w:val="none" w:sz="0" w:space="0" w:color="auto"/>
                                        <w:right w:val="none" w:sz="0" w:space="0" w:color="auto"/>
                                      </w:divBdr>
                                    </w:div>
                                    <w:div w:id="1978996790">
                                      <w:marLeft w:val="0"/>
                                      <w:marRight w:val="0"/>
                                      <w:marTop w:val="450"/>
                                      <w:marBottom w:val="450"/>
                                      <w:divBdr>
                                        <w:top w:val="none" w:sz="0" w:space="0" w:color="auto"/>
                                        <w:left w:val="none" w:sz="0" w:space="0" w:color="auto"/>
                                        <w:bottom w:val="none" w:sz="0" w:space="0" w:color="auto"/>
                                        <w:right w:val="none" w:sz="0" w:space="0" w:color="auto"/>
                                      </w:divBdr>
                                    </w:div>
                                    <w:div w:id="20547660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2663836">
      <w:bodyDiv w:val="1"/>
      <w:marLeft w:val="0"/>
      <w:marRight w:val="0"/>
      <w:marTop w:val="0"/>
      <w:marBottom w:val="0"/>
      <w:divBdr>
        <w:top w:val="none" w:sz="0" w:space="0" w:color="auto"/>
        <w:left w:val="none" w:sz="0" w:space="0" w:color="auto"/>
        <w:bottom w:val="none" w:sz="0" w:space="0" w:color="auto"/>
        <w:right w:val="none" w:sz="0" w:space="0" w:color="auto"/>
      </w:divBdr>
      <w:divsChild>
        <w:div w:id="1919712063">
          <w:marLeft w:val="0"/>
          <w:marRight w:val="0"/>
          <w:marTop w:val="0"/>
          <w:marBottom w:val="0"/>
          <w:divBdr>
            <w:top w:val="none" w:sz="0" w:space="0" w:color="auto"/>
            <w:left w:val="none" w:sz="0" w:space="0" w:color="auto"/>
            <w:bottom w:val="none" w:sz="0" w:space="0" w:color="auto"/>
            <w:right w:val="none" w:sz="0" w:space="0" w:color="auto"/>
          </w:divBdr>
          <w:divsChild>
            <w:div w:id="210849260">
              <w:marLeft w:val="0"/>
              <w:marRight w:val="0"/>
              <w:marTop w:val="0"/>
              <w:marBottom w:val="0"/>
              <w:divBdr>
                <w:top w:val="none" w:sz="0" w:space="0" w:color="auto"/>
                <w:left w:val="none" w:sz="0" w:space="0" w:color="auto"/>
                <w:bottom w:val="none" w:sz="0" w:space="0" w:color="auto"/>
                <w:right w:val="none" w:sz="0" w:space="0" w:color="auto"/>
              </w:divBdr>
              <w:divsChild>
                <w:div w:id="17034201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25159315">
          <w:marLeft w:val="0"/>
          <w:marRight w:val="0"/>
          <w:marTop w:val="0"/>
          <w:marBottom w:val="0"/>
          <w:divBdr>
            <w:top w:val="none" w:sz="0" w:space="0" w:color="auto"/>
            <w:left w:val="none" w:sz="0" w:space="0" w:color="auto"/>
            <w:bottom w:val="none" w:sz="0" w:space="0" w:color="auto"/>
            <w:right w:val="none" w:sz="0" w:space="0" w:color="auto"/>
          </w:divBdr>
          <w:divsChild>
            <w:div w:id="951521304">
              <w:marLeft w:val="0"/>
              <w:marRight w:val="0"/>
              <w:marTop w:val="0"/>
              <w:marBottom w:val="0"/>
              <w:divBdr>
                <w:top w:val="none" w:sz="0" w:space="0" w:color="auto"/>
                <w:left w:val="none" w:sz="0" w:space="0" w:color="auto"/>
                <w:bottom w:val="none" w:sz="0" w:space="0" w:color="auto"/>
                <w:right w:val="none" w:sz="0" w:space="0" w:color="auto"/>
              </w:divBdr>
              <w:divsChild>
                <w:div w:id="986058077">
                  <w:marLeft w:val="0"/>
                  <w:marRight w:val="0"/>
                  <w:marTop w:val="0"/>
                  <w:marBottom w:val="0"/>
                  <w:divBdr>
                    <w:top w:val="none" w:sz="0" w:space="0" w:color="auto"/>
                    <w:left w:val="none" w:sz="0" w:space="0" w:color="auto"/>
                    <w:bottom w:val="none" w:sz="0" w:space="0" w:color="auto"/>
                    <w:right w:val="none" w:sz="0" w:space="0" w:color="auto"/>
                  </w:divBdr>
                  <w:divsChild>
                    <w:div w:id="1417938405">
                      <w:marLeft w:val="0"/>
                      <w:marRight w:val="0"/>
                      <w:marTop w:val="0"/>
                      <w:marBottom w:val="0"/>
                      <w:divBdr>
                        <w:top w:val="none" w:sz="0" w:space="0" w:color="auto"/>
                        <w:left w:val="none" w:sz="0" w:space="0" w:color="auto"/>
                        <w:bottom w:val="none" w:sz="0" w:space="0" w:color="auto"/>
                        <w:right w:val="none" w:sz="0" w:space="0" w:color="auto"/>
                      </w:divBdr>
                      <w:divsChild>
                        <w:div w:id="18556522">
                          <w:marLeft w:val="0"/>
                          <w:marRight w:val="0"/>
                          <w:marTop w:val="0"/>
                          <w:marBottom w:val="0"/>
                          <w:divBdr>
                            <w:top w:val="none" w:sz="0" w:space="0" w:color="auto"/>
                            <w:left w:val="none" w:sz="0" w:space="0" w:color="auto"/>
                            <w:bottom w:val="none" w:sz="0" w:space="0" w:color="auto"/>
                            <w:right w:val="none" w:sz="0" w:space="0" w:color="auto"/>
                          </w:divBdr>
                          <w:divsChild>
                            <w:div w:id="1451247040">
                              <w:marLeft w:val="0"/>
                              <w:marRight w:val="0"/>
                              <w:marTop w:val="0"/>
                              <w:marBottom w:val="0"/>
                              <w:divBdr>
                                <w:top w:val="none" w:sz="0" w:space="0" w:color="auto"/>
                                <w:left w:val="none" w:sz="0" w:space="0" w:color="auto"/>
                                <w:bottom w:val="none" w:sz="0" w:space="0" w:color="auto"/>
                                <w:right w:val="none" w:sz="0" w:space="0" w:color="auto"/>
                              </w:divBdr>
                              <w:divsChild>
                                <w:div w:id="1344629129">
                                  <w:marLeft w:val="0"/>
                                  <w:marRight w:val="0"/>
                                  <w:marTop w:val="0"/>
                                  <w:marBottom w:val="0"/>
                                  <w:divBdr>
                                    <w:top w:val="none" w:sz="0" w:space="0" w:color="auto"/>
                                    <w:left w:val="none" w:sz="0" w:space="0" w:color="auto"/>
                                    <w:bottom w:val="none" w:sz="0" w:space="0" w:color="auto"/>
                                    <w:right w:val="none" w:sz="0" w:space="0" w:color="auto"/>
                                  </w:divBdr>
                                  <w:divsChild>
                                    <w:div w:id="264267771">
                                      <w:marLeft w:val="0"/>
                                      <w:marRight w:val="0"/>
                                      <w:marTop w:val="240"/>
                                      <w:marBottom w:val="240"/>
                                      <w:divBdr>
                                        <w:top w:val="none" w:sz="0" w:space="0" w:color="auto"/>
                                        <w:left w:val="none" w:sz="0" w:space="0" w:color="auto"/>
                                        <w:bottom w:val="none" w:sz="0" w:space="0" w:color="auto"/>
                                        <w:right w:val="none" w:sz="0" w:space="0" w:color="auto"/>
                                      </w:divBdr>
                                    </w:div>
                                    <w:div w:id="324674486">
                                      <w:marLeft w:val="0"/>
                                      <w:marRight w:val="0"/>
                                      <w:marTop w:val="450"/>
                                      <w:marBottom w:val="450"/>
                                      <w:divBdr>
                                        <w:top w:val="none" w:sz="0" w:space="0" w:color="auto"/>
                                        <w:left w:val="none" w:sz="0" w:space="0" w:color="auto"/>
                                        <w:bottom w:val="none" w:sz="0" w:space="0" w:color="auto"/>
                                        <w:right w:val="none" w:sz="0" w:space="0" w:color="auto"/>
                                      </w:divBdr>
                                    </w:div>
                                    <w:div w:id="354158129">
                                      <w:marLeft w:val="0"/>
                                      <w:marRight w:val="0"/>
                                      <w:marTop w:val="450"/>
                                      <w:marBottom w:val="450"/>
                                      <w:divBdr>
                                        <w:top w:val="none" w:sz="0" w:space="0" w:color="auto"/>
                                        <w:left w:val="none" w:sz="0" w:space="0" w:color="auto"/>
                                        <w:bottom w:val="none" w:sz="0" w:space="0" w:color="auto"/>
                                        <w:right w:val="none" w:sz="0" w:space="0" w:color="auto"/>
                                      </w:divBdr>
                                    </w:div>
                                    <w:div w:id="647129516">
                                      <w:marLeft w:val="0"/>
                                      <w:marRight w:val="0"/>
                                      <w:marTop w:val="450"/>
                                      <w:marBottom w:val="450"/>
                                      <w:divBdr>
                                        <w:top w:val="none" w:sz="0" w:space="0" w:color="auto"/>
                                        <w:left w:val="none" w:sz="0" w:space="0" w:color="auto"/>
                                        <w:bottom w:val="none" w:sz="0" w:space="0" w:color="auto"/>
                                        <w:right w:val="none" w:sz="0" w:space="0" w:color="auto"/>
                                      </w:divBdr>
                                      <w:divsChild>
                                        <w:div w:id="1122651963">
                                          <w:marLeft w:val="0"/>
                                          <w:marRight w:val="0"/>
                                          <w:marTop w:val="0"/>
                                          <w:marBottom w:val="0"/>
                                          <w:divBdr>
                                            <w:top w:val="none" w:sz="0" w:space="0" w:color="auto"/>
                                            <w:left w:val="none" w:sz="0" w:space="0" w:color="auto"/>
                                            <w:bottom w:val="none" w:sz="0" w:space="0" w:color="auto"/>
                                            <w:right w:val="none" w:sz="0" w:space="0" w:color="auto"/>
                                          </w:divBdr>
                                        </w:div>
                                      </w:divsChild>
                                    </w:div>
                                    <w:div w:id="702899794">
                                      <w:marLeft w:val="0"/>
                                      <w:marRight w:val="0"/>
                                      <w:marTop w:val="450"/>
                                      <w:marBottom w:val="450"/>
                                      <w:divBdr>
                                        <w:top w:val="none" w:sz="0" w:space="0" w:color="auto"/>
                                        <w:left w:val="none" w:sz="0" w:space="0" w:color="auto"/>
                                        <w:bottom w:val="none" w:sz="0" w:space="0" w:color="auto"/>
                                        <w:right w:val="none" w:sz="0" w:space="0" w:color="auto"/>
                                      </w:divBdr>
                                    </w:div>
                                    <w:div w:id="1046099640">
                                      <w:marLeft w:val="0"/>
                                      <w:marRight w:val="0"/>
                                      <w:marTop w:val="450"/>
                                      <w:marBottom w:val="450"/>
                                      <w:divBdr>
                                        <w:top w:val="none" w:sz="0" w:space="0" w:color="auto"/>
                                        <w:left w:val="none" w:sz="0" w:space="0" w:color="auto"/>
                                        <w:bottom w:val="none" w:sz="0" w:space="0" w:color="auto"/>
                                        <w:right w:val="none" w:sz="0" w:space="0" w:color="auto"/>
                                      </w:divBdr>
                                    </w:div>
                                    <w:div w:id="118582652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3123922">
      <w:bodyDiv w:val="1"/>
      <w:marLeft w:val="0"/>
      <w:marRight w:val="0"/>
      <w:marTop w:val="0"/>
      <w:marBottom w:val="0"/>
      <w:divBdr>
        <w:top w:val="none" w:sz="0" w:space="0" w:color="auto"/>
        <w:left w:val="none" w:sz="0" w:space="0" w:color="auto"/>
        <w:bottom w:val="none" w:sz="0" w:space="0" w:color="auto"/>
        <w:right w:val="none" w:sz="0" w:space="0" w:color="auto"/>
      </w:divBdr>
    </w:div>
    <w:div w:id="1947036418">
      <w:bodyDiv w:val="1"/>
      <w:marLeft w:val="0"/>
      <w:marRight w:val="0"/>
      <w:marTop w:val="0"/>
      <w:marBottom w:val="0"/>
      <w:divBdr>
        <w:top w:val="none" w:sz="0" w:space="0" w:color="auto"/>
        <w:left w:val="none" w:sz="0" w:space="0" w:color="auto"/>
        <w:bottom w:val="none" w:sz="0" w:space="0" w:color="auto"/>
        <w:right w:val="none" w:sz="0" w:space="0" w:color="auto"/>
      </w:divBdr>
    </w:div>
    <w:div w:id="1952661186">
      <w:bodyDiv w:val="1"/>
      <w:marLeft w:val="0"/>
      <w:marRight w:val="0"/>
      <w:marTop w:val="0"/>
      <w:marBottom w:val="0"/>
      <w:divBdr>
        <w:top w:val="none" w:sz="0" w:space="0" w:color="auto"/>
        <w:left w:val="none" w:sz="0" w:space="0" w:color="auto"/>
        <w:bottom w:val="none" w:sz="0" w:space="0" w:color="auto"/>
        <w:right w:val="none" w:sz="0" w:space="0" w:color="auto"/>
      </w:divBdr>
      <w:divsChild>
        <w:div w:id="1458910149">
          <w:marLeft w:val="446"/>
          <w:marRight w:val="0"/>
          <w:marTop w:val="200"/>
          <w:marBottom w:val="200"/>
          <w:divBdr>
            <w:top w:val="none" w:sz="0" w:space="0" w:color="auto"/>
            <w:left w:val="none" w:sz="0" w:space="0" w:color="auto"/>
            <w:bottom w:val="none" w:sz="0" w:space="0" w:color="auto"/>
            <w:right w:val="none" w:sz="0" w:space="0" w:color="auto"/>
          </w:divBdr>
        </w:div>
        <w:div w:id="655451233">
          <w:marLeft w:val="446"/>
          <w:marRight w:val="0"/>
          <w:marTop w:val="200"/>
          <w:marBottom w:val="200"/>
          <w:divBdr>
            <w:top w:val="none" w:sz="0" w:space="0" w:color="auto"/>
            <w:left w:val="none" w:sz="0" w:space="0" w:color="auto"/>
            <w:bottom w:val="none" w:sz="0" w:space="0" w:color="auto"/>
            <w:right w:val="none" w:sz="0" w:space="0" w:color="auto"/>
          </w:divBdr>
        </w:div>
      </w:divsChild>
    </w:div>
    <w:div w:id="1964774965">
      <w:bodyDiv w:val="1"/>
      <w:marLeft w:val="0"/>
      <w:marRight w:val="0"/>
      <w:marTop w:val="0"/>
      <w:marBottom w:val="0"/>
      <w:divBdr>
        <w:top w:val="none" w:sz="0" w:space="0" w:color="auto"/>
        <w:left w:val="none" w:sz="0" w:space="0" w:color="auto"/>
        <w:bottom w:val="none" w:sz="0" w:space="0" w:color="auto"/>
        <w:right w:val="none" w:sz="0" w:space="0" w:color="auto"/>
      </w:divBdr>
    </w:div>
    <w:div w:id="1965888737">
      <w:bodyDiv w:val="1"/>
      <w:marLeft w:val="0"/>
      <w:marRight w:val="0"/>
      <w:marTop w:val="0"/>
      <w:marBottom w:val="0"/>
      <w:divBdr>
        <w:top w:val="none" w:sz="0" w:space="0" w:color="auto"/>
        <w:left w:val="none" w:sz="0" w:space="0" w:color="auto"/>
        <w:bottom w:val="none" w:sz="0" w:space="0" w:color="auto"/>
        <w:right w:val="none" w:sz="0" w:space="0" w:color="auto"/>
      </w:divBdr>
    </w:div>
    <w:div w:id="1976838134">
      <w:bodyDiv w:val="1"/>
      <w:marLeft w:val="0"/>
      <w:marRight w:val="0"/>
      <w:marTop w:val="0"/>
      <w:marBottom w:val="0"/>
      <w:divBdr>
        <w:top w:val="none" w:sz="0" w:space="0" w:color="auto"/>
        <w:left w:val="none" w:sz="0" w:space="0" w:color="auto"/>
        <w:bottom w:val="none" w:sz="0" w:space="0" w:color="auto"/>
        <w:right w:val="none" w:sz="0" w:space="0" w:color="auto"/>
      </w:divBdr>
      <w:divsChild>
        <w:div w:id="1062750324">
          <w:marLeft w:val="0"/>
          <w:marRight w:val="0"/>
          <w:marTop w:val="240"/>
          <w:marBottom w:val="240"/>
          <w:divBdr>
            <w:top w:val="none" w:sz="0" w:space="0" w:color="auto"/>
            <w:left w:val="none" w:sz="0" w:space="0" w:color="auto"/>
            <w:bottom w:val="none" w:sz="0" w:space="0" w:color="auto"/>
            <w:right w:val="none" w:sz="0" w:space="0" w:color="auto"/>
          </w:divBdr>
        </w:div>
        <w:div w:id="1178496454">
          <w:marLeft w:val="0"/>
          <w:marRight w:val="0"/>
          <w:marTop w:val="450"/>
          <w:marBottom w:val="450"/>
          <w:divBdr>
            <w:top w:val="none" w:sz="0" w:space="0" w:color="auto"/>
            <w:left w:val="none" w:sz="0" w:space="0" w:color="auto"/>
            <w:bottom w:val="none" w:sz="0" w:space="0" w:color="auto"/>
            <w:right w:val="none" w:sz="0" w:space="0" w:color="auto"/>
          </w:divBdr>
        </w:div>
        <w:div w:id="1202397189">
          <w:marLeft w:val="0"/>
          <w:marRight w:val="0"/>
          <w:marTop w:val="450"/>
          <w:marBottom w:val="450"/>
          <w:divBdr>
            <w:top w:val="none" w:sz="0" w:space="0" w:color="auto"/>
            <w:left w:val="none" w:sz="0" w:space="0" w:color="auto"/>
            <w:bottom w:val="none" w:sz="0" w:space="0" w:color="auto"/>
            <w:right w:val="none" w:sz="0" w:space="0" w:color="auto"/>
          </w:divBdr>
        </w:div>
        <w:div w:id="1361711381">
          <w:marLeft w:val="0"/>
          <w:marRight w:val="0"/>
          <w:marTop w:val="450"/>
          <w:marBottom w:val="450"/>
          <w:divBdr>
            <w:top w:val="none" w:sz="0" w:space="0" w:color="auto"/>
            <w:left w:val="none" w:sz="0" w:space="0" w:color="auto"/>
            <w:bottom w:val="none" w:sz="0" w:space="0" w:color="auto"/>
            <w:right w:val="none" w:sz="0" w:space="0" w:color="auto"/>
          </w:divBdr>
        </w:div>
        <w:div w:id="1421683546">
          <w:marLeft w:val="0"/>
          <w:marRight w:val="0"/>
          <w:marTop w:val="450"/>
          <w:marBottom w:val="450"/>
          <w:divBdr>
            <w:top w:val="none" w:sz="0" w:space="0" w:color="auto"/>
            <w:left w:val="none" w:sz="0" w:space="0" w:color="auto"/>
            <w:bottom w:val="none" w:sz="0" w:space="0" w:color="auto"/>
            <w:right w:val="none" w:sz="0" w:space="0" w:color="auto"/>
          </w:divBdr>
        </w:div>
        <w:div w:id="1525093583">
          <w:marLeft w:val="0"/>
          <w:marRight w:val="0"/>
          <w:marTop w:val="240"/>
          <w:marBottom w:val="240"/>
          <w:divBdr>
            <w:top w:val="none" w:sz="0" w:space="0" w:color="auto"/>
            <w:left w:val="none" w:sz="0" w:space="0" w:color="auto"/>
            <w:bottom w:val="none" w:sz="0" w:space="0" w:color="auto"/>
            <w:right w:val="none" w:sz="0" w:space="0" w:color="auto"/>
          </w:divBdr>
        </w:div>
        <w:div w:id="1564827893">
          <w:marLeft w:val="0"/>
          <w:marRight w:val="0"/>
          <w:marTop w:val="240"/>
          <w:marBottom w:val="240"/>
          <w:divBdr>
            <w:top w:val="none" w:sz="0" w:space="0" w:color="auto"/>
            <w:left w:val="none" w:sz="0" w:space="0" w:color="auto"/>
            <w:bottom w:val="none" w:sz="0" w:space="0" w:color="auto"/>
            <w:right w:val="none" w:sz="0" w:space="0" w:color="auto"/>
          </w:divBdr>
        </w:div>
        <w:div w:id="1567767245">
          <w:marLeft w:val="0"/>
          <w:marRight w:val="0"/>
          <w:marTop w:val="240"/>
          <w:marBottom w:val="240"/>
          <w:divBdr>
            <w:top w:val="none" w:sz="0" w:space="0" w:color="auto"/>
            <w:left w:val="none" w:sz="0" w:space="0" w:color="auto"/>
            <w:bottom w:val="none" w:sz="0" w:space="0" w:color="auto"/>
            <w:right w:val="none" w:sz="0" w:space="0" w:color="auto"/>
          </w:divBdr>
        </w:div>
        <w:div w:id="1898935022">
          <w:marLeft w:val="0"/>
          <w:marRight w:val="0"/>
          <w:marTop w:val="240"/>
          <w:marBottom w:val="240"/>
          <w:divBdr>
            <w:top w:val="none" w:sz="0" w:space="0" w:color="auto"/>
            <w:left w:val="none" w:sz="0" w:space="0" w:color="auto"/>
            <w:bottom w:val="none" w:sz="0" w:space="0" w:color="auto"/>
            <w:right w:val="none" w:sz="0" w:space="0" w:color="auto"/>
          </w:divBdr>
        </w:div>
        <w:div w:id="1992366685">
          <w:marLeft w:val="0"/>
          <w:marRight w:val="0"/>
          <w:marTop w:val="240"/>
          <w:marBottom w:val="240"/>
          <w:divBdr>
            <w:top w:val="none" w:sz="0" w:space="0" w:color="auto"/>
            <w:left w:val="none" w:sz="0" w:space="0" w:color="auto"/>
            <w:bottom w:val="none" w:sz="0" w:space="0" w:color="auto"/>
            <w:right w:val="none" w:sz="0" w:space="0" w:color="auto"/>
          </w:divBdr>
        </w:div>
        <w:div w:id="2093577384">
          <w:marLeft w:val="0"/>
          <w:marRight w:val="0"/>
          <w:marTop w:val="450"/>
          <w:marBottom w:val="450"/>
          <w:divBdr>
            <w:top w:val="none" w:sz="0" w:space="0" w:color="auto"/>
            <w:left w:val="none" w:sz="0" w:space="0" w:color="auto"/>
            <w:bottom w:val="none" w:sz="0" w:space="0" w:color="auto"/>
            <w:right w:val="none" w:sz="0" w:space="0" w:color="auto"/>
          </w:divBdr>
        </w:div>
      </w:divsChild>
    </w:div>
    <w:div w:id="2010521387">
      <w:bodyDiv w:val="1"/>
      <w:marLeft w:val="0"/>
      <w:marRight w:val="0"/>
      <w:marTop w:val="0"/>
      <w:marBottom w:val="0"/>
      <w:divBdr>
        <w:top w:val="none" w:sz="0" w:space="0" w:color="auto"/>
        <w:left w:val="none" w:sz="0" w:space="0" w:color="auto"/>
        <w:bottom w:val="none" w:sz="0" w:space="0" w:color="auto"/>
        <w:right w:val="none" w:sz="0" w:space="0" w:color="auto"/>
      </w:divBdr>
    </w:div>
    <w:div w:id="2016028102">
      <w:bodyDiv w:val="1"/>
      <w:marLeft w:val="0"/>
      <w:marRight w:val="0"/>
      <w:marTop w:val="0"/>
      <w:marBottom w:val="0"/>
      <w:divBdr>
        <w:top w:val="none" w:sz="0" w:space="0" w:color="auto"/>
        <w:left w:val="none" w:sz="0" w:space="0" w:color="auto"/>
        <w:bottom w:val="none" w:sz="0" w:space="0" w:color="auto"/>
        <w:right w:val="none" w:sz="0" w:space="0" w:color="auto"/>
      </w:divBdr>
    </w:div>
    <w:div w:id="2024242319">
      <w:bodyDiv w:val="1"/>
      <w:marLeft w:val="0"/>
      <w:marRight w:val="0"/>
      <w:marTop w:val="0"/>
      <w:marBottom w:val="0"/>
      <w:divBdr>
        <w:top w:val="none" w:sz="0" w:space="0" w:color="auto"/>
        <w:left w:val="none" w:sz="0" w:space="0" w:color="auto"/>
        <w:bottom w:val="none" w:sz="0" w:space="0" w:color="auto"/>
        <w:right w:val="none" w:sz="0" w:space="0" w:color="auto"/>
      </w:divBdr>
      <w:divsChild>
        <w:div w:id="1153566393">
          <w:marLeft w:val="0"/>
          <w:marRight w:val="0"/>
          <w:marTop w:val="0"/>
          <w:marBottom w:val="0"/>
          <w:divBdr>
            <w:top w:val="none" w:sz="0" w:space="0" w:color="auto"/>
            <w:left w:val="none" w:sz="0" w:space="0" w:color="auto"/>
            <w:bottom w:val="none" w:sz="0" w:space="0" w:color="auto"/>
            <w:right w:val="none" w:sz="0" w:space="0" w:color="auto"/>
          </w:divBdr>
        </w:div>
      </w:divsChild>
    </w:div>
    <w:div w:id="2041931642">
      <w:bodyDiv w:val="1"/>
      <w:marLeft w:val="0"/>
      <w:marRight w:val="0"/>
      <w:marTop w:val="0"/>
      <w:marBottom w:val="0"/>
      <w:divBdr>
        <w:top w:val="none" w:sz="0" w:space="0" w:color="auto"/>
        <w:left w:val="none" w:sz="0" w:space="0" w:color="auto"/>
        <w:bottom w:val="none" w:sz="0" w:space="0" w:color="auto"/>
        <w:right w:val="none" w:sz="0" w:space="0" w:color="auto"/>
      </w:divBdr>
    </w:div>
    <w:div w:id="2043550967">
      <w:bodyDiv w:val="1"/>
      <w:marLeft w:val="0"/>
      <w:marRight w:val="0"/>
      <w:marTop w:val="0"/>
      <w:marBottom w:val="0"/>
      <w:divBdr>
        <w:top w:val="none" w:sz="0" w:space="0" w:color="auto"/>
        <w:left w:val="none" w:sz="0" w:space="0" w:color="auto"/>
        <w:bottom w:val="none" w:sz="0" w:space="0" w:color="auto"/>
        <w:right w:val="none" w:sz="0" w:space="0" w:color="auto"/>
      </w:divBdr>
    </w:div>
    <w:div w:id="2059739076">
      <w:bodyDiv w:val="1"/>
      <w:marLeft w:val="0"/>
      <w:marRight w:val="0"/>
      <w:marTop w:val="0"/>
      <w:marBottom w:val="0"/>
      <w:divBdr>
        <w:top w:val="none" w:sz="0" w:space="0" w:color="auto"/>
        <w:left w:val="none" w:sz="0" w:space="0" w:color="auto"/>
        <w:bottom w:val="none" w:sz="0" w:space="0" w:color="auto"/>
        <w:right w:val="none" w:sz="0" w:space="0" w:color="auto"/>
      </w:divBdr>
    </w:div>
    <w:div w:id="2082675036">
      <w:bodyDiv w:val="1"/>
      <w:marLeft w:val="0"/>
      <w:marRight w:val="0"/>
      <w:marTop w:val="0"/>
      <w:marBottom w:val="0"/>
      <w:divBdr>
        <w:top w:val="none" w:sz="0" w:space="0" w:color="auto"/>
        <w:left w:val="none" w:sz="0" w:space="0" w:color="auto"/>
        <w:bottom w:val="none" w:sz="0" w:space="0" w:color="auto"/>
        <w:right w:val="none" w:sz="0" w:space="0" w:color="auto"/>
      </w:divBdr>
    </w:div>
    <w:div w:id="2096438652">
      <w:bodyDiv w:val="1"/>
      <w:marLeft w:val="0"/>
      <w:marRight w:val="0"/>
      <w:marTop w:val="0"/>
      <w:marBottom w:val="0"/>
      <w:divBdr>
        <w:top w:val="none" w:sz="0" w:space="0" w:color="auto"/>
        <w:left w:val="none" w:sz="0" w:space="0" w:color="auto"/>
        <w:bottom w:val="none" w:sz="0" w:space="0" w:color="auto"/>
        <w:right w:val="none" w:sz="0" w:space="0" w:color="auto"/>
      </w:divBdr>
    </w:div>
    <w:div w:id="2103527722">
      <w:bodyDiv w:val="1"/>
      <w:marLeft w:val="0"/>
      <w:marRight w:val="0"/>
      <w:marTop w:val="0"/>
      <w:marBottom w:val="0"/>
      <w:divBdr>
        <w:top w:val="none" w:sz="0" w:space="0" w:color="auto"/>
        <w:left w:val="none" w:sz="0" w:space="0" w:color="auto"/>
        <w:bottom w:val="none" w:sz="0" w:space="0" w:color="auto"/>
        <w:right w:val="none" w:sz="0" w:space="0" w:color="auto"/>
      </w:divBdr>
      <w:divsChild>
        <w:div w:id="728771375">
          <w:marLeft w:val="360"/>
          <w:marRight w:val="0"/>
          <w:marTop w:val="200"/>
          <w:marBottom w:val="0"/>
          <w:divBdr>
            <w:top w:val="none" w:sz="0" w:space="0" w:color="auto"/>
            <w:left w:val="none" w:sz="0" w:space="0" w:color="auto"/>
            <w:bottom w:val="none" w:sz="0" w:space="0" w:color="auto"/>
            <w:right w:val="none" w:sz="0" w:space="0" w:color="auto"/>
          </w:divBdr>
        </w:div>
        <w:div w:id="1212618439">
          <w:marLeft w:val="360"/>
          <w:marRight w:val="0"/>
          <w:marTop w:val="200"/>
          <w:marBottom w:val="0"/>
          <w:divBdr>
            <w:top w:val="none" w:sz="0" w:space="0" w:color="auto"/>
            <w:left w:val="none" w:sz="0" w:space="0" w:color="auto"/>
            <w:bottom w:val="none" w:sz="0" w:space="0" w:color="auto"/>
            <w:right w:val="none" w:sz="0" w:space="0" w:color="auto"/>
          </w:divBdr>
        </w:div>
        <w:div w:id="438066773">
          <w:marLeft w:val="360"/>
          <w:marRight w:val="0"/>
          <w:marTop w:val="200"/>
          <w:marBottom w:val="0"/>
          <w:divBdr>
            <w:top w:val="none" w:sz="0" w:space="0" w:color="auto"/>
            <w:left w:val="none" w:sz="0" w:space="0" w:color="auto"/>
            <w:bottom w:val="none" w:sz="0" w:space="0" w:color="auto"/>
            <w:right w:val="none" w:sz="0" w:space="0" w:color="auto"/>
          </w:divBdr>
        </w:div>
      </w:divsChild>
    </w:div>
    <w:div w:id="214304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impact-remote-work-employee-productivity-well-being-akshaya-k-gayfc"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AE21E-1AC6-43B7-AC3E-17B3E492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32</Pages>
  <Words>8969</Words>
  <Characters>51129</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cp:lastModifiedBy>Irina Larisa Zuican (2313334)</cp:lastModifiedBy>
  <cp:revision>47</cp:revision>
  <dcterms:created xsi:type="dcterms:W3CDTF">2026-07-18T04:38:00Z</dcterms:created>
  <dcterms:modified xsi:type="dcterms:W3CDTF">2026-07-26T03:26:00Z</dcterms:modified>
</cp:coreProperties>
</file>