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505931" w14:textId="77777777" w:rsidR="00FD47D3" w:rsidRDefault="00FD47D3" w:rsidP="00FD47D3">
      <w:pPr>
        <w:spacing w:line="360" w:lineRule="auto"/>
        <w:rPr>
          <w:rFonts w:ascii="Arial" w:hAnsi="Arial" w:cs="Arial"/>
          <w:b/>
          <w:bCs/>
          <w:sz w:val="22"/>
          <w:szCs w:val="22"/>
        </w:rPr>
      </w:pPr>
      <w:r>
        <w:rPr>
          <w:noProof/>
        </w:rPr>
        <w:drawing>
          <wp:inline distT="0" distB="0" distL="0" distR="0" wp14:anchorId="06B218B5" wp14:editId="796A805D">
            <wp:extent cx="5727700" cy="228663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UWTSD-Logo.jpg"/>
                    <pic:cNvPicPr/>
                  </pic:nvPicPr>
                  <pic:blipFill>
                    <a:blip r:embed="rId6">
                      <a:extLst>
                        <a:ext uri="{28A0092B-C50C-407E-A947-70E740481C1C}">
                          <a14:useLocalDpi xmlns:a14="http://schemas.microsoft.com/office/drawing/2010/main" val="0"/>
                        </a:ext>
                      </a:extLst>
                    </a:blip>
                    <a:stretch>
                      <a:fillRect/>
                    </a:stretch>
                  </pic:blipFill>
                  <pic:spPr>
                    <a:xfrm>
                      <a:off x="0" y="0"/>
                      <a:ext cx="5727700" cy="2286635"/>
                    </a:xfrm>
                    <a:prstGeom prst="rect">
                      <a:avLst/>
                    </a:prstGeom>
                  </pic:spPr>
                </pic:pic>
              </a:graphicData>
            </a:graphic>
          </wp:inline>
        </w:drawing>
      </w:r>
    </w:p>
    <w:p w14:paraId="287A8F1C" w14:textId="77777777" w:rsidR="00FD47D3" w:rsidRDefault="00FD47D3" w:rsidP="00FD47D3">
      <w:pPr>
        <w:spacing w:line="360" w:lineRule="auto"/>
        <w:rPr>
          <w:rFonts w:ascii="Arial" w:hAnsi="Arial" w:cs="Arial"/>
          <w:b/>
          <w:bCs/>
          <w:sz w:val="22"/>
          <w:szCs w:val="22"/>
        </w:rPr>
      </w:pPr>
    </w:p>
    <w:p w14:paraId="00D0E4A4" w14:textId="77777777" w:rsidR="00FD47D3" w:rsidRDefault="00FD47D3" w:rsidP="00FD47D3">
      <w:pPr>
        <w:spacing w:line="360" w:lineRule="auto"/>
        <w:rPr>
          <w:rFonts w:ascii="Arial" w:hAnsi="Arial" w:cs="Arial"/>
          <w:b/>
          <w:bCs/>
          <w:sz w:val="22"/>
          <w:szCs w:val="22"/>
        </w:rPr>
      </w:pPr>
    </w:p>
    <w:p w14:paraId="68E01548" w14:textId="77777777" w:rsidR="00FD47D3" w:rsidRDefault="00FD47D3" w:rsidP="00FD47D3">
      <w:pPr>
        <w:spacing w:line="360" w:lineRule="auto"/>
        <w:rPr>
          <w:rFonts w:ascii="Arial" w:hAnsi="Arial" w:cs="Arial"/>
          <w:b/>
          <w:bCs/>
          <w:sz w:val="22"/>
          <w:szCs w:val="22"/>
        </w:rPr>
      </w:pPr>
    </w:p>
    <w:p w14:paraId="779D63B7" w14:textId="77777777" w:rsidR="00FD47D3" w:rsidRDefault="00FD47D3" w:rsidP="00FD47D3">
      <w:pPr>
        <w:spacing w:line="360" w:lineRule="auto"/>
        <w:rPr>
          <w:rFonts w:ascii="Arial" w:hAnsi="Arial" w:cs="Arial"/>
          <w:b/>
          <w:bCs/>
          <w:sz w:val="22"/>
          <w:szCs w:val="22"/>
        </w:rPr>
      </w:pPr>
    </w:p>
    <w:p w14:paraId="6C0752BF" w14:textId="77777777" w:rsidR="00FD47D3" w:rsidRDefault="00FD47D3" w:rsidP="00FD47D3">
      <w:pPr>
        <w:spacing w:line="360" w:lineRule="auto"/>
        <w:rPr>
          <w:rFonts w:ascii="Arial" w:hAnsi="Arial" w:cs="Arial"/>
          <w:b/>
          <w:bCs/>
          <w:sz w:val="22"/>
          <w:szCs w:val="22"/>
        </w:rPr>
      </w:pPr>
      <w:r w:rsidRPr="00667996">
        <w:rPr>
          <w:rFonts w:ascii="Arial" w:hAnsi="Arial" w:cs="Arial"/>
          <w:b/>
          <w:bCs/>
          <w:sz w:val="22"/>
          <w:szCs w:val="22"/>
        </w:rPr>
        <w:t xml:space="preserve">Student Name: </w:t>
      </w:r>
      <w:r>
        <w:rPr>
          <w:rFonts w:ascii="Arial" w:hAnsi="Arial" w:cs="Arial"/>
          <w:b/>
          <w:bCs/>
          <w:sz w:val="22"/>
          <w:szCs w:val="22"/>
        </w:rPr>
        <w:tab/>
      </w:r>
      <w:r>
        <w:rPr>
          <w:rFonts w:ascii="Arial" w:hAnsi="Arial" w:cs="Arial"/>
          <w:b/>
          <w:bCs/>
          <w:sz w:val="22"/>
          <w:szCs w:val="22"/>
        </w:rPr>
        <w:tab/>
      </w:r>
      <w:r w:rsidRPr="007C5073">
        <w:rPr>
          <w:rFonts w:ascii="Arial" w:hAnsi="Arial" w:cs="Arial"/>
          <w:bCs/>
          <w:sz w:val="22"/>
          <w:szCs w:val="22"/>
        </w:rPr>
        <w:t>Yusuf Khan</w:t>
      </w:r>
      <w:r w:rsidRPr="00667996">
        <w:rPr>
          <w:rFonts w:ascii="Arial" w:hAnsi="Arial" w:cs="Arial"/>
          <w:b/>
          <w:bCs/>
          <w:sz w:val="22"/>
          <w:szCs w:val="22"/>
        </w:rPr>
        <w:t xml:space="preserve"> </w:t>
      </w:r>
      <w:r w:rsidRPr="00667996">
        <w:rPr>
          <w:rFonts w:ascii="Arial" w:hAnsi="Arial" w:cs="Arial"/>
          <w:sz w:val="22"/>
          <w:szCs w:val="22"/>
        </w:rPr>
        <w:br/>
      </w:r>
      <w:r>
        <w:rPr>
          <w:rFonts w:ascii="Arial" w:hAnsi="Arial" w:cs="Arial"/>
          <w:b/>
          <w:bCs/>
          <w:sz w:val="22"/>
          <w:szCs w:val="22"/>
        </w:rPr>
        <w:t xml:space="preserve">Program of study:    </w:t>
      </w:r>
      <w:r>
        <w:rPr>
          <w:rFonts w:ascii="Arial" w:hAnsi="Arial" w:cs="Arial"/>
          <w:b/>
          <w:bCs/>
          <w:sz w:val="22"/>
          <w:szCs w:val="22"/>
        </w:rPr>
        <w:tab/>
      </w:r>
      <w:r>
        <w:rPr>
          <w:rFonts w:ascii="Arial" w:hAnsi="Arial" w:cs="Arial"/>
          <w:b/>
          <w:bCs/>
          <w:sz w:val="22"/>
          <w:szCs w:val="22"/>
        </w:rPr>
        <w:tab/>
      </w:r>
      <w:r w:rsidRPr="00BA3422">
        <w:rPr>
          <w:rFonts w:ascii="Arial" w:hAnsi="Arial" w:cs="Arial"/>
          <w:bCs/>
          <w:sz w:val="22"/>
          <w:szCs w:val="22"/>
        </w:rPr>
        <w:t>Business Skills for the Workplace</w:t>
      </w:r>
    </w:p>
    <w:p w14:paraId="6FFE5F8C" w14:textId="77777777" w:rsidR="00FD47D3" w:rsidRPr="00667996" w:rsidRDefault="00FD47D3" w:rsidP="00FD47D3">
      <w:pPr>
        <w:spacing w:line="360" w:lineRule="auto"/>
        <w:rPr>
          <w:rFonts w:ascii="Arial" w:hAnsi="Arial" w:cs="Arial"/>
          <w:sz w:val="22"/>
          <w:szCs w:val="22"/>
        </w:rPr>
      </w:pPr>
      <w:r w:rsidRPr="00667996">
        <w:rPr>
          <w:rFonts w:ascii="Arial" w:hAnsi="Arial" w:cs="Arial"/>
          <w:b/>
          <w:bCs/>
          <w:sz w:val="22"/>
          <w:szCs w:val="22"/>
        </w:rPr>
        <w:t>Module Name:</w:t>
      </w:r>
      <w:r w:rsidRPr="00667996">
        <w:rPr>
          <w:rFonts w:ascii="Arial" w:hAnsi="Arial" w:cs="Arial"/>
          <w:sz w:val="22"/>
          <w:szCs w:val="22"/>
        </w:rPr>
        <w:t xml:space="preserve"> </w:t>
      </w:r>
      <w:r>
        <w:rPr>
          <w:rFonts w:ascii="Arial" w:hAnsi="Arial" w:cs="Arial"/>
          <w:sz w:val="22"/>
          <w:szCs w:val="22"/>
        </w:rPr>
        <w:tab/>
      </w:r>
      <w:r>
        <w:rPr>
          <w:rFonts w:ascii="Arial" w:hAnsi="Arial" w:cs="Arial"/>
          <w:sz w:val="22"/>
          <w:szCs w:val="22"/>
        </w:rPr>
        <w:tab/>
      </w:r>
      <w:r w:rsidRPr="00667996">
        <w:rPr>
          <w:rFonts w:ascii="Arial" w:hAnsi="Arial" w:cs="Arial"/>
          <w:sz w:val="22"/>
          <w:szCs w:val="22"/>
        </w:rPr>
        <w:t xml:space="preserve">Enterprise and Entrepreneurship </w:t>
      </w:r>
    </w:p>
    <w:p w14:paraId="0CA468EF" w14:textId="77777777" w:rsidR="00FD47D3" w:rsidRPr="00667996" w:rsidRDefault="00FD47D3" w:rsidP="00FD47D3">
      <w:pPr>
        <w:spacing w:line="360" w:lineRule="auto"/>
        <w:rPr>
          <w:rFonts w:ascii="Arial" w:hAnsi="Arial" w:cs="Arial"/>
          <w:sz w:val="22"/>
          <w:szCs w:val="22"/>
        </w:rPr>
      </w:pPr>
      <w:r w:rsidRPr="007C5073">
        <w:rPr>
          <w:rFonts w:ascii="Arial" w:hAnsi="Arial" w:cs="Arial"/>
          <w:b/>
          <w:sz w:val="22"/>
          <w:szCs w:val="22"/>
        </w:rPr>
        <w:t>Module Code:</w:t>
      </w:r>
      <w:r w:rsidRPr="00667996">
        <w:rPr>
          <w:rFonts w:ascii="Arial" w:hAnsi="Arial" w:cs="Arial"/>
          <w:sz w:val="22"/>
          <w:szCs w:val="22"/>
        </w:rPr>
        <w:t xml:space="preserve"> </w:t>
      </w:r>
      <w:r>
        <w:rPr>
          <w:rFonts w:ascii="Arial" w:hAnsi="Arial" w:cs="Arial"/>
          <w:sz w:val="22"/>
          <w:szCs w:val="22"/>
        </w:rPr>
        <w:tab/>
      </w:r>
      <w:r>
        <w:rPr>
          <w:rFonts w:ascii="Arial" w:hAnsi="Arial" w:cs="Arial"/>
          <w:sz w:val="22"/>
          <w:szCs w:val="22"/>
        </w:rPr>
        <w:tab/>
      </w:r>
      <w:r w:rsidRPr="007C5073">
        <w:rPr>
          <w:rFonts w:ascii="Arial" w:hAnsi="Arial" w:cs="Arial"/>
          <w:sz w:val="22"/>
          <w:szCs w:val="22"/>
        </w:rPr>
        <w:t>LCLM4006</w:t>
      </w:r>
      <w:r w:rsidRPr="00667996">
        <w:rPr>
          <w:rFonts w:ascii="Arial" w:hAnsi="Arial" w:cs="Arial"/>
          <w:sz w:val="22"/>
          <w:szCs w:val="22"/>
        </w:rPr>
        <w:br/>
      </w:r>
      <w:r w:rsidRPr="00667996">
        <w:rPr>
          <w:rFonts w:ascii="Arial" w:hAnsi="Arial" w:cs="Arial"/>
          <w:b/>
          <w:bCs/>
          <w:sz w:val="22"/>
          <w:szCs w:val="22"/>
        </w:rPr>
        <w:t>Assignment Title:</w:t>
      </w:r>
      <w:r w:rsidRPr="00667996">
        <w:rPr>
          <w:rFonts w:ascii="Arial" w:hAnsi="Arial" w:cs="Arial"/>
          <w:sz w:val="22"/>
          <w:szCs w:val="22"/>
        </w:rPr>
        <w:t xml:space="preserve"> </w:t>
      </w:r>
      <w:r>
        <w:rPr>
          <w:rFonts w:ascii="Arial" w:hAnsi="Arial" w:cs="Arial"/>
          <w:sz w:val="22"/>
          <w:szCs w:val="22"/>
        </w:rPr>
        <w:tab/>
      </w:r>
      <w:r>
        <w:rPr>
          <w:rFonts w:ascii="Arial" w:hAnsi="Arial" w:cs="Arial"/>
          <w:sz w:val="22"/>
          <w:szCs w:val="22"/>
        </w:rPr>
        <w:tab/>
      </w:r>
      <w:r w:rsidRPr="00667996">
        <w:rPr>
          <w:rFonts w:ascii="Arial" w:hAnsi="Arial" w:cs="Arial"/>
          <w:sz w:val="22"/>
          <w:szCs w:val="22"/>
        </w:rPr>
        <w:t xml:space="preserve">Individual Written Business Plan </w:t>
      </w:r>
      <w:r w:rsidRPr="00667996">
        <w:rPr>
          <w:rFonts w:ascii="Arial" w:hAnsi="Arial" w:cs="Arial"/>
          <w:sz w:val="22"/>
          <w:szCs w:val="22"/>
        </w:rPr>
        <w:br/>
      </w:r>
      <w:r w:rsidRPr="00667996">
        <w:rPr>
          <w:rFonts w:ascii="Arial" w:hAnsi="Arial" w:cs="Arial"/>
          <w:b/>
          <w:bCs/>
          <w:sz w:val="22"/>
          <w:szCs w:val="22"/>
        </w:rPr>
        <w:t>Lecturer:</w:t>
      </w:r>
      <w:r w:rsidRPr="00667996">
        <w:rPr>
          <w:rFonts w:ascii="Arial" w:hAnsi="Arial" w:cs="Arial"/>
          <w:sz w:val="22"/>
          <w:szCs w:val="22"/>
        </w:rPr>
        <w:t xml:space="preserve"> </w:t>
      </w:r>
      <w:r>
        <w:rPr>
          <w:rFonts w:ascii="Arial" w:hAnsi="Arial" w:cs="Arial"/>
          <w:sz w:val="22"/>
          <w:szCs w:val="22"/>
        </w:rPr>
        <w:tab/>
      </w:r>
      <w:r>
        <w:rPr>
          <w:rFonts w:ascii="Arial" w:hAnsi="Arial" w:cs="Arial"/>
          <w:sz w:val="22"/>
          <w:szCs w:val="22"/>
        </w:rPr>
        <w:tab/>
      </w:r>
      <w:r>
        <w:rPr>
          <w:rFonts w:ascii="Arial" w:hAnsi="Arial" w:cs="Arial"/>
          <w:sz w:val="22"/>
          <w:szCs w:val="22"/>
        </w:rPr>
        <w:tab/>
        <w:t>Fouzia Farheen</w:t>
      </w:r>
      <w:r w:rsidRPr="00667996">
        <w:rPr>
          <w:rFonts w:ascii="Arial" w:hAnsi="Arial" w:cs="Arial"/>
          <w:sz w:val="22"/>
          <w:szCs w:val="22"/>
        </w:rPr>
        <w:br/>
      </w:r>
    </w:p>
    <w:p w14:paraId="1A5A6208" w14:textId="77777777" w:rsidR="00FD47D3" w:rsidRDefault="00FD47D3" w:rsidP="00FD47D3"/>
    <w:p w14:paraId="186F9225" w14:textId="77777777" w:rsidR="00FD47D3" w:rsidRDefault="00FD47D3" w:rsidP="00FD47D3"/>
    <w:p w14:paraId="0B4642A0" w14:textId="77777777" w:rsidR="00FD47D3" w:rsidRDefault="00FD47D3" w:rsidP="00FD47D3"/>
    <w:p w14:paraId="2176BBE9" w14:textId="77777777" w:rsidR="00FD47D3" w:rsidRDefault="00FD47D3" w:rsidP="00FD47D3"/>
    <w:p w14:paraId="63138D91" w14:textId="77777777" w:rsidR="00FD47D3" w:rsidRDefault="00FD47D3" w:rsidP="00FD47D3"/>
    <w:p w14:paraId="002AEF29" w14:textId="77777777" w:rsidR="00FD47D3" w:rsidRDefault="00FD47D3" w:rsidP="00FD47D3"/>
    <w:p w14:paraId="0A25B890" w14:textId="77777777" w:rsidR="00FD47D3" w:rsidRDefault="00FD47D3" w:rsidP="00FD47D3"/>
    <w:p w14:paraId="6426166C" w14:textId="77777777" w:rsidR="00FD47D3" w:rsidRDefault="00FD47D3" w:rsidP="00FD47D3"/>
    <w:p w14:paraId="24371899" w14:textId="77777777" w:rsidR="00FD47D3" w:rsidRDefault="00FD47D3" w:rsidP="00FD47D3"/>
    <w:p w14:paraId="70B77B4C" w14:textId="77777777" w:rsidR="00FD47D3" w:rsidRDefault="00FD47D3" w:rsidP="00FD47D3"/>
    <w:p w14:paraId="4A020B05" w14:textId="77777777" w:rsidR="00FD47D3" w:rsidRDefault="00FD47D3" w:rsidP="00FD47D3"/>
    <w:p w14:paraId="4B6D94C2" w14:textId="77777777" w:rsidR="00FD47D3" w:rsidRDefault="00FD47D3" w:rsidP="00FD47D3"/>
    <w:p w14:paraId="45F0BD6E" w14:textId="77777777" w:rsidR="00FD47D3" w:rsidRDefault="00FD47D3" w:rsidP="00FD47D3"/>
    <w:p w14:paraId="3F9FEE77" w14:textId="77777777" w:rsidR="00FD47D3" w:rsidRDefault="00FD47D3" w:rsidP="00FD47D3"/>
    <w:p w14:paraId="758C2C56" w14:textId="77777777" w:rsidR="00FD47D3" w:rsidRDefault="00FD47D3" w:rsidP="00FD47D3"/>
    <w:p w14:paraId="1D8DC8AB" w14:textId="77777777" w:rsidR="00FD47D3" w:rsidRDefault="00FD47D3" w:rsidP="00FD47D3"/>
    <w:p w14:paraId="63581179" w14:textId="77777777" w:rsidR="00FD47D3" w:rsidRDefault="00FD47D3" w:rsidP="00FD47D3"/>
    <w:p w14:paraId="44A3487E" w14:textId="77777777" w:rsidR="00FD47D3" w:rsidRDefault="00FD47D3" w:rsidP="00FD47D3"/>
    <w:p w14:paraId="4720D514" w14:textId="77777777" w:rsidR="00FD47D3" w:rsidRDefault="00FD47D3" w:rsidP="00FD47D3"/>
    <w:p w14:paraId="519B28CC" w14:textId="77777777" w:rsidR="00FD47D3" w:rsidRDefault="00FD47D3" w:rsidP="00FD47D3"/>
    <w:p w14:paraId="4878ED5B" w14:textId="4CC4238E" w:rsidR="00FD47D3" w:rsidRDefault="00FD47D3" w:rsidP="00FD47D3"/>
    <w:sdt>
      <w:sdtPr>
        <w:rPr>
          <w:rFonts w:ascii="Times New Roman" w:eastAsia="Times New Roman" w:hAnsi="Times New Roman" w:cs="Times New Roman"/>
          <w:b w:val="0"/>
          <w:bCs w:val="0"/>
          <w:color w:val="auto"/>
          <w:sz w:val="24"/>
          <w:szCs w:val="24"/>
          <w:lang w:val="en-GB"/>
        </w:rPr>
        <w:id w:val="716864530"/>
        <w:docPartObj>
          <w:docPartGallery w:val="Table of Contents"/>
          <w:docPartUnique/>
        </w:docPartObj>
      </w:sdtPr>
      <w:sdtEndPr>
        <w:rPr>
          <w:noProof/>
        </w:rPr>
      </w:sdtEndPr>
      <w:sdtContent>
        <w:p w14:paraId="27600D1B" w14:textId="7DDA485E" w:rsidR="000C5D48" w:rsidRPr="0032076B" w:rsidRDefault="000C5D48">
          <w:pPr>
            <w:pStyle w:val="TOCHeading"/>
            <w:rPr>
              <w:rFonts w:ascii="Arial" w:hAnsi="Arial" w:cs="Arial"/>
              <w:color w:val="000000" w:themeColor="text1"/>
              <w:sz w:val="22"/>
              <w:szCs w:val="22"/>
            </w:rPr>
          </w:pPr>
          <w:r w:rsidRPr="0032076B">
            <w:rPr>
              <w:rFonts w:ascii="Arial" w:hAnsi="Arial" w:cs="Arial"/>
              <w:color w:val="000000" w:themeColor="text1"/>
              <w:sz w:val="22"/>
              <w:szCs w:val="22"/>
            </w:rPr>
            <w:t>Table of Contents</w:t>
          </w:r>
        </w:p>
        <w:p w14:paraId="1344F725" w14:textId="42F2078D" w:rsidR="007145DC" w:rsidRPr="0032076B" w:rsidRDefault="000C5D48">
          <w:pPr>
            <w:pStyle w:val="TOC1"/>
            <w:tabs>
              <w:tab w:val="right" w:leader="dot" w:pos="9010"/>
            </w:tabs>
            <w:rPr>
              <w:rFonts w:ascii="Arial" w:eastAsiaTheme="minorEastAsia" w:hAnsi="Arial" w:cs="Arial"/>
              <w:b w:val="0"/>
              <w:bCs w:val="0"/>
              <w:noProof/>
              <w:sz w:val="22"/>
              <w:szCs w:val="22"/>
            </w:rPr>
          </w:pPr>
          <w:r w:rsidRPr="0032076B">
            <w:rPr>
              <w:rFonts w:ascii="Arial" w:hAnsi="Arial" w:cs="Arial"/>
              <w:b w:val="0"/>
              <w:bCs w:val="0"/>
              <w:sz w:val="22"/>
              <w:szCs w:val="22"/>
            </w:rPr>
            <w:fldChar w:fldCharType="begin"/>
          </w:r>
          <w:r w:rsidRPr="0032076B">
            <w:rPr>
              <w:rFonts w:ascii="Arial" w:hAnsi="Arial" w:cs="Arial"/>
              <w:sz w:val="22"/>
              <w:szCs w:val="22"/>
            </w:rPr>
            <w:instrText xml:space="preserve"> TOC \o "1-3" \h \z \u </w:instrText>
          </w:r>
          <w:r w:rsidRPr="0032076B">
            <w:rPr>
              <w:rFonts w:ascii="Arial" w:hAnsi="Arial" w:cs="Arial"/>
              <w:b w:val="0"/>
              <w:bCs w:val="0"/>
              <w:sz w:val="22"/>
              <w:szCs w:val="22"/>
            </w:rPr>
            <w:fldChar w:fldCharType="separate"/>
          </w:r>
          <w:hyperlink w:anchor="_Toc223181532" w:history="1">
            <w:r w:rsidR="007145DC" w:rsidRPr="0032076B">
              <w:rPr>
                <w:rStyle w:val="Hyperlink"/>
                <w:rFonts w:ascii="Arial" w:hAnsi="Arial" w:cs="Arial"/>
                <w:noProof/>
                <w:sz w:val="22"/>
                <w:szCs w:val="22"/>
              </w:rPr>
              <w:t>Executive Summary</w:t>
            </w:r>
            <w:r w:rsidR="007145DC" w:rsidRPr="0032076B">
              <w:rPr>
                <w:rFonts w:ascii="Arial" w:hAnsi="Arial" w:cs="Arial"/>
                <w:noProof/>
                <w:webHidden/>
                <w:sz w:val="22"/>
                <w:szCs w:val="22"/>
              </w:rPr>
              <w:tab/>
            </w:r>
            <w:r w:rsidR="007145DC" w:rsidRPr="0032076B">
              <w:rPr>
                <w:rFonts w:ascii="Arial" w:hAnsi="Arial" w:cs="Arial"/>
                <w:noProof/>
                <w:webHidden/>
                <w:sz w:val="22"/>
                <w:szCs w:val="22"/>
              </w:rPr>
              <w:fldChar w:fldCharType="begin"/>
            </w:r>
            <w:r w:rsidR="007145DC" w:rsidRPr="0032076B">
              <w:rPr>
                <w:rFonts w:ascii="Arial" w:hAnsi="Arial" w:cs="Arial"/>
                <w:noProof/>
                <w:webHidden/>
                <w:sz w:val="22"/>
                <w:szCs w:val="22"/>
              </w:rPr>
              <w:instrText xml:space="preserve"> PAGEREF _Toc223181532 \h </w:instrText>
            </w:r>
            <w:r w:rsidR="007145DC" w:rsidRPr="0032076B">
              <w:rPr>
                <w:rFonts w:ascii="Arial" w:hAnsi="Arial" w:cs="Arial"/>
                <w:noProof/>
                <w:webHidden/>
                <w:sz w:val="22"/>
                <w:szCs w:val="22"/>
              </w:rPr>
            </w:r>
            <w:r w:rsidR="007145DC" w:rsidRPr="0032076B">
              <w:rPr>
                <w:rFonts w:ascii="Arial" w:hAnsi="Arial" w:cs="Arial"/>
                <w:noProof/>
                <w:webHidden/>
                <w:sz w:val="22"/>
                <w:szCs w:val="22"/>
              </w:rPr>
              <w:fldChar w:fldCharType="separate"/>
            </w:r>
            <w:r w:rsidR="007145DC" w:rsidRPr="0032076B">
              <w:rPr>
                <w:rFonts w:ascii="Arial" w:hAnsi="Arial" w:cs="Arial"/>
                <w:noProof/>
                <w:webHidden/>
                <w:sz w:val="22"/>
                <w:szCs w:val="22"/>
              </w:rPr>
              <w:t>3</w:t>
            </w:r>
            <w:r w:rsidR="007145DC" w:rsidRPr="0032076B">
              <w:rPr>
                <w:rFonts w:ascii="Arial" w:hAnsi="Arial" w:cs="Arial"/>
                <w:noProof/>
                <w:webHidden/>
                <w:sz w:val="22"/>
                <w:szCs w:val="22"/>
              </w:rPr>
              <w:fldChar w:fldCharType="end"/>
            </w:r>
          </w:hyperlink>
        </w:p>
        <w:p w14:paraId="57CA0B99" w14:textId="44C48619" w:rsidR="007145DC" w:rsidRPr="0032076B" w:rsidRDefault="004C5F5E">
          <w:pPr>
            <w:pStyle w:val="TOC1"/>
            <w:tabs>
              <w:tab w:val="right" w:leader="dot" w:pos="9010"/>
            </w:tabs>
            <w:rPr>
              <w:rFonts w:ascii="Arial" w:eastAsiaTheme="minorEastAsia" w:hAnsi="Arial" w:cs="Arial"/>
              <w:b w:val="0"/>
              <w:bCs w:val="0"/>
              <w:noProof/>
              <w:sz w:val="22"/>
              <w:szCs w:val="22"/>
            </w:rPr>
          </w:pPr>
          <w:hyperlink w:anchor="_Toc223181533" w:history="1">
            <w:r w:rsidR="007145DC" w:rsidRPr="0032076B">
              <w:rPr>
                <w:rStyle w:val="Hyperlink"/>
                <w:rFonts w:ascii="Arial" w:hAnsi="Arial" w:cs="Arial"/>
                <w:noProof/>
                <w:sz w:val="22"/>
                <w:szCs w:val="22"/>
              </w:rPr>
              <w:t>Overview of the Business Idea</w:t>
            </w:r>
            <w:r w:rsidR="007145DC" w:rsidRPr="0032076B">
              <w:rPr>
                <w:rFonts w:ascii="Arial" w:hAnsi="Arial" w:cs="Arial"/>
                <w:noProof/>
                <w:webHidden/>
                <w:sz w:val="22"/>
                <w:szCs w:val="22"/>
              </w:rPr>
              <w:tab/>
            </w:r>
            <w:r w:rsidR="007145DC" w:rsidRPr="0032076B">
              <w:rPr>
                <w:rFonts w:ascii="Arial" w:hAnsi="Arial" w:cs="Arial"/>
                <w:noProof/>
                <w:webHidden/>
                <w:sz w:val="22"/>
                <w:szCs w:val="22"/>
              </w:rPr>
              <w:fldChar w:fldCharType="begin"/>
            </w:r>
            <w:r w:rsidR="007145DC" w:rsidRPr="0032076B">
              <w:rPr>
                <w:rFonts w:ascii="Arial" w:hAnsi="Arial" w:cs="Arial"/>
                <w:noProof/>
                <w:webHidden/>
                <w:sz w:val="22"/>
                <w:szCs w:val="22"/>
              </w:rPr>
              <w:instrText xml:space="preserve"> PAGEREF _Toc223181533 \h </w:instrText>
            </w:r>
            <w:r w:rsidR="007145DC" w:rsidRPr="0032076B">
              <w:rPr>
                <w:rFonts w:ascii="Arial" w:hAnsi="Arial" w:cs="Arial"/>
                <w:noProof/>
                <w:webHidden/>
                <w:sz w:val="22"/>
                <w:szCs w:val="22"/>
              </w:rPr>
            </w:r>
            <w:r w:rsidR="007145DC" w:rsidRPr="0032076B">
              <w:rPr>
                <w:rFonts w:ascii="Arial" w:hAnsi="Arial" w:cs="Arial"/>
                <w:noProof/>
                <w:webHidden/>
                <w:sz w:val="22"/>
                <w:szCs w:val="22"/>
              </w:rPr>
              <w:fldChar w:fldCharType="separate"/>
            </w:r>
            <w:r w:rsidR="007145DC" w:rsidRPr="0032076B">
              <w:rPr>
                <w:rFonts w:ascii="Arial" w:hAnsi="Arial" w:cs="Arial"/>
                <w:noProof/>
                <w:webHidden/>
                <w:sz w:val="22"/>
                <w:szCs w:val="22"/>
              </w:rPr>
              <w:t>4</w:t>
            </w:r>
            <w:r w:rsidR="007145DC" w:rsidRPr="0032076B">
              <w:rPr>
                <w:rFonts w:ascii="Arial" w:hAnsi="Arial" w:cs="Arial"/>
                <w:noProof/>
                <w:webHidden/>
                <w:sz w:val="22"/>
                <w:szCs w:val="22"/>
              </w:rPr>
              <w:fldChar w:fldCharType="end"/>
            </w:r>
          </w:hyperlink>
        </w:p>
        <w:p w14:paraId="7D2BDF85" w14:textId="2C0636D9" w:rsidR="007145DC" w:rsidRPr="0032076B" w:rsidRDefault="004C5F5E">
          <w:pPr>
            <w:pStyle w:val="TOC2"/>
            <w:tabs>
              <w:tab w:val="right" w:leader="dot" w:pos="9010"/>
            </w:tabs>
            <w:rPr>
              <w:rFonts w:ascii="Arial" w:eastAsiaTheme="minorEastAsia" w:hAnsi="Arial" w:cs="Arial"/>
              <w:i w:val="0"/>
              <w:iCs w:val="0"/>
              <w:noProof/>
              <w:sz w:val="22"/>
              <w:szCs w:val="22"/>
            </w:rPr>
          </w:pPr>
          <w:hyperlink w:anchor="_Toc223181534" w:history="1">
            <w:r w:rsidR="007145DC" w:rsidRPr="0032076B">
              <w:rPr>
                <w:rStyle w:val="Hyperlink"/>
                <w:rFonts w:ascii="Arial" w:hAnsi="Arial" w:cs="Arial"/>
                <w:b/>
                <w:noProof/>
                <w:sz w:val="22"/>
                <w:szCs w:val="22"/>
              </w:rPr>
              <w:t>Start-Up Service</w:t>
            </w:r>
            <w:r w:rsidR="007145DC" w:rsidRPr="0032076B">
              <w:rPr>
                <w:rFonts w:ascii="Arial" w:hAnsi="Arial" w:cs="Arial"/>
                <w:noProof/>
                <w:webHidden/>
                <w:sz w:val="22"/>
                <w:szCs w:val="22"/>
              </w:rPr>
              <w:tab/>
            </w:r>
            <w:r w:rsidR="007145DC" w:rsidRPr="0032076B">
              <w:rPr>
                <w:rFonts w:ascii="Arial" w:hAnsi="Arial" w:cs="Arial"/>
                <w:noProof/>
                <w:webHidden/>
                <w:sz w:val="22"/>
                <w:szCs w:val="22"/>
              </w:rPr>
              <w:fldChar w:fldCharType="begin"/>
            </w:r>
            <w:r w:rsidR="007145DC" w:rsidRPr="0032076B">
              <w:rPr>
                <w:rFonts w:ascii="Arial" w:hAnsi="Arial" w:cs="Arial"/>
                <w:noProof/>
                <w:webHidden/>
                <w:sz w:val="22"/>
                <w:szCs w:val="22"/>
              </w:rPr>
              <w:instrText xml:space="preserve"> PAGEREF _Toc223181534 \h </w:instrText>
            </w:r>
            <w:r w:rsidR="007145DC" w:rsidRPr="0032076B">
              <w:rPr>
                <w:rFonts w:ascii="Arial" w:hAnsi="Arial" w:cs="Arial"/>
                <w:noProof/>
                <w:webHidden/>
                <w:sz w:val="22"/>
                <w:szCs w:val="22"/>
              </w:rPr>
            </w:r>
            <w:r w:rsidR="007145DC" w:rsidRPr="0032076B">
              <w:rPr>
                <w:rFonts w:ascii="Arial" w:hAnsi="Arial" w:cs="Arial"/>
                <w:noProof/>
                <w:webHidden/>
                <w:sz w:val="22"/>
                <w:szCs w:val="22"/>
              </w:rPr>
              <w:fldChar w:fldCharType="separate"/>
            </w:r>
            <w:r w:rsidR="007145DC" w:rsidRPr="0032076B">
              <w:rPr>
                <w:rFonts w:ascii="Arial" w:hAnsi="Arial" w:cs="Arial"/>
                <w:noProof/>
                <w:webHidden/>
                <w:sz w:val="22"/>
                <w:szCs w:val="22"/>
              </w:rPr>
              <w:t>4</w:t>
            </w:r>
            <w:r w:rsidR="007145DC" w:rsidRPr="0032076B">
              <w:rPr>
                <w:rFonts w:ascii="Arial" w:hAnsi="Arial" w:cs="Arial"/>
                <w:noProof/>
                <w:webHidden/>
                <w:sz w:val="22"/>
                <w:szCs w:val="22"/>
              </w:rPr>
              <w:fldChar w:fldCharType="end"/>
            </w:r>
          </w:hyperlink>
        </w:p>
        <w:p w14:paraId="172AE396" w14:textId="593C245C" w:rsidR="007145DC" w:rsidRPr="0032076B" w:rsidRDefault="004C5F5E">
          <w:pPr>
            <w:pStyle w:val="TOC1"/>
            <w:tabs>
              <w:tab w:val="right" w:leader="dot" w:pos="9010"/>
            </w:tabs>
            <w:rPr>
              <w:rFonts w:ascii="Arial" w:eastAsiaTheme="minorEastAsia" w:hAnsi="Arial" w:cs="Arial"/>
              <w:b w:val="0"/>
              <w:bCs w:val="0"/>
              <w:noProof/>
              <w:sz w:val="22"/>
              <w:szCs w:val="22"/>
            </w:rPr>
          </w:pPr>
          <w:hyperlink w:anchor="_Toc223181535" w:history="1">
            <w:r w:rsidR="007145DC" w:rsidRPr="0032076B">
              <w:rPr>
                <w:rStyle w:val="Hyperlink"/>
                <w:rFonts w:ascii="Arial" w:hAnsi="Arial" w:cs="Arial"/>
                <w:noProof/>
                <w:sz w:val="22"/>
                <w:szCs w:val="22"/>
              </w:rPr>
              <w:t>Management Structure</w:t>
            </w:r>
            <w:r w:rsidR="007145DC" w:rsidRPr="0032076B">
              <w:rPr>
                <w:rFonts w:ascii="Arial" w:hAnsi="Arial" w:cs="Arial"/>
                <w:noProof/>
                <w:webHidden/>
                <w:sz w:val="22"/>
                <w:szCs w:val="22"/>
              </w:rPr>
              <w:tab/>
            </w:r>
            <w:r w:rsidR="007145DC" w:rsidRPr="0032076B">
              <w:rPr>
                <w:rFonts w:ascii="Arial" w:hAnsi="Arial" w:cs="Arial"/>
                <w:noProof/>
                <w:webHidden/>
                <w:sz w:val="22"/>
                <w:szCs w:val="22"/>
              </w:rPr>
              <w:fldChar w:fldCharType="begin"/>
            </w:r>
            <w:r w:rsidR="007145DC" w:rsidRPr="0032076B">
              <w:rPr>
                <w:rFonts w:ascii="Arial" w:hAnsi="Arial" w:cs="Arial"/>
                <w:noProof/>
                <w:webHidden/>
                <w:sz w:val="22"/>
                <w:szCs w:val="22"/>
              </w:rPr>
              <w:instrText xml:space="preserve"> PAGEREF _Toc223181535 \h </w:instrText>
            </w:r>
            <w:r w:rsidR="007145DC" w:rsidRPr="0032076B">
              <w:rPr>
                <w:rFonts w:ascii="Arial" w:hAnsi="Arial" w:cs="Arial"/>
                <w:noProof/>
                <w:webHidden/>
                <w:sz w:val="22"/>
                <w:szCs w:val="22"/>
              </w:rPr>
            </w:r>
            <w:r w:rsidR="007145DC" w:rsidRPr="0032076B">
              <w:rPr>
                <w:rFonts w:ascii="Arial" w:hAnsi="Arial" w:cs="Arial"/>
                <w:noProof/>
                <w:webHidden/>
                <w:sz w:val="22"/>
                <w:szCs w:val="22"/>
              </w:rPr>
              <w:fldChar w:fldCharType="separate"/>
            </w:r>
            <w:r w:rsidR="007145DC" w:rsidRPr="0032076B">
              <w:rPr>
                <w:rFonts w:ascii="Arial" w:hAnsi="Arial" w:cs="Arial"/>
                <w:noProof/>
                <w:webHidden/>
                <w:sz w:val="22"/>
                <w:szCs w:val="22"/>
              </w:rPr>
              <w:t>5</w:t>
            </w:r>
            <w:r w:rsidR="007145DC" w:rsidRPr="0032076B">
              <w:rPr>
                <w:rFonts w:ascii="Arial" w:hAnsi="Arial" w:cs="Arial"/>
                <w:noProof/>
                <w:webHidden/>
                <w:sz w:val="22"/>
                <w:szCs w:val="22"/>
              </w:rPr>
              <w:fldChar w:fldCharType="end"/>
            </w:r>
          </w:hyperlink>
        </w:p>
        <w:p w14:paraId="6369A51E" w14:textId="199C4B89" w:rsidR="007145DC" w:rsidRPr="0032076B" w:rsidRDefault="004C5F5E">
          <w:pPr>
            <w:pStyle w:val="TOC1"/>
            <w:tabs>
              <w:tab w:val="right" w:leader="dot" w:pos="9010"/>
            </w:tabs>
            <w:rPr>
              <w:rFonts w:ascii="Arial" w:eastAsiaTheme="minorEastAsia" w:hAnsi="Arial" w:cs="Arial"/>
              <w:b w:val="0"/>
              <w:bCs w:val="0"/>
              <w:noProof/>
              <w:sz w:val="22"/>
              <w:szCs w:val="22"/>
            </w:rPr>
          </w:pPr>
          <w:hyperlink w:anchor="_Toc223181536" w:history="1">
            <w:r w:rsidR="007145DC" w:rsidRPr="0032076B">
              <w:rPr>
                <w:rStyle w:val="Hyperlink"/>
                <w:rFonts w:ascii="Arial" w:hAnsi="Arial" w:cs="Arial"/>
                <w:noProof/>
                <w:sz w:val="22"/>
                <w:szCs w:val="22"/>
              </w:rPr>
              <w:t>Legal Format</w:t>
            </w:r>
            <w:r w:rsidR="007145DC" w:rsidRPr="0032076B">
              <w:rPr>
                <w:rFonts w:ascii="Arial" w:hAnsi="Arial" w:cs="Arial"/>
                <w:noProof/>
                <w:webHidden/>
                <w:sz w:val="22"/>
                <w:szCs w:val="22"/>
              </w:rPr>
              <w:tab/>
            </w:r>
            <w:r w:rsidR="007145DC" w:rsidRPr="0032076B">
              <w:rPr>
                <w:rFonts w:ascii="Arial" w:hAnsi="Arial" w:cs="Arial"/>
                <w:noProof/>
                <w:webHidden/>
                <w:sz w:val="22"/>
                <w:szCs w:val="22"/>
              </w:rPr>
              <w:fldChar w:fldCharType="begin"/>
            </w:r>
            <w:r w:rsidR="007145DC" w:rsidRPr="0032076B">
              <w:rPr>
                <w:rFonts w:ascii="Arial" w:hAnsi="Arial" w:cs="Arial"/>
                <w:noProof/>
                <w:webHidden/>
                <w:sz w:val="22"/>
                <w:szCs w:val="22"/>
              </w:rPr>
              <w:instrText xml:space="preserve"> PAGEREF _Toc223181536 \h </w:instrText>
            </w:r>
            <w:r w:rsidR="007145DC" w:rsidRPr="0032076B">
              <w:rPr>
                <w:rFonts w:ascii="Arial" w:hAnsi="Arial" w:cs="Arial"/>
                <w:noProof/>
                <w:webHidden/>
                <w:sz w:val="22"/>
                <w:szCs w:val="22"/>
              </w:rPr>
            </w:r>
            <w:r w:rsidR="007145DC" w:rsidRPr="0032076B">
              <w:rPr>
                <w:rFonts w:ascii="Arial" w:hAnsi="Arial" w:cs="Arial"/>
                <w:noProof/>
                <w:webHidden/>
                <w:sz w:val="22"/>
                <w:szCs w:val="22"/>
              </w:rPr>
              <w:fldChar w:fldCharType="separate"/>
            </w:r>
            <w:r w:rsidR="007145DC" w:rsidRPr="0032076B">
              <w:rPr>
                <w:rFonts w:ascii="Arial" w:hAnsi="Arial" w:cs="Arial"/>
                <w:noProof/>
                <w:webHidden/>
                <w:sz w:val="22"/>
                <w:szCs w:val="22"/>
              </w:rPr>
              <w:t>6</w:t>
            </w:r>
            <w:r w:rsidR="007145DC" w:rsidRPr="0032076B">
              <w:rPr>
                <w:rFonts w:ascii="Arial" w:hAnsi="Arial" w:cs="Arial"/>
                <w:noProof/>
                <w:webHidden/>
                <w:sz w:val="22"/>
                <w:szCs w:val="22"/>
              </w:rPr>
              <w:fldChar w:fldCharType="end"/>
            </w:r>
          </w:hyperlink>
        </w:p>
        <w:p w14:paraId="66F04F81" w14:textId="4A2E9744" w:rsidR="007145DC" w:rsidRPr="0032076B" w:rsidRDefault="004C5F5E">
          <w:pPr>
            <w:pStyle w:val="TOC1"/>
            <w:tabs>
              <w:tab w:val="right" w:leader="dot" w:pos="9010"/>
            </w:tabs>
            <w:rPr>
              <w:rFonts w:ascii="Arial" w:eastAsiaTheme="minorEastAsia" w:hAnsi="Arial" w:cs="Arial"/>
              <w:b w:val="0"/>
              <w:bCs w:val="0"/>
              <w:noProof/>
              <w:sz w:val="22"/>
              <w:szCs w:val="22"/>
            </w:rPr>
          </w:pPr>
          <w:hyperlink w:anchor="_Toc223181537" w:history="1">
            <w:r w:rsidR="007145DC" w:rsidRPr="0032076B">
              <w:rPr>
                <w:rStyle w:val="Hyperlink"/>
                <w:rFonts w:ascii="Arial" w:hAnsi="Arial" w:cs="Arial"/>
                <w:noProof/>
                <w:sz w:val="22"/>
                <w:szCs w:val="22"/>
              </w:rPr>
              <w:t>Market Research</w:t>
            </w:r>
            <w:r w:rsidR="007145DC" w:rsidRPr="0032076B">
              <w:rPr>
                <w:rFonts w:ascii="Arial" w:hAnsi="Arial" w:cs="Arial"/>
                <w:noProof/>
                <w:webHidden/>
                <w:sz w:val="22"/>
                <w:szCs w:val="22"/>
              </w:rPr>
              <w:tab/>
            </w:r>
            <w:r w:rsidR="007145DC" w:rsidRPr="0032076B">
              <w:rPr>
                <w:rFonts w:ascii="Arial" w:hAnsi="Arial" w:cs="Arial"/>
                <w:noProof/>
                <w:webHidden/>
                <w:sz w:val="22"/>
                <w:szCs w:val="22"/>
              </w:rPr>
              <w:fldChar w:fldCharType="begin"/>
            </w:r>
            <w:r w:rsidR="007145DC" w:rsidRPr="0032076B">
              <w:rPr>
                <w:rFonts w:ascii="Arial" w:hAnsi="Arial" w:cs="Arial"/>
                <w:noProof/>
                <w:webHidden/>
                <w:sz w:val="22"/>
                <w:szCs w:val="22"/>
              </w:rPr>
              <w:instrText xml:space="preserve"> PAGEREF _Toc223181537 \h </w:instrText>
            </w:r>
            <w:r w:rsidR="007145DC" w:rsidRPr="0032076B">
              <w:rPr>
                <w:rFonts w:ascii="Arial" w:hAnsi="Arial" w:cs="Arial"/>
                <w:noProof/>
                <w:webHidden/>
                <w:sz w:val="22"/>
                <w:szCs w:val="22"/>
              </w:rPr>
            </w:r>
            <w:r w:rsidR="007145DC" w:rsidRPr="0032076B">
              <w:rPr>
                <w:rFonts w:ascii="Arial" w:hAnsi="Arial" w:cs="Arial"/>
                <w:noProof/>
                <w:webHidden/>
                <w:sz w:val="22"/>
                <w:szCs w:val="22"/>
              </w:rPr>
              <w:fldChar w:fldCharType="separate"/>
            </w:r>
            <w:r w:rsidR="007145DC" w:rsidRPr="0032076B">
              <w:rPr>
                <w:rFonts w:ascii="Arial" w:hAnsi="Arial" w:cs="Arial"/>
                <w:noProof/>
                <w:webHidden/>
                <w:sz w:val="22"/>
                <w:szCs w:val="22"/>
              </w:rPr>
              <w:t>7</w:t>
            </w:r>
            <w:r w:rsidR="007145DC" w:rsidRPr="0032076B">
              <w:rPr>
                <w:rFonts w:ascii="Arial" w:hAnsi="Arial" w:cs="Arial"/>
                <w:noProof/>
                <w:webHidden/>
                <w:sz w:val="22"/>
                <w:szCs w:val="22"/>
              </w:rPr>
              <w:fldChar w:fldCharType="end"/>
            </w:r>
          </w:hyperlink>
        </w:p>
        <w:p w14:paraId="2C26FF60" w14:textId="3016E6BC" w:rsidR="007145DC" w:rsidRPr="0032076B" w:rsidRDefault="004C5F5E">
          <w:pPr>
            <w:pStyle w:val="TOC2"/>
            <w:tabs>
              <w:tab w:val="right" w:leader="dot" w:pos="9010"/>
            </w:tabs>
            <w:rPr>
              <w:rFonts w:ascii="Arial" w:eastAsiaTheme="minorEastAsia" w:hAnsi="Arial" w:cs="Arial"/>
              <w:i w:val="0"/>
              <w:iCs w:val="0"/>
              <w:noProof/>
              <w:sz w:val="22"/>
              <w:szCs w:val="22"/>
            </w:rPr>
          </w:pPr>
          <w:hyperlink w:anchor="_Toc223181538" w:history="1">
            <w:r w:rsidR="007145DC" w:rsidRPr="0032076B">
              <w:rPr>
                <w:rStyle w:val="Hyperlink"/>
                <w:rFonts w:ascii="Arial" w:hAnsi="Arial" w:cs="Arial"/>
                <w:b/>
                <w:noProof/>
                <w:sz w:val="22"/>
                <w:szCs w:val="22"/>
              </w:rPr>
              <w:t>PESTEL Framework</w:t>
            </w:r>
            <w:r w:rsidR="007145DC" w:rsidRPr="0032076B">
              <w:rPr>
                <w:rFonts w:ascii="Arial" w:hAnsi="Arial" w:cs="Arial"/>
                <w:noProof/>
                <w:webHidden/>
                <w:sz w:val="22"/>
                <w:szCs w:val="22"/>
              </w:rPr>
              <w:tab/>
            </w:r>
            <w:r w:rsidR="007145DC" w:rsidRPr="0032076B">
              <w:rPr>
                <w:rFonts w:ascii="Arial" w:hAnsi="Arial" w:cs="Arial"/>
                <w:noProof/>
                <w:webHidden/>
                <w:sz w:val="22"/>
                <w:szCs w:val="22"/>
              </w:rPr>
              <w:fldChar w:fldCharType="begin"/>
            </w:r>
            <w:r w:rsidR="007145DC" w:rsidRPr="0032076B">
              <w:rPr>
                <w:rFonts w:ascii="Arial" w:hAnsi="Arial" w:cs="Arial"/>
                <w:noProof/>
                <w:webHidden/>
                <w:sz w:val="22"/>
                <w:szCs w:val="22"/>
              </w:rPr>
              <w:instrText xml:space="preserve"> PAGEREF _Toc223181538 \h </w:instrText>
            </w:r>
            <w:r w:rsidR="007145DC" w:rsidRPr="0032076B">
              <w:rPr>
                <w:rFonts w:ascii="Arial" w:hAnsi="Arial" w:cs="Arial"/>
                <w:noProof/>
                <w:webHidden/>
                <w:sz w:val="22"/>
                <w:szCs w:val="22"/>
              </w:rPr>
            </w:r>
            <w:r w:rsidR="007145DC" w:rsidRPr="0032076B">
              <w:rPr>
                <w:rFonts w:ascii="Arial" w:hAnsi="Arial" w:cs="Arial"/>
                <w:noProof/>
                <w:webHidden/>
                <w:sz w:val="22"/>
                <w:szCs w:val="22"/>
              </w:rPr>
              <w:fldChar w:fldCharType="separate"/>
            </w:r>
            <w:r w:rsidR="007145DC" w:rsidRPr="0032076B">
              <w:rPr>
                <w:rFonts w:ascii="Arial" w:hAnsi="Arial" w:cs="Arial"/>
                <w:noProof/>
                <w:webHidden/>
                <w:sz w:val="22"/>
                <w:szCs w:val="22"/>
              </w:rPr>
              <w:t>7</w:t>
            </w:r>
            <w:r w:rsidR="007145DC" w:rsidRPr="0032076B">
              <w:rPr>
                <w:rFonts w:ascii="Arial" w:hAnsi="Arial" w:cs="Arial"/>
                <w:noProof/>
                <w:webHidden/>
                <w:sz w:val="22"/>
                <w:szCs w:val="22"/>
              </w:rPr>
              <w:fldChar w:fldCharType="end"/>
            </w:r>
          </w:hyperlink>
        </w:p>
        <w:p w14:paraId="6F1FD4D9" w14:textId="5D8453BB" w:rsidR="007145DC" w:rsidRPr="0032076B" w:rsidRDefault="004C5F5E">
          <w:pPr>
            <w:pStyle w:val="TOC2"/>
            <w:tabs>
              <w:tab w:val="right" w:leader="dot" w:pos="9010"/>
            </w:tabs>
            <w:rPr>
              <w:rFonts w:ascii="Arial" w:eastAsiaTheme="minorEastAsia" w:hAnsi="Arial" w:cs="Arial"/>
              <w:i w:val="0"/>
              <w:iCs w:val="0"/>
              <w:noProof/>
              <w:sz w:val="22"/>
              <w:szCs w:val="22"/>
            </w:rPr>
          </w:pPr>
          <w:hyperlink w:anchor="_Toc223181539" w:history="1">
            <w:r w:rsidR="007145DC" w:rsidRPr="0032076B">
              <w:rPr>
                <w:rStyle w:val="Hyperlink"/>
                <w:rFonts w:ascii="Arial" w:hAnsi="Arial" w:cs="Arial"/>
                <w:b/>
                <w:noProof/>
                <w:sz w:val="22"/>
                <w:szCs w:val="22"/>
              </w:rPr>
              <w:t>SWOT Evaluation</w:t>
            </w:r>
            <w:r w:rsidR="007145DC" w:rsidRPr="0032076B">
              <w:rPr>
                <w:rFonts w:ascii="Arial" w:hAnsi="Arial" w:cs="Arial"/>
                <w:noProof/>
                <w:webHidden/>
                <w:sz w:val="22"/>
                <w:szCs w:val="22"/>
              </w:rPr>
              <w:tab/>
            </w:r>
            <w:r w:rsidR="007145DC" w:rsidRPr="0032076B">
              <w:rPr>
                <w:rFonts w:ascii="Arial" w:hAnsi="Arial" w:cs="Arial"/>
                <w:noProof/>
                <w:webHidden/>
                <w:sz w:val="22"/>
                <w:szCs w:val="22"/>
              </w:rPr>
              <w:fldChar w:fldCharType="begin"/>
            </w:r>
            <w:r w:rsidR="007145DC" w:rsidRPr="0032076B">
              <w:rPr>
                <w:rFonts w:ascii="Arial" w:hAnsi="Arial" w:cs="Arial"/>
                <w:noProof/>
                <w:webHidden/>
                <w:sz w:val="22"/>
                <w:szCs w:val="22"/>
              </w:rPr>
              <w:instrText xml:space="preserve"> PAGEREF _Toc223181539 \h </w:instrText>
            </w:r>
            <w:r w:rsidR="007145DC" w:rsidRPr="0032076B">
              <w:rPr>
                <w:rFonts w:ascii="Arial" w:hAnsi="Arial" w:cs="Arial"/>
                <w:noProof/>
                <w:webHidden/>
                <w:sz w:val="22"/>
                <w:szCs w:val="22"/>
              </w:rPr>
            </w:r>
            <w:r w:rsidR="007145DC" w:rsidRPr="0032076B">
              <w:rPr>
                <w:rFonts w:ascii="Arial" w:hAnsi="Arial" w:cs="Arial"/>
                <w:noProof/>
                <w:webHidden/>
                <w:sz w:val="22"/>
                <w:szCs w:val="22"/>
              </w:rPr>
              <w:fldChar w:fldCharType="separate"/>
            </w:r>
            <w:r w:rsidR="007145DC" w:rsidRPr="0032076B">
              <w:rPr>
                <w:rFonts w:ascii="Arial" w:hAnsi="Arial" w:cs="Arial"/>
                <w:noProof/>
                <w:webHidden/>
                <w:sz w:val="22"/>
                <w:szCs w:val="22"/>
              </w:rPr>
              <w:t>8</w:t>
            </w:r>
            <w:r w:rsidR="007145DC" w:rsidRPr="0032076B">
              <w:rPr>
                <w:rFonts w:ascii="Arial" w:hAnsi="Arial" w:cs="Arial"/>
                <w:noProof/>
                <w:webHidden/>
                <w:sz w:val="22"/>
                <w:szCs w:val="22"/>
              </w:rPr>
              <w:fldChar w:fldCharType="end"/>
            </w:r>
          </w:hyperlink>
        </w:p>
        <w:p w14:paraId="333573E8" w14:textId="66762C14" w:rsidR="007145DC" w:rsidRPr="0032076B" w:rsidRDefault="004C5F5E">
          <w:pPr>
            <w:pStyle w:val="TOC2"/>
            <w:tabs>
              <w:tab w:val="right" w:leader="dot" w:pos="9010"/>
            </w:tabs>
            <w:rPr>
              <w:rFonts w:ascii="Arial" w:eastAsiaTheme="minorEastAsia" w:hAnsi="Arial" w:cs="Arial"/>
              <w:i w:val="0"/>
              <w:iCs w:val="0"/>
              <w:noProof/>
              <w:sz w:val="22"/>
              <w:szCs w:val="22"/>
            </w:rPr>
          </w:pPr>
          <w:hyperlink w:anchor="_Toc223181540" w:history="1">
            <w:r w:rsidR="007145DC" w:rsidRPr="0032076B">
              <w:rPr>
                <w:rStyle w:val="Hyperlink"/>
                <w:rFonts w:ascii="Arial" w:hAnsi="Arial" w:cs="Arial"/>
                <w:b/>
                <w:noProof/>
                <w:sz w:val="22"/>
                <w:szCs w:val="22"/>
              </w:rPr>
              <w:t>Competitor Analysis</w:t>
            </w:r>
            <w:r w:rsidR="007145DC" w:rsidRPr="0032076B">
              <w:rPr>
                <w:rFonts w:ascii="Arial" w:hAnsi="Arial" w:cs="Arial"/>
                <w:noProof/>
                <w:webHidden/>
                <w:sz w:val="22"/>
                <w:szCs w:val="22"/>
              </w:rPr>
              <w:tab/>
            </w:r>
            <w:r w:rsidR="007145DC" w:rsidRPr="0032076B">
              <w:rPr>
                <w:rFonts w:ascii="Arial" w:hAnsi="Arial" w:cs="Arial"/>
                <w:noProof/>
                <w:webHidden/>
                <w:sz w:val="22"/>
                <w:szCs w:val="22"/>
              </w:rPr>
              <w:fldChar w:fldCharType="begin"/>
            </w:r>
            <w:r w:rsidR="007145DC" w:rsidRPr="0032076B">
              <w:rPr>
                <w:rFonts w:ascii="Arial" w:hAnsi="Arial" w:cs="Arial"/>
                <w:noProof/>
                <w:webHidden/>
                <w:sz w:val="22"/>
                <w:szCs w:val="22"/>
              </w:rPr>
              <w:instrText xml:space="preserve"> PAGEREF _Toc223181540 \h </w:instrText>
            </w:r>
            <w:r w:rsidR="007145DC" w:rsidRPr="0032076B">
              <w:rPr>
                <w:rFonts w:ascii="Arial" w:hAnsi="Arial" w:cs="Arial"/>
                <w:noProof/>
                <w:webHidden/>
                <w:sz w:val="22"/>
                <w:szCs w:val="22"/>
              </w:rPr>
            </w:r>
            <w:r w:rsidR="007145DC" w:rsidRPr="0032076B">
              <w:rPr>
                <w:rFonts w:ascii="Arial" w:hAnsi="Arial" w:cs="Arial"/>
                <w:noProof/>
                <w:webHidden/>
                <w:sz w:val="22"/>
                <w:szCs w:val="22"/>
              </w:rPr>
              <w:fldChar w:fldCharType="separate"/>
            </w:r>
            <w:r w:rsidR="007145DC" w:rsidRPr="0032076B">
              <w:rPr>
                <w:rFonts w:ascii="Arial" w:hAnsi="Arial" w:cs="Arial"/>
                <w:noProof/>
                <w:webHidden/>
                <w:sz w:val="22"/>
                <w:szCs w:val="22"/>
              </w:rPr>
              <w:t>8</w:t>
            </w:r>
            <w:r w:rsidR="007145DC" w:rsidRPr="0032076B">
              <w:rPr>
                <w:rFonts w:ascii="Arial" w:hAnsi="Arial" w:cs="Arial"/>
                <w:noProof/>
                <w:webHidden/>
                <w:sz w:val="22"/>
                <w:szCs w:val="22"/>
              </w:rPr>
              <w:fldChar w:fldCharType="end"/>
            </w:r>
          </w:hyperlink>
        </w:p>
        <w:p w14:paraId="24AC547D" w14:textId="39674125" w:rsidR="007145DC" w:rsidRPr="0032076B" w:rsidRDefault="004C5F5E">
          <w:pPr>
            <w:pStyle w:val="TOC1"/>
            <w:tabs>
              <w:tab w:val="right" w:leader="dot" w:pos="9010"/>
            </w:tabs>
            <w:rPr>
              <w:rFonts w:ascii="Arial" w:eastAsiaTheme="minorEastAsia" w:hAnsi="Arial" w:cs="Arial"/>
              <w:b w:val="0"/>
              <w:bCs w:val="0"/>
              <w:noProof/>
              <w:sz w:val="22"/>
              <w:szCs w:val="22"/>
            </w:rPr>
          </w:pPr>
          <w:hyperlink w:anchor="_Toc223181541" w:history="1">
            <w:r w:rsidR="007145DC" w:rsidRPr="0032076B">
              <w:rPr>
                <w:rStyle w:val="Hyperlink"/>
                <w:rFonts w:ascii="Arial" w:hAnsi="Arial" w:cs="Arial"/>
                <w:noProof/>
                <w:sz w:val="22"/>
                <w:szCs w:val="22"/>
              </w:rPr>
              <w:t>Market Communication</w:t>
            </w:r>
            <w:r w:rsidR="007145DC" w:rsidRPr="0032076B">
              <w:rPr>
                <w:rFonts w:ascii="Arial" w:hAnsi="Arial" w:cs="Arial"/>
                <w:noProof/>
                <w:webHidden/>
                <w:sz w:val="22"/>
                <w:szCs w:val="22"/>
              </w:rPr>
              <w:tab/>
            </w:r>
            <w:r w:rsidR="007145DC" w:rsidRPr="0032076B">
              <w:rPr>
                <w:rFonts w:ascii="Arial" w:hAnsi="Arial" w:cs="Arial"/>
                <w:noProof/>
                <w:webHidden/>
                <w:sz w:val="22"/>
                <w:szCs w:val="22"/>
              </w:rPr>
              <w:fldChar w:fldCharType="begin"/>
            </w:r>
            <w:r w:rsidR="007145DC" w:rsidRPr="0032076B">
              <w:rPr>
                <w:rFonts w:ascii="Arial" w:hAnsi="Arial" w:cs="Arial"/>
                <w:noProof/>
                <w:webHidden/>
                <w:sz w:val="22"/>
                <w:szCs w:val="22"/>
              </w:rPr>
              <w:instrText xml:space="preserve"> PAGEREF _Toc223181541 \h </w:instrText>
            </w:r>
            <w:r w:rsidR="007145DC" w:rsidRPr="0032076B">
              <w:rPr>
                <w:rFonts w:ascii="Arial" w:hAnsi="Arial" w:cs="Arial"/>
                <w:noProof/>
                <w:webHidden/>
                <w:sz w:val="22"/>
                <w:szCs w:val="22"/>
              </w:rPr>
            </w:r>
            <w:r w:rsidR="007145DC" w:rsidRPr="0032076B">
              <w:rPr>
                <w:rFonts w:ascii="Arial" w:hAnsi="Arial" w:cs="Arial"/>
                <w:noProof/>
                <w:webHidden/>
                <w:sz w:val="22"/>
                <w:szCs w:val="22"/>
              </w:rPr>
              <w:fldChar w:fldCharType="separate"/>
            </w:r>
            <w:r w:rsidR="007145DC" w:rsidRPr="0032076B">
              <w:rPr>
                <w:rFonts w:ascii="Arial" w:hAnsi="Arial" w:cs="Arial"/>
                <w:noProof/>
                <w:webHidden/>
                <w:sz w:val="22"/>
                <w:szCs w:val="22"/>
              </w:rPr>
              <w:t>9</w:t>
            </w:r>
            <w:r w:rsidR="007145DC" w:rsidRPr="0032076B">
              <w:rPr>
                <w:rFonts w:ascii="Arial" w:hAnsi="Arial" w:cs="Arial"/>
                <w:noProof/>
                <w:webHidden/>
                <w:sz w:val="22"/>
                <w:szCs w:val="22"/>
              </w:rPr>
              <w:fldChar w:fldCharType="end"/>
            </w:r>
          </w:hyperlink>
        </w:p>
        <w:p w14:paraId="023204A6" w14:textId="1270902D" w:rsidR="007145DC" w:rsidRPr="0032076B" w:rsidRDefault="004C5F5E">
          <w:pPr>
            <w:pStyle w:val="TOC1"/>
            <w:tabs>
              <w:tab w:val="right" w:leader="dot" w:pos="9010"/>
            </w:tabs>
            <w:rPr>
              <w:rFonts w:ascii="Arial" w:eastAsiaTheme="minorEastAsia" w:hAnsi="Arial" w:cs="Arial"/>
              <w:b w:val="0"/>
              <w:bCs w:val="0"/>
              <w:noProof/>
              <w:sz w:val="22"/>
              <w:szCs w:val="22"/>
            </w:rPr>
          </w:pPr>
          <w:hyperlink w:anchor="_Toc223181542" w:history="1">
            <w:r w:rsidR="007145DC" w:rsidRPr="0032076B">
              <w:rPr>
                <w:rStyle w:val="Hyperlink"/>
                <w:rFonts w:ascii="Arial" w:hAnsi="Arial" w:cs="Arial"/>
                <w:noProof/>
                <w:sz w:val="22"/>
                <w:szCs w:val="22"/>
              </w:rPr>
              <w:t>Financials</w:t>
            </w:r>
            <w:r w:rsidR="007145DC" w:rsidRPr="0032076B">
              <w:rPr>
                <w:rFonts w:ascii="Arial" w:hAnsi="Arial" w:cs="Arial"/>
                <w:noProof/>
                <w:webHidden/>
                <w:sz w:val="22"/>
                <w:szCs w:val="22"/>
              </w:rPr>
              <w:tab/>
            </w:r>
            <w:r w:rsidR="007145DC" w:rsidRPr="0032076B">
              <w:rPr>
                <w:rFonts w:ascii="Arial" w:hAnsi="Arial" w:cs="Arial"/>
                <w:noProof/>
                <w:webHidden/>
                <w:sz w:val="22"/>
                <w:szCs w:val="22"/>
              </w:rPr>
              <w:fldChar w:fldCharType="begin"/>
            </w:r>
            <w:r w:rsidR="007145DC" w:rsidRPr="0032076B">
              <w:rPr>
                <w:rFonts w:ascii="Arial" w:hAnsi="Arial" w:cs="Arial"/>
                <w:noProof/>
                <w:webHidden/>
                <w:sz w:val="22"/>
                <w:szCs w:val="22"/>
              </w:rPr>
              <w:instrText xml:space="preserve"> PAGEREF _Toc223181542 \h </w:instrText>
            </w:r>
            <w:r w:rsidR="007145DC" w:rsidRPr="0032076B">
              <w:rPr>
                <w:rFonts w:ascii="Arial" w:hAnsi="Arial" w:cs="Arial"/>
                <w:noProof/>
                <w:webHidden/>
                <w:sz w:val="22"/>
                <w:szCs w:val="22"/>
              </w:rPr>
            </w:r>
            <w:r w:rsidR="007145DC" w:rsidRPr="0032076B">
              <w:rPr>
                <w:rFonts w:ascii="Arial" w:hAnsi="Arial" w:cs="Arial"/>
                <w:noProof/>
                <w:webHidden/>
                <w:sz w:val="22"/>
                <w:szCs w:val="22"/>
              </w:rPr>
              <w:fldChar w:fldCharType="separate"/>
            </w:r>
            <w:r w:rsidR="007145DC" w:rsidRPr="0032076B">
              <w:rPr>
                <w:rFonts w:ascii="Arial" w:hAnsi="Arial" w:cs="Arial"/>
                <w:noProof/>
                <w:webHidden/>
                <w:sz w:val="22"/>
                <w:szCs w:val="22"/>
              </w:rPr>
              <w:t>10</w:t>
            </w:r>
            <w:r w:rsidR="007145DC" w:rsidRPr="0032076B">
              <w:rPr>
                <w:rFonts w:ascii="Arial" w:hAnsi="Arial" w:cs="Arial"/>
                <w:noProof/>
                <w:webHidden/>
                <w:sz w:val="22"/>
                <w:szCs w:val="22"/>
              </w:rPr>
              <w:fldChar w:fldCharType="end"/>
            </w:r>
          </w:hyperlink>
        </w:p>
        <w:p w14:paraId="53E9017C" w14:textId="4149B9C0" w:rsidR="007145DC" w:rsidRPr="0032076B" w:rsidRDefault="004C5F5E">
          <w:pPr>
            <w:pStyle w:val="TOC1"/>
            <w:tabs>
              <w:tab w:val="right" w:leader="dot" w:pos="9010"/>
            </w:tabs>
            <w:rPr>
              <w:rFonts w:ascii="Arial" w:eastAsiaTheme="minorEastAsia" w:hAnsi="Arial" w:cs="Arial"/>
              <w:b w:val="0"/>
              <w:bCs w:val="0"/>
              <w:noProof/>
              <w:sz w:val="22"/>
              <w:szCs w:val="22"/>
            </w:rPr>
          </w:pPr>
          <w:hyperlink w:anchor="_Toc223181543" w:history="1">
            <w:r w:rsidR="007145DC" w:rsidRPr="0032076B">
              <w:rPr>
                <w:rStyle w:val="Hyperlink"/>
                <w:rFonts w:ascii="Arial" w:hAnsi="Arial" w:cs="Arial"/>
                <w:noProof/>
                <w:sz w:val="22"/>
                <w:szCs w:val="22"/>
              </w:rPr>
              <w:t>Sources of Funding</w:t>
            </w:r>
            <w:r w:rsidR="007145DC" w:rsidRPr="0032076B">
              <w:rPr>
                <w:rFonts w:ascii="Arial" w:hAnsi="Arial" w:cs="Arial"/>
                <w:noProof/>
                <w:webHidden/>
                <w:sz w:val="22"/>
                <w:szCs w:val="22"/>
              </w:rPr>
              <w:tab/>
            </w:r>
            <w:r w:rsidR="007145DC" w:rsidRPr="0032076B">
              <w:rPr>
                <w:rFonts w:ascii="Arial" w:hAnsi="Arial" w:cs="Arial"/>
                <w:noProof/>
                <w:webHidden/>
                <w:sz w:val="22"/>
                <w:szCs w:val="22"/>
              </w:rPr>
              <w:fldChar w:fldCharType="begin"/>
            </w:r>
            <w:r w:rsidR="007145DC" w:rsidRPr="0032076B">
              <w:rPr>
                <w:rFonts w:ascii="Arial" w:hAnsi="Arial" w:cs="Arial"/>
                <w:noProof/>
                <w:webHidden/>
                <w:sz w:val="22"/>
                <w:szCs w:val="22"/>
              </w:rPr>
              <w:instrText xml:space="preserve"> PAGEREF _Toc223181543 \h </w:instrText>
            </w:r>
            <w:r w:rsidR="007145DC" w:rsidRPr="0032076B">
              <w:rPr>
                <w:rFonts w:ascii="Arial" w:hAnsi="Arial" w:cs="Arial"/>
                <w:noProof/>
                <w:webHidden/>
                <w:sz w:val="22"/>
                <w:szCs w:val="22"/>
              </w:rPr>
            </w:r>
            <w:r w:rsidR="007145DC" w:rsidRPr="0032076B">
              <w:rPr>
                <w:rFonts w:ascii="Arial" w:hAnsi="Arial" w:cs="Arial"/>
                <w:noProof/>
                <w:webHidden/>
                <w:sz w:val="22"/>
                <w:szCs w:val="22"/>
              </w:rPr>
              <w:fldChar w:fldCharType="separate"/>
            </w:r>
            <w:r w:rsidR="007145DC" w:rsidRPr="0032076B">
              <w:rPr>
                <w:rFonts w:ascii="Arial" w:hAnsi="Arial" w:cs="Arial"/>
                <w:noProof/>
                <w:webHidden/>
                <w:sz w:val="22"/>
                <w:szCs w:val="22"/>
              </w:rPr>
              <w:t>11</w:t>
            </w:r>
            <w:r w:rsidR="007145DC" w:rsidRPr="0032076B">
              <w:rPr>
                <w:rFonts w:ascii="Arial" w:hAnsi="Arial" w:cs="Arial"/>
                <w:noProof/>
                <w:webHidden/>
                <w:sz w:val="22"/>
                <w:szCs w:val="22"/>
              </w:rPr>
              <w:fldChar w:fldCharType="end"/>
            </w:r>
          </w:hyperlink>
        </w:p>
        <w:p w14:paraId="2CEAE032" w14:textId="03B93570" w:rsidR="007145DC" w:rsidRPr="0032076B" w:rsidRDefault="004C5F5E">
          <w:pPr>
            <w:pStyle w:val="TOC1"/>
            <w:tabs>
              <w:tab w:val="right" w:leader="dot" w:pos="9010"/>
            </w:tabs>
            <w:rPr>
              <w:rFonts w:ascii="Arial" w:eastAsiaTheme="minorEastAsia" w:hAnsi="Arial" w:cs="Arial"/>
              <w:b w:val="0"/>
              <w:bCs w:val="0"/>
              <w:noProof/>
              <w:sz w:val="22"/>
              <w:szCs w:val="22"/>
            </w:rPr>
          </w:pPr>
          <w:hyperlink w:anchor="_Toc223181544" w:history="1">
            <w:r w:rsidR="007145DC" w:rsidRPr="0032076B">
              <w:rPr>
                <w:rStyle w:val="Hyperlink"/>
                <w:rFonts w:ascii="Arial" w:hAnsi="Arial" w:cs="Arial"/>
                <w:noProof/>
                <w:sz w:val="22"/>
                <w:szCs w:val="22"/>
              </w:rPr>
              <w:t>Conclusion</w:t>
            </w:r>
            <w:r w:rsidR="007145DC" w:rsidRPr="0032076B">
              <w:rPr>
                <w:rFonts w:ascii="Arial" w:hAnsi="Arial" w:cs="Arial"/>
                <w:noProof/>
                <w:webHidden/>
                <w:sz w:val="22"/>
                <w:szCs w:val="22"/>
              </w:rPr>
              <w:tab/>
            </w:r>
            <w:r w:rsidR="007145DC" w:rsidRPr="0032076B">
              <w:rPr>
                <w:rFonts w:ascii="Arial" w:hAnsi="Arial" w:cs="Arial"/>
                <w:noProof/>
                <w:webHidden/>
                <w:sz w:val="22"/>
                <w:szCs w:val="22"/>
              </w:rPr>
              <w:fldChar w:fldCharType="begin"/>
            </w:r>
            <w:r w:rsidR="007145DC" w:rsidRPr="0032076B">
              <w:rPr>
                <w:rFonts w:ascii="Arial" w:hAnsi="Arial" w:cs="Arial"/>
                <w:noProof/>
                <w:webHidden/>
                <w:sz w:val="22"/>
                <w:szCs w:val="22"/>
              </w:rPr>
              <w:instrText xml:space="preserve"> PAGEREF _Toc223181544 \h </w:instrText>
            </w:r>
            <w:r w:rsidR="007145DC" w:rsidRPr="0032076B">
              <w:rPr>
                <w:rFonts w:ascii="Arial" w:hAnsi="Arial" w:cs="Arial"/>
                <w:noProof/>
                <w:webHidden/>
                <w:sz w:val="22"/>
                <w:szCs w:val="22"/>
              </w:rPr>
            </w:r>
            <w:r w:rsidR="007145DC" w:rsidRPr="0032076B">
              <w:rPr>
                <w:rFonts w:ascii="Arial" w:hAnsi="Arial" w:cs="Arial"/>
                <w:noProof/>
                <w:webHidden/>
                <w:sz w:val="22"/>
                <w:szCs w:val="22"/>
              </w:rPr>
              <w:fldChar w:fldCharType="separate"/>
            </w:r>
            <w:r w:rsidR="007145DC" w:rsidRPr="0032076B">
              <w:rPr>
                <w:rFonts w:ascii="Arial" w:hAnsi="Arial" w:cs="Arial"/>
                <w:noProof/>
                <w:webHidden/>
                <w:sz w:val="22"/>
                <w:szCs w:val="22"/>
              </w:rPr>
              <w:t>12</w:t>
            </w:r>
            <w:r w:rsidR="007145DC" w:rsidRPr="0032076B">
              <w:rPr>
                <w:rFonts w:ascii="Arial" w:hAnsi="Arial" w:cs="Arial"/>
                <w:noProof/>
                <w:webHidden/>
                <w:sz w:val="22"/>
                <w:szCs w:val="22"/>
              </w:rPr>
              <w:fldChar w:fldCharType="end"/>
            </w:r>
          </w:hyperlink>
        </w:p>
        <w:p w14:paraId="49A7A918" w14:textId="7B2BFE9D" w:rsidR="007145DC" w:rsidRPr="0032076B" w:rsidRDefault="004C5F5E">
          <w:pPr>
            <w:pStyle w:val="TOC1"/>
            <w:tabs>
              <w:tab w:val="right" w:leader="dot" w:pos="9010"/>
            </w:tabs>
            <w:rPr>
              <w:rFonts w:ascii="Arial" w:eastAsiaTheme="minorEastAsia" w:hAnsi="Arial" w:cs="Arial"/>
              <w:b w:val="0"/>
              <w:bCs w:val="0"/>
              <w:noProof/>
              <w:sz w:val="22"/>
              <w:szCs w:val="22"/>
            </w:rPr>
          </w:pPr>
          <w:hyperlink w:anchor="_Toc223181545" w:history="1">
            <w:r w:rsidR="007145DC" w:rsidRPr="0032076B">
              <w:rPr>
                <w:rStyle w:val="Hyperlink"/>
                <w:rFonts w:ascii="Arial" w:hAnsi="Arial" w:cs="Arial"/>
                <w:noProof/>
                <w:sz w:val="22"/>
                <w:szCs w:val="22"/>
              </w:rPr>
              <w:t>Reference List</w:t>
            </w:r>
            <w:r w:rsidR="007145DC" w:rsidRPr="0032076B">
              <w:rPr>
                <w:rFonts w:ascii="Arial" w:hAnsi="Arial" w:cs="Arial"/>
                <w:noProof/>
                <w:webHidden/>
                <w:sz w:val="22"/>
                <w:szCs w:val="22"/>
              </w:rPr>
              <w:tab/>
            </w:r>
            <w:r w:rsidR="007145DC" w:rsidRPr="0032076B">
              <w:rPr>
                <w:rFonts w:ascii="Arial" w:hAnsi="Arial" w:cs="Arial"/>
                <w:noProof/>
                <w:webHidden/>
                <w:sz w:val="22"/>
                <w:szCs w:val="22"/>
              </w:rPr>
              <w:fldChar w:fldCharType="begin"/>
            </w:r>
            <w:r w:rsidR="007145DC" w:rsidRPr="0032076B">
              <w:rPr>
                <w:rFonts w:ascii="Arial" w:hAnsi="Arial" w:cs="Arial"/>
                <w:noProof/>
                <w:webHidden/>
                <w:sz w:val="22"/>
                <w:szCs w:val="22"/>
              </w:rPr>
              <w:instrText xml:space="preserve"> PAGEREF _Toc223181545 \h </w:instrText>
            </w:r>
            <w:r w:rsidR="007145DC" w:rsidRPr="0032076B">
              <w:rPr>
                <w:rFonts w:ascii="Arial" w:hAnsi="Arial" w:cs="Arial"/>
                <w:noProof/>
                <w:webHidden/>
                <w:sz w:val="22"/>
                <w:szCs w:val="22"/>
              </w:rPr>
            </w:r>
            <w:r w:rsidR="007145DC" w:rsidRPr="0032076B">
              <w:rPr>
                <w:rFonts w:ascii="Arial" w:hAnsi="Arial" w:cs="Arial"/>
                <w:noProof/>
                <w:webHidden/>
                <w:sz w:val="22"/>
                <w:szCs w:val="22"/>
              </w:rPr>
              <w:fldChar w:fldCharType="separate"/>
            </w:r>
            <w:r w:rsidR="007145DC" w:rsidRPr="0032076B">
              <w:rPr>
                <w:rFonts w:ascii="Arial" w:hAnsi="Arial" w:cs="Arial"/>
                <w:noProof/>
                <w:webHidden/>
                <w:sz w:val="22"/>
                <w:szCs w:val="22"/>
              </w:rPr>
              <w:t>12</w:t>
            </w:r>
            <w:r w:rsidR="007145DC" w:rsidRPr="0032076B">
              <w:rPr>
                <w:rFonts w:ascii="Arial" w:hAnsi="Arial" w:cs="Arial"/>
                <w:noProof/>
                <w:webHidden/>
                <w:sz w:val="22"/>
                <w:szCs w:val="22"/>
              </w:rPr>
              <w:fldChar w:fldCharType="end"/>
            </w:r>
          </w:hyperlink>
        </w:p>
        <w:p w14:paraId="2AE38207" w14:textId="770844D1" w:rsidR="000C5D48" w:rsidRDefault="000C5D48">
          <w:r w:rsidRPr="0032076B">
            <w:rPr>
              <w:rFonts w:ascii="Arial" w:hAnsi="Arial" w:cs="Arial"/>
              <w:b/>
              <w:bCs/>
              <w:noProof/>
              <w:sz w:val="22"/>
              <w:szCs w:val="22"/>
            </w:rPr>
            <w:fldChar w:fldCharType="end"/>
          </w:r>
        </w:p>
      </w:sdtContent>
    </w:sdt>
    <w:p w14:paraId="1B94D1FC" w14:textId="37486A64" w:rsidR="000C5D48" w:rsidRDefault="000C5D48" w:rsidP="00FD47D3"/>
    <w:p w14:paraId="702660DB" w14:textId="29D9A3B4" w:rsidR="000C5D48" w:rsidRDefault="000C5D48" w:rsidP="00FD47D3"/>
    <w:p w14:paraId="1D6A0164" w14:textId="6EB18ED3" w:rsidR="000C5D48" w:rsidRDefault="000C5D48" w:rsidP="00FD47D3"/>
    <w:p w14:paraId="2CC12053" w14:textId="6257EE35" w:rsidR="000C5D48" w:rsidRDefault="000C5D48" w:rsidP="00FD47D3"/>
    <w:p w14:paraId="625A5F96" w14:textId="49E6C398" w:rsidR="000C5D48" w:rsidRDefault="000C5D48" w:rsidP="00FD47D3"/>
    <w:p w14:paraId="34EA8279" w14:textId="7F59D813" w:rsidR="000C5D48" w:rsidRDefault="000C5D48" w:rsidP="00FD47D3"/>
    <w:p w14:paraId="34C34C3C" w14:textId="18C85FBB" w:rsidR="000C5D48" w:rsidRDefault="000C5D48" w:rsidP="00FD47D3"/>
    <w:p w14:paraId="5A0D5429" w14:textId="54EA4A6E" w:rsidR="000C5D48" w:rsidRDefault="000C5D48" w:rsidP="00FD47D3"/>
    <w:p w14:paraId="3B363CE5" w14:textId="6EC7EEBE" w:rsidR="000C5D48" w:rsidRDefault="000C5D48" w:rsidP="00FD47D3"/>
    <w:p w14:paraId="071EDE5F" w14:textId="464592FE" w:rsidR="00AA3A03" w:rsidRDefault="00AA3A03" w:rsidP="00FD47D3"/>
    <w:p w14:paraId="7624E1C1" w14:textId="7FF58DE3" w:rsidR="00AA3A03" w:rsidRDefault="00AA3A03" w:rsidP="00FD47D3"/>
    <w:p w14:paraId="0A514982" w14:textId="6B7DC66F" w:rsidR="00AA3A03" w:rsidRDefault="00AA3A03" w:rsidP="00FD47D3"/>
    <w:p w14:paraId="533271BB" w14:textId="57B0503A" w:rsidR="00AA3A03" w:rsidRDefault="00AA3A03" w:rsidP="00FD47D3"/>
    <w:p w14:paraId="22029BD0" w14:textId="59202CC3" w:rsidR="00D9089F" w:rsidRDefault="00D9089F" w:rsidP="00FD47D3"/>
    <w:p w14:paraId="42622981" w14:textId="4ADF0C95" w:rsidR="00D9089F" w:rsidRDefault="00D9089F" w:rsidP="00FD47D3"/>
    <w:p w14:paraId="69F29E59" w14:textId="1BB19D97" w:rsidR="00D9089F" w:rsidRDefault="00D9089F" w:rsidP="00FD47D3"/>
    <w:p w14:paraId="07F77ADB" w14:textId="3C30E499" w:rsidR="00D9089F" w:rsidRDefault="00D9089F" w:rsidP="00FD47D3"/>
    <w:p w14:paraId="3ABE8E89" w14:textId="3B6EE627" w:rsidR="00D9089F" w:rsidRDefault="00D9089F" w:rsidP="00FD47D3"/>
    <w:p w14:paraId="28802B7A" w14:textId="5810C1D5" w:rsidR="00D9089F" w:rsidRDefault="00D9089F" w:rsidP="00FD47D3"/>
    <w:p w14:paraId="15E8F268" w14:textId="24A83415" w:rsidR="00D9089F" w:rsidRDefault="00D9089F" w:rsidP="00FD47D3"/>
    <w:p w14:paraId="63E2DB39" w14:textId="1101127F" w:rsidR="00D9089F" w:rsidRDefault="00D9089F" w:rsidP="00FD47D3"/>
    <w:p w14:paraId="712F3E1E" w14:textId="3C6EF6A4" w:rsidR="00D9089F" w:rsidRDefault="00D9089F" w:rsidP="00FD47D3"/>
    <w:p w14:paraId="07F8C13B" w14:textId="6D19AB21" w:rsidR="00D9089F" w:rsidRDefault="00D9089F" w:rsidP="00FD47D3"/>
    <w:p w14:paraId="69E8B0CE" w14:textId="77777777" w:rsidR="00AA3A03" w:rsidRDefault="00AA3A03" w:rsidP="00FD47D3"/>
    <w:p w14:paraId="447DCE0B" w14:textId="77777777" w:rsidR="000C5D48" w:rsidRDefault="000C5D48" w:rsidP="00FD47D3"/>
    <w:p w14:paraId="62368E54" w14:textId="77777777" w:rsidR="00FD47D3" w:rsidRDefault="00FD47D3" w:rsidP="000C5D48">
      <w:pPr>
        <w:jc w:val="center"/>
        <w:rPr>
          <w:szCs w:val="22"/>
        </w:rPr>
      </w:pPr>
      <w:bookmarkStart w:id="0" w:name="_Toc221347347"/>
      <w:r>
        <w:rPr>
          <w:noProof/>
        </w:rPr>
        <w:drawing>
          <wp:inline distT="0" distB="0" distL="0" distR="0" wp14:anchorId="05CB5ADD" wp14:editId="65697320">
            <wp:extent cx="1955800" cy="1584560"/>
            <wp:effectExtent l="50800" t="0" r="50800" b="10477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6-02-04 at 17.21.31.png"/>
                    <pic:cNvPicPr/>
                  </pic:nvPicPr>
                  <pic:blipFill>
                    <a:blip r:embed="rId7">
                      <a:extLst>
                        <a:ext uri="{28A0092B-C50C-407E-A947-70E740481C1C}">
                          <a14:useLocalDpi xmlns:a14="http://schemas.microsoft.com/office/drawing/2010/main" val="0"/>
                        </a:ext>
                      </a:extLst>
                    </a:blip>
                    <a:stretch>
                      <a:fillRect/>
                    </a:stretch>
                  </pic:blipFill>
                  <pic:spPr>
                    <a:xfrm>
                      <a:off x="0" y="0"/>
                      <a:ext cx="1964080" cy="1591268"/>
                    </a:xfrm>
                    <a:prstGeom prst="rect">
                      <a:avLst/>
                    </a:prstGeom>
                    <a:effectLst>
                      <a:outerShdw blurRad="50800" dist="50800" dir="5400000" algn="ctr" rotWithShape="0">
                        <a:srgbClr val="000000">
                          <a:alpha val="55000"/>
                        </a:srgbClr>
                      </a:outerShdw>
                    </a:effectLst>
                  </pic:spPr>
                </pic:pic>
              </a:graphicData>
            </a:graphic>
          </wp:inline>
        </w:drawing>
      </w:r>
    </w:p>
    <w:p w14:paraId="61FF1749" w14:textId="77777777" w:rsidR="00FD47D3" w:rsidRDefault="00FD47D3" w:rsidP="000C5D48">
      <w:pPr>
        <w:jc w:val="center"/>
        <w:rPr>
          <w:szCs w:val="22"/>
        </w:rPr>
      </w:pPr>
    </w:p>
    <w:p w14:paraId="0D092DC0" w14:textId="77777777" w:rsidR="00463ACD" w:rsidRDefault="00463ACD" w:rsidP="00FD47D3">
      <w:pPr>
        <w:pStyle w:val="Heading1"/>
        <w:rPr>
          <w:rFonts w:ascii="Arial" w:hAnsi="Arial" w:cs="Arial"/>
          <w:b/>
          <w:color w:val="000000" w:themeColor="text1"/>
          <w:sz w:val="22"/>
          <w:szCs w:val="22"/>
        </w:rPr>
      </w:pPr>
    </w:p>
    <w:p w14:paraId="122D4582" w14:textId="5C38E07E" w:rsidR="00FD47D3" w:rsidRPr="00593247" w:rsidRDefault="00FD47D3" w:rsidP="000C5D48">
      <w:pPr>
        <w:pStyle w:val="Heading1"/>
        <w:rPr>
          <w:rFonts w:ascii="Arial" w:hAnsi="Arial" w:cs="Arial"/>
          <w:b/>
          <w:color w:val="000000" w:themeColor="text1"/>
          <w:sz w:val="22"/>
          <w:szCs w:val="22"/>
        </w:rPr>
      </w:pPr>
      <w:bookmarkStart w:id="1" w:name="_Toc223181532"/>
      <w:r w:rsidRPr="00593247">
        <w:rPr>
          <w:rFonts w:ascii="Arial" w:hAnsi="Arial" w:cs="Arial"/>
          <w:b/>
          <w:color w:val="000000" w:themeColor="text1"/>
          <w:sz w:val="22"/>
          <w:szCs w:val="22"/>
        </w:rPr>
        <w:t>Executive Summary</w:t>
      </w:r>
      <w:bookmarkEnd w:id="0"/>
      <w:bookmarkEnd w:id="1"/>
      <w:r w:rsidRPr="00593247">
        <w:rPr>
          <w:rFonts w:ascii="Arial" w:hAnsi="Arial" w:cs="Arial"/>
          <w:b/>
          <w:color w:val="000000" w:themeColor="text1"/>
          <w:sz w:val="22"/>
          <w:szCs w:val="22"/>
        </w:rPr>
        <w:t xml:space="preserve"> </w:t>
      </w:r>
    </w:p>
    <w:p w14:paraId="6DD0349C" w14:textId="77777777" w:rsidR="00FD47D3" w:rsidRPr="00593247" w:rsidRDefault="00FD47D3" w:rsidP="00FD47D3">
      <w:pPr>
        <w:spacing w:line="360" w:lineRule="auto"/>
        <w:jc w:val="both"/>
        <w:rPr>
          <w:rFonts w:ascii="Arial" w:hAnsi="Arial" w:cs="Arial"/>
          <w:b/>
          <w:sz w:val="22"/>
          <w:szCs w:val="22"/>
        </w:rPr>
      </w:pPr>
    </w:p>
    <w:p w14:paraId="677F4133" w14:textId="27998A68" w:rsidR="00FD47D3" w:rsidRPr="00593247" w:rsidRDefault="00FD47D3" w:rsidP="00FD47D3">
      <w:pPr>
        <w:spacing w:line="360" w:lineRule="auto"/>
        <w:jc w:val="both"/>
        <w:rPr>
          <w:rFonts w:ascii="Arial" w:hAnsi="Arial" w:cs="Arial"/>
          <w:sz w:val="22"/>
          <w:szCs w:val="22"/>
        </w:rPr>
      </w:pPr>
      <w:r w:rsidRPr="00593247">
        <w:rPr>
          <w:rFonts w:ascii="Arial" w:hAnsi="Arial" w:cs="Arial"/>
          <w:sz w:val="22"/>
          <w:szCs w:val="22"/>
        </w:rPr>
        <w:t>Coffee Town is a proposed café situated in London, ai</w:t>
      </w:r>
      <w:r w:rsidR="0043109C" w:rsidRPr="00593247">
        <w:rPr>
          <w:rFonts w:ascii="Arial" w:hAnsi="Arial" w:cs="Arial"/>
          <w:sz w:val="22"/>
          <w:szCs w:val="22"/>
        </w:rPr>
        <w:t>ming</w:t>
      </w:r>
      <w:r w:rsidRPr="00593247">
        <w:rPr>
          <w:rFonts w:ascii="Arial" w:hAnsi="Arial" w:cs="Arial"/>
          <w:sz w:val="22"/>
          <w:szCs w:val="22"/>
        </w:rPr>
        <w:t xml:space="preserve"> to provide fresh food, excellent coffee and a friendly environment for working professionals, families and students. The café address</w:t>
      </w:r>
      <w:r w:rsidR="0043109C" w:rsidRPr="00593247">
        <w:rPr>
          <w:rFonts w:ascii="Arial" w:hAnsi="Arial" w:cs="Arial"/>
          <w:sz w:val="22"/>
          <w:szCs w:val="22"/>
        </w:rPr>
        <w:t>es</w:t>
      </w:r>
      <w:r w:rsidRPr="00593247">
        <w:rPr>
          <w:rFonts w:ascii="Arial" w:hAnsi="Arial" w:cs="Arial"/>
          <w:sz w:val="22"/>
          <w:szCs w:val="22"/>
        </w:rPr>
        <w:t xml:space="preserve"> the growing demand for comfortable social and work-friendly </w:t>
      </w:r>
      <w:r w:rsidR="0097797E">
        <w:rPr>
          <w:rFonts w:ascii="Arial" w:hAnsi="Arial" w:cs="Arial"/>
          <w:sz w:val="22"/>
          <w:szCs w:val="22"/>
        </w:rPr>
        <w:t xml:space="preserve">spaces </w:t>
      </w:r>
      <w:r w:rsidRPr="00593247">
        <w:rPr>
          <w:rFonts w:ascii="Arial" w:hAnsi="Arial" w:cs="Arial"/>
          <w:sz w:val="22"/>
          <w:szCs w:val="22"/>
        </w:rPr>
        <w:t>in busy</w:t>
      </w:r>
      <w:r w:rsidR="0097797E">
        <w:rPr>
          <w:rFonts w:ascii="Arial" w:hAnsi="Arial" w:cs="Arial"/>
          <w:sz w:val="22"/>
          <w:szCs w:val="22"/>
        </w:rPr>
        <w:t xml:space="preserve"> </w:t>
      </w:r>
      <w:r w:rsidRPr="00593247">
        <w:rPr>
          <w:rFonts w:ascii="Arial" w:hAnsi="Arial" w:cs="Arial"/>
          <w:sz w:val="22"/>
          <w:szCs w:val="22"/>
        </w:rPr>
        <w:t>urban locations</w:t>
      </w:r>
      <w:r w:rsidR="0043109C" w:rsidRPr="00593247">
        <w:rPr>
          <w:rFonts w:ascii="Arial" w:hAnsi="Arial" w:cs="Arial"/>
          <w:sz w:val="22"/>
          <w:szCs w:val="22"/>
        </w:rPr>
        <w:t xml:space="preserve">, </w:t>
      </w:r>
      <w:r w:rsidRPr="00593247">
        <w:rPr>
          <w:rFonts w:ascii="Arial" w:hAnsi="Arial" w:cs="Arial"/>
          <w:sz w:val="22"/>
          <w:szCs w:val="22"/>
        </w:rPr>
        <w:t>mak</w:t>
      </w:r>
      <w:r w:rsidR="0043109C" w:rsidRPr="00593247">
        <w:rPr>
          <w:rFonts w:ascii="Arial" w:hAnsi="Arial" w:cs="Arial"/>
          <w:sz w:val="22"/>
          <w:szCs w:val="22"/>
        </w:rPr>
        <w:t>ing</w:t>
      </w:r>
      <w:r w:rsidR="00762674" w:rsidRPr="00593247">
        <w:rPr>
          <w:rFonts w:ascii="Arial" w:hAnsi="Arial" w:cs="Arial"/>
          <w:sz w:val="22"/>
          <w:szCs w:val="22"/>
        </w:rPr>
        <w:t xml:space="preserve"> </w:t>
      </w:r>
      <w:r w:rsidR="0043109C" w:rsidRPr="00593247">
        <w:rPr>
          <w:rFonts w:ascii="Arial" w:hAnsi="Arial" w:cs="Arial"/>
          <w:sz w:val="22"/>
          <w:szCs w:val="22"/>
        </w:rPr>
        <w:t>it a strong</w:t>
      </w:r>
      <w:r w:rsidR="00762674" w:rsidRPr="00593247">
        <w:rPr>
          <w:rFonts w:ascii="Arial" w:hAnsi="Arial" w:cs="Arial"/>
          <w:sz w:val="22"/>
          <w:szCs w:val="22"/>
        </w:rPr>
        <w:t xml:space="preserve"> business opportunity for</w:t>
      </w:r>
      <w:r w:rsidRPr="00593247">
        <w:rPr>
          <w:rFonts w:ascii="Arial" w:hAnsi="Arial" w:cs="Arial"/>
          <w:sz w:val="22"/>
          <w:szCs w:val="22"/>
        </w:rPr>
        <w:t xml:space="preserve"> Coffee Town </w:t>
      </w:r>
      <w:r w:rsidR="00762674" w:rsidRPr="00593247">
        <w:rPr>
          <w:rFonts w:ascii="Arial" w:hAnsi="Arial" w:cs="Arial"/>
          <w:sz w:val="22"/>
          <w:szCs w:val="22"/>
        </w:rPr>
        <w:t xml:space="preserve">within </w:t>
      </w:r>
      <w:r w:rsidRPr="00593247">
        <w:rPr>
          <w:rFonts w:ascii="Arial" w:hAnsi="Arial" w:cs="Arial"/>
          <w:sz w:val="22"/>
          <w:szCs w:val="22"/>
        </w:rPr>
        <w:t>London's fast-paced lifestyle.</w:t>
      </w:r>
    </w:p>
    <w:p w14:paraId="17F53D89" w14:textId="77777777" w:rsidR="00FD47D3" w:rsidRPr="00593247" w:rsidRDefault="00FD47D3" w:rsidP="00FD47D3">
      <w:pPr>
        <w:spacing w:line="360" w:lineRule="auto"/>
        <w:jc w:val="both"/>
        <w:rPr>
          <w:rFonts w:ascii="Arial" w:hAnsi="Arial" w:cs="Arial"/>
          <w:sz w:val="22"/>
          <w:szCs w:val="22"/>
        </w:rPr>
      </w:pPr>
    </w:p>
    <w:p w14:paraId="36467BD9" w14:textId="01A1FE5D" w:rsidR="00FD47D3" w:rsidRPr="00593247" w:rsidRDefault="00FD47D3" w:rsidP="00FD47D3">
      <w:pPr>
        <w:spacing w:line="360" w:lineRule="auto"/>
        <w:jc w:val="both"/>
        <w:rPr>
          <w:rFonts w:ascii="Arial" w:hAnsi="Arial" w:cs="Arial"/>
          <w:sz w:val="22"/>
          <w:szCs w:val="22"/>
        </w:rPr>
      </w:pPr>
      <w:r w:rsidRPr="00593247">
        <w:rPr>
          <w:rFonts w:ascii="Arial" w:hAnsi="Arial" w:cs="Arial"/>
          <w:sz w:val="22"/>
          <w:szCs w:val="22"/>
        </w:rPr>
        <w:t xml:space="preserve">The business will </w:t>
      </w:r>
      <w:r w:rsidR="00762674" w:rsidRPr="00593247">
        <w:rPr>
          <w:rFonts w:ascii="Arial" w:hAnsi="Arial" w:cs="Arial"/>
          <w:sz w:val="22"/>
          <w:szCs w:val="22"/>
        </w:rPr>
        <w:t>offer</w:t>
      </w:r>
      <w:r w:rsidRPr="00593247">
        <w:rPr>
          <w:rFonts w:ascii="Arial" w:hAnsi="Arial" w:cs="Arial"/>
          <w:sz w:val="22"/>
          <w:szCs w:val="22"/>
        </w:rPr>
        <w:t xml:space="preserve"> seating, </w:t>
      </w:r>
      <w:r w:rsidR="00762674" w:rsidRPr="00593247">
        <w:rPr>
          <w:rFonts w:ascii="Arial" w:hAnsi="Arial" w:cs="Arial"/>
          <w:sz w:val="22"/>
          <w:szCs w:val="22"/>
        </w:rPr>
        <w:t>affordable</w:t>
      </w:r>
      <w:r w:rsidRPr="00593247">
        <w:rPr>
          <w:rFonts w:ascii="Arial" w:hAnsi="Arial" w:cs="Arial"/>
          <w:sz w:val="22"/>
          <w:szCs w:val="22"/>
        </w:rPr>
        <w:t xml:space="preserve"> meals for students, ethically produced coffee and peaceful workspaces with </w:t>
      </w:r>
      <w:r w:rsidR="00762674" w:rsidRPr="00593247">
        <w:rPr>
          <w:rFonts w:ascii="Arial" w:hAnsi="Arial" w:cs="Arial"/>
          <w:sz w:val="22"/>
          <w:szCs w:val="22"/>
        </w:rPr>
        <w:t xml:space="preserve">free </w:t>
      </w:r>
      <w:r w:rsidRPr="00593247">
        <w:rPr>
          <w:rFonts w:ascii="Arial" w:hAnsi="Arial" w:cs="Arial"/>
          <w:sz w:val="22"/>
          <w:szCs w:val="22"/>
        </w:rPr>
        <w:t xml:space="preserve">Wi-Fi. Coffee Town will be unique </w:t>
      </w:r>
      <w:r w:rsidR="00762674" w:rsidRPr="00593247">
        <w:rPr>
          <w:rFonts w:ascii="Arial" w:hAnsi="Arial" w:cs="Arial"/>
          <w:sz w:val="22"/>
          <w:szCs w:val="22"/>
        </w:rPr>
        <w:t>through</w:t>
      </w:r>
      <w:r w:rsidRPr="00593247">
        <w:rPr>
          <w:rFonts w:ascii="Arial" w:hAnsi="Arial" w:cs="Arial"/>
          <w:sz w:val="22"/>
          <w:szCs w:val="22"/>
        </w:rPr>
        <w:t xml:space="preserve"> </w:t>
      </w:r>
      <w:r w:rsidR="00522418" w:rsidRPr="00593247">
        <w:rPr>
          <w:rFonts w:ascii="Arial" w:hAnsi="Arial" w:cs="Arial"/>
          <w:sz w:val="22"/>
          <w:szCs w:val="22"/>
        </w:rPr>
        <w:t xml:space="preserve">its </w:t>
      </w:r>
      <w:r w:rsidRPr="00593247">
        <w:rPr>
          <w:rFonts w:ascii="Arial" w:hAnsi="Arial" w:cs="Arial"/>
          <w:sz w:val="22"/>
          <w:szCs w:val="22"/>
        </w:rPr>
        <w:t>contemporary setting, attentive customer care and emphasis on sustainability, includ</w:t>
      </w:r>
      <w:r w:rsidR="00522418" w:rsidRPr="00593247">
        <w:rPr>
          <w:rFonts w:ascii="Arial" w:hAnsi="Arial" w:cs="Arial"/>
          <w:sz w:val="22"/>
          <w:szCs w:val="22"/>
        </w:rPr>
        <w:t>ing</w:t>
      </w:r>
      <w:r w:rsidRPr="00593247">
        <w:rPr>
          <w:rFonts w:ascii="Arial" w:hAnsi="Arial" w:cs="Arial"/>
          <w:sz w:val="22"/>
          <w:szCs w:val="22"/>
        </w:rPr>
        <w:t xml:space="preserve"> </w:t>
      </w:r>
      <w:r w:rsidR="00522418" w:rsidRPr="00593247">
        <w:rPr>
          <w:rFonts w:ascii="Arial" w:hAnsi="Arial" w:cs="Arial"/>
          <w:sz w:val="22"/>
          <w:szCs w:val="22"/>
        </w:rPr>
        <w:t xml:space="preserve">locally </w:t>
      </w:r>
      <w:r w:rsidRPr="00593247">
        <w:rPr>
          <w:rFonts w:ascii="Arial" w:hAnsi="Arial" w:cs="Arial"/>
          <w:sz w:val="22"/>
          <w:szCs w:val="22"/>
        </w:rPr>
        <w:t>sourced products and recyclable packaging.</w:t>
      </w:r>
    </w:p>
    <w:p w14:paraId="490A0DD2" w14:textId="77777777" w:rsidR="00FD47D3" w:rsidRPr="00593247" w:rsidRDefault="00FD47D3" w:rsidP="00FD47D3">
      <w:pPr>
        <w:spacing w:line="360" w:lineRule="auto"/>
        <w:jc w:val="both"/>
        <w:rPr>
          <w:rFonts w:ascii="Arial" w:hAnsi="Arial" w:cs="Arial"/>
          <w:sz w:val="22"/>
          <w:szCs w:val="22"/>
        </w:rPr>
      </w:pPr>
    </w:p>
    <w:p w14:paraId="7B2D8E87" w14:textId="0301964D" w:rsidR="00522418" w:rsidRPr="00593247" w:rsidRDefault="00546118" w:rsidP="00522418">
      <w:pPr>
        <w:spacing w:line="360" w:lineRule="auto"/>
        <w:jc w:val="both"/>
        <w:rPr>
          <w:rFonts w:ascii="Arial" w:hAnsi="Arial" w:cs="Arial"/>
          <w:sz w:val="22"/>
          <w:szCs w:val="22"/>
        </w:rPr>
      </w:pPr>
      <w:r>
        <w:rPr>
          <w:rFonts w:ascii="Arial" w:hAnsi="Arial" w:cs="Arial"/>
          <w:sz w:val="22"/>
          <w:szCs w:val="22"/>
        </w:rPr>
        <w:t>Coffee Town</w:t>
      </w:r>
      <w:r w:rsidR="00FD47D3" w:rsidRPr="00593247">
        <w:rPr>
          <w:rFonts w:ascii="Arial" w:hAnsi="Arial" w:cs="Arial"/>
          <w:sz w:val="22"/>
          <w:szCs w:val="22"/>
        </w:rPr>
        <w:t xml:space="preserve"> will function as a private limited corporation to </w:t>
      </w:r>
      <w:r w:rsidR="00522418" w:rsidRPr="00593247">
        <w:rPr>
          <w:rFonts w:ascii="Arial" w:hAnsi="Arial" w:cs="Arial"/>
          <w:sz w:val="22"/>
          <w:szCs w:val="22"/>
        </w:rPr>
        <w:t>reduce</w:t>
      </w:r>
      <w:r w:rsidR="00FD47D3" w:rsidRPr="00593247">
        <w:rPr>
          <w:rFonts w:ascii="Arial" w:hAnsi="Arial" w:cs="Arial"/>
          <w:sz w:val="22"/>
          <w:szCs w:val="22"/>
        </w:rPr>
        <w:t xml:space="preserve"> personal l</w:t>
      </w:r>
      <w:r>
        <w:rPr>
          <w:rFonts w:ascii="Arial" w:hAnsi="Arial" w:cs="Arial"/>
          <w:sz w:val="22"/>
          <w:szCs w:val="22"/>
        </w:rPr>
        <w:t>ia</w:t>
      </w:r>
      <w:r w:rsidR="00FD47D3" w:rsidRPr="00593247">
        <w:rPr>
          <w:rFonts w:ascii="Arial" w:hAnsi="Arial" w:cs="Arial"/>
          <w:sz w:val="22"/>
          <w:szCs w:val="22"/>
        </w:rPr>
        <w:t>bility and increase potential investment</w:t>
      </w:r>
      <w:r w:rsidR="00522418" w:rsidRPr="00593247">
        <w:rPr>
          <w:rFonts w:ascii="Arial" w:hAnsi="Arial" w:cs="Arial"/>
          <w:sz w:val="22"/>
          <w:szCs w:val="22"/>
        </w:rPr>
        <w:t>.</w:t>
      </w:r>
      <w:r w:rsidR="00FD47D3" w:rsidRPr="00593247">
        <w:rPr>
          <w:rFonts w:ascii="Arial" w:hAnsi="Arial" w:cs="Arial"/>
          <w:sz w:val="22"/>
          <w:szCs w:val="22"/>
        </w:rPr>
        <w:t xml:space="preserve"> </w:t>
      </w:r>
      <w:r w:rsidR="00522418" w:rsidRPr="00593247">
        <w:rPr>
          <w:rFonts w:ascii="Arial" w:hAnsi="Arial" w:cs="Arial"/>
          <w:color w:val="000000" w:themeColor="text1"/>
          <w:sz w:val="22"/>
          <w:szCs w:val="22"/>
        </w:rPr>
        <w:t>A</w:t>
      </w:r>
      <w:r w:rsidR="00FD47D3" w:rsidRPr="00593247">
        <w:rPr>
          <w:rFonts w:ascii="Arial" w:hAnsi="Arial" w:cs="Arial"/>
          <w:color w:val="000000" w:themeColor="text1"/>
          <w:sz w:val="22"/>
          <w:szCs w:val="22"/>
        </w:rPr>
        <w:t xml:space="preserve">round £60,000 will </w:t>
      </w:r>
      <w:r w:rsidR="00FD47D3" w:rsidRPr="00593247">
        <w:rPr>
          <w:rFonts w:ascii="Arial" w:hAnsi="Arial" w:cs="Arial"/>
          <w:sz w:val="22"/>
          <w:szCs w:val="22"/>
        </w:rPr>
        <w:t xml:space="preserve">be required to cover </w:t>
      </w:r>
      <w:r w:rsidR="00522418" w:rsidRPr="00593247">
        <w:rPr>
          <w:rFonts w:ascii="Arial" w:hAnsi="Arial" w:cs="Arial"/>
          <w:sz w:val="22"/>
          <w:szCs w:val="22"/>
        </w:rPr>
        <w:t>start-up costs</w:t>
      </w:r>
      <w:r w:rsidR="00FD47D3" w:rsidRPr="00593247">
        <w:rPr>
          <w:rFonts w:ascii="Arial" w:hAnsi="Arial" w:cs="Arial"/>
          <w:sz w:val="22"/>
          <w:szCs w:val="22"/>
        </w:rPr>
        <w:t xml:space="preserve"> </w:t>
      </w:r>
      <w:r w:rsidR="00522418" w:rsidRPr="00593247">
        <w:rPr>
          <w:rFonts w:ascii="Arial" w:hAnsi="Arial" w:cs="Arial"/>
          <w:sz w:val="22"/>
          <w:szCs w:val="22"/>
        </w:rPr>
        <w:t>including</w:t>
      </w:r>
      <w:r w:rsidR="00FD47D3" w:rsidRPr="00593247">
        <w:rPr>
          <w:rFonts w:ascii="Arial" w:hAnsi="Arial" w:cs="Arial"/>
          <w:sz w:val="22"/>
          <w:szCs w:val="22"/>
        </w:rPr>
        <w:t xml:space="preserve"> equipment, rent, interior design, staffing and marketing. </w:t>
      </w:r>
      <w:r w:rsidR="00522418" w:rsidRPr="00593247">
        <w:rPr>
          <w:rFonts w:ascii="Arial" w:hAnsi="Arial" w:cs="Arial"/>
          <w:sz w:val="22"/>
          <w:szCs w:val="22"/>
        </w:rPr>
        <w:t xml:space="preserve">Coffee Town hopes to become a well-known local hub in its first year because </w:t>
      </w:r>
      <w:r w:rsidR="00216E8C">
        <w:rPr>
          <w:rFonts w:ascii="Arial" w:hAnsi="Arial" w:cs="Arial"/>
          <w:sz w:val="22"/>
          <w:szCs w:val="22"/>
        </w:rPr>
        <w:t xml:space="preserve">of </w:t>
      </w:r>
      <w:r w:rsidR="00522418" w:rsidRPr="00593247">
        <w:rPr>
          <w:rFonts w:ascii="Arial" w:hAnsi="Arial" w:cs="Arial"/>
          <w:sz w:val="22"/>
          <w:szCs w:val="22"/>
        </w:rPr>
        <w:t>its ideal position close to businesses and educational institutions.</w:t>
      </w:r>
    </w:p>
    <w:p w14:paraId="21C110E6" w14:textId="4375042A" w:rsidR="00FD47D3" w:rsidRPr="004A1319" w:rsidRDefault="00FD47D3" w:rsidP="00FD47D3">
      <w:pPr>
        <w:spacing w:line="360" w:lineRule="auto"/>
        <w:jc w:val="both"/>
        <w:rPr>
          <w:rFonts w:ascii="Arial" w:hAnsi="Arial" w:cs="Arial"/>
          <w:sz w:val="22"/>
          <w:szCs w:val="22"/>
        </w:rPr>
      </w:pPr>
    </w:p>
    <w:p w14:paraId="270EA1DE" w14:textId="2075B9B7" w:rsidR="00860E0F" w:rsidRDefault="004C5F5E"/>
    <w:p w14:paraId="5F625E2C" w14:textId="5BC39CC4" w:rsidR="00FD47D3" w:rsidRDefault="00FD47D3"/>
    <w:p w14:paraId="7A6202C9" w14:textId="1D11D554" w:rsidR="00FD47D3" w:rsidRDefault="00FD47D3"/>
    <w:p w14:paraId="5031B82E" w14:textId="1E738D30" w:rsidR="00FD47D3" w:rsidRDefault="00FD47D3"/>
    <w:p w14:paraId="3FFB4CC2" w14:textId="26BC84F2" w:rsidR="00FD47D3" w:rsidRDefault="00FD47D3"/>
    <w:p w14:paraId="163C3639" w14:textId="1EF8E986" w:rsidR="0032076B" w:rsidRDefault="0032076B" w:rsidP="00FD47D3">
      <w:pPr>
        <w:pStyle w:val="Heading1"/>
        <w:rPr>
          <w:rFonts w:ascii="Arial" w:hAnsi="Arial" w:cs="Arial"/>
          <w:b/>
          <w:color w:val="000000" w:themeColor="text1"/>
          <w:sz w:val="22"/>
          <w:szCs w:val="22"/>
        </w:rPr>
      </w:pPr>
      <w:bookmarkStart w:id="2" w:name="_Toc223181533"/>
    </w:p>
    <w:p w14:paraId="4E2371BA" w14:textId="40CEC151" w:rsidR="0032076B" w:rsidRDefault="0032076B" w:rsidP="0032076B"/>
    <w:p w14:paraId="56DB049C" w14:textId="77777777" w:rsidR="0032076B" w:rsidRPr="0032076B" w:rsidRDefault="0032076B" w:rsidP="0032076B"/>
    <w:p w14:paraId="050F98B6" w14:textId="575941C0" w:rsidR="00FD47D3" w:rsidRPr="00593247" w:rsidRDefault="00FD47D3" w:rsidP="00FD47D3">
      <w:pPr>
        <w:pStyle w:val="Heading1"/>
        <w:rPr>
          <w:rFonts w:ascii="Arial" w:hAnsi="Arial" w:cs="Arial"/>
          <w:b/>
          <w:color w:val="000000" w:themeColor="text1"/>
          <w:sz w:val="22"/>
          <w:szCs w:val="22"/>
        </w:rPr>
      </w:pPr>
      <w:r w:rsidRPr="00593247">
        <w:rPr>
          <w:rFonts w:ascii="Arial" w:hAnsi="Arial" w:cs="Arial"/>
          <w:b/>
          <w:color w:val="000000" w:themeColor="text1"/>
          <w:sz w:val="22"/>
          <w:szCs w:val="22"/>
        </w:rPr>
        <w:lastRenderedPageBreak/>
        <w:t>Overview of the Business Idea</w:t>
      </w:r>
      <w:bookmarkEnd w:id="2"/>
      <w:r w:rsidR="00463ACD" w:rsidRPr="00593247">
        <w:rPr>
          <w:rFonts w:ascii="Arial" w:hAnsi="Arial" w:cs="Arial"/>
          <w:b/>
          <w:color w:val="000000" w:themeColor="text1"/>
          <w:sz w:val="22"/>
          <w:szCs w:val="22"/>
        </w:rPr>
        <w:t xml:space="preserve"> </w:t>
      </w:r>
    </w:p>
    <w:p w14:paraId="42622622" w14:textId="77777777" w:rsidR="00FD47D3" w:rsidRPr="00593247" w:rsidRDefault="00FD47D3" w:rsidP="00FD47D3">
      <w:pPr>
        <w:rPr>
          <w:sz w:val="22"/>
          <w:szCs w:val="22"/>
        </w:rPr>
      </w:pPr>
    </w:p>
    <w:p w14:paraId="4A5DB0AC" w14:textId="4D90C482" w:rsidR="00FD47D3" w:rsidRPr="00593247" w:rsidRDefault="00FD47D3" w:rsidP="00FD47D3">
      <w:pPr>
        <w:pStyle w:val="Heading2"/>
        <w:rPr>
          <w:rFonts w:ascii="Arial" w:hAnsi="Arial" w:cs="Arial"/>
          <w:b/>
          <w:color w:val="000000" w:themeColor="text1"/>
          <w:sz w:val="22"/>
          <w:szCs w:val="22"/>
        </w:rPr>
      </w:pPr>
      <w:bookmarkStart w:id="3" w:name="_Toc221347349"/>
      <w:bookmarkStart w:id="4" w:name="_Toc223181534"/>
      <w:r w:rsidRPr="00593247">
        <w:rPr>
          <w:rFonts w:ascii="Arial" w:hAnsi="Arial" w:cs="Arial"/>
          <w:b/>
          <w:color w:val="000000" w:themeColor="text1"/>
          <w:sz w:val="22"/>
          <w:szCs w:val="22"/>
        </w:rPr>
        <w:t>Start-Up</w:t>
      </w:r>
      <w:bookmarkEnd w:id="3"/>
      <w:r w:rsidRPr="00593247">
        <w:rPr>
          <w:rFonts w:ascii="Arial" w:hAnsi="Arial" w:cs="Arial"/>
          <w:b/>
          <w:color w:val="000000" w:themeColor="text1"/>
          <w:sz w:val="22"/>
          <w:szCs w:val="22"/>
        </w:rPr>
        <w:t xml:space="preserve"> Service</w:t>
      </w:r>
      <w:bookmarkEnd w:id="4"/>
    </w:p>
    <w:p w14:paraId="074F883C" w14:textId="77777777" w:rsidR="00FD47D3" w:rsidRPr="00593247" w:rsidRDefault="00FD47D3" w:rsidP="00FD47D3">
      <w:pPr>
        <w:rPr>
          <w:rFonts w:ascii="Arial" w:hAnsi="Arial" w:cs="Arial"/>
          <w:sz w:val="22"/>
          <w:szCs w:val="22"/>
        </w:rPr>
      </w:pPr>
    </w:p>
    <w:p w14:paraId="112A1FCB" w14:textId="5273DC57" w:rsidR="00FD47D3" w:rsidRPr="00593247" w:rsidRDefault="00FD47D3" w:rsidP="00FD47D3">
      <w:pPr>
        <w:spacing w:line="360" w:lineRule="auto"/>
        <w:jc w:val="both"/>
        <w:rPr>
          <w:rFonts w:ascii="Arial" w:hAnsi="Arial" w:cs="Arial"/>
          <w:sz w:val="22"/>
          <w:szCs w:val="22"/>
        </w:rPr>
      </w:pPr>
      <w:r w:rsidRPr="00593247">
        <w:rPr>
          <w:rFonts w:ascii="Arial" w:hAnsi="Arial" w:cs="Arial"/>
          <w:sz w:val="22"/>
          <w:szCs w:val="22"/>
        </w:rPr>
        <w:t xml:space="preserve">A brand-new café concept called Coffee Town will open in London and provide a high-end, reasonably priced coffee experience along with light meals, fresh snacks and meal deals. Three main clientele groups will be served by the café: families seeking a cosy setting, working professionals in need of prompt service and a location to meet or work and students looking for affordable study facilities and near universities. </w:t>
      </w:r>
    </w:p>
    <w:p w14:paraId="181278DA" w14:textId="77777777" w:rsidR="00FD47D3" w:rsidRPr="00593247" w:rsidRDefault="00FD47D3" w:rsidP="00FD47D3">
      <w:pPr>
        <w:spacing w:line="360" w:lineRule="auto"/>
        <w:jc w:val="both"/>
        <w:rPr>
          <w:rFonts w:ascii="Arial" w:hAnsi="Arial" w:cs="Arial"/>
          <w:sz w:val="22"/>
          <w:szCs w:val="22"/>
        </w:rPr>
      </w:pPr>
    </w:p>
    <w:p w14:paraId="74B4140E" w14:textId="16438BD4" w:rsidR="00FD47D3" w:rsidRPr="00593247" w:rsidRDefault="00FD47D3" w:rsidP="009F7EBE">
      <w:pPr>
        <w:spacing w:line="360" w:lineRule="auto"/>
        <w:jc w:val="both"/>
        <w:rPr>
          <w:rFonts w:ascii="Arial" w:hAnsi="Arial" w:cs="Arial"/>
          <w:sz w:val="22"/>
          <w:szCs w:val="22"/>
        </w:rPr>
      </w:pPr>
      <w:r w:rsidRPr="00593247">
        <w:rPr>
          <w:rFonts w:ascii="Arial" w:hAnsi="Arial" w:cs="Arial"/>
          <w:sz w:val="22"/>
          <w:szCs w:val="22"/>
        </w:rPr>
        <w:t>Along with teas, pastries, sandwiches and nutritious breakfast options, the product line will comprise a range of coffees, including espresso, cappuccino, lattes and iced drinks. To keep customers interested and encourage return visits, seasonal promotions and meal bargains will also be implemented</w:t>
      </w:r>
      <w:r w:rsidR="009D2EDB" w:rsidRPr="00593247">
        <w:rPr>
          <w:rFonts w:ascii="Arial" w:hAnsi="Arial" w:cs="Arial"/>
          <w:sz w:val="22"/>
          <w:szCs w:val="22"/>
        </w:rPr>
        <w:t xml:space="preserve"> (</w:t>
      </w:r>
      <w:r w:rsidR="008D286A" w:rsidRPr="00593247">
        <w:rPr>
          <w:rFonts w:ascii="Arial" w:hAnsi="Arial" w:cs="Arial"/>
          <w:color w:val="222222"/>
          <w:sz w:val="22"/>
          <w:szCs w:val="22"/>
          <w:shd w:val="clear" w:color="auto" w:fill="FFFFFF"/>
        </w:rPr>
        <w:t xml:space="preserve">Khan </w:t>
      </w:r>
      <w:r w:rsidR="008D286A" w:rsidRPr="00593247">
        <w:rPr>
          <w:rFonts w:ascii="Arial" w:hAnsi="Arial" w:cs="Arial"/>
          <w:i/>
          <w:color w:val="222222"/>
          <w:sz w:val="22"/>
          <w:szCs w:val="22"/>
          <w:shd w:val="clear" w:color="auto" w:fill="FFFFFF"/>
        </w:rPr>
        <w:t>et al.,</w:t>
      </w:r>
      <w:r w:rsidR="008D286A" w:rsidRPr="00593247">
        <w:rPr>
          <w:rFonts w:ascii="Arial" w:hAnsi="Arial" w:cs="Arial"/>
          <w:color w:val="222222"/>
          <w:sz w:val="22"/>
          <w:szCs w:val="22"/>
          <w:shd w:val="clear" w:color="auto" w:fill="FFFFFF"/>
        </w:rPr>
        <w:t xml:space="preserve"> 2025)</w:t>
      </w:r>
      <w:r w:rsidR="008D286A" w:rsidRPr="00593247">
        <w:rPr>
          <w:rFonts w:ascii="Arial" w:hAnsi="Arial" w:cs="Arial"/>
          <w:sz w:val="22"/>
          <w:szCs w:val="22"/>
        </w:rPr>
        <w:t xml:space="preserve">. Coffee Town aims to create a welcoming atmosphere where people feel a sense of belonging even when they are not at home </w:t>
      </w:r>
      <w:r w:rsidR="009D2EDB" w:rsidRPr="00593247">
        <w:rPr>
          <w:rFonts w:ascii="Arial" w:hAnsi="Arial" w:cs="Arial"/>
          <w:sz w:val="22"/>
          <w:szCs w:val="22"/>
        </w:rPr>
        <w:t>(</w:t>
      </w:r>
      <w:r w:rsidR="008D286A" w:rsidRPr="00593247">
        <w:rPr>
          <w:rFonts w:ascii="Arial" w:hAnsi="Arial" w:cs="Arial"/>
          <w:color w:val="222222"/>
          <w:sz w:val="22"/>
          <w:szCs w:val="22"/>
          <w:shd w:val="clear" w:color="auto" w:fill="FFFFFF"/>
        </w:rPr>
        <w:t>Phillips, 2024</w:t>
      </w:r>
      <w:r w:rsidR="009D2EDB" w:rsidRPr="00593247">
        <w:rPr>
          <w:rFonts w:ascii="Arial" w:hAnsi="Arial" w:cs="Arial"/>
          <w:sz w:val="22"/>
          <w:szCs w:val="22"/>
        </w:rPr>
        <w:t>)</w:t>
      </w:r>
      <w:r w:rsidRPr="00593247">
        <w:rPr>
          <w:rFonts w:ascii="Arial" w:hAnsi="Arial" w:cs="Arial"/>
          <w:sz w:val="22"/>
          <w:szCs w:val="22"/>
        </w:rPr>
        <w:t>. The café will prioritise offering good customer service, a tranquil interior and environmentally friendly business methods.</w:t>
      </w:r>
    </w:p>
    <w:p w14:paraId="72D261A3" w14:textId="0BF8A494" w:rsidR="00FD47D3" w:rsidRDefault="00FD47D3" w:rsidP="00FD47D3"/>
    <w:p w14:paraId="4EB7B878" w14:textId="77777777" w:rsidR="008D286A" w:rsidRPr="004A1319" w:rsidRDefault="008D286A" w:rsidP="00FD47D3">
      <w:pPr>
        <w:spacing w:line="360" w:lineRule="auto"/>
        <w:jc w:val="both"/>
        <w:rPr>
          <w:rFonts w:ascii="Arial" w:hAnsi="Arial" w:cs="Arial"/>
          <w:sz w:val="22"/>
          <w:szCs w:val="22"/>
        </w:rPr>
      </w:pPr>
    </w:p>
    <w:p w14:paraId="3E6321C4" w14:textId="77777777" w:rsidR="00FD47D3" w:rsidRPr="004A1319" w:rsidRDefault="00FD47D3" w:rsidP="00FD47D3">
      <w:pPr>
        <w:spacing w:line="360" w:lineRule="auto"/>
        <w:jc w:val="center"/>
        <w:rPr>
          <w:rFonts w:ascii="Arial" w:hAnsi="Arial" w:cs="Arial"/>
          <w:sz w:val="22"/>
          <w:szCs w:val="22"/>
        </w:rPr>
      </w:pPr>
    </w:p>
    <w:p w14:paraId="7C132E8C" w14:textId="77777777" w:rsidR="00FD47D3" w:rsidRDefault="00FD47D3" w:rsidP="00FD47D3">
      <w:pPr>
        <w:spacing w:line="360" w:lineRule="auto"/>
        <w:jc w:val="center"/>
        <w:rPr>
          <w:rFonts w:ascii="Arial" w:hAnsi="Arial" w:cs="Arial"/>
          <w:sz w:val="22"/>
          <w:szCs w:val="22"/>
        </w:rPr>
      </w:pPr>
      <w:r>
        <w:rPr>
          <w:noProof/>
        </w:rPr>
        <w:drawing>
          <wp:inline distT="0" distB="0" distL="0" distR="0" wp14:anchorId="06EDA29B" wp14:editId="2FC80715">
            <wp:extent cx="1952625" cy="2639833"/>
            <wp:effectExtent l="0" t="0" r="3175"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26-02-04 at 17.39.46.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002040" cy="2706639"/>
                    </a:xfrm>
                    <a:prstGeom prst="rect">
                      <a:avLst/>
                    </a:prstGeom>
                  </pic:spPr>
                </pic:pic>
              </a:graphicData>
            </a:graphic>
          </wp:inline>
        </w:drawing>
      </w:r>
      <w:r>
        <w:rPr>
          <w:rFonts w:ascii="Arial" w:hAnsi="Arial" w:cs="Arial"/>
          <w:noProof/>
          <w:sz w:val="22"/>
          <w:szCs w:val="22"/>
        </w:rPr>
        <w:drawing>
          <wp:inline distT="0" distB="0" distL="0" distR="0" wp14:anchorId="0A0D4D49" wp14:editId="6B4CB6E1">
            <wp:extent cx="1875155" cy="2623027"/>
            <wp:effectExtent l="0" t="0" r="4445"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Mocha-Latte-7.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1937287" cy="2709940"/>
                    </a:xfrm>
                    <a:prstGeom prst="rect">
                      <a:avLst/>
                    </a:prstGeom>
                  </pic:spPr>
                </pic:pic>
              </a:graphicData>
            </a:graphic>
          </wp:inline>
        </w:drawing>
      </w:r>
      <w:r>
        <w:rPr>
          <w:rFonts w:ascii="Arial" w:hAnsi="Arial" w:cs="Arial"/>
          <w:noProof/>
          <w:sz w:val="22"/>
          <w:szCs w:val="22"/>
        </w:rPr>
        <w:drawing>
          <wp:inline distT="0" distB="0" distL="0" distR="0" wp14:anchorId="1BF58EF4" wp14:editId="54735822">
            <wp:extent cx="1852225" cy="2632434"/>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26-02-04 at 17.47.30.png"/>
                    <pic:cNvPicPr/>
                  </pic:nvPicPr>
                  <pic:blipFill>
                    <a:blip r:embed="rId10">
                      <a:extLst>
                        <a:ext uri="{28A0092B-C50C-407E-A947-70E740481C1C}">
                          <a14:useLocalDpi xmlns:a14="http://schemas.microsoft.com/office/drawing/2010/main" val="0"/>
                        </a:ext>
                      </a:extLst>
                    </a:blip>
                    <a:stretch>
                      <a:fillRect/>
                    </a:stretch>
                  </pic:blipFill>
                  <pic:spPr>
                    <a:xfrm>
                      <a:off x="0" y="0"/>
                      <a:ext cx="1914350" cy="2720728"/>
                    </a:xfrm>
                    <a:prstGeom prst="rect">
                      <a:avLst/>
                    </a:prstGeom>
                  </pic:spPr>
                </pic:pic>
              </a:graphicData>
            </a:graphic>
          </wp:inline>
        </w:drawing>
      </w:r>
    </w:p>
    <w:p w14:paraId="5CCE66B4" w14:textId="193C0602" w:rsidR="00FD47D3" w:rsidRDefault="00FD47D3" w:rsidP="00FD47D3"/>
    <w:p w14:paraId="35113DAF" w14:textId="77777777" w:rsidR="00463ACD" w:rsidRDefault="00463ACD" w:rsidP="009D2EDB">
      <w:pPr>
        <w:pStyle w:val="Heading2"/>
        <w:rPr>
          <w:rFonts w:ascii="Arial" w:hAnsi="Arial" w:cs="Arial"/>
          <w:b/>
          <w:color w:val="000000" w:themeColor="text1"/>
          <w:sz w:val="22"/>
        </w:rPr>
      </w:pPr>
    </w:p>
    <w:p w14:paraId="2D0B9C2C" w14:textId="77777777" w:rsidR="00463ACD" w:rsidRDefault="00463ACD" w:rsidP="009D2EDB">
      <w:pPr>
        <w:pStyle w:val="Heading2"/>
        <w:rPr>
          <w:rFonts w:ascii="Arial" w:hAnsi="Arial" w:cs="Arial"/>
          <w:b/>
          <w:color w:val="000000" w:themeColor="text1"/>
          <w:sz w:val="22"/>
        </w:rPr>
      </w:pPr>
    </w:p>
    <w:p w14:paraId="2657CFD4" w14:textId="77777777" w:rsidR="00463ACD" w:rsidRDefault="00463ACD" w:rsidP="009D2EDB">
      <w:pPr>
        <w:pStyle w:val="Heading2"/>
        <w:rPr>
          <w:rFonts w:ascii="Arial" w:hAnsi="Arial" w:cs="Arial"/>
          <w:b/>
          <w:color w:val="000000" w:themeColor="text1"/>
          <w:sz w:val="22"/>
        </w:rPr>
      </w:pPr>
    </w:p>
    <w:p w14:paraId="666996E5" w14:textId="7BCEC427" w:rsidR="00D9089F" w:rsidRDefault="00D9089F" w:rsidP="000C5D48">
      <w:pPr>
        <w:pStyle w:val="Heading1"/>
        <w:rPr>
          <w:rFonts w:ascii="Arial" w:hAnsi="Arial" w:cs="Arial"/>
          <w:b/>
          <w:color w:val="000000" w:themeColor="text1"/>
          <w:sz w:val="22"/>
          <w:szCs w:val="26"/>
        </w:rPr>
      </w:pPr>
    </w:p>
    <w:p w14:paraId="4647FAC3" w14:textId="77777777" w:rsidR="00D9089F" w:rsidRPr="00D9089F" w:rsidRDefault="00D9089F" w:rsidP="00D9089F"/>
    <w:p w14:paraId="793C5CF6" w14:textId="146E4C16" w:rsidR="009D2EDB" w:rsidRPr="00593247" w:rsidRDefault="009D2EDB" w:rsidP="000C5D48">
      <w:pPr>
        <w:pStyle w:val="Heading1"/>
        <w:rPr>
          <w:rFonts w:ascii="Arial" w:hAnsi="Arial" w:cs="Arial"/>
          <w:b/>
          <w:color w:val="000000" w:themeColor="text1"/>
          <w:sz w:val="22"/>
          <w:szCs w:val="22"/>
        </w:rPr>
      </w:pPr>
      <w:bookmarkStart w:id="5" w:name="_Toc223181535"/>
      <w:r w:rsidRPr="00593247">
        <w:rPr>
          <w:rFonts w:ascii="Arial" w:hAnsi="Arial" w:cs="Arial"/>
          <w:b/>
          <w:color w:val="000000" w:themeColor="text1"/>
          <w:sz w:val="22"/>
          <w:szCs w:val="22"/>
        </w:rPr>
        <w:lastRenderedPageBreak/>
        <w:t>Management Structure</w:t>
      </w:r>
      <w:bookmarkEnd w:id="5"/>
    </w:p>
    <w:p w14:paraId="1BC74B72" w14:textId="77777777" w:rsidR="009D2EDB" w:rsidRPr="00593247" w:rsidRDefault="009D2EDB" w:rsidP="009D2EDB">
      <w:pPr>
        <w:spacing w:line="360" w:lineRule="auto"/>
        <w:jc w:val="both"/>
        <w:rPr>
          <w:rFonts w:ascii="Arial" w:hAnsi="Arial" w:cs="Arial"/>
          <w:sz w:val="22"/>
          <w:szCs w:val="22"/>
        </w:rPr>
      </w:pPr>
    </w:p>
    <w:p w14:paraId="47A6147A" w14:textId="77777777" w:rsidR="009D2EDB" w:rsidRPr="00593247" w:rsidRDefault="009D2EDB" w:rsidP="001238A9">
      <w:pPr>
        <w:spacing w:line="360" w:lineRule="auto"/>
        <w:jc w:val="both"/>
        <w:rPr>
          <w:rFonts w:ascii="Arial" w:hAnsi="Arial" w:cs="Arial"/>
          <w:sz w:val="22"/>
          <w:szCs w:val="22"/>
        </w:rPr>
      </w:pPr>
      <w:r w:rsidRPr="00593247">
        <w:rPr>
          <w:rFonts w:ascii="Arial" w:hAnsi="Arial" w:cs="Arial"/>
          <w:sz w:val="22"/>
          <w:szCs w:val="22"/>
        </w:rPr>
        <w:t xml:space="preserve">Coffee Town will start-up by operating with a simple and clear management structure. The founder will serve as both the company's Owner and Manager, with responsibility of overseeing daily operation, marketing activities and financial management. </w:t>
      </w:r>
    </w:p>
    <w:p w14:paraId="2EBF3AB7" w14:textId="60559085" w:rsidR="009D2EDB" w:rsidRDefault="009D2EDB" w:rsidP="00FD47D3"/>
    <w:p w14:paraId="738D5112" w14:textId="77777777" w:rsidR="009D2EDB" w:rsidRDefault="009D2EDB" w:rsidP="009D2EDB">
      <w:pPr>
        <w:spacing w:line="360" w:lineRule="auto"/>
        <w:rPr>
          <w:rFonts w:ascii="Arial" w:hAnsi="Arial" w:cs="Arial"/>
          <w:sz w:val="22"/>
          <w:szCs w:val="22"/>
        </w:rPr>
      </w:pPr>
    </w:p>
    <w:p w14:paraId="0F6C2224" w14:textId="77777777" w:rsidR="009D2EDB" w:rsidRDefault="009D2EDB" w:rsidP="001238A9">
      <w:pPr>
        <w:spacing w:line="360" w:lineRule="auto"/>
        <w:jc w:val="center"/>
        <w:rPr>
          <w:rFonts w:ascii="Arial" w:hAnsi="Arial" w:cs="Arial"/>
          <w:sz w:val="22"/>
          <w:szCs w:val="22"/>
        </w:rPr>
      </w:pPr>
      <w:r>
        <w:rPr>
          <w:rFonts w:ascii="Arial" w:hAnsi="Arial" w:cs="Arial"/>
          <w:sz w:val="22"/>
          <w:szCs w:val="22"/>
        </w:rPr>
        <w:t>The team will also include:</w:t>
      </w:r>
    </w:p>
    <w:p w14:paraId="426689A2" w14:textId="77777777" w:rsidR="009D2EDB" w:rsidRDefault="009D2EDB" w:rsidP="009D2EDB">
      <w:pPr>
        <w:spacing w:line="360" w:lineRule="auto"/>
        <w:jc w:val="center"/>
        <w:rPr>
          <w:rFonts w:ascii="Arial" w:hAnsi="Arial" w:cs="Arial"/>
          <w:b/>
          <w:color w:val="000000" w:themeColor="text1"/>
          <w:sz w:val="22"/>
        </w:rPr>
      </w:pPr>
    </w:p>
    <w:p w14:paraId="72BADB6C" w14:textId="77777777" w:rsidR="009D2EDB" w:rsidRDefault="009D2EDB" w:rsidP="009D2EDB">
      <w:pPr>
        <w:spacing w:line="360" w:lineRule="auto"/>
        <w:jc w:val="center"/>
        <w:rPr>
          <w:rFonts w:ascii="Arial" w:hAnsi="Arial" w:cs="Arial"/>
          <w:b/>
          <w:color w:val="000000" w:themeColor="text1"/>
          <w:sz w:val="22"/>
        </w:rPr>
      </w:pPr>
      <w:r>
        <w:rPr>
          <w:rFonts w:ascii="Arial" w:hAnsi="Arial" w:cs="Arial"/>
          <w:b/>
          <w:noProof/>
          <w:color w:val="000000" w:themeColor="text1"/>
          <w:sz w:val="22"/>
        </w:rPr>
        <w:drawing>
          <wp:inline distT="0" distB="0" distL="0" distR="0" wp14:anchorId="3524CC2F" wp14:editId="5FBA0555">
            <wp:extent cx="1955800" cy="1584560"/>
            <wp:effectExtent l="50800" t="0" r="50800" b="1047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6-02-04 at 17.21.31.png"/>
                    <pic:cNvPicPr/>
                  </pic:nvPicPr>
                  <pic:blipFill>
                    <a:blip r:embed="rId7">
                      <a:extLst>
                        <a:ext uri="{28A0092B-C50C-407E-A947-70E740481C1C}">
                          <a14:useLocalDpi xmlns:a14="http://schemas.microsoft.com/office/drawing/2010/main" val="0"/>
                        </a:ext>
                      </a:extLst>
                    </a:blip>
                    <a:stretch>
                      <a:fillRect/>
                    </a:stretch>
                  </pic:blipFill>
                  <pic:spPr>
                    <a:xfrm>
                      <a:off x="0" y="0"/>
                      <a:ext cx="1964080" cy="1591268"/>
                    </a:xfrm>
                    <a:prstGeom prst="rect">
                      <a:avLst/>
                    </a:prstGeom>
                    <a:effectLst>
                      <a:outerShdw blurRad="50800" dist="50800" dir="5400000" algn="ctr" rotWithShape="0">
                        <a:srgbClr val="000000">
                          <a:alpha val="55000"/>
                        </a:srgbClr>
                      </a:outerShdw>
                    </a:effectLst>
                  </pic:spPr>
                </pic:pic>
              </a:graphicData>
            </a:graphic>
          </wp:inline>
        </w:drawing>
      </w:r>
    </w:p>
    <w:p w14:paraId="39DE70D1" w14:textId="77777777" w:rsidR="00AA3A03" w:rsidRDefault="00AA3A03" w:rsidP="001238A9">
      <w:pPr>
        <w:spacing w:line="360" w:lineRule="auto"/>
        <w:jc w:val="center"/>
        <w:rPr>
          <w:rFonts w:ascii="Arial" w:hAnsi="Arial" w:cs="Arial"/>
          <w:b/>
          <w:color w:val="000000" w:themeColor="text1"/>
          <w:sz w:val="22"/>
        </w:rPr>
      </w:pPr>
    </w:p>
    <w:p w14:paraId="0580BAB2" w14:textId="27C48992" w:rsidR="009D2EDB" w:rsidRDefault="009D2EDB" w:rsidP="001238A9">
      <w:pPr>
        <w:spacing w:line="360" w:lineRule="auto"/>
        <w:jc w:val="center"/>
        <w:rPr>
          <w:rFonts w:ascii="Arial" w:hAnsi="Arial" w:cs="Arial"/>
          <w:b/>
          <w:color w:val="000000" w:themeColor="text1"/>
          <w:sz w:val="22"/>
        </w:rPr>
      </w:pPr>
      <w:r>
        <w:rPr>
          <w:rFonts w:ascii="Arial" w:hAnsi="Arial" w:cs="Arial"/>
          <w:b/>
          <w:color w:val="000000" w:themeColor="text1"/>
          <w:sz w:val="22"/>
        </w:rPr>
        <w:t>Employee Management Structure</w:t>
      </w:r>
    </w:p>
    <w:p w14:paraId="3686E6E7" w14:textId="77777777" w:rsidR="009D2EDB" w:rsidRDefault="009D2EDB" w:rsidP="001238A9">
      <w:pPr>
        <w:spacing w:line="360" w:lineRule="auto"/>
        <w:jc w:val="center"/>
        <w:rPr>
          <w:rFonts w:ascii="Arial" w:hAnsi="Arial" w:cs="Arial"/>
          <w:b/>
          <w:color w:val="000000" w:themeColor="text1"/>
          <w:sz w:val="22"/>
        </w:rPr>
      </w:pPr>
      <w:r>
        <w:rPr>
          <w:rFonts w:ascii="Arial" w:hAnsi="Arial" w:cs="Arial"/>
          <w:b/>
          <w:noProof/>
          <w:color w:val="000000" w:themeColor="text1"/>
          <w:sz w:val="22"/>
        </w:rPr>
        <mc:AlternateContent>
          <mc:Choice Requires="wps">
            <w:drawing>
              <wp:anchor distT="0" distB="0" distL="114300" distR="114300" simplePos="0" relativeHeight="251659264" behindDoc="0" locked="0" layoutInCell="1" allowOverlap="1" wp14:anchorId="7E6B7B0C" wp14:editId="2D7D4EB3">
                <wp:simplePos x="0" y="0"/>
                <wp:positionH relativeFrom="column">
                  <wp:posOffset>1552687</wp:posOffset>
                </wp:positionH>
                <wp:positionV relativeFrom="paragraph">
                  <wp:posOffset>183515</wp:posOffset>
                </wp:positionV>
                <wp:extent cx="2577465" cy="863600"/>
                <wp:effectExtent l="0" t="0" r="13335" b="12700"/>
                <wp:wrapNone/>
                <wp:docPr id="9" name="Rounded Rectangle 9"/>
                <wp:cNvGraphicFramePr/>
                <a:graphic xmlns:a="http://schemas.openxmlformats.org/drawingml/2006/main">
                  <a:graphicData uri="http://schemas.microsoft.com/office/word/2010/wordprocessingShape">
                    <wps:wsp>
                      <wps:cNvSpPr/>
                      <wps:spPr>
                        <a:xfrm>
                          <a:off x="0" y="0"/>
                          <a:ext cx="2577465" cy="8636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ED43ACD" w14:textId="77777777" w:rsidR="009D2EDB" w:rsidRDefault="009D2EDB" w:rsidP="009D2EDB">
                            <w:pPr>
                              <w:jc w:val="center"/>
                              <w:rPr>
                                <w:rFonts w:ascii="Arial" w:hAnsi="Arial" w:cs="Arial"/>
                                <w:b/>
                                <w:color w:val="000000" w:themeColor="text1"/>
                                <w:sz w:val="22"/>
                              </w:rPr>
                            </w:pPr>
                            <w:r w:rsidRPr="00431BFA">
                              <w:rPr>
                                <w:rFonts w:ascii="Arial" w:hAnsi="Arial" w:cs="Arial"/>
                                <w:b/>
                                <w:color w:val="000000" w:themeColor="text1"/>
                                <w:sz w:val="22"/>
                              </w:rPr>
                              <w:t>Owner/Manager</w:t>
                            </w:r>
                          </w:p>
                          <w:p w14:paraId="5EE0B791" w14:textId="77777777" w:rsidR="009D2EDB" w:rsidRPr="00431BFA" w:rsidRDefault="009D2EDB" w:rsidP="009D2EDB">
                            <w:pPr>
                              <w:jc w:val="center"/>
                              <w:rPr>
                                <w:rFonts w:ascii="Arial" w:hAnsi="Arial" w:cs="Arial"/>
                                <w:b/>
                                <w:color w:val="000000" w:themeColor="text1"/>
                                <w:sz w:val="22"/>
                              </w:rPr>
                            </w:pPr>
                            <w:r w:rsidRPr="004A1319">
                              <w:rPr>
                                <w:rFonts w:ascii="Arial" w:hAnsi="Arial" w:cs="Arial"/>
                                <w:sz w:val="22"/>
                                <w:szCs w:val="22"/>
                              </w:rPr>
                              <w:t>Managing marketing, operations and finances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E6B7B0C" id="Rounded Rectangle 9" o:spid="_x0000_s1026" style="position:absolute;left:0;text-align:left;margin-left:122.25pt;margin-top:14.45pt;width:202.95pt;height:6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" fillcolor="#4472c4 [3204]" strokecolor="#1f3763 [1604]" strokeweight="1pt">
                <v:stroke joinstyle="miter"/>
                <v:textbox>
                  <w:txbxContent>
                    <w:p w14:paraId="6ED43ACD" w14:textId="77777777" w:rsidR="009D2EDB" w:rsidRDefault="009D2EDB" w:rsidP="009D2EDB">
                      <w:pPr>
                        <w:jc w:val="center"/>
                        <w:rPr>
                          <w:rFonts w:ascii="Arial" w:hAnsi="Arial" w:cs="Arial"/>
                          <w:b/>
                          <w:color w:val="000000" w:themeColor="text1"/>
                          <w:sz w:val="22"/>
                        </w:rPr>
                      </w:pPr>
                      <w:r w:rsidRPr="00431BFA">
                        <w:rPr>
                          <w:rFonts w:ascii="Arial" w:hAnsi="Arial" w:cs="Arial"/>
                          <w:b/>
                          <w:color w:val="000000" w:themeColor="text1"/>
                          <w:sz w:val="22"/>
                        </w:rPr>
                        <w:t>Owner/Manager</w:t>
                      </w:r>
                    </w:p>
                    <w:p w14:paraId="5EE0B791" w14:textId="77777777" w:rsidR="009D2EDB" w:rsidRPr="00431BFA" w:rsidRDefault="009D2EDB" w:rsidP="009D2EDB">
                      <w:pPr>
                        <w:jc w:val="center"/>
                        <w:rPr>
                          <w:rFonts w:ascii="Arial" w:hAnsi="Arial" w:cs="Arial"/>
                          <w:b/>
                          <w:color w:val="000000" w:themeColor="text1"/>
                          <w:sz w:val="22"/>
                        </w:rPr>
                      </w:pPr>
                      <w:r w:rsidRPr="004A1319">
                        <w:rPr>
                          <w:rFonts w:ascii="Arial" w:hAnsi="Arial" w:cs="Arial"/>
                          <w:sz w:val="22"/>
                          <w:szCs w:val="22"/>
                        </w:rPr>
                        <w:t>Managing marketing, operations and finances</w:t>
                      </w:r>
                    </w:p>
                  </w:txbxContent>
                </v:textbox>
              </v:roundrect>
            </w:pict>
          </mc:Fallback>
        </mc:AlternateContent>
      </w:r>
    </w:p>
    <w:p w14:paraId="7054F425" w14:textId="77777777" w:rsidR="009D2EDB" w:rsidRDefault="009D2EDB" w:rsidP="009D2EDB">
      <w:pPr>
        <w:spacing w:line="360" w:lineRule="auto"/>
        <w:jc w:val="center"/>
        <w:rPr>
          <w:rFonts w:ascii="Arial" w:hAnsi="Arial" w:cs="Arial"/>
          <w:b/>
          <w:color w:val="000000" w:themeColor="text1"/>
          <w:sz w:val="22"/>
        </w:rPr>
      </w:pPr>
    </w:p>
    <w:p w14:paraId="0627338B" w14:textId="77777777" w:rsidR="009D2EDB" w:rsidRDefault="009D2EDB" w:rsidP="009D2EDB">
      <w:pPr>
        <w:spacing w:line="360" w:lineRule="auto"/>
        <w:jc w:val="center"/>
        <w:rPr>
          <w:rFonts w:ascii="Arial" w:hAnsi="Arial" w:cs="Arial"/>
          <w:b/>
          <w:color w:val="000000" w:themeColor="text1"/>
          <w:sz w:val="22"/>
        </w:rPr>
      </w:pPr>
    </w:p>
    <w:p w14:paraId="28F117F7" w14:textId="77777777" w:rsidR="009D2EDB" w:rsidRDefault="009D2EDB" w:rsidP="009D2EDB">
      <w:pPr>
        <w:spacing w:line="360" w:lineRule="auto"/>
        <w:jc w:val="center"/>
        <w:rPr>
          <w:rFonts w:ascii="Arial" w:hAnsi="Arial" w:cs="Arial"/>
          <w:b/>
          <w:color w:val="000000" w:themeColor="text1"/>
          <w:sz w:val="22"/>
        </w:rPr>
      </w:pPr>
    </w:p>
    <w:p w14:paraId="4431289C" w14:textId="77777777" w:rsidR="009D2EDB" w:rsidRDefault="009D2EDB" w:rsidP="009D2EDB">
      <w:pPr>
        <w:spacing w:line="360" w:lineRule="auto"/>
        <w:jc w:val="center"/>
        <w:rPr>
          <w:rFonts w:ascii="Arial" w:hAnsi="Arial" w:cs="Arial"/>
          <w:b/>
          <w:color w:val="000000" w:themeColor="text1"/>
          <w:sz w:val="22"/>
        </w:rPr>
      </w:pPr>
      <w:r>
        <w:rPr>
          <w:rFonts w:ascii="Arial" w:hAnsi="Arial" w:cs="Arial"/>
          <w:b/>
          <w:noProof/>
          <w:color w:val="000000" w:themeColor="text1"/>
          <w:sz w:val="22"/>
        </w:rPr>
        <mc:AlternateContent>
          <mc:Choice Requires="wps">
            <w:drawing>
              <wp:anchor distT="0" distB="0" distL="114300" distR="114300" simplePos="0" relativeHeight="251664384" behindDoc="0" locked="0" layoutInCell="1" allowOverlap="1" wp14:anchorId="00FA8C23" wp14:editId="2B530C37">
                <wp:simplePos x="0" y="0"/>
                <wp:positionH relativeFrom="column">
                  <wp:posOffset>2273935</wp:posOffset>
                </wp:positionH>
                <wp:positionV relativeFrom="paragraph">
                  <wp:posOffset>225425</wp:posOffset>
                </wp:positionV>
                <wp:extent cx="1224000" cy="1080000"/>
                <wp:effectExtent l="12700" t="12700" r="20955" b="25400"/>
                <wp:wrapNone/>
                <wp:docPr id="17" name="Left-Right-Up Arrow 17"/>
                <wp:cNvGraphicFramePr/>
                <a:graphic xmlns:a="http://schemas.openxmlformats.org/drawingml/2006/main">
                  <a:graphicData uri="http://schemas.microsoft.com/office/word/2010/wordprocessingShape">
                    <wps:wsp>
                      <wps:cNvSpPr/>
                      <wps:spPr>
                        <a:xfrm flipH="1">
                          <a:off x="0" y="0"/>
                          <a:ext cx="1224000" cy="1080000"/>
                        </a:xfrm>
                        <a:prstGeom prst="leftRightUpArrow">
                          <a:avLst>
                            <a:gd name="adj1" fmla="val 10614"/>
                            <a:gd name="adj2" fmla="val 25000"/>
                            <a:gd name="adj3" fmla="val 25000"/>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F7A02F" id="Left-Right-Up Arrow 17" o:spid="_x0000_s1026" style="position:absolute;margin-left:179.05pt;margin-top:17.75pt;width:96.4pt;height:85.05pt;flip:x;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224000,10800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" path="m,810000l270000,540000r,212684l554684,752684r,-482684l342000,270000,612000,,882000,270000r-212684,l669316,752684r284684,l954000,540000r270000,270000l954000,1080000r,-212684l270000,867316r,212684l,810000xe" fillcolor="#4472c4 [3204]" strokecolor="#1f3763 [1604]" strokeweight="1pt">
                <v:stroke joinstyle="miter"/>
                <v:path arrowok="t" o:connecttype="custom" o:connectlocs="0,810000;270000,540000;270000,752684;554684,752684;554684,270000;342000,270000;612000,0;882000,270000;669316,270000;669316,752684;954000,752684;954000,540000;1224000,810000;954000,1080000;954000,867316;270000,867316;270000,1080000;0,810000" o:connectangles="0,0,0,0,0,0,0,0,0,0,0,0,0,0,0,0,0,0"/>
              </v:shape>
            </w:pict>
          </mc:Fallback>
        </mc:AlternateContent>
      </w:r>
    </w:p>
    <w:p w14:paraId="2CEFC642" w14:textId="77777777" w:rsidR="009D2EDB" w:rsidRDefault="009D2EDB" w:rsidP="009D2EDB">
      <w:pPr>
        <w:spacing w:line="360" w:lineRule="auto"/>
        <w:jc w:val="center"/>
        <w:rPr>
          <w:rFonts w:ascii="Arial" w:hAnsi="Arial" w:cs="Arial"/>
          <w:b/>
          <w:color w:val="000000" w:themeColor="text1"/>
          <w:sz w:val="22"/>
        </w:rPr>
      </w:pPr>
    </w:p>
    <w:p w14:paraId="0595A6CD" w14:textId="7CDF17EB" w:rsidR="009D2EDB" w:rsidRDefault="001238A9" w:rsidP="009D2EDB">
      <w:pPr>
        <w:spacing w:line="360" w:lineRule="auto"/>
        <w:jc w:val="center"/>
        <w:rPr>
          <w:rFonts w:ascii="Arial" w:hAnsi="Arial" w:cs="Arial"/>
          <w:sz w:val="22"/>
          <w:szCs w:val="22"/>
        </w:rPr>
      </w:pPr>
      <w:r>
        <w:rPr>
          <w:rFonts w:ascii="Arial" w:hAnsi="Arial" w:cs="Arial"/>
          <w:b/>
          <w:noProof/>
          <w:color w:val="000000" w:themeColor="text1"/>
          <w:sz w:val="22"/>
        </w:rPr>
        <mc:AlternateContent>
          <mc:Choice Requires="wps">
            <w:drawing>
              <wp:anchor distT="0" distB="0" distL="114300" distR="114300" simplePos="0" relativeHeight="251661312" behindDoc="0" locked="0" layoutInCell="1" allowOverlap="1" wp14:anchorId="4DDAF0FD" wp14:editId="28A186D0">
                <wp:simplePos x="0" y="0"/>
                <wp:positionH relativeFrom="column">
                  <wp:posOffset>3645647</wp:posOffset>
                </wp:positionH>
                <wp:positionV relativeFrom="paragraph">
                  <wp:posOffset>142875</wp:posOffset>
                </wp:positionV>
                <wp:extent cx="2011680" cy="989965"/>
                <wp:effectExtent l="0" t="0" r="7620" b="13335"/>
                <wp:wrapNone/>
                <wp:docPr id="11" name="Rounded Rectangle 11"/>
                <wp:cNvGraphicFramePr/>
                <a:graphic xmlns:a="http://schemas.openxmlformats.org/drawingml/2006/main">
                  <a:graphicData uri="http://schemas.microsoft.com/office/word/2010/wordprocessingShape">
                    <wps:wsp>
                      <wps:cNvSpPr/>
                      <wps:spPr>
                        <a:xfrm>
                          <a:off x="0" y="0"/>
                          <a:ext cx="2011680" cy="98996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9E4ED97" w14:textId="77777777" w:rsidR="009D2EDB" w:rsidRPr="00FC744A" w:rsidRDefault="009D2EDB" w:rsidP="009D2EDB">
                            <w:pPr>
                              <w:jc w:val="center"/>
                              <w:rPr>
                                <w:rFonts w:ascii="Arial" w:hAnsi="Arial" w:cs="Arial"/>
                                <w:b/>
                                <w:color w:val="000000" w:themeColor="text1"/>
                              </w:rPr>
                            </w:pPr>
                            <w:r w:rsidRPr="00FC744A">
                              <w:rPr>
                                <w:rFonts w:ascii="Arial" w:hAnsi="Arial" w:cs="Arial"/>
                                <w:b/>
                                <w:color w:val="000000" w:themeColor="text1"/>
                              </w:rPr>
                              <w:t>Floor Supervisor</w:t>
                            </w:r>
                          </w:p>
                          <w:p w14:paraId="2E7B756D" w14:textId="77777777" w:rsidR="009D2EDB" w:rsidRPr="00570B93" w:rsidRDefault="009D2EDB" w:rsidP="009D2EDB">
                            <w:pPr>
                              <w:jc w:val="center"/>
                              <w:rPr>
                                <w:rFonts w:ascii="Arial" w:hAnsi="Arial" w:cs="Arial"/>
                                <w:sz w:val="22"/>
                              </w:rPr>
                            </w:pPr>
                            <w:r w:rsidRPr="00570B93">
                              <w:rPr>
                                <w:rFonts w:ascii="Arial" w:hAnsi="Arial" w:cs="Arial"/>
                                <w:sz w:val="22"/>
                              </w:rPr>
                              <w:t>Ensure Waiters/Waitresses are trained</w:t>
                            </w:r>
                          </w:p>
                          <w:p w14:paraId="51549995" w14:textId="77777777" w:rsidR="009D2EDB" w:rsidRDefault="009D2EDB" w:rsidP="009D2ED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DDAF0FD" id="Rounded Rectangle 11" o:spid="_x0000_s1027" style="position:absolute;left:0;text-align:left;margin-left:287.05pt;margin-top:11.25pt;width:158.4pt;height:77.9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" fillcolor="#4472c4 [3204]" strokecolor="#1f3763 [1604]" strokeweight="1pt">
                <v:stroke joinstyle="miter"/>
                <v:textbox>
                  <w:txbxContent>
                    <w:p w14:paraId="09E4ED97" w14:textId="77777777" w:rsidR="009D2EDB" w:rsidRPr="00FC744A" w:rsidRDefault="009D2EDB" w:rsidP="009D2EDB">
                      <w:pPr>
                        <w:jc w:val="center"/>
                        <w:rPr>
                          <w:rFonts w:ascii="Arial" w:hAnsi="Arial" w:cs="Arial"/>
                          <w:b/>
                          <w:color w:val="000000" w:themeColor="text1"/>
                        </w:rPr>
                      </w:pPr>
                      <w:r w:rsidRPr="00FC744A">
                        <w:rPr>
                          <w:rFonts w:ascii="Arial" w:hAnsi="Arial" w:cs="Arial"/>
                          <w:b/>
                          <w:color w:val="000000" w:themeColor="text1"/>
                        </w:rPr>
                        <w:t>Floor Supervisor</w:t>
                      </w:r>
                    </w:p>
                    <w:p w14:paraId="2E7B756D" w14:textId="77777777" w:rsidR="009D2EDB" w:rsidRPr="00570B93" w:rsidRDefault="009D2EDB" w:rsidP="009D2EDB">
                      <w:pPr>
                        <w:jc w:val="center"/>
                        <w:rPr>
                          <w:rFonts w:ascii="Arial" w:hAnsi="Arial" w:cs="Arial"/>
                          <w:sz w:val="22"/>
                        </w:rPr>
                      </w:pPr>
                      <w:r w:rsidRPr="00570B93">
                        <w:rPr>
                          <w:rFonts w:ascii="Arial" w:hAnsi="Arial" w:cs="Arial"/>
                          <w:sz w:val="22"/>
                        </w:rPr>
                        <w:t>Ensure Waiters/Waitresses are trained</w:t>
                      </w:r>
                    </w:p>
                    <w:p w14:paraId="51549995" w14:textId="77777777" w:rsidR="009D2EDB" w:rsidRDefault="009D2EDB" w:rsidP="009D2EDB">
                      <w:pPr>
                        <w:jc w:val="center"/>
                      </w:pPr>
                    </w:p>
                  </w:txbxContent>
                </v:textbox>
              </v:roundrect>
            </w:pict>
          </mc:Fallback>
        </mc:AlternateContent>
      </w:r>
      <w:r>
        <w:rPr>
          <w:rFonts w:ascii="Arial" w:hAnsi="Arial" w:cs="Arial"/>
          <w:b/>
          <w:noProof/>
          <w:color w:val="000000" w:themeColor="text1"/>
          <w:sz w:val="22"/>
        </w:rPr>
        <mc:AlternateContent>
          <mc:Choice Requires="wps">
            <w:drawing>
              <wp:anchor distT="0" distB="0" distL="114300" distR="114300" simplePos="0" relativeHeight="251660288" behindDoc="0" locked="0" layoutInCell="1" allowOverlap="1" wp14:anchorId="5B1CDD74" wp14:editId="15A595CC">
                <wp:simplePos x="0" y="0"/>
                <wp:positionH relativeFrom="column">
                  <wp:posOffset>118222</wp:posOffset>
                </wp:positionH>
                <wp:positionV relativeFrom="paragraph">
                  <wp:posOffset>134620</wp:posOffset>
                </wp:positionV>
                <wp:extent cx="2002790" cy="998855"/>
                <wp:effectExtent l="0" t="0" r="16510" b="17145"/>
                <wp:wrapNone/>
                <wp:docPr id="10" name="Rounded Rectangle 10"/>
                <wp:cNvGraphicFramePr/>
                <a:graphic xmlns:a="http://schemas.openxmlformats.org/drawingml/2006/main">
                  <a:graphicData uri="http://schemas.microsoft.com/office/word/2010/wordprocessingShape">
                    <wps:wsp>
                      <wps:cNvSpPr/>
                      <wps:spPr>
                        <a:xfrm>
                          <a:off x="0" y="0"/>
                          <a:ext cx="2002790" cy="99885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9419C29" w14:textId="77777777" w:rsidR="009D2EDB" w:rsidRDefault="009D2EDB" w:rsidP="009D2EDB">
                            <w:pPr>
                              <w:jc w:val="center"/>
                              <w:rPr>
                                <w:rFonts w:ascii="Arial" w:hAnsi="Arial" w:cs="Arial"/>
                                <w:b/>
                                <w:color w:val="000000" w:themeColor="text1"/>
                              </w:rPr>
                            </w:pPr>
                            <w:r w:rsidRPr="00431BFA">
                              <w:rPr>
                                <w:rFonts w:ascii="Arial" w:hAnsi="Arial" w:cs="Arial"/>
                                <w:b/>
                                <w:color w:val="000000" w:themeColor="text1"/>
                              </w:rPr>
                              <w:t>Head Barista</w:t>
                            </w:r>
                          </w:p>
                          <w:p w14:paraId="55109FF1" w14:textId="77777777" w:rsidR="009D2EDB" w:rsidRPr="00431BFA" w:rsidRDefault="009D2EDB" w:rsidP="009D2EDB">
                            <w:pPr>
                              <w:jc w:val="center"/>
                              <w:rPr>
                                <w:rFonts w:ascii="Arial" w:hAnsi="Arial" w:cs="Arial"/>
                                <w:b/>
                                <w:color w:val="000000" w:themeColor="text1"/>
                              </w:rPr>
                            </w:pPr>
                            <w:r w:rsidRPr="004A1319">
                              <w:rPr>
                                <w:rFonts w:ascii="Arial" w:hAnsi="Arial" w:cs="Arial"/>
                                <w:sz w:val="22"/>
                                <w:szCs w:val="22"/>
                              </w:rPr>
                              <w:t xml:space="preserve">Overseeing </w:t>
                            </w:r>
                            <w:r>
                              <w:rPr>
                                <w:rFonts w:ascii="Arial" w:hAnsi="Arial" w:cs="Arial"/>
                                <w:sz w:val="22"/>
                                <w:szCs w:val="22"/>
                              </w:rPr>
                              <w:t xml:space="preserve">kitchen </w:t>
                            </w:r>
                            <w:r w:rsidRPr="004A1319">
                              <w:rPr>
                                <w:rFonts w:ascii="Arial" w:hAnsi="Arial" w:cs="Arial"/>
                                <w:sz w:val="22"/>
                                <w:szCs w:val="22"/>
                              </w:rPr>
                              <w:t>staff</w:t>
                            </w:r>
                            <w:r>
                              <w:rPr>
                                <w:rFonts w:ascii="Arial" w:hAnsi="Arial" w:cs="Arial"/>
                                <w:sz w:val="22"/>
                                <w:szCs w:val="22"/>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B1CDD74" id="Rounded Rectangle 10" o:spid="_x0000_s1028" style="position:absolute;left:0;text-align:left;margin-left:9.3pt;margin-top:10.6pt;width:157.7pt;height:78.6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" fillcolor="#4472c4 [3204]" strokecolor="#1f3763 [1604]" strokeweight="1pt">
                <v:stroke joinstyle="miter"/>
                <v:textbox>
                  <w:txbxContent>
                    <w:p w14:paraId="29419C29" w14:textId="77777777" w:rsidR="009D2EDB" w:rsidRDefault="009D2EDB" w:rsidP="009D2EDB">
                      <w:pPr>
                        <w:jc w:val="center"/>
                        <w:rPr>
                          <w:rFonts w:ascii="Arial" w:hAnsi="Arial" w:cs="Arial"/>
                          <w:b/>
                          <w:color w:val="000000" w:themeColor="text1"/>
                        </w:rPr>
                      </w:pPr>
                      <w:r w:rsidRPr="00431BFA">
                        <w:rPr>
                          <w:rFonts w:ascii="Arial" w:hAnsi="Arial" w:cs="Arial"/>
                          <w:b/>
                          <w:color w:val="000000" w:themeColor="text1"/>
                        </w:rPr>
                        <w:t>Head Barista</w:t>
                      </w:r>
                    </w:p>
                    <w:p w14:paraId="55109FF1" w14:textId="77777777" w:rsidR="009D2EDB" w:rsidRPr="00431BFA" w:rsidRDefault="009D2EDB" w:rsidP="009D2EDB">
                      <w:pPr>
                        <w:jc w:val="center"/>
                        <w:rPr>
                          <w:rFonts w:ascii="Arial" w:hAnsi="Arial" w:cs="Arial"/>
                          <w:b/>
                          <w:color w:val="000000" w:themeColor="text1"/>
                        </w:rPr>
                      </w:pPr>
                      <w:r w:rsidRPr="004A1319">
                        <w:rPr>
                          <w:rFonts w:ascii="Arial" w:hAnsi="Arial" w:cs="Arial"/>
                          <w:sz w:val="22"/>
                          <w:szCs w:val="22"/>
                        </w:rPr>
                        <w:t xml:space="preserve">Overseeing </w:t>
                      </w:r>
                      <w:r>
                        <w:rPr>
                          <w:rFonts w:ascii="Arial" w:hAnsi="Arial" w:cs="Arial"/>
                          <w:sz w:val="22"/>
                          <w:szCs w:val="22"/>
                        </w:rPr>
                        <w:t xml:space="preserve">kitchen </w:t>
                      </w:r>
                      <w:r w:rsidRPr="004A1319">
                        <w:rPr>
                          <w:rFonts w:ascii="Arial" w:hAnsi="Arial" w:cs="Arial"/>
                          <w:sz w:val="22"/>
                          <w:szCs w:val="22"/>
                        </w:rPr>
                        <w:t>staff</w:t>
                      </w:r>
                      <w:r>
                        <w:rPr>
                          <w:rFonts w:ascii="Arial" w:hAnsi="Arial" w:cs="Arial"/>
                          <w:sz w:val="22"/>
                          <w:szCs w:val="22"/>
                        </w:rPr>
                        <w:t xml:space="preserve"> </w:t>
                      </w:r>
                    </w:p>
                  </w:txbxContent>
                </v:textbox>
              </v:roundrect>
            </w:pict>
          </mc:Fallback>
        </mc:AlternateContent>
      </w:r>
      <w:r w:rsidR="009D2EDB">
        <w:br/>
      </w:r>
    </w:p>
    <w:p w14:paraId="592CAB43" w14:textId="77777777" w:rsidR="009D2EDB" w:rsidRDefault="009D2EDB" w:rsidP="009D2EDB">
      <w:pPr>
        <w:spacing w:line="360" w:lineRule="auto"/>
        <w:jc w:val="center"/>
        <w:rPr>
          <w:rFonts w:ascii="Arial" w:hAnsi="Arial" w:cs="Arial"/>
          <w:sz w:val="22"/>
          <w:szCs w:val="22"/>
        </w:rPr>
      </w:pPr>
    </w:p>
    <w:p w14:paraId="21B30A4D" w14:textId="77777777" w:rsidR="009D2EDB" w:rsidRDefault="009D2EDB" w:rsidP="009D2EDB">
      <w:pPr>
        <w:spacing w:line="360" w:lineRule="auto"/>
        <w:jc w:val="center"/>
        <w:rPr>
          <w:rFonts w:ascii="Arial" w:hAnsi="Arial" w:cs="Arial"/>
          <w:sz w:val="22"/>
          <w:szCs w:val="22"/>
        </w:rPr>
      </w:pPr>
    </w:p>
    <w:p w14:paraId="6C9EE118" w14:textId="77777777" w:rsidR="009D2EDB" w:rsidRDefault="009D2EDB" w:rsidP="009D2EDB">
      <w:pPr>
        <w:spacing w:line="360" w:lineRule="auto"/>
        <w:jc w:val="center"/>
        <w:rPr>
          <w:rFonts w:ascii="Arial" w:hAnsi="Arial" w:cs="Arial"/>
          <w:sz w:val="22"/>
          <w:szCs w:val="22"/>
        </w:rPr>
      </w:pPr>
    </w:p>
    <w:p w14:paraId="262E4D9B" w14:textId="4B240010" w:rsidR="009D2EDB" w:rsidRDefault="001238A9" w:rsidP="009D2EDB">
      <w:pPr>
        <w:spacing w:line="360" w:lineRule="auto"/>
        <w:jc w:val="cente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8480" behindDoc="0" locked="0" layoutInCell="1" allowOverlap="1" wp14:anchorId="158D5DBC" wp14:editId="4F0B62DB">
                <wp:simplePos x="0" y="0"/>
                <wp:positionH relativeFrom="column">
                  <wp:posOffset>4484649</wp:posOffset>
                </wp:positionH>
                <wp:positionV relativeFrom="paragraph">
                  <wp:posOffset>63123</wp:posOffset>
                </wp:positionV>
                <wp:extent cx="359410" cy="503555"/>
                <wp:effectExtent l="12700" t="0" r="21590" b="29845"/>
                <wp:wrapNone/>
                <wp:docPr id="1" name="Down Arrow 1"/>
                <wp:cNvGraphicFramePr/>
                <a:graphic xmlns:a="http://schemas.openxmlformats.org/drawingml/2006/main">
                  <a:graphicData uri="http://schemas.microsoft.com/office/word/2010/wordprocessingShape">
                    <wps:wsp>
                      <wps:cNvSpPr/>
                      <wps:spPr>
                        <a:xfrm>
                          <a:off x="0" y="0"/>
                          <a:ext cx="359410" cy="503555"/>
                        </a:xfrm>
                        <a:prstGeom prst="downArrow">
                          <a:avLst>
                            <a:gd name="adj1" fmla="val 22042"/>
                            <a:gd name="adj2" fmla="val 47204"/>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A838A94"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1" o:spid="_x0000_s1026" type="#_x0000_t67" style="position:absolute;margin-left:353.1pt;margin-top:4.95pt;width:28.3pt;height:39.6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" adj="14323,8419" fillcolor="#4472c4 [3204]" strokecolor="#1f3763 [1604]" strokeweight="1pt"/>
            </w:pict>
          </mc:Fallback>
        </mc:AlternateContent>
      </w:r>
      <w:r>
        <w:rPr>
          <w:rFonts w:ascii="Arial" w:hAnsi="Arial" w:cs="Arial"/>
          <w:noProof/>
          <w:sz w:val="22"/>
          <w:szCs w:val="22"/>
        </w:rPr>
        <mc:AlternateContent>
          <mc:Choice Requires="wps">
            <w:drawing>
              <wp:anchor distT="0" distB="0" distL="114300" distR="114300" simplePos="0" relativeHeight="251665408" behindDoc="0" locked="0" layoutInCell="1" allowOverlap="1" wp14:anchorId="00DB2762" wp14:editId="05A3B21E">
                <wp:simplePos x="0" y="0"/>
                <wp:positionH relativeFrom="column">
                  <wp:posOffset>922020</wp:posOffset>
                </wp:positionH>
                <wp:positionV relativeFrom="paragraph">
                  <wp:posOffset>59802</wp:posOffset>
                </wp:positionV>
                <wp:extent cx="359410" cy="503555"/>
                <wp:effectExtent l="12700" t="0" r="21590" b="29845"/>
                <wp:wrapNone/>
                <wp:docPr id="18" name="Down Arrow 18"/>
                <wp:cNvGraphicFramePr/>
                <a:graphic xmlns:a="http://schemas.openxmlformats.org/drawingml/2006/main">
                  <a:graphicData uri="http://schemas.microsoft.com/office/word/2010/wordprocessingShape">
                    <wps:wsp>
                      <wps:cNvSpPr/>
                      <wps:spPr>
                        <a:xfrm>
                          <a:off x="0" y="0"/>
                          <a:ext cx="359410" cy="503555"/>
                        </a:xfrm>
                        <a:prstGeom prst="downArrow">
                          <a:avLst>
                            <a:gd name="adj1" fmla="val 22042"/>
                            <a:gd name="adj2" fmla="val 47204"/>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D90C3F" id="Down Arrow 18" o:spid="_x0000_s1026" type="#_x0000_t67" style="position:absolute;margin-left:72.6pt;margin-top:4.7pt;width:28.3pt;height:39.6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" adj="14323,8419" fillcolor="#4472c4 [3204]" strokecolor="#1f3763 [1604]" strokeweight="1pt"/>
            </w:pict>
          </mc:Fallback>
        </mc:AlternateContent>
      </w:r>
    </w:p>
    <w:p w14:paraId="5963FEC3" w14:textId="77777777" w:rsidR="009D2EDB" w:rsidRDefault="009D2EDB" w:rsidP="009D2EDB">
      <w:pPr>
        <w:spacing w:line="360" w:lineRule="auto"/>
        <w:jc w:val="center"/>
        <w:rPr>
          <w:rFonts w:ascii="Arial" w:hAnsi="Arial" w:cs="Arial"/>
          <w:sz w:val="22"/>
          <w:szCs w:val="22"/>
        </w:rPr>
      </w:pPr>
    </w:p>
    <w:p w14:paraId="6C31554E" w14:textId="77777777" w:rsidR="009D2EDB" w:rsidRDefault="009D2EDB" w:rsidP="009D2EDB">
      <w:pPr>
        <w:spacing w:line="360" w:lineRule="auto"/>
        <w:jc w:val="center"/>
        <w:rPr>
          <w:rFonts w:ascii="Arial" w:hAnsi="Arial" w:cs="Arial"/>
          <w:sz w:val="22"/>
          <w:szCs w:val="22"/>
        </w:rPr>
      </w:pPr>
    </w:p>
    <w:p w14:paraId="3BA282B4" w14:textId="77777777" w:rsidR="009D2EDB" w:rsidRDefault="009D2EDB" w:rsidP="009D2EDB">
      <w:pPr>
        <w:spacing w:line="360" w:lineRule="auto"/>
        <w:jc w:val="center"/>
        <w:rPr>
          <w:rFonts w:ascii="Arial" w:hAnsi="Arial" w:cs="Arial"/>
          <w:sz w:val="22"/>
          <w:szCs w:val="22"/>
        </w:rPr>
      </w:pPr>
      <w:r>
        <w:rPr>
          <w:rFonts w:ascii="Arial" w:hAnsi="Arial" w:cs="Arial"/>
          <w:b/>
          <w:noProof/>
          <w:color w:val="000000" w:themeColor="text1"/>
          <w:sz w:val="22"/>
        </w:rPr>
        <mc:AlternateContent>
          <mc:Choice Requires="wps">
            <w:drawing>
              <wp:anchor distT="0" distB="0" distL="114300" distR="114300" simplePos="0" relativeHeight="251663360" behindDoc="0" locked="0" layoutInCell="1" allowOverlap="1" wp14:anchorId="1363C008" wp14:editId="08F8635C">
                <wp:simplePos x="0" y="0"/>
                <wp:positionH relativeFrom="column">
                  <wp:posOffset>86472</wp:posOffset>
                </wp:positionH>
                <wp:positionV relativeFrom="paragraph">
                  <wp:posOffset>73025</wp:posOffset>
                </wp:positionV>
                <wp:extent cx="2045547" cy="1015577"/>
                <wp:effectExtent l="0" t="0" r="12065" b="13335"/>
                <wp:wrapNone/>
                <wp:docPr id="16" name="Rounded Rectangle 16"/>
                <wp:cNvGraphicFramePr/>
                <a:graphic xmlns:a="http://schemas.openxmlformats.org/drawingml/2006/main">
                  <a:graphicData uri="http://schemas.microsoft.com/office/word/2010/wordprocessingShape">
                    <wps:wsp>
                      <wps:cNvSpPr/>
                      <wps:spPr>
                        <a:xfrm>
                          <a:off x="0" y="0"/>
                          <a:ext cx="2045547" cy="1015577"/>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49FD63A" w14:textId="77777777" w:rsidR="009D2EDB" w:rsidRDefault="009D2EDB" w:rsidP="009D2EDB">
                            <w:pPr>
                              <w:pStyle w:val="ListParagraph"/>
                              <w:spacing w:line="360" w:lineRule="auto"/>
                              <w:rPr>
                                <w:rFonts w:ascii="Arial" w:hAnsi="Arial" w:cs="Arial"/>
                                <w:b/>
                                <w:color w:val="000000" w:themeColor="text1"/>
                                <w:sz w:val="22"/>
                                <w:szCs w:val="22"/>
                              </w:rPr>
                            </w:pPr>
                            <w:r>
                              <w:rPr>
                                <w:rFonts w:ascii="Arial" w:hAnsi="Arial" w:cs="Arial"/>
                                <w:b/>
                                <w:color w:val="000000" w:themeColor="text1"/>
                                <w:sz w:val="22"/>
                                <w:szCs w:val="22"/>
                              </w:rPr>
                              <w:t>Kitchen staff</w:t>
                            </w:r>
                          </w:p>
                          <w:p w14:paraId="32EA5426" w14:textId="77777777" w:rsidR="009D2EDB" w:rsidRDefault="009D2EDB" w:rsidP="009D2EDB">
                            <w:pPr>
                              <w:jc w:val="center"/>
                            </w:pPr>
                            <w:r>
                              <w:rPr>
                                <w:rFonts w:ascii="Arial" w:hAnsi="Arial" w:cs="Arial"/>
                                <w:sz w:val="22"/>
                                <w:szCs w:val="22"/>
                              </w:rPr>
                              <w:t>Preparing Food and Drinks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363C008" id="Rounded Rectangle 16" o:spid="_x0000_s1029" style="position:absolute;left:0;text-align:left;margin-left:6.8pt;margin-top:5.75pt;width:161.05pt;height:79.9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" fillcolor="#4472c4 [3204]" strokecolor="#1f3763 [1604]" strokeweight="1pt">
                <v:stroke joinstyle="miter"/>
                <v:textbox>
                  <w:txbxContent>
                    <w:p w14:paraId="749FD63A" w14:textId="77777777" w:rsidR="009D2EDB" w:rsidRDefault="009D2EDB" w:rsidP="009D2EDB">
                      <w:pPr>
                        <w:pStyle w:val="ListParagraph"/>
                        <w:spacing w:line="360" w:lineRule="auto"/>
                        <w:rPr>
                          <w:rFonts w:ascii="Arial" w:hAnsi="Arial" w:cs="Arial"/>
                          <w:b/>
                          <w:color w:val="000000" w:themeColor="text1"/>
                          <w:sz w:val="22"/>
                          <w:szCs w:val="22"/>
                        </w:rPr>
                      </w:pPr>
                      <w:r>
                        <w:rPr>
                          <w:rFonts w:ascii="Arial" w:hAnsi="Arial" w:cs="Arial"/>
                          <w:b/>
                          <w:color w:val="000000" w:themeColor="text1"/>
                          <w:sz w:val="22"/>
                          <w:szCs w:val="22"/>
                        </w:rPr>
                        <w:t>Kitchen staff</w:t>
                      </w:r>
                    </w:p>
                    <w:p w14:paraId="32EA5426" w14:textId="77777777" w:rsidR="009D2EDB" w:rsidRDefault="009D2EDB" w:rsidP="009D2EDB">
                      <w:pPr>
                        <w:jc w:val="center"/>
                      </w:pPr>
                      <w:r>
                        <w:rPr>
                          <w:rFonts w:ascii="Arial" w:hAnsi="Arial" w:cs="Arial"/>
                          <w:sz w:val="22"/>
                          <w:szCs w:val="22"/>
                        </w:rPr>
                        <w:t>Preparing Food and Drinks</w:t>
                      </w:r>
                    </w:p>
                  </w:txbxContent>
                </v:textbox>
              </v:roundrect>
            </w:pict>
          </mc:Fallback>
        </mc:AlternateContent>
      </w:r>
      <w:r>
        <w:rPr>
          <w:rFonts w:ascii="Arial" w:hAnsi="Arial" w:cs="Arial"/>
          <w:b/>
          <w:noProof/>
          <w:color w:val="000000" w:themeColor="text1"/>
          <w:sz w:val="22"/>
        </w:rPr>
        <mc:AlternateContent>
          <mc:Choice Requires="wps">
            <w:drawing>
              <wp:anchor distT="0" distB="0" distL="114300" distR="114300" simplePos="0" relativeHeight="251662336" behindDoc="0" locked="0" layoutInCell="1" allowOverlap="1" wp14:anchorId="1E1B86BE" wp14:editId="210CD69B">
                <wp:simplePos x="0" y="0"/>
                <wp:positionH relativeFrom="column">
                  <wp:posOffset>3640667</wp:posOffset>
                </wp:positionH>
                <wp:positionV relativeFrom="paragraph">
                  <wp:posOffset>56515</wp:posOffset>
                </wp:positionV>
                <wp:extent cx="2062480" cy="1032933"/>
                <wp:effectExtent l="0" t="0" r="7620" b="8890"/>
                <wp:wrapNone/>
                <wp:docPr id="15" name="Rounded Rectangle 15"/>
                <wp:cNvGraphicFramePr/>
                <a:graphic xmlns:a="http://schemas.openxmlformats.org/drawingml/2006/main">
                  <a:graphicData uri="http://schemas.microsoft.com/office/word/2010/wordprocessingShape">
                    <wps:wsp>
                      <wps:cNvSpPr/>
                      <wps:spPr>
                        <a:xfrm>
                          <a:off x="0" y="0"/>
                          <a:ext cx="2062480" cy="1032933"/>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7B7BC49" w14:textId="77777777" w:rsidR="009D2EDB" w:rsidRDefault="009D2EDB" w:rsidP="009D2EDB">
                            <w:pPr>
                              <w:pStyle w:val="ListParagraph"/>
                              <w:spacing w:line="360" w:lineRule="auto"/>
                              <w:rPr>
                                <w:rFonts w:ascii="Arial" w:hAnsi="Arial" w:cs="Arial"/>
                                <w:b/>
                                <w:color w:val="000000" w:themeColor="text1"/>
                                <w:sz w:val="22"/>
                                <w:szCs w:val="22"/>
                              </w:rPr>
                            </w:pPr>
                            <w:r>
                              <w:rPr>
                                <w:rFonts w:ascii="Arial" w:hAnsi="Arial" w:cs="Arial"/>
                                <w:b/>
                                <w:color w:val="000000" w:themeColor="text1"/>
                                <w:sz w:val="22"/>
                                <w:szCs w:val="22"/>
                              </w:rPr>
                              <w:t>Waiter/Waitress</w:t>
                            </w:r>
                          </w:p>
                          <w:p w14:paraId="3EBF1875" w14:textId="77777777" w:rsidR="009D2EDB" w:rsidRDefault="009D2EDB" w:rsidP="009D2EDB">
                            <w:pPr>
                              <w:jc w:val="center"/>
                            </w:pPr>
                            <w:r>
                              <w:rPr>
                                <w:rFonts w:ascii="Arial" w:hAnsi="Arial" w:cs="Arial"/>
                                <w:sz w:val="22"/>
                                <w:szCs w:val="22"/>
                              </w:rPr>
                              <w:t xml:space="preserve">Serving, seating, </w:t>
                            </w:r>
                            <w:r w:rsidRPr="004A1319">
                              <w:rPr>
                                <w:rFonts w:ascii="Arial" w:hAnsi="Arial" w:cs="Arial"/>
                                <w:sz w:val="22"/>
                                <w:szCs w:val="22"/>
                              </w:rPr>
                              <w:t xml:space="preserve">cleaning and </w:t>
                            </w:r>
                            <w:r>
                              <w:rPr>
                                <w:rFonts w:ascii="Arial" w:hAnsi="Arial" w:cs="Arial"/>
                                <w:sz w:val="22"/>
                                <w:szCs w:val="22"/>
                              </w:rPr>
                              <w:t>providing good customer service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E1B86BE" id="Rounded Rectangle 15" o:spid="_x0000_s1030" style="position:absolute;left:0;text-align:left;margin-left:286.65pt;margin-top:4.45pt;width:162.4pt;height:81.3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" fillcolor="#4472c4 [3204]" strokecolor="#1f3763 [1604]" strokeweight="1pt">
                <v:stroke joinstyle="miter"/>
                <v:textbox>
                  <w:txbxContent>
                    <w:p w14:paraId="57B7BC49" w14:textId="77777777" w:rsidR="009D2EDB" w:rsidRDefault="009D2EDB" w:rsidP="009D2EDB">
                      <w:pPr>
                        <w:pStyle w:val="ListParagraph"/>
                        <w:spacing w:line="360" w:lineRule="auto"/>
                        <w:rPr>
                          <w:rFonts w:ascii="Arial" w:hAnsi="Arial" w:cs="Arial"/>
                          <w:b/>
                          <w:color w:val="000000" w:themeColor="text1"/>
                          <w:sz w:val="22"/>
                          <w:szCs w:val="22"/>
                        </w:rPr>
                      </w:pPr>
                      <w:r>
                        <w:rPr>
                          <w:rFonts w:ascii="Arial" w:hAnsi="Arial" w:cs="Arial"/>
                          <w:b/>
                          <w:color w:val="000000" w:themeColor="text1"/>
                          <w:sz w:val="22"/>
                          <w:szCs w:val="22"/>
                        </w:rPr>
                        <w:t>Waiter/Waitress</w:t>
                      </w:r>
                    </w:p>
                    <w:p w14:paraId="3EBF1875" w14:textId="77777777" w:rsidR="009D2EDB" w:rsidRDefault="009D2EDB" w:rsidP="009D2EDB">
                      <w:pPr>
                        <w:jc w:val="center"/>
                      </w:pPr>
                      <w:r>
                        <w:rPr>
                          <w:rFonts w:ascii="Arial" w:hAnsi="Arial" w:cs="Arial"/>
                          <w:sz w:val="22"/>
                          <w:szCs w:val="22"/>
                        </w:rPr>
                        <w:t xml:space="preserve">Serving, seating, </w:t>
                      </w:r>
                      <w:r w:rsidRPr="004A1319">
                        <w:rPr>
                          <w:rFonts w:ascii="Arial" w:hAnsi="Arial" w:cs="Arial"/>
                          <w:sz w:val="22"/>
                          <w:szCs w:val="22"/>
                        </w:rPr>
                        <w:t xml:space="preserve">cleaning and </w:t>
                      </w:r>
                      <w:r>
                        <w:rPr>
                          <w:rFonts w:ascii="Arial" w:hAnsi="Arial" w:cs="Arial"/>
                          <w:sz w:val="22"/>
                          <w:szCs w:val="22"/>
                        </w:rPr>
                        <w:t>providing good customer service</w:t>
                      </w:r>
                    </w:p>
                  </w:txbxContent>
                </v:textbox>
              </v:roundrect>
            </w:pict>
          </mc:Fallback>
        </mc:AlternateContent>
      </w:r>
    </w:p>
    <w:p w14:paraId="647D067C" w14:textId="77777777" w:rsidR="009D2EDB" w:rsidRDefault="009D2EDB" w:rsidP="009D2EDB">
      <w:pPr>
        <w:spacing w:line="360" w:lineRule="auto"/>
        <w:jc w:val="center"/>
        <w:rPr>
          <w:rFonts w:ascii="Arial" w:hAnsi="Arial" w:cs="Arial"/>
          <w:sz w:val="22"/>
          <w:szCs w:val="22"/>
        </w:rPr>
      </w:pPr>
    </w:p>
    <w:p w14:paraId="2B6EADBF" w14:textId="77777777" w:rsidR="009D2EDB" w:rsidRDefault="009D2EDB" w:rsidP="009D2EDB">
      <w:pPr>
        <w:spacing w:line="360" w:lineRule="auto"/>
        <w:jc w:val="center"/>
        <w:rPr>
          <w:rFonts w:ascii="Arial" w:hAnsi="Arial" w:cs="Arial"/>
          <w:sz w:val="22"/>
          <w:szCs w:val="22"/>
        </w:rPr>
      </w:pPr>
    </w:p>
    <w:p w14:paraId="500C450A" w14:textId="77777777" w:rsidR="009D2EDB" w:rsidRDefault="009D2EDB" w:rsidP="009D2EDB">
      <w:pPr>
        <w:spacing w:line="360" w:lineRule="auto"/>
        <w:jc w:val="center"/>
        <w:rPr>
          <w:rFonts w:ascii="Arial" w:hAnsi="Arial" w:cs="Arial"/>
          <w:sz w:val="22"/>
          <w:szCs w:val="22"/>
        </w:rPr>
      </w:pPr>
    </w:p>
    <w:p w14:paraId="3EF6712E" w14:textId="77777777" w:rsidR="009F7EBE" w:rsidRDefault="009F7EBE" w:rsidP="009F7EBE">
      <w:pPr>
        <w:rPr>
          <w:rFonts w:ascii="Arial" w:hAnsi="Arial" w:cs="Arial"/>
          <w:sz w:val="22"/>
          <w:szCs w:val="22"/>
        </w:rPr>
      </w:pPr>
    </w:p>
    <w:p w14:paraId="74BA82EC" w14:textId="6EEFB35B" w:rsidR="00AA3A03" w:rsidRPr="00C956B7" w:rsidRDefault="009D2EDB" w:rsidP="00066728">
      <w:pPr>
        <w:spacing w:line="360" w:lineRule="auto"/>
        <w:jc w:val="both"/>
        <w:rPr>
          <w:rFonts w:ascii="Arial" w:hAnsi="Arial" w:cs="Arial"/>
          <w:sz w:val="22"/>
          <w:szCs w:val="22"/>
        </w:rPr>
      </w:pPr>
      <w:r w:rsidRPr="009F7EBE">
        <w:rPr>
          <w:rFonts w:ascii="Arial" w:hAnsi="Arial" w:cs="Arial"/>
          <w:sz w:val="22"/>
          <w:szCs w:val="22"/>
        </w:rPr>
        <w:lastRenderedPageBreak/>
        <w:t xml:space="preserve">A small structure and efficient team </w:t>
      </w:r>
      <w:r w:rsidR="007F6E36">
        <w:rPr>
          <w:rFonts w:ascii="Arial" w:hAnsi="Arial" w:cs="Arial"/>
          <w:sz w:val="22"/>
          <w:szCs w:val="22"/>
        </w:rPr>
        <w:t>support</w:t>
      </w:r>
      <w:r w:rsidRPr="009F7EBE">
        <w:rPr>
          <w:rFonts w:ascii="Arial" w:hAnsi="Arial" w:cs="Arial"/>
          <w:sz w:val="22"/>
          <w:szCs w:val="22"/>
        </w:rPr>
        <w:t xml:space="preserve"> effective communication,</w:t>
      </w:r>
      <w:r w:rsidR="007F6E36">
        <w:rPr>
          <w:rFonts w:ascii="Arial" w:hAnsi="Arial" w:cs="Arial"/>
          <w:sz w:val="22"/>
          <w:szCs w:val="22"/>
        </w:rPr>
        <w:t xml:space="preserve"> </w:t>
      </w:r>
      <w:r w:rsidRPr="009F7EBE">
        <w:rPr>
          <w:rFonts w:ascii="Arial" w:hAnsi="Arial" w:cs="Arial"/>
          <w:sz w:val="22"/>
          <w:szCs w:val="22"/>
        </w:rPr>
        <w:t>quality control and smooth day-to-day operations during the early stages of the business (</w:t>
      </w:r>
      <w:r w:rsidR="009F7EBE" w:rsidRPr="009F7EBE">
        <w:rPr>
          <w:rFonts w:ascii="Arial" w:hAnsi="Arial" w:cs="Arial"/>
          <w:color w:val="222222"/>
          <w:sz w:val="22"/>
          <w:szCs w:val="22"/>
          <w:shd w:val="clear" w:color="auto" w:fill="FFFFFF"/>
        </w:rPr>
        <w:t xml:space="preserve">Agustian </w:t>
      </w:r>
      <w:r w:rsidR="009F7EBE" w:rsidRPr="009F7EBE">
        <w:rPr>
          <w:rFonts w:ascii="Arial" w:hAnsi="Arial" w:cs="Arial"/>
          <w:i/>
          <w:color w:val="222222"/>
          <w:sz w:val="22"/>
          <w:szCs w:val="22"/>
          <w:shd w:val="clear" w:color="auto" w:fill="FFFFFF"/>
        </w:rPr>
        <w:t>et al.,</w:t>
      </w:r>
      <w:r w:rsidR="009F7EBE" w:rsidRPr="009F7EBE">
        <w:rPr>
          <w:rFonts w:ascii="Arial" w:hAnsi="Arial" w:cs="Arial"/>
          <w:color w:val="222222"/>
          <w:sz w:val="22"/>
          <w:szCs w:val="22"/>
          <w:shd w:val="clear" w:color="auto" w:fill="FFFFFF"/>
        </w:rPr>
        <w:t xml:space="preserve"> 2023).</w:t>
      </w:r>
      <w:r w:rsidRPr="009F7EBE">
        <w:rPr>
          <w:rFonts w:ascii="Arial" w:hAnsi="Arial" w:cs="Arial"/>
          <w:sz w:val="22"/>
          <w:szCs w:val="22"/>
        </w:rPr>
        <w:t xml:space="preserve"> However, the team </w:t>
      </w:r>
      <w:r w:rsidR="007F6E36">
        <w:rPr>
          <w:rFonts w:ascii="Arial" w:hAnsi="Arial" w:cs="Arial"/>
          <w:sz w:val="22"/>
          <w:szCs w:val="22"/>
        </w:rPr>
        <w:t>must</w:t>
      </w:r>
      <w:r w:rsidRPr="009F7EBE">
        <w:rPr>
          <w:rFonts w:ascii="Arial" w:hAnsi="Arial" w:cs="Arial"/>
          <w:sz w:val="22"/>
          <w:szCs w:val="22"/>
        </w:rPr>
        <w:t xml:space="preserve"> have some experience and qualification to contribute to t</w:t>
      </w:r>
      <w:r w:rsidR="007F6E36">
        <w:rPr>
          <w:rFonts w:ascii="Arial" w:hAnsi="Arial" w:cs="Arial"/>
          <w:sz w:val="22"/>
          <w:szCs w:val="22"/>
        </w:rPr>
        <w:t>he</w:t>
      </w:r>
      <w:r w:rsidRPr="009F7EBE">
        <w:rPr>
          <w:rFonts w:ascii="Arial" w:hAnsi="Arial" w:cs="Arial"/>
          <w:sz w:val="22"/>
          <w:szCs w:val="22"/>
        </w:rPr>
        <w:t xml:space="preserve"> business</w:t>
      </w:r>
      <w:r w:rsidR="009F7EBE" w:rsidRPr="009F7EBE">
        <w:rPr>
          <w:rFonts w:ascii="Arial" w:hAnsi="Arial" w:cs="Arial"/>
          <w:sz w:val="22"/>
          <w:szCs w:val="22"/>
        </w:rPr>
        <w:t xml:space="preserve"> </w:t>
      </w:r>
      <w:r w:rsidR="007F6E36">
        <w:rPr>
          <w:rFonts w:ascii="Arial" w:hAnsi="Arial" w:cs="Arial"/>
          <w:sz w:val="22"/>
          <w:szCs w:val="22"/>
        </w:rPr>
        <w:t xml:space="preserve">success </w:t>
      </w:r>
      <w:r w:rsidR="009F7EBE" w:rsidRPr="009F7EBE">
        <w:rPr>
          <w:rFonts w:ascii="Arial" w:hAnsi="Arial" w:cs="Arial"/>
          <w:sz w:val="22"/>
          <w:szCs w:val="22"/>
        </w:rPr>
        <w:t>(</w:t>
      </w:r>
      <w:r w:rsidR="009F7EBE" w:rsidRPr="009F7EBE">
        <w:rPr>
          <w:rFonts w:ascii="Arial" w:hAnsi="Arial" w:cs="Arial"/>
          <w:color w:val="222222"/>
          <w:sz w:val="22"/>
          <w:szCs w:val="22"/>
          <w:shd w:val="clear" w:color="auto" w:fill="FFFFFF"/>
        </w:rPr>
        <w:t>Mamaqi, 2023)</w:t>
      </w:r>
      <w:r w:rsidRPr="009F7EBE">
        <w:rPr>
          <w:rFonts w:ascii="Arial" w:hAnsi="Arial" w:cs="Arial"/>
          <w:sz w:val="22"/>
          <w:szCs w:val="22"/>
        </w:rPr>
        <w:t>. The owner should</w:t>
      </w:r>
      <w:r w:rsidR="007F6E36">
        <w:rPr>
          <w:rFonts w:ascii="Arial" w:hAnsi="Arial" w:cs="Arial"/>
          <w:sz w:val="22"/>
          <w:szCs w:val="22"/>
        </w:rPr>
        <w:t xml:space="preserve"> </w:t>
      </w:r>
      <w:r w:rsidRPr="009F7EBE">
        <w:rPr>
          <w:rFonts w:ascii="Arial" w:hAnsi="Arial" w:cs="Arial"/>
          <w:sz w:val="22"/>
          <w:szCs w:val="22"/>
        </w:rPr>
        <w:t>hold a degree in Business Management or Entrepreneurship, with knowledge of marketing, finance, and operations to ensure strategic growth, cost control, and decision-making (</w:t>
      </w:r>
      <w:r w:rsidR="009F7EBE" w:rsidRPr="009F7EBE">
        <w:rPr>
          <w:rFonts w:ascii="Arial" w:hAnsi="Arial" w:cs="Arial"/>
          <w:color w:val="222222"/>
          <w:sz w:val="22"/>
          <w:szCs w:val="22"/>
          <w:shd w:val="clear" w:color="auto" w:fill="FFFFFF"/>
        </w:rPr>
        <w:t>Cohen and Wirtz, 2022</w:t>
      </w:r>
      <w:r w:rsidRPr="009F7EBE">
        <w:rPr>
          <w:rFonts w:ascii="Arial" w:hAnsi="Arial" w:cs="Arial"/>
          <w:sz w:val="22"/>
          <w:szCs w:val="22"/>
        </w:rPr>
        <w:t xml:space="preserve">). </w:t>
      </w:r>
      <w:r w:rsidR="007F6E36">
        <w:rPr>
          <w:rFonts w:ascii="Arial" w:hAnsi="Arial" w:cs="Arial"/>
          <w:sz w:val="22"/>
          <w:szCs w:val="22"/>
        </w:rPr>
        <w:t xml:space="preserve">The </w:t>
      </w:r>
      <w:r w:rsidRPr="009F7EBE">
        <w:rPr>
          <w:rFonts w:ascii="Arial" w:hAnsi="Arial" w:cs="Arial"/>
          <w:sz w:val="22"/>
          <w:szCs w:val="22"/>
        </w:rPr>
        <w:t>Head Barista must have prior café experience to maintain quality standards</w:t>
      </w:r>
      <w:r w:rsidR="001238A9" w:rsidRPr="009F7EBE">
        <w:rPr>
          <w:rFonts w:ascii="Arial" w:hAnsi="Arial" w:cs="Arial"/>
          <w:sz w:val="22"/>
          <w:szCs w:val="22"/>
        </w:rPr>
        <w:t xml:space="preserve"> </w:t>
      </w:r>
      <w:r w:rsidRPr="009F7EBE">
        <w:rPr>
          <w:rFonts w:ascii="Arial" w:hAnsi="Arial" w:cs="Arial"/>
          <w:sz w:val="22"/>
          <w:szCs w:val="22"/>
        </w:rPr>
        <w:t>and staff development</w:t>
      </w:r>
      <w:r w:rsidR="001238A9" w:rsidRPr="009F7EBE">
        <w:rPr>
          <w:rFonts w:ascii="Arial" w:hAnsi="Arial" w:cs="Arial"/>
          <w:sz w:val="22"/>
          <w:szCs w:val="22"/>
        </w:rPr>
        <w:t xml:space="preserve"> (</w:t>
      </w:r>
      <w:r w:rsidR="009F7EBE" w:rsidRPr="009F7EBE">
        <w:rPr>
          <w:rFonts w:ascii="Arial" w:hAnsi="Arial" w:cs="Arial"/>
          <w:color w:val="222222"/>
          <w:sz w:val="22"/>
          <w:szCs w:val="22"/>
          <w:shd w:val="clear" w:color="auto" w:fill="FFFFFF"/>
        </w:rPr>
        <w:t>Cajander and Reiman, 2024</w:t>
      </w:r>
      <w:r w:rsidR="001238A9" w:rsidRPr="009F7EBE">
        <w:rPr>
          <w:rFonts w:ascii="Arial" w:hAnsi="Arial" w:cs="Arial"/>
          <w:sz w:val="22"/>
          <w:szCs w:val="22"/>
        </w:rPr>
        <w:t>)</w:t>
      </w:r>
      <w:r w:rsidRPr="009F7EBE">
        <w:rPr>
          <w:rFonts w:ascii="Arial" w:hAnsi="Arial" w:cs="Arial"/>
          <w:sz w:val="22"/>
          <w:szCs w:val="22"/>
        </w:rPr>
        <w:t>.</w:t>
      </w:r>
      <w:r w:rsidR="001238A9" w:rsidRPr="009F7EBE">
        <w:rPr>
          <w:rFonts w:ascii="Arial" w:hAnsi="Arial" w:cs="Arial"/>
          <w:sz w:val="22"/>
          <w:szCs w:val="22"/>
        </w:rPr>
        <w:t xml:space="preserve"> </w:t>
      </w:r>
      <w:r w:rsidRPr="009F7EBE">
        <w:rPr>
          <w:rFonts w:ascii="Arial" w:hAnsi="Arial" w:cs="Arial"/>
          <w:sz w:val="22"/>
          <w:szCs w:val="22"/>
        </w:rPr>
        <w:t>Floor Leader should have</w:t>
      </w:r>
      <w:r w:rsidR="007F6E36">
        <w:rPr>
          <w:rFonts w:ascii="Arial" w:hAnsi="Arial" w:cs="Arial"/>
          <w:sz w:val="22"/>
          <w:szCs w:val="22"/>
        </w:rPr>
        <w:t xml:space="preserve"> </w:t>
      </w:r>
      <w:r w:rsidRPr="009F7EBE">
        <w:rPr>
          <w:rFonts w:ascii="Arial" w:hAnsi="Arial" w:cs="Arial"/>
          <w:sz w:val="22"/>
          <w:szCs w:val="22"/>
        </w:rPr>
        <w:t xml:space="preserve">management experience to ensure excellent </w:t>
      </w:r>
      <w:r w:rsidRPr="00D9089F">
        <w:rPr>
          <w:rFonts w:ascii="Arial" w:hAnsi="Arial" w:cs="Arial"/>
          <w:sz w:val="22"/>
          <w:szCs w:val="22"/>
        </w:rPr>
        <w:t>customer service. Kitchen</w:t>
      </w:r>
      <w:r w:rsidRPr="009F7EBE">
        <w:rPr>
          <w:rFonts w:ascii="Arial" w:hAnsi="Arial" w:cs="Arial"/>
          <w:sz w:val="22"/>
          <w:szCs w:val="22"/>
        </w:rPr>
        <w:t xml:space="preserve"> staff </w:t>
      </w:r>
      <w:r w:rsidR="007F6E36">
        <w:rPr>
          <w:rFonts w:ascii="Arial" w:hAnsi="Arial" w:cs="Arial"/>
          <w:sz w:val="22"/>
          <w:szCs w:val="22"/>
        </w:rPr>
        <w:t>must hold a</w:t>
      </w:r>
      <w:r w:rsidRPr="009F7EBE">
        <w:rPr>
          <w:rFonts w:ascii="Arial" w:hAnsi="Arial" w:cs="Arial"/>
          <w:sz w:val="22"/>
          <w:szCs w:val="22"/>
        </w:rPr>
        <w:t xml:space="preserve"> Level 2 Food Hygiene Certificate to maintain safety standards</w:t>
      </w:r>
      <w:r w:rsidR="009F7EBE" w:rsidRPr="009F7EBE">
        <w:rPr>
          <w:rFonts w:ascii="Arial" w:hAnsi="Arial" w:cs="Arial"/>
          <w:sz w:val="22"/>
          <w:szCs w:val="22"/>
        </w:rPr>
        <w:t xml:space="preserve"> (</w:t>
      </w:r>
      <w:r w:rsidR="009F7EBE" w:rsidRPr="009F7EBE">
        <w:rPr>
          <w:rFonts w:ascii="Arial" w:hAnsi="Arial" w:cs="Arial"/>
          <w:color w:val="222222"/>
          <w:sz w:val="22"/>
          <w:szCs w:val="22"/>
          <w:shd w:val="clear" w:color="auto" w:fill="FFFFFF"/>
        </w:rPr>
        <w:t xml:space="preserve">Palupi </w:t>
      </w:r>
      <w:r w:rsidR="009F7EBE" w:rsidRPr="00806764">
        <w:rPr>
          <w:rFonts w:ascii="Arial" w:hAnsi="Arial" w:cs="Arial"/>
          <w:i/>
          <w:color w:val="222222"/>
          <w:sz w:val="22"/>
          <w:szCs w:val="22"/>
          <w:shd w:val="clear" w:color="auto" w:fill="FFFFFF"/>
        </w:rPr>
        <w:t xml:space="preserve">et </w:t>
      </w:r>
      <w:r w:rsidR="007F6E36" w:rsidRPr="00806764">
        <w:rPr>
          <w:rFonts w:ascii="Arial" w:hAnsi="Arial" w:cs="Arial"/>
          <w:i/>
          <w:color w:val="222222"/>
          <w:sz w:val="22"/>
          <w:szCs w:val="22"/>
          <w:shd w:val="clear" w:color="auto" w:fill="FFFFFF"/>
        </w:rPr>
        <w:t>al</w:t>
      </w:r>
      <w:r w:rsidR="009F7EBE" w:rsidRPr="00806764">
        <w:rPr>
          <w:rFonts w:ascii="Arial" w:hAnsi="Arial" w:cs="Arial"/>
          <w:i/>
          <w:color w:val="222222"/>
          <w:sz w:val="22"/>
          <w:szCs w:val="22"/>
          <w:shd w:val="clear" w:color="auto" w:fill="FFFFFF"/>
        </w:rPr>
        <w:t>.,</w:t>
      </w:r>
      <w:r w:rsidR="009F7EBE" w:rsidRPr="009F7EBE">
        <w:rPr>
          <w:rFonts w:ascii="Arial" w:hAnsi="Arial" w:cs="Arial"/>
          <w:color w:val="222222"/>
          <w:sz w:val="22"/>
          <w:szCs w:val="22"/>
          <w:shd w:val="clear" w:color="auto" w:fill="FFFFFF"/>
        </w:rPr>
        <w:t xml:space="preserve"> 2024)</w:t>
      </w:r>
      <w:r w:rsidRPr="009F7EBE">
        <w:rPr>
          <w:rFonts w:ascii="Arial" w:hAnsi="Arial" w:cs="Arial"/>
          <w:sz w:val="22"/>
          <w:szCs w:val="22"/>
        </w:rPr>
        <w:t xml:space="preserve">. Waiters </w:t>
      </w:r>
      <w:r w:rsidR="007F6E36">
        <w:rPr>
          <w:rFonts w:ascii="Arial" w:hAnsi="Arial" w:cs="Arial"/>
          <w:sz w:val="22"/>
          <w:szCs w:val="22"/>
        </w:rPr>
        <w:t xml:space="preserve">should hold </w:t>
      </w:r>
      <w:r w:rsidRPr="009F7EBE">
        <w:rPr>
          <w:rFonts w:ascii="Arial" w:hAnsi="Arial" w:cs="Arial"/>
          <w:sz w:val="22"/>
          <w:szCs w:val="22"/>
        </w:rPr>
        <w:t>hospitality</w:t>
      </w:r>
      <w:r w:rsidR="007F6E36">
        <w:rPr>
          <w:rFonts w:ascii="Arial" w:hAnsi="Arial" w:cs="Arial"/>
          <w:sz w:val="22"/>
          <w:szCs w:val="22"/>
        </w:rPr>
        <w:t xml:space="preserve"> or </w:t>
      </w:r>
      <w:r w:rsidRPr="009F7EBE">
        <w:rPr>
          <w:rFonts w:ascii="Arial" w:hAnsi="Arial" w:cs="Arial"/>
          <w:sz w:val="22"/>
          <w:szCs w:val="22"/>
        </w:rPr>
        <w:t>retail experience</w:t>
      </w:r>
      <w:r w:rsidR="007F6E36">
        <w:rPr>
          <w:rFonts w:ascii="Arial" w:hAnsi="Arial" w:cs="Arial"/>
          <w:sz w:val="22"/>
          <w:szCs w:val="22"/>
        </w:rPr>
        <w:t xml:space="preserve"> with </w:t>
      </w:r>
      <w:r w:rsidRPr="009F7EBE">
        <w:rPr>
          <w:rFonts w:ascii="Arial" w:hAnsi="Arial" w:cs="Arial"/>
          <w:sz w:val="22"/>
          <w:szCs w:val="22"/>
        </w:rPr>
        <w:t>strong communication skills</w:t>
      </w:r>
      <w:r w:rsidR="007F6E36">
        <w:rPr>
          <w:rFonts w:ascii="Arial" w:hAnsi="Arial" w:cs="Arial"/>
          <w:sz w:val="22"/>
          <w:szCs w:val="22"/>
        </w:rPr>
        <w:t xml:space="preserve"> </w:t>
      </w:r>
      <w:r w:rsidRPr="009F7EBE">
        <w:rPr>
          <w:rFonts w:ascii="Arial" w:hAnsi="Arial" w:cs="Arial"/>
          <w:sz w:val="22"/>
          <w:szCs w:val="22"/>
        </w:rPr>
        <w:t>to encourage repeat business</w:t>
      </w:r>
      <w:r w:rsidR="009F7EBE" w:rsidRPr="009F7EBE">
        <w:rPr>
          <w:rFonts w:ascii="Arial" w:hAnsi="Arial" w:cs="Arial"/>
          <w:sz w:val="22"/>
          <w:szCs w:val="22"/>
        </w:rPr>
        <w:t xml:space="preserve"> (</w:t>
      </w:r>
      <w:r w:rsidR="009F7EBE" w:rsidRPr="009F7EBE">
        <w:rPr>
          <w:rFonts w:ascii="Arial" w:hAnsi="Arial" w:cs="Arial"/>
          <w:color w:val="222222"/>
          <w:sz w:val="22"/>
          <w:szCs w:val="22"/>
          <w:shd w:val="clear" w:color="auto" w:fill="FFFFFF"/>
        </w:rPr>
        <w:t>Koay and Low, 2025).</w:t>
      </w:r>
      <w:r w:rsidR="009F7EBE" w:rsidRPr="009F7EBE">
        <w:rPr>
          <w:sz w:val="22"/>
          <w:szCs w:val="22"/>
        </w:rPr>
        <w:t xml:space="preserve"> </w:t>
      </w:r>
      <w:r w:rsidRPr="009F7EBE">
        <w:rPr>
          <w:rFonts w:ascii="Arial" w:hAnsi="Arial" w:cs="Arial"/>
          <w:sz w:val="22"/>
          <w:szCs w:val="22"/>
        </w:rPr>
        <w:t xml:space="preserve">Additionally, a part-time qualified accountant </w:t>
      </w:r>
      <w:r w:rsidR="007F6E36">
        <w:rPr>
          <w:rFonts w:ascii="Arial" w:hAnsi="Arial" w:cs="Arial"/>
          <w:sz w:val="22"/>
          <w:szCs w:val="22"/>
        </w:rPr>
        <w:t>may be required to</w:t>
      </w:r>
      <w:r w:rsidRPr="009F7EBE">
        <w:rPr>
          <w:rFonts w:ascii="Arial" w:hAnsi="Arial" w:cs="Arial"/>
          <w:sz w:val="22"/>
          <w:szCs w:val="22"/>
        </w:rPr>
        <w:t xml:space="preserve"> manage budgeting, tax compliance and financial reporting to </w:t>
      </w:r>
      <w:r w:rsidR="007F6E36">
        <w:rPr>
          <w:rFonts w:ascii="Arial" w:hAnsi="Arial" w:cs="Arial"/>
          <w:sz w:val="22"/>
          <w:szCs w:val="22"/>
        </w:rPr>
        <w:t>ensure</w:t>
      </w:r>
      <w:r w:rsidRPr="009F7EBE">
        <w:rPr>
          <w:rFonts w:ascii="Arial" w:hAnsi="Arial" w:cs="Arial"/>
          <w:sz w:val="22"/>
          <w:szCs w:val="22"/>
        </w:rPr>
        <w:t xml:space="preserve"> financial stability and long-term success</w:t>
      </w:r>
      <w:r w:rsidR="007F6E36">
        <w:rPr>
          <w:rFonts w:ascii="Arial" w:hAnsi="Arial" w:cs="Arial"/>
          <w:sz w:val="22"/>
          <w:szCs w:val="22"/>
        </w:rPr>
        <w:t>.</w:t>
      </w:r>
    </w:p>
    <w:p w14:paraId="4BC73E55" w14:textId="77777777" w:rsidR="00AA3A03" w:rsidRPr="00D9089F" w:rsidRDefault="00AA3A03" w:rsidP="00D9089F">
      <w:pPr>
        <w:pStyle w:val="Heading1"/>
        <w:rPr>
          <w:rFonts w:ascii="Arial" w:hAnsi="Arial" w:cs="Arial"/>
          <w:b/>
          <w:color w:val="000000" w:themeColor="text1"/>
          <w:sz w:val="18"/>
          <w:szCs w:val="22"/>
        </w:rPr>
      </w:pPr>
      <w:bookmarkStart w:id="6" w:name="_Toc223181536"/>
      <w:r w:rsidRPr="00D9089F">
        <w:rPr>
          <w:rFonts w:ascii="Arial" w:hAnsi="Arial" w:cs="Arial"/>
          <w:b/>
          <w:color w:val="000000" w:themeColor="text1"/>
          <w:sz w:val="22"/>
        </w:rPr>
        <w:t>Legal Format</w:t>
      </w:r>
      <w:bookmarkEnd w:id="6"/>
    </w:p>
    <w:p w14:paraId="19BF9296" w14:textId="77777777" w:rsidR="00AA3A03" w:rsidRDefault="00AA3A03" w:rsidP="00066728">
      <w:pPr>
        <w:spacing w:line="360" w:lineRule="auto"/>
        <w:jc w:val="both"/>
        <w:rPr>
          <w:rFonts w:ascii="Arial" w:hAnsi="Arial" w:cs="Arial"/>
          <w:sz w:val="22"/>
          <w:szCs w:val="22"/>
        </w:rPr>
      </w:pPr>
    </w:p>
    <w:p w14:paraId="0B8E53BF" w14:textId="7214B6F7" w:rsidR="00AA3A03" w:rsidRPr="003B4D38" w:rsidRDefault="00AA3A03" w:rsidP="00066728">
      <w:pPr>
        <w:spacing w:line="360" w:lineRule="auto"/>
        <w:jc w:val="both"/>
        <w:rPr>
          <w:rFonts w:ascii="Arial" w:hAnsi="Arial" w:cs="Arial"/>
          <w:sz w:val="22"/>
          <w:szCs w:val="22"/>
        </w:rPr>
      </w:pPr>
      <w:r w:rsidRPr="008F230B">
        <w:rPr>
          <w:rFonts w:ascii="Arial" w:hAnsi="Arial" w:cs="Arial"/>
          <w:sz w:val="22"/>
          <w:szCs w:val="22"/>
        </w:rPr>
        <w:t>Coffee Town plans to register as a Private Limited Company (</w:t>
      </w:r>
      <w:r w:rsidR="00D9089F">
        <w:rPr>
          <w:rFonts w:ascii="Arial" w:hAnsi="Arial" w:cs="Arial"/>
          <w:sz w:val="22"/>
          <w:szCs w:val="22"/>
        </w:rPr>
        <w:t>Ltd</w:t>
      </w:r>
      <w:r w:rsidRPr="008F230B">
        <w:rPr>
          <w:rFonts w:ascii="Arial" w:hAnsi="Arial" w:cs="Arial"/>
          <w:sz w:val="22"/>
          <w:szCs w:val="22"/>
        </w:rPr>
        <w:t>), which has a number of benefits like limited liability,</w:t>
      </w:r>
      <w:r w:rsidR="00546118">
        <w:rPr>
          <w:rFonts w:ascii="Arial" w:hAnsi="Arial" w:cs="Arial"/>
          <w:sz w:val="22"/>
          <w:szCs w:val="22"/>
        </w:rPr>
        <w:t xml:space="preserve"> </w:t>
      </w:r>
      <w:r w:rsidRPr="008F230B">
        <w:rPr>
          <w:rFonts w:ascii="Arial" w:hAnsi="Arial" w:cs="Arial"/>
          <w:sz w:val="22"/>
          <w:szCs w:val="22"/>
        </w:rPr>
        <w:t>safeguard</w:t>
      </w:r>
      <w:r w:rsidR="00546118">
        <w:rPr>
          <w:rFonts w:ascii="Arial" w:hAnsi="Arial" w:cs="Arial"/>
          <w:sz w:val="22"/>
          <w:szCs w:val="22"/>
        </w:rPr>
        <w:t>ing</w:t>
      </w:r>
      <w:r w:rsidRPr="008F230B">
        <w:rPr>
          <w:rFonts w:ascii="Arial" w:hAnsi="Arial" w:cs="Arial"/>
          <w:sz w:val="22"/>
          <w:szCs w:val="22"/>
        </w:rPr>
        <w:t xml:space="preserve"> the owner's personal assets if the company </w:t>
      </w:r>
      <w:r w:rsidRPr="003B4D38">
        <w:rPr>
          <w:rFonts w:ascii="Arial" w:hAnsi="Arial" w:cs="Arial"/>
          <w:sz w:val="22"/>
          <w:szCs w:val="22"/>
        </w:rPr>
        <w:t>experiences financial difficulties (</w:t>
      </w:r>
      <w:r w:rsidRPr="003B4D38">
        <w:rPr>
          <w:rFonts w:ascii="Arial" w:hAnsi="Arial" w:cs="Arial"/>
          <w:color w:val="222222"/>
          <w:sz w:val="22"/>
          <w:szCs w:val="22"/>
          <w:shd w:val="clear" w:color="auto" w:fill="FFFFFF"/>
        </w:rPr>
        <w:t xml:space="preserve">Akbar </w:t>
      </w:r>
      <w:r w:rsidRPr="00806764">
        <w:rPr>
          <w:rFonts w:ascii="Arial" w:hAnsi="Arial" w:cs="Arial"/>
          <w:i/>
          <w:color w:val="222222"/>
          <w:sz w:val="22"/>
          <w:szCs w:val="22"/>
          <w:shd w:val="clear" w:color="auto" w:fill="FFFFFF"/>
        </w:rPr>
        <w:t>et al.,</w:t>
      </w:r>
      <w:r w:rsidRPr="003B4D38">
        <w:rPr>
          <w:rFonts w:ascii="Arial" w:hAnsi="Arial" w:cs="Arial"/>
          <w:color w:val="222222"/>
          <w:sz w:val="22"/>
          <w:szCs w:val="22"/>
          <w:shd w:val="clear" w:color="auto" w:fill="FFFFFF"/>
        </w:rPr>
        <w:t xml:space="preserve"> 2024). </w:t>
      </w:r>
      <w:r w:rsidRPr="003B4D38">
        <w:rPr>
          <w:rFonts w:ascii="Arial" w:hAnsi="Arial" w:cs="Arial"/>
          <w:sz w:val="22"/>
          <w:szCs w:val="22"/>
        </w:rPr>
        <w:t>Additionally, a limited liability company (L</w:t>
      </w:r>
      <w:r w:rsidR="00D9089F" w:rsidRPr="003B4D38">
        <w:rPr>
          <w:rFonts w:ascii="Arial" w:hAnsi="Arial" w:cs="Arial"/>
          <w:sz w:val="22"/>
          <w:szCs w:val="22"/>
        </w:rPr>
        <w:t>td</w:t>
      </w:r>
      <w:r w:rsidRPr="003B4D38">
        <w:rPr>
          <w:rFonts w:ascii="Arial" w:hAnsi="Arial" w:cs="Arial"/>
          <w:sz w:val="22"/>
          <w:szCs w:val="22"/>
        </w:rPr>
        <w:t>)</w:t>
      </w:r>
      <w:r w:rsidR="00D9089F" w:rsidRPr="003B4D38">
        <w:rPr>
          <w:rFonts w:ascii="Arial" w:hAnsi="Arial" w:cs="Arial"/>
          <w:sz w:val="22"/>
          <w:szCs w:val="22"/>
        </w:rPr>
        <w:t xml:space="preserve"> </w:t>
      </w:r>
      <w:r w:rsidRPr="003B4D38">
        <w:rPr>
          <w:rFonts w:ascii="Arial" w:hAnsi="Arial" w:cs="Arial"/>
          <w:sz w:val="22"/>
          <w:szCs w:val="22"/>
        </w:rPr>
        <w:t>increases credibility with investors, making it easier to facilitate finance and collaborate with others and supports long-term growth which allows the company to raise money through the sale of shares (</w:t>
      </w:r>
      <w:r w:rsidRPr="003B4D38">
        <w:rPr>
          <w:rFonts w:ascii="Arial" w:hAnsi="Arial" w:cs="Arial"/>
          <w:color w:val="222222"/>
          <w:sz w:val="22"/>
          <w:szCs w:val="22"/>
          <w:shd w:val="clear" w:color="auto" w:fill="FFFFFF"/>
        </w:rPr>
        <w:t>Simkovic, 2018).</w:t>
      </w:r>
    </w:p>
    <w:p w14:paraId="2F90B761" w14:textId="77777777" w:rsidR="00AA3A03" w:rsidRPr="003B4D38" w:rsidRDefault="00AA3A03" w:rsidP="00066728">
      <w:pPr>
        <w:spacing w:line="360" w:lineRule="auto"/>
        <w:jc w:val="both"/>
        <w:rPr>
          <w:rFonts w:ascii="Arial" w:hAnsi="Arial" w:cs="Arial"/>
          <w:sz w:val="22"/>
          <w:szCs w:val="22"/>
        </w:rPr>
      </w:pPr>
    </w:p>
    <w:p w14:paraId="7DFD2893" w14:textId="34D4ABF1" w:rsidR="00AA3A03" w:rsidRDefault="00AA3A03" w:rsidP="00066728">
      <w:pPr>
        <w:spacing w:line="360" w:lineRule="auto"/>
        <w:jc w:val="both"/>
        <w:rPr>
          <w:rFonts w:ascii="Arial" w:hAnsi="Arial" w:cs="Arial"/>
          <w:color w:val="222222"/>
          <w:sz w:val="22"/>
          <w:szCs w:val="22"/>
          <w:shd w:val="clear" w:color="auto" w:fill="FFFFFF"/>
        </w:rPr>
      </w:pPr>
      <w:r w:rsidRPr="003B4D38">
        <w:rPr>
          <w:rFonts w:ascii="Arial" w:hAnsi="Arial" w:cs="Arial"/>
          <w:sz w:val="22"/>
          <w:szCs w:val="22"/>
        </w:rPr>
        <w:t>However, setting up a</w:t>
      </w:r>
      <w:r w:rsidR="003B4D38">
        <w:rPr>
          <w:rFonts w:ascii="Arial" w:hAnsi="Arial" w:cs="Arial"/>
          <w:sz w:val="22"/>
          <w:szCs w:val="22"/>
        </w:rPr>
        <w:t xml:space="preserve"> </w:t>
      </w:r>
      <w:r w:rsidRPr="003B4D38">
        <w:rPr>
          <w:rFonts w:ascii="Arial" w:hAnsi="Arial" w:cs="Arial"/>
          <w:sz w:val="22"/>
          <w:szCs w:val="22"/>
        </w:rPr>
        <w:t>L</w:t>
      </w:r>
      <w:r w:rsidR="003B4D38" w:rsidRPr="003B4D38">
        <w:rPr>
          <w:rFonts w:ascii="Arial" w:hAnsi="Arial" w:cs="Arial"/>
          <w:sz w:val="22"/>
          <w:szCs w:val="22"/>
        </w:rPr>
        <w:t>td</w:t>
      </w:r>
      <w:r w:rsidR="009247F8" w:rsidRPr="003B4D38">
        <w:rPr>
          <w:rFonts w:ascii="Arial" w:hAnsi="Arial" w:cs="Arial"/>
          <w:sz w:val="22"/>
          <w:szCs w:val="22"/>
        </w:rPr>
        <w:t xml:space="preserve"> </w:t>
      </w:r>
      <w:r w:rsidR="00D9089F" w:rsidRPr="003B4D38">
        <w:rPr>
          <w:rFonts w:ascii="Arial" w:hAnsi="Arial" w:cs="Arial"/>
          <w:sz w:val="22"/>
          <w:szCs w:val="22"/>
        </w:rPr>
        <w:t>com</w:t>
      </w:r>
      <w:r w:rsidR="003B4D38" w:rsidRPr="003B4D38">
        <w:rPr>
          <w:rFonts w:ascii="Arial" w:hAnsi="Arial" w:cs="Arial"/>
          <w:sz w:val="22"/>
          <w:szCs w:val="22"/>
        </w:rPr>
        <w:t>pany</w:t>
      </w:r>
      <w:r w:rsidRPr="003B4D38">
        <w:rPr>
          <w:rFonts w:ascii="Arial" w:hAnsi="Arial" w:cs="Arial"/>
          <w:sz w:val="22"/>
          <w:szCs w:val="22"/>
        </w:rPr>
        <w:t xml:space="preserve"> has</w:t>
      </w:r>
      <w:r w:rsidRPr="008F230B">
        <w:rPr>
          <w:rFonts w:ascii="Arial" w:hAnsi="Arial" w:cs="Arial"/>
          <w:sz w:val="22"/>
          <w:szCs w:val="22"/>
        </w:rPr>
        <w:t xml:space="preserve"> drawbacks</w:t>
      </w:r>
      <w:r w:rsidR="004C5F5E">
        <w:rPr>
          <w:rFonts w:ascii="Arial" w:hAnsi="Arial" w:cs="Arial"/>
          <w:sz w:val="22"/>
          <w:szCs w:val="22"/>
        </w:rPr>
        <w:t>. C</w:t>
      </w:r>
      <w:r w:rsidRPr="008F230B">
        <w:rPr>
          <w:rFonts w:ascii="Arial" w:hAnsi="Arial" w:cs="Arial"/>
          <w:sz w:val="22"/>
          <w:szCs w:val="22"/>
        </w:rPr>
        <w:t>ompared to a s</w:t>
      </w:r>
      <w:r w:rsidR="00546118">
        <w:rPr>
          <w:rFonts w:ascii="Arial" w:hAnsi="Arial" w:cs="Arial"/>
          <w:sz w:val="22"/>
          <w:szCs w:val="22"/>
        </w:rPr>
        <w:t>ole</w:t>
      </w:r>
      <w:r w:rsidRPr="008F230B">
        <w:rPr>
          <w:rFonts w:ascii="Arial" w:hAnsi="Arial" w:cs="Arial"/>
          <w:sz w:val="22"/>
          <w:szCs w:val="22"/>
        </w:rPr>
        <w:t xml:space="preserve"> trader arrangement, financial records must be made publicly available, which reduces privacy</w:t>
      </w:r>
      <w:r w:rsidR="00216E8C">
        <w:rPr>
          <w:rFonts w:ascii="Arial" w:hAnsi="Arial" w:cs="Arial"/>
          <w:sz w:val="22"/>
          <w:szCs w:val="22"/>
        </w:rPr>
        <w:t>.</w:t>
      </w:r>
      <w:r w:rsidRPr="008F230B">
        <w:rPr>
          <w:rFonts w:ascii="Arial" w:hAnsi="Arial" w:cs="Arial"/>
          <w:sz w:val="22"/>
          <w:szCs w:val="22"/>
        </w:rPr>
        <w:t xml:space="preserve"> </w:t>
      </w:r>
      <w:r w:rsidR="00216E8C">
        <w:rPr>
          <w:rFonts w:ascii="Arial" w:hAnsi="Arial" w:cs="Arial"/>
          <w:sz w:val="22"/>
          <w:szCs w:val="22"/>
        </w:rPr>
        <w:t>There are also</w:t>
      </w:r>
      <w:r w:rsidRPr="008F230B">
        <w:rPr>
          <w:rFonts w:ascii="Arial" w:hAnsi="Arial" w:cs="Arial"/>
          <w:sz w:val="22"/>
          <w:szCs w:val="22"/>
        </w:rPr>
        <w:t xml:space="preserve"> administrative expenses, legal documentation, and continuous reporting to Companies House (</w:t>
      </w:r>
      <w:r w:rsidRPr="008F230B">
        <w:rPr>
          <w:rFonts w:ascii="Arial" w:hAnsi="Arial" w:cs="Arial"/>
          <w:color w:val="222222"/>
          <w:sz w:val="22"/>
          <w:szCs w:val="22"/>
          <w:shd w:val="clear" w:color="auto" w:fill="FFFFFF"/>
        </w:rPr>
        <w:t>Travis, 2019)</w:t>
      </w:r>
      <w:r w:rsidRPr="008F230B">
        <w:rPr>
          <w:rFonts w:ascii="Arial" w:hAnsi="Arial" w:cs="Arial"/>
          <w:sz w:val="22"/>
          <w:szCs w:val="22"/>
        </w:rPr>
        <w:t xml:space="preserve">. Despite these difficulties, the </w:t>
      </w:r>
      <w:r w:rsidR="00216E8C">
        <w:rPr>
          <w:rFonts w:ascii="Arial" w:hAnsi="Arial" w:cs="Arial"/>
          <w:sz w:val="22"/>
          <w:szCs w:val="22"/>
        </w:rPr>
        <w:t>Ltd</w:t>
      </w:r>
      <w:r w:rsidRPr="008F230B">
        <w:rPr>
          <w:rFonts w:ascii="Arial" w:hAnsi="Arial" w:cs="Arial"/>
          <w:sz w:val="22"/>
          <w:szCs w:val="22"/>
        </w:rPr>
        <w:t xml:space="preserve"> structure is appropriate for Coffee Town's goal of being a competitive and long-lasting café brand in London's expanding coffee market due to the advantages of legal protection, professional reputation, and development possibilities (</w:t>
      </w:r>
      <w:r w:rsidRPr="008F230B">
        <w:rPr>
          <w:rFonts w:ascii="Arial" w:hAnsi="Arial" w:cs="Arial"/>
          <w:color w:val="222222"/>
          <w:sz w:val="22"/>
          <w:szCs w:val="22"/>
          <w:shd w:val="clear" w:color="auto" w:fill="FFFFFF"/>
        </w:rPr>
        <w:t>Turgunpulatovich, 2022)</w:t>
      </w:r>
      <w:r>
        <w:rPr>
          <w:rFonts w:ascii="Arial" w:hAnsi="Arial" w:cs="Arial"/>
          <w:color w:val="222222"/>
          <w:sz w:val="22"/>
          <w:szCs w:val="22"/>
          <w:shd w:val="clear" w:color="auto" w:fill="FFFFFF"/>
        </w:rPr>
        <w:t>.</w:t>
      </w:r>
    </w:p>
    <w:p w14:paraId="304DC2E5" w14:textId="77777777" w:rsidR="00066728" w:rsidRDefault="00066728" w:rsidP="00066728">
      <w:pPr>
        <w:spacing w:line="360" w:lineRule="auto"/>
        <w:jc w:val="both"/>
        <w:rPr>
          <w:rFonts w:ascii="Arial" w:hAnsi="Arial" w:cs="Arial"/>
          <w:b/>
          <w:color w:val="000000" w:themeColor="text1"/>
        </w:rPr>
      </w:pPr>
    </w:p>
    <w:p w14:paraId="72F99C62" w14:textId="77777777" w:rsidR="00066728" w:rsidRDefault="00066728" w:rsidP="00066728">
      <w:pPr>
        <w:spacing w:line="360" w:lineRule="auto"/>
        <w:jc w:val="both"/>
        <w:rPr>
          <w:rFonts w:ascii="Arial" w:hAnsi="Arial" w:cs="Arial"/>
          <w:b/>
          <w:color w:val="000000" w:themeColor="text1"/>
        </w:rPr>
      </w:pPr>
    </w:p>
    <w:p w14:paraId="033BF580" w14:textId="77777777" w:rsidR="00066728" w:rsidRDefault="00066728" w:rsidP="00066728">
      <w:pPr>
        <w:spacing w:line="360" w:lineRule="auto"/>
        <w:jc w:val="both"/>
        <w:rPr>
          <w:rFonts w:ascii="Arial" w:hAnsi="Arial" w:cs="Arial"/>
          <w:b/>
          <w:color w:val="000000" w:themeColor="text1"/>
        </w:rPr>
      </w:pPr>
    </w:p>
    <w:p w14:paraId="48F0B034" w14:textId="77777777" w:rsidR="00066728" w:rsidRDefault="00066728" w:rsidP="00066728">
      <w:pPr>
        <w:spacing w:line="360" w:lineRule="auto"/>
        <w:jc w:val="both"/>
        <w:rPr>
          <w:rFonts w:ascii="Arial" w:hAnsi="Arial" w:cs="Arial"/>
          <w:b/>
          <w:color w:val="000000" w:themeColor="text1"/>
        </w:rPr>
      </w:pPr>
    </w:p>
    <w:p w14:paraId="48C53D49" w14:textId="77777777" w:rsidR="00066728" w:rsidRDefault="00066728" w:rsidP="00066728">
      <w:pPr>
        <w:spacing w:line="360" w:lineRule="auto"/>
        <w:jc w:val="both"/>
        <w:rPr>
          <w:rFonts w:ascii="Arial" w:hAnsi="Arial" w:cs="Arial"/>
          <w:b/>
          <w:color w:val="000000" w:themeColor="text1"/>
        </w:rPr>
      </w:pPr>
    </w:p>
    <w:p w14:paraId="40D7289E" w14:textId="77777777" w:rsidR="00066728" w:rsidRDefault="00066728" w:rsidP="00066728">
      <w:pPr>
        <w:spacing w:line="360" w:lineRule="auto"/>
        <w:jc w:val="both"/>
        <w:rPr>
          <w:rFonts w:ascii="Arial" w:hAnsi="Arial" w:cs="Arial"/>
          <w:b/>
          <w:color w:val="000000" w:themeColor="text1"/>
        </w:rPr>
      </w:pPr>
    </w:p>
    <w:p w14:paraId="41A0B4FE" w14:textId="51CD021E" w:rsidR="00AA3A03" w:rsidRPr="003B4D38" w:rsidRDefault="00AA3A03" w:rsidP="003B4D38">
      <w:pPr>
        <w:pStyle w:val="Heading1"/>
        <w:rPr>
          <w:rFonts w:ascii="Arial" w:hAnsi="Arial" w:cs="Arial"/>
          <w:b/>
          <w:color w:val="000000" w:themeColor="text1"/>
          <w:sz w:val="18"/>
          <w:szCs w:val="22"/>
        </w:rPr>
      </w:pPr>
      <w:bookmarkStart w:id="7" w:name="_Toc223181537"/>
      <w:r w:rsidRPr="003B4D38">
        <w:rPr>
          <w:rFonts w:ascii="Arial" w:hAnsi="Arial" w:cs="Arial"/>
          <w:b/>
          <w:color w:val="000000" w:themeColor="text1"/>
          <w:sz w:val="22"/>
        </w:rPr>
        <w:lastRenderedPageBreak/>
        <w:t>Market Research</w:t>
      </w:r>
      <w:bookmarkEnd w:id="7"/>
    </w:p>
    <w:p w14:paraId="0BBAD989" w14:textId="77777777" w:rsidR="00066728" w:rsidRDefault="00066728" w:rsidP="00066728">
      <w:pPr>
        <w:spacing w:line="360" w:lineRule="auto"/>
        <w:jc w:val="both"/>
        <w:rPr>
          <w:rFonts w:ascii="Arial" w:hAnsi="Arial" w:cs="Arial"/>
          <w:sz w:val="22"/>
          <w:szCs w:val="22"/>
        </w:rPr>
      </w:pPr>
    </w:p>
    <w:p w14:paraId="15C137D8" w14:textId="14E7E6D0" w:rsidR="00AA3A03" w:rsidRDefault="00AA3A03" w:rsidP="00066728">
      <w:pPr>
        <w:spacing w:line="360" w:lineRule="auto"/>
        <w:jc w:val="both"/>
        <w:rPr>
          <w:rFonts w:ascii="Arial" w:hAnsi="Arial" w:cs="Arial"/>
          <w:sz w:val="22"/>
          <w:szCs w:val="22"/>
        </w:rPr>
      </w:pPr>
      <w:r w:rsidRPr="00C90799">
        <w:rPr>
          <w:rFonts w:ascii="Arial" w:hAnsi="Arial" w:cs="Arial"/>
          <w:sz w:val="22"/>
          <w:szCs w:val="22"/>
        </w:rPr>
        <w:t xml:space="preserve">Market research is crucial </w:t>
      </w:r>
      <w:r w:rsidR="0097797E">
        <w:rPr>
          <w:rFonts w:ascii="Arial" w:hAnsi="Arial" w:cs="Arial"/>
          <w:sz w:val="22"/>
          <w:szCs w:val="22"/>
        </w:rPr>
        <w:t>for understanding</w:t>
      </w:r>
      <w:r w:rsidRPr="00C90799">
        <w:rPr>
          <w:rFonts w:ascii="Arial" w:hAnsi="Arial" w:cs="Arial"/>
          <w:sz w:val="22"/>
          <w:szCs w:val="22"/>
        </w:rPr>
        <w:t xml:space="preserve"> the competitive landscape and external environment</w:t>
      </w:r>
      <w:r w:rsidR="00546118">
        <w:rPr>
          <w:rFonts w:ascii="Arial" w:hAnsi="Arial" w:cs="Arial"/>
          <w:sz w:val="22"/>
          <w:szCs w:val="22"/>
        </w:rPr>
        <w:t>.</w:t>
      </w:r>
      <w:r w:rsidRPr="00C90799">
        <w:rPr>
          <w:rFonts w:ascii="Arial" w:hAnsi="Arial" w:cs="Arial"/>
          <w:sz w:val="22"/>
          <w:szCs w:val="22"/>
        </w:rPr>
        <w:t xml:space="preserve"> </w:t>
      </w:r>
      <w:r w:rsidR="00546118">
        <w:rPr>
          <w:rFonts w:ascii="Arial" w:hAnsi="Arial" w:cs="Arial"/>
          <w:sz w:val="22"/>
          <w:szCs w:val="22"/>
        </w:rPr>
        <w:t>I</w:t>
      </w:r>
      <w:r w:rsidRPr="00C90799">
        <w:rPr>
          <w:rFonts w:ascii="Arial" w:hAnsi="Arial" w:cs="Arial"/>
          <w:sz w:val="22"/>
          <w:szCs w:val="22"/>
        </w:rPr>
        <w:t xml:space="preserve">t enables companies to </w:t>
      </w:r>
      <w:r w:rsidR="0097797E">
        <w:rPr>
          <w:rFonts w:ascii="Arial" w:hAnsi="Arial" w:cs="Arial"/>
          <w:sz w:val="22"/>
          <w:szCs w:val="22"/>
        </w:rPr>
        <w:t>understand</w:t>
      </w:r>
      <w:r w:rsidRPr="00C90799">
        <w:rPr>
          <w:rFonts w:ascii="Arial" w:hAnsi="Arial" w:cs="Arial"/>
          <w:sz w:val="22"/>
          <w:szCs w:val="22"/>
        </w:rPr>
        <w:t xml:space="preserve"> their market, clients and rivals</w:t>
      </w:r>
      <w:r w:rsidR="0097797E">
        <w:rPr>
          <w:rFonts w:ascii="Arial" w:hAnsi="Arial" w:cs="Arial"/>
          <w:sz w:val="22"/>
          <w:szCs w:val="22"/>
        </w:rPr>
        <w:t>, supporting</w:t>
      </w:r>
      <w:r w:rsidRPr="00C90799">
        <w:rPr>
          <w:rFonts w:ascii="Arial" w:hAnsi="Arial" w:cs="Arial"/>
          <w:sz w:val="22"/>
          <w:szCs w:val="22"/>
        </w:rPr>
        <w:t xml:space="preserve"> </w:t>
      </w:r>
      <w:r w:rsidR="0097797E">
        <w:rPr>
          <w:rFonts w:ascii="Arial" w:hAnsi="Arial" w:cs="Arial"/>
          <w:sz w:val="22"/>
          <w:szCs w:val="22"/>
        </w:rPr>
        <w:t xml:space="preserve">better decision-making </w:t>
      </w:r>
      <w:r w:rsidRPr="00C90799">
        <w:rPr>
          <w:rFonts w:ascii="Arial" w:hAnsi="Arial" w:cs="Arial"/>
          <w:sz w:val="22"/>
          <w:szCs w:val="22"/>
        </w:rPr>
        <w:t>(</w:t>
      </w:r>
      <w:r w:rsidRPr="00C90799">
        <w:rPr>
          <w:rFonts w:ascii="Arial" w:hAnsi="Arial" w:cs="Arial"/>
          <w:color w:val="222222"/>
          <w:sz w:val="22"/>
          <w:szCs w:val="22"/>
          <w:shd w:val="clear" w:color="auto" w:fill="FFFFFF"/>
        </w:rPr>
        <w:t xml:space="preserve">Czinkota </w:t>
      </w:r>
      <w:r w:rsidRPr="008F230B">
        <w:rPr>
          <w:rFonts w:ascii="Arial" w:hAnsi="Arial" w:cs="Arial"/>
          <w:i/>
          <w:color w:val="222222"/>
          <w:sz w:val="22"/>
          <w:szCs w:val="22"/>
          <w:shd w:val="clear" w:color="auto" w:fill="FFFFFF"/>
        </w:rPr>
        <w:t>et al.,</w:t>
      </w:r>
      <w:r w:rsidRPr="00C90799">
        <w:rPr>
          <w:rFonts w:ascii="Arial" w:hAnsi="Arial" w:cs="Arial"/>
          <w:color w:val="222222"/>
          <w:sz w:val="22"/>
          <w:szCs w:val="22"/>
          <w:shd w:val="clear" w:color="auto" w:fill="FFFFFF"/>
        </w:rPr>
        <w:t xml:space="preserve"> 2021). </w:t>
      </w:r>
      <w:r w:rsidRPr="00C90799">
        <w:rPr>
          <w:rFonts w:ascii="Arial" w:hAnsi="Arial" w:cs="Arial"/>
          <w:sz w:val="22"/>
          <w:szCs w:val="22"/>
        </w:rPr>
        <w:t>It recognises patterns, possibilities and possible risks in the outside world, this increases the likelihood of long-term success and guarantees better decision-making (</w:t>
      </w:r>
      <w:r w:rsidRPr="00C90799">
        <w:rPr>
          <w:rFonts w:ascii="Arial" w:hAnsi="Arial" w:cs="Arial"/>
          <w:color w:val="222222"/>
          <w:sz w:val="22"/>
          <w:szCs w:val="22"/>
          <w:shd w:val="clear" w:color="auto" w:fill="FFFFFF"/>
        </w:rPr>
        <w:t>Wang, 2024).</w:t>
      </w:r>
      <w:r w:rsidRPr="00C90799">
        <w:rPr>
          <w:rFonts w:ascii="Arial" w:hAnsi="Arial" w:cs="Arial"/>
          <w:sz w:val="22"/>
          <w:szCs w:val="22"/>
        </w:rPr>
        <w:t xml:space="preserve"> </w:t>
      </w:r>
    </w:p>
    <w:p w14:paraId="71090A32" w14:textId="77777777" w:rsidR="00AA3A03" w:rsidRDefault="00AA3A03" w:rsidP="00066728">
      <w:pPr>
        <w:spacing w:line="360" w:lineRule="auto"/>
        <w:jc w:val="both"/>
        <w:rPr>
          <w:rFonts w:ascii="Arial" w:hAnsi="Arial" w:cs="Arial"/>
          <w:sz w:val="22"/>
          <w:szCs w:val="22"/>
        </w:rPr>
      </w:pPr>
    </w:p>
    <w:p w14:paraId="5E45A4EE" w14:textId="5DD4FAAA" w:rsidR="00AA3A03" w:rsidRDefault="00AA3A03" w:rsidP="00066728">
      <w:pPr>
        <w:spacing w:line="360" w:lineRule="auto"/>
        <w:jc w:val="both"/>
        <w:rPr>
          <w:rFonts w:ascii="Arial" w:hAnsi="Arial" w:cs="Arial"/>
          <w:color w:val="222222"/>
          <w:sz w:val="22"/>
          <w:szCs w:val="22"/>
          <w:shd w:val="clear" w:color="auto" w:fill="FFFFFF"/>
        </w:rPr>
      </w:pPr>
      <w:r w:rsidRPr="008F230B">
        <w:rPr>
          <w:rFonts w:ascii="Arial" w:hAnsi="Arial" w:cs="Arial"/>
          <w:sz w:val="22"/>
          <w:szCs w:val="22"/>
        </w:rPr>
        <w:t xml:space="preserve">Coffee Town will operate in London, a city with a </w:t>
      </w:r>
      <w:r w:rsidR="0097797E">
        <w:rPr>
          <w:rFonts w:ascii="Arial" w:hAnsi="Arial" w:cs="Arial"/>
          <w:sz w:val="22"/>
          <w:szCs w:val="22"/>
        </w:rPr>
        <w:t xml:space="preserve">strong </w:t>
      </w:r>
      <w:r w:rsidRPr="008F230B">
        <w:rPr>
          <w:rFonts w:ascii="Arial" w:hAnsi="Arial" w:cs="Arial"/>
          <w:sz w:val="22"/>
          <w:szCs w:val="22"/>
        </w:rPr>
        <w:t>café culture</w:t>
      </w:r>
      <w:r w:rsidR="0097797E">
        <w:rPr>
          <w:rFonts w:ascii="Arial" w:hAnsi="Arial" w:cs="Arial"/>
          <w:sz w:val="22"/>
          <w:szCs w:val="22"/>
        </w:rPr>
        <w:t xml:space="preserve">, high </w:t>
      </w:r>
      <w:r w:rsidRPr="008F230B">
        <w:rPr>
          <w:rFonts w:ascii="Arial" w:hAnsi="Arial" w:cs="Arial"/>
          <w:sz w:val="22"/>
          <w:szCs w:val="22"/>
        </w:rPr>
        <w:t xml:space="preserve">customer demand and </w:t>
      </w:r>
      <w:r w:rsidR="00216E8C">
        <w:rPr>
          <w:rFonts w:ascii="Arial" w:hAnsi="Arial" w:cs="Arial"/>
          <w:sz w:val="22"/>
          <w:szCs w:val="22"/>
        </w:rPr>
        <w:t xml:space="preserve">intense </w:t>
      </w:r>
      <w:r w:rsidRPr="008F230B">
        <w:rPr>
          <w:rFonts w:ascii="Arial" w:hAnsi="Arial" w:cs="Arial"/>
          <w:sz w:val="22"/>
          <w:szCs w:val="22"/>
        </w:rPr>
        <w:t>compe</w:t>
      </w:r>
      <w:r w:rsidR="00216E8C">
        <w:rPr>
          <w:rFonts w:ascii="Arial" w:hAnsi="Arial" w:cs="Arial"/>
          <w:sz w:val="22"/>
          <w:szCs w:val="22"/>
        </w:rPr>
        <w:t>ti</w:t>
      </w:r>
      <w:r w:rsidRPr="008F230B">
        <w:rPr>
          <w:rFonts w:ascii="Arial" w:hAnsi="Arial" w:cs="Arial"/>
          <w:sz w:val="22"/>
          <w:szCs w:val="22"/>
        </w:rPr>
        <w:t>ti</w:t>
      </w:r>
      <w:r w:rsidR="00216E8C">
        <w:rPr>
          <w:rFonts w:ascii="Arial" w:hAnsi="Arial" w:cs="Arial"/>
          <w:sz w:val="22"/>
          <w:szCs w:val="22"/>
        </w:rPr>
        <w:t>on</w:t>
      </w:r>
      <w:r w:rsidRPr="008F230B">
        <w:rPr>
          <w:rFonts w:ascii="Arial" w:hAnsi="Arial" w:cs="Arial"/>
          <w:sz w:val="22"/>
          <w:szCs w:val="22"/>
        </w:rPr>
        <w:t xml:space="preserve"> market for coffee shops (Douglas </w:t>
      </w:r>
      <w:r w:rsidRPr="00806764">
        <w:rPr>
          <w:rFonts w:ascii="Arial" w:hAnsi="Arial" w:cs="Arial"/>
          <w:i/>
          <w:sz w:val="22"/>
          <w:szCs w:val="22"/>
        </w:rPr>
        <w:t>et al.,</w:t>
      </w:r>
      <w:r w:rsidRPr="008F230B">
        <w:rPr>
          <w:rFonts w:ascii="Arial" w:hAnsi="Arial" w:cs="Arial"/>
          <w:sz w:val="22"/>
          <w:szCs w:val="22"/>
        </w:rPr>
        <w:t xml:space="preserve"> 2018). </w:t>
      </w:r>
      <w:r w:rsidRPr="008F230B">
        <w:rPr>
          <w:rFonts w:ascii="Arial" w:hAnsi="Arial" w:cs="Arial"/>
          <w:color w:val="000000" w:themeColor="text1"/>
          <w:sz w:val="22"/>
          <w:szCs w:val="22"/>
        </w:rPr>
        <w:t xml:space="preserve">According to Soni (2024) the market </w:t>
      </w:r>
      <w:r w:rsidRPr="008F230B">
        <w:rPr>
          <w:rFonts w:ascii="Arial" w:hAnsi="Arial" w:cs="Arial"/>
          <w:sz w:val="22"/>
          <w:szCs w:val="22"/>
        </w:rPr>
        <w:t>is expected to rise at a remarkable compound yearly growth rate (CAGR) of 5.8% between 2018 to 2023, reaching a value of almost £1.5 billion. With several foreign chains and independent cafés competing for a large and varied clientele, it is crucial for Coffee Town to create plans to obtain a competitive edge by using evaluating tools such as PESTEL to evaluate the advantages and disadvantages of its rivals (</w:t>
      </w:r>
      <w:r w:rsidRPr="008F230B">
        <w:rPr>
          <w:rFonts w:ascii="Arial" w:hAnsi="Arial" w:cs="Arial"/>
          <w:color w:val="222222"/>
          <w:sz w:val="22"/>
          <w:szCs w:val="22"/>
          <w:shd w:val="clear" w:color="auto" w:fill="FFFFFF"/>
        </w:rPr>
        <w:t>Makvandi, 2024).</w:t>
      </w:r>
    </w:p>
    <w:p w14:paraId="7BC6FFFC" w14:textId="77777777" w:rsidR="00AA3A03" w:rsidRPr="003B4D38" w:rsidRDefault="00AA3A03" w:rsidP="003B4D38">
      <w:pPr>
        <w:pStyle w:val="Heading2"/>
        <w:rPr>
          <w:rFonts w:ascii="Arial" w:hAnsi="Arial" w:cs="Arial"/>
          <w:b/>
          <w:sz w:val="22"/>
          <w:szCs w:val="22"/>
        </w:rPr>
      </w:pPr>
    </w:p>
    <w:p w14:paraId="12B6E086" w14:textId="50264B35" w:rsidR="00AA3A03" w:rsidRPr="00C956B7" w:rsidRDefault="000C5D48" w:rsidP="003B4D38">
      <w:pPr>
        <w:pStyle w:val="Heading2"/>
        <w:rPr>
          <w:rFonts w:ascii="Arial" w:hAnsi="Arial" w:cs="Arial"/>
          <w:b/>
          <w:color w:val="000000" w:themeColor="text1"/>
          <w:sz w:val="22"/>
          <w:szCs w:val="22"/>
        </w:rPr>
      </w:pPr>
      <w:bookmarkStart w:id="8" w:name="_Toc223181538"/>
      <w:r w:rsidRPr="00C956B7">
        <w:rPr>
          <w:rFonts w:ascii="Arial" w:hAnsi="Arial" w:cs="Arial"/>
          <w:b/>
          <w:color w:val="000000" w:themeColor="text1"/>
          <w:sz w:val="22"/>
          <w:szCs w:val="22"/>
        </w:rPr>
        <w:t>P</w:t>
      </w:r>
      <w:r w:rsidR="0013069E" w:rsidRPr="00C956B7">
        <w:rPr>
          <w:rFonts w:ascii="Arial" w:hAnsi="Arial" w:cs="Arial"/>
          <w:b/>
          <w:color w:val="000000" w:themeColor="text1"/>
          <w:sz w:val="22"/>
          <w:szCs w:val="22"/>
        </w:rPr>
        <w:t>ESTEL</w:t>
      </w:r>
      <w:r w:rsidRPr="00C956B7">
        <w:rPr>
          <w:rFonts w:ascii="Arial" w:hAnsi="Arial" w:cs="Arial"/>
          <w:b/>
          <w:color w:val="000000" w:themeColor="text1"/>
          <w:sz w:val="22"/>
          <w:szCs w:val="22"/>
        </w:rPr>
        <w:t xml:space="preserve"> Framework</w:t>
      </w:r>
      <w:bookmarkEnd w:id="8"/>
    </w:p>
    <w:p w14:paraId="28005F72" w14:textId="77777777" w:rsidR="00AA3A03" w:rsidRDefault="00AA3A03" w:rsidP="00066728">
      <w:pPr>
        <w:spacing w:line="360" w:lineRule="auto"/>
        <w:jc w:val="both"/>
        <w:rPr>
          <w:rFonts w:ascii="Arial" w:hAnsi="Arial" w:cs="Arial"/>
          <w:sz w:val="22"/>
          <w:szCs w:val="22"/>
        </w:rPr>
      </w:pPr>
    </w:p>
    <w:p w14:paraId="3C3E12B1" w14:textId="0EA354FC" w:rsidR="00AA3A03" w:rsidRDefault="0048597B" w:rsidP="00066728">
      <w:pPr>
        <w:spacing w:line="360" w:lineRule="auto"/>
        <w:jc w:val="both"/>
        <w:rPr>
          <w:rFonts w:ascii="Arial" w:hAnsi="Arial" w:cs="Arial"/>
          <w:sz w:val="22"/>
          <w:szCs w:val="22"/>
        </w:rPr>
      </w:pPr>
      <w:r>
        <w:rPr>
          <w:rFonts w:ascii="Arial" w:hAnsi="Arial" w:cs="Arial"/>
          <w:noProof/>
          <w:sz w:val="22"/>
          <w:szCs w:val="22"/>
        </w:rPr>
        <w:drawing>
          <wp:inline distT="0" distB="0" distL="0" distR="0" wp14:anchorId="2AFFF062" wp14:editId="370B3DE5">
            <wp:extent cx="5727700" cy="3161030"/>
            <wp:effectExtent l="50800" t="0" r="50800" b="10287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2026-02-26 at 09.46.23.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27700" cy="3161030"/>
                    </a:xfrm>
                    <a:prstGeom prst="rect">
                      <a:avLst/>
                    </a:prstGeom>
                    <a:effectLst>
                      <a:outerShdw blurRad="50800" dist="50800" dir="5400000" algn="ctr" rotWithShape="0">
                        <a:srgbClr val="000000">
                          <a:alpha val="50000"/>
                        </a:srgbClr>
                      </a:outerShdw>
                    </a:effectLst>
                  </pic:spPr>
                </pic:pic>
              </a:graphicData>
            </a:graphic>
          </wp:inline>
        </w:drawing>
      </w:r>
    </w:p>
    <w:p w14:paraId="5D084B5F" w14:textId="77777777" w:rsidR="00AA3A03" w:rsidRDefault="00AA3A03" w:rsidP="00066728">
      <w:pPr>
        <w:spacing w:line="360" w:lineRule="auto"/>
        <w:jc w:val="both"/>
        <w:rPr>
          <w:rFonts w:ascii="Arial" w:hAnsi="Arial" w:cs="Arial"/>
          <w:b/>
          <w:sz w:val="22"/>
          <w:szCs w:val="22"/>
        </w:rPr>
      </w:pPr>
    </w:p>
    <w:p w14:paraId="30CA6C8F" w14:textId="57772DC8" w:rsidR="00066728" w:rsidRDefault="001238A9" w:rsidP="00066728">
      <w:pPr>
        <w:spacing w:line="360" w:lineRule="auto"/>
        <w:jc w:val="both"/>
        <w:rPr>
          <w:rFonts w:ascii="Arial" w:hAnsi="Arial" w:cs="Arial"/>
          <w:sz w:val="22"/>
          <w:szCs w:val="22"/>
        </w:rPr>
      </w:pPr>
      <w:r w:rsidRPr="0013069E">
        <w:rPr>
          <w:rFonts w:ascii="Arial" w:hAnsi="Arial" w:cs="Arial"/>
          <w:sz w:val="22"/>
          <w:szCs w:val="22"/>
        </w:rPr>
        <w:t>PESTEL</w:t>
      </w:r>
      <w:r w:rsidRPr="00AF604E">
        <w:rPr>
          <w:rFonts w:ascii="Arial" w:hAnsi="Arial" w:cs="Arial"/>
          <w:b/>
          <w:sz w:val="22"/>
          <w:szCs w:val="22"/>
        </w:rPr>
        <w:t xml:space="preserve"> </w:t>
      </w:r>
      <w:r w:rsidRPr="00AF604E">
        <w:rPr>
          <w:rFonts w:ascii="Arial" w:hAnsi="Arial" w:cs="Arial"/>
          <w:sz w:val="22"/>
          <w:szCs w:val="22"/>
        </w:rPr>
        <w:t xml:space="preserve">is a tool for business analysis that looks at how an organisation might be impacted by the outside world (Siddiqui, 2021). It represents elements related to politics, economics, </w:t>
      </w:r>
      <w:r w:rsidRPr="00703FCB">
        <w:rPr>
          <w:rFonts w:ascii="Arial" w:hAnsi="Arial" w:cs="Arial"/>
          <w:color w:val="000000" w:themeColor="text1"/>
          <w:sz w:val="22"/>
          <w:szCs w:val="22"/>
        </w:rPr>
        <w:t>society, technology, the environment, and the law (</w:t>
      </w:r>
      <w:r w:rsidRPr="00703FCB">
        <w:rPr>
          <w:rFonts w:ascii="Arial" w:hAnsi="Arial" w:cs="Arial"/>
          <w:color w:val="000000" w:themeColor="text1"/>
          <w:sz w:val="22"/>
          <w:szCs w:val="22"/>
          <w:shd w:val="clear" w:color="auto" w:fill="FFFFFF"/>
        </w:rPr>
        <w:t>Yusop, 2018)</w:t>
      </w:r>
      <w:r w:rsidRPr="00703FCB">
        <w:rPr>
          <w:rFonts w:ascii="Arial" w:hAnsi="Arial" w:cs="Arial"/>
          <w:color w:val="000000" w:themeColor="text1"/>
          <w:sz w:val="22"/>
          <w:szCs w:val="22"/>
        </w:rPr>
        <w:t xml:space="preserve">. </w:t>
      </w:r>
      <w:r w:rsidR="00703FCB" w:rsidRPr="00703FCB">
        <w:rPr>
          <w:rFonts w:ascii="Arial" w:hAnsi="Arial" w:cs="Arial"/>
          <w:color w:val="000000" w:themeColor="text1"/>
          <w:sz w:val="22"/>
          <w:szCs w:val="22"/>
        </w:rPr>
        <w:t xml:space="preserve">Utilising to PESTEL tool will allow </w:t>
      </w:r>
      <w:r w:rsidRPr="00703FCB">
        <w:rPr>
          <w:rFonts w:ascii="Arial" w:hAnsi="Arial" w:cs="Arial"/>
          <w:color w:val="000000" w:themeColor="text1"/>
          <w:sz w:val="22"/>
          <w:szCs w:val="22"/>
        </w:rPr>
        <w:t xml:space="preserve">Coffee Town </w:t>
      </w:r>
      <w:r w:rsidR="00703FCB" w:rsidRPr="00703FCB">
        <w:rPr>
          <w:rFonts w:ascii="Arial" w:hAnsi="Arial" w:cs="Arial"/>
          <w:color w:val="000000" w:themeColor="text1"/>
          <w:sz w:val="22"/>
          <w:szCs w:val="22"/>
        </w:rPr>
        <w:t>to</w:t>
      </w:r>
      <w:r w:rsidRPr="00703FCB">
        <w:rPr>
          <w:rFonts w:ascii="Arial" w:hAnsi="Arial" w:cs="Arial"/>
          <w:color w:val="000000" w:themeColor="text1"/>
          <w:sz w:val="22"/>
          <w:szCs w:val="22"/>
        </w:rPr>
        <w:t xml:space="preserve"> investigate the external elements that could affect the company</w:t>
      </w:r>
      <w:r w:rsidR="00703FCB" w:rsidRPr="00703FCB">
        <w:rPr>
          <w:rFonts w:ascii="Arial" w:hAnsi="Arial" w:cs="Arial"/>
          <w:color w:val="000000" w:themeColor="text1"/>
          <w:sz w:val="22"/>
          <w:szCs w:val="22"/>
        </w:rPr>
        <w:t xml:space="preserve">. It will </w:t>
      </w:r>
      <w:r w:rsidR="00703FCB" w:rsidRPr="00703FCB">
        <w:rPr>
          <w:rFonts w:ascii="Arial" w:hAnsi="Arial" w:cs="Arial"/>
          <w:color w:val="000000" w:themeColor="text1"/>
          <w:sz w:val="22"/>
          <w:szCs w:val="22"/>
        </w:rPr>
        <w:lastRenderedPageBreak/>
        <w:t xml:space="preserve">assist in </w:t>
      </w:r>
      <w:r w:rsidRPr="00703FCB">
        <w:rPr>
          <w:rFonts w:ascii="Arial" w:hAnsi="Arial" w:cs="Arial"/>
          <w:color w:val="000000" w:themeColor="text1"/>
          <w:sz w:val="22"/>
          <w:szCs w:val="22"/>
        </w:rPr>
        <w:t>identif</w:t>
      </w:r>
      <w:r w:rsidR="00703FCB" w:rsidRPr="00703FCB">
        <w:rPr>
          <w:rFonts w:ascii="Arial" w:hAnsi="Arial" w:cs="Arial"/>
          <w:color w:val="000000" w:themeColor="text1"/>
          <w:sz w:val="22"/>
          <w:szCs w:val="22"/>
        </w:rPr>
        <w:t>ying</w:t>
      </w:r>
      <w:r w:rsidRPr="00703FCB">
        <w:rPr>
          <w:rFonts w:ascii="Arial" w:hAnsi="Arial" w:cs="Arial"/>
          <w:color w:val="000000" w:themeColor="text1"/>
          <w:sz w:val="22"/>
          <w:szCs w:val="22"/>
        </w:rPr>
        <w:t xml:space="preserve"> opportunities, possible hazards and make well-informed strategic decisions</w:t>
      </w:r>
      <w:r w:rsidR="000371C2">
        <w:rPr>
          <w:rFonts w:ascii="Arial" w:hAnsi="Arial" w:cs="Arial"/>
          <w:color w:val="000000" w:themeColor="text1"/>
          <w:sz w:val="22"/>
          <w:szCs w:val="22"/>
        </w:rPr>
        <w:t xml:space="preserve"> </w:t>
      </w:r>
      <w:r w:rsidR="000371C2" w:rsidRPr="008F230B">
        <w:rPr>
          <w:rFonts w:ascii="Arial" w:hAnsi="Arial" w:cs="Arial"/>
          <w:sz w:val="22"/>
          <w:szCs w:val="22"/>
        </w:rPr>
        <w:t>(</w:t>
      </w:r>
      <w:r w:rsidR="000371C2" w:rsidRPr="008F230B">
        <w:rPr>
          <w:rFonts w:ascii="Arial" w:hAnsi="Arial" w:cs="Arial"/>
          <w:color w:val="222222"/>
          <w:sz w:val="22"/>
          <w:szCs w:val="22"/>
          <w:shd w:val="clear" w:color="auto" w:fill="FFFFFF"/>
        </w:rPr>
        <w:t>Makvandi, 2024).</w:t>
      </w:r>
    </w:p>
    <w:p w14:paraId="12243371" w14:textId="77777777" w:rsidR="00504BE8" w:rsidRDefault="00504BE8" w:rsidP="00066728">
      <w:pPr>
        <w:spacing w:line="360" w:lineRule="auto"/>
        <w:jc w:val="both"/>
        <w:rPr>
          <w:rFonts w:ascii="Arial" w:hAnsi="Arial" w:cs="Arial"/>
          <w:sz w:val="22"/>
          <w:szCs w:val="22"/>
        </w:rPr>
      </w:pPr>
    </w:p>
    <w:p w14:paraId="5435562B" w14:textId="65C9BEDC" w:rsidR="00066728" w:rsidRPr="00504BE8" w:rsidRDefault="000371C2" w:rsidP="00504BE8">
      <w:pPr>
        <w:spacing w:line="360" w:lineRule="auto"/>
        <w:jc w:val="both"/>
        <w:rPr>
          <w:rFonts w:ascii="Arial" w:hAnsi="Arial" w:cs="Arial"/>
          <w:color w:val="222222"/>
          <w:sz w:val="22"/>
          <w:szCs w:val="22"/>
          <w:shd w:val="clear" w:color="auto" w:fill="FFFFFF"/>
        </w:rPr>
      </w:pPr>
      <w:r w:rsidRPr="0008604C">
        <w:rPr>
          <w:rFonts w:ascii="Arial" w:hAnsi="Arial" w:cs="Arial"/>
          <w:sz w:val="22"/>
          <w:szCs w:val="22"/>
        </w:rPr>
        <w:t>Further, t</w:t>
      </w:r>
      <w:r w:rsidR="0043109C" w:rsidRPr="0008604C">
        <w:rPr>
          <w:rFonts w:ascii="Arial" w:hAnsi="Arial" w:cs="Arial"/>
          <w:sz w:val="22"/>
          <w:szCs w:val="22"/>
        </w:rPr>
        <w:t>o evaluate Coffee Town's exterior possibilities and risks in addition to its internal strengths and weaknesses</w:t>
      </w:r>
      <w:r w:rsidRPr="0008604C">
        <w:rPr>
          <w:rFonts w:ascii="Arial" w:hAnsi="Arial" w:cs="Arial"/>
          <w:sz w:val="22"/>
          <w:szCs w:val="22"/>
        </w:rPr>
        <w:t xml:space="preserve"> utilising a SWOT analysis tool </w:t>
      </w:r>
      <w:r w:rsidR="0008604C" w:rsidRPr="0008604C">
        <w:rPr>
          <w:rFonts w:ascii="Arial" w:hAnsi="Arial" w:cs="Arial"/>
          <w:sz w:val="22"/>
          <w:szCs w:val="22"/>
        </w:rPr>
        <w:t>is crucial</w:t>
      </w:r>
      <w:r w:rsidR="004C5F5E">
        <w:rPr>
          <w:rFonts w:ascii="Arial" w:hAnsi="Arial" w:cs="Arial"/>
          <w:sz w:val="22"/>
          <w:szCs w:val="22"/>
        </w:rPr>
        <w:t>. A</w:t>
      </w:r>
      <w:r w:rsidR="0043109C" w:rsidRPr="0008604C">
        <w:rPr>
          <w:rFonts w:ascii="Arial" w:hAnsi="Arial" w:cs="Arial"/>
          <w:sz w:val="22"/>
          <w:szCs w:val="22"/>
        </w:rPr>
        <w:t xml:space="preserve"> </w:t>
      </w:r>
      <w:r w:rsidR="00703FCB" w:rsidRPr="0008604C">
        <w:rPr>
          <w:rFonts w:ascii="Arial" w:hAnsi="Arial" w:cs="Arial"/>
          <w:sz w:val="22"/>
          <w:szCs w:val="22"/>
        </w:rPr>
        <w:t xml:space="preserve">SWOT analysis </w:t>
      </w:r>
      <w:r w:rsidR="0008604C" w:rsidRPr="0008604C">
        <w:rPr>
          <w:rFonts w:ascii="Arial" w:hAnsi="Arial" w:cs="Arial"/>
          <w:sz w:val="22"/>
          <w:szCs w:val="22"/>
        </w:rPr>
        <w:t xml:space="preserve">tool </w:t>
      </w:r>
      <w:r w:rsidR="00703FCB" w:rsidRPr="0008604C">
        <w:rPr>
          <w:rFonts w:ascii="Arial" w:hAnsi="Arial" w:cs="Arial"/>
          <w:sz w:val="22"/>
          <w:szCs w:val="22"/>
        </w:rPr>
        <w:t>is essentially the foundation of marketing strategy (</w:t>
      </w:r>
      <w:r w:rsidR="00703FCB" w:rsidRPr="0008604C">
        <w:rPr>
          <w:rFonts w:ascii="Arial" w:hAnsi="Arial" w:cs="Arial"/>
          <w:color w:val="222222"/>
          <w:sz w:val="22"/>
          <w:szCs w:val="22"/>
          <w:shd w:val="clear" w:color="auto" w:fill="FFFFFF"/>
        </w:rPr>
        <w:t xml:space="preserve">Asrida </w:t>
      </w:r>
      <w:r w:rsidR="00703FCB" w:rsidRPr="0008604C">
        <w:rPr>
          <w:rFonts w:ascii="Arial" w:hAnsi="Arial" w:cs="Arial"/>
          <w:i/>
          <w:color w:val="222222"/>
          <w:sz w:val="22"/>
          <w:szCs w:val="22"/>
          <w:shd w:val="clear" w:color="auto" w:fill="FFFFFF"/>
        </w:rPr>
        <w:t>et al.,</w:t>
      </w:r>
      <w:r w:rsidR="00703FCB" w:rsidRPr="0008604C">
        <w:rPr>
          <w:rFonts w:ascii="Arial" w:hAnsi="Arial" w:cs="Arial"/>
          <w:color w:val="222222"/>
          <w:sz w:val="22"/>
          <w:szCs w:val="22"/>
          <w:shd w:val="clear" w:color="auto" w:fill="FFFFFF"/>
        </w:rPr>
        <w:t xml:space="preserve"> 2022).</w:t>
      </w:r>
      <w:r w:rsidR="00703FCB" w:rsidRPr="0008604C">
        <w:rPr>
          <w:rFonts w:ascii="Arial" w:hAnsi="Arial" w:cs="Arial"/>
          <w:sz w:val="22"/>
          <w:szCs w:val="22"/>
        </w:rPr>
        <w:t xml:space="preserve"> </w:t>
      </w:r>
      <w:r w:rsidR="0043109C" w:rsidRPr="0008604C">
        <w:rPr>
          <w:rFonts w:ascii="Arial" w:hAnsi="Arial" w:cs="Arial"/>
          <w:sz w:val="22"/>
          <w:szCs w:val="22"/>
        </w:rPr>
        <w:t>This method offers a comprehensive grasp of the corporate environment, which promotes competitiveness, long-term sustainability, and successful strategic planning</w:t>
      </w:r>
      <w:r w:rsidR="00703FCB" w:rsidRPr="0008604C">
        <w:rPr>
          <w:rFonts w:ascii="Arial" w:hAnsi="Arial" w:cs="Arial"/>
          <w:sz w:val="22"/>
          <w:szCs w:val="22"/>
        </w:rPr>
        <w:t xml:space="preserve"> (</w:t>
      </w:r>
      <w:r w:rsidR="00703FCB" w:rsidRPr="0008604C">
        <w:rPr>
          <w:rFonts w:ascii="Arial" w:hAnsi="Arial" w:cs="Arial"/>
          <w:color w:val="222222"/>
          <w:sz w:val="22"/>
          <w:szCs w:val="22"/>
          <w:shd w:val="clear" w:color="auto" w:fill="FFFFFF"/>
        </w:rPr>
        <w:t>Ghaleb, 2024)</w:t>
      </w:r>
      <w:r w:rsidR="00AA3A03">
        <w:rPr>
          <w:rFonts w:ascii="Arial" w:hAnsi="Arial" w:cs="Arial"/>
          <w:color w:val="222222"/>
          <w:sz w:val="22"/>
          <w:szCs w:val="22"/>
          <w:shd w:val="clear" w:color="auto" w:fill="FFFFFF"/>
        </w:rPr>
        <w:t>.</w:t>
      </w:r>
    </w:p>
    <w:p w14:paraId="160A4DC0" w14:textId="77777777" w:rsidR="00066728" w:rsidRDefault="00066728" w:rsidP="00066728">
      <w:pPr>
        <w:spacing w:line="360" w:lineRule="auto"/>
        <w:rPr>
          <w:rFonts w:ascii="Arial" w:hAnsi="Arial" w:cs="Arial"/>
          <w:b/>
          <w:color w:val="000000" w:themeColor="text1"/>
        </w:rPr>
      </w:pPr>
    </w:p>
    <w:p w14:paraId="7EDF496F" w14:textId="31D6BC80" w:rsidR="00AA3A03" w:rsidRPr="003B4D38" w:rsidRDefault="00DF742C" w:rsidP="003B4D38">
      <w:pPr>
        <w:pStyle w:val="Heading2"/>
        <w:rPr>
          <w:rFonts w:ascii="Arial" w:hAnsi="Arial" w:cs="Arial"/>
          <w:b/>
          <w:color w:val="000000" w:themeColor="text1"/>
          <w:sz w:val="22"/>
        </w:rPr>
      </w:pPr>
      <w:bookmarkStart w:id="9" w:name="_Toc223181539"/>
      <w:r w:rsidRPr="003B4D38">
        <w:rPr>
          <w:rFonts w:ascii="Arial" w:hAnsi="Arial" w:cs="Arial"/>
          <w:b/>
          <w:color w:val="000000" w:themeColor="text1"/>
          <w:sz w:val="22"/>
        </w:rPr>
        <w:t xml:space="preserve">SWOT </w:t>
      </w:r>
      <w:r w:rsidR="000C5D48" w:rsidRPr="003B4D38">
        <w:rPr>
          <w:rFonts w:ascii="Arial" w:hAnsi="Arial" w:cs="Arial"/>
          <w:b/>
          <w:color w:val="000000" w:themeColor="text1"/>
          <w:sz w:val="22"/>
        </w:rPr>
        <w:t>Evaluation</w:t>
      </w:r>
      <w:bookmarkEnd w:id="9"/>
    </w:p>
    <w:p w14:paraId="5F9E6758" w14:textId="77777777" w:rsidR="00AA3A03" w:rsidRDefault="00DF742C" w:rsidP="00066728">
      <w:pPr>
        <w:spacing w:line="360" w:lineRule="auto"/>
        <w:rPr>
          <w:rFonts w:ascii="Arial" w:hAnsi="Arial" w:cs="Arial"/>
          <w:b/>
        </w:rPr>
      </w:pPr>
      <w:r w:rsidRPr="000C5D48">
        <w:rPr>
          <w:rFonts w:ascii="Arial" w:hAnsi="Arial" w:cs="Arial"/>
          <w:b/>
        </w:rPr>
        <w:br/>
      </w:r>
      <w:r w:rsidRPr="000C5D48">
        <w:rPr>
          <w:rFonts w:ascii="Arial" w:hAnsi="Arial" w:cs="Arial"/>
          <w:b/>
        </w:rPr>
        <w:br/>
      </w:r>
      <w:r w:rsidR="0008604C">
        <w:rPr>
          <w:noProof/>
        </w:rPr>
        <w:drawing>
          <wp:inline distT="0" distB="0" distL="0" distR="0" wp14:anchorId="20FECA10" wp14:editId="51AB9E84">
            <wp:extent cx="5724596" cy="3204376"/>
            <wp:effectExtent l="50800" t="0" r="53975" b="9779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shot 2026-02-25 at 09.45.00.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90750" cy="3241406"/>
                    </a:xfrm>
                    <a:prstGeom prst="rect">
                      <a:avLst/>
                    </a:prstGeom>
                    <a:effectLst>
                      <a:outerShdw blurRad="50800" dist="50800" dir="5400000" algn="ctr" rotWithShape="0">
                        <a:srgbClr val="000000">
                          <a:alpha val="50000"/>
                        </a:srgbClr>
                      </a:outerShdw>
                    </a:effectLst>
                  </pic:spPr>
                </pic:pic>
              </a:graphicData>
            </a:graphic>
          </wp:inline>
        </w:drawing>
      </w:r>
    </w:p>
    <w:p w14:paraId="31E7BDC6" w14:textId="77777777" w:rsidR="00AA3A03" w:rsidRDefault="00AA3A03" w:rsidP="00066728">
      <w:pPr>
        <w:spacing w:line="360" w:lineRule="auto"/>
        <w:rPr>
          <w:rFonts w:ascii="Arial" w:hAnsi="Arial" w:cs="Arial"/>
          <w:b/>
          <w:color w:val="000000" w:themeColor="text1"/>
        </w:rPr>
      </w:pPr>
    </w:p>
    <w:p w14:paraId="728F3EB7" w14:textId="77777777" w:rsidR="00AA3A03" w:rsidRPr="003B4D38" w:rsidRDefault="0043109C" w:rsidP="003B4D38">
      <w:pPr>
        <w:pStyle w:val="Heading2"/>
        <w:rPr>
          <w:rFonts w:ascii="Arial" w:hAnsi="Arial" w:cs="Arial"/>
          <w:b/>
          <w:color w:val="000000" w:themeColor="text1"/>
          <w:sz w:val="20"/>
          <w:szCs w:val="22"/>
        </w:rPr>
      </w:pPr>
      <w:bookmarkStart w:id="10" w:name="_Toc223181540"/>
      <w:r w:rsidRPr="003B4D38">
        <w:rPr>
          <w:rFonts w:ascii="Arial" w:hAnsi="Arial" w:cs="Arial"/>
          <w:b/>
          <w:color w:val="000000" w:themeColor="text1"/>
          <w:sz w:val="22"/>
        </w:rPr>
        <w:t>Competitor Analysis</w:t>
      </w:r>
      <w:bookmarkEnd w:id="10"/>
    </w:p>
    <w:p w14:paraId="6CE58349" w14:textId="77777777" w:rsidR="00AA3A03" w:rsidRDefault="00AA3A03" w:rsidP="00066728">
      <w:pPr>
        <w:spacing w:line="360" w:lineRule="auto"/>
        <w:rPr>
          <w:rFonts w:ascii="Arial" w:hAnsi="Arial" w:cs="Arial"/>
          <w:color w:val="000000" w:themeColor="text1"/>
          <w:sz w:val="22"/>
          <w:szCs w:val="22"/>
        </w:rPr>
      </w:pPr>
    </w:p>
    <w:p w14:paraId="74633430" w14:textId="36141B9A" w:rsidR="00AA3A03" w:rsidRDefault="0043109C" w:rsidP="00066728">
      <w:pPr>
        <w:spacing w:line="360" w:lineRule="auto"/>
        <w:rPr>
          <w:rFonts w:ascii="Arial" w:hAnsi="Arial" w:cs="Arial"/>
          <w:color w:val="000000" w:themeColor="text1"/>
          <w:sz w:val="22"/>
          <w:szCs w:val="22"/>
        </w:rPr>
      </w:pPr>
      <w:r w:rsidRPr="00C90799">
        <w:rPr>
          <w:rFonts w:ascii="Arial" w:hAnsi="Arial" w:cs="Arial"/>
          <w:color w:val="000000" w:themeColor="text1"/>
          <w:sz w:val="22"/>
          <w:szCs w:val="22"/>
        </w:rPr>
        <w:t>Major companies like Starbucks, Costa Coffee and Pret a Manger, as well as independent cafés all throughout London</w:t>
      </w:r>
      <w:r w:rsidR="004C5F5E">
        <w:rPr>
          <w:rFonts w:ascii="Arial" w:hAnsi="Arial" w:cs="Arial"/>
          <w:color w:val="000000" w:themeColor="text1"/>
          <w:sz w:val="22"/>
          <w:szCs w:val="22"/>
        </w:rPr>
        <w:t>,</w:t>
      </w:r>
      <w:r w:rsidR="00463ACD">
        <w:rPr>
          <w:rFonts w:ascii="Arial" w:hAnsi="Arial" w:cs="Arial"/>
          <w:color w:val="000000" w:themeColor="text1"/>
          <w:sz w:val="22"/>
          <w:szCs w:val="22"/>
        </w:rPr>
        <w:t xml:space="preserve"> which have established clientele</w:t>
      </w:r>
      <w:r w:rsidRPr="00C90799">
        <w:rPr>
          <w:rFonts w:ascii="Arial" w:hAnsi="Arial" w:cs="Arial"/>
          <w:color w:val="000000" w:themeColor="text1"/>
          <w:sz w:val="22"/>
          <w:szCs w:val="22"/>
        </w:rPr>
        <w:t xml:space="preserve"> will compete with Coffee Town. However, providing a more customised experience, student-friendly pricing, family dining areas and professional-only workstations will give Coffee Town a competitive edge. Coffee Town can effectively position itself in the market by combining quality, price and a sense of community.</w:t>
      </w:r>
      <w:bookmarkStart w:id="11" w:name="_Toc221347353"/>
    </w:p>
    <w:p w14:paraId="5CF7B298" w14:textId="77777777" w:rsidR="00AA3A03" w:rsidRDefault="00AA3A03" w:rsidP="00066728">
      <w:pPr>
        <w:spacing w:line="360" w:lineRule="auto"/>
        <w:rPr>
          <w:rFonts w:ascii="Arial" w:hAnsi="Arial" w:cs="Arial"/>
          <w:b/>
          <w:color w:val="000000" w:themeColor="text1"/>
        </w:rPr>
      </w:pPr>
    </w:p>
    <w:p w14:paraId="2F29E6B7" w14:textId="73C98F04" w:rsidR="006C25EC" w:rsidRPr="00593247" w:rsidRDefault="0043109C" w:rsidP="003B4D38">
      <w:pPr>
        <w:pStyle w:val="Heading1"/>
        <w:rPr>
          <w:rFonts w:ascii="Arial" w:hAnsi="Arial" w:cs="Arial"/>
          <w:b/>
          <w:color w:val="000000" w:themeColor="text1"/>
          <w:sz w:val="22"/>
          <w:szCs w:val="22"/>
        </w:rPr>
      </w:pPr>
      <w:bookmarkStart w:id="12" w:name="_Toc223181541"/>
      <w:r w:rsidRPr="00593247">
        <w:rPr>
          <w:rFonts w:ascii="Arial" w:hAnsi="Arial" w:cs="Arial"/>
          <w:b/>
          <w:color w:val="000000" w:themeColor="text1"/>
          <w:sz w:val="22"/>
          <w:szCs w:val="22"/>
        </w:rPr>
        <w:lastRenderedPageBreak/>
        <w:t>Market Communication</w:t>
      </w:r>
      <w:bookmarkEnd w:id="11"/>
      <w:bookmarkEnd w:id="12"/>
    </w:p>
    <w:p w14:paraId="7CEA20D9" w14:textId="77777777" w:rsidR="006C25EC" w:rsidRPr="00593247" w:rsidRDefault="006C25EC" w:rsidP="00066728">
      <w:pPr>
        <w:spacing w:line="360" w:lineRule="auto"/>
        <w:rPr>
          <w:rFonts w:ascii="Arial" w:hAnsi="Arial" w:cs="Arial"/>
          <w:sz w:val="22"/>
          <w:szCs w:val="22"/>
        </w:rPr>
      </w:pPr>
    </w:p>
    <w:p w14:paraId="49682A3E" w14:textId="48AC0081" w:rsidR="00043BA2" w:rsidRPr="00593247" w:rsidRDefault="0043109C" w:rsidP="00F16F61">
      <w:pPr>
        <w:spacing w:line="360" w:lineRule="auto"/>
        <w:jc w:val="both"/>
        <w:rPr>
          <w:rFonts w:ascii="Arial" w:hAnsi="Arial" w:cs="Arial"/>
          <w:sz w:val="22"/>
          <w:szCs w:val="22"/>
        </w:rPr>
      </w:pPr>
      <w:r w:rsidRPr="00593247">
        <w:rPr>
          <w:rFonts w:ascii="Arial" w:hAnsi="Arial" w:cs="Arial"/>
          <w:sz w:val="22"/>
          <w:szCs w:val="22"/>
        </w:rPr>
        <w:t>Marketing communication is crucial because it enables a company to communicate with its target market, increase</w:t>
      </w:r>
      <w:r w:rsidR="00066728" w:rsidRPr="00593247">
        <w:rPr>
          <w:rFonts w:ascii="Arial" w:hAnsi="Arial" w:cs="Arial"/>
          <w:sz w:val="22"/>
          <w:szCs w:val="22"/>
        </w:rPr>
        <w:t>s</w:t>
      </w:r>
      <w:r w:rsidRPr="00593247">
        <w:rPr>
          <w:rFonts w:ascii="Arial" w:hAnsi="Arial" w:cs="Arial"/>
          <w:sz w:val="22"/>
          <w:szCs w:val="22"/>
        </w:rPr>
        <w:t xml:space="preserve"> brand awareness and advertise services (Kumar, 2023). Customers </w:t>
      </w:r>
      <w:r w:rsidR="006C25EC" w:rsidRPr="00593247">
        <w:rPr>
          <w:rFonts w:ascii="Arial" w:hAnsi="Arial" w:cs="Arial"/>
          <w:sz w:val="22"/>
          <w:szCs w:val="22"/>
        </w:rPr>
        <w:t xml:space="preserve">comprehend </w:t>
      </w:r>
      <w:r w:rsidRPr="00593247">
        <w:rPr>
          <w:rFonts w:ascii="Arial" w:hAnsi="Arial" w:cs="Arial"/>
          <w:sz w:val="22"/>
          <w:szCs w:val="22"/>
        </w:rPr>
        <w:t>what the company offers and how it differs from rivals when there is effective communication (Kumar, 2023). Additionally, it boosts revenue, promotes long-term company expansion, and fosters client loyalty</w:t>
      </w:r>
      <w:r w:rsidR="006C25EC" w:rsidRPr="00593247">
        <w:rPr>
          <w:rFonts w:ascii="Arial" w:hAnsi="Arial" w:cs="Arial"/>
          <w:sz w:val="22"/>
          <w:szCs w:val="22"/>
        </w:rPr>
        <w:t xml:space="preserve"> (</w:t>
      </w:r>
      <w:r w:rsidR="006C25EC" w:rsidRPr="00593247">
        <w:rPr>
          <w:rFonts w:ascii="Arial" w:hAnsi="Arial" w:cs="Arial"/>
          <w:color w:val="222222"/>
          <w:sz w:val="22"/>
          <w:szCs w:val="22"/>
          <w:shd w:val="clear" w:color="auto" w:fill="FFFFFF"/>
        </w:rPr>
        <w:t>Chand, 2025).</w:t>
      </w:r>
      <w:r w:rsidR="006C25EC" w:rsidRPr="00593247">
        <w:rPr>
          <w:rFonts w:ascii="Arial" w:hAnsi="Arial" w:cs="Arial"/>
          <w:sz w:val="22"/>
          <w:szCs w:val="22"/>
        </w:rPr>
        <w:t xml:space="preserve"> </w:t>
      </w:r>
      <w:r w:rsidRPr="00593247">
        <w:rPr>
          <w:rFonts w:ascii="Arial" w:hAnsi="Arial" w:cs="Arial"/>
          <w:sz w:val="22"/>
          <w:szCs w:val="22"/>
        </w:rPr>
        <w:t xml:space="preserve">A multi-channel marketing </w:t>
      </w:r>
      <w:r w:rsidR="006C25EC" w:rsidRPr="00593247">
        <w:rPr>
          <w:rFonts w:ascii="Arial" w:hAnsi="Arial" w:cs="Arial"/>
          <w:sz w:val="22"/>
          <w:szCs w:val="22"/>
        </w:rPr>
        <w:t>interconnection promotes cross-channel purchase habits, increases customer loyalty, and raises overall customer service</w:t>
      </w:r>
      <w:r w:rsidR="004C5F5E">
        <w:rPr>
          <w:rFonts w:ascii="Arial" w:hAnsi="Arial" w:cs="Arial"/>
          <w:sz w:val="22"/>
          <w:szCs w:val="22"/>
        </w:rPr>
        <w:t>.</w:t>
      </w:r>
      <w:r w:rsidR="006C25EC" w:rsidRPr="00593247">
        <w:rPr>
          <w:rFonts w:ascii="Arial" w:hAnsi="Arial" w:cs="Arial"/>
          <w:sz w:val="22"/>
          <w:szCs w:val="22"/>
        </w:rPr>
        <w:t xml:space="preserve"> </w:t>
      </w:r>
      <w:r w:rsidR="004C5F5E">
        <w:rPr>
          <w:rFonts w:ascii="Arial" w:hAnsi="Arial" w:cs="Arial"/>
          <w:sz w:val="22"/>
          <w:szCs w:val="22"/>
        </w:rPr>
        <w:t>T</w:t>
      </w:r>
      <w:r w:rsidR="006C25EC" w:rsidRPr="00593247">
        <w:rPr>
          <w:rFonts w:ascii="Arial" w:hAnsi="Arial" w:cs="Arial"/>
          <w:sz w:val="22"/>
          <w:szCs w:val="22"/>
        </w:rPr>
        <w:t xml:space="preserve">his approach will allow </w:t>
      </w:r>
      <w:r w:rsidRPr="00593247">
        <w:rPr>
          <w:rFonts w:ascii="Arial" w:hAnsi="Arial" w:cs="Arial"/>
          <w:sz w:val="22"/>
          <w:szCs w:val="22"/>
        </w:rPr>
        <w:t>Coffee Town to draw in and keep clients from all of its target markets</w:t>
      </w:r>
      <w:r w:rsidR="006C25EC" w:rsidRPr="00593247">
        <w:rPr>
          <w:rFonts w:ascii="Arial" w:hAnsi="Arial" w:cs="Arial"/>
          <w:sz w:val="22"/>
          <w:szCs w:val="22"/>
        </w:rPr>
        <w:t xml:space="preserve"> (Mou, 2024)</w:t>
      </w:r>
      <w:r w:rsidR="00AA3A03" w:rsidRPr="00593247">
        <w:rPr>
          <w:rFonts w:ascii="Arial" w:hAnsi="Arial" w:cs="Arial"/>
          <w:sz w:val="22"/>
          <w:szCs w:val="22"/>
        </w:rPr>
        <w:t>.</w:t>
      </w:r>
      <w:r w:rsidR="006C25EC" w:rsidRPr="00593247">
        <w:rPr>
          <w:rFonts w:ascii="Arial" w:hAnsi="Arial" w:cs="Arial"/>
          <w:sz w:val="22"/>
          <w:szCs w:val="22"/>
        </w:rPr>
        <w:t xml:space="preserve"> </w:t>
      </w:r>
    </w:p>
    <w:p w14:paraId="1999A2DC" w14:textId="77777777" w:rsidR="00043BA2" w:rsidRPr="00593247" w:rsidRDefault="00043BA2" w:rsidP="00F16F61">
      <w:pPr>
        <w:spacing w:line="360" w:lineRule="auto"/>
        <w:jc w:val="both"/>
        <w:rPr>
          <w:rFonts w:ascii="Arial" w:hAnsi="Arial" w:cs="Arial"/>
          <w:sz w:val="22"/>
          <w:szCs w:val="22"/>
        </w:rPr>
      </w:pPr>
    </w:p>
    <w:p w14:paraId="3543265D" w14:textId="3C295B20" w:rsidR="00F16F61" w:rsidRPr="00593247" w:rsidRDefault="006C25EC" w:rsidP="00F16F61">
      <w:pPr>
        <w:spacing w:line="360" w:lineRule="auto"/>
        <w:jc w:val="both"/>
        <w:rPr>
          <w:rFonts w:ascii="Arial" w:hAnsi="Arial" w:cs="Arial"/>
          <w:sz w:val="22"/>
          <w:szCs w:val="22"/>
        </w:rPr>
      </w:pPr>
      <w:r w:rsidRPr="00593247">
        <w:rPr>
          <w:rFonts w:ascii="Arial" w:hAnsi="Arial" w:cs="Arial"/>
          <w:sz w:val="22"/>
          <w:szCs w:val="22"/>
        </w:rPr>
        <w:t>M</w:t>
      </w:r>
      <w:r w:rsidR="0043109C" w:rsidRPr="00593247">
        <w:rPr>
          <w:rFonts w:ascii="Arial" w:hAnsi="Arial" w:cs="Arial"/>
          <w:sz w:val="22"/>
          <w:szCs w:val="22"/>
        </w:rPr>
        <w:t>arket research and segmentation</w:t>
      </w:r>
      <w:r w:rsidRPr="00593247">
        <w:rPr>
          <w:rFonts w:ascii="Arial" w:hAnsi="Arial" w:cs="Arial"/>
          <w:sz w:val="22"/>
          <w:szCs w:val="22"/>
        </w:rPr>
        <w:t xml:space="preserve"> establishes the target market and clientele allowing </w:t>
      </w:r>
      <w:r w:rsidR="0043109C" w:rsidRPr="00593247">
        <w:rPr>
          <w:rFonts w:ascii="Arial" w:hAnsi="Arial" w:cs="Arial"/>
          <w:sz w:val="22"/>
          <w:szCs w:val="22"/>
        </w:rPr>
        <w:t xml:space="preserve">Coffee Town </w:t>
      </w:r>
      <w:r w:rsidRPr="00593247">
        <w:rPr>
          <w:rFonts w:ascii="Arial" w:hAnsi="Arial" w:cs="Arial"/>
          <w:sz w:val="22"/>
          <w:szCs w:val="22"/>
        </w:rPr>
        <w:t xml:space="preserve">to </w:t>
      </w:r>
      <w:r w:rsidR="0043109C" w:rsidRPr="00593247">
        <w:rPr>
          <w:rFonts w:ascii="Arial" w:hAnsi="Arial" w:cs="Arial"/>
          <w:sz w:val="22"/>
          <w:szCs w:val="22"/>
        </w:rPr>
        <w:t>determine its clientele, concentrating on three primary demographics: families, working professionals, and students</w:t>
      </w:r>
      <w:r w:rsidRPr="00593247">
        <w:rPr>
          <w:rFonts w:ascii="Arial" w:hAnsi="Arial" w:cs="Arial"/>
          <w:sz w:val="22"/>
          <w:szCs w:val="22"/>
        </w:rPr>
        <w:t xml:space="preserve"> (Saxena </w:t>
      </w:r>
      <w:r w:rsidRPr="00593247">
        <w:rPr>
          <w:rFonts w:ascii="Arial" w:hAnsi="Arial" w:cs="Arial"/>
          <w:i/>
          <w:sz w:val="22"/>
          <w:szCs w:val="22"/>
        </w:rPr>
        <w:t>et al.,</w:t>
      </w:r>
      <w:r w:rsidRPr="00593247">
        <w:rPr>
          <w:rFonts w:ascii="Arial" w:hAnsi="Arial" w:cs="Arial"/>
          <w:sz w:val="22"/>
          <w:szCs w:val="22"/>
        </w:rPr>
        <w:t xml:space="preserve"> 2024)</w:t>
      </w:r>
      <w:r w:rsidR="00463ACD" w:rsidRPr="00593247">
        <w:rPr>
          <w:rFonts w:ascii="Arial" w:hAnsi="Arial" w:cs="Arial"/>
          <w:sz w:val="22"/>
          <w:szCs w:val="22"/>
        </w:rPr>
        <w:t xml:space="preserve">. </w:t>
      </w:r>
      <w:r w:rsidR="0043109C" w:rsidRPr="00593247">
        <w:rPr>
          <w:rFonts w:ascii="Arial" w:hAnsi="Arial" w:cs="Arial"/>
          <w:sz w:val="22"/>
          <w:szCs w:val="22"/>
        </w:rPr>
        <w:t>These groups are the most essential audience because of their location to workplaces, residential regions, and institutions. While secondary research, such as competitor analysis and local demographic data, will guarantee that marketing strategies are well-targeted, primary research, such as surveys, social media polls, and customer feedback, will aid in understanding customer demands</w:t>
      </w:r>
      <w:r w:rsidRPr="00593247">
        <w:rPr>
          <w:rFonts w:ascii="Arial" w:hAnsi="Arial" w:cs="Arial"/>
          <w:sz w:val="22"/>
          <w:szCs w:val="22"/>
        </w:rPr>
        <w:t xml:space="preserve"> (</w:t>
      </w:r>
      <w:r w:rsidRPr="00593247">
        <w:rPr>
          <w:rFonts w:ascii="Arial" w:hAnsi="Arial" w:cs="Arial"/>
          <w:color w:val="222222"/>
          <w:sz w:val="22"/>
          <w:szCs w:val="22"/>
          <w:shd w:val="clear" w:color="auto" w:fill="FFFFFF"/>
        </w:rPr>
        <w:t xml:space="preserve">Yao </w:t>
      </w:r>
      <w:r w:rsidRPr="00593247">
        <w:rPr>
          <w:rFonts w:ascii="Arial" w:hAnsi="Arial" w:cs="Arial"/>
          <w:i/>
          <w:color w:val="222222"/>
          <w:sz w:val="22"/>
          <w:szCs w:val="22"/>
          <w:shd w:val="clear" w:color="auto" w:fill="FFFFFF"/>
        </w:rPr>
        <w:t>et al.,</w:t>
      </w:r>
      <w:r w:rsidRPr="00593247">
        <w:rPr>
          <w:rFonts w:ascii="Arial" w:hAnsi="Arial" w:cs="Arial"/>
          <w:color w:val="222222"/>
          <w:sz w:val="22"/>
          <w:szCs w:val="22"/>
          <w:shd w:val="clear" w:color="auto" w:fill="FFFFFF"/>
        </w:rPr>
        <w:t xml:space="preserve"> 2025).</w:t>
      </w:r>
    </w:p>
    <w:p w14:paraId="5D6F5EA4" w14:textId="77777777" w:rsidR="00AA3A03" w:rsidRPr="00593247" w:rsidRDefault="00AA3A03" w:rsidP="00066728">
      <w:pPr>
        <w:spacing w:line="360" w:lineRule="auto"/>
        <w:rPr>
          <w:rFonts w:ascii="Arial" w:hAnsi="Arial" w:cs="Arial"/>
          <w:sz w:val="22"/>
          <w:szCs w:val="22"/>
        </w:rPr>
      </w:pPr>
    </w:p>
    <w:p w14:paraId="7D8558C0" w14:textId="7BDA2B1D" w:rsidR="00AA3A03" w:rsidRPr="00593247" w:rsidRDefault="0043109C" w:rsidP="00F16F61">
      <w:pPr>
        <w:spacing w:line="360" w:lineRule="auto"/>
        <w:jc w:val="both"/>
        <w:rPr>
          <w:rFonts w:ascii="Arial" w:hAnsi="Arial" w:cs="Arial"/>
          <w:sz w:val="22"/>
          <w:szCs w:val="22"/>
        </w:rPr>
      </w:pPr>
      <w:r w:rsidRPr="00593247">
        <w:rPr>
          <w:rFonts w:ascii="Arial" w:hAnsi="Arial" w:cs="Arial"/>
          <w:sz w:val="22"/>
          <w:szCs w:val="22"/>
        </w:rPr>
        <w:t>Additionally, products, special deals and the café environment will all be promoted by the café using social media campaigns on Facebook, Instagram and TikTok</w:t>
      </w:r>
      <w:r w:rsidR="00F16F61" w:rsidRPr="00593247">
        <w:rPr>
          <w:rFonts w:ascii="Arial" w:hAnsi="Arial" w:cs="Arial"/>
          <w:sz w:val="22"/>
          <w:szCs w:val="22"/>
        </w:rPr>
        <w:t xml:space="preserve"> (Inkinen </w:t>
      </w:r>
      <w:r w:rsidR="00F16F61" w:rsidRPr="00593247">
        <w:rPr>
          <w:rFonts w:ascii="Arial" w:hAnsi="Arial" w:cs="Arial"/>
          <w:i/>
          <w:sz w:val="22"/>
          <w:szCs w:val="22"/>
        </w:rPr>
        <w:t>et al.,</w:t>
      </w:r>
      <w:r w:rsidR="00F16F61" w:rsidRPr="00593247">
        <w:rPr>
          <w:rFonts w:ascii="Arial" w:hAnsi="Arial" w:cs="Arial"/>
          <w:sz w:val="22"/>
          <w:szCs w:val="22"/>
        </w:rPr>
        <w:t xml:space="preserve"> 2021)</w:t>
      </w:r>
      <w:r w:rsidRPr="00593247">
        <w:rPr>
          <w:rFonts w:ascii="Arial" w:hAnsi="Arial" w:cs="Arial"/>
          <w:sz w:val="22"/>
          <w:szCs w:val="22"/>
        </w:rPr>
        <w:t>. Discounts for students and a reward program (such as buy nine coffees, get one free) will promote recurring business and foster enduring patronage (</w:t>
      </w:r>
      <w:r w:rsidR="00F16F61" w:rsidRPr="00593247">
        <w:rPr>
          <w:rFonts w:ascii="Arial" w:hAnsi="Arial" w:cs="Arial"/>
          <w:color w:val="222222"/>
          <w:sz w:val="22"/>
          <w:szCs w:val="22"/>
          <w:shd w:val="clear" w:color="auto" w:fill="FFFFFF"/>
        </w:rPr>
        <w:t>Koay and Low, 2025</w:t>
      </w:r>
      <w:r w:rsidRPr="00593247">
        <w:rPr>
          <w:rFonts w:ascii="Arial" w:hAnsi="Arial" w:cs="Arial"/>
          <w:sz w:val="22"/>
          <w:szCs w:val="22"/>
        </w:rPr>
        <w:t xml:space="preserve">). </w:t>
      </w:r>
      <w:r w:rsidR="00F16F61" w:rsidRPr="00593247">
        <w:rPr>
          <w:rFonts w:ascii="Arial" w:hAnsi="Arial" w:cs="Arial"/>
          <w:sz w:val="22"/>
          <w:szCs w:val="22"/>
        </w:rPr>
        <w:t xml:space="preserve">In addition, </w:t>
      </w:r>
      <w:r w:rsidRPr="00593247">
        <w:rPr>
          <w:rFonts w:ascii="Arial" w:hAnsi="Arial" w:cs="Arial"/>
          <w:sz w:val="22"/>
          <w:szCs w:val="22"/>
        </w:rPr>
        <w:t xml:space="preserve">Coffee Town will use LinkedIn advertising and local company relationships to advertise free Wi-Fi, charging stations, and quiet workspaces in order to draw in professionals. </w:t>
      </w:r>
      <w:r w:rsidR="00F16F61" w:rsidRPr="00593247">
        <w:rPr>
          <w:rFonts w:ascii="Arial" w:hAnsi="Arial" w:cs="Arial"/>
          <w:sz w:val="22"/>
          <w:szCs w:val="22"/>
        </w:rPr>
        <w:t>Customer satisfaction is increased by local interaction brought about by weekend sales, a family-friendly environment, and coffee and neighbourhood tastings (</w:t>
      </w:r>
      <w:r w:rsidR="00F16F61" w:rsidRPr="00593247">
        <w:rPr>
          <w:rFonts w:ascii="Arial" w:hAnsi="Arial" w:cs="Arial"/>
          <w:color w:val="222222"/>
          <w:sz w:val="22"/>
          <w:szCs w:val="22"/>
          <w:shd w:val="clear" w:color="auto" w:fill="FFFFFF"/>
        </w:rPr>
        <w:t xml:space="preserve">Hidayat </w:t>
      </w:r>
      <w:r w:rsidR="00F16F61" w:rsidRPr="00593247">
        <w:rPr>
          <w:rFonts w:ascii="Arial" w:hAnsi="Arial" w:cs="Arial"/>
          <w:i/>
          <w:color w:val="222222"/>
          <w:sz w:val="22"/>
          <w:szCs w:val="22"/>
          <w:shd w:val="clear" w:color="auto" w:fill="FFFFFF"/>
        </w:rPr>
        <w:t>et al.,</w:t>
      </w:r>
      <w:r w:rsidR="00F16F61" w:rsidRPr="00593247">
        <w:rPr>
          <w:rFonts w:ascii="Arial" w:hAnsi="Arial" w:cs="Arial"/>
          <w:color w:val="222222"/>
          <w:sz w:val="22"/>
          <w:szCs w:val="22"/>
          <w:shd w:val="clear" w:color="auto" w:fill="FFFFFF"/>
        </w:rPr>
        <w:t xml:space="preserve"> 2025).</w:t>
      </w:r>
      <w:r w:rsidR="00F16F61" w:rsidRPr="00593247">
        <w:rPr>
          <w:rFonts w:ascii="Arial" w:hAnsi="Arial" w:cs="Arial"/>
          <w:sz w:val="22"/>
          <w:szCs w:val="22"/>
        </w:rPr>
        <w:t xml:space="preserve"> Overall, the marketing strategy's primary components are digital advertising, affordability, and establishing strong client relationships (</w:t>
      </w:r>
      <w:r w:rsidR="00F16F61" w:rsidRPr="00593247">
        <w:rPr>
          <w:rFonts w:ascii="Arial" w:hAnsi="Arial" w:cs="Arial"/>
          <w:color w:val="222222"/>
          <w:sz w:val="22"/>
          <w:szCs w:val="22"/>
          <w:shd w:val="clear" w:color="auto" w:fill="FFFFFF"/>
        </w:rPr>
        <w:t>Rahayu, 2024)</w:t>
      </w:r>
      <w:r w:rsidRPr="00593247">
        <w:rPr>
          <w:rFonts w:ascii="Arial" w:hAnsi="Arial" w:cs="Arial"/>
          <w:sz w:val="22"/>
          <w:szCs w:val="22"/>
        </w:rPr>
        <w:t>.</w:t>
      </w:r>
    </w:p>
    <w:p w14:paraId="2A95C62F" w14:textId="77777777" w:rsidR="00F16F61" w:rsidRPr="00593247" w:rsidRDefault="00F16F61" w:rsidP="00066728">
      <w:pPr>
        <w:spacing w:line="360" w:lineRule="auto"/>
        <w:rPr>
          <w:rFonts w:ascii="Arial" w:hAnsi="Arial" w:cs="Arial"/>
          <w:b/>
          <w:color w:val="000000" w:themeColor="text1"/>
          <w:sz w:val="22"/>
          <w:szCs w:val="22"/>
        </w:rPr>
      </w:pPr>
    </w:p>
    <w:p w14:paraId="2255C931" w14:textId="77777777" w:rsidR="00F16F61" w:rsidRPr="00593247" w:rsidRDefault="00F16F61" w:rsidP="00066728">
      <w:pPr>
        <w:spacing w:line="360" w:lineRule="auto"/>
        <w:rPr>
          <w:rFonts w:ascii="Arial" w:hAnsi="Arial" w:cs="Arial"/>
          <w:b/>
          <w:color w:val="000000" w:themeColor="text1"/>
          <w:sz w:val="22"/>
          <w:szCs w:val="22"/>
        </w:rPr>
      </w:pPr>
    </w:p>
    <w:p w14:paraId="493CC4B0" w14:textId="0E67CEC7" w:rsidR="00F16F61" w:rsidRPr="00593247" w:rsidRDefault="00F16F61" w:rsidP="00066728">
      <w:pPr>
        <w:spacing w:line="360" w:lineRule="auto"/>
        <w:rPr>
          <w:rFonts w:ascii="Arial" w:hAnsi="Arial" w:cs="Arial"/>
          <w:b/>
          <w:color w:val="000000" w:themeColor="text1"/>
          <w:sz w:val="22"/>
          <w:szCs w:val="22"/>
        </w:rPr>
      </w:pPr>
    </w:p>
    <w:p w14:paraId="3F74528E" w14:textId="6C8FD625" w:rsidR="003B4D38" w:rsidRPr="00593247" w:rsidRDefault="003B4D38" w:rsidP="00066728">
      <w:pPr>
        <w:spacing w:line="360" w:lineRule="auto"/>
        <w:rPr>
          <w:rFonts w:ascii="Arial" w:hAnsi="Arial" w:cs="Arial"/>
          <w:b/>
          <w:color w:val="000000" w:themeColor="text1"/>
          <w:sz w:val="22"/>
          <w:szCs w:val="22"/>
        </w:rPr>
      </w:pPr>
    </w:p>
    <w:p w14:paraId="65172AFF" w14:textId="44D965A8" w:rsidR="003B4D38" w:rsidRPr="00593247" w:rsidRDefault="003B4D38" w:rsidP="00066728">
      <w:pPr>
        <w:spacing w:line="360" w:lineRule="auto"/>
        <w:rPr>
          <w:rFonts w:ascii="Arial" w:hAnsi="Arial" w:cs="Arial"/>
          <w:b/>
          <w:color w:val="000000" w:themeColor="text1"/>
          <w:sz w:val="22"/>
          <w:szCs w:val="22"/>
        </w:rPr>
      </w:pPr>
    </w:p>
    <w:p w14:paraId="631DC2E2" w14:textId="77777777" w:rsidR="003B4D38" w:rsidRPr="00593247" w:rsidRDefault="003B4D38" w:rsidP="00066728">
      <w:pPr>
        <w:spacing w:line="360" w:lineRule="auto"/>
        <w:rPr>
          <w:rFonts w:ascii="Arial" w:hAnsi="Arial" w:cs="Arial"/>
          <w:b/>
          <w:color w:val="000000" w:themeColor="text1"/>
          <w:sz w:val="22"/>
          <w:szCs w:val="22"/>
        </w:rPr>
      </w:pPr>
    </w:p>
    <w:p w14:paraId="18CAA28E" w14:textId="3B526AEE" w:rsidR="00AA3A03" w:rsidRPr="00593247" w:rsidRDefault="00646328" w:rsidP="003B4D38">
      <w:pPr>
        <w:pStyle w:val="Heading1"/>
        <w:rPr>
          <w:rFonts w:ascii="Arial" w:hAnsi="Arial" w:cs="Arial"/>
          <w:b/>
          <w:color w:val="000000" w:themeColor="text1"/>
          <w:sz w:val="22"/>
          <w:szCs w:val="22"/>
        </w:rPr>
      </w:pPr>
      <w:bookmarkStart w:id="13" w:name="_Toc223181542"/>
      <w:r w:rsidRPr="00593247">
        <w:rPr>
          <w:rFonts w:ascii="Arial" w:hAnsi="Arial" w:cs="Arial"/>
          <w:b/>
          <w:color w:val="000000" w:themeColor="text1"/>
          <w:sz w:val="22"/>
          <w:szCs w:val="22"/>
        </w:rPr>
        <w:lastRenderedPageBreak/>
        <w:t>Financials</w:t>
      </w:r>
      <w:bookmarkEnd w:id="13"/>
    </w:p>
    <w:p w14:paraId="748148C3" w14:textId="77777777" w:rsidR="00AA3A03" w:rsidRPr="00593247" w:rsidRDefault="00AA3A03" w:rsidP="00066728">
      <w:pPr>
        <w:spacing w:line="360" w:lineRule="auto"/>
        <w:rPr>
          <w:rFonts w:ascii="Arial" w:hAnsi="Arial" w:cs="Arial"/>
          <w:sz w:val="22"/>
          <w:szCs w:val="22"/>
        </w:rPr>
      </w:pPr>
    </w:p>
    <w:p w14:paraId="68F9FDB3" w14:textId="69930A81" w:rsidR="00AA3A03" w:rsidRPr="00593247" w:rsidRDefault="00646328" w:rsidP="00066728">
      <w:pPr>
        <w:spacing w:line="360" w:lineRule="auto"/>
        <w:rPr>
          <w:rFonts w:ascii="Arial" w:hAnsi="Arial" w:cs="Arial"/>
          <w:sz w:val="22"/>
          <w:szCs w:val="22"/>
        </w:rPr>
      </w:pPr>
      <w:r w:rsidRPr="00593247">
        <w:rPr>
          <w:rFonts w:ascii="Arial" w:hAnsi="Arial" w:cs="Arial"/>
          <w:sz w:val="22"/>
          <w:szCs w:val="22"/>
        </w:rPr>
        <w:t>An estimated £</w:t>
      </w:r>
      <w:r w:rsidR="000C5D48" w:rsidRPr="00593247">
        <w:rPr>
          <w:rFonts w:ascii="Arial" w:hAnsi="Arial" w:cs="Arial"/>
          <w:sz w:val="22"/>
          <w:szCs w:val="22"/>
        </w:rPr>
        <w:t>6</w:t>
      </w:r>
      <w:r w:rsidRPr="00593247">
        <w:rPr>
          <w:rFonts w:ascii="Arial" w:hAnsi="Arial" w:cs="Arial"/>
          <w:sz w:val="22"/>
          <w:szCs w:val="22"/>
        </w:rPr>
        <w:t>0,000 in start-up financing is required to successfully launch Coffee Town in London. With this financing, the company will be able to pay for necessary start-up expenses and run efficiently</w:t>
      </w:r>
      <w:r w:rsidR="00216E8C">
        <w:rPr>
          <w:rFonts w:ascii="Arial" w:hAnsi="Arial" w:cs="Arial"/>
          <w:sz w:val="22"/>
          <w:szCs w:val="22"/>
        </w:rPr>
        <w:t xml:space="preserve"> during</w:t>
      </w:r>
      <w:r w:rsidRPr="00593247">
        <w:rPr>
          <w:rFonts w:ascii="Arial" w:hAnsi="Arial" w:cs="Arial"/>
          <w:sz w:val="22"/>
          <w:szCs w:val="22"/>
        </w:rPr>
        <w:t xml:space="preserve"> the first month</w:t>
      </w:r>
      <w:r w:rsidR="00216E8C">
        <w:rPr>
          <w:rFonts w:ascii="Arial" w:hAnsi="Arial" w:cs="Arial"/>
          <w:sz w:val="22"/>
          <w:szCs w:val="22"/>
        </w:rPr>
        <w:t>,</w:t>
      </w:r>
      <w:r w:rsidR="00043BA2" w:rsidRPr="00593247">
        <w:rPr>
          <w:rFonts w:ascii="Arial" w:hAnsi="Arial" w:cs="Arial"/>
          <w:sz w:val="22"/>
          <w:szCs w:val="22"/>
        </w:rPr>
        <w:t xml:space="preserve"> as shown</w:t>
      </w:r>
      <w:r w:rsidRPr="00593247">
        <w:rPr>
          <w:rFonts w:ascii="Arial" w:hAnsi="Arial" w:cs="Arial"/>
          <w:sz w:val="22"/>
          <w:szCs w:val="22"/>
        </w:rPr>
        <w:t xml:space="preserve"> </w:t>
      </w:r>
      <w:r w:rsidR="00216E8C">
        <w:rPr>
          <w:rFonts w:ascii="Arial" w:hAnsi="Arial" w:cs="Arial"/>
          <w:sz w:val="22"/>
          <w:szCs w:val="22"/>
        </w:rPr>
        <w:t>in the</w:t>
      </w:r>
      <w:r w:rsidR="00043BA2" w:rsidRPr="00593247">
        <w:rPr>
          <w:rFonts w:ascii="Arial" w:hAnsi="Arial" w:cs="Arial"/>
          <w:sz w:val="22"/>
          <w:szCs w:val="22"/>
        </w:rPr>
        <w:t xml:space="preserve"> start-up cash flow</w:t>
      </w:r>
      <w:r w:rsidR="00216E8C">
        <w:rPr>
          <w:rFonts w:ascii="Arial" w:hAnsi="Arial" w:cs="Arial"/>
          <w:sz w:val="22"/>
          <w:szCs w:val="22"/>
        </w:rPr>
        <w:t xml:space="preserve"> project below</w:t>
      </w:r>
      <w:r w:rsidR="00043BA2" w:rsidRPr="00593247">
        <w:rPr>
          <w:rFonts w:ascii="Arial" w:hAnsi="Arial" w:cs="Arial"/>
          <w:sz w:val="22"/>
          <w:szCs w:val="22"/>
        </w:rPr>
        <w:t>.</w:t>
      </w:r>
    </w:p>
    <w:p w14:paraId="50FA50FD" w14:textId="77777777" w:rsidR="0048597B" w:rsidRDefault="0048597B" w:rsidP="00066728">
      <w:pPr>
        <w:spacing w:line="360" w:lineRule="auto"/>
        <w:rPr>
          <w:rFonts w:ascii="Arial" w:hAnsi="Arial" w:cs="Arial"/>
          <w:sz w:val="22"/>
        </w:rPr>
      </w:pPr>
    </w:p>
    <w:p w14:paraId="5FD7CBB8" w14:textId="77777777" w:rsidR="00043BA2" w:rsidRDefault="00043BA2" w:rsidP="00066728">
      <w:pPr>
        <w:spacing w:line="360" w:lineRule="auto"/>
        <w:rPr>
          <w:rFonts w:ascii="Arial" w:hAnsi="Arial" w:cs="Arial"/>
          <w:sz w:val="22"/>
        </w:rPr>
      </w:pPr>
    </w:p>
    <w:p w14:paraId="722DD114" w14:textId="446C3844" w:rsidR="00AA3A03" w:rsidRDefault="00083D45" w:rsidP="00066728">
      <w:pPr>
        <w:spacing w:line="360" w:lineRule="auto"/>
        <w:rPr>
          <w:rFonts w:ascii="Arial" w:hAnsi="Arial" w:cs="Arial"/>
          <w:b/>
          <w:color w:val="000000" w:themeColor="text1"/>
        </w:rPr>
      </w:pPr>
      <w:r>
        <w:rPr>
          <w:rFonts w:ascii="Arial" w:hAnsi="Arial" w:cs="Arial"/>
          <w:b/>
          <w:noProof/>
          <w:color w:val="000000" w:themeColor="text1"/>
        </w:rPr>
        <w:drawing>
          <wp:inline distT="0" distB="0" distL="0" distR="0" wp14:anchorId="06B750DD" wp14:editId="674B2418">
            <wp:extent cx="5727700" cy="6221730"/>
            <wp:effectExtent l="0" t="0" r="0"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26-02-28 at 14.35.38.png"/>
                    <pic:cNvPicPr/>
                  </pic:nvPicPr>
                  <pic:blipFill>
                    <a:blip r:embed="rId13">
                      <a:extLst>
                        <a:ext uri="{28A0092B-C50C-407E-A947-70E740481C1C}">
                          <a14:useLocalDpi xmlns:a14="http://schemas.microsoft.com/office/drawing/2010/main" val="0"/>
                        </a:ext>
                      </a:extLst>
                    </a:blip>
                    <a:stretch>
                      <a:fillRect/>
                    </a:stretch>
                  </pic:blipFill>
                  <pic:spPr>
                    <a:xfrm>
                      <a:off x="0" y="0"/>
                      <a:ext cx="5727700" cy="6221730"/>
                    </a:xfrm>
                    <a:prstGeom prst="rect">
                      <a:avLst/>
                    </a:prstGeom>
                  </pic:spPr>
                </pic:pic>
              </a:graphicData>
            </a:graphic>
          </wp:inline>
        </w:drawing>
      </w:r>
    </w:p>
    <w:p w14:paraId="3759716A" w14:textId="77777777" w:rsidR="00AA3A03" w:rsidRDefault="00AA3A03" w:rsidP="00066728">
      <w:pPr>
        <w:spacing w:line="360" w:lineRule="auto"/>
        <w:rPr>
          <w:rFonts w:ascii="Arial" w:hAnsi="Arial" w:cs="Arial"/>
          <w:b/>
          <w:color w:val="000000" w:themeColor="text1"/>
        </w:rPr>
      </w:pPr>
    </w:p>
    <w:p w14:paraId="7EBFB2FE" w14:textId="77777777" w:rsidR="0048597B" w:rsidRDefault="0048597B" w:rsidP="00066728">
      <w:pPr>
        <w:spacing w:line="360" w:lineRule="auto"/>
        <w:rPr>
          <w:rFonts w:ascii="Arial" w:hAnsi="Arial" w:cs="Arial"/>
          <w:b/>
          <w:color w:val="000000" w:themeColor="text1"/>
        </w:rPr>
      </w:pPr>
    </w:p>
    <w:p w14:paraId="75B95BE3" w14:textId="77777777" w:rsidR="003B4D38" w:rsidRDefault="003B4D38" w:rsidP="00066728">
      <w:pPr>
        <w:spacing w:line="360" w:lineRule="auto"/>
        <w:rPr>
          <w:rFonts w:ascii="Arial" w:hAnsi="Arial" w:cs="Arial"/>
          <w:b/>
          <w:color w:val="000000" w:themeColor="text1"/>
        </w:rPr>
      </w:pPr>
    </w:p>
    <w:p w14:paraId="597EA47E" w14:textId="630718C3" w:rsidR="00AA3A03" w:rsidRPr="00593247" w:rsidRDefault="00646328" w:rsidP="003B4D38">
      <w:pPr>
        <w:pStyle w:val="Heading1"/>
        <w:rPr>
          <w:rFonts w:ascii="Arial" w:hAnsi="Arial" w:cs="Arial"/>
          <w:b/>
          <w:color w:val="000000" w:themeColor="text1"/>
          <w:sz w:val="22"/>
          <w:szCs w:val="22"/>
        </w:rPr>
      </w:pPr>
      <w:bookmarkStart w:id="14" w:name="_Toc223181543"/>
      <w:r w:rsidRPr="00593247">
        <w:rPr>
          <w:rFonts w:ascii="Arial" w:hAnsi="Arial" w:cs="Arial"/>
          <w:b/>
          <w:color w:val="000000" w:themeColor="text1"/>
          <w:sz w:val="22"/>
          <w:szCs w:val="22"/>
        </w:rPr>
        <w:lastRenderedPageBreak/>
        <w:t>Sources of Funding</w:t>
      </w:r>
      <w:bookmarkEnd w:id="14"/>
      <w:r w:rsidRPr="00593247">
        <w:rPr>
          <w:rFonts w:ascii="Arial" w:hAnsi="Arial" w:cs="Arial"/>
          <w:b/>
          <w:color w:val="000000" w:themeColor="text1"/>
          <w:sz w:val="22"/>
          <w:szCs w:val="22"/>
        </w:rPr>
        <w:t xml:space="preserve"> </w:t>
      </w:r>
    </w:p>
    <w:p w14:paraId="224DD013" w14:textId="77777777" w:rsidR="003B4D38" w:rsidRPr="00593247" w:rsidRDefault="003B4D38" w:rsidP="003B4D38">
      <w:pPr>
        <w:rPr>
          <w:sz w:val="22"/>
          <w:szCs w:val="22"/>
        </w:rPr>
      </w:pPr>
    </w:p>
    <w:p w14:paraId="4C0A43AB" w14:textId="77777777" w:rsidR="00AA3A03" w:rsidRPr="00593247" w:rsidRDefault="00646328" w:rsidP="00066728">
      <w:pPr>
        <w:spacing w:line="360" w:lineRule="auto"/>
        <w:rPr>
          <w:rFonts w:ascii="Arial" w:hAnsi="Arial" w:cs="Arial"/>
          <w:sz w:val="22"/>
          <w:szCs w:val="22"/>
        </w:rPr>
      </w:pPr>
      <w:r w:rsidRPr="00593247">
        <w:rPr>
          <w:rFonts w:ascii="Arial" w:hAnsi="Arial" w:cs="Arial"/>
          <w:sz w:val="22"/>
          <w:szCs w:val="22"/>
        </w:rPr>
        <w:t>A combination of the following could be used to secure the funding:</w:t>
      </w:r>
    </w:p>
    <w:p w14:paraId="71FAC6CC" w14:textId="77777777" w:rsidR="00AA3A03" w:rsidRPr="00593247" w:rsidRDefault="00AA3A03" w:rsidP="00066728">
      <w:pPr>
        <w:spacing w:line="360" w:lineRule="auto"/>
        <w:rPr>
          <w:rFonts w:ascii="Arial" w:hAnsi="Arial" w:cs="Arial"/>
          <w:sz w:val="22"/>
          <w:szCs w:val="22"/>
        </w:rPr>
      </w:pPr>
    </w:p>
    <w:p w14:paraId="110F90A1" w14:textId="77777777" w:rsidR="00AA3A03" w:rsidRPr="00593247" w:rsidRDefault="00646328" w:rsidP="0048597B">
      <w:pPr>
        <w:pStyle w:val="ListParagraph"/>
        <w:numPr>
          <w:ilvl w:val="0"/>
          <w:numId w:val="2"/>
        </w:numPr>
        <w:spacing w:line="360" w:lineRule="auto"/>
        <w:rPr>
          <w:rFonts w:ascii="Arial" w:hAnsi="Arial" w:cs="Arial"/>
          <w:sz w:val="22"/>
          <w:szCs w:val="22"/>
        </w:rPr>
      </w:pPr>
      <w:r w:rsidRPr="00593247">
        <w:rPr>
          <w:rFonts w:ascii="Arial" w:hAnsi="Arial" w:cs="Arial"/>
          <w:sz w:val="22"/>
          <w:szCs w:val="22"/>
        </w:rPr>
        <w:t>The founder's personal savings</w:t>
      </w:r>
    </w:p>
    <w:p w14:paraId="30CFAFE6" w14:textId="77777777" w:rsidR="00AA3A03" w:rsidRPr="00593247" w:rsidRDefault="00646328" w:rsidP="0048597B">
      <w:pPr>
        <w:pStyle w:val="ListParagraph"/>
        <w:numPr>
          <w:ilvl w:val="0"/>
          <w:numId w:val="2"/>
        </w:numPr>
        <w:spacing w:line="360" w:lineRule="auto"/>
        <w:rPr>
          <w:rFonts w:ascii="Arial" w:hAnsi="Arial" w:cs="Arial"/>
          <w:sz w:val="22"/>
          <w:szCs w:val="22"/>
        </w:rPr>
      </w:pPr>
      <w:r w:rsidRPr="00593247">
        <w:rPr>
          <w:rFonts w:ascii="Arial" w:hAnsi="Arial" w:cs="Arial"/>
          <w:sz w:val="22"/>
          <w:szCs w:val="22"/>
        </w:rPr>
        <w:t>A UK bank loan for a small business</w:t>
      </w:r>
    </w:p>
    <w:p w14:paraId="38D99FC5" w14:textId="77777777" w:rsidR="00AA3A03" w:rsidRPr="00593247" w:rsidRDefault="00646328" w:rsidP="0048597B">
      <w:pPr>
        <w:pStyle w:val="ListParagraph"/>
        <w:numPr>
          <w:ilvl w:val="0"/>
          <w:numId w:val="2"/>
        </w:numPr>
        <w:spacing w:line="360" w:lineRule="auto"/>
        <w:rPr>
          <w:rFonts w:ascii="Arial" w:hAnsi="Arial" w:cs="Arial"/>
          <w:sz w:val="22"/>
          <w:szCs w:val="22"/>
        </w:rPr>
      </w:pPr>
      <w:r w:rsidRPr="00593247">
        <w:rPr>
          <w:rFonts w:ascii="Arial" w:hAnsi="Arial" w:cs="Arial"/>
          <w:sz w:val="22"/>
          <w:szCs w:val="22"/>
        </w:rPr>
        <w:t>Private investors looking for expansion prospects</w:t>
      </w:r>
    </w:p>
    <w:p w14:paraId="76EED313" w14:textId="77777777" w:rsidR="00AA3A03" w:rsidRPr="00593247" w:rsidRDefault="00646328" w:rsidP="0048597B">
      <w:pPr>
        <w:pStyle w:val="ListParagraph"/>
        <w:numPr>
          <w:ilvl w:val="0"/>
          <w:numId w:val="2"/>
        </w:numPr>
        <w:spacing w:line="360" w:lineRule="auto"/>
        <w:rPr>
          <w:rFonts w:ascii="Arial" w:hAnsi="Arial" w:cs="Arial"/>
          <w:sz w:val="22"/>
          <w:szCs w:val="22"/>
        </w:rPr>
      </w:pPr>
      <w:r w:rsidRPr="00593247">
        <w:rPr>
          <w:rFonts w:ascii="Arial" w:hAnsi="Arial" w:cs="Arial"/>
          <w:sz w:val="22"/>
          <w:szCs w:val="22"/>
        </w:rPr>
        <w:t>Government start-up support schemes</w:t>
      </w:r>
    </w:p>
    <w:p w14:paraId="68C0EFA9" w14:textId="77777777" w:rsidR="00AA3A03" w:rsidRPr="00593247" w:rsidRDefault="00AA3A03" w:rsidP="00066728">
      <w:pPr>
        <w:spacing w:line="360" w:lineRule="auto"/>
        <w:rPr>
          <w:rFonts w:ascii="Arial" w:hAnsi="Arial" w:cs="Arial"/>
          <w:sz w:val="22"/>
          <w:szCs w:val="22"/>
        </w:rPr>
      </w:pPr>
    </w:p>
    <w:p w14:paraId="485F5B52" w14:textId="3F6ABEF1" w:rsidR="003B4D38" w:rsidRPr="00593247" w:rsidRDefault="00646328" w:rsidP="00066728">
      <w:pPr>
        <w:spacing w:line="360" w:lineRule="auto"/>
        <w:rPr>
          <w:rFonts w:ascii="Arial" w:hAnsi="Arial" w:cs="Arial"/>
          <w:color w:val="222222"/>
          <w:sz w:val="22"/>
          <w:szCs w:val="22"/>
          <w:shd w:val="clear" w:color="auto" w:fill="FFFFFF"/>
        </w:rPr>
      </w:pPr>
      <w:r w:rsidRPr="00593247">
        <w:rPr>
          <w:rFonts w:ascii="Arial" w:hAnsi="Arial" w:cs="Arial"/>
          <w:sz w:val="22"/>
          <w:szCs w:val="22"/>
        </w:rPr>
        <w:t>Investor investmen</w:t>
      </w:r>
      <w:bookmarkStart w:id="15" w:name="_GoBack"/>
      <w:bookmarkEnd w:id="15"/>
      <w:r w:rsidRPr="00593247">
        <w:rPr>
          <w:rFonts w:ascii="Arial" w:hAnsi="Arial" w:cs="Arial"/>
          <w:sz w:val="22"/>
          <w:szCs w:val="22"/>
        </w:rPr>
        <w:t>t is appealing since it allows for more seamless early operations by providing capital without immediate repayment pressure</w:t>
      </w:r>
      <w:r w:rsidR="00043BA2" w:rsidRPr="00593247">
        <w:rPr>
          <w:rFonts w:ascii="Arial" w:hAnsi="Arial" w:cs="Arial"/>
          <w:sz w:val="22"/>
          <w:szCs w:val="22"/>
        </w:rPr>
        <w:t xml:space="preserve"> (</w:t>
      </w:r>
      <w:r w:rsidR="00043BA2" w:rsidRPr="00593247">
        <w:rPr>
          <w:rFonts w:ascii="Arial" w:hAnsi="Arial" w:cs="Arial"/>
          <w:color w:val="222222"/>
          <w:sz w:val="22"/>
          <w:szCs w:val="22"/>
          <w:shd w:val="clear" w:color="auto" w:fill="FFFFFF"/>
        </w:rPr>
        <w:t>Donets, 2024)</w:t>
      </w:r>
      <w:r w:rsidRPr="00593247">
        <w:rPr>
          <w:rFonts w:ascii="Arial" w:hAnsi="Arial" w:cs="Arial"/>
          <w:sz w:val="22"/>
          <w:szCs w:val="22"/>
        </w:rPr>
        <w:t>.</w:t>
      </w:r>
      <w:r w:rsidR="00AA3A03" w:rsidRPr="00593247">
        <w:rPr>
          <w:rFonts w:ascii="Arial" w:hAnsi="Arial" w:cs="Arial"/>
          <w:sz w:val="22"/>
          <w:szCs w:val="22"/>
        </w:rPr>
        <w:t xml:space="preserve"> </w:t>
      </w:r>
      <w:r w:rsidRPr="00593247">
        <w:rPr>
          <w:rFonts w:ascii="Arial" w:hAnsi="Arial" w:cs="Arial"/>
          <w:sz w:val="22"/>
          <w:szCs w:val="22"/>
        </w:rPr>
        <w:t>These costs demonstrate how crucial it is to obtain adequate funds before launch</w:t>
      </w:r>
      <w:r w:rsidR="00043BA2" w:rsidRPr="00593247">
        <w:rPr>
          <w:rFonts w:ascii="Arial" w:hAnsi="Arial" w:cs="Arial"/>
          <w:sz w:val="22"/>
          <w:szCs w:val="22"/>
        </w:rPr>
        <w:t xml:space="preserve"> (</w:t>
      </w:r>
      <w:r w:rsidR="00043BA2" w:rsidRPr="00593247">
        <w:rPr>
          <w:rFonts w:ascii="Arial" w:hAnsi="Arial" w:cs="Arial"/>
          <w:color w:val="222222"/>
          <w:sz w:val="22"/>
          <w:szCs w:val="22"/>
          <w:shd w:val="clear" w:color="auto" w:fill="FFFFFF"/>
        </w:rPr>
        <w:t xml:space="preserve">Arhinful </w:t>
      </w:r>
      <w:r w:rsidR="00043BA2" w:rsidRPr="00593247">
        <w:rPr>
          <w:rFonts w:ascii="Arial" w:hAnsi="Arial" w:cs="Arial"/>
          <w:i/>
          <w:color w:val="222222"/>
          <w:sz w:val="22"/>
          <w:szCs w:val="22"/>
          <w:shd w:val="clear" w:color="auto" w:fill="FFFFFF"/>
        </w:rPr>
        <w:t>et al.,</w:t>
      </w:r>
      <w:r w:rsidR="00043BA2" w:rsidRPr="00593247">
        <w:rPr>
          <w:rFonts w:ascii="Arial" w:hAnsi="Arial" w:cs="Arial"/>
          <w:color w:val="222222"/>
          <w:sz w:val="22"/>
          <w:szCs w:val="22"/>
          <w:shd w:val="clear" w:color="auto" w:fill="FFFFFF"/>
        </w:rPr>
        <w:t xml:space="preserve"> 2024).</w:t>
      </w:r>
      <w:r w:rsidRPr="00593247">
        <w:rPr>
          <w:rFonts w:ascii="Arial" w:hAnsi="Arial" w:cs="Arial"/>
          <w:sz w:val="22"/>
          <w:szCs w:val="22"/>
        </w:rPr>
        <w:t xml:space="preserve"> Coffee Town is anticipated to turn a profit in its first year thanks to strong demand in London's coffee industry and efficient marketing, with prospects for future growth into many sites.</w:t>
      </w:r>
      <w:bookmarkStart w:id="16" w:name="_Toc221347355"/>
    </w:p>
    <w:p w14:paraId="3F80A298" w14:textId="09E4FD81" w:rsidR="00AA3A03" w:rsidRPr="00593247" w:rsidRDefault="00646328" w:rsidP="003B4D38">
      <w:pPr>
        <w:pStyle w:val="Heading1"/>
        <w:rPr>
          <w:rFonts w:ascii="Arial" w:hAnsi="Arial" w:cs="Arial"/>
          <w:b/>
          <w:color w:val="000000" w:themeColor="text1"/>
          <w:sz w:val="22"/>
          <w:szCs w:val="22"/>
        </w:rPr>
      </w:pPr>
      <w:bookmarkStart w:id="17" w:name="_Toc223181544"/>
      <w:r w:rsidRPr="00593247">
        <w:rPr>
          <w:rFonts w:ascii="Arial" w:hAnsi="Arial" w:cs="Arial"/>
          <w:b/>
          <w:color w:val="000000" w:themeColor="text1"/>
          <w:sz w:val="22"/>
          <w:szCs w:val="22"/>
        </w:rPr>
        <w:t>Conclusion</w:t>
      </w:r>
      <w:bookmarkEnd w:id="16"/>
      <w:bookmarkEnd w:id="17"/>
    </w:p>
    <w:p w14:paraId="30DDF53D" w14:textId="77777777" w:rsidR="003B4D38" w:rsidRPr="00593247" w:rsidRDefault="003B4D38" w:rsidP="00066728">
      <w:pPr>
        <w:spacing w:line="360" w:lineRule="auto"/>
        <w:rPr>
          <w:rFonts w:ascii="Arial" w:hAnsi="Arial" w:cs="Arial"/>
          <w:sz w:val="22"/>
          <w:szCs w:val="22"/>
        </w:rPr>
      </w:pPr>
    </w:p>
    <w:p w14:paraId="05A52556" w14:textId="77A74681" w:rsidR="00646328" w:rsidRPr="00593247" w:rsidRDefault="00646328" w:rsidP="00066728">
      <w:pPr>
        <w:spacing w:line="360" w:lineRule="auto"/>
        <w:rPr>
          <w:rFonts w:ascii="Arial" w:hAnsi="Arial" w:cs="Arial"/>
          <w:sz w:val="22"/>
          <w:szCs w:val="22"/>
        </w:rPr>
      </w:pPr>
      <w:r w:rsidRPr="00593247">
        <w:rPr>
          <w:rFonts w:ascii="Arial" w:hAnsi="Arial" w:cs="Arial"/>
          <w:sz w:val="22"/>
          <w:szCs w:val="22"/>
        </w:rPr>
        <w:t xml:space="preserve">In conclusion, among London's competitive café market, Coffee Town </w:t>
      </w:r>
      <w:r w:rsidR="00216E8C">
        <w:rPr>
          <w:rFonts w:ascii="Arial" w:hAnsi="Arial" w:cs="Arial"/>
          <w:sz w:val="22"/>
          <w:szCs w:val="22"/>
        </w:rPr>
        <w:t>presents</w:t>
      </w:r>
      <w:r w:rsidRPr="00593247">
        <w:rPr>
          <w:rFonts w:ascii="Arial" w:hAnsi="Arial" w:cs="Arial"/>
          <w:sz w:val="22"/>
          <w:szCs w:val="22"/>
        </w:rPr>
        <w:t xml:space="preserve"> a s</w:t>
      </w:r>
      <w:r w:rsidR="00216E8C">
        <w:rPr>
          <w:rFonts w:ascii="Arial" w:hAnsi="Arial" w:cs="Arial"/>
          <w:sz w:val="22"/>
          <w:szCs w:val="22"/>
        </w:rPr>
        <w:t>trong</w:t>
      </w:r>
      <w:r w:rsidRPr="00593247">
        <w:rPr>
          <w:rFonts w:ascii="Arial" w:hAnsi="Arial" w:cs="Arial"/>
          <w:sz w:val="22"/>
          <w:szCs w:val="22"/>
        </w:rPr>
        <w:t xml:space="preserve"> and long-term business </w:t>
      </w:r>
      <w:r w:rsidR="00216E8C">
        <w:rPr>
          <w:rFonts w:ascii="Arial" w:hAnsi="Arial" w:cs="Arial"/>
          <w:sz w:val="22"/>
          <w:szCs w:val="22"/>
        </w:rPr>
        <w:t>opportunity</w:t>
      </w:r>
      <w:r w:rsidRPr="00593247">
        <w:rPr>
          <w:rFonts w:ascii="Arial" w:hAnsi="Arial" w:cs="Arial"/>
          <w:sz w:val="22"/>
          <w:szCs w:val="22"/>
        </w:rPr>
        <w:t>. The café is perfectly situated to satisfy the rising need for superior coffee, cosy social areas, and practical work-friendly settings by focusing on students, families, and working professionals. Coffee Town has the opportunity to attract</w:t>
      </w:r>
      <w:r w:rsidR="00546118">
        <w:rPr>
          <w:rFonts w:ascii="Arial" w:hAnsi="Arial" w:cs="Arial"/>
          <w:sz w:val="22"/>
          <w:szCs w:val="22"/>
        </w:rPr>
        <w:t xml:space="preserve"> </w:t>
      </w:r>
      <w:r w:rsidRPr="00593247">
        <w:rPr>
          <w:rFonts w:ascii="Arial" w:hAnsi="Arial" w:cs="Arial"/>
          <w:sz w:val="22"/>
          <w:szCs w:val="22"/>
        </w:rPr>
        <w:t>dedicated customers and attain long-term profitability with the help of efficient market research, clever marketing messaging, and a well-defined financial plan. The company can become a well-known community café and grow in the future with the correct funding and effective execution.</w:t>
      </w:r>
    </w:p>
    <w:p w14:paraId="2DC92DC9" w14:textId="4B082894" w:rsidR="00AA3A03" w:rsidRDefault="00AA3A03" w:rsidP="00066728">
      <w:pPr>
        <w:spacing w:line="360" w:lineRule="auto"/>
        <w:rPr>
          <w:rFonts w:ascii="Arial" w:hAnsi="Arial" w:cs="Arial"/>
          <w:sz w:val="22"/>
          <w:szCs w:val="22"/>
        </w:rPr>
      </w:pPr>
    </w:p>
    <w:p w14:paraId="1309A231" w14:textId="003CD3FE" w:rsidR="00AA3A03" w:rsidRDefault="00AA3A03" w:rsidP="00066728">
      <w:pPr>
        <w:spacing w:line="360" w:lineRule="auto"/>
        <w:rPr>
          <w:rFonts w:ascii="Arial" w:hAnsi="Arial" w:cs="Arial"/>
          <w:sz w:val="22"/>
          <w:szCs w:val="22"/>
        </w:rPr>
      </w:pPr>
    </w:p>
    <w:p w14:paraId="389D6CA0" w14:textId="3D820D97" w:rsidR="00AA3A03" w:rsidRDefault="00AA3A03" w:rsidP="00066728">
      <w:pPr>
        <w:spacing w:line="360" w:lineRule="auto"/>
        <w:rPr>
          <w:rFonts w:ascii="Arial" w:hAnsi="Arial" w:cs="Arial"/>
          <w:sz w:val="22"/>
          <w:szCs w:val="22"/>
        </w:rPr>
      </w:pPr>
    </w:p>
    <w:p w14:paraId="415028AE" w14:textId="54054045" w:rsidR="00AA3A03" w:rsidRDefault="00AA3A03" w:rsidP="00066728">
      <w:pPr>
        <w:spacing w:line="360" w:lineRule="auto"/>
        <w:rPr>
          <w:rFonts w:ascii="Arial" w:hAnsi="Arial" w:cs="Arial"/>
          <w:sz w:val="22"/>
          <w:szCs w:val="22"/>
        </w:rPr>
      </w:pPr>
    </w:p>
    <w:p w14:paraId="687F75C6" w14:textId="36780D76" w:rsidR="00AA3A03" w:rsidRDefault="00AA3A03" w:rsidP="00066728">
      <w:pPr>
        <w:spacing w:line="360" w:lineRule="auto"/>
        <w:rPr>
          <w:rFonts w:ascii="Arial" w:hAnsi="Arial" w:cs="Arial"/>
          <w:sz w:val="22"/>
          <w:szCs w:val="22"/>
        </w:rPr>
      </w:pPr>
    </w:p>
    <w:p w14:paraId="36A942D5" w14:textId="78789F2C" w:rsidR="00AA3A03" w:rsidRDefault="00AA3A03" w:rsidP="00066728">
      <w:pPr>
        <w:spacing w:line="360" w:lineRule="auto"/>
        <w:rPr>
          <w:rFonts w:ascii="Arial" w:hAnsi="Arial" w:cs="Arial"/>
          <w:sz w:val="22"/>
          <w:szCs w:val="22"/>
        </w:rPr>
      </w:pPr>
    </w:p>
    <w:p w14:paraId="467F6501" w14:textId="2B1161E2" w:rsidR="00AA3A03" w:rsidRDefault="00AA3A03" w:rsidP="00066728">
      <w:pPr>
        <w:spacing w:line="360" w:lineRule="auto"/>
        <w:rPr>
          <w:rFonts w:ascii="Arial" w:hAnsi="Arial" w:cs="Arial"/>
          <w:sz w:val="22"/>
          <w:szCs w:val="22"/>
        </w:rPr>
      </w:pPr>
    </w:p>
    <w:p w14:paraId="54E4E6A1" w14:textId="16B575BB" w:rsidR="00AA3A03" w:rsidRDefault="00AA3A03" w:rsidP="00066728">
      <w:pPr>
        <w:spacing w:line="360" w:lineRule="auto"/>
        <w:rPr>
          <w:rFonts w:ascii="Arial" w:hAnsi="Arial" w:cs="Arial"/>
          <w:sz w:val="22"/>
          <w:szCs w:val="22"/>
        </w:rPr>
      </w:pPr>
    </w:p>
    <w:p w14:paraId="4A724EB7" w14:textId="165E4E9A" w:rsidR="00AA3A03" w:rsidRDefault="00AA3A03" w:rsidP="00066728">
      <w:pPr>
        <w:spacing w:line="360" w:lineRule="auto"/>
        <w:rPr>
          <w:rFonts w:ascii="Arial" w:hAnsi="Arial" w:cs="Arial"/>
          <w:sz w:val="22"/>
          <w:szCs w:val="22"/>
        </w:rPr>
      </w:pPr>
    </w:p>
    <w:p w14:paraId="3AFA3A7E" w14:textId="33B9BD62" w:rsidR="00AA3A03" w:rsidRDefault="00AA3A03" w:rsidP="00066728">
      <w:pPr>
        <w:spacing w:line="360" w:lineRule="auto"/>
        <w:rPr>
          <w:rFonts w:ascii="Arial" w:hAnsi="Arial" w:cs="Arial"/>
          <w:sz w:val="22"/>
          <w:szCs w:val="22"/>
        </w:rPr>
      </w:pPr>
    </w:p>
    <w:p w14:paraId="77A33309" w14:textId="2550C12C" w:rsidR="00AA3A03" w:rsidRDefault="00AA3A03" w:rsidP="00066728">
      <w:pPr>
        <w:spacing w:line="360" w:lineRule="auto"/>
        <w:rPr>
          <w:rFonts w:ascii="Arial" w:hAnsi="Arial" w:cs="Arial"/>
          <w:sz w:val="22"/>
          <w:szCs w:val="22"/>
        </w:rPr>
      </w:pPr>
    </w:p>
    <w:p w14:paraId="4EC4567D" w14:textId="304694E0" w:rsidR="00043BA2" w:rsidRPr="003B4D38" w:rsidRDefault="00AA3A03" w:rsidP="003B4D38">
      <w:pPr>
        <w:pStyle w:val="Heading1"/>
        <w:rPr>
          <w:rFonts w:ascii="Arial" w:hAnsi="Arial" w:cs="Arial"/>
          <w:b/>
          <w:color w:val="000000" w:themeColor="text1"/>
          <w:sz w:val="22"/>
        </w:rPr>
      </w:pPr>
      <w:bookmarkStart w:id="18" w:name="_Toc223181545"/>
      <w:r w:rsidRPr="003B4D38">
        <w:rPr>
          <w:rFonts w:ascii="Arial" w:hAnsi="Arial" w:cs="Arial"/>
          <w:b/>
          <w:color w:val="000000" w:themeColor="text1"/>
          <w:sz w:val="22"/>
        </w:rPr>
        <w:lastRenderedPageBreak/>
        <w:t>Reference List</w:t>
      </w:r>
      <w:bookmarkEnd w:id="18"/>
    </w:p>
    <w:p w14:paraId="6FC30514" w14:textId="77777777" w:rsidR="00AA3A03" w:rsidRPr="005A2CE2" w:rsidRDefault="00AA3A03" w:rsidP="005A2CE2">
      <w:pPr>
        <w:rPr>
          <w:rFonts w:ascii="Arial" w:hAnsi="Arial" w:cs="Arial"/>
          <w:color w:val="000000" w:themeColor="text1"/>
          <w:sz w:val="22"/>
          <w:szCs w:val="22"/>
          <w:shd w:val="clear" w:color="auto" w:fill="FFFFFF"/>
        </w:rPr>
      </w:pPr>
    </w:p>
    <w:p w14:paraId="27A6D3EB" w14:textId="2A11F01C" w:rsidR="00AA3A03" w:rsidRPr="005A2CE2" w:rsidRDefault="00AA3A03" w:rsidP="005A2CE2">
      <w:pPr>
        <w:rPr>
          <w:rFonts w:ascii="Arial" w:hAnsi="Arial" w:cs="Arial"/>
          <w:color w:val="000000" w:themeColor="text1"/>
          <w:sz w:val="22"/>
          <w:szCs w:val="22"/>
        </w:rPr>
      </w:pPr>
      <w:r w:rsidRPr="005A2CE2">
        <w:rPr>
          <w:rFonts w:ascii="Arial" w:hAnsi="Arial" w:cs="Arial"/>
          <w:color w:val="000000" w:themeColor="text1"/>
          <w:sz w:val="22"/>
          <w:szCs w:val="22"/>
          <w:shd w:val="clear" w:color="auto" w:fill="FFFFFF"/>
        </w:rPr>
        <w:t xml:space="preserve">Agustian, K., Pohan, A., Zen, A., Wiwin, W. and Malik, A.J. </w:t>
      </w:r>
      <w:r w:rsidR="0013069E" w:rsidRPr="005A2CE2">
        <w:rPr>
          <w:rFonts w:ascii="Arial" w:hAnsi="Arial" w:cs="Arial"/>
          <w:color w:val="000000" w:themeColor="text1"/>
          <w:sz w:val="22"/>
          <w:szCs w:val="22"/>
          <w:shd w:val="clear" w:color="auto" w:fill="FFFFFF"/>
        </w:rPr>
        <w:t>(</w:t>
      </w:r>
      <w:r w:rsidRPr="005A2CE2">
        <w:rPr>
          <w:rFonts w:ascii="Arial" w:hAnsi="Arial" w:cs="Arial"/>
          <w:color w:val="000000" w:themeColor="text1"/>
          <w:sz w:val="22"/>
          <w:szCs w:val="22"/>
          <w:shd w:val="clear" w:color="auto" w:fill="FFFFFF"/>
        </w:rPr>
        <w:t>2023</w:t>
      </w:r>
      <w:r w:rsidR="0013069E" w:rsidRPr="005A2CE2">
        <w:rPr>
          <w:rFonts w:ascii="Arial" w:hAnsi="Arial" w:cs="Arial"/>
          <w:color w:val="000000" w:themeColor="text1"/>
          <w:sz w:val="22"/>
          <w:szCs w:val="22"/>
          <w:shd w:val="clear" w:color="auto" w:fill="FFFFFF"/>
        </w:rPr>
        <w:t>)</w:t>
      </w:r>
      <w:r w:rsidRPr="005A2CE2">
        <w:rPr>
          <w:rFonts w:ascii="Arial" w:hAnsi="Arial" w:cs="Arial"/>
          <w:color w:val="000000" w:themeColor="text1"/>
          <w:sz w:val="22"/>
          <w:szCs w:val="22"/>
          <w:shd w:val="clear" w:color="auto" w:fill="FFFFFF"/>
        </w:rPr>
        <w:t xml:space="preserve"> </w:t>
      </w:r>
      <w:r w:rsidR="0013069E" w:rsidRPr="005A2CE2">
        <w:rPr>
          <w:rFonts w:ascii="Arial" w:hAnsi="Arial" w:cs="Arial"/>
          <w:color w:val="000000" w:themeColor="text1"/>
          <w:sz w:val="22"/>
          <w:szCs w:val="22"/>
          <w:shd w:val="clear" w:color="auto" w:fill="FFFFFF"/>
        </w:rPr>
        <w:t>‘</w:t>
      </w:r>
      <w:r w:rsidRPr="005A2CE2">
        <w:rPr>
          <w:rFonts w:ascii="Arial" w:hAnsi="Arial" w:cs="Arial"/>
          <w:color w:val="000000" w:themeColor="text1"/>
          <w:sz w:val="22"/>
          <w:szCs w:val="22"/>
          <w:shd w:val="clear" w:color="auto" w:fill="FFFFFF"/>
        </w:rPr>
        <w:t>Human resource management strategies in achieving competitive advantage in business administration</w:t>
      </w:r>
      <w:r w:rsidR="0013069E" w:rsidRPr="005A2CE2">
        <w:rPr>
          <w:rFonts w:ascii="Arial" w:hAnsi="Arial" w:cs="Arial"/>
          <w:color w:val="000000" w:themeColor="text1"/>
          <w:sz w:val="22"/>
          <w:szCs w:val="22"/>
          <w:shd w:val="clear" w:color="auto" w:fill="FFFFFF"/>
        </w:rPr>
        <w:t>’,</w:t>
      </w:r>
      <w:r w:rsidRPr="005A2CE2">
        <w:rPr>
          <w:rFonts w:ascii="Arial" w:hAnsi="Arial" w:cs="Arial"/>
          <w:color w:val="000000" w:themeColor="text1"/>
          <w:sz w:val="22"/>
          <w:szCs w:val="22"/>
          <w:shd w:val="clear" w:color="auto" w:fill="FFFFFF"/>
        </w:rPr>
        <w:t> </w:t>
      </w:r>
      <w:r w:rsidRPr="005A2CE2">
        <w:rPr>
          <w:rFonts w:ascii="Arial" w:hAnsi="Arial" w:cs="Arial"/>
          <w:i/>
          <w:iCs/>
          <w:color w:val="000000" w:themeColor="text1"/>
          <w:sz w:val="22"/>
          <w:szCs w:val="22"/>
          <w:shd w:val="clear" w:color="auto" w:fill="FFFFFF"/>
        </w:rPr>
        <w:t>Journal of Contemporary Administration and Management (ADMAN)</w:t>
      </w:r>
      <w:r w:rsidRPr="005A2CE2">
        <w:rPr>
          <w:rFonts w:ascii="Arial" w:hAnsi="Arial" w:cs="Arial"/>
          <w:color w:val="000000" w:themeColor="text1"/>
          <w:sz w:val="22"/>
          <w:szCs w:val="22"/>
          <w:shd w:val="clear" w:color="auto" w:fill="FFFFFF"/>
        </w:rPr>
        <w:t>, </w:t>
      </w:r>
      <w:r w:rsidRPr="005A2CE2">
        <w:rPr>
          <w:rFonts w:ascii="Arial" w:hAnsi="Arial" w:cs="Arial"/>
          <w:iCs/>
          <w:color w:val="000000" w:themeColor="text1"/>
          <w:sz w:val="22"/>
          <w:szCs w:val="22"/>
          <w:shd w:val="clear" w:color="auto" w:fill="FFFFFF"/>
        </w:rPr>
        <w:t>1</w:t>
      </w:r>
      <w:r w:rsidRPr="005A2CE2">
        <w:rPr>
          <w:rFonts w:ascii="Arial" w:hAnsi="Arial" w:cs="Arial"/>
          <w:color w:val="000000" w:themeColor="text1"/>
          <w:sz w:val="22"/>
          <w:szCs w:val="22"/>
          <w:shd w:val="clear" w:color="auto" w:fill="FFFFFF"/>
        </w:rPr>
        <w:t>(2), pp.108-117.</w:t>
      </w:r>
    </w:p>
    <w:p w14:paraId="461C9764" w14:textId="77777777" w:rsidR="00AA3A03" w:rsidRPr="005A2CE2" w:rsidRDefault="00AA3A03" w:rsidP="005A2CE2">
      <w:pPr>
        <w:jc w:val="both"/>
        <w:rPr>
          <w:rFonts w:ascii="Arial" w:hAnsi="Arial" w:cs="Arial"/>
          <w:color w:val="000000" w:themeColor="text1"/>
          <w:sz w:val="22"/>
          <w:szCs w:val="22"/>
          <w:shd w:val="clear" w:color="auto" w:fill="FFFFFF"/>
        </w:rPr>
      </w:pPr>
    </w:p>
    <w:p w14:paraId="51E8B9EF" w14:textId="12CA41C9" w:rsidR="00AA3A03" w:rsidRPr="005A2CE2" w:rsidRDefault="00AA3A03" w:rsidP="005A2CE2">
      <w:pPr>
        <w:jc w:val="both"/>
        <w:rPr>
          <w:rFonts w:ascii="Arial" w:hAnsi="Arial" w:cs="Arial"/>
          <w:color w:val="000000" w:themeColor="text1"/>
          <w:sz w:val="22"/>
          <w:szCs w:val="22"/>
        </w:rPr>
      </w:pPr>
      <w:r w:rsidRPr="005A2CE2">
        <w:rPr>
          <w:rFonts w:ascii="Arial" w:hAnsi="Arial" w:cs="Arial"/>
          <w:color w:val="000000" w:themeColor="text1"/>
          <w:sz w:val="22"/>
          <w:szCs w:val="22"/>
          <w:shd w:val="clear" w:color="auto" w:fill="FFFFFF"/>
        </w:rPr>
        <w:t xml:space="preserve">Akbar, R., Hardyansah, R. and Dirgantara, F. </w:t>
      </w:r>
      <w:r w:rsidR="0013069E" w:rsidRPr="005A2CE2">
        <w:rPr>
          <w:rFonts w:ascii="Arial" w:hAnsi="Arial" w:cs="Arial"/>
          <w:color w:val="000000" w:themeColor="text1"/>
          <w:sz w:val="22"/>
          <w:szCs w:val="22"/>
          <w:shd w:val="clear" w:color="auto" w:fill="FFFFFF"/>
        </w:rPr>
        <w:t>(</w:t>
      </w:r>
      <w:r w:rsidRPr="005A2CE2">
        <w:rPr>
          <w:rFonts w:ascii="Arial" w:hAnsi="Arial" w:cs="Arial"/>
          <w:color w:val="000000" w:themeColor="text1"/>
          <w:sz w:val="22"/>
          <w:szCs w:val="22"/>
          <w:shd w:val="clear" w:color="auto" w:fill="FFFFFF"/>
        </w:rPr>
        <w:t>2024</w:t>
      </w:r>
      <w:r w:rsidR="0013069E" w:rsidRPr="005A2CE2">
        <w:rPr>
          <w:rFonts w:ascii="Arial" w:hAnsi="Arial" w:cs="Arial"/>
          <w:color w:val="000000" w:themeColor="text1"/>
          <w:sz w:val="22"/>
          <w:szCs w:val="22"/>
          <w:shd w:val="clear" w:color="auto" w:fill="FFFFFF"/>
        </w:rPr>
        <w:t>)</w:t>
      </w:r>
      <w:r w:rsidRPr="005A2CE2">
        <w:rPr>
          <w:rFonts w:ascii="Arial" w:hAnsi="Arial" w:cs="Arial"/>
          <w:color w:val="000000" w:themeColor="text1"/>
          <w:sz w:val="22"/>
          <w:szCs w:val="22"/>
          <w:shd w:val="clear" w:color="auto" w:fill="FFFFFF"/>
        </w:rPr>
        <w:t xml:space="preserve"> </w:t>
      </w:r>
      <w:r w:rsidR="0013069E" w:rsidRPr="005A2CE2">
        <w:rPr>
          <w:rFonts w:ascii="Arial" w:hAnsi="Arial" w:cs="Arial"/>
          <w:color w:val="000000" w:themeColor="text1"/>
          <w:sz w:val="22"/>
          <w:szCs w:val="22"/>
          <w:shd w:val="clear" w:color="auto" w:fill="FFFFFF"/>
        </w:rPr>
        <w:t>‘</w:t>
      </w:r>
      <w:r w:rsidRPr="005A2CE2">
        <w:rPr>
          <w:rFonts w:ascii="Arial" w:hAnsi="Arial" w:cs="Arial"/>
          <w:color w:val="000000" w:themeColor="text1"/>
          <w:sz w:val="22"/>
          <w:szCs w:val="22"/>
          <w:shd w:val="clear" w:color="auto" w:fill="FFFFFF"/>
        </w:rPr>
        <w:t>Personal Ownership versus Sole Proprietorship: Contract Structure, Liability Risks, and Protection of Owner Assets</w:t>
      </w:r>
      <w:r w:rsidR="0013069E" w:rsidRPr="005A2CE2">
        <w:rPr>
          <w:rFonts w:ascii="Arial" w:hAnsi="Arial" w:cs="Arial"/>
          <w:color w:val="000000" w:themeColor="text1"/>
          <w:sz w:val="22"/>
          <w:szCs w:val="22"/>
          <w:shd w:val="clear" w:color="auto" w:fill="FFFFFF"/>
        </w:rPr>
        <w:t>’,</w:t>
      </w:r>
      <w:r w:rsidRPr="005A2CE2">
        <w:rPr>
          <w:rFonts w:ascii="Arial" w:hAnsi="Arial" w:cs="Arial"/>
          <w:color w:val="000000" w:themeColor="text1"/>
          <w:sz w:val="22"/>
          <w:szCs w:val="22"/>
          <w:shd w:val="clear" w:color="auto" w:fill="FFFFFF"/>
        </w:rPr>
        <w:t> </w:t>
      </w:r>
      <w:r w:rsidRPr="005A2CE2">
        <w:rPr>
          <w:rFonts w:ascii="Arial" w:hAnsi="Arial" w:cs="Arial"/>
          <w:i/>
          <w:iCs/>
          <w:color w:val="000000" w:themeColor="text1"/>
          <w:sz w:val="22"/>
          <w:szCs w:val="22"/>
          <w:shd w:val="clear" w:color="auto" w:fill="FFFFFF"/>
        </w:rPr>
        <w:t>Journal of Social Science Studies</w:t>
      </w:r>
      <w:r w:rsidRPr="005A2CE2">
        <w:rPr>
          <w:rFonts w:ascii="Arial" w:hAnsi="Arial" w:cs="Arial"/>
          <w:color w:val="000000" w:themeColor="text1"/>
          <w:sz w:val="22"/>
          <w:szCs w:val="22"/>
          <w:shd w:val="clear" w:color="auto" w:fill="FFFFFF"/>
        </w:rPr>
        <w:t>, </w:t>
      </w:r>
      <w:r w:rsidRPr="005A2CE2">
        <w:rPr>
          <w:rFonts w:ascii="Arial" w:hAnsi="Arial" w:cs="Arial"/>
          <w:iCs/>
          <w:color w:val="000000" w:themeColor="text1"/>
          <w:sz w:val="22"/>
          <w:szCs w:val="22"/>
          <w:shd w:val="clear" w:color="auto" w:fill="FFFFFF"/>
        </w:rPr>
        <w:t>4</w:t>
      </w:r>
      <w:r w:rsidRPr="005A2CE2">
        <w:rPr>
          <w:rFonts w:ascii="Arial" w:hAnsi="Arial" w:cs="Arial"/>
          <w:color w:val="000000" w:themeColor="text1"/>
          <w:sz w:val="22"/>
          <w:szCs w:val="22"/>
          <w:shd w:val="clear" w:color="auto" w:fill="FFFFFF"/>
        </w:rPr>
        <w:t>(2), pp.17-30</w:t>
      </w:r>
      <w:r w:rsidRPr="005A2CE2">
        <w:rPr>
          <w:rFonts w:ascii="Arial" w:hAnsi="Arial" w:cs="Arial"/>
          <w:color w:val="000000" w:themeColor="text1"/>
          <w:sz w:val="22"/>
          <w:szCs w:val="22"/>
        </w:rPr>
        <w:t>.</w:t>
      </w:r>
    </w:p>
    <w:p w14:paraId="150341BC" w14:textId="77777777" w:rsidR="00043BA2" w:rsidRPr="005A2CE2" w:rsidRDefault="00043BA2" w:rsidP="005A2CE2">
      <w:pPr>
        <w:rPr>
          <w:rFonts w:ascii="Arial" w:hAnsi="Arial" w:cs="Arial"/>
          <w:color w:val="000000" w:themeColor="text1"/>
          <w:sz w:val="22"/>
          <w:szCs w:val="22"/>
          <w:shd w:val="clear" w:color="auto" w:fill="FFFFFF"/>
        </w:rPr>
      </w:pPr>
    </w:p>
    <w:p w14:paraId="38FD9832" w14:textId="1707C18C" w:rsidR="00043BA2" w:rsidRPr="005A2CE2" w:rsidRDefault="00043BA2" w:rsidP="005A2CE2">
      <w:pPr>
        <w:rPr>
          <w:rFonts w:ascii="Arial" w:hAnsi="Arial" w:cs="Arial"/>
          <w:color w:val="000000" w:themeColor="text1"/>
          <w:sz w:val="22"/>
          <w:szCs w:val="22"/>
        </w:rPr>
      </w:pPr>
      <w:r w:rsidRPr="005A2CE2">
        <w:rPr>
          <w:rFonts w:ascii="Arial" w:hAnsi="Arial" w:cs="Arial"/>
          <w:color w:val="000000" w:themeColor="text1"/>
          <w:sz w:val="22"/>
          <w:szCs w:val="22"/>
          <w:shd w:val="clear" w:color="auto" w:fill="FFFFFF"/>
        </w:rPr>
        <w:t xml:space="preserve">Arhinful, R., Mensah, L., Amin, H.I.M. and Obeng, H.A. </w:t>
      </w:r>
      <w:r w:rsidR="0013069E" w:rsidRPr="005A2CE2">
        <w:rPr>
          <w:rFonts w:ascii="Arial" w:hAnsi="Arial" w:cs="Arial"/>
          <w:color w:val="000000" w:themeColor="text1"/>
          <w:sz w:val="22"/>
          <w:szCs w:val="22"/>
          <w:shd w:val="clear" w:color="auto" w:fill="FFFFFF"/>
        </w:rPr>
        <w:t>(</w:t>
      </w:r>
      <w:r w:rsidRPr="005A2CE2">
        <w:rPr>
          <w:rFonts w:ascii="Arial" w:hAnsi="Arial" w:cs="Arial"/>
          <w:color w:val="000000" w:themeColor="text1"/>
          <w:sz w:val="22"/>
          <w:szCs w:val="22"/>
          <w:shd w:val="clear" w:color="auto" w:fill="FFFFFF"/>
        </w:rPr>
        <w:t>2024</w:t>
      </w:r>
      <w:r w:rsidR="0013069E" w:rsidRPr="005A2CE2">
        <w:rPr>
          <w:rFonts w:ascii="Arial" w:hAnsi="Arial" w:cs="Arial"/>
          <w:color w:val="000000" w:themeColor="text1"/>
          <w:sz w:val="22"/>
          <w:szCs w:val="22"/>
          <w:shd w:val="clear" w:color="auto" w:fill="FFFFFF"/>
        </w:rPr>
        <w:t>)</w:t>
      </w:r>
      <w:r w:rsidRPr="005A2CE2">
        <w:rPr>
          <w:rFonts w:ascii="Arial" w:hAnsi="Arial" w:cs="Arial"/>
          <w:color w:val="000000" w:themeColor="text1"/>
          <w:sz w:val="22"/>
          <w:szCs w:val="22"/>
          <w:shd w:val="clear" w:color="auto" w:fill="FFFFFF"/>
        </w:rPr>
        <w:t xml:space="preserve"> </w:t>
      </w:r>
      <w:r w:rsidR="0013069E" w:rsidRPr="005A2CE2">
        <w:rPr>
          <w:rFonts w:ascii="Arial" w:hAnsi="Arial" w:cs="Arial"/>
          <w:color w:val="000000" w:themeColor="text1"/>
          <w:sz w:val="22"/>
          <w:szCs w:val="22"/>
          <w:shd w:val="clear" w:color="auto" w:fill="FFFFFF"/>
        </w:rPr>
        <w:t>‘</w:t>
      </w:r>
      <w:r w:rsidRPr="005A2CE2">
        <w:rPr>
          <w:rFonts w:ascii="Arial" w:hAnsi="Arial" w:cs="Arial"/>
          <w:color w:val="000000" w:themeColor="text1"/>
          <w:sz w:val="22"/>
          <w:szCs w:val="22"/>
          <w:shd w:val="clear" w:color="auto" w:fill="FFFFFF"/>
        </w:rPr>
        <w:t>The influence of cost of debt, cost of equity and weighted average cost of capital on dividend policy decision: Evidence from non-financial companies listed on the Frankfurt Stock Exchange</w:t>
      </w:r>
      <w:r w:rsidR="0013069E" w:rsidRPr="005A2CE2">
        <w:rPr>
          <w:rFonts w:ascii="Arial" w:hAnsi="Arial" w:cs="Arial"/>
          <w:color w:val="000000" w:themeColor="text1"/>
          <w:sz w:val="22"/>
          <w:szCs w:val="22"/>
          <w:shd w:val="clear" w:color="auto" w:fill="FFFFFF"/>
        </w:rPr>
        <w:t>’,</w:t>
      </w:r>
      <w:r w:rsidRPr="005A2CE2">
        <w:rPr>
          <w:rFonts w:ascii="Arial" w:hAnsi="Arial" w:cs="Arial"/>
          <w:color w:val="000000" w:themeColor="text1"/>
          <w:sz w:val="22"/>
          <w:szCs w:val="22"/>
          <w:shd w:val="clear" w:color="auto" w:fill="FFFFFF"/>
        </w:rPr>
        <w:t> </w:t>
      </w:r>
      <w:r w:rsidRPr="005A2CE2">
        <w:rPr>
          <w:rFonts w:ascii="Arial" w:hAnsi="Arial" w:cs="Arial"/>
          <w:i/>
          <w:iCs/>
          <w:color w:val="000000" w:themeColor="text1"/>
          <w:sz w:val="22"/>
          <w:szCs w:val="22"/>
          <w:shd w:val="clear" w:color="auto" w:fill="FFFFFF"/>
        </w:rPr>
        <w:t>Future Business Journal</w:t>
      </w:r>
      <w:r w:rsidRPr="005A2CE2">
        <w:rPr>
          <w:rFonts w:ascii="Arial" w:hAnsi="Arial" w:cs="Arial"/>
          <w:color w:val="000000" w:themeColor="text1"/>
          <w:sz w:val="22"/>
          <w:szCs w:val="22"/>
          <w:shd w:val="clear" w:color="auto" w:fill="FFFFFF"/>
        </w:rPr>
        <w:t>, </w:t>
      </w:r>
      <w:r w:rsidRPr="005A2CE2">
        <w:rPr>
          <w:rFonts w:ascii="Arial" w:hAnsi="Arial" w:cs="Arial"/>
          <w:iCs/>
          <w:color w:val="000000" w:themeColor="text1"/>
          <w:sz w:val="22"/>
          <w:szCs w:val="22"/>
          <w:shd w:val="clear" w:color="auto" w:fill="FFFFFF"/>
        </w:rPr>
        <w:t>10</w:t>
      </w:r>
      <w:r w:rsidRPr="005A2CE2">
        <w:rPr>
          <w:rFonts w:ascii="Arial" w:hAnsi="Arial" w:cs="Arial"/>
          <w:color w:val="000000" w:themeColor="text1"/>
          <w:sz w:val="22"/>
          <w:szCs w:val="22"/>
          <w:shd w:val="clear" w:color="auto" w:fill="FFFFFF"/>
        </w:rPr>
        <w:t>(1), p.99.</w:t>
      </w:r>
    </w:p>
    <w:p w14:paraId="585F1651" w14:textId="77777777" w:rsidR="00043BA2" w:rsidRPr="005A2CE2" w:rsidRDefault="00043BA2" w:rsidP="005A2CE2">
      <w:pPr>
        <w:rPr>
          <w:rFonts w:ascii="Arial" w:hAnsi="Arial" w:cs="Arial"/>
          <w:color w:val="000000" w:themeColor="text1"/>
          <w:sz w:val="22"/>
          <w:szCs w:val="22"/>
          <w:shd w:val="clear" w:color="auto" w:fill="FFFFFF"/>
        </w:rPr>
      </w:pPr>
    </w:p>
    <w:p w14:paraId="6831E129" w14:textId="62D0563D" w:rsidR="00AA3A03" w:rsidRPr="005A2CE2" w:rsidRDefault="00AA3A03" w:rsidP="005A2CE2">
      <w:pPr>
        <w:rPr>
          <w:rFonts w:ascii="Arial" w:hAnsi="Arial" w:cs="Arial"/>
          <w:color w:val="000000" w:themeColor="text1"/>
          <w:sz w:val="22"/>
          <w:szCs w:val="22"/>
        </w:rPr>
      </w:pPr>
      <w:r w:rsidRPr="005A2CE2">
        <w:rPr>
          <w:rFonts w:ascii="Arial" w:hAnsi="Arial" w:cs="Arial"/>
          <w:color w:val="000000" w:themeColor="text1"/>
          <w:sz w:val="22"/>
          <w:szCs w:val="22"/>
          <w:shd w:val="clear" w:color="auto" w:fill="FFFFFF"/>
        </w:rPr>
        <w:t xml:space="preserve">Asrida, A., Simahatie, M., Elfiana, E., Zahraini, Z. and Mangkuwinata, D.S. </w:t>
      </w:r>
      <w:r w:rsidR="0013069E" w:rsidRPr="005A2CE2">
        <w:rPr>
          <w:rFonts w:ascii="Arial" w:hAnsi="Arial" w:cs="Arial"/>
          <w:color w:val="000000" w:themeColor="text1"/>
          <w:sz w:val="22"/>
          <w:szCs w:val="22"/>
          <w:shd w:val="clear" w:color="auto" w:fill="FFFFFF"/>
        </w:rPr>
        <w:t>(</w:t>
      </w:r>
      <w:r w:rsidRPr="005A2CE2">
        <w:rPr>
          <w:rFonts w:ascii="Arial" w:hAnsi="Arial" w:cs="Arial"/>
          <w:color w:val="000000" w:themeColor="text1"/>
          <w:sz w:val="22"/>
          <w:szCs w:val="22"/>
          <w:shd w:val="clear" w:color="auto" w:fill="FFFFFF"/>
        </w:rPr>
        <w:t>2022</w:t>
      </w:r>
      <w:r w:rsidR="0013069E" w:rsidRPr="005A2CE2">
        <w:rPr>
          <w:rFonts w:ascii="Arial" w:hAnsi="Arial" w:cs="Arial"/>
          <w:color w:val="000000" w:themeColor="text1"/>
          <w:sz w:val="22"/>
          <w:szCs w:val="22"/>
          <w:shd w:val="clear" w:color="auto" w:fill="FFFFFF"/>
        </w:rPr>
        <w:t>)</w:t>
      </w:r>
      <w:r w:rsidRPr="005A2CE2">
        <w:rPr>
          <w:rFonts w:ascii="Arial" w:hAnsi="Arial" w:cs="Arial"/>
          <w:color w:val="000000" w:themeColor="text1"/>
          <w:sz w:val="22"/>
          <w:szCs w:val="22"/>
          <w:shd w:val="clear" w:color="auto" w:fill="FFFFFF"/>
        </w:rPr>
        <w:t xml:space="preserve"> </w:t>
      </w:r>
      <w:r w:rsidR="0013069E" w:rsidRPr="005A2CE2">
        <w:rPr>
          <w:rFonts w:ascii="Arial" w:hAnsi="Arial" w:cs="Arial"/>
          <w:color w:val="000000" w:themeColor="text1"/>
          <w:sz w:val="22"/>
          <w:szCs w:val="22"/>
          <w:shd w:val="clear" w:color="auto" w:fill="FFFFFF"/>
        </w:rPr>
        <w:t>‘</w:t>
      </w:r>
      <w:r w:rsidRPr="005A2CE2">
        <w:rPr>
          <w:rFonts w:ascii="Arial" w:hAnsi="Arial" w:cs="Arial"/>
          <w:color w:val="000000" w:themeColor="text1"/>
          <w:sz w:val="22"/>
          <w:szCs w:val="22"/>
          <w:shd w:val="clear" w:color="auto" w:fill="FFFFFF"/>
        </w:rPr>
        <w:t xml:space="preserve">Swot Analysis </w:t>
      </w:r>
      <w:r w:rsidR="0013069E" w:rsidRPr="005A2CE2">
        <w:rPr>
          <w:rFonts w:ascii="Arial" w:hAnsi="Arial" w:cs="Arial"/>
          <w:color w:val="000000" w:themeColor="text1"/>
          <w:sz w:val="22"/>
          <w:szCs w:val="22"/>
          <w:shd w:val="clear" w:color="auto" w:fill="FFFFFF"/>
        </w:rPr>
        <w:t>and</w:t>
      </w:r>
      <w:r w:rsidRPr="005A2CE2">
        <w:rPr>
          <w:rFonts w:ascii="Arial" w:hAnsi="Arial" w:cs="Arial"/>
          <w:color w:val="000000" w:themeColor="text1"/>
          <w:sz w:val="22"/>
          <w:szCs w:val="22"/>
          <w:shd w:val="clear" w:color="auto" w:fill="FFFFFF"/>
        </w:rPr>
        <w:t xml:space="preserve"> Marketing Strategy </w:t>
      </w:r>
      <w:r w:rsidR="0013069E" w:rsidRPr="005A2CE2">
        <w:rPr>
          <w:rFonts w:ascii="Arial" w:hAnsi="Arial" w:cs="Arial"/>
          <w:color w:val="000000" w:themeColor="text1"/>
          <w:sz w:val="22"/>
          <w:szCs w:val="22"/>
          <w:shd w:val="clear" w:color="auto" w:fill="FFFFFF"/>
        </w:rPr>
        <w:t>to</w:t>
      </w:r>
      <w:r w:rsidRPr="005A2CE2">
        <w:rPr>
          <w:rFonts w:ascii="Arial" w:hAnsi="Arial" w:cs="Arial"/>
          <w:color w:val="000000" w:themeColor="text1"/>
          <w:sz w:val="22"/>
          <w:szCs w:val="22"/>
          <w:shd w:val="clear" w:color="auto" w:fill="FFFFFF"/>
        </w:rPr>
        <w:t xml:space="preserve"> Increase Home Business Sales Volume</w:t>
      </w:r>
      <w:r w:rsidR="0013069E" w:rsidRPr="005A2CE2">
        <w:rPr>
          <w:rFonts w:ascii="Arial" w:hAnsi="Arial" w:cs="Arial"/>
          <w:color w:val="000000" w:themeColor="text1"/>
          <w:sz w:val="22"/>
          <w:szCs w:val="22"/>
          <w:shd w:val="clear" w:color="auto" w:fill="FFFFFF"/>
        </w:rPr>
        <w:t>’,</w:t>
      </w:r>
      <w:r w:rsidRPr="005A2CE2">
        <w:rPr>
          <w:rFonts w:ascii="Arial" w:hAnsi="Arial" w:cs="Arial"/>
          <w:color w:val="000000" w:themeColor="text1"/>
          <w:sz w:val="22"/>
          <w:szCs w:val="22"/>
          <w:shd w:val="clear" w:color="auto" w:fill="FFFFFF"/>
        </w:rPr>
        <w:t> </w:t>
      </w:r>
      <w:r w:rsidRPr="005A2CE2">
        <w:rPr>
          <w:rFonts w:ascii="Arial" w:hAnsi="Arial" w:cs="Arial"/>
          <w:i/>
          <w:iCs/>
          <w:color w:val="000000" w:themeColor="text1"/>
          <w:sz w:val="22"/>
          <w:szCs w:val="22"/>
          <w:shd w:val="clear" w:color="auto" w:fill="FFFFFF"/>
        </w:rPr>
        <w:t>Jurnal Ekonomi</w:t>
      </w:r>
      <w:r w:rsidRPr="005A2CE2">
        <w:rPr>
          <w:rFonts w:ascii="Arial" w:hAnsi="Arial" w:cs="Arial"/>
          <w:color w:val="000000" w:themeColor="text1"/>
          <w:sz w:val="22"/>
          <w:szCs w:val="22"/>
          <w:shd w:val="clear" w:color="auto" w:fill="FFFFFF"/>
        </w:rPr>
        <w:t>, </w:t>
      </w:r>
      <w:r w:rsidRPr="005A2CE2">
        <w:rPr>
          <w:rFonts w:ascii="Arial" w:hAnsi="Arial" w:cs="Arial"/>
          <w:iCs/>
          <w:color w:val="000000" w:themeColor="text1"/>
          <w:sz w:val="22"/>
          <w:szCs w:val="22"/>
          <w:shd w:val="clear" w:color="auto" w:fill="FFFFFF"/>
        </w:rPr>
        <w:t>11</w:t>
      </w:r>
      <w:r w:rsidRPr="005A2CE2">
        <w:rPr>
          <w:rFonts w:ascii="Arial" w:hAnsi="Arial" w:cs="Arial"/>
          <w:color w:val="000000" w:themeColor="text1"/>
          <w:sz w:val="22"/>
          <w:szCs w:val="22"/>
          <w:shd w:val="clear" w:color="auto" w:fill="FFFFFF"/>
        </w:rPr>
        <w:t>(03), pp.1492-1495.</w:t>
      </w:r>
    </w:p>
    <w:p w14:paraId="5C97CBD7" w14:textId="77777777" w:rsidR="00AA3A03" w:rsidRPr="005A2CE2" w:rsidRDefault="00AA3A03" w:rsidP="005A2CE2">
      <w:pPr>
        <w:jc w:val="both"/>
        <w:rPr>
          <w:rFonts w:ascii="Arial" w:hAnsi="Arial" w:cs="Arial"/>
          <w:color w:val="000000" w:themeColor="text1"/>
          <w:sz w:val="22"/>
          <w:szCs w:val="22"/>
        </w:rPr>
      </w:pPr>
    </w:p>
    <w:p w14:paraId="4673F12A" w14:textId="35EFA1DE" w:rsidR="00AA3A03" w:rsidRPr="005A2CE2" w:rsidRDefault="00AA3A03" w:rsidP="005A2CE2">
      <w:pPr>
        <w:jc w:val="both"/>
        <w:rPr>
          <w:rFonts w:ascii="Arial" w:hAnsi="Arial" w:cs="Arial"/>
          <w:color w:val="000000" w:themeColor="text1"/>
          <w:sz w:val="22"/>
          <w:szCs w:val="22"/>
        </w:rPr>
      </w:pPr>
      <w:r w:rsidRPr="005A2CE2">
        <w:rPr>
          <w:rFonts w:ascii="Arial" w:hAnsi="Arial" w:cs="Arial"/>
          <w:color w:val="000000" w:themeColor="text1"/>
          <w:sz w:val="22"/>
          <w:szCs w:val="22"/>
        </w:rPr>
        <w:t>Buye, R.</w:t>
      </w:r>
      <w:r w:rsidR="0013069E" w:rsidRPr="005A2CE2">
        <w:rPr>
          <w:rFonts w:ascii="Arial" w:hAnsi="Arial" w:cs="Arial"/>
          <w:color w:val="000000" w:themeColor="text1"/>
          <w:sz w:val="22"/>
          <w:szCs w:val="22"/>
        </w:rPr>
        <w:t xml:space="preserve"> (</w:t>
      </w:r>
      <w:r w:rsidRPr="005A2CE2">
        <w:rPr>
          <w:rFonts w:ascii="Arial" w:hAnsi="Arial" w:cs="Arial"/>
          <w:color w:val="000000" w:themeColor="text1"/>
          <w:sz w:val="22"/>
          <w:szCs w:val="22"/>
        </w:rPr>
        <w:t>2021</w:t>
      </w:r>
      <w:r w:rsidR="0013069E" w:rsidRPr="005A2CE2">
        <w:rPr>
          <w:rFonts w:ascii="Arial" w:hAnsi="Arial" w:cs="Arial"/>
          <w:color w:val="000000" w:themeColor="text1"/>
          <w:sz w:val="22"/>
          <w:szCs w:val="22"/>
        </w:rPr>
        <w:t>)</w:t>
      </w:r>
      <w:r w:rsidRPr="005A2CE2">
        <w:rPr>
          <w:rFonts w:ascii="Arial" w:hAnsi="Arial" w:cs="Arial"/>
          <w:color w:val="000000" w:themeColor="text1"/>
          <w:sz w:val="22"/>
          <w:szCs w:val="22"/>
        </w:rPr>
        <w:t xml:space="preserve"> </w:t>
      </w:r>
      <w:r w:rsidR="0013069E" w:rsidRPr="005A2CE2">
        <w:rPr>
          <w:rFonts w:ascii="Arial" w:hAnsi="Arial" w:cs="Arial"/>
          <w:color w:val="000000" w:themeColor="text1"/>
          <w:sz w:val="22"/>
          <w:szCs w:val="22"/>
        </w:rPr>
        <w:t>‘</w:t>
      </w:r>
      <w:r w:rsidRPr="005A2CE2">
        <w:rPr>
          <w:rFonts w:ascii="Arial" w:hAnsi="Arial" w:cs="Arial"/>
          <w:color w:val="000000" w:themeColor="text1"/>
          <w:sz w:val="22"/>
          <w:szCs w:val="22"/>
        </w:rPr>
        <w:t>Critical examination of the PESTEL Analysis Model</w:t>
      </w:r>
      <w:r w:rsidR="0013069E" w:rsidRPr="005A2CE2">
        <w:rPr>
          <w:rFonts w:ascii="Arial" w:hAnsi="Arial" w:cs="Arial"/>
          <w:color w:val="000000" w:themeColor="text1"/>
          <w:sz w:val="22"/>
          <w:szCs w:val="22"/>
        </w:rPr>
        <w:t>’,</w:t>
      </w:r>
      <w:r w:rsidRPr="005A2CE2">
        <w:rPr>
          <w:rFonts w:ascii="Arial" w:hAnsi="Arial" w:cs="Arial"/>
          <w:color w:val="000000" w:themeColor="text1"/>
          <w:sz w:val="22"/>
          <w:szCs w:val="22"/>
        </w:rPr>
        <w:t> </w:t>
      </w:r>
      <w:r w:rsidRPr="005A2CE2">
        <w:rPr>
          <w:rFonts w:ascii="Arial" w:hAnsi="Arial" w:cs="Arial"/>
          <w:i/>
          <w:iCs/>
          <w:color w:val="000000" w:themeColor="text1"/>
          <w:sz w:val="22"/>
          <w:szCs w:val="22"/>
        </w:rPr>
        <w:t>Project: Action Research for Development</w:t>
      </w:r>
      <w:r w:rsidRPr="005A2CE2">
        <w:rPr>
          <w:rFonts w:ascii="Arial" w:hAnsi="Arial" w:cs="Arial"/>
          <w:color w:val="000000" w:themeColor="text1"/>
          <w:sz w:val="22"/>
          <w:szCs w:val="22"/>
        </w:rPr>
        <w:t>, pp.1-12.</w:t>
      </w:r>
    </w:p>
    <w:p w14:paraId="68F7ADF9" w14:textId="77777777" w:rsidR="00AA3A03" w:rsidRPr="005A2CE2" w:rsidRDefault="00AA3A03" w:rsidP="005A2CE2">
      <w:pPr>
        <w:rPr>
          <w:rFonts w:ascii="Arial" w:hAnsi="Arial" w:cs="Arial"/>
          <w:color w:val="000000" w:themeColor="text1"/>
          <w:sz w:val="22"/>
          <w:szCs w:val="22"/>
          <w:shd w:val="clear" w:color="auto" w:fill="FFFFFF"/>
        </w:rPr>
      </w:pPr>
    </w:p>
    <w:p w14:paraId="00DA21DF" w14:textId="78BB766D" w:rsidR="00AA3A03" w:rsidRPr="005A2CE2" w:rsidRDefault="00AA3A03" w:rsidP="005A2CE2">
      <w:pPr>
        <w:rPr>
          <w:rFonts w:ascii="Arial" w:hAnsi="Arial" w:cs="Arial"/>
          <w:color w:val="000000" w:themeColor="text1"/>
          <w:sz w:val="22"/>
          <w:szCs w:val="22"/>
        </w:rPr>
      </w:pPr>
      <w:r w:rsidRPr="005A2CE2">
        <w:rPr>
          <w:rFonts w:ascii="Arial" w:hAnsi="Arial" w:cs="Arial"/>
          <w:color w:val="000000" w:themeColor="text1"/>
          <w:sz w:val="22"/>
          <w:szCs w:val="22"/>
          <w:shd w:val="clear" w:color="auto" w:fill="FFFFFF"/>
        </w:rPr>
        <w:t xml:space="preserve">Cajander, N. and Reiman, A. </w:t>
      </w:r>
      <w:r w:rsidR="0013069E" w:rsidRPr="005A2CE2">
        <w:rPr>
          <w:rFonts w:ascii="Arial" w:hAnsi="Arial" w:cs="Arial"/>
          <w:color w:val="000000" w:themeColor="text1"/>
          <w:sz w:val="22"/>
          <w:szCs w:val="22"/>
          <w:shd w:val="clear" w:color="auto" w:fill="FFFFFF"/>
        </w:rPr>
        <w:t>(</w:t>
      </w:r>
      <w:r w:rsidRPr="005A2CE2">
        <w:rPr>
          <w:rFonts w:ascii="Arial" w:hAnsi="Arial" w:cs="Arial"/>
          <w:color w:val="000000" w:themeColor="text1"/>
          <w:sz w:val="22"/>
          <w:szCs w:val="22"/>
          <w:shd w:val="clear" w:color="auto" w:fill="FFFFFF"/>
        </w:rPr>
        <w:t>2024</w:t>
      </w:r>
      <w:r w:rsidR="0013069E" w:rsidRPr="005A2CE2">
        <w:rPr>
          <w:rFonts w:ascii="Arial" w:hAnsi="Arial" w:cs="Arial"/>
          <w:color w:val="000000" w:themeColor="text1"/>
          <w:sz w:val="22"/>
          <w:szCs w:val="22"/>
          <w:shd w:val="clear" w:color="auto" w:fill="FFFFFF"/>
        </w:rPr>
        <w:t>)</w:t>
      </w:r>
      <w:r w:rsidRPr="005A2CE2">
        <w:rPr>
          <w:rFonts w:ascii="Arial" w:hAnsi="Arial" w:cs="Arial"/>
          <w:color w:val="000000" w:themeColor="text1"/>
          <w:sz w:val="22"/>
          <w:szCs w:val="22"/>
          <w:shd w:val="clear" w:color="auto" w:fill="FFFFFF"/>
        </w:rPr>
        <w:t xml:space="preserve"> </w:t>
      </w:r>
      <w:r w:rsidR="0013069E" w:rsidRPr="005A2CE2">
        <w:rPr>
          <w:rFonts w:ascii="Arial" w:hAnsi="Arial" w:cs="Arial"/>
          <w:color w:val="000000" w:themeColor="text1"/>
          <w:sz w:val="22"/>
          <w:szCs w:val="22"/>
          <w:shd w:val="clear" w:color="auto" w:fill="FFFFFF"/>
        </w:rPr>
        <w:t>‘</w:t>
      </w:r>
      <w:r w:rsidRPr="005A2CE2">
        <w:rPr>
          <w:rFonts w:ascii="Arial" w:hAnsi="Arial" w:cs="Arial"/>
          <w:color w:val="000000" w:themeColor="text1"/>
          <w:sz w:val="22"/>
          <w:szCs w:val="22"/>
          <w:shd w:val="clear" w:color="auto" w:fill="FFFFFF"/>
        </w:rPr>
        <w:t>Aligning expectations with real-world experiences: a talent management study on the restaurant industry in Finland</w:t>
      </w:r>
      <w:r w:rsidR="0013069E" w:rsidRPr="005A2CE2">
        <w:rPr>
          <w:rFonts w:ascii="Arial" w:hAnsi="Arial" w:cs="Arial"/>
          <w:color w:val="000000" w:themeColor="text1"/>
          <w:sz w:val="22"/>
          <w:szCs w:val="22"/>
          <w:shd w:val="clear" w:color="auto" w:fill="FFFFFF"/>
        </w:rPr>
        <w:t>’,</w:t>
      </w:r>
      <w:r w:rsidRPr="005A2CE2">
        <w:rPr>
          <w:rFonts w:ascii="Arial" w:hAnsi="Arial" w:cs="Arial"/>
          <w:color w:val="000000" w:themeColor="text1"/>
          <w:sz w:val="22"/>
          <w:szCs w:val="22"/>
          <w:shd w:val="clear" w:color="auto" w:fill="FFFFFF"/>
        </w:rPr>
        <w:t> </w:t>
      </w:r>
      <w:r w:rsidRPr="005A2CE2">
        <w:rPr>
          <w:rFonts w:ascii="Arial" w:hAnsi="Arial" w:cs="Arial"/>
          <w:i/>
          <w:iCs/>
          <w:color w:val="000000" w:themeColor="text1"/>
          <w:sz w:val="22"/>
          <w:szCs w:val="22"/>
          <w:shd w:val="clear" w:color="auto" w:fill="FFFFFF"/>
        </w:rPr>
        <w:t>Employee Relations: The International Journal</w:t>
      </w:r>
      <w:r w:rsidRPr="005A2CE2">
        <w:rPr>
          <w:rFonts w:ascii="Arial" w:hAnsi="Arial" w:cs="Arial"/>
          <w:color w:val="000000" w:themeColor="text1"/>
          <w:sz w:val="22"/>
          <w:szCs w:val="22"/>
          <w:shd w:val="clear" w:color="auto" w:fill="FFFFFF"/>
        </w:rPr>
        <w:t>, </w:t>
      </w:r>
      <w:r w:rsidRPr="005A2CE2">
        <w:rPr>
          <w:rFonts w:ascii="Arial" w:hAnsi="Arial" w:cs="Arial"/>
          <w:iCs/>
          <w:color w:val="000000" w:themeColor="text1"/>
          <w:sz w:val="22"/>
          <w:szCs w:val="22"/>
          <w:shd w:val="clear" w:color="auto" w:fill="FFFFFF"/>
        </w:rPr>
        <w:t>46</w:t>
      </w:r>
      <w:r w:rsidRPr="005A2CE2">
        <w:rPr>
          <w:rFonts w:ascii="Arial" w:hAnsi="Arial" w:cs="Arial"/>
          <w:color w:val="000000" w:themeColor="text1"/>
          <w:sz w:val="22"/>
          <w:szCs w:val="22"/>
          <w:shd w:val="clear" w:color="auto" w:fill="FFFFFF"/>
        </w:rPr>
        <w:t>(9), pp.1-20.</w:t>
      </w:r>
    </w:p>
    <w:p w14:paraId="4B521784" w14:textId="77777777" w:rsidR="00AA3A03" w:rsidRPr="005A2CE2" w:rsidRDefault="00AA3A03" w:rsidP="005A2CE2">
      <w:pPr>
        <w:jc w:val="both"/>
        <w:rPr>
          <w:rFonts w:ascii="Arial" w:hAnsi="Arial" w:cs="Arial"/>
          <w:color w:val="000000" w:themeColor="text1"/>
          <w:sz w:val="22"/>
          <w:szCs w:val="22"/>
        </w:rPr>
      </w:pPr>
    </w:p>
    <w:p w14:paraId="7EDBDFFB" w14:textId="34E6746E" w:rsidR="006C25EC" w:rsidRPr="005A2CE2" w:rsidRDefault="006C25EC" w:rsidP="005A2CE2">
      <w:pPr>
        <w:rPr>
          <w:rFonts w:ascii="Arial" w:hAnsi="Arial" w:cs="Arial"/>
          <w:color w:val="000000" w:themeColor="text1"/>
          <w:sz w:val="22"/>
          <w:szCs w:val="22"/>
        </w:rPr>
      </w:pPr>
      <w:r w:rsidRPr="005A2CE2">
        <w:rPr>
          <w:rFonts w:ascii="Arial" w:hAnsi="Arial" w:cs="Arial"/>
          <w:color w:val="000000" w:themeColor="text1"/>
          <w:sz w:val="22"/>
          <w:szCs w:val="22"/>
          <w:shd w:val="clear" w:color="auto" w:fill="FFFFFF"/>
        </w:rPr>
        <w:t xml:space="preserve">Chand, B.B. </w:t>
      </w:r>
      <w:r w:rsidR="0013069E" w:rsidRPr="005A2CE2">
        <w:rPr>
          <w:rFonts w:ascii="Arial" w:hAnsi="Arial" w:cs="Arial"/>
          <w:color w:val="000000" w:themeColor="text1"/>
          <w:sz w:val="22"/>
          <w:szCs w:val="22"/>
          <w:shd w:val="clear" w:color="auto" w:fill="FFFFFF"/>
        </w:rPr>
        <w:t>(</w:t>
      </w:r>
      <w:r w:rsidRPr="005A2CE2">
        <w:rPr>
          <w:rFonts w:ascii="Arial" w:hAnsi="Arial" w:cs="Arial"/>
          <w:color w:val="000000" w:themeColor="text1"/>
          <w:sz w:val="22"/>
          <w:szCs w:val="22"/>
          <w:shd w:val="clear" w:color="auto" w:fill="FFFFFF"/>
        </w:rPr>
        <w:t>2025</w:t>
      </w:r>
      <w:r w:rsidR="0013069E" w:rsidRPr="005A2CE2">
        <w:rPr>
          <w:rFonts w:ascii="Arial" w:hAnsi="Arial" w:cs="Arial"/>
          <w:color w:val="000000" w:themeColor="text1"/>
          <w:sz w:val="22"/>
          <w:szCs w:val="22"/>
          <w:shd w:val="clear" w:color="auto" w:fill="FFFFFF"/>
        </w:rPr>
        <w:t>)</w:t>
      </w:r>
      <w:r w:rsidRPr="005A2CE2">
        <w:rPr>
          <w:rFonts w:ascii="Arial" w:hAnsi="Arial" w:cs="Arial"/>
          <w:color w:val="000000" w:themeColor="text1"/>
          <w:sz w:val="22"/>
          <w:szCs w:val="22"/>
          <w:shd w:val="clear" w:color="auto" w:fill="FFFFFF"/>
        </w:rPr>
        <w:t xml:space="preserve"> </w:t>
      </w:r>
      <w:r w:rsidR="0013069E" w:rsidRPr="005A2CE2">
        <w:rPr>
          <w:rFonts w:ascii="Arial" w:hAnsi="Arial" w:cs="Arial"/>
          <w:color w:val="000000" w:themeColor="text1"/>
          <w:sz w:val="22"/>
          <w:szCs w:val="22"/>
          <w:shd w:val="clear" w:color="auto" w:fill="FFFFFF"/>
        </w:rPr>
        <w:t>‘</w:t>
      </w:r>
      <w:r w:rsidRPr="005A2CE2">
        <w:rPr>
          <w:rFonts w:ascii="Arial" w:hAnsi="Arial" w:cs="Arial"/>
          <w:color w:val="000000" w:themeColor="text1"/>
          <w:sz w:val="22"/>
          <w:szCs w:val="22"/>
          <w:shd w:val="clear" w:color="auto" w:fill="FFFFFF"/>
        </w:rPr>
        <w:t>The Role of Corporate-Customer Relationship in Business Success</w:t>
      </w:r>
      <w:r w:rsidR="0013069E" w:rsidRPr="005A2CE2">
        <w:rPr>
          <w:rFonts w:ascii="Arial" w:hAnsi="Arial" w:cs="Arial"/>
          <w:color w:val="000000" w:themeColor="text1"/>
          <w:sz w:val="22"/>
          <w:szCs w:val="22"/>
          <w:shd w:val="clear" w:color="auto" w:fill="FFFFFF"/>
        </w:rPr>
        <w:t>’,</w:t>
      </w:r>
      <w:r w:rsidRPr="005A2CE2">
        <w:rPr>
          <w:rFonts w:ascii="Arial" w:hAnsi="Arial" w:cs="Arial"/>
          <w:color w:val="000000" w:themeColor="text1"/>
          <w:sz w:val="22"/>
          <w:szCs w:val="22"/>
          <w:shd w:val="clear" w:color="auto" w:fill="FFFFFF"/>
        </w:rPr>
        <w:t> </w:t>
      </w:r>
      <w:r w:rsidRPr="005A2CE2">
        <w:rPr>
          <w:rFonts w:ascii="Arial" w:hAnsi="Arial" w:cs="Arial"/>
          <w:i/>
          <w:iCs/>
          <w:color w:val="000000" w:themeColor="text1"/>
          <w:sz w:val="22"/>
          <w:szCs w:val="22"/>
          <w:shd w:val="clear" w:color="auto" w:fill="FFFFFF"/>
        </w:rPr>
        <w:t>KVM Research Journal</w:t>
      </w:r>
      <w:r w:rsidRPr="005A2CE2">
        <w:rPr>
          <w:rFonts w:ascii="Arial" w:hAnsi="Arial" w:cs="Arial"/>
          <w:color w:val="000000" w:themeColor="text1"/>
          <w:sz w:val="22"/>
          <w:szCs w:val="22"/>
          <w:shd w:val="clear" w:color="auto" w:fill="FFFFFF"/>
        </w:rPr>
        <w:t>, </w:t>
      </w:r>
      <w:r w:rsidRPr="005A2CE2">
        <w:rPr>
          <w:rFonts w:ascii="Arial" w:hAnsi="Arial" w:cs="Arial"/>
          <w:iCs/>
          <w:color w:val="000000" w:themeColor="text1"/>
          <w:sz w:val="22"/>
          <w:szCs w:val="22"/>
          <w:shd w:val="clear" w:color="auto" w:fill="FFFFFF"/>
        </w:rPr>
        <w:t>6</w:t>
      </w:r>
      <w:r w:rsidRPr="005A2CE2">
        <w:rPr>
          <w:rFonts w:ascii="Arial" w:hAnsi="Arial" w:cs="Arial"/>
          <w:color w:val="000000" w:themeColor="text1"/>
          <w:sz w:val="22"/>
          <w:szCs w:val="22"/>
          <w:shd w:val="clear" w:color="auto" w:fill="FFFFFF"/>
        </w:rPr>
        <w:t>, pp.157-167.</w:t>
      </w:r>
    </w:p>
    <w:p w14:paraId="4C7405EB" w14:textId="77777777" w:rsidR="006C25EC" w:rsidRPr="005A2CE2" w:rsidRDefault="006C25EC" w:rsidP="005A2CE2">
      <w:pPr>
        <w:jc w:val="both"/>
        <w:rPr>
          <w:rFonts w:ascii="Arial" w:hAnsi="Arial" w:cs="Arial"/>
          <w:color w:val="000000" w:themeColor="text1"/>
          <w:sz w:val="22"/>
          <w:szCs w:val="22"/>
        </w:rPr>
      </w:pPr>
    </w:p>
    <w:p w14:paraId="275D02F0" w14:textId="46842959" w:rsidR="00AA3A03" w:rsidRPr="005A2CE2" w:rsidRDefault="00AA3A03" w:rsidP="005A2CE2">
      <w:pPr>
        <w:jc w:val="both"/>
        <w:rPr>
          <w:rFonts w:ascii="Arial" w:hAnsi="Arial" w:cs="Arial"/>
          <w:color w:val="000000" w:themeColor="text1"/>
          <w:sz w:val="22"/>
          <w:szCs w:val="22"/>
        </w:rPr>
      </w:pPr>
      <w:r w:rsidRPr="005A2CE2">
        <w:rPr>
          <w:rFonts w:ascii="Arial" w:hAnsi="Arial" w:cs="Arial"/>
          <w:color w:val="000000" w:themeColor="text1"/>
          <w:sz w:val="22"/>
          <w:szCs w:val="22"/>
        </w:rPr>
        <w:t xml:space="preserve">Çitilci, T. and Akbalık, M. </w:t>
      </w:r>
      <w:r w:rsidR="0013069E" w:rsidRPr="005A2CE2">
        <w:rPr>
          <w:rFonts w:ascii="Arial" w:hAnsi="Arial" w:cs="Arial"/>
          <w:color w:val="000000" w:themeColor="text1"/>
          <w:sz w:val="22"/>
          <w:szCs w:val="22"/>
        </w:rPr>
        <w:t>(</w:t>
      </w:r>
      <w:r w:rsidRPr="005A2CE2">
        <w:rPr>
          <w:rFonts w:ascii="Arial" w:hAnsi="Arial" w:cs="Arial"/>
          <w:color w:val="000000" w:themeColor="text1"/>
          <w:sz w:val="22"/>
          <w:szCs w:val="22"/>
        </w:rPr>
        <w:t>2020</w:t>
      </w:r>
      <w:r w:rsidR="0013069E" w:rsidRPr="005A2CE2">
        <w:rPr>
          <w:rFonts w:ascii="Arial" w:hAnsi="Arial" w:cs="Arial"/>
          <w:color w:val="000000" w:themeColor="text1"/>
          <w:sz w:val="22"/>
          <w:szCs w:val="22"/>
        </w:rPr>
        <w:t>)</w:t>
      </w:r>
      <w:r w:rsidRPr="005A2CE2">
        <w:rPr>
          <w:rFonts w:ascii="Arial" w:hAnsi="Arial" w:cs="Arial"/>
          <w:color w:val="000000" w:themeColor="text1"/>
          <w:sz w:val="22"/>
          <w:szCs w:val="22"/>
        </w:rPr>
        <w:t xml:space="preserve"> </w:t>
      </w:r>
      <w:r w:rsidR="0013069E" w:rsidRPr="005A2CE2">
        <w:rPr>
          <w:rFonts w:ascii="Arial" w:hAnsi="Arial" w:cs="Arial"/>
          <w:color w:val="000000" w:themeColor="text1"/>
          <w:sz w:val="22"/>
          <w:szCs w:val="22"/>
        </w:rPr>
        <w:t>‘</w:t>
      </w:r>
      <w:r w:rsidRPr="005A2CE2">
        <w:rPr>
          <w:rFonts w:ascii="Arial" w:hAnsi="Arial" w:cs="Arial"/>
          <w:color w:val="000000" w:themeColor="text1"/>
          <w:sz w:val="22"/>
          <w:szCs w:val="22"/>
        </w:rPr>
        <w:t>The importance of PESTEL analysis for environmental scanning process</w:t>
      </w:r>
      <w:r w:rsidR="0013069E" w:rsidRPr="005A2CE2">
        <w:rPr>
          <w:rFonts w:ascii="Arial" w:hAnsi="Arial" w:cs="Arial"/>
          <w:color w:val="000000" w:themeColor="text1"/>
          <w:sz w:val="22"/>
          <w:szCs w:val="22"/>
        </w:rPr>
        <w:t>’,</w:t>
      </w:r>
      <w:r w:rsidRPr="005A2CE2">
        <w:rPr>
          <w:rFonts w:ascii="Arial" w:hAnsi="Arial" w:cs="Arial"/>
          <w:color w:val="000000" w:themeColor="text1"/>
          <w:sz w:val="22"/>
          <w:szCs w:val="22"/>
        </w:rPr>
        <w:t xml:space="preserve"> </w:t>
      </w:r>
      <w:r w:rsidRPr="005A2CE2">
        <w:rPr>
          <w:rFonts w:ascii="Arial" w:hAnsi="Arial" w:cs="Arial"/>
          <w:i/>
          <w:color w:val="000000" w:themeColor="text1"/>
          <w:sz w:val="22"/>
          <w:szCs w:val="22"/>
        </w:rPr>
        <w:t>In </w:t>
      </w:r>
      <w:r w:rsidRPr="005A2CE2">
        <w:rPr>
          <w:rFonts w:ascii="Arial" w:hAnsi="Arial" w:cs="Arial"/>
          <w:i/>
          <w:iCs/>
          <w:color w:val="000000" w:themeColor="text1"/>
          <w:sz w:val="22"/>
          <w:szCs w:val="22"/>
        </w:rPr>
        <w:t>Handbook of research on decision-making techniques in financial marketing</w:t>
      </w:r>
      <w:r w:rsidR="005A2CE2" w:rsidRPr="005A2CE2">
        <w:rPr>
          <w:rFonts w:ascii="Arial" w:hAnsi="Arial" w:cs="Arial"/>
          <w:i/>
          <w:iCs/>
          <w:color w:val="000000" w:themeColor="text1"/>
          <w:sz w:val="22"/>
          <w:szCs w:val="22"/>
        </w:rPr>
        <w:t>,</w:t>
      </w:r>
      <w:r w:rsidRPr="005A2CE2">
        <w:rPr>
          <w:rFonts w:ascii="Arial" w:hAnsi="Arial" w:cs="Arial"/>
          <w:color w:val="000000" w:themeColor="text1"/>
          <w:sz w:val="22"/>
          <w:szCs w:val="22"/>
        </w:rPr>
        <w:t> pp</w:t>
      </w:r>
      <w:r w:rsidR="005A2CE2" w:rsidRPr="005A2CE2">
        <w:rPr>
          <w:rFonts w:ascii="Arial" w:hAnsi="Arial" w:cs="Arial"/>
          <w:color w:val="000000" w:themeColor="text1"/>
          <w:sz w:val="22"/>
          <w:szCs w:val="22"/>
        </w:rPr>
        <w:t>.</w:t>
      </w:r>
      <w:r w:rsidRPr="005A2CE2">
        <w:rPr>
          <w:rFonts w:ascii="Arial" w:hAnsi="Arial" w:cs="Arial"/>
          <w:color w:val="000000" w:themeColor="text1"/>
          <w:sz w:val="22"/>
          <w:szCs w:val="22"/>
        </w:rPr>
        <w:t xml:space="preserve"> 336-357.</w:t>
      </w:r>
    </w:p>
    <w:p w14:paraId="36468A47" w14:textId="77777777" w:rsidR="00AA3A03" w:rsidRPr="005A2CE2" w:rsidRDefault="00AA3A03" w:rsidP="005A2CE2">
      <w:pPr>
        <w:rPr>
          <w:rFonts w:ascii="Arial" w:hAnsi="Arial" w:cs="Arial"/>
          <w:color w:val="000000" w:themeColor="text1"/>
          <w:sz w:val="22"/>
          <w:szCs w:val="22"/>
          <w:shd w:val="clear" w:color="auto" w:fill="FFFFFF"/>
        </w:rPr>
      </w:pPr>
    </w:p>
    <w:p w14:paraId="4B339E82" w14:textId="73FC4D25" w:rsidR="00AA3A03" w:rsidRPr="005A2CE2" w:rsidRDefault="00AA3A03" w:rsidP="005A2CE2">
      <w:pPr>
        <w:rPr>
          <w:rFonts w:ascii="Arial" w:hAnsi="Arial" w:cs="Arial"/>
          <w:color w:val="000000" w:themeColor="text1"/>
          <w:sz w:val="22"/>
          <w:szCs w:val="22"/>
          <w:shd w:val="clear" w:color="auto" w:fill="FFFFFF"/>
        </w:rPr>
      </w:pPr>
      <w:r w:rsidRPr="005A2CE2">
        <w:rPr>
          <w:rFonts w:ascii="Arial" w:hAnsi="Arial" w:cs="Arial"/>
          <w:color w:val="000000" w:themeColor="text1"/>
          <w:sz w:val="22"/>
          <w:szCs w:val="22"/>
          <w:shd w:val="clear" w:color="auto" w:fill="FFFFFF"/>
        </w:rPr>
        <w:t xml:space="preserve">Cohen, L. and Wirtz, P. </w:t>
      </w:r>
      <w:r w:rsidR="005A2CE2" w:rsidRPr="005A2CE2">
        <w:rPr>
          <w:rFonts w:ascii="Arial" w:hAnsi="Arial" w:cs="Arial"/>
          <w:color w:val="000000" w:themeColor="text1"/>
          <w:sz w:val="22"/>
          <w:szCs w:val="22"/>
          <w:shd w:val="clear" w:color="auto" w:fill="FFFFFF"/>
        </w:rPr>
        <w:t>(</w:t>
      </w:r>
      <w:r w:rsidRPr="005A2CE2">
        <w:rPr>
          <w:rFonts w:ascii="Arial" w:hAnsi="Arial" w:cs="Arial"/>
          <w:color w:val="000000" w:themeColor="text1"/>
          <w:sz w:val="22"/>
          <w:szCs w:val="22"/>
          <w:shd w:val="clear" w:color="auto" w:fill="FFFFFF"/>
        </w:rPr>
        <w:t>2022</w:t>
      </w:r>
      <w:r w:rsidR="005A2CE2" w:rsidRPr="005A2CE2">
        <w:rPr>
          <w:rFonts w:ascii="Arial" w:hAnsi="Arial" w:cs="Arial"/>
          <w:color w:val="000000" w:themeColor="text1"/>
          <w:sz w:val="22"/>
          <w:szCs w:val="22"/>
          <w:shd w:val="clear" w:color="auto" w:fill="FFFFFF"/>
        </w:rPr>
        <w:t>)</w:t>
      </w:r>
      <w:r w:rsidRPr="005A2CE2">
        <w:rPr>
          <w:rFonts w:ascii="Arial" w:hAnsi="Arial" w:cs="Arial"/>
          <w:color w:val="000000" w:themeColor="text1"/>
          <w:sz w:val="22"/>
          <w:szCs w:val="22"/>
          <w:shd w:val="clear" w:color="auto" w:fill="FFFFFF"/>
        </w:rPr>
        <w:t xml:space="preserve"> </w:t>
      </w:r>
      <w:r w:rsidR="005A2CE2" w:rsidRPr="005A2CE2">
        <w:rPr>
          <w:rFonts w:ascii="Arial" w:hAnsi="Arial" w:cs="Arial"/>
          <w:color w:val="000000" w:themeColor="text1"/>
          <w:sz w:val="22"/>
          <w:szCs w:val="22"/>
          <w:shd w:val="clear" w:color="auto" w:fill="FFFFFF"/>
        </w:rPr>
        <w:t>‘</w:t>
      </w:r>
      <w:r w:rsidRPr="005A2CE2">
        <w:rPr>
          <w:rFonts w:ascii="Arial" w:hAnsi="Arial" w:cs="Arial"/>
          <w:color w:val="000000" w:themeColor="text1"/>
          <w:sz w:val="22"/>
          <w:szCs w:val="22"/>
          <w:shd w:val="clear" w:color="auto" w:fill="FFFFFF"/>
        </w:rPr>
        <w:t>Decision-making style in entrepreneurial finance and growth</w:t>
      </w:r>
      <w:r w:rsidR="005A2CE2" w:rsidRPr="005A2CE2">
        <w:rPr>
          <w:rFonts w:ascii="Arial" w:hAnsi="Arial" w:cs="Arial"/>
          <w:color w:val="000000" w:themeColor="text1"/>
          <w:sz w:val="22"/>
          <w:szCs w:val="22"/>
          <w:shd w:val="clear" w:color="auto" w:fill="FFFFFF"/>
        </w:rPr>
        <w:t>’,</w:t>
      </w:r>
      <w:r w:rsidRPr="005A2CE2">
        <w:rPr>
          <w:rFonts w:ascii="Arial" w:hAnsi="Arial" w:cs="Arial"/>
          <w:color w:val="000000" w:themeColor="text1"/>
          <w:sz w:val="22"/>
          <w:szCs w:val="22"/>
          <w:shd w:val="clear" w:color="auto" w:fill="FFFFFF"/>
        </w:rPr>
        <w:t> </w:t>
      </w:r>
      <w:r w:rsidRPr="005A2CE2">
        <w:rPr>
          <w:rFonts w:ascii="Arial" w:hAnsi="Arial" w:cs="Arial"/>
          <w:i/>
          <w:iCs/>
          <w:color w:val="000000" w:themeColor="text1"/>
          <w:sz w:val="22"/>
          <w:szCs w:val="22"/>
          <w:shd w:val="clear" w:color="auto" w:fill="FFFFFF"/>
        </w:rPr>
        <w:t>Small Business Economics</w:t>
      </w:r>
      <w:r w:rsidRPr="005A2CE2">
        <w:rPr>
          <w:rFonts w:ascii="Arial" w:hAnsi="Arial" w:cs="Arial"/>
          <w:color w:val="000000" w:themeColor="text1"/>
          <w:sz w:val="22"/>
          <w:szCs w:val="22"/>
          <w:shd w:val="clear" w:color="auto" w:fill="FFFFFF"/>
        </w:rPr>
        <w:t>, </w:t>
      </w:r>
      <w:r w:rsidRPr="005A2CE2">
        <w:rPr>
          <w:rFonts w:ascii="Arial" w:hAnsi="Arial" w:cs="Arial"/>
          <w:iCs/>
          <w:color w:val="000000" w:themeColor="text1"/>
          <w:sz w:val="22"/>
          <w:szCs w:val="22"/>
          <w:shd w:val="clear" w:color="auto" w:fill="FFFFFF"/>
        </w:rPr>
        <w:t>59</w:t>
      </w:r>
      <w:r w:rsidRPr="005A2CE2">
        <w:rPr>
          <w:rFonts w:ascii="Arial" w:hAnsi="Arial" w:cs="Arial"/>
          <w:color w:val="000000" w:themeColor="text1"/>
          <w:sz w:val="22"/>
          <w:szCs w:val="22"/>
          <w:shd w:val="clear" w:color="auto" w:fill="FFFFFF"/>
        </w:rPr>
        <w:t>(1), pp.183-210.</w:t>
      </w:r>
    </w:p>
    <w:p w14:paraId="1654BD77" w14:textId="77777777" w:rsidR="00AA3A03" w:rsidRPr="005A2CE2" w:rsidRDefault="00AA3A03" w:rsidP="005A2CE2">
      <w:pPr>
        <w:rPr>
          <w:rFonts w:ascii="Arial" w:hAnsi="Arial" w:cs="Arial"/>
          <w:color w:val="000000" w:themeColor="text1"/>
          <w:sz w:val="22"/>
          <w:szCs w:val="22"/>
          <w:shd w:val="clear" w:color="auto" w:fill="FFFFFF"/>
        </w:rPr>
      </w:pPr>
    </w:p>
    <w:p w14:paraId="1BF336BA" w14:textId="0F76EC54" w:rsidR="00AA3A03" w:rsidRPr="005A2CE2" w:rsidRDefault="00AA3A03" w:rsidP="00B11043">
      <w:pPr>
        <w:rPr>
          <w:rFonts w:ascii="Arial" w:hAnsi="Arial" w:cs="Arial"/>
          <w:color w:val="000000" w:themeColor="text1"/>
          <w:sz w:val="22"/>
          <w:szCs w:val="22"/>
        </w:rPr>
      </w:pPr>
      <w:r w:rsidRPr="005A2CE2">
        <w:rPr>
          <w:rFonts w:ascii="Arial" w:hAnsi="Arial" w:cs="Arial"/>
          <w:color w:val="000000" w:themeColor="text1"/>
          <w:sz w:val="22"/>
          <w:szCs w:val="22"/>
          <w:shd w:val="clear" w:color="auto" w:fill="FFFFFF"/>
        </w:rPr>
        <w:t xml:space="preserve">Czinkota, M.R., Kotabe, M., Vrontis, D. and Shams, S.R. (2021) </w:t>
      </w:r>
      <w:r w:rsidRPr="005A2CE2">
        <w:rPr>
          <w:rFonts w:ascii="Arial" w:hAnsi="Arial" w:cs="Arial"/>
          <w:i/>
          <w:color w:val="000000" w:themeColor="text1"/>
          <w:sz w:val="22"/>
          <w:szCs w:val="22"/>
          <w:shd w:val="clear" w:color="auto" w:fill="FFFFFF"/>
        </w:rPr>
        <w:t>Understanding the market environment and the competition. In </w:t>
      </w:r>
      <w:r w:rsidRPr="005A2CE2">
        <w:rPr>
          <w:rFonts w:ascii="Arial" w:hAnsi="Arial" w:cs="Arial"/>
          <w:i/>
          <w:iCs/>
          <w:color w:val="000000" w:themeColor="text1"/>
          <w:sz w:val="22"/>
          <w:szCs w:val="22"/>
          <w:shd w:val="clear" w:color="auto" w:fill="FFFFFF"/>
        </w:rPr>
        <w:t>Marketing Management: Past, Present and Future</w:t>
      </w:r>
      <w:r w:rsidRPr="005A2CE2">
        <w:rPr>
          <w:rFonts w:ascii="Arial" w:hAnsi="Arial" w:cs="Arial"/>
          <w:i/>
          <w:color w:val="000000" w:themeColor="text1"/>
          <w:sz w:val="22"/>
          <w:szCs w:val="22"/>
          <w:shd w:val="clear" w:color="auto" w:fill="FFFFFF"/>
        </w:rPr>
        <w:t xml:space="preserve">. </w:t>
      </w:r>
      <w:r w:rsidRPr="005A2CE2">
        <w:rPr>
          <w:rFonts w:ascii="Arial" w:hAnsi="Arial" w:cs="Arial"/>
          <w:color w:val="000000" w:themeColor="text1"/>
          <w:sz w:val="22"/>
          <w:szCs w:val="22"/>
          <w:shd w:val="clear" w:color="auto" w:fill="FFFFFF"/>
        </w:rPr>
        <w:t>Cham: Springer International Publishing.</w:t>
      </w:r>
    </w:p>
    <w:p w14:paraId="1ECA19DD" w14:textId="77777777" w:rsidR="00043BA2" w:rsidRPr="005A2CE2" w:rsidRDefault="00043BA2" w:rsidP="005A2CE2">
      <w:pPr>
        <w:rPr>
          <w:rFonts w:ascii="Arial" w:hAnsi="Arial" w:cs="Arial"/>
          <w:b/>
          <w:color w:val="000000" w:themeColor="text1"/>
          <w:sz w:val="22"/>
          <w:szCs w:val="22"/>
        </w:rPr>
      </w:pPr>
    </w:p>
    <w:p w14:paraId="4A4EE783" w14:textId="554E0A6D" w:rsidR="00043BA2" w:rsidRPr="005A2CE2" w:rsidRDefault="00043BA2" w:rsidP="005A2CE2">
      <w:pPr>
        <w:rPr>
          <w:rFonts w:ascii="Arial" w:hAnsi="Arial" w:cs="Arial"/>
          <w:color w:val="000000" w:themeColor="text1"/>
          <w:sz w:val="22"/>
          <w:szCs w:val="22"/>
        </w:rPr>
      </w:pPr>
      <w:r w:rsidRPr="005A2CE2">
        <w:rPr>
          <w:rFonts w:ascii="Arial" w:hAnsi="Arial" w:cs="Arial"/>
          <w:color w:val="000000" w:themeColor="text1"/>
          <w:sz w:val="22"/>
          <w:szCs w:val="22"/>
          <w:shd w:val="clear" w:color="auto" w:fill="FFFFFF"/>
        </w:rPr>
        <w:t xml:space="preserve">Donets, D. </w:t>
      </w:r>
      <w:r w:rsidR="005A2CE2" w:rsidRPr="005A2CE2">
        <w:rPr>
          <w:rFonts w:ascii="Arial" w:hAnsi="Arial" w:cs="Arial"/>
          <w:color w:val="000000" w:themeColor="text1"/>
          <w:sz w:val="22"/>
          <w:szCs w:val="22"/>
          <w:shd w:val="clear" w:color="auto" w:fill="FFFFFF"/>
        </w:rPr>
        <w:t>(</w:t>
      </w:r>
      <w:r w:rsidRPr="005A2CE2">
        <w:rPr>
          <w:rFonts w:ascii="Arial" w:hAnsi="Arial" w:cs="Arial"/>
          <w:color w:val="000000" w:themeColor="text1"/>
          <w:sz w:val="22"/>
          <w:szCs w:val="22"/>
          <w:shd w:val="clear" w:color="auto" w:fill="FFFFFF"/>
        </w:rPr>
        <w:t>2024</w:t>
      </w:r>
      <w:r w:rsidR="005A2CE2" w:rsidRPr="005A2CE2">
        <w:rPr>
          <w:rFonts w:ascii="Arial" w:hAnsi="Arial" w:cs="Arial"/>
          <w:color w:val="000000" w:themeColor="text1"/>
          <w:sz w:val="22"/>
          <w:szCs w:val="22"/>
          <w:shd w:val="clear" w:color="auto" w:fill="FFFFFF"/>
        </w:rPr>
        <w:t>)</w:t>
      </w:r>
      <w:r w:rsidRPr="005A2CE2">
        <w:rPr>
          <w:rFonts w:ascii="Arial" w:hAnsi="Arial" w:cs="Arial"/>
          <w:color w:val="000000" w:themeColor="text1"/>
          <w:sz w:val="22"/>
          <w:szCs w:val="22"/>
          <w:shd w:val="clear" w:color="auto" w:fill="FFFFFF"/>
        </w:rPr>
        <w:t xml:space="preserve"> </w:t>
      </w:r>
      <w:r w:rsidR="005A2CE2" w:rsidRPr="005A2CE2">
        <w:rPr>
          <w:rFonts w:ascii="Arial" w:hAnsi="Arial" w:cs="Arial"/>
          <w:color w:val="000000" w:themeColor="text1"/>
          <w:sz w:val="22"/>
          <w:szCs w:val="22"/>
          <w:shd w:val="clear" w:color="auto" w:fill="FFFFFF"/>
        </w:rPr>
        <w:t>‘</w:t>
      </w:r>
      <w:r w:rsidRPr="005A2CE2">
        <w:rPr>
          <w:rFonts w:ascii="Arial" w:hAnsi="Arial" w:cs="Arial"/>
          <w:color w:val="000000" w:themeColor="text1"/>
          <w:sz w:val="22"/>
          <w:szCs w:val="22"/>
          <w:shd w:val="clear" w:color="auto" w:fill="FFFFFF"/>
        </w:rPr>
        <w:t>Investment strategies in enterprise: unlocking opportunities for development</w:t>
      </w:r>
      <w:r w:rsidR="005A2CE2" w:rsidRPr="005A2CE2">
        <w:rPr>
          <w:rFonts w:ascii="Arial" w:hAnsi="Arial" w:cs="Arial"/>
          <w:color w:val="000000" w:themeColor="text1"/>
          <w:sz w:val="22"/>
          <w:szCs w:val="22"/>
          <w:shd w:val="clear" w:color="auto" w:fill="FFFFFF"/>
        </w:rPr>
        <w:t xml:space="preserve">’, </w:t>
      </w:r>
      <w:r w:rsidRPr="005A2CE2">
        <w:rPr>
          <w:rFonts w:ascii="Arial" w:hAnsi="Arial" w:cs="Arial"/>
          <w:i/>
          <w:iCs/>
          <w:color w:val="000000" w:themeColor="text1"/>
          <w:sz w:val="22"/>
          <w:szCs w:val="22"/>
          <w:shd w:val="clear" w:color="auto" w:fill="FFFFFF"/>
        </w:rPr>
        <w:t>Ekonomichnyy analiz</w:t>
      </w:r>
      <w:r w:rsidRPr="005A2CE2">
        <w:rPr>
          <w:rFonts w:ascii="Arial" w:hAnsi="Arial" w:cs="Arial"/>
          <w:color w:val="000000" w:themeColor="text1"/>
          <w:sz w:val="22"/>
          <w:szCs w:val="22"/>
          <w:shd w:val="clear" w:color="auto" w:fill="FFFFFF"/>
        </w:rPr>
        <w:t>, </w:t>
      </w:r>
      <w:r w:rsidRPr="005A2CE2">
        <w:rPr>
          <w:rFonts w:ascii="Arial" w:hAnsi="Arial" w:cs="Arial"/>
          <w:iCs/>
          <w:color w:val="000000" w:themeColor="text1"/>
          <w:sz w:val="22"/>
          <w:szCs w:val="22"/>
          <w:shd w:val="clear" w:color="auto" w:fill="FFFFFF"/>
        </w:rPr>
        <w:t>34</w:t>
      </w:r>
      <w:r w:rsidRPr="005A2CE2">
        <w:rPr>
          <w:rFonts w:ascii="Arial" w:hAnsi="Arial" w:cs="Arial"/>
          <w:color w:val="000000" w:themeColor="text1"/>
          <w:sz w:val="22"/>
          <w:szCs w:val="22"/>
          <w:shd w:val="clear" w:color="auto" w:fill="FFFFFF"/>
        </w:rPr>
        <w:t>(3), pp.286-300.</w:t>
      </w:r>
    </w:p>
    <w:p w14:paraId="3762D5E3" w14:textId="77777777" w:rsidR="00043BA2" w:rsidRPr="005A2CE2" w:rsidRDefault="00043BA2" w:rsidP="005A2CE2">
      <w:pPr>
        <w:jc w:val="both"/>
        <w:rPr>
          <w:rFonts w:ascii="Arial" w:hAnsi="Arial" w:cs="Arial"/>
          <w:color w:val="000000" w:themeColor="text1"/>
          <w:sz w:val="22"/>
          <w:szCs w:val="22"/>
        </w:rPr>
      </w:pPr>
    </w:p>
    <w:p w14:paraId="5C87316B" w14:textId="6D15D6B1" w:rsidR="00AA3A03" w:rsidRPr="005A2CE2" w:rsidRDefault="00AA3A03" w:rsidP="005A2CE2">
      <w:pPr>
        <w:jc w:val="both"/>
        <w:rPr>
          <w:rFonts w:ascii="Arial" w:hAnsi="Arial" w:cs="Arial"/>
          <w:color w:val="000000" w:themeColor="text1"/>
          <w:sz w:val="22"/>
          <w:szCs w:val="22"/>
        </w:rPr>
      </w:pPr>
      <w:r w:rsidRPr="005A2CE2">
        <w:rPr>
          <w:rFonts w:ascii="Arial" w:hAnsi="Arial" w:cs="Arial"/>
          <w:color w:val="000000" w:themeColor="text1"/>
          <w:sz w:val="22"/>
          <w:szCs w:val="22"/>
        </w:rPr>
        <w:t xml:space="preserve">Fosher, H. </w:t>
      </w:r>
      <w:r w:rsidR="005A2CE2" w:rsidRPr="005A2CE2">
        <w:rPr>
          <w:rFonts w:ascii="Arial" w:hAnsi="Arial" w:cs="Arial"/>
          <w:color w:val="000000" w:themeColor="text1"/>
          <w:sz w:val="22"/>
          <w:szCs w:val="22"/>
        </w:rPr>
        <w:t>(</w:t>
      </w:r>
      <w:r w:rsidRPr="005A2CE2">
        <w:rPr>
          <w:rFonts w:ascii="Arial" w:hAnsi="Arial" w:cs="Arial"/>
          <w:color w:val="000000" w:themeColor="text1"/>
          <w:sz w:val="22"/>
          <w:szCs w:val="22"/>
        </w:rPr>
        <w:t>2018</w:t>
      </w:r>
      <w:r w:rsidR="005A2CE2" w:rsidRPr="005A2CE2">
        <w:rPr>
          <w:rFonts w:ascii="Arial" w:hAnsi="Arial" w:cs="Arial"/>
          <w:color w:val="000000" w:themeColor="text1"/>
          <w:sz w:val="22"/>
          <w:szCs w:val="22"/>
        </w:rPr>
        <w:t>)</w:t>
      </w:r>
      <w:r w:rsidRPr="005A2CE2">
        <w:rPr>
          <w:rFonts w:ascii="Arial" w:hAnsi="Arial" w:cs="Arial"/>
          <w:color w:val="000000" w:themeColor="text1"/>
          <w:sz w:val="22"/>
          <w:szCs w:val="22"/>
        </w:rPr>
        <w:t> </w:t>
      </w:r>
      <w:r w:rsidRPr="005A2CE2">
        <w:rPr>
          <w:rFonts w:ascii="Arial" w:hAnsi="Arial" w:cs="Arial"/>
          <w:i/>
          <w:iCs/>
          <w:color w:val="000000" w:themeColor="text1"/>
          <w:sz w:val="22"/>
          <w:szCs w:val="22"/>
        </w:rPr>
        <w:t>Understanding the Marketing and Management of trails using PESTEL Analysis</w:t>
      </w:r>
      <w:r w:rsidR="005A2CE2" w:rsidRPr="005A2CE2">
        <w:rPr>
          <w:rFonts w:ascii="Arial" w:hAnsi="Arial" w:cs="Arial"/>
          <w:color w:val="000000" w:themeColor="text1"/>
          <w:sz w:val="22"/>
          <w:szCs w:val="22"/>
        </w:rPr>
        <w:t xml:space="preserve">. </w:t>
      </w:r>
      <w:r w:rsidRPr="005A2CE2">
        <w:rPr>
          <w:rFonts w:ascii="Arial" w:hAnsi="Arial" w:cs="Arial"/>
          <w:color w:val="000000" w:themeColor="text1"/>
          <w:sz w:val="22"/>
          <w:szCs w:val="22"/>
        </w:rPr>
        <w:t>Master's thesis</w:t>
      </w:r>
      <w:r w:rsidR="005A2CE2" w:rsidRPr="005A2CE2">
        <w:rPr>
          <w:rFonts w:ascii="Arial" w:hAnsi="Arial" w:cs="Arial"/>
          <w:color w:val="000000" w:themeColor="text1"/>
          <w:sz w:val="22"/>
          <w:szCs w:val="22"/>
        </w:rPr>
        <w:t>:</w:t>
      </w:r>
      <w:r w:rsidRPr="005A2CE2">
        <w:rPr>
          <w:rFonts w:ascii="Arial" w:hAnsi="Arial" w:cs="Arial"/>
          <w:color w:val="000000" w:themeColor="text1"/>
          <w:sz w:val="22"/>
          <w:szCs w:val="22"/>
        </w:rPr>
        <w:t xml:space="preserve"> University of New Hampshire</w:t>
      </w:r>
      <w:r w:rsidR="005A2CE2" w:rsidRPr="005A2CE2">
        <w:rPr>
          <w:rFonts w:ascii="Arial" w:hAnsi="Arial" w:cs="Arial"/>
          <w:color w:val="000000" w:themeColor="text1"/>
          <w:sz w:val="22"/>
          <w:szCs w:val="22"/>
        </w:rPr>
        <w:t>.</w:t>
      </w:r>
    </w:p>
    <w:p w14:paraId="497FCA62" w14:textId="77777777" w:rsidR="00AA3A03" w:rsidRPr="005A2CE2" w:rsidRDefault="00AA3A03" w:rsidP="005A2CE2">
      <w:pPr>
        <w:rPr>
          <w:rFonts w:ascii="Arial" w:hAnsi="Arial" w:cs="Arial"/>
          <w:color w:val="000000" w:themeColor="text1"/>
          <w:sz w:val="22"/>
          <w:szCs w:val="22"/>
          <w:shd w:val="clear" w:color="auto" w:fill="FFFFFF"/>
        </w:rPr>
      </w:pPr>
    </w:p>
    <w:p w14:paraId="4683FCC0" w14:textId="31CB3572" w:rsidR="00AA3A03" w:rsidRPr="005A2CE2" w:rsidRDefault="00AA3A03" w:rsidP="005A2CE2">
      <w:pPr>
        <w:rPr>
          <w:rFonts w:ascii="Arial" w:hAnsi="Arial" w:cs="Arial"/>
          <w:color w:val="000000" w:themeColor="text1"/>
          <w:sz w:val="22"/>
          <w:szCs w:val="22"/>
        </w:rPr>
      </w:pPr>
      <w:r w:rsidRPr="005A2CE2">
        <w:rPr>
          <w:rFonts w:ascii="Arial" w:hAnsi="Arial" w:cs="Arial"/>
          <w:color w:val="000000" w:themeColor="text1"/>
          <w:sz w:val="22"/>
          <w:szCs w:val="22"/>
          <w:shd w:val="clear" w:color="auto" w:fill="FFFFFF"/>
        </w:rPr>
        <w:t xml:space="preserve">Ghaleb, B.D.S. </w:t>
      </w:r>
      <w:r w:rsidR="005A2CE2" w:rsidRPr="005A2CE2">
        <w:rPr>
          <w:rFonts w:ascii="Arial" w:hAnsi="Arial" w:cs="Arial"/>
          <w:color w:val="000000" w:themeColor="text1"/>
          <w:sz w:val="22"/>
          <w:szCs w:val="22"/>
          <w:shd w:val="clear" w:color="auto" w:fill="FFFFFF"/>
        </w:rPr>
        <w:t>(</w:t>
      </w:r>
      <w:r w:rsidRPr="005A2CE2">
        <w:rPr>
          <w:rFonts w:ascii="Arial" w:hAnsi="Arial" w:cs="Arial"/>
          <w:color w:val="000000" w:themeColor="text1"/>
          <w:sz w:val="22"/>
          <w:szCs w:val="22"/>
          <w:shd w:val="clear" w:color="auto" w:fill="FFFFFF"/>
        </w:rPr>
        <w:t>2024</w:t>
      </w:r>
      <w:r w:rsidR="005A2CE2" w:rsidRPr="005A2CE2">
        <w:rPr>
          <w:rFonts w:ascii="Arial" w:hAnsi="Arial" w:cs="Arial"/>
          <w:color w:val="000000" w:themeColor="text1"/>
          <w:sz w:val="22"/>
          <w:szCs w:val="22"/>
          <w:shd w:val="clear" w:color="auto" w:fill="FFFFFF"/>
        </w:rPr>
        <w:t>)</w:t>
      </w:r>
      <w:r w:rsidRPr="005A2CE2">
        <w:rPr>
          <w:rFonts w:ascii="Arial" w:hAnsi="Arial" w:cs="Arial"/>
          <w:color w:val="000000" w:themeColor="text1"/>
          <w:sz w:val="22"/>
          <w:szCs w:val="22"/>
          <w:shd w:val="clear" w:color="auto" w:fill="FFFFFF"/>
        </w:rPr>
        <w:t xml:space="preserve"> </w:t>
      </w:r>
      <w:r w:rsidR="005A2CE2" w:rsidRPr="005A2CE2">
        <w:rPr>
          <w:rFonts w:ascii="Arial" w:hAnsi="Arial" w:cs="Arial"/>
          <w:color w:val="000000" w:themeColor="text1"/>
          <w:sz w:val="22"/>
          <w:szCs w:val="22"/>
          <w:shd w:val="clear" w:color="auto" w:fill="FFFFFF"/>
        </w:rPr>
        <w:t>‘</w:t>
      </w:r>
      <w:r w:rsidRPr="005A2CE2">
        <w:rPr>
          <w:rFonts w:ascii="Arial" w:hAnsi="Arial" w:cs="Arial"/>
          <w:color w:val="000000" w:themeColor="text1"/>
          <w:sz w:val="22"/>
          <w:szCs w:val="22"/>
          <w:shd w:val="clear" w:color="auto" w:fill="FFFFFF"/>
        </w:rPr>
        <w:t>The importance of using SWOT analysis in business success</w:t>
      </w:r>
      <w:r w:rsidR="005A2CE2" w:rsidRPr="005A2CE2">
        <w:rPr>
          <w:rFonts w:ascii="Arial" w:hAnsi="Arial" w:cs="Arial"/>
          <w:color w:val="000000" w:themeColor="text1"/>
          <w:sz w:val="22"/>
          <w:szCs w:val="22"/>
          <w:shd w:val="clear" w:color="auto" w:fill="FFFFFF"/>
        </w:rPr>
        <w:t>’,</w:t>
      </w:r>
      <w:r w:rsidRPr="005A2CE2">
        <w:rPr>
          <w:rFonts w:ascii="Arial" w:hAnsi="Arial" w:cs="Arial"/>
          <w:color w:val="000000" w:themeColor="text1"/>
          <w:sz w:val="22"/>
          <w:szCs w:val="22"/>
          <w:shd w:val="clear" w:color="auto" w:fill="FFFFFF"/>
        </w:rPr>
        <w:t> </w:t>
      </w:r>
      <w:r w:rsidRPr="005A2CE2">
        <w:rPr>
          <w:rFonts w:ascii="Arial" w:hAnsi="Arial" w:cs="Arial"/>
          <w:i/>
          <w:iCs/>
          <w:color w:val="000000" w:themeColor="text1"/>
          <w:sz w:val="22"/>
          <w:szCs w:val="22"/>
          <w:shd w:val="clear" w:color="auto" w:fill="FFFFFF"/>
        </w:rPr>
        <w:t>International Journal of Asian Business and Management</w:t>
      </w:r>
      <w:r w:rsidRPr="005A2CE2">
        <w:rPr>
          <w:rFonts w:ascii="Arial" w:hAnsi="Arial" w:cs="Arial"/>
          <w:color w:val="000000" w:themeColor="text1"/>
          <w:sz w:val="22"/>
          <w:szCs w:val="22"/>
          <w:shd w:val="clear" w:color="auto" w:fill="FFFFFF"/>
        </w:rPr>
        <w:t>, </w:t>
      </w:r>
      <w:r w:rsidRPr="005A2CE2">
        <w:rPr>
          <w:rFonts w:ascii="Arial" w:hAnsi="Arial" w:cs="Arial"/>
          <w:iCs/>
          <w:color w:val="000000" w:themeColor="text1"/>
          <w:sz w:val="22"/>
          <w:szCs w:val="22"/>
          <w:shd w:val="clear" w:color="auto" w:fill="FFFFFF"/>
        </w:rPr>
        <w:t>3</w:t>
      </w:r>
      <w:r w:rsidRPr="005A2CE2">
        <w:rPr>
          <w:rFonts w:ascii="Arial" w:hAnsi="Arial" w:cs="Arial"/>
          <w:color w:val="000000" w:themeColor="text1"/>
          <w:sz w:val="22"/>
          <w:szCs w:val="22"/>
          <w:shd w:val="clear" w:color="auto" w:fill="FFFFFF"/>
        </w:rPr>
        <w:t>(4), pp.557-564.</w:t>
      </w:r>
    </w:p>
    <w:p w14:paraId="508421D9" w14:textId="77777777" w:rsidR="00AA3A03" w:rsidRPr="005A2CE2" w:rsidRDefault="00AA3A03" w:rsidP="005A2CE2">
      <w:pPr>
        <w:jc w:val="both"/>
        <w:rPr>
          <w:rFonts w:ascii="Arial" w:hAnsi="Arial" w:cs="Arial"/>
          <w:color w:val="000000" w:themeColor="text1"/>
          <w:sz w:val="22"/>
          <w:szCs w:val="22"/>
        </w:rPr>
      </w:pPr>
    </w:p>
    <w:p w14:paraId="0CF1D57E" w14:textId="26219F67" w:rsidR="00F16F61" w:rsidRPr="005A2CE2" w:rsidRDefault="00F16F61" w:rsidP="005A2CE2">
      <w:pPr>
        <w:rPr>
          <w:rFonts w:ascii="Arial" w:hAnsi="Arial" w:cs="Arial"/>
          <w:color w:val="000000" w:themeColor="text1"/>
          <w:sz w:val="22"/>
          <w:szCs w:val="22"/>
          <w:shd w:val="clear" w:color="auto" w:fill="FFFFFF"/>
        </w:rPr>
      </w:pPr>
      <w:r w:rsidRPr="005A2CE2">
        <w:rPr>
          <w:rFonts w:ascii="Arial" w:hAnsi="Arial" w:cs="Arial"/>
          <w:color w:val="000000" w:themeColor="text1"/>
          <w:sz w:val="22"/>
          <w:szCs w:val="22"/>
          <w:shd w:val="clear" w:color="auto" w:fill="FFFFFF"/>
        </w:rPr>
        <w:t xml:space="preserve">Hidayat, D., Trianto, A. and Anggarini, D.T. </w:t>
      </w:r>
      <w:r w:rsidR="005A2CE2" w:rsidRPr="005A2CE2">
        <w:rPr>
          <w:rFonts w:ascii="Arial" w:hAnsi="Arial" w:cs="Arial"/>
          <w:color w:val="000000" w:themeColor="text1"/>
          <w:sz w:val="22"/>
          <w:szCs w:val="22"/>
          <w:shd w:val="clear" w:color="auto" w:fill="FFFFFF"/>
        </w:rPr>
        <w:t>(</w:t>
      </w:r>
      <w:r w:rsidRPr="005A2CE2">
        <w:rPr>
          <w:rFonts w:ascii="Arial" w:hAnsi="Arial" w:cs="Arial"/>
          <w:color w:val="000000" w:themeColor="text1"/>
          <w:sz w:val="22"/>
          <w:szCs w:val="22"/>
          <w:shd w:val="clear" w:color="auto" w:fill="FFFFFF"/>
        </w:rPr>
        <w:t>2025</w:t>
      </w:r>
      <w:r w:rsidR="005A2CE2" w:rsidRPr="005A2CE2">
        <w:rPr>
          <w:rFonts w:ascii="Arial" w:hAnsi="Arial" w:cs="Arial"/>
          <w:color w:val="000000" w:themeColor="text1"/>
          <w:sz w:val="22"/>
          <w:szCs w:val="22"/>
          <w:shd w:val="clear" w:color="auto" w:fill="FFFFFF"/>
        </w:rPr>
        <w:t>)</w:t>
      </w:r>
      <w:r w:rsidRPr="005A2CE2">
        <w:rPr>
          <w:rFonts w:ascii="Arial" w:hAnsi="Arial" w:cs="Arial"/>
          <w:color w:val="000000" w:themeColor="text1"/>
          <w:sz w:val="22"/>
          <w:szCs w:val="22"/>
          <w:shd w:val="clear" w:color="auto" w:fill="FFFFFF"/>
        </w:rPr>
        <w:t xml:space="preserve"> </w:t>
      </w:r>
      <w:r w:rsidR="005A2CE2" w:rsidRPr="005A2CE2">
        <w:rPr>
          <w:rFonts w:ascii="Arial" w:hAnsi="Arial" w:cs="Arial"/>
          <w:color w:val="000000" w:themeColor="text1"/>
          <w:sz w:val="22"/>
          <w:szCs w:val="22"/>
          <w:shd w:val="clear" w:color="auto" w:fill="FFFFFF"/>
        </w:rPr>
        <w:t>‘</w:t>
      </w:r>
      <w:r w:rsidRPr="005A2CE2">
        <w:rPr>
          <w:rFonts w:ascii="Arial" w:hAnsi="Arial" w:cs="Arial"/>
          <w:color w:val="000000" w:themeColor="text1"/>
          <w:sz w:val="22"/>
          <w:szCs w:val="22"/>
          <w:shd w:val="clear" w:color="auto" w:fill="FFFFFF"/>
        </w:rPr>
        <w:t>Experiential Marketing as a Strategy to Enhance Consumer Engagement in the Local Coffee Industry</w:t>
      </w:r>
      <w:r w:rsidR="005A2CE2" w:rsidRPr="005A2CE2">
        <w:rPr>
          <w:rFonts w:ascii="Arial" w:hAnsi="Arial" w:cs="Arial"/>
          <w:color w:val="000000" w:themeColor="text1"/>
          <w:sz w:val="22"/>
          <w:szCs w:val="22"/>
          <w:shd w:val="clear" w:color="auto" w:fill="FFFFFF"/>
        </w:rPr>
        <w:t>’,</w:t>
      </w:r>
      <w:r w:rsidRPr="005A2CE2">
        <w:rPr>
          <w:rFonts w:ascii="Arial" w:hAnsi="Arial" w:cs="Arial"/>
          <w:color w:val="000000" w:themeColor="text1"/>
          <w:sz w:val="22"/>
          <w:szCs w:val="22"/>
          <w:shd w:val="clear" w:color="auto" w:fill="FFFFFF"/>
        </w:rPr>
        <w:t> </w:t>
      </w:r>
      <w:r w:rsidRPr="005A2CE2">
        <w:rPr>
          <w:rFonts w:ascii="Arial" w:hAnsi="Arial" w:cs="Arial"/>
          <w:i/>
          <w:iCs/>
          <w:color w:val="000000" w:themeColor="text1"/>
          <w:sz w:val="22"/>
          <w:szCs w:val="22"/>
          <w:shd w:val="clear" w:color="auto" w:fill="FFFFFF"/>
        </w:rPr>
        <w:t>Jurnal Informatika Ekonomi Bisnis</w:t>
      </w:r>
      <w:r w:rsidRPr="005A2CE2">
        <w:rPr>
          <w:rFonts w:ascii="Arial" w:hAnsi="Arial" w:cs="Arial"/>
          <w:color w:val="000000" w:themeColor="text1"/>
          <w:sz w:val="22"/>
          <w:szCs w:val="22"/>
          <w:shd w:val="clear" w:color="auto" w:fill="FFFFFF"/>
        </w:rPr>
        <w:t>, pp.990-995.</w:t>
      </w:r>
    </w:p>
    <w:p w14:paraId="3497FA4C" w14:textId="77777777" w:rsidR="00F16F61" w:rsidRPr="005A2CE2" w:rsidRDefault="00F16F61" w:rsidP="005A2CE2">
      <w:pPr>
        <w:rPr>
          <w:rFonts w:ascii="Arial" w:hAnsi="Arial" w:cs="Arial"/>
          <w:color w:val="000000" w:themeColor="text1"/>
          <w:sz w:val="22"/>
          <w:szCs w:val="22"/>
        </w:rPr>
      </w:pPr>
    </w:p>
    <w:p w14:paraId="78136256" w14:textId="55B0C5B5" w:rsidR="00AA3A03" w:rsidRPr="005A2CE2" w:rsidRDefault="00AA3A03" w:rsidP="005A2CE2">
      <w:pPr>
        <w:rPr>
          <w:rFonts w:ascii="Arial" w:hAnsi="Arial" w:cs="Arial"/>
          <w:color w:val="000000" w:themeColor="text1"/>
          <w:sz w:val="22"/>
          <w:szCs w:val="22"/>
        </w:rPr>
      </w:pPr>
      <w:r w:rsidRPr="005A2CE2">
        <w:rPr>
          <w:rFonts w:ascii="Arial" w:hAnsi="Arial" w:cs="Arial"/>
          <w:color w:val="000000" w:themeColor="text1"/>
          <w:sz w:val="22"/>
          <w:szCs w:val="22"/>
        </w:rPr>
        <w:lastRenderedPageBreak/>
        <w:t xml:space="preserve">Inkinen, T., Helminen, R. and Saarikoski, J. </w:t>
      </w:r>
      <w:r w:rsidR="005A2CE2" w:rsidRPr="005A2CE2">
        <w:rPr>
          <w:rFonts w:ascii="Arial" w:hAnsi="Arial" w:cs="Arial"/>
          <w:color w:val="000000" w:themeColor="text1"/>
          <w:sz w:val="22"/>
          <w:szCs w:val="22"/>
        </w:rPr>
        <w:t>(</w:t>
      </w:r>
      <w:r w:rsidRPr="005A2CE2">
        <w:rPr>
          <w:rFonts w:ascii="Arial" w:hAnsi="Arial" w:cs="Arial"/>
          <w:color w:val="000000" w:themeColor="text1"/>
          <w:sz w:val="22"/>
          <w:szCs w:val="22"/>
        </w:rPr>
        <w:t>2021</w:t>
      </w:r>
      <w:r w:rsidR="005A2CE2" w:rsidRPr="005A2CE2">
        <w:rPr>
          <w:rFonts w:ascii="Arial" w:hAnsi="Arial" w:cs="Arial"/>
          <w:color w:val="000000" w:themeColor="text1"/>
          <w:sz w:val="22"/>
          <w:szCs w:val="22"/>
        </w:rPr>
        <w:t>)</w:t>
      </w:r>
      <w:r w:rsidRPr="005A2CE2">
        <w:rPr>
          <w:rFonts w:ascii="Arial" w:hAnsi="Arial" w:cs="Arial"/>
          <w:color w:val="000000" w:themeColor="text1"/>
          <w:sz w:val="22"/>
          <w:szCs w:val="22"/>
        </w:rPr>
        <w:t xml:space="preserve"> </w:t>
      </w:r>
      <w:r w:rsidR="005A2CE2" w:rsidRPr="005A2CE2">
        <w:rPr>
          <w:rFonts w:ascii="Arial" w:hAnsi="Arial" w:cs="Arial"/>
          <w:color w:val="000000" w:themeColor="text1"/>
          <w:sz w:val="22"/>
          <w:szCs w:val="22"/>
        </w:rPr>
        <w:t>‘</w:t>
      </w:r>
      <w:r w:rsidRPr="005A2CE2">
        <w:rPr>
          <w:rFonts w:ascii="Arial" w:hAnsi="Arial" w:cs="Arial"/>
          <w:color w:val="000000" w:themeColor="text1"/>
          <w:sz w:val="22"/>
          <w:szCs w:val="22"/>
        </w:rPr>
        <w:t>Technological trajectories and scenarios in seaport digitalization</w:t>
      </w:r>
      <w:r w:rsidR="005A2CE2" w:rsidRPr="005A2CE2">
        <w:rPr>
          <w:rFonts w:ascii="Arial" w:hAnsi="Arial" w:cs="Arial"/>
          <w:color w:val="000000" w:themeColor="text1"/>
          <w:sz w:val="22"/>
          <w:szCs w:val="22"/>
        </w:rPr>
        <w:t>’,</w:t>
      </w:r>
      <w:r w:rsidRPr="005A2CE2">
        <w:rPr>
          <w:rFonts w:ascii="Arial" w:hAnsi="Arial" w:cs="Arial"/>
          <w:color w:val="000000" w:themeColor="text1"/>
          <w:sz w:val="22"/>
          <w:szCs w:val="22"/>
        </w:rPr>
        <w:t> </w:t>
      </w:r>
      <w:r w:rsidRPr="005A2CE2">
        <w:rPr>
          <w:rFonts w:ascii="Arial" w:hAnsi="Arial" w:cs="Arial"/>
          <w:i/>
          <w:iCs/>
          <w:color w:val="000000" w:themeColor="text1"/>
          <w:sz w:val="22"/>
          <w:szCs w:val="22"/>
        </w:rPr>
        <w:t xml:space="preserve">Research in transportation business </w:t>
      </w:r>
      <w:r w:rsidR="005A2CE2" w:rsidRPr="005A2CE2">
        <w:rPr>
          <w:rFonts w:ascii="Arial" w:hAnsi="Arial" w:cs="Arial"/>
          <w:i/>
          <w:iCs/>
          <w:color w:val="000000" w:themeColor="text1"/>
          <w:sz w:val="22"/>
          <w:szCs w:val="22"/>
        </w:rPr>
        <w:t>and</w:t>
      </w:r>
      <w:r w:rsidRPr="005A2CE2">
        <w:rPr>
          <w:rFonts w:ascii="Arial" w:hAnsi="Arial" w:cs="Arial"/>
          <w:i/>
          <w:iCs/>
          <w:color w:val="000000" w:themeColor="text1"/>
          <w:sz w:val="22"/>
          <w:szCs w:val="22"/>
        </w:rPr>
        <w:t xml:space="preserve"> management</w:t>
      </w:r>
      <w:r w:rsidRPr="005A2CE2">
        <w:rPr>
          <w:rFonts w:ascii="Arial" w:hAnsi="Arial" w:cs="Arial"/>
          <w:color w:val="000000" w:themeColor="text1"/>
          <w:sz w:val="22"/>
          <w:szCs w:val="22"/>
        </w:rPr>
        <w:t>, </w:t>
      </w:r>
      <w:r w:rsidRPr="005A2CE2">
        <w:rPr>
          <w:rFonts w:ascii="Arial" w:hAnsi="Arial" w:cs="Arial"/>
          <w:iCs/>
          <w:color w:val="000000" w:themeColor="text1"/>
          <w:sz w:val="22"/>
          <w:szCs w:val="22"/>
        </w:rPr>
        <w:t>41</w:t>
      </w:r>
      <w:r w:rsidRPr="005A2CE2">
        <w:rPr>
          <w:rFonts w:ascii="Arial" w:hAnsi="Arial" w:cs="Arial"/>
          <w:color w:val="000000" w:themeColor="text1"/>
          <w:sz w:val="22"/>
          <w:szCs w:val="22"/>
        </w:rPr>
        <w:t>, p.100633.</w:t>
      </w:r>
    </w:p>
    <w:p w14:paraId="1AB07BA6" w14:textId="77777777" w:rsidR="00AA3A03" w:rsidRPr="005A2CE2" w:rsidRDefault="00AA3A03" w:rsidP="005A2CE2">
      <w:pPr>
        <w:rPr>
          <w:rFonts w:ascii="Arial" w:hAnsi="Arial" w:cs="Arial"/>
          <w:color w:val="000000" w:themeColor="text1"/>
          <w:sz w:val="22"/>
          <w:szCs w:val="22"/>
          <w:shd w:val="clear" w:color="auto" w:fill="FFFFFF"/>
        </w:rPr>
      </w:pPr>
    </w:p>
    <w:p w14:paraId="7F845343" w14:textId="6083527E" w:rsidR="00AA3A03" w:rsidRPr="005A2CE2" w:rsidRDefault="00AA3A03" w:rsidP="005A2CE2">
      <w:pPr>
        <w:rPr>
          <w:rFonts w:ascii="Arial" w:hAnsi="Arial" w:cs="Arial"/>
          <w:color w:val="000000" w:themeColor="text1"/>
          <w:sz w:val="22"/>
          <w:szCs w:val="22"/>
        </w:rPr>
      </w:pPr>
      <w:r w:rsidRPr="005A2CE2">
        <w:rPr>
          <w:rFonts w:ascii="Arial" w:hAnsi="Arial" w:cs="Arial"/>
          <w:color w:val="000000" w:themeColor="text1"/>
          <w:sz w:val="22"/>
          <w:szCs w:val="22"/>
          <w:shd w:val="clear" w:color="auto" w:fill="FFFFFF"/>
        </w:rPr>
        <w:t>Khan, W., Sainger, G., Siddiqui, M.S. and Mateen, B.</w:t>
      </w:r>
      <w:r w:rsidR="005A2CE2" w:rsidRPr="005A2CE2">
        <w:rPr>
          <w:rFonts w:ascii="Arial" w:hAnsi="Arial" w:cs="Arial"/>
          <w:color w:val="000000" w:themeColor="text1"/>
          <w:sz w:val="22"/>
          <w:szCs w:val="22"/>
          <w:shd w:val="clear" w:color="auto" w:fill="FFFFFF"/>
        </w:rPr>
        <w:t xml:space="preserve"> (</w:t>
      </w:r>
      <w:r w:rsidRPr="005A2CE2">
        <w:rPr>
          <w:rFonts w:ascii="Arial" w:hAnsi="Arial" w:cs="Arial"/>
          <w:color w:val="000000" w:themeColor="text1"/>
          <w:sz w:val="22"/>
          <w:szCs w:val="22"/>
          <w:shd w:val="clear" w:color="auto" w:fill="FFFFFF"/>
        </w:rPr>
        <w:t>2025</w:t>
      </w:r>
      <w:r w:rsidR="005A2CE2" w:rsidRPr="005A2CE2">
        <w:rPr>
          <w:rFonts w:ascii="Arial" w:hAnsi="Arial" w:cs="Arial"/>
          <w:color w:val="000000" w:themeColor="text1"/>
          <w:sz w:val="22"/>
          <w:szCs w:val="22"/>
          <w:shd w:val="clear" w:color="auto" w:fill="FFFFFF"/>
        </w:rPr>
        <w:t>)</w:t>
      </w:r>
      <w:r w:rsidRPr="005A2CE2">
        <w:rPr>
          <w:rFonts w:ascii="Arial" w:hAnsi="Arial" w:cs="Arial"/>
          <w:color w:val="000000" w:themeColor="text1"/>
          <w:sz w:val="22"/>
          <w:szCs w:val="22"/>
          <w:shd w:val="clear" w:color="auto" w:fill="FFFFFF"/>
        </w:rPr>
        <w:t xml:space="preserve"> </w:t>
      </w:r>
      <w:r w:rsidR="005A2CE2" w:rsidRPr="005A2CE2">
        <w:rPr>
          <w:rFonts w:ascii="Arial" w:hAnsi="Arial" w:cs="Arial"/>
          <w:color w:val="000000" w:themeColor="text1"/>
          <w:sz w:val="22"/>
          <w:szCs w:val="22"/>
          <w:shd w:val="clear" w:color="auto" w:fill="FFFFFF"/>
        </w:rPr>
        <w:t>‘</w:t>
      </w:r>
      <w:r w:rsidRPr="005A2CE2">
        <w:rPr>
          <w:rFonts w:ascii="Arial" w:hAnsi="Arial" w:cs="Arial"/>
          <w:color w:val="000000" w:themeColor="text1"/>
          <w:sz w:val="22"/>
          <w:szCs w:val="22"/>
          <w:shd w:val="clear" w:color="auto" w:fill="FFFFFF"/>
        </w:rPr>
        <w:t>Percolating insights: a study on coffee purchase behaviour in an emerging economy</w:t>
      </w:r>
      <w:r w:rsidR="005A2CE2" w:rsidRPr="005A2CE2">
        <w:rPr>
          <w:rFonts w:ascii="Arial" w:hAnsi="Arial" w:cs="Arial"/>
          <w:color w:val="000000" w:themeColor="text1"/>
          <w:sz w:val="22"/>
          <w:szCs w:val="22"/>
          <w:shd w:val="clear" w:color="auto" w:fill="FFFFFF"/>
        </w:rPr>
        <w:t>’,</w:t>
      </w:r>
      <w:r w:rsidRPr="005A2CE2">
        <w:rPr>
          <w:rFonts w:ascii="Arial" w:hAnsi="Arial" w:cs="Arial"/>
          <w:color w:val="000000" w:themeColor="text1"/>
          <w:sz w:val="22"/>
          <w:szCs w:val="22"/>
          <w:shd w:val="clear" w:color="auto" w:fill="FFFFFF"/>
        </w:rPr>
        <w:t> </w:t>
      </w:r>
      <w:r w:rsidRPr="005A2CE2">
        <w:rPr>
          <w:rFonts w:ascii="Arial" w:hAnsi="Arial" w:cs="Arial"/>
          <w:i/>
          <w:iCs/>
          <w:color w:val="000000" w:themeColor="text1"/>
          <w:sz w:val="22"/>
          <w:szCs w:val="22"/>
          <w:shd w:val="clear" w:color="auto" w:fill="FFFFFF"/>
        </w:rPr>
        <w:t>British Food Journal</w:t>
      </w:r>
      <w:r w:rsidRPr="005A2CE2">
        <w:rPr>
          <w:rFonts w:ascii="Arial" w:hAnsi="Arial" w:cs="Arial"/>
          <w:color w:val="000000" w:themeColor="text1"/>
          <w:sz w:val="22"/>
          <w:szCs w:val="22"/>
          <w:shd w:val="clear" w:color="auto" w:fill="FFFFFF"/>
        </w:rPr>
        <w:t>, </w:t>
      </w:r>
      <w:r w:rsidRPr="005A2CE2">
        <w:rPr>
          <w:rFonts w:ascii="Arial" w:hAnsi="Arial" w:cs="Arial"/>
          <w:iCs/>
          <w:color w:val="000000" w:themeColor="text1"/>
          <w:sz w:val="22"/>
          <w:szCs w:val="22"/>
          <w:shd w:val="clear" w:color="auto" w:fill="FFFFFF"/>
        </w:rPr>
        <w:t>127</w:t>
      </w:r>
      <w:r w:rsidRPr="005A2CE2">
        <w:rPr>
          <w:rFonts w:ascii="Arial" w:hAnsi="Arial" w:cs="Arial"/>
          <w:color w:val="000000" w:themeColor="text1"/>
          <w:sz w:val="22"/>
          <w:szCs w:val="22"/>
          <w:shd w:val="clear" w:color="auto" w:fill="FFFFFF"/>
        </w:rPr>
        <w:t>(10), pp.3895-3909.</w:t>
      </w:r>
    </w:p>
    <w:p w14:paraId="127B27E1" w14:textId="77777777" w:rsidR="00AA3A03" w:rsidRPr="005A2CE2" w:rsidRDefault="00AA3A03" w:rsidP="005A2CE2">
      <w:pPr>
        <w:rPr>
          <w:rFonts w:ascii="Arial" w:hAnsi="Arial" w:cs="Arial"/>
          <w:color w:val="000000" w:themeColor="text1"/>
          <w:sz w:val="22"/>
          <w:szCs w:val="22"/>
          <w:shd w:val="clear" w:color="auto" w:fill="FFFFFF"/>
        </w:rPr>
      </w:pPr>
    </w:p>
    <w:p w14:paraId="19B5A401" w14:textId="4828BE25" w:rsidR="00AA3A03" w:rsidRPr="005A2CE2" w:rsidRDefault="00AA3A03" w:rsidP="005A2CE2">
      <w:pPr>
        <w:rPr>
          <w:rFonts w:ascii="Arial" w:hAnsi="Arial" w:cs="Arial"/>
          <w:color w:val="000000" w:themeColor="text1"/>
          <w:sz w:val="22"/>
          <w:szCs w:val="22"/>
        </w:rPr>
      </w:pPr>
      <w:r w:rsidRPr="005A2CE2">
        <w:rPr>
          <w:rFonts w:ascii="Arial" w:hAnsi="Arial" w:cs="Arial"/>
          <w:color w:val="000000" w:themeColor="text1"/>
          <w:sz w:val="22"/>
          <w:szCs w:val="22"/>
          <w:shd w:val="clear" w:color="auto" w:fill="FFFFFF"/>
        </w:rPr>
        <w:t xml:space="preserve">Koay, K.Y. and Low, S.K. </w:t>
      </w:r>
      <w:r w:rsidR="005A2CE2" w:rsidRPr="005A2CE2">
        <w:rPr>
          <w:rFonts w:ascii="Arial" w:hAnsi="Arial" w:cs="Arial"/>
          <w:color w:val="000000" w:themeColor="text1"/>
          <w:sz w:val="22"/>
          <w:szCs w:val="22"/>
          <w:shd w:val="clear" w:color="auto" w:fill="FFFFFF"/>
        </w:rPr>
        <w:t>(</w:t>
      </w:r>
      <w:r w:rsidRPr="005A2CE2">
        <w:rPr>
          <w:rFonts w:ascii="Arial" w:hAnsi="Arial" w:cs="Arial"/>
          <w:color w:val="000000" w:themeColor="text1"/>
          <w:sz w:val="22"/>
          <w:szCs w:val="22"/>
          <w:shd w:val="clear" w:color="auto" w:fill="FFFFFF"/>
        </w:rPr>
        <w:t>2025</w:t>
      </w:r>
      <w:r w:rsidR="005A2CE2" w:rsidRPr="005A2CE2">
        <w:rPr>
          <w:rFonts w:ascii="Arial" w:hAnsi="Arial" w:cs="Arial"/>
          <w:color w:val="000000" w:themeColor="text1"/>
          <w:sz w:val="22"/>
          <w:szCs w:val="22"/>
          <w:shd w:val="clear" w:color="auto" w:fill="FFFFFF"/>
        </w:rPr>
        <w:t>)</w:t>
      </w:r>
      <w:r w:rsidRPr="005A2CE2">
        <w:rPr>
          <w:rFonts w:ascii="Arial" w:hAnsi="Arial" w:cs="Arial"/>
          <w:color w:val="000000" w:themeColor="text1"/>
          <w:sz w:val="22"/>
          <w:szCs w:val="22"/>
          <w:shd w:val="clear" w:color="auto" w:fill="FFFFFF"/>
        </w:rPr>
        <w:t xml:space="preserve"> </w:t>
      </w:r>
      <w:r w:rsidR="005A2CE2" w:rsidRPr="005A2CE2">
        <w:rPr>
          <w:rFonts w:ascii="Arial" w:hAnsi="Arial" w:cs="Arial"/>
          <w:color w:val="000000" w:themeColor="text1"/>
          <w:sz w:val="22"/>
          <w:szCs w:val="22"/>
          <w:shd w:val="clear" w:color="auto" w:fill="FFFFFF"/>
        </w:rPr>
        <w:t>‘</w:t>
      </w:r>
      <w:r w:rsidRPr="005A2CE2">
        <w:rPr>
          <w:rFonts w:ascii="Arial" w:hAnsi="Arial" w:cs="Arial"/>
          <w:color w:val="000000" w:themeColor="text1"/>
          <w:sz w:val="22"/>
          <w:szCs w:val="22"/>
          <w:shd w:val="clear" w:color="auto" w:fill="FFFFFF"/>
        </w:rPr>
        <w:t>Understanding the influence of chain coffee shops’ innovativeness on brand loyalty through brand satisfaction: a multi-analytical approach</w:t>
      </w:r>
      <w:r w:rsidR="005A2CE2" w:rsidRPr="005A2CE2">
        <w:rPr>
          <w:rFonts w:ascii="Arial" w:hAnsi="Arial" w:cs="Arial"/>
          <w:color w:val="000000" w:themeColor="text1"/>
          <w:sz w:val="22"/>
          <w:szCs w:val="22"/>
          <w:shd w:val="clear" w:color="auto" w:fill="FFFFFF"/>
        </w:rPr>
        <w:t>’,</w:t>
      </w:r>
      <w:r w:rsidRPr="005A2CE2">
        <w:rPr>
          <w:rFonts w:ascii="Arial" w:hAnsi="Arial" w:cs="Arial"/>
          <w:color w:val="000000" w:themeColor="text1"/>
          <w:sz w:val="22"/>
          <w:szCs w:val="22"/>
          <w:shd w:val="clear" w:color="auto" w:fill="FFFFFF"/>
        </w:rPr>
        <w:t> </w:t>
      </w:r>
      <w:r w:rsidRPr="005A2CE2">
        <w:rPr>
          <w:rFonts w:ascii="Arial" w:hAnsi="Arial" w:cs="Arial"/>
          <w:i/>
          <w:iCs/>
          <w:color w:val="000000" w:themeColor="text1"/>
          <w:sz w:val="22"/>
          <w:szCs w:val="22"/>
          <w:shd w:val="clear" w:color="auto" w:fill="FFFFFF"/>
        </w:rPr>
        <w:t>British Food Journal</w:t>
      </w:r>
      <w:r w:rsidRPr="005A2CE2">
        <w:rPr>
          <w:rFonts w:ascii="Arial" w:hAnsi="Arial" w:cs="Arial"/>
          <w:color w:val="000000" w:themeColor="text1"/>
          <w:sz w:val="22"/>
          <w:szCs w:val="22"/>
          <w:shd w:val="clear" w:color="auto" w:fill="FFFFFF"/>
        </w:rPr>
        <w:t>, </w:t>
      </w:r>
      <w:r w:rsidRPr="005A2CE2">
        <w:rPr>
          <w:rFonts w:ascii="Arial" w:hAnsi="Arial" w:cs="Arial"/>
          <w:iCs/>
          <w:color w:val="000000" w:themeColor="text1"/>
          <w:sz w:val="22"/>
          <w:szCs w:val="22"/>
          <w:shd w:val="clear" w:color="auto" w:fill="FFFFFF"/>
        </w:rPr>
        <w:t>127</w:t>
      </w:r>
      <w:r w:rsidRPr="005A2CE2">
        <w:rPr>
          <w:rFonts w:ascii="Arial" w:hAnsi="Arial" w:cs="Arial"/>
          <w:color w:val="000000" w:themeColor="text1"/>
          <w:sz w:val="22"/>
          <w:szCs w:val="22"/>
          <w:shd w:val="clear" w:color="auto" w:fill="FFFFFF"/>
        </w:rPr>
        <w:t>(8), pp.2868-2885.</w:t>
      </w:r>
    </w:p>
    <w:p w14:paraId="686175DB" w14:textId="77777777" w:rsidR="00AA3A03" w:rsidRPr="005A2CE2" w:rsidRDefault="00AA3A03" w:rsidP="005A2CE2">
      <w:pPr>
        <w:textAlignment w:val="baseline"/>
        <w:rPr>
          <w:rFonts w:ascii="Arial" w:hAnsi="Arial" w:cs="Arial"/>
          <w:color w:val="000000" w:themeColor="text1"/>
          <w:sz w:val="22"/>
          <w:szCs w:val="22"/>
        </w:rPr>
      </w:pPr>
    </w:p>
    <w:p w14:paraId="7DF334F0" w14:textId="77777777" w:rsidR="00AA3A03" w:rsidRPr="005A2CE2" w:rsidRDefault="00AA3A03" w:rsidP="005A2CE2">
      <w:pPr>
        <w:textAlignment w:val="baseline"/>
        <w:rPr>
          <w:rFonts w:ascii="Arial" w:hAnsi="Arial" w:cs="Arial"/>
          <w:caps/>
          <w:color w:val="000000" w:themeColor="text1"/>
          <w:sz w:val="22"/>
          <w:szCs w:val="22"/>
        </w:rPr>
      </w:pPr>
      <w:r w:rsidRPr="005A2CE2">
        <w:rPr>
          <w:rFonts w:ascii="Arial" w:hAnsi="Arial" w:cs="Arial"/>
          <w:color w:val="000000" w:themeColor="text1"/>
          <w:sz w:val="22"/>
          <w:szCs w:val="22"/>
        </w:rPr>
        <w:t xml:space="preserve">Kumar, P. (2023) </w:t>
      </w:r>
      <w:r w:rsidRPr="005A2CE2">
        <w:rPr>
          <w:rFonts w:ascii="Arial" w:hAnsi="Arial" w:cs="Arial"/>
          <w:i/>
          <w:color w:val="000000" w:themeColor="text1"/>
          <w:sz w:val="22"/>
          <w:szCs w:val="22"/>
        </w:rPr>
        <w:t xml:space="preserve">Marketing Communication in Marketing: What You Need to Know. </w:t>
      </w:r>
      <w:r w:rsidRPr="005A2CE2">
        <w:rPr>
          <w:rFonts w:ascii="Arial" w:hAnsi="Arial" w:cs="Arial"/>
          <w:color w:val="000000" w:themeColor="text1"/>
          <w:sz w:val="22"/>
          <w:szCs w:val="22"/>
        </w:rPr>
        <w:t xml:space="preserve">Available at: </w:t>
      </w:r>
      <w:hyperlink r:id="rId14" w:history="1">
        <w:r w:rsidRPr="005A2CE2">
          <w:rPr>
            <w:rStyle w:val="Hyperlink"/>
            <w:rFonts w:ascii="Arial" w:hAnsi="Arial" w:cs="Arial"/>
            <w:color w:val="000000" w:themeColor="text1"/>
            <w:sz w:val="22"/>
            <w:szCs w:val="22"/>
          </w:rPr>
          <w:t>https://hmhub.in/management-of-marketing-communication-advertising/</w:t>
        </w:r>
      </w:hyperlink>
      <w:r w:rsidRPr="005A2CE2">
        <w:rPr>
          <w:rFonts w:ascii="Arial" w:hAnsi="Arial" w:cs="Arial"/>
          <w:color w:val="000000" w:themeColor="text1"/>
          <w:sz w:val="22"/>
          <w:szCs w:val="22"/>
        </w:rPr>
        <w:t xml:space="preserve"> (Accessed: 30 January 2026).</w:t>
      </w:r>
    </w:p>
    <w:p w14:paraId="7642C7FB" w14:textId="77777777" w:rsidR="00AA3A03" w:rsidRPr="005A2CE2" w:rsidRDefault="00AA3A03" w:rsidP="005A2CE2">
      <w:pPr>
        <w:rPr>
          <w:rFonts w:ascii="Arial" w:hAnsi="Arial" w:cs="Arial"/>
          <w:color w:val="000000" w:themeColor="text1"/>
          <w:sz w:val="22"/>
          <w:szCs w:val="22"/>
          <w:shd w:val="clear" w:color="auto" w:fill="FFFFFF"/>
        </w:rPr>
      </w:pPr>
    </w:p>
    <w:p w14:paraId="7AFEDE7E" w14:textId="1273EAF0" w:rsidR="00AA3A03" w:rsidRPr="005A2CE2" w:rsidRDefault="00AA3A03" w:rsidP="005A2CE2">
      <w:pPr>
        <w:rPr>
          <w:rFonts w:ascii="Arial" w:hAnsi="Arial" w:cs="Arial"/>
          <w:color w:val="000000" w:themeColor="text1"/>
          <w:sz w:val="22"/>
          <w:szCs w:val="22"/>
        </w:rPr>
      </w:pPr>
      <w:r w:rsidRPr="005A2CE2">
        <w:rPr>
          <w:rFonts w:ascii="Arial" w:hAnsi="Arial" w:cs="Arial"/>
          <w:color w:val="000000" w:themeColor="text1"/>
          <w:sz w:val="22"/>
          <w:szCs w:val="22"/>
          <w:shd w:val="clear" w:color="auto" w:fill="FFFFFF"/>
        </w:rPr>
        <w:t xml:space="preserve">Makvandi, R. </w:t>
      </w:r>
      <w:r w:rsidR="005A2CE2" w:rsidRPr="005A2CE2">
        <w:rPr>
          <w:rFonts w:ascii="Arial" w:hAnsi="Arial" w:cs="Arial"/>
          <w:color w:val="000000" w:themeColor="text1"/>
          <w:sz w:val="22"/>
          <w:szCs w:val="22"/>
          <w:shd w:val="clear" w:color="auto" w:fill="FFFFFF"/>
        </w:rPr>
        <w:t>(</w:t>
      </w:r>
      <w:r w:rsidRPr="005A2CE2">
        <w:rPr>
          <w:rFonts w:ascii="Arial" w:hAnsi="Arial" w:cs="Arial"/>
          <w:color w:val="000000" w:themeColor="text1"/>
          <w:sz w:val="22"/>
          <w:szCs w:val="22"/>
          <w:shd w:val="clear" w:color="auto" w:fill="FFFFFF"/>
        </w:rPr>
        <w:t>2024</w:t>
      </w:r>
      <w:r w:rsidR="005A2CE2" w:rsidRPr="005A2CE2">
        <w:rPr>
          <w:rFonts w:ascii="Arial" w:hAnsi="Arial" w:cs="Arial"/>
          <w:color w:val="000000" w:themeColor="text1"/>
          <w:sz w:val="22"/>
          <w:szCs w:val="22"/>
          <w:shd w:val="clear" w:color="auto" w:fill="FFFFFF"/>
        </w:rPr>
        <w:t>)</w:t>
      </w:r>
      <w:r w:rsidRPr="005A2CE2">
        <w:rPr>
          <w:rFonts w:ascii="Arial" w:hAnsi="Arial" w:cs="Arial"/>
          <w:color w:val="000000" w:themeColor="text1"/>
          <w:sz w:val="22"/>
          <w:szCs w:val="22"/>
          <w:shd w:val="clear" w:color="auto" w:fill="FFFFFF"/>
        </w:rPr>
        <w:t xml:space="preserve"> </w:t>
      </w:r>
      <w:r w:rsidR="005A2CE2" w:rsidRPr="005A2CE2">
        <w:rPr>
          <w:rFonts w:ascii="Arial" w:hAnsi="Arial" w:cs="Arial"/>
          <w:color w:val="000000" w:themeColor="text1"/>
          <w:sz w:val="22"/>
          <w:szCs w:val="22"/>
          <w:shd w:val="clear" w:color="auto" w:fill="FFFFFF"/>
        </w:rPr>
        <w:t>‘</w:t>
      </w:r>
      <w:r w:rsidRPr="005A2CE2">
        <w:rPr>
          <w:rFonts w:ascii="Arial" w:hAnsi="Arial" w:cs="Arial"/>
          <w:color w:val="000000" w:themeColor="text1"/>
          <w:sz w:val="22"/>
          <w:szCs w:val="22"/>
          <w:shd w:val="clear" w:color="auto" w:fill="FFFFFF"/>
        </w:rPr>
        <w:t>Analysis of the impact of macroeconomic factors on the development of financial products: Application of the PESTEL model in identifying opportunities and threats</w:t>
      </w:r>
      <w:r w:rsidR="005A2CE2" w:rsidRPr="005A2CE2">
        <w:rPr>
          <w:rFonts w:ascii="Arial" w:hAnsi="Arial" w:cs="Arial"/>
          <w:color w:val="000000" w:themeColor="text1"/>
          <w:sz w:val="22"/>
          <w:szCs w:val="22"/>
          <w:shd w:val="clear" w:color="auto" w:fill="FFFFFF"/>
        </w:rPr>
        <w:t>’,</w:t>
      </w:r>
      <w:r w:rsidRPr="005A2CE2">
        <w:rPr>
          <w:rFonts w:ascii="Arial" w:hAnsi="Arial" w:cs="Arial"/>
          <w:color w:val="000000" w:themeColor="text1"/>
          <w:sz w:val="22"/>
          <w:szCs w:val="22"/>
          <w:shd w:val="clear" w:color="auto" w:fill="FFFFFF"/>
        </w:rPr>
        <w:t> </w:t>
      </w:r>
      <w:r w:rsidRPr="005A2CE2">
        <w:rPr>
          <w:rFonts w:ascii="Arial" w:hAnsi="Arial" w:cs="Arial"/>
          <w:i/>
          <w:iCs/>
          <w:color w:val="000000" w:themeColor="text1"/>
          <w:sz w:val="22"/>
          <w:szCs w:val="22"/>
          <w:shd w:val="clear" w:color="auto" w:fill="FFFFFF"/>
        </w:rPr>
        <w:t>Transactions on quantitative finance and beyond</w:t>
      </w:r>
      <w:r w:rsidRPr="005A2CE2">
        <w:rPr>
          <w:rFonts w:ascii="Arial" w:hAnsi="Arial" w:cs="Arial"/>
          <w:color w:val="000000" w:themeColor="text1"/>
          <w:sz w:val="22"/>
          <w:szCs w:val="22"/>
          <w:shd w:val="clear" w:color="auto" w:fill="FFFFFF"/>
        </w:rPr>
        <w:t>, </w:t>
      </w:r>
      <w:r w:rsidRPr="005A2CE2">
        <w:rPr>
          <w:rFonts w:ascii="Arial" w:hAnsi="Arial" w:cs="Arial"/>
          <w:iCs/>
          <w:color w:val="000000" w:themeColor="text1"/>
          <w:sz w:val="22"/>
          <w:szCs w:val="22"/>
          <w:shd w:val="clear" w:color="auto" w:fill="FFFFFF"/>
        </w:rPr>
        <w:t>1</w:t>
      </w:r>
      <w:r w:rsidRPr="005A2CE2">
        <w:rPr>
          <w:rFonts w:ascii="Arial" w:hAnsi="Arial" w:cs="Arial"/>
          <w:color w:val="000000" w:themeColor="text1"/>
          <w:sz w:val="22"/>
          <w:szCs w:val="22"/>
          <w:shd w:val="clear" w:color="auto" w:fill="FFFFFF"/>
        </w:rPr>
        <w:t>(2), pp.233-246.</w:t>
      </w:r>
    </w:p>
    <w:p w14:paraId="1EAA80C9" w14:textId="77777777" w:rsidR="00AA3A03" w:rsidRPr="005A2CE2" w:rsidRDefault="00AA3A03" w:rsidP="005A2CE2">
      <w:pPr>
        <w:rPr>
          <w:rFonts w:ascii="Arial" w:hAnsi="Arial" w:cs="Arial"/>
          <w:color w:val="000000" w:themeColor="text1"/>
          <w:sz w:val="22"/>
          <w:szCs w:val="22"/>
          <w:shd w:val="clear" w:color="auto" w:fill="FFFFFF"/>
        </w:rPr>
      </w:pPr>
    </w:p>
    <w:p w14:paraId="0E1B5FFC" w14:textId="1C6031F8" w:rsidR="00AA3A03" w:rsidRPr="005A2CE2" w:rsidRDefault="00AA3A03" w:rsidP="005A2CE2">
      <w:pPr>
        <w:rPr>
          <w:rFonts w:ascii="Arial" w:hAnsi="Arial" w:cs="Arial"/>
          <w:color w:val="000000" w:themeColor="text1"/>
          <w:sz w:val="22"/>
          <w:szCs w:val="22"/>
        </w:rPr>
      </w:pPr>
      <w:r w:rsidRPr="005A2CE2">
        <w:rPr>
          <w:rFonts w:ascii="Arial" w:hAnsi="Arial" w:cs="Arial"/>
          <w:color w:val="000000" w:themeColor="text1"/>
          <w:sz w:val="22"/>
          <w:szCs w:val="22"/>
          <w:shd w:val="clear" w:color="auto" w:fill="FFFFFF"/>
        </w:rPr>
        <w:t xml:space="preserve">Mamaqi, E. </w:t>
      </w:r>
      <w:r w:rsidR="005A2CE2" w:rsidRPr="005A2CE2">
        <w:rPr>
          <w:rFonts w:ascii="Arial" w:hAnsi="Arial" w:cs="Arial"/>
          <w:color w:val="000000" w:themeColor="text1"/>
          <w:sz w:val="22"/>
          <w:szCs w:val="22"/>
          <w:shd w:val="clear" w:color="auto" w:fill="FFFFFF"/>
        </w:rPr>
        <w:t>(</w:t>
      </w:r>
      <w:r w:rsidRPr="005A2CE2">
        <w:rPr>
          <w:rFonts w:ascii="Arial" w:hAnsi="Arial" w:cs="Arial"/>
          <w:color w:val="000000" w:themeColor="text1"/>
          <w:sz w:val="22"/>
          <w:szCs w:val="22"/>
          <w:shd w:val="clear" w:color="auto" w:fill="FFFFFF"/>
        </w:rPr>
        <w:t>2023</w:t>
      </w:r>
      <w:r w:rsidR="005A2CE2" w:rsidRPr="005A2CE2">
        <w:rPr>
          <w:rFonts w:ascii="Arial" w:hAnsi="Arial" w:cs="Arial"/>
          <w:color w:val="000000" w:themeColor="text1"/>
          <w:sz w:val="22"/>
          <w:szCs w:val="22"/>
          <w:shd w:val="clear" w:color="auto" w:fill="FFFFFF"/>
        </w:rPr>
        <w:t>)</w:t>
      </w:r>
      <w:r w:rsidRPr="005A2CE2">
        <w:rPr>
          <w:rFonts w:ascii="Arial" w:hAnsi="Arial" w:cs="Arial"/>
          <w:color w:val="000000" w:themeColor="text1"/>
          <w:sz w:val="22"/>
          <w:szCs w:val="22"/>
          <w:shd w:val="clear" w:color="auto" w:fill="FFFFFF"/>
        </w:rPr>
        <w:t xml:space="preserve"> </w:t>
      </w:r>
      <w:r w:rsidR="005A2CE2" w:rsidRPr="005A2CE2">
        <w:rPr>
          <w:rFonts w:ascii="Arial" w:hAnsi="Arial" w:cs="Arial"/>
          <w:color w:val="000000" w:themeColor="text1"/>
          <w:sz w:val="22"/>
          <w:szCs w:val="22"/>
          <w:shd w:val="clear" w:color="auto" w:fill="FFFFFF"/>
        </w:rPr>
        <w:t>‘</w:t>
      </w:r>
      <w:r w:rsidRPr="005A2CE2">
        <w:rPr>
          <w:rFonts w:ascii="Arial" w:hAnsi="Arial" w:cs="Arial"/>
          <w:color w:val="000000" w:themeColor="text1"/>
          <w:sz w:val="22"/>
          <w:szCs w:val="22"/>
          <w:shd w:val="clear" w:color="auto" w:fill="FFFFFF"/>
        </w:rPr>
        <w:t>The role of trainings in the development and enhancement of work performance in the public and private sector</w:t>
      </w:r>
      <w:r w:rsidR="005A2CE2" w:rsidRPr="005A2CE2">
        <w:rPr>
          <w:rFonts w:ascii="Arial" w:hAnsi="Arial" w:cs="Arial"/>
          <w:color w:val="000000" w:themeColor="text1"/>
          <w:sz w:val="22"/>
          <w:szCs w:val="22"/>
          <w:shd w:val="clear" w:color="auto" w:fill="FFFFFF"/>
        </w:rPr>
        <w:t>’,</w:t>
      </w:r>
      <w:r w:rsidRPr="005A2CE2">
        <w:rPr>
          <w:rFonts w:ascii="Arial" w:hAnsi="Arial" w:cs="Arial"/>
          <w:color w:val="000000" w:themeColor="text1"/>
          <w:sz w:val="22"/>
          <w:szCs w:val="22"/>
          <w:shd w:val="clear" w:color="auto" w:fill="FFFFFF"/>
        </w:rPr>
        <w:t> </w:t>
      </w:r>
      <w:r w:rsidRPr="005A2CE2">
        <w:rPr>
          <w:rFonts w:ascii="Arial" w:hAnsi="Arial" w:cs="Arial"/>
          <w:i/>
          <w:iCs/>
          <w:color w:val="000000" w:themeColor="text1"/>
          <w:sz w:val="22"/>
          <w:szCs w:val="22"/>
          <w:shd w:val="clear" w:color="auto" w:fill="FFFFFF"/>
        </w:rPr>
        <w:t>Interdisciplinary Journal of Research and Development</w:t>
      </w:r>
      <w:r w:rsidRPr="005A2CE2">
        <w:rPr>
          <w:rFonts w:ascii="Arial" w:hAnsi="Arial" w:cs="Arial"/>
          <w:color w:val="000000" w:themeColor="text1"/>
          <w:sz w:val="22"/>
          <w:szCs w:val="22"/>
          <w:shd w:val="clear" w:color="auto" w:fill="FFFFFF"/>
        </w:rPr>
        <w:t>, </w:t>
      </w:r>
      <w:r w:rsidRPr="005A2CE2">
        <w:rPr>
          <w:rFonts w:ascii="Arial" w:hAnsi="Arial" w:cs="Arial"/>
          <w:iCs/>
          <w:color w:val="000000" w:themeColor="text1"/>
          <w:sz w:val="22"/>
          <w:szCs w:val="22"/>
          <w:shd w:val="clear" w:color="auto" w:fill="FFFFFF"/>
        </w:rPr>
        <w:t>10</w:t>
      </w:r>
      <w:r w:rsidRPr="005A2CE2">
        <w:rPr>
          <w:rFonts w:ascii="Arial" w:hAnsi="Arial" w:cs="Arial"/>
          <w:color w:val="000000" w:themeColor="text1"/>
          <w:sz w:val="22"/>
          <w:szCs w:val="22"/>
          <w:shd w:val="clear" w:color="auto" w:fill="FFFFFF"/>
        </w:rPr>
        <w:t>(1 S1), pp.107-107.</w:t>
      </w:r>
    </w:p>
    <w:p w14:paraId="27E45AFF" w14:textId="77777777" w:rsidR="006C25EC" w:rsidRPr="005A2CE2" w:rsidRDefault="006C25EC" w:rsidP="005A2CE2">
      <w:pPr>
        <w:rPr>
          <w:rFonts w:ascii="Arial" w:hAnsi="Arial" w:cs="Arial"/>
          <w:color w:val="000000" w:themeColor="text1"/>
          <w:sz w:val="22"/>
          <w:szCs w:val="22"/>
        </w:rPr>
      </w:pPr>
    </w:p>
    <w:p w14:paraId="7E83A76C" w14:textId="7C7E8961" w:rsidR="006C25EC" w:rsidRPr="005A2CE2" w:rsidRDefault="006C25EC" w:rsidP="005A2CE2">
      <w:pPr>
        <w:rPr>
          <w:rFonts w:ascii="Arial" w:hAnsi="Arial" w:cs="Arial"/>
          <w:color w:val="000000" w:themeColor="text1"/>
          <w:sz w:val="22"/>
          <w:szCs w:val="22"/>
          <w:shd w:val="clear" w:color="auto" w:fill="FFFFFF"/>
        </w:rPr>
      </w:pPr>
      <w:r w:rsidRPr="005A2CE2">
        <w:rPr>
          <w:rFonts w:ascii="Arial" w:hAnsi="Arial" w:cs="Arial"/>
          <w:color w:val="000000" w:themeColor="text1"/>
          <w:sz w:val="22"/>
          <w:szCs w:val="22"/>
          <w:shd w:val="clear" w:color="auto" w:fill="FFFFFF"/>
        </w:rPr>
        <w:t>Mou, A.J.</w:t>
      </w:r>
      <w:r w:rsidR="005A2CE2" w:rsidRPr="005A2CE2">
        <w:rPr>
          <w:rFonts w:ascii="Arial" w:hAnsi="Arial" w:cs="Arial"/>
          <w:color w:val="000000" w:themeColor="text1"/>
          <w:sz w:val="22"/>
          <w:szCs w:val="22"/>
          <w:shd w:val="clear" w:color="auto" w:fill="FFFFFF"/>
        </w:rPr>
        <w:t xml:space="preserve"> (</w:t>
      </w:r>
      <w:r w:rsidRPr="005A2CE2">
        <w:rPr>
          <w:rFonts w:ascii="Arial" w:hAnsi="Arial" w:cs="Arial"/>
          <w:color w:val="000000" w:themeColor="text1"/>
          <w:sz w:val="22"/>
          <w:szCs w:val="22"/>
          <w:shd w:val="clear" w:color="auto" w:fill="FFFFFF"/>
        </w:rPr>
        <w:t>2024</w:t>
      </w:r>
      <w:r w:rsidR="005A2CE2" w:rsidRPr="005A2CE2">
        <w:rPr>
          <w:rFonts w:ascii="Arial" w:hAnsi="Arial" w:cs="Arial"/>
          <w:color w:val="000000" w:themeColor="text1"/>
          <w:sz w:val="22"/>
          <w:szCs w:val="22"/>
          <w:shd w:val="clear" w:color="auto" w:fill="FFFFFF"/>
        </w:rPr>
        <w:t>)</w:t>
      </w:r>
      <w:r w:rsidRPr="005A2CE2">
        <w:rPr>
          <w:rFonts w:ascii="Arial" w:hAnsi="Arial" w:cs="Arial"/>
          <w:color w:val="000000" w:themeColor="text1"/>
          <w:sz w:val="22"/>
          <w:szCs w:val="22"/>
          <w:shd w:val="clear" w:color="auto" w:fill="FFFFFF"/>
        </w:rPr>
        <w:t xml:space="preserve"> </w:t>
      </w:r>
      <w:r w:rsidR="005A2CE2" w:rsidRPr="005A2CE2">
        <w:rPr>
          <w:rFonts w:ascii="Arial" w:hAnsi="Arial" w:cs="Arial"/>
          <w:color w:val="000000" w:themeColor="text1"/>
          <w:sz w:val="22"/>
          <w:szCs w:val="22"/>
          <w:shd w:val="clear" w:color="auto" w:fill="FFFFFF"/>
        </w:rPr>
        <w:t>‘</w:t>
      </w:r>
      <w:r w:rsidRPr="005A2CE2">
        <w:rPr>
          <w:rFonts w:ascii="Arial" w:hAnsi="Arial" w:cs="Arial"/>
          <w:color w:val="000000" w:themeColor="text1"/>
          <w:sz w:val="22"/>
          <w:szCs w:val="22"/>
          <w:shd w:val="clear" w:color="auto" w:fill="FFFFFF"/>
        </w:rPr>
        <w:t xml:space="preserve">Marketing Capstone Insights: Leveraging Multi-Channel Strategies </w:t>
      </w:r>
      <w:r w:rsidR="005A2CE2" w:rsidRPr="005A2CE2">
        <w:rPr>
          <w:rFonts w:ascii="Arial" w:hAnsi="Arial" w:cs="Arial"/>
          <w:color w:val="000000" w:themeColor="text1"/>
          <w:sz w:val="22"/>
          <w:szCs w:val="22"/>
          <w:shd w:val="clear" w:color="auto" w:fill="FFFFFF"/>
        </w:rPr>
        <w:t>f</w:t>
      </w:r>
      <w:r w:rsidRPr="005A2CE2">
        <w:rPr>
          <w:rFonts w:ascii="Arial" w:hAnsi="Arial" w:cs="Arial"/>
          <w:color w:val="000000" w:themeColor="text1"/>
          <w:sz w:val="22"/>
          <w:szCs w:val="22"/>
          <w:shd w:val="clear" w:color="auto" w:fill="FFFFFF"/>
        </w:rPr>
        <w:t>or Maximum Digital Conversion And ROI</w:t>
      </w:r>
      <w:r w:rsidR="005A2CE2" w:rsidRPr="005A2CE2">
        <w:rPr>
          <w:rFonts w:ascii="Arial" w:hAnsi="Arial" w:cs="Arial"/>
          <w:color w:val="000000" w:themeColor="text1"/>
          <w:sz w:val="22"/>
          <w:szCs w:val="22"/>
          <w:shd w:val="clear" w:color="auto" w:fill="FFFFFF"/>
        </w:rPr>
        <w:t>’,</w:t>
      </w:r>
      <w:r w:rsidRPr="005A2CE2">
        <w:rPr>
          <w:rFonts w:ascii="Arial" w:hAnsi="Arial" w:cs="Arial"/>
          <w:color w:val="000000" w:themeColor="text1"/>
          <w:sz w:val="22"/>
          <w:szCs w:val="22"/>
          <w:shd w:val="clear" w:color="auto" w:fill="FFFFFF"/>
        </w:rPr>
        <w:t> </w:t>
      </w:r>
      <w:r w:rsidRPr="005A2CE2">
        <w:rPr>
          <w:rFonts w:ascii="Arial" w:hAnsi="Arial" w:cs="Arial"/>
          <w:i/>
          <w:iCs/>
          <w:color w:val="000000" w:themeColor="text1"/>
          <w:sz w:val="22"/>
          <w:szCs w:val="22"/>
          <w:shd w:val="clear" w:color="auto" w:fill="FFFFFF"/>
        </w:rPr>
        <w:t>Review of Applied Science and Technology</w:t>
      </w:r>
      <w:r w:rsidRPr="005A2CE2">
        <w:rPr>
          <w:rFonts w:ascii="Arial" w:hAnsi="Arial" w:cs="Arial"/>
          <w:color w:val="000000" w:themeColor="text1"/>
          <w:sz w:val="22"/>
          <w:szCs w:val="22"/>
          <w:shd w:val="clear" w:color="auto" w:fill="FFFFFF"/>
        </w:rPr>
        <w:t>, </w:t>
      </w:r>
      <w:r w:rsidRPr="005A2CE2">
        <w:rPr>
          <w:rFonts w:ascii="Arial" w:hAnsi="Arial" w:cs="Arial"/>
          <w:iCs/>
          <w:color w:val="000000" w:themeColor="text1"/>
          <w:sz w:val="22"/>
          <w:szCs w:val="22"/>
          <w:shd w:val="clear" w:color="auto" w:fill="FFFFFF"/>
        </w:rPr>
        <w:t>3</w:t>
      </w:r>
      <w:r w:rsidRPr="005A2CE2">
        <w:rPr>
          <w:rFonts w:ascii="Arial" w:hAnsi="Arial" w:cs="Arial"/>
          <w:color w:val="000000" w:themeColor="text1"/>
          <w:sz w:val="22"/>
          <w:szCs w:val="22"/>
          <w:shd w:val="clear" w:color="auto" w:fill="FFFFFF"/>
        </w:rPr>
        <w:t>(04), pp.01-28.</w:t>
      </w:r>
    </w:p>
    <w:p w14:paraId="6B96FE35" w14:textId="77777777" w:rsidR="006C25EC" w:rsidRPr="005A2CE2" w:rsidRDefault="006C25EC" w:rsidP="005A2CE2">
      <w:pPr>
        <w:rPr>
          <w:rFonts w:ascii="Arial" w:hAnsi="Arial" w:cs="Arial"/>
          <w:color w:val="000000" w:themeColor="text1"/>
          <w:sz w:val="22"/>
          <w:szCs w:val="22"/>
          <w:shd w:val="clear" w:color="auto" w:fill="FFFFFF"/>
        </w:rPr>
      </w:pPr>
    </w:p>
    <w:p w14:paraId="4B3E0C88" w14:textId="2CC8483E" w:rsidR="00AA3A03" w:rsidRPr="005A2CE2" w:rsidRDefault="00AA3A03" w:rsidP="005A2CE2">
      <w:pPr>
        <w:rPr>
          <w:rFonts w:ascii="Arial" w:hAnsi="Arial" w:cs="Arial"/>
          <w:color w:val="000000" w:themeColor="text1"/>
          <w:sz w:val="22"/>
          <w:szCs w:val="22"/>
        </w:rPr>
      </w:pPr>
      <w:r w:rsidRPr="005A2CE2">
        <w:rPr>
          <w:rFonts w:ascii="Arial" w:hAnsi="Arial" w:cs="Arial"/>
          <w:color w:val="000000" w:themeColor="text1"/>
          <w:sz w:val="22"/>
          <w:szCs w:val="22"/>
          <w:shd w:val="clear" w:color="auto" w:fill="FFFFFF"/>
        </w:rPr>
        <w:t xml:space="preserve">Palupi, I.R., Budiningsari, R.D., Khoirunnisa, F.A. and Hanifi, A.S. </w:t>
      </w:r>
      <w:r w:rsidR="005A2CE2" w:rsidRPr="005A2CE2">
        <w:rPr>
          <w:rFonts w:ascii="Arial" w:hAnsi="Arial" w:cs="Arial"/>
          <w:color w:val="000000" w:themeColor="text1"/>
          <w:sz w:val="22"/>
          <w:szCs w:val="22"/>
          <w:shd w:val="clear" w:color="auto" w:fill="FFFFFF"/>
        </w:rPr>
        <w:t>(</w:t>
      </w:r>
      <w:r w:rsidRPr="005A2CE2">
        <w:rPr>
          <w:rFonts w:ascii="Arial" w:hAnsi="Arial" w:cs="Arial"/>
          <w:color w:val="000000" w:themeColor="text1"/>
          <w:sz w:val="22"/>
          <w:szCs w:val="22"/>
          <w:shd w:val="clear" w:color="auto" w:fill="FFFFFF"/>
        </w:rPr>
        <w:t>2024</w:t>
      </w:r>
      <w:r w:rsidR="005A2CE2" w:rsidRPr="005A2CE2">
        <w:rPr>
          <w:rFonts w:ascii="Arial" w:hAnsi="Arial" w:cs="Arial"/>
          <w:color w:val="000000" w:themeColor="text1"/>
          <w:sz w:val="22"/>
          <w:szCs w:val="22"/>
          <w:shd w:val="clear" w:color="auto" w:fill="FFFFFF"/>
        </w:rPr>
        <w:t>)</w:t>
      </w:r>
      <w:r w:rsidRPr="005A2CE2">
        <w:rPr>
          <w:rFonts w:ascii="Arial" w:hAnsi="Arial" w:cs="Arial"/>
          <w:color w:val="000000" w:themeColor="text1"/>
          <w:sz w:val="22"/>
          <w:szCs w:val="22"/>
          <w:shd w:val="clear" w:color="auto" w:fill="FFFFFF"/>
        </w:rPr>
        <w:t xml:space="preserve"> </w:t>
      </w:r>
      <w:r w:rsidR="005A2CE2" w:rsidRPr="005A2CE2">
        <w:rPr>
          <w:rFonts w:ascii="Arial" w:hAnsi="Arial" w:cs="Arial"/>
          <w:color w:val="000000" w:themeColor="text1"/>
          <w:sz w:val="22"/>
          <w:szCs w:val="22"/>
          <w:shd w:val="clear" w:color="auto" w:fill="FFFFFF"/>
        </w:rPr>
        <w:t>‘</w:t>
      </w:r>
      <w:r w:rsidRPr="005A2CE2">
        <w:rPr>
          <w:rFonts w:ascii="Arial" w:hAnsi="Arial" w:cs="Arial"/>
          <w:color w:val="000000" w:themeColor="text1"/>
          <w:sz w:val="22"/>
          <w:szCs w:val="22"/>
          <w:shd w:val="clear" w:color="auto" w:fill="FFFFFF"/>
        </w:rPr>
        <w:t>Food safety knowledge, hygiene practices among food handlers, and microbiological quality of animal side dishes in contract catering</w:t>
      </w:r>
      <w:r w:rsidR="005A2CE2" w:rsidRPr="005A2CE2">
        <w:rPr>
          <w:rFonts w:ascii="Arial" w:hAnsi="Arial" w:cs="Arial"/>
          <w:color w:val="000000" w:themeColor="text1"/>
          <w:sz w:val="22"/>
          <w:szCs w:val="22"/>
          <w:shd w:val="clear" w:color="auto" w:fill="FFFFFF"/>
        </w:rPr>
        <w:t>’,</w:t>
      </w:r>
      <w:r w:rsidRPr="005A2CE2">
        <w:rPr>
          <w:rFonts w:ascii="Arial" w:hAnsi="Arial" w:cs="Arial"/>
          <w:color w:val="000000" w:themeColor="text1"/>
          <w:sz w:val="22"/>
          <w:szCs w:val="22"/>
          <w:shd w:val="clear" w:color="auto" w:fill="FFFFFF"/>
        </w:rPr>
        <w:t> </w:t>
      </w:r>
      <w:r w:rsidRPr="005A2CE2">
        <w:rPr>
          <w:rFonts w:ascii="Arial" w:hAnsi="Arial" w:cs="Arial"/>
          <w:i/>
          <w:iCs/>
          <w:color w:val="000000" w:themeColor="text1"/>
          <w:sz w:val="22"/>
          <w:szCs w:val="22"/>
          <w:shd w:val="clear" w:color="auto" w:fill="FFFFFF"/>
        </w:rPr>
        <w:t>Italian Journal of Food Safety</w:t>
      </w:r>
      <w:r w:rsidRPr="005A2CE2">
        <w:rPr>
          <w:rFonts w:ascii="Arial" w:hAnsi="Arial" w:cs="Arial"/>
          <w:color w:val="000000" w:themeColor="text1"/>
          <w:sz w:val="22"/>
          <w:szCs w:val="22"/>
          <w:shd w:val="clear" w:color="auto" w:fill="FFFFFF"/>
        </w:rPr>
        <w:t>, </w:t>
      </w:r>
      <w:r w:rsidRPr="005A2CE2">
        <w:rPr>
          <w:rFonts w:ascii="Arial" w:hAnsi="Arial" w:cs="Arial"/>
          <w:iCs/>
          <w:color w:val="000000" w:themeColor="text1"/>
          <w:sz w:val="22"/>
          <w:szCs w:val="22"/>
          <w:shd w:val="clear" w:color="auto" w:fill="FFFFFF"/>
        </w:rPr>
        <w:t>13</w:t>
      </w:r>
      <w:r w:rsidRPr="005A2CE2">
        <w:rPr>
          <w:rFonts w:ascii="Arial" w:hAnsi="Arial" w:cs="Arial"/>
          <w:color w:val="000000" w:themeColor="text1"/>
          <w:sz w:val="22"/>
          <w:szCs w:val="22"/>
          <w:shd w:val="clear" w:color="auto" w:fill="FFFFFF"/>
        </w:rPr>
        <w:t>(3), p.12554.</w:t>
      </w:r>
    </w:p>
    <w:p w14:paraId="267389E9" w14:textId="77777777" w:rsidR="00AA3A03" w:rsidRPr="005A2CE2" w:rsidRDefault="00AA3A03" w:rsidP="005A2CE2">
      <w:pPr>
        <w:rPr>
          <w:rFonts w:ascii="Arial" w:hAnsi="Arial" w:cs="Arial"/>
          <w:color w:val="000000" w:themeColor="text1"/>
          <w:sz w:val="22"/>
          <w:szCs w:val="22"/>
          <w:shd w:val="clear" w:color="auto" w:fill="FFFFFF"/>
        </w:rPr>
      </w:pPr>
    </w:p>
    <w:p w14:paraId="397E7494" w14:textId="3DD6B197" w:rsidR="00AA3A03" w:rsidRPr="005A2CE2" w:rsidRDefault="00AA3A03" w:rsidP="005A2CE2">
      <w:pPr>
        <w:rPr>
          <w:rFonts w:ascii="Arial" w:hAnsi="Arial" w:cs="Arial"/>
          <w:color w:val="000000" w:themeColor="text1"/>
          <w:sz w:val="22"/>
          <w:szCs w:val="22"/>
        </w:rPr>
      </w:pPr>
      <w:r w:rsidRPr="005A2CE2">
        <w:rPr>
          <w:rFonts w:ascii="Arial" w:hAnsi="Arial" w:cs="Arial"/>
          <w:color w:val="000000" w:themeColor="text1"/>
          <w:sz w:val="22"/>
          <w:szCs w:val="22"/>
          <w:shd w:val="clear" w:color="auto" w:fill="FFFFFF"/>
        </w:rPr>
        <w:t xml:space="preserve">Phillips, L. </w:t>
      </w:r>
      <w:r w:rsidR="005A2CE2" w:rsidRPr="005A2CE2">
        <w:rPr>
          <w:rFonts w:ascii="Arial" w:hAnsi="Arial" w:cs="Arial"/>
          <w:color w:val="000000" w:themeColor="text1"/>
          <w:sz w:val="22"/>
          <w:szCs w:val="22"/>
          <w:shd w:val="clear" w:color="auto" w:fill="FFFFFF"/>
        </w:rPr>
        <w:t>(</w:t>
      </w:r>
      <w:r w:rsidRPr="005A2CE2">
        <w:rPr>
          <w:rFonts w:ascii="Arial" w:hAnsi="Arial" w:cs="Arial"/>
          <w:color w:val="000000" w:themeColor="text1"/>
          <w:sz w:val="22"/>
          <w:szCs w:val="22"/>
          <w:shd w:val="clear" w:color="auto" w:fill="FFFFFF"/>
        </w:rPr>
        <w:t>2024</w:t>
      </w:r>
      <w:r w:rsidR="005A2CE2" w:rsidRPr="005A2CE2">
        <w:rPr>
          <w:rFonts w:ascii="Arial" w:hAnsi="Arial" w:cs="Arial"/>
          <w:color w:val="000000" w:themeColor="text1"/>
          <w:sz w:val="22"/>
          <w:szCs w:val="22"/>
          <w:shd w:val="clear" w:color="auto" w:fill="FFFFFF"/>
        </w:rPr>
        <w:t>)</w:t>
      </w:r>
      <w:r w:rsidRPr="005A2CE2">
        <w:rPr>
          <w:rFonts w:ascii="Arial" w:hAnsi="Arial" w:cs="Arial"/>
          <w:color w:val="000000" w:themeColor="text1"/>
          <w:sz w:val="22"/>
          <w:szCs w:val="22"/>
          <w:shd w:val="clear" w:color="auto" w:fill="FFFFFF"/>
        </w:rPr>
        <w:t xml:space="preserve"> </w:t>
      </w:r>
      <w:r w:rsidR="005A2CE2" w:rsidRPr="005A2CE2">
        <w:rPr>
          <w:rFonts w:ascii="Arial" w:hAnsi="Arial" w:cs="Arial"/>
          <w:color w:val="000000" w:themeColor="text1"/>
          <w:sz w:val="22"/>
          <w:szCs w:val="22"/>
          <w:shd w:val="clear" w:color="auto" w:fill="FFFFFF"/>
        </w:rPr>
        <w:t>‘</w:t>
      </w:r>
      <w:r w:rsidRPr="005A2CE2">
        <w:rPr>
          <w:rFonts w:ascii="Arial" w:hAnsi="Arial" w:cs="Arial"/>
          <w:color w:val="000000" w:themeColor="text1"/>
          <w:sz w:val="22"/>
          <w:szCs w:val="22"/>
          <w:shd w:val="clear" w:color="auto" w:fill="FFFFFF"/>
        </w:rPr>
        <w:t>The Relationship of Community and Commerce in Forming the Identity of Place</w:t>
      </w:r>
      <w:r w:rsidR="005A2CE2" w:rsidRPr="005A2CE2">
        <w:rPr>
          <w:rFonts w:ascii="Arial" w:hAnsi="Arial" w:cs="Arial"/>
          <w:color w:val="000000" w:themeColor="text1"/>
          <w:sz w:val="22"/>
          <w:szCs w:val="22"/>
          <w:shd w:val="clear" w:color="auto" w:fill="FFFFFF"/>
        </w:rPr>
        <w:t>’,</w:t>
      </w:r>
      <w:r w:rsidRPr="005A2CE2">
        <w:rPr>
          <w:rFonts w:ascii="Arial" w:hAnsi="Arial" w:cs="Arial"/>
          <w:color w:val="000000" w:themeColor="text1"/>
          <w:sz w:val="22"/>
          <w:szCs w:val="22"/>
          <w:shd w:val="clear" w:color="auto" w:fill="FFFFFF"/>
        </w:rPr>
        <w:t xml:space="preserve"> </w:t>
      </w:r>
      <w:r w:rsidRPr="005A2CE2">
        <w:rPr>
          <w:rFonts w:ascii="Arial" w:hAnsi="Arial" w:cs="Arial"/>
          <w:i/>
          <w:color w:val="000000" w:themeColor="text1"/>
          <w:sz w:val="22"/>
          <w:szCs w:val="22"/>
          <w:shd w:val="clear" w:color="auto" w:fill="FFFFFF"/>
        </w:rPr>
        <w:t>In </w:t>
      </w:r>
      <w:r w:rsidRPr="005A2CE2">
        <w:rPr>
          <w:rFonts w:ascii="Arial" w:hAnsi="Arial" w:cs="Arial"/>
          <w:i/>
          <w:iCs/>
          <w:color w:val="000000" w:themeColor="text1"/>
          <w:sz w:val="22"/>
          <w:szCs w:val="22"/>
          <w:shd w:val="clear" w:color="auto" w:fill="FFFFFF"/>
        </w:rPr>
        <w:t>Cultural Awareness in Teaching Art and Design</w:t>
      </w:r>
      <w:r w:rsidRPr="005A2CE2">
        <w:rPr>
          <w:rFonts w:ascii="Arial" w:hAnsi="Arial" w:cs="Arial"/>
          <w:color w:val="000000" w:themeColor="text1"/>
          <w:sz w:val="22"/>
          <w:szCs w:val="22"/>
          <w:shd w:val="clear" w:color="auto" w:fill="FFFFFF"/>
        </w:rPr>
        <w:t>, pp. 91-108.</w:t>
      </w:r>
    </w:p>
    <w:p w14:paraId="56B94983" w14:textId="77777777" w:rsidR="006C25EC" w:rsidRPr="005A2CE2" w:rsidRDefault="006C25EC" w:rsidP="005A2CE2">
      <w:pPr>
        <w:rPr>
          <w:rFonts w:ascii="Arial" w:hAnsi="Arial" w:cs="Arial"/>
          <w:color w:val="000000" w:themeColor="text1"/>
          <w:sz w:val="22"/>
          <w:szCs w:val="22"/>
        </w:rPr>
      </w:pPr>
    </w:p>
    <w:p w14:paraId="3E5FF5CD" w14:textId="1CB5DDE6" w:rsidR="00F16F61" w:rsidRPr="005A2CE2" w:rsidRDefault="00F16F61" w:rsidP="005A2CE2">
      <w:pPr>
        <w:rPr>
          <w:rFonts w:ascii="Arial" w:hAnsi="Arial" w:cs="Arial"/>
          <w:color w:val="000000" w:themeColor="text1"/>
          <w:sz w:val="22"/>
          <w:szCs w:val="22"/>
        </w:rPr>
      </w:pPr>
      <w:r w:rsidRPr="005A2CE2">
        <w:rPr>
          <w:rFonts w:ascii="Arial" w:hAnsi="Arial" w:cs="Arial"/>
          <w:color w:val="000000" w:themeColor="text1"/>
          <w:sz w:val="22"/>
          <w:szCs w:val="22"/>
          <w:shd w:val="clear" w:color="auto" w:fill="FFFFFF"/>
        </w:rPr>
        <w:t xml:space="preserve">Rahayu, S. </w:t>
      </w:r>
      <w:r w:rsidR="005A2CE2" w:rsidRPr="005A2CE2">
        <w:rPr>
          <w:rFonts w:ascii="Arial" w:hAnsi="Arial" w:cs="Arial"/>
          <w:color w:val="000000" w:themeColor="text1"/>
          <w:sz w:val="22"/>
          <w:szCs w:val="22"/>
          <w:shd w:val="clear" w:color="auto" w:fill="FFFFFF"/>
        </w:rPr>
        <w:t>(</w:t>
      </w:r>
      <w:r w:rsidRPr="005A2CE2">
        <w:rPr>
          <w:rFonts w:ascii="Arial" w:hAnsi="Arial" w:cs="Arial"/>
          <w:color w:val="000000" w:themeColor="text1"/>
          <w:sz w:val="22"/>
          <w:szCs w:val="22"/>
          <w:shd w:val="clear" w:color="auto" w:fill="FFFFFF"/>
        </w:rPr>
        <w:t>2024</w:t>
      </w:r>
      <w:r w:rsidR="005A2CE2" w:rsidRPr="005A2CE2">
        <w:rPr>
          <w:rFonts w:ascii="Arial" w:hAnsi="Arial" w:cs="Arial"/>
          <w:color w:val="000000" w:themeColor="text1"/>
          <w:sz w:val="22"/>
          <w:szCs w:val="22"/>
          <w:shd w:val="clear" w:color="auto" w:fill="FFFFFF"/>
        </w:rPr>
        <w:t>)</w:t>
      </w:r>
      <w:r w:rsidRPr="005A2CE2">
        <w:rPr>
          <w:rFonts w:ascii="Arial" w:hAnsi="Arial" w:cs="Arial"/>
          <w:color w:val="000000" w:themeColor="text1"/>
          <w:sz w:val="22"/>
          <w:szCs w:val="22"/>
          <w:shd w:val="clear" w:color="auto" w:fill="FFFFFF"/>
        </w:rPr>
        <w:t xml:space="preserve"> </w:t>
      </w:r>
      <w:r w:rsidR="005A2CE2" w:rsidRPr="005A2CE2">
        <w:rPr>
          <w:rFonts w:ascii="Arial" w:hAnsi="Arial" w:cs="Arial"/>
          <w:color w:val="000000" w:themeColor="text1"/>
          <w:sz w:val="22"/>
          <w:szCs w:val="22"/>
          <w:shd w:val="clear" w:color="auto" w:fill="FFFFFF"/>
        </w:rPr>
        <w:t>‘</w:t>
      </w:r>
      <w:r w:rsidRPr="005A2CE2">
        <w:rPr>
          <w:rFonts w:ascii="Arial" w:hAnsi="Arial" w:cs="Arial"/>
          <w:color w:val="000000" w:themeColor="text1"/>
          <w:sz w:val="22"/>
          <w:szCs w:val="22"/>
          <w:shd w:val="clear" w:color="auto" w:fill="FFFFFF"/>
        </w:rPr>
        <w:t>Digital marketing strategies to build customer loyalty: A systematic review of sustainable financial benefits</w:t>
      </w:r>
      <w:r w:rsidR="005A2CE2" w:rsidRPr="005A2CE2">
        <w:rPr>
          <w:rFonts w:ascii="Arial" w:hAnsi="Arial" w:cs="Arial"/>
          <w:color w:val="000000" w:themeColor="text1"/>
          <w:sz w:val="22"/>
          <w:szCs w:val="22"/>
          <w:shd w:val="clear" w:color="auto" w:fill="FFFFFF"/>
        </w:rPr>
        <w:t>’,</w:t>
      </w:r>
      <w:r w:rsidRPr="005A2CE2">
        <w:rPr>
          <w:rFonts w:ascii="Arial" w:hAnsi="Arial" w:cs="Arial"/>
          <w:color w:val="000000" w:themeColor="text1"/>
          <w:sz w:val="22"/>
          <w:szCs w:val="22"/>
          <w:shd w:val="clear" w:color="auto" w:fill="FFFFFF"/>
        </w:rPr>
        <w:t> </w:t>
      </w:r>
      <w:r w:rsidRPr="005A2CE2">
        <w:rPr>
          <w:rFonts w:ascii="Arial" w:hAnsi="Arial" w:cs="Arial"/>
          <w:i/>
          <w:iCs/>
          <w:color w:val="000000" w:themeColor="text1"/>
          <w:sz w:val="22"/>
          <w:szCs w:val="22"/>
          <w:shd w:val="clear" w:color="auto" w:fill="FFFFFF"/>
        </w:rPr>
        <w:t>Atestasi: Jurnal Ilmiah Akuntansi</w:t>
      </w:r>
      <w:r w:rsidRPr="005A2CE2">
        <w:rPr>
          <w:rFonts w:ascii="Arial" w:hAnsi="Arial" w:cs="Arial"/>
          <w:color w:val="000000" w:themeColor="text1"/>
          <w:sz w:val="22"/>
          <w:szCs w:val="22"/>
          <w:shd w:val="clear" w:color="auto" w:fill="FFFFFF"/>
        </w:rPr>
        <w:t>, </w:t>
      </w:r>
      <w:r w:rsidRPr="005A2CE2">
        <w:rPr>
          <w:rFonts w:ascii="Arial" w:hAnsi="Arial" w:cs="Arial"/>
          <w:iCs/>
          <w:color w:val="000000" w:themeColor="text1"/>
          <w:sz w:val="22"/>
          <w:szCs w:val="22"/>
          <w:shd w:val="clear" w:color="auto" w:fill="FFFFFF"/>
        </w:rPr>
        <w:t>7</w:t>
      </w:r>
      <w:r w:rsidRPr="005A2CE2">
        <w:rPr>
          <w:rFonts w:ascii="Arial" w:hAnsi="Arial" w:cs="Arial"/>
          <w:color w:val="000000" w:themeColor="text1"/>
          <w:sz w:val="22"/>
          <w:szCs w:val="22"/>
          <w:shd w:val="clear" w:color="auto" w:fill="FFFFFF"/>
        </w:rPr>
        <w:t>(1), pp.792-806.</w:t>
      </w:r>
    </w:p>
    <w:p w14:paraId="0BF40B35" w14:textId="77777777" w:rsidR="00F16F61" w:rsidRPr="005A2CE2" w:rsidRDefault="00F16F61" w:rsidP="005A2CE2">
      <w:pPr>
        <w:rPr>
          <w:rFonts w:ascii="Arial" w:hAnsi="Arial" w:cs="Arial"/>
          <w:color w:val="000000" w:themeColor="text1"/>
          <w:sz w:val="22"/>
          <w:szCs w:val="22"/>
          <w:shd w:val="clear" w:color="auto" w:fill="FFFFFF"/>
        </w:rPr>
      </w:pPr>
    </w:p>
    <w:p w14:paraId="1D460633" w14:textId="6CDFC4AB" w:rsidR="006C25EC" w:rsidRPr="005A2CE2" w:rsidRDefault="006C25EC" w:rsidP="005A2CE2">
      <w:pPr>
        <w:rPr>
          <w:rFonts w:ascii="Arial" w:hAnsi="Arial" w:cs="Arial"/>
          <w:color w:val="000000" w:themeColor="text1"/>
          <w:sz w:val="22"/>
          <w:szCs w:val="22"/>
          <w:shd w:val="clear" w:color="auto" w:fill="FFFFFF"/>
        </w:rPr>
      </w:pPr>
      <w:r w:rsidRPr="005A2CE2">
        <w:rPr>
          <w:rFonts w:ascii="Arial" w:hAnsi="Arial" w:cs="Arial"/>
          <w:color w:val="000000" w:themeColor="text1"/>
          <w:sz w:val="22"/>
          <w:szCs w:val="22"/>
          <w:shd w:val="clear" w:color="auto" w:fill="FFFFFF"/>
        </w:rPr>
        <w:t>Saxena, A., Agarwal, A., Pandey, B.K. and Pandey, D.</w:t>
      </w:r>
      <w:r w:rsidR="005A2CE2" w:rsidRPr="005A2CE2">
        <w:rPr>
          <w:rFonts w:ascii="Arial" w:hAnsi="Arial" w:cs="Arial"/>
          <w:color w:val="000000" w:themeColor="text1"/>
          <w:sz w:val="22"/>
          <w:szCs w:val="22"/>
          <w:shd w:val="clear" w:color="auto" w:fill="FFFFFF"/>
        </w:rPr>
        <w:t xml:space="preserve"> (</w:t>
      </w:r>
      <w:r w:rsidRPr="005A2CE2">
        <w:rPr>
          <w:rFonts w:ascii="Arial" w:hAnsi="Arial" w:cs="Arial"/>
          <w:color w:val="000000" w:themeColor="text1"/>
          <w:sz w:val="22"/>
          <w:szCs w:val="22"/>
          <w:shd w:val="clear" w:color="auto" w:fill="FFFFFF"/>
        </w:rPr>
        <w:t>2024</w:t>
      </w:r>
      <w:r w:rsidR="005A2CE2" w:rsidRPr="005A2CE2">
        <w:rPr>
          <w:rFonts w:ascii="Arial" w:hAnsi="Arial" w:cs="Arial"/>
          <w:color w:val="000000" w:themeColor="text1"/>
          <w:sz w:val="22"/>
          <w:szCs w:val="22"/>
          <w:shd w:val="clear" w:color="auto" w:fill="FFFFFF"/>
        </w:rPr>
        <w:t>)</w:t>
      </w:r>
      <w:r w:rsidRPr="005A2CE2">
        <w:rPr>
          <w:rFonts w:ascii="Arial" w:hAnsi="Arial" w:cs="Arial"/>
          <w:color w:val="000000" w:themeColor="text1"/>
          <w:sz w:val="22"/>
          <w:szCs w:val="22"/>
          <w:shd w:val="clear" w:color="auto" w:fill="FFFFFF"/>
        </w:rPr>
        <w:t xml:space="preserve"> </w:t>
      </w:r>
      <w:r w:rsidR="005A2CE2" w:rsidRPr="005A2CE2">
        <w:rPr>
          <w:rFonts w:ascii="Arial" w:hAnsi="Arial" w:cs="Arial"/>
          <w:color w:val="000000" w:themeColor="text1"/>
          <w:sz w:val="22"/>
          <w:szCs w:val="22"/>
          <w:shd w:val="clear" w:color="auto" w:fill="FFFFFF"/>
        </w:rPr>
        <w:t>‘</w:t>
      </w:r>
      <w:r w:rsidRPr="005A2CE2">
        <w:rPr>
          <w:rFonts w:ascii="Arial" w:hAnsi="Arial" w:cs="Arial"/>
          <w:color w:val="000000" w:themeColor="text1"/>
          <w:sz w:val="22"/>
          <w:szCs w:val="22"/>
          <w:shd w:val="clear" w:color="auto" w:fill="FFFFFF"/>
        </w:rPr>
        <w:t>Examination of the criticality of customer segmentation using unsupervised learning methods</w:t>
      </w:r>
      <w:r w:rsidR="005A2CE2" w:rsidRPr="005A2CE2">
        <w:rPr>
          <w:rFonts w:ascii="Arial" w:hAnsi="Arial" w:cs="Arial"/>
          <w:color w:val="000000" w:themeColor="text1"/>
          <w:sz w:val="22"/>
          <w:szCs w:val="22"/>
          <w:shd w:val="clear" w:color="auto" w:fill="FFFFFF"/>
        </w:rPr>
        <w:t>’,</w:t>
      </w:r>
      <w:r w:rsidRPr="005A2CE2">
        <w:rPr>
          <w:rFonts w:ascii="Arial" w:hAnsi="Arial" w:cs="Arial"/>
          <w:color w:val="000000" w:themeColor="text1"/>
          <w:sz w:val="22"/>
          <w:szCs w:val="22"/>
          <w:shd w:val="clear" w:color="auto" w:fill="FFFFFF"/>
        </w:rPr>
        <w:t> </w:t>
      </w:r>
      <w:r w:rsidRPr="005A2CE2">
        <w:rPr>
          <w:rFonts w:ascii="Arial" w:hAnsi="Arial" w:cs="Arial"/>
          <w:i/>
          <w:iCs/>
          <w:color w:val="000000" w:themeColor="text1"/>
          <w:sz w:val="22"/>
          <w:szCs w:val="22"/>
          <w:shd w:val="clear" w:color="auto" w:fill="FFFFFF"/>
        </w:rPr>
        <w:t>Circular Economy and Sustainability</w:t>
      </w:r>
      <w:r w:rsidRPr="005A2CE2">
        <w:rPr>
          <w:rFonts w:ascii="Arial" w:hAnsi="Arial" w:cs="Arial"/>
          <w:color w:val="000000" w:themeColor="text1"/>
          <w:sz w:val="22"/>
          <w:szCs w:val="22"/>
          <w:shd w:val="clear" w:color="auto" w:fill="FFFFFF"/>
        </w:rPr>
        <w:t>, </w:t>
      </w:r>
      <w:r w:rsidRPr="005A2CE2">
        <w:rPr>
          <w:rFonts w:ascii="Arial" w:hAnsi="Arial" w:cs="Arial"/>
          <w:iCs/>
          <w:color w:val="000000" w:themeColor="text1"/>
          <w:sz w:val="22"/>
          <w:szCs w:val="22"/>
          <w:shd w:val="clear" w:color="auto" w:fill="FFFFFF"/>
        </w:rPr>
        <w:t>4</w:t>
      </w:r>
      <w:r w:rsidRPr="005A2CE2">
        <w:rPr>
          <w:rFonts w:ascii="Arial" w:hAnsi="Arial" w:cs="Arial"/>
          <w:color w:val="000000" w:themeColor="text1"/>
          <w:sz w:val="22"/>
          <w:szCs w:val="22"/>
          <w:shd w:val="clear" w:color="auto" w:fill="FFFFFF"/>
        </w:rPr>
        <w:t>(2), pp.1447-1460.</w:t>
      </w:r>
    </w:p>
    <w:p w14:paraId="235BF2D3" w14:textId="77777777" w:rsidR="006C25EC" w:rsidRPr="005A2CE2" w:rsidRDefault="006C25EC" w:rsidP="005A2CE2">
      <w:pPr>
        <w:jc w:val="both"/>
        <w:rPr>
          <w:rFonts w:ascii="Arial" w:hAnsi="Arial" w:cs="Arial"/>
          <w:color w:val="000000" w:themeColor="text1"/>
          <w:sz w:val="22"/>
          <w:szCs w:val="22"/>
        </w:rPr>
      </w:pPr>
    </w:p>
    <w:p w14:paraId="3675A3BD" w14:textId="594E1AA6" w:rsidR="00AA3A03" w:rsidRPr="005A2CE2" w:rsidRDefault="00AA3A03" w:rsidP="005A2CE2">
      <w:pPr>
        <w:jc w:val="both"/>
        <w:rPr>
          <w:rFonts w:ascii="Arial" w:hAnsi="Arial" w:cs="Arial"/>
          <w:color w:val="000000" w:themeColor="text1"/>
          <w:sz w:val="22"/>
          <w:szCs w:val="22"/>
        </w:rPr>
      </w:pPr>
      <w:r w:rsidRPr="005A2CE2">
        <w:rPr>
          <w:rFonts w:ascii="Arial" w:hAnsi="Arial" w:cs="Arial"/>
          <w:color w:val="000000" w:themeColor="text1"/>
          <w:sz w:val="22"/>
          <w:szCs w:val="22"/>
        </w:rPr>
        <w:t xml:space="preserve">Sebbag, T.S. </w:t>
      </w:r>
      <w:r w:rsidR="005A2CE2" w:rsidRPr="005A2CE2">
        <w:rPr>
          <w:rFonts w:ascii="Arial" w:hAnsi="Arial" w:cs="Arial"/>
          <w:color w:val="000000" w:themeColor="text1"/>
          <w:sz w:val="22"/>
          <w:szCs w:val="22"/>
        </w:rPr>
        <w:t>(</w:t>
      </w:r>
      <w:r w:rsidRPr="005A2CE2">
        <w:rPr>
          <w:rFonts w:ascii="Arial" w:hAnsi="Arial" w:cs="Arial"/>
          <w:color w:val="000000" w:themeColor="text1"/>
          <w:sz w:val="22"/>
          <w:szCs w:val="22"/>
        </w:rPr>
        <w:t>2024</w:t>
      </w:r>
      <w:r w:rsidR="005A2CE2" w:rsidRPr="005A2CE2">
        <w:rPr>
          <w:rFonts w:ascii="Arial" w:hAnsi="Arial" w:cs="Arial"/>
          <w:color w:val="000000" w:themeColor="text1"/>
          <w:sz w:val="22"/>
          <w:szCs w:val="22"/>
        </w:rPr>
        <w:t>)</w:t>
      </w:r>
      <w:r w:rsidRPr="005A2CE2">
        <w:rPr>
          <w:rFonts w:ascii="Arial" w:hAnsi="Arial" w:cs="Arial"/>
          <w:color w:val="000000" w:themeColor="text1"/>
          <w:sz w:val="22"/>
          <w:szCs w:val="22"/>
        </w:rPr>
        <w:t> </w:t>
      </w:r>
      <w:r w:rsidRPr="005A2CE2">
        <w:rPr>
          <w:rFonts w:ascii="Arial" w:hAnsi="Arial" w:cs="Arial"/>
          <w:i/>
          <w:iCs/>
          <w:color w:val="000000" w:themeColor="text1"/>
          <w:sz w:val="22"/>
          <w:szCs w:val="22"/>
        </w:rPr>
        <w:t>Sustainability Strengths, Weaknesses, Opportunities, and Threats and PESTEL Analysis for Special District Revenue Generation</w:t>
      </w:r>
      <w:r w:rsidR="005A2CE2" w:rsidRPr="005A2CE2">
        <w:rPr>
          <w:rFonts w:ascii="Arial" w:hAnsi="Arial" w:cs="Arial"/>
          <w:color w:val="000000" w:themeColor="text1"/>
          <w:sz w:val="22"/>
          <w:szCs w:val="22"/>
        </w:rPr>
        <w:t xml:space="preserve">. </w:t>
      </w:r>
      <w:r w:rsidRPr="005A2CE2">
        <w:rPr>
          <w:rFonts w:ascii="Arial" w:hAnsi="Arial" w:cs="Arial"/>
          <w:color w:val="000000" w:themeColor="text1"/>
          <w:sz w:val="22"/>
          <w:szCs w:val="22"/>
        </w:rPr>
        <w:t>Doctoral dissertation</w:t>
      </w:r>
      <w:r w:rsidR="005A2CE2" w:rsidRPr="005A2CE2">
        <w:rPr>
          <w:rFonts w:ascii="Arial" w:hAnsi="Arial" w:cs="Arial"/>
          <w:color w:val="000000" w:themeColor="text1"/>
          <w:sz w:val="22"/>
          <w:szCs w:val="22"/>
        </w:rPr>
        <w:t xml:space="preserve">: </w:t>
      </w:r>
      <w:r w:rsidRPr="005A2CE2">
        <w:rPr>
          <w:rFonts w:ascii="Arial" w:hAnsi="Arial" w:cs="Arial"/>
          <w:color w:val="000000" w:themeColor="text1"/>
          <w:sz w:val="22"/>
          <w:szCs w:val="22"/>
        </w:rPr>
        <w:t>Walden University.</w:t>
      </w:r>
    </w:p>
    <w:p w14:paraId="5A176273" w14:textId="77777777" w:rsidR="00AA3A03" w:rsidRPr="005A2CE2" w:rsidRDefault="00AA3A03" w:rsidP="005A2CE2">
      <w:pPr>
        <w:rPr>
          <w:rFonts w:ascii="Arial" w:hAnsi="Arial" w:cs="Arial"/>
          <w:color w:val="000000" w:themeColor="text1"/>
          <w:sz w:val="22"/>
          <w:szCs w:val="22"/>
          <w:shd w:val="clear" w:color="auto" w:fill="FFFFFF"/>
        </w:rPr>
      </w:pPr>
    </w:p>
    <w:p w14:paraId="4E28B8FB" w14:textId="77777777" w:rsidR="00AA3A03" w:rsidRPr="005A2CE2" w:rsidRDefault="00AA3A03" w:rsidP="005A2CE2">
      <w:pPr>
        <w:rPr>
          <w:rFonts w:ascii="Arial" w:hAnsi="Arial" w:cs="Arial"/>
          <w:color w:val="000000" w:themeColor="text1"/>
          <w:sz w:val="22"/>
          <w:szCs w:val="22"/>
        </w:rPr>
      </w:pPr>
      <w:r w:rsidRPr="005A2CE2">
        <w:rPr>
          <w:rFonts w:ascii="Arial" w:hAnsi="Arial" w:cs="Arial"/>
          <w:color w:val="000000" w:themeColor="text1"/>
          <w:sz w:val="22"/>
          <w:szCs w:val="22"/>
          <w:shd w:val="clear" w:color="auto" w:fill="FFFFFF"/>
        </w:rPr>
        <w:t>Siddiqui, A.A. (2021) ‘The use of Pestel analysis tool of quality management in the health care business and its advantages’, </w:t>
      </w:r>
      <w:r w:rsidRPr="005A2CE2">
        <w:rPr>
          <w:rFonts w:ascii="Arial" w:hAnsi="Arial" w:cs="Arial"/>
          <w:i/>
          <w:iCs/>
          <w:color w:val="000000" w:themeColor="text1"/>
          <w:sz w:val="22"/>
          <w:szCs w:val="22"/>
          <w:shd w:val="clear" w:color="auto" w:fill="FFFFFF"/>
        </w:rPr>
        <w:t>Am J Biochem Biotechnol</w:t>
      </w:r>
      <w:r w:rsidRPr="005A2CE2">
        <w:rPr>
          <w:rFonts w:ascii="Arial" w:hAnsi="Arial" w:cs="Arial"/>
          <w:color w:val="000000" w:themeColor="text1"/>
          <w:sz w:val="22"/>
          <w:szCs w:val="22"/>
          <w:shd w:val="clear" w:color="auto" w:fill="FFFFFF"/>
        </w:rPr>
        <w:t>, </w:t>
      </w:r>
      <w:r w:rsidRPr="005A2CE2">
        <w:rPr>
          <w:rFonts w:ascii="Arial" w:hAnsi="Arial" w:cs="Arial"/>
          <w:iCs/>
          <w:color w:val="000000" w:themeColor="text1"/>
          <w:sz w:val="22"/>
          <w:szCs w:val="22"/>
          <w:shd w:val="clear" w:color="auto" w:fill="FFFFFF"/>
        </w:rPr>
        <w:t>14</w:t>
      </w:r>
      <w:r w:rsidRPr="005A2CE2">
        <w:rPr>
          <w:rFonts w:ascii="Arial" w:hAnsi="Arial" w:cs="Arial"/>
          <w:color w:val="000000" w:themeColor="text1"/>
          <w:sz w:val="22"/>
          <w:szCs w:val="22"/>
          <w:shd w:val="clear" w:color="auto" w:fill="FFFFFF"/>
        </w:rPr>
        <w:t>, pp.507-12.</w:t>
      </w:r>
    </w:p>
    <w:p w14:paraId="0B4D61E8" w14:textId="77777777" w:rsidR="00AA3A03" w:rsidRPr="005A2CE2" w:rsidRDefault="00AA3A03" w:rsidP="005A2CE2">
      <w:pPr>
        <w:rPr>
          <w:rFonts w:ascii="Arial" w:hAnsi="Arial" w:cs="Arial"/>
          <w:color w:val="000000" w:themeColor="text1"/>
          <w:sz w:val="22"/>
          <w:szCs w:val="22"/>
          <w:shd w:val="clear" w:color="auto" w:fill="FFFFFF"/>
        </w:rPr>
      </w:pPr>
    </w:p>
    <w:p w14:paraId="6F513D95" w14:textId="02BECCD5" w:rsidR="00AA3A03" w:rsidRPr="0048597B" w:rsidRDefault="00AA3A03" w:rsidP="005A2CE2">
      <w:pPr>
        <w:rPr>
          <w:rFonts w:ascii="Arial" w:hAnsi="Arial" w:cs="Arial"/>
          <w:color w:val="000000" w:themeColor="text1"/>
          <w:sz w:val="22"/>
          <w:szCs w:val="22"/>
        </w:rPr>
      </w:pPr>
      <w:r w:rsidRPr="005A2CE2">
        <w:rPr>
          <w:rFonts w:ascii="Arial" w:hAnsi="Arial" w:cs="Arial"/>
          <w:color w:val="000000" w:themeColor="text1"/>
          <w:sz w:val="22"/>
          <w:szCs w:val="22"/>
          <w:shd w:val="clear" w:color="auto" w:fill="FFFFFF"/>
        </w:rPr>
        <w:t xml:space="preserve">Simkovic, M. </w:t>
      </w:r>
      <w:r w:rsidR="005A2CE2" w:rsidRPr="005A2CE2">
        <w:rPr>
          <w:rFonts w:ascii="Arial" w:hAnsi="Arial" w:cs="Arial"/>
          <w:color w:val="000000" w:themeColor="text1"/>
          <w:sz w:val="22"/>
          <w:szCs w:val="22"/>
          <w:shd w:val="clear" w:color="auto" w:fill="FFFFFF"/>
        </w:rPr>
        <w:t>(</w:t>
      </w:r>
      <w:r w:rsidRPr="005A2CE2">
        <w:rPr>
          <w:rFonts w:ascii="Arial" w:hAnsi="Arial" w:cs="Arial"/>
          <w:color w:val="000000" w:themeColor="text1"/>
          <w:sz w:val="22"/>
          <w:szCs w:val="22"/>
          <w:shd w:val="clear" w:color="auto" w:fill="FFFFFF"/>
        </w:rPr>
        <w:t>2018</w:t>
      </w:r>
      <w:r w:rsidR="005A2CE2" w:rsidRPr="005A2CE2">
        <w:rPr>
          <w:rFonts w:ascii="Arial" w:hAnsi="Arial" w:cs="Arial"/>
          <w:color w:val="000000" w:themeColor="text1"/>
          <w:sz w:val="22"/>
          <w:szCs w:val="22"/>
          <w:shd w:val="clear" w:color="auto" w:fill="FFFFFF"/>
        </w:rPr>
        <w:t>)</w:t>
      </w:r>
      <w:r w:rsidRPr="005A2CE2">
        <w:rPr>
          <w:rFonts w:ascii="Arial" w:hAnsi="Arial" w:cs="Arial"/>
          <w:color w:val="000000" w:themeColor="text1"/>
          <w:sz w:val="22"/>
          <w:szCs w:val="22"/>
          <w:shd w:val="clear" w:color="auto" w:fill="FFFFFF"/>
        </w:rPr>
        <w:t xml:space="preserve"> </w:t>
      </w:r>
      <w:r w:rsidR="005A2CE2" w:rsidRPr="005A2CE2">
        <w:rPr>
          <w:rFonts w:ascii="Arial" w:hAnsi="Arial" w:cs="Arial"/>
          <w:color w:val="000000" w:themeColor="text1"/>
          <w:sz w:val="22"/>
          <w:szCs w:val="22"/>
          <w:shd w:val="clear" w:color="auto" w:fill="FFFFFF"/>
        </w:rPr>
        <w:t>‘</w:t>
      </w:r>
      <w:r w:rsidRPr="005A2CE2">
        <w:rPr>
          <w:rFonts w:ascii="Arial" w:hAnsi="Arial" w:cs="Arial"/>
          <w:color w:val="000000" w:themeColor="text1"/>
          <w:sz w:val="22"/>
          <w:szCs w:val="22"/>
          <w:shd w:val="clear" w:color="auto" w:fill="FFFFFF"/>
        </w:rPr>
        <w:t>Limited liability and the known unknown</w:t>
      </w:r>
      <w:r w:rsidR="005A2CE2" w:rsidRPr="005A2CE2">
        <w:rPr>
          <w:rFonts w:ascii="Arial" w:hAnsi="Arial" w:cs="Arial"/>
          <w:color w:val="000000" w:themeColor="text1"/>
          <w:sz w:val="22"/>
          <w:szCs w:val="22"/>
          <w:shd w:val="clear" w:color="auto" w:fill="FFFFFF"/>
        </w:rPr>
        <w:t>’,</w:t>
      </w:r>
      <w:r w:rsidRPr="005A2CE2">
        <w:rPr>
          <w:rFonts w:ascii="Arial" w:hAnsi="Arial" w:cs="Arial"/>
          <w:color w:val="000000" w:themeColor="text1"/>
          <w:sz w:val="22"/>
          <w:szCs w:val="22"/>
          <w:shd w:val="clear" w:color="auto" w:fill="FFFFFF"/>
        </w:rPr>
        <w:t> </w:t>
      </w:r>
      <w:r w:rsidRPr="005A2CE2">
        <w:rPr>
          <w:rFonts w:ascii="Arial" w:hAnsi="Arial" w:cs="Arial"/>
          <w:i/>
          <w:iCs/>
          <w:color w:val="000000" w:themeColor="text1"/>
          <w:sz w:val="22"/>
          <w:szCs w:val="22"/>
          <w:shd w:val="clear" w:color="auto" w:fill="FFFFFF"/>
        </w:rPr>
        <w:t>Duke Law Journal</w:t>
      </w:r>
      <w:r w:rsidRPr="005A2CE2">
        <w:rPr>
          <w:rFonts w:ascii="Arial" w:hAnsi="Arial" w:cs="Arial"/>
          <w:color w:val="000000" w:themeColor="text1"/>
          <w:sz w:val="22"/>
          <w:szCs w:val="22"/>
          <w:shd w:val="clear" w:color="auto" w:fill="FFFFFF"/>
        </w:rPr>
        <w:t>, </w:t>
      </w:r>
      <w:r w:rsidRPr="005A2CE2">
        <w:rPr>
          <w:rFonts w:ascii="Arial" w:hAnsi="Arial" w:cs="Arial"/>
          <w:iCs/>
          <w:color w:val="000000" w:themeColor="text1"/>
          <w:sz w:val="22"/>
          <w:szCs w:val="22"/>
          <w:shd w:val="clear" w:color="auto" w:fill="FFFFFF"/>
        </w:rPr>
        <w:t>68</w:t>
      </w:r>
      <w:r w:rsidRPr="005A2CE2">
        <w:rPr>
          <w:rFonts w:ascii="Arial" w:hAnsi="Arial" w:cs="Arial"/>
          <w:color w:val="000000" w:themeColor="text1"/>
          <w:sz w:val="22"/>
          <w:szCs w:val="22"/>
          <w:shd w:val="clear" w:color="auto" w:fill="FFFFFF"/>
        </w:rPr>
        <w:t>(2), pp.275-332.</w:t>
      </w:r>
    </w:p>
    <w:p w14:paraId="653B25E4" w14:textId="77777777" w:rsidR="00806764" w:rsidRDefault="00806764" w:rsidP="005A2CE2">
      <w:pPr>
        <w:rPr>
          <w:rFonts w:ascii="Arial" w:hAnsi="Arial" w:cs="Arial"/>
          <w:color w:val="000000" w:themeColor="text1"/>
          <w:sz w:val="22"/>
          <w:szCs w:val="22"/>
          <w:shd w:val="clear" w:color="auto" w:fill="FFFFFF"/>
        </w:rPr>
      </w:pPr>
    </w:p>
    <w:p w14:paraId="1AB461FC" w14:textId="7BB4E17B" w:rsidR="00AA3A03" w:rsidRPr="005A2CE2" w:rsidRDefault="00AA3A03" w:rsidP="005A2CE2">
      <w:pPr>
        <w:rPr>
          <w:rFonts w:ascii="Arial" w:hAnsi="Arial" w:cs="Arial"/>
          <w:color w:val="000000" w:themeColor="text1"/>
          <w:sz w:val="22"/>
          <w:szCs w:val="22"/>
        </w:rPr>
      </w:pPr>
      <w:r w:rsidRPr="005A2CE2">
        <w:rPr>
          <w:rFonts w:ascii="Arial" w:hAnsi="Arial" w:cs="Arial"/>
          <w:color w:val="000000" w:themeColor="text1"/>
          <w:sz w:val="22"/>
          <w:szCs w:val="22"/>
          <w:shd w:val="clear" w:color="auto" w:fill="FFFFFF"/>
        </w:rPr>
        <w:t xml:space="preserve">Travis, A. </w:t>
      </w:r>
      <w:r w:rsidR="005A2CE2" w:rsidRPr="005A2CE2">
        <w:rPr>
          <w:rFonts w:ascii="Arial" w:hAnsi="Arial" w:cs="Arial"/>
          <w:color w:val="000000" w:themeColor="text1"/>
          <w:sz w:val="22"/>
          <w:szCs w:val="22"/>
          <w:shd w:val="clear" w:color="auto" w:fill="FFFFFF"/>
        </w:rPr>
        <w:t>(</w:t>
      </w:r>
      <w:r w:rsidRPr="005A2CE2">
        <w:rPr>
          <w:rFonts w:ascii="Arial" w:hAnsi="Arial" w:cs="Arial"/>
          <w:color w:val="000000" w:themeColor="text1"/>
          <w:sz w:val="22"/>
          <w:szCs w:val="22"/>
          <w:shd w:val="clear" w:color="auto" w:fill="FFFFFF"/>
        </w:rPr>
        <w:t>2019</w:t>
      </w:r>
      <w:r w:rsidR="005A2CE2" w:rsidRPr="005A2CE2">
        <w:rPr>
          <w:rFonts w:ascii="Arial" w:hAnsi="Arial" w:cs="Arial"/>
          <w:color w:val="000000" w:themeColor="text1"/>
          <w:sz w:val="22"/>
          <w:szCs w:val="22"/>
          <w:shd w:val="clear" w:color="auto" w:fill="FFFFFF"/>
        </w:rPr>
        <w:t>)</w:t>
      </w:r>
      <w:r w:rsidRPr="005A2CE2">
        <w:rPr>
          <w:rFonts w:ascii="Arial" w:hAnsi="Arial" w:cs="Arial"/>
          <w:color w:val="000000" w:themeColor="text1"/>
          <w:sz w:val="22"/>
          <w:szCs w:val="22"/>
          <w:shd w:val="clear" w:color="auto" w:fill="FFFFFF"/>
        </w:rPr>
        <w:t xml:space="preserve"> </w:t>
      </w:r>
      <w:r w:rsidR="005A2CE2" w:rsidRPr="005A2CE2">
        <w:rPr>
          <w:rFonts w:ascii="Arial" w:hAnsi="Arial" w:cs="Arial"/>
          <w:color w:val="000000" w:themeColor="text1"/>
          <w:sz w:val="22"/>
          <w:szCs w:val="22"/>
          <w:shd w:val="clear" w:color="auto" w:fill="FFFFFF"/>
        </w:rPr>
        <w:t>‘</w:t>
      </w:r>
      <w:r w:rsidRPr="005A2CE2">
        <w:rPr>
          <w:rFonts w:ascii="Arial" w:hAnsi="Arial" w:cs="Arial"/>
          <w:color w:val="000000" w:themeColor="text1"/>
          <w:sz w:val="22"/>
          <w:szCs w:val="22"/>
          <w:shd w:val="clear" w:color="auto" w:fill="FFFFFF"/>
        </w:rPr>
        <w:t>The organization of neglect: Limited liability companies and housing disinvestment</w:t>
      </w:r>
      <w:r w:rsidR="005A2CE2" w:rsidRPr="005A2CE2">
        <w:rPr>
          <w:rFonts w:ascii="Arial" w:hAnsi="Arial" w:cs="Arial"/>
          <w:color w:val="000000" w:themeColor="text1"/>
          <w:sz w:val="22"/>
          <w:szCs w:val="22"/>
          <w:shd w:val="clear" w:color="auto" w:fill="FFFFFF"/>
        </w:rPr>
        <w:t>’,</w:t>
      </w:r>
      <w:r w:rsidRPr="005A2CE2">
        <w:rPr>
          <w:rFonts w:ascii="Arial" w:hAnsi="Arial" w:cs="Arial"/>
          <w:color w:val="000000" w:themeColor="text1"/>
          <w:sz w:val="22"/>
          <w:szCs w:val="22"/>
          <w:shd w:val="clear" w:color="auto" w:fill="FFFFFF"/>
        </w:rPr>
        <w:t> </w:t>
      </w:r>
      <w:r w:rsidRPr="005A2CE2">
        <w:rPr>
          <w:rFonts w:ascii="Arial" w:hAnsi="Arial" w:cs="Arial"/>
          <w:i/>
          <w:iCs/>
          <w:color w:val="000000" w:themeColor="text1"/>
          <w:sz w:val="22"/>
          <w:szCs w:val="22"/>
          <w:shd w:val="clear" w:color="auto" w:fill="FFFFFF"/>
        </w:rPr>
        <w:t>American Sociological Review</w:t>
      </w:r>
      <w:r w:rsidRPr="005A2CE2">
        <w:rPr>
          <w:rFonts w:ascii="Arial" w:hAnsi="Arial" w:cs="Arial"/>
          <w:color w:val="000000" w:themeColor="text1"/>
          <w:sz w:val="22"/>
          <w:szCs w:val="22"/>
          <w:shd w:val="clear" w:color="auto" w:fill="FFFFFF"/>
        </w:rPr>
        <w:t>, </w:t>
      </w:r>
      <w:r w:rsidRPr="005A2CE2">
        <w:rPr>
          <w:rFonts w:ascii="Arial" w:hAnsi="Arial" w:cs="Arial"/>
          <w:iCs/>
          <w:color w:val="000000" w:themeColor="text1"/>
          <w:sz w:val="22"/>
          <w:szCs w:val="22"/>
          <w:shd w:val="clear" w:color="auto" w:fill="FFFFFF"/>
        </w:rPr>
        <w:t>84</w:t>
      </w:r>
      <w:r w:rsidRPr="005A2CE2">
        <w:rPr>
          <w:rFonts w:ascii="Arial" w:hAnsi="Arial" w:cs="Arial"/>
          <w:color w:val="000000" w:themeColor="text1"/>
          <w:sz w:val="22"/>
          <w:szCs w:val="22"/>
          <w:shd w:val="clear" w:color="auto" w:fill="FFFFFF"/>
        </w:rPr>
        <w:t>(1), pp.142-170.</w:t>
      </w:r>
    </w:p>
    <w:p w14:paraId="151FC6E8" w14:textId="77777777" w:rsidR="00AA3A03" w:rsidRPr="005A2CE2" w:rsidRDefault="00AA3A03" w:rsidP="005A2CE2">
      <w:pPr>
        <w:rPr>
          <w:rFonts w:ascii="Arial" w:hAnsi="Arial" w:cs="Arial"/>
          <w:color w:val="000000" w:themeColor="text1"/>
          <w:sz w:val="22"/>
          <w:szCs w:val="22"/>
          <w:shd w:val="clear" w:color="auto" w:fill="FFFFFF"/>
        </w:rPr>
      </w:pPr>
    </w:p>
    <w:p w14:paraId="7F1E7B42" w14:textId="3D048A55" w:rsidR="00AA3A03" w:rsidRPr="005A2CE2" w:rsidRDefault="00AA3A03" w:rsidP="005A2CE2">
      <w:pPr>
        <w:rPr>
          <w:rFonts w:ascii="Arial" w:hAnsi="Arial" w:cs="Arial"/>
          <w:color w:val="000000" w:themeColor="text1"/>
          <w:sz w:val="22"/>
          <w:szCs w:val="22"/>
        </w:rPr>
      </w:pPr>
      <w:r w:rsidRPr="005A2CE2">
        <w:rPr>
          <w:rFonts w:ascii="Arial" w:hAnsi="Arial" w:cs="Arial"/>
          <w:color w:val="000000" w:themeColor="text1"/>
          <w:sz w:val="22"/>
          <w:szCs w:val="22"/>
          <w:shd w:val="clear" w:color="auto" w:fill="FFFFFF"/>
        </w:rPr>
        <w:lastRenderedPageBreak/>
        <w:t xml:space="preserve">Turgunpulatovich, A.O. </w:t>
      </w:r>
      <w:r w:rsidR="005A2CE2" w:rsidRPr="005A2CE2">
        <w:rPr>
          <w:rFonts w:ascii="Arial" w:hAnsi="Arial" w:cs="Arial"/>
          <w:color w:val="000000" w:themeColor="text1"/>
          <w:sz w:val="22"/>
          <w:szCs w:val="22"/>
          <w:shd w:val="clear" w:color="auto" w:fill="FFFFFF"/>
        </w:rPr>
        <w:t>(</w:t>
      </w:r>
      <w:r w:rsidRPr="005A2CE2">
        <w:rPr>
          <w:rFonts w:ascii="Arial" w:hAnsi="Arial" w:cs="Arial"/>
          <w:color w:val="000000" w:themeColor="text1"/>
          <w:sz w:val="22"/>
          <w:szCs w:val="22"/>
          <w:shd w:val="clear" w:color="auto" w:fill="FFFFFF"/>
        </w:rPr>
        <w:t>2022</w:t>
      </w:r>
      <w:r w:rsidR="005A2CE2" w:rsidRPr="005A2CE2">
        <w:rPr>
          <w:rFonts w:ascii="Arial" w:hAnsi="Arial" w:cs="Arial"/>
          <w:color w:val="000000" w:themeColor="text1"/>
          <w:sz w:val="22"/>
          <w:szCs w:val="22"/>
          <w:shd w:val="clear" w:color="auto" w:fill="FFFFFF"/>
        </w:rPr>
        <w:t>)</w:t>
      </w:r>
      <w:r w:rsidRPr="005A2CE2">
        <w:rPr>
          <w:rFonts w:ascii="Arial" w:hAnsi="Arial" w:cs="Arial"/>
          <w:color w:val="000000" w:themeColor="text1"/>
          <w:sz w:val="22"/>
          <w:szCs w:val="22"/>
          <w:shd w:val="clear" w:color="auto" w:fill="FFFFFF"/>
        </w:rPr>
        <w:t xml:space="preserve"> </w:t>
      </w:r>
      <w:r w:rsidR="005A2CE2" w:rsidRPr="005A2CE2">
        <w:rPr>
          <w:rFonts w:ascii="Arial" w:hAnsi="Arial" w:cs="Arial"/>
          <w:color w:val="000000" w:themeColor="text1"/>
          <w:sz w:val="22"/>
          <w:szCs w:val="22"/>
          <w:shd w:val="clear" w:color="auto" w:fill="FFFFFF"/>
        </w:rPr>
        <w:t>‘</w:t>
      </w:r>
      <w:r w:rsidRPr="005A2CE2">
        <w:rPr>
          <w:rFonts w:ascii="Arial" w:hAnsi="Arial" w:cs="Arial"/>
          <w:color w:val="000000" w:themeColor="text1"/>
          <w:sz w:val="22"/>
          <w:szCs w:val="22"/>
          <w:shd w:val="clear" w:color="auto" w:fill="FFFFFF"/>
        </w:rPr>
        <w:t>The concept of forming the competitiveness of small business entities and its essence</w:t>
      </w:r>
      <w:r w:rsidR="005A2CE2" w:rsidRPr="005A2CE2">
        <w:rPr>
          <w:rFonts w:ascii="Arial" w:hAnsi="Arial" w:cs="Arial"/>
          <w:color w:val="000000" w:themeColor="text1"/>
          <w:sz w:val="22"/>
          <w:szCs w:val="22"/>
          <w:shd w:val="clear" w:color="auto" w:fill="FFFFFF"/>
        </w:rPr>
        <w:t>’,</w:t>
      </w:r>
      <w:r w:rsidRPr="005A2CE2">
        <w:rPr>
          <w:rFonts w:ascii="Arial" w:hAnsi="Arial" w:cs="Arial"/>
          <w:color w:val="000000" w:themeColor="text1"/>
          <w:sz w:val="22"/>
          <w:szCs w:val="22"/>
          <w:shd w:val="clear" w:color="auto" w:fill="FFFFFF"/>
        </w:rPr>
        <w:t> </w:t>
      </w:r>
      <w:r w:rsidR="005A2CE2" w:rsidRPr="005A2CE2">
        <w:rPr>
          <w:rFonts w:ascii="Arial" w:hAnsi="Arial" w:cs="Arial"/>
          <w:i/>
          <w:iCs/>
          <w:color w:val="000000" w:themeColor="text1"/>
          <w:sz w:val="22"/>
          <w:szCs w:val="22"/>
          <w:shd w:val="clear" w:color="auto" w:fill="FFFFFF"/>
        </w:rPr>
        <w:t xml:space="preserve">Asia Pacific Journal </w:t>
      </w:r>
      <w:r w:rsidR="00346753">
        <w:rPr>
          <w:rFonts w:ascii="Arial" w:hAnsi="Arial" w:cs="Arial"/>
          <w:i/>
          <w:iCs/>
          <w:color w:val="000000" w:themeColor="text1"/>
          <w:sz w:val="22"/>
          <w:szCs w:val="22"/>
          <w:shd w:val="clear" w:color="auto" w:fill="FFFFFF"/>
        </w:rPr>
        <w:t>o</w:t>
      </w:r>
      <w:r w:rsidR="005A2CE2" w:rsidRPr="005A2CE2">
        <w:rPr>
          <w:rFonts w:ascii="Arial" w:hAnsi="Arial" w:cs="Arial"/>
          <w:i/>
          <w:iCs/>
          <w:color w:val="000000" w:themeColor="text1"/>
          <w:sz w:val="22"/>
          <w:szCs w:val="22"/>
          <w:shd w:val="clear" w:color="auto" w:fill="FFFFFF"/>
        </w:rPr>
        <w:t xml:space="preserve">f Marketing &amp; Management Review </w:t>
      </w:r>
      <w:proofErr w:type="spellStart"/>
      <w:r w:rsidR="005A2CE2" w:rsidRPr="005A2CE2">
        <w:rPr>
          <w:rFonts w:ascii="Arial" w:hAnsi="Arial" w:cs="Arial"/>
          <w:i/>
          <w:iCs/>
          <w:color w:val="000000" w:themeColor="text1"/>
          <w:sz w:val="22"/>
          <w:szCs w:val="22"/>
          <w:shd w:val="clear" w:color="auto" w:fill="FFFFFF"/>
        </w:rPr>
        <w:t>Issn</w:t>
      </w:r>
      <w:proofErr w:type="spellEnd"/>
      <w:r w:rsidR="005A2CE2" w:rsidRPr="005A2CE2">
        <w:rPr>
          <w:rFonts w:ascii="Arial" w:hAnsi="Arial" w:cs="Arial"/>
          <w:i/>
          <w:iCs/>
          <w:color w:val="000000" w:themeColor="text1"/>
          <w:sz w:val="22"/>
          <w:szCs w:val="22"/>
          <w:shd w:val="clear" w:color="auto" w:fill="FFFFFF"/>
        </w:rPr>
        <w:t>: 2319-2836 Impact Factor: 8.071</w:t>
      </w:r>
      <w:r w:rsidRPr="005A2CE2">
        <w:rPr>
          <w:rFonts w:ascii="Arial" w:hAnsi="Arial" w:cs="Arial"/>
          <w:color w:val="000000" w:themeColor="text1"/>
          <w:sz w:val="22"/>
          <w:szCs w:val="22"/>
          <w:shd w:val="clear" w:color="auto" w:fill="FFFFFF"/>
        </w:rPr>
        <w:t>, </w:t>
      </w:r>
      <w:r w:rsidRPr="005A2CE2">
        <w:rPr>
          <w:rFonts w:ascii="Arial" w:hAnsi="Arial" w:cs="Arial"/>
          <w:iCs/>
          <w:color w:val="000000" w:themeColor="text1"/>
          <w:sz w:val="22"/>
          <w:szCs w:val="22"/>
          <w:shd w:val="clear" w:color="auto" w:fill="FFFFFF"/>
        </w:rPr>
        <w:t>11</w:t>
      </w:r>
      <w:r w:rsidRPr="005A2CE2">
        <w:rPr>
          <w:rFonts w:ascii="Arial" w:hAnsi="Arial" w:cs="Arial"/>
          <w:color w:val="000000" w:themeColor="text1"/>
          <w:sz w:val="22"/>
          <w:szCs w:val="22"/>
          <w:shd w:val="clear" w:color="auto" w:fill="FFFFFF"/>
        </w:rPr>
        <w:t>(07), pp.46-55.</w:t>
      </w:r>
    </w:p>
    <w:p w14:paraId="4F6B9008" w14:textId="77777777" w:rsidR="00AA3A03" w:rsidRPr="005A2CE2" w:rsidRDefault="00AA3A03" w:rsidP="005A2CE2">
      <w:pPr>
        <w:rPr>
          <w:rFonts w:ascii="Arial" w:hAnsi="Arial" w:cs="Arial"/>
          <w:color w:val="000000" w:themeColor="text1"/>
          <w:sz w:val="22"/>
          <w:szCs w:val="22"/>
          <w:shd w:val="clear" w:color="auto" w:fill="FFFFFF"/>
        </w:rPr>
      </w:pPr>
    </w:p>
    <w:p w14:paraId="6C8162E3" w14:textId="77777777" w:rsidR="00AA3A03" w:rsidRPr="005A2CE2" w:rsidRDefault="00AA3A03" w:rsidP="005A2CE2">
      <w:pPr>
        <w:rPr>
          <w:rFonts w:ascii="Arial" w:hAnsi="Arial" w:cs="Arial"/>
          <w:color w:val="000000" w:themeColor="text1"/>
          <w:sz w:val="22"/>
          <w:szCs w:val="22"/>
        </w:rPr>
      </w:pPr>
      <w:r w:rsidRPr="005A2CE2">
        <w:rPr>
          <w:rFonts w:ascii="Arial" w:hAnsi="Arial" w:cs="Arial"/>
          <w:color w:val="000000" w:themeColor="text1"/>
          <w:sz w:val="22"/>
          <w:szCs w:val="22"/>
          <w:shd w:val="clear" w:color="auto" w:fill="FFFFFF"/>
        </w:rPr>
        <w:t xml:space="preserve">Wang, Z. (2024) ‘Comprehensive Market Analysis and Assessment: Unveiling Trends and Strategies for Future Growth’, </w:t>
      </w:r>
      <w:r w:rsidRPr="005A2CE2">
        <w:rPr>
          <w:rFonts w:ascii="Arial" w:hAnsi="Arial" w:cs="Arial"/>
          <w:i/>
          <w:color w:val="000000" w:themeColor="text1"/>
          <w:sz w:val="22"/>
          <w:szCs w:val="22"/>
          <w:shd w:val="clear" w:color="auto" w:fill="FFFFFF"/>
        </w:rPr>
        <w:t>In </w:t>
      </w:r>
      <w:r w:rsidRPr="005A2CE2">
        <w:rPr>
          <w:rFonts w:ascii="Arial" w:hAnsi="Arial" w:cs="Arial"/>
          <w:i/>
          <w:iCs/>
          <w:color w:val="000000" w:themeColor="text1"/>
          <w:sz w:val="22"/>
          <w:szCs w:val="22"/>
          <w:shd w:val="clear" w:color="auto" w:fill="FFFFFF"/>
        </w:rPr>
        <w:t>2024 9th International Conference on Social Sciences and Economic Development (ICSSED 2024)</w:t>
      </w:r>
      <w:r w:rsidRPr="005A2CE2">
        <w:rPr>
          <w:rFonts w:ascii="Arial" w:hAnsi="Arial" w:cs="Arial"/>
          <w:color w:val="000000" w:themeColor="text1"/>
          <w:sz w:val="22"/>
          <w:szCs w:val="22"/>
          <w:shd w:val="clear" w:color="auto" w:fill="FFFFFF"/>
        </w:rPr>
        <w:t>, pp. 232-238.</w:t>
      </w:r>
    </w:p>
    <w:p w14:paraId="3ABB9274" w14:textId="77777777" w:rsidR="00AA3A03" w:rsidRPr="005A2CE2" w:rsidRDefault="00AA3A03" w:rsidP="005A2CE2">
      <w:pPr>
        <w:rPr>
          <w:rFonts w:ascii="Arial" w:hAnsi="Arial" w:cs="Arial"/>
          <w:color w:val="000000" w:themeColor="text1"/>
          <w:sz w:val="22"/>
          <w:szCs w:val="22"/>
          <w:shd w:val="clear" w:color="auto" w:fill="FFFFFF"/>
        </w:rPr>
      </w:pPr>
    </w:p>
    <w:p w14:paraId="07F43F28" w14:textId="503E684A" w:rsidR="006C25EC" w:rsidRPr="005A2CE2" w:rsidRDefault="006C25EC" w:rsidP="005A2CE2">
      <w:pPr>
        <w:rPr>
          <w:rFonts w:ascii="Arial" w:hAnsi="Arial" w:cs="Arial"/>
          <w:color w:val="000000" w:themeColor="text1"/>
          <w:sz w:val="22"/>
          <w:szCs w:val="22"/>
        </w:rPr>
      </w:pPr>
      <w:r w:rsidRPr="005A2CE2">
        <w:rPr>
          <w:rFonts w:ascii="Arial" w:hAnsi="Arial" w:cs="Arial"/>
          <w:color w:val="000000" w:themeColor="text1"/>
          <w:sz w:val="22"/>
          <w:szCs w:val="22"/>
          <w:shd w:val="clear" w:color="auto" w:fill="FFFFFF"/>
        </w:rPr>
        <w:t xml:space="preserve">Yao, Y., Xu, H. and Song, H.Y. </w:t>
      </w:r>
      <w:r w:rsidR="005A2CE2" w:rsidRPr="005A2CE2">
        <w:rPr>
          <w:rFonts w:ascii="Arial" w:hAnsi="Arial" w:cs="Arial"/>
          <w:color w:val="000000" w:themeColor="text1"/>
          <w:sz w:val="22"/>
          <w:szCs w:val="22"/>
          <w:shd w:val="clear" w:color="auto" w:fill="FFFFFF"/>
        </w:rPr>
        <w:t>(</w:t>
      </w:r>
      <w:r w:rsidRPr="005A2CE2">
        <w:rPr>
          <w:rFonts w:ascii="Arial" w:hAnsi="Arial" w:cs="Arial"/>
          <w:color w:val="000000" w:themeColor="text1"/>
          <w:sz w:val="22"/>
          <w:szCs w:val="22"/>
          <w:shd w:val="clear" w:color="auto" w:fill="FFFFFF"/>
        </w:rPr>
        <w:t>2025</w:t>
      </w:r>
      <w:r w:rsidR="005A2CE2" w:rsidRPr="005A2CE2">
        <w:rPr>
          <w:rFonts w:ascii="Arial" w:hAnsi="Arial" w:cs="Arial"/>
          <w:color w:val="000000" w:themeColor="text1"/>
          <w:sz w:val="22"/>
          <w:szCs w:val="22"/>
          <w:shd w:val="clear" w:color="auto" w:fill="FFFFFF"/>
        </w:rPr>
        <w:t>)</w:t>
      </w:r>
      <w:r w:rsidRPr="005A2CE2">
        <w:rPr>
          <w:rFonts w:ascii="Arial" w:hAnsi="Arial" w:cs="Arial"/>
          <w:color w:val="000000" w:themeColor="text1"/>
          <w:sz w:val="22"/>
          <w:szCs w:val="22"/>
          <w:shd w:val="clear" w:color="auto" w:fill="FFFFFF"/>
        </w:rPr>
        <w:t xml:space="preserve"> </w:t>
      </w:r>
      <w:r w:rsidR="005A2CE2" w:rsidRPr="005A2CE2">
        <w:rPr>
          <w:rFonts w:ascii="Arial" w:hAnsi="Arial" w:cs="Arial"/>
          <w:color w:val="000000" w:themeColor="text1"/>
          <w:sz w:val="22"/>
          <w:szCs w:val="22"/>
          <w:shd w:val="clear" w:color="auto" w:fill="FFFFFF"/>
        </w:rPr>
        <w:t>‘</w:t>
      </w:r>
      <w:r w:rsidRPr="005A2CE2">
        <w:rPr>
          <w:rFonts w:ascii="Arial" w:hAnsi="Arial" w:cs="Arial"/>
          <w:color w:val="000000" w:themeColor="text1"/>
          <w:sz w:val="22"/>
          <w:szCs w:val="22"/>
          <w:shd w:val="clear" w:color="auto" w:fill="FFFFFF"/>
        </w:rPr>
        <w:t>Exploring the key factors affecting customer satisfaction in China’s sustainable second-hand clothing market: A mixed methods approach</w:t>
      </w:r>
      <w:r w:rsidR="005A2CE2" w:rsidRPr="005A2CE2">
        <w:rPr>
          <w:rFonts w:ascii="Arial" w:hAnsi="Arial" w:cs="Arial"/>
          <w:color w:val="000000" w:themeColor="text1"/>
          <w:sz w:val="22"/>
          <w:szCs w:val="22"/>
          <w:shd w:val="clear" w:color="auto" w:fill="FFFFFF"/>
        </w:rPr>
        <w:t xml:space="preserve">’, </w:t>
      </w:r>
      <w:r w:rsidRPr="005A2CE2">
        <w:rPr>
          <w:rFonts w:ascii="Arial" w:hAnsi="Arial" w:cs="Arial"/>
          <w:i/>
          <w:iCs/>
          <w:color w:val="000000" w:themeColor="text1"/>
          <w:sz w:val="22"/>
          <w:szCs w:val="22"/>
          <w:shd w:val="clear" w:color="auto" w:fill="FFFFFF"/>
        </w:rPr>
        <w:t>Sustainability</w:t>
      </w:r>
      <w:r w:rsidRPr="005A2CE2">
        <w:rPr>
          <w:rFonts w:ascii="Arial" w:hAnsi="Arial" w:cs="Arial"/>
          <w:color w:val="000000" w:themeColor="text1"/>
          <w:sz w:val="22"/>
          <w:szCs w:val="22"/>
          <w:shd w:val="clear" w:color="auto" w:fill="FFFFFF"/>
        </w:rPr>
        <w:t>, </w:t>
      </w:r>
      <w:r w:rsidRPr="005A2CE2">
        <w:rPr>
          <w:rFonts w:ascii="Arial" w:hAnsi="Arial" w:cs="Arial"/>
          <w:iCs/>
          <w:color w:val="000000" w:themeColor="text1"/>
          <w:sz w:val="22"/>
          <w:szCs w:val="22"/>
          <w:shd w:val="clear" w:color="auto" w:fill="FFFFFF"/>
        </w:rPr>
        <w:t>17</w:t>
      </w:r>
      <w:r w:rsidRPr="005A2CE2">
        <w:rPr>
          <w:rFonts w:ascii="Arial" w:hAnsi="Arial" w:cs="Arial"/>
          <w:color w:val="000000" w:themeColor="text1"/>
          <w:sz w:val="22"/>
          <w:szCs w:val="22"/>
          <w:shd w:val="clear" w:color="auto" w:fill="FFFFFF"/>
        </w:rPr>
        <w:t>(4), p.1694.</w:t>
      </w:r>
    </w:p>
    <w:p w14:paraId="3970B4C2" w14:textId="33D33724" w:rsidR="00AA3A03" w:rsidRPr="005A2CE2" w:rsidRDefault="00AA3A03" w:rsidP="005A2CE2">
      <w:pPr>
        <w:rPr>
          <w:rFonts w:ascii="Arial" w:hAnsi="Arial" w:cs="Arial"/>
          <w:color w:val="000000" w:themeColor="text1"/>
          <w:sz w:val="22"/>
          <w:szCs w:val="22"/>
        </w:rPr>
      </w:pPr>
    </w:p>
    <w:p w14:paraId="4CA3EE3C" w14:textId="77777777" w:rsidR="005A2CE2" w:rsidRPr="005A2CE2" w:rsidRDefault="005A2CE2" w:rsidP="005A2CE2">
      <w:pPr>
        <w:rPr>
          <w:rFonts w:ascii="Arial" w:hAnsi="Arial" w:cs="Arial"/>
          <w:color w:val="000000" w:themeColor="text1"/>
          <w:sz w:val="22"/>
          <w:szCs w:val="22"/>
        </w:rPr>
      </w:pPr>
      <w:r w:rsidRPr="005A2CE2">
        <w:rPr>
          <w:rFonts w:ascii="Arial" w:hAnsi="Arial" w:cs="Arial"/>
          <w:color w:val="000000" w:themeColor="text1"/>
          <w:sz w:val="22"/>
          <w:szCs w:val="22"/>
          <w:shd w:val="clear" w:color="auto" w:fill="FFFFFF"/>
        </w:rPr>
        <w:t>Yusop, Z. (2018) ‘PESTEL analysis’, </w:t>
      </w:r>
      <w:r w:rsidRPr="005A2CE2">
        <w:rPr>
          <w:rFonts w:ascii="Arial" w:hAnsi="Arial" w:cs="Arial"/>
          <w:i/>
          <w:iCs/>
          <w:color w:val="000000" w:themeColor="text1"/>
          <w:sz w:val="22"/>
          <w:szCs w:val="22"/>
          <w:shd w:val="clear" w:color="auto" w:fill="FFFFFF"/>
        </w:rPr>
        <w:t>Paper presented at COMRAP</w:t>
      </w:r>
      <w:r w:rsidRPr="005A2CE2">
        <w:rPr>
          <w:rFonts w:ascii="Arial" w:hAnsi="Arial" w:cs="Arial"/>
          <w:color w:val="000000" w:themeColor="text1"/>
          <w:sz w:val="22"/>
          <w:szCs w:val="22"/>
          <w:shd w:val="clear" w:color="auto" w:fill="FFFFFF"/>
        </w:rPr>
        <w:t>, pp.34-39.</w:t>
      </w:r>
    </w:p>
    <w:p w14:paraId="12BE56D1" w14:textId="2B155CF4" w:rsidR="00AA3A03" w:rsidRDefault="00AA3A03" w:rsidP="00066728">
      <w:pPr>
        <w:spacing w:line="360" w:lineRule="auto"/>
        <w:rPr>
          <w:rFonts w:ascii="Arial" w:hAnsi="Arial" w:cs="Arial"/>
          <w:sz w:val="22"/>
          <w:szCs w:val="22"/>
        </w:rPr>
      </w:pPr>
    </w:p>
    <w:p w14:paraId="6D9BCBFD" w14:textId="0CED9077" w:rsidR="00AA3A03" w:rsidRDefault="00AA3A03" w:rsidP="00066728">
      <w:pPr>
        <w:spacing w:line="360" w:lineRule="auto"/>
        <w:rPr>
          <w:rFonts w:ascii="Arial" w:hAnsi="Arial" w:cs="Arial"/>
          <w:sz w:val="22"/>
          <w:szCs w:val="22"/>
        </w:rPr>
      </w:pPr>
    </w:p>
    <w:p w14:paraId="79F6B3C3" w14:textId="77777777" w:rsidR="00AA3A03" w:rsidRDefault="00AA3A03" w:rsidP="00703FCB">
      <w:pPr>
        <w:pStyle w:val="Heading1"/>
        <w:rPr>
          <w:b/>
          <w:color w:val="000000" w:themeColor="text1"/>
        </w:rPr>
      </w:pPr>
    </w:p>
    <w:sectPr w:rsidR="00AA3A03" w:rsidSect="00B42F1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6922A8"/>
    <w:multiLevelType w:val="hybridMultilevel"/>
    <w:tmpl w:val="661CB1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E01182A"/>
    <w:multiLevelType w:val="hybridMultilevel"/>
    <w:tmpl w:val="330CC0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47D3"/>
    <w:rsid w:val="000371C2"/>
    <w:rsid w:val="00043BA2"/>
    <w:rsid w:val="00055E1A"/>
    <w:rsid w:val="00066728"/>
    <w:rsid w:val="00083D45"/>
    <w:rsid w:val="0008604C"/>
    <w:rsid w:val="000C5D48"/>
    <w:rsid w:val="001238A9"/>
    <w:rsid w:val="0013069E"/>
    <w:rsid w:val="00147AF3"/>
    <w:rsid w:val="001C0776"/>
    <w:rsid w:val="00216E8C"/>
    <w:rsid w:val="002456BB"/>
    <w:rsid w:val="0032076B"/>
    <w:rsid w:val="00346753"/>
    <w:rsid w:val="003B4D38"/>
    <w:rsid w:val="0043109C"/>
    <w:rsid w:val="00463ACD"/>
    <w:rsid w:val="0048597B"/>
    <w:rsid w:val="004C5F5E"/>
    <w:rsid w:val="00504BE8"/>
    <w:rsid w:val="00522418"/>
    <w:rsid w:val="00546118"/>
    <w:rsid w:val="00593247"/>
    <w:rsid w:val="005A2CE2"/>
    <w:rsid w:val="005F029A"/>
    <w:rsid w:val="00646328"/>
    <w:rsid w:val="006C25EC"/>
    <w:rsid w:val="00703FCB"/>
    <w:rsid w:val="007145DC"/>
    <w:rsid w:val="00727157"/>
    <w:rsid w:val="00762674"/>
    <w:rsid w:val="007A79F6"/>
    <w:rsid w:val="007B26D5"/>
    <w:rsid w:val="007F6E36"/>
    <w:rsid w:val="00806764"/>
    <w:rsid w:val="008D286A"/>
    <w:rsid w:val="008F230B"/>
    <w:rsid w:val="009247F8"/>
    <w:rsid w:val="00953B7D"/>
    <w:rsid w:val="0097797E"/>
    <w:rsid w:val="009D2EDB"/>
    <w:rsid w:val="009E0F8D"/>
    <w:rsid w:val="009F7EBE"/>
    <w:rsid w:val="00A210E9"/>
    <w:rsid w:val="00AA3A03"/>
    <w:rsid w:val="00B06321"/>
    <w:rsid w:val="00B11043"/>
    <w:rsid w:val="00B42F12"/>
    <w:rsid w:val="00C956B7"/>
    <w:rsid w:val="00D9089F"/>
    <w:rsid w:val="00DF742C"/>
    <w:rsid w:val="00E32726"/>
    <w:rsid w:val="00E3695E"/>
    <w:rsid w:val="00F16F61"/>
    <w:rsid w:val="00FD47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528E42"/>
  <w15:chartTrackingRefBased/>
  <w15:docId w15:val="{675C1FEA-6BB1-FA4A-B1F9-C45A8846A9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43BA2"/>
    <w:rPr>
      <w:rFonts w:ascii="Times New Roman" w:eastAsia="Times New Roman" w:hAnsi="Times New Roman" w:cs="Times New Roman"/>
    </w:rPr>
  </w:style>
  <w:style w:type="paragraph" w:styleId="Heading1">
    <w:name w:val="heading 1"/>
    <w:basedOn w:val="Normal"/>
    <w:next w:val="Normal"/>
    <w:link w:val="Heading1Char"/>
    <w:uiPriority w:val="9"/>
    <w:qFormat/>
    <w:rsid w:val="00FD47D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D47D3"/>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47D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D47D3"/>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9D2EDB"/>
    <w:pPr>
      <w:ind w:left="720"/>
      <w:contextualSpacing/>
    </w:pPr>
  </w:style>
  <w:style w:type="paragraph" w:styleId="NormalWeb">
    <w:name w:val="Normal (Web)"/>
    <w:basedOn w:val="Normal"/>
    <w:uiPriority w:val="99"/>
    <w:semiHidden/>
    <w:unhideWhenUsed/>
    <w:rsid w:val="009D2EDB"/>
    <w:pPr>
      <w:spacing w:before="100" w:beforeAutospacing="1" w:after="100" w:afterAutospacing="1"/>
    </w:pPr>
  </w:style>
  <w:style w:type="character" w:styleId="Hyperlink">
    <w:name w:val="Hyperlink"/>
    <w:basedOn w:val="DefaultParagraphFont"/>
    <w:uiPriority w:val="99"/>
    <w:unhideWhenUsed/>
    <w:rsid w:val="00703FCB"/>
    <w:rPr>
      <w:color w:val="0563C1" w:themeColor="hyperlink"/>
      <w:u w:val="single"/>
    </w:rPr>
  </w:style>
  <w:style w:type="table" w:styleId="TableGrid">
    <w:name w:val="Table Grid"/>
    <w:basedOn w:val="TableNormal"/>
    <w:uiPriority w:val="39"/>
    <w:rsid w:val="00DF742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0C5D48"/>
    <w:pPr>
      <w:spacing w:before="480" w:line="276" w:lineRule="auto"/>
      <w:outlineLvl w:val="9"/>
    </w:pPr>
    <w:rPr>
      <w:b/>
      <w:bCs/>
      <w:sz w:val="28"/>
      <w:szCs w:val="28"/>
      <w:lang w:val="en-US"/>
    </w:rPr>
  </w:style>
  <w:style w:type="paragraph" w:styleId="TOC2">
    <w:name w:val="toc 2"/>
    <w:basedOn w:val="Normal"/>
    <w:next w:val="Normal"/>
    <w:autoRedefine/>
    <w:uiPriority w:val="39"/>
    <w:unhideWhenUsed/>
    <w:rsid w:val="000C5D48"/>
    <w:pPr>
      <w:spacing w:before="120"/>
      <w:ind w:left="240"/>
    </w:pPr>
    <w:rPr>
      <w:rFonts w:asciiTheme="minorHAnsi" w:hAnsiTheme="minorHAnsi" w:cstheme="minorHAnsi"/>
      <w:i/>
      <w:iCs/>
      <w:sz w:val="20"/>
      <w:szCs w:val="20"/>
    </w:rPr>
  </w:style>
  <w:style w:type="paragraph" w:styleId="TOC1">
    <w:name w:val="toc 1"/>
    <w:basedOn w:val="Normal"/>
    <w:next w:val="Normal"/>
    <w:autoRedefine/>
    <w:uiPriority w:val="39"/>
    <w:unhideWhenUsed/>
    <w:rsid w:val="000C5D48"/>
    <w:pPr>
      <w:spacing w:before="240" w:after="120"/>
    </w:pPr>
    <w:rPr>
      <w:rFonts w:asciiTheme="minorHAnsi" w:hAnsiTheme="minorHAnsi" w:cstheme="minorHAnsi"/>
      <w:b/>
      <w:bCs/>
      <w:sz w:val="20"/>
      <w:szCs w:val="20"/>
    </w:rPr>
  </w:style>
  <w:style w:type="paragraph" w:styleId="TOC3">
    <w:name w:val="toc 3"/>
    <w:basedOn w:val="Normal"/>
    <w:next w:val="Normal"/>
    <w:autoRedefine/>
    <w:uiPriority w:val="39"/>
    <w:unhideWhenUsed/>
    <w:rsid w:val="000C5D48"/>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0C5D48"/>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0C5D48"/>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0C5D48"/>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0C5D48"/>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0C5D48"/>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0C5D48"/>
    <w:pPr>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850872">
      <w:bodyDiv w:val="1"/>
      <w:marLeft w:val="0"/>
      <w:marRight w:val="0"/>
      <w:marTop w:val="0"/>
      <w:marBottom w:val="0"/>
      <w:divBdr>
        <w:top w:val="none" w:sz="0" w:space="0" w:color="auto"/>
        <w:left w:val="none" w:sz="0" w:space="0" w:color="auto"/>
        <w:bottom w:val="none" w:sz="0" w:space="0" w:color="auto"/>
        <w:right w:val="none" w:sz="0" w:space="0" w:color="auto"/>
      </w:divBdr>
    </w:div>
    <w:div w:id="127170890">
      <w:bodyDiv w:val="1"/>
      <w:marLeft w:val="0"/>
      <w:marRight w:val="0"/>
      <w:marTop w:val="0"/>
      <w:marBottom w:val="0"/>
      <w:divBdr>
        <w:top w:val="none" w:sz="0" w:space="0" w:color="auto"/>
        <w:left w:val="none" w:sz="0" w:space="0" w:color="auto"/>
        <w:bottom w:val="none" w:sz="0" w:space="0" w:color="auto"/>
        <w:right w:val="none" w:sz="0" w:space="0" w:color="auto"/>
      </w:divBdr>
    </w:div>
    <w:div w:id="222373558">
      <w:bodyDiv w:val="1"/>
      <w:marLeft w:val="0"/>
      <w:marRight w:val="0"/>
      <w:marTop w:val="0"/>
      <w:marBottom w:val="0"/>
      <w:divBdr>
        <w:top w:val="none" w:sz="0" w:space="0" w:color="auto"/>
        <w:left w:val="none" w:sz="0" w:space="0" w:color="auto"/>
        <w:bottom w:val="none" w:sz="0" w:space="0" w:color="auto"/>
        <w:right w:val="none" w:sz="0" w:space="0" w:color="auto"/>
      </w:divBdr>
    </w:div>
    <w:div w:id="228737439">
      <w:bodyDiv w:val="1"/>
      <w:marLeft w:val="0"/>
      <w:marRight w:val="0"/>
      <w:marTop w:val="0"/>
      <w:marBottom w:val="0"/>
      <w:divBdr>
        <w:top w:val="none" w:sz="0" w:space="0" w:color="auto"/>
        <w:left w:val="none" w:sz="0" w:space="0" w:color="auto"/>
        <w:bottom w:val="none" w:sz="0" w:space="0" w:color="auto"/>
        <w:right w:val="none" w:sz="0" w:space="0" w:color="auto"/>
      </w:divBdr>
    </w:div>
    <w:div w:id="321353851">
      <w:bodyDiv w:val="1"/>
      <w:marLeft w:val="0"/>
      <w:marRight w:val="0"/>
      <w:marTop w:val="0"/>
      <w:marBottom w:val="0"/>
      <w:divBdr>
        <w:top w:val="none" w:sz="0" w:space="0" w:color="auto"/>
        <w:left w:val="none" w:sz="0" w:space="0" w:color="auto"/>
        <w:bottom w:val="none" w:sz="0" w:space="0" w:color="auto"/>
        <w:right w:val="none" w:sz="0" w:space="0" w:color="auto"/>
      </w:divBdr>
    </w:div>
    <w:div w:id="340938907">
      <w:bodyDiv w:val="1"/>
      <w:marLeft w:val="0"/>
      <w:marRight w:val="0"/>
      <w:marTop w:val="0"/>
      <w:marBottom w:val="0"/>
      <w:divBdr>
        <w:top w:val="none" w:sz="0" w:space="0" w:color="auto"/>
        <w:left w:val="none" w:sz="0" w:space="0" w:color="auto"/>
        <w:bottom w:val="none" w:sz="0" w:space="0" w:color="auto"/>
        <w:right w:val="none" w:sz="0" w:space="0" w:color="auto"/>
      </w:divBdr>
    </w:div>
    <w:div w:id="355230646">
      <w:bodyDiv w:val="1"/>
      <w:marLeft w:val="0"/>
      <w:marRight w:val="0"/>
      <w:marTop w:val="0"/>
      <w:marBottom w:val="0"/>
      <w:divBdr>
        <w:top w:val="none" w:sz="0" w:space="0" w:color="auto"/>
        <w:left w:val="none" w:sz="0" w:space="0" w:color="auto"/>
        <w:bottom w:val="none" w:sz="0" w:space="0" w:color="auto"/>
        <w:right w:val="none" w:sz="0" w:space="0" w:color="auto"/>
      </w:divBdr>
    </w:div>
    <w:div w:id="442774906">
      <w:bodyDiv w:val="1"/>
      <w:marLeft w:val="0"/>
      <w:marRight w:val="0"/>
      <w:marTop w:val="0"/>
      <w:marBottom w:val="0"/>
      <w:divBdr>
        <w:top w:val="none" w:sz="0" w:space="0" w:color="auto"/>
        <w:left w:val="none" w:sz="0" w:space="0" w:color="auto"/>
        <w:bottom w:val="none" w:sz="0" w:space="0" w:color="auto"/>
        <w:right w:val="none" w:sz="0" w:space="0" w:color="auto"/>
      </w:divBdr>
    </w:div>
    <w:div w:id="446123324">
      <w:bodyDiv w:val="1"/>
      <w:marLeft w:val="0"/>
      <w:marRight w:val="0"/>
      <w:marTop w:val="0"/>
      <w:marBottom w:val="0"/>
      <w:divBdr>
        <w:top w:val="none" w:sz="0" w:space="0" w:color="auto"/>
        <w:left w:val="none" w:sz="0" w:space="0" w:color="auto"/>
        <w:bottom w:val="none" w:sz="0" w:space="0" w:color="auto"/>
        <w:right w:val="none" w:sz="0" w:space="0" w:color="auto"/>
      </w:divBdr>
    </w:div>
    <w:div w:id="521091799">
      <w:bodyDiv w:val="1"/>
      <w:marLeft w:val="0"/>
      <w:marRight w:val="0"/>
      <w:marTop w:val="0"/>
      <w:marBottom w:val="0"/>
      <w:divBdr>
        <w:top w:val="none" w:sz="0" w:space="0" w:color="auto"/>
        <w:left w:val="none" w:sz="0" w:space="0" w:color="auto"/>
        <w:bottom w:val="none" w:sz="0" w:space="0" w:color="auto"/>
        <w:right w:val="none" w:sz="0" w:space="0" w:color="auto"/>
      </w:divBdr>
    </w:div>
    <w:div w:id="551504186">
      <w:bodyDiv w:val="1"/>
      <w:marLeft w:val="0"/>
      <w:marRight w:val="0"/>
      <w:marTop w:val="0"/>
      <w:marBottom w:val="0"/>
      <w:divBdr>
        <w:top w:val="none" w:sz="0" w:space="0" w:color="auto"/>
        <w:left w:val="none" w:sz="0" w:space="0" w:color="auto"/>
        <w:bottom w:val="none" w:sz="0" w:space="0" w:color="auto"/>
        <w:right w:val="none" w:sz="0" w:space="0" w:color="auto"/>
      </w:divBdr>
    </w:div>
    <w:div w:id="560600606">
      <w:bodyDiv w:val="1"/>
      <w:marLeft w:val="0"/>
      <w:marRight w:val="0"/>
      <w:marTop w:val="0"/>
      <w:marBottom w:val="0"/>
      <w:divBdr>
        <w:top w:val="none" w:sz="0" w:space="0" w:color="auto"/>
        <w:left w:val="none" w:sz="0" w:space="0" w:color="auto"/>
        <w:bottom w:val="none" w:sz="0" w:space="0" w:color="auto"/>
        <w:right w:val="none" w:sz="0" w:space="0" w:color="auto"/>
      </w:divBdr>
    </w:div>
    <w:div w:id="619147408">
      <w:bodyDiv w:val="1"/>
      <w:marLeft w:val="0"/>
      <w:marRight w:val="0"/>
      <w:marTop w:val="0"/>
      <w:marBottom w:val="0"/>
      <w:divBdr>
        <w:top w:val="none" w:sz="0" w:space="0" w:color="auto"/>
        <w:left w:val="none" w:sz="0" w:space="0" w:color="auto"/>
        <w:bottom w:val="none" w:sz="0" w:space="0" w:color="auto"/>
        <w:right w:val="none" w:sz="0" w:space="0" w:color="auto"/>
      </w:divBdr>
    </w:div>
    <w:div w:id="664864622">
      <w:bodyDiv w:val="1"/>
      <w:marLeft w:val="0"/>
      <w:marRight w:val="0"/>
      <w:marTop w:val="0"/>
      <w:marBottom w:val="0"/>
      <w:divBdr>
        <w:top w:val="none" w:sz="0" w:space="0" w:color="auto"/>
        <w:left w:val="none" w:sz="0" w:space="0" w:color="auto"/>
        <w:bottom w:val="none" w:sz="0" w:space="0" w:color="auto"/>
        <w:right w:val="none" w:sz="0" w:space="0" w:color="auto"/>
      </w:divBdr>
    </w:div>
    <w:div w:id="673997304">
      <w:bodyDiv w:val="1"/>
      <w:marLeft w:val="0"/>
      <w:marRight w:val="0"/>
      <w:marTop w:val="0"/>
      <w:marBottom w:val="0"/>
      <w:divBdr>
        <w:top w:val="none" w:sz="0" w:space="0" w:color="auto"/>
        <w:left w:val="none" w:sz="0" w:space="0" w:color="auto"/>
        <w:bottom w:val="none" w:sz="0" w:space="0" w:color="auto"/>
        <w:right w:val="none" w:sz="0" w:space="0" w:color="auto"/>
      </w:divBdr>
    </w:div>
    <w:div w:id="680812139">
      <w:bodyDiv w:val="1"/>
      <w:marLeft w:val="0"/>
      <w:marRight w:val="0"/>
      <w:marTop w:val="0"/>
      <w:marBottom w:val="0"/>
      <w:divBdr>
        <w:top w:val="none" w:sz="0" w:space="0" w:color="auto"/>
        <w:left w:val="none" w:sz="0" w:space="0" w:color="auto"/>
        <w:bottom w:val="none" w:sz="0" w:space="0" w:color="auto"/>
        <w:right w:val="none" w:sz="0" w:space="0" w:color="auto"/>
      </w:divBdr>
    </w:div>
    <w:div w:id="695887232">
      <w:bodyDiv w:val="1"/>
      <w:marLeft w:val="0"/>
      <w:marRight w:val="0"/>
      <w:marTop w:val="0"/>
      <w:marBottom w:val="0"/>
      <w:divBdr>
        <w:top w:val="none" w:sz="0" w:space="0" w:color="auto"/>
        <w:left w:val="none" w:sz="0" w:space="0" w:color="auto"/>
        <w:bottom w:val="none" w:sz="0" w:space="0" w:color="auto"/>
        <w:right w:val="none" w:sz="0" w:space="0" w:color="auto"/>
      </w:divBdr>
    </w:div>
    <w:div w:id="834344142">
      <w:bodyDiv w:val="1"/>
      <w:marLeft w:val="0"/>
      <w:marRight w:val="0"/>
      <w:marTop w:val="0"/>
      <w:marBottom w:val="0"/>
      <w:divBdr>
        <w:top w:val="none" w:sz="0" w:space="0" w:color="auto"/>
        <w:left w:val="none" w:sz="0" w:space="0" w:color="auto"/>
        <w:bottom w:val="none" w:sz="0" w:space="0" w:color="auto"/>
        <w:right w:val="none" w:sz="0" w:space="0" w:color="auto"/>
      </w:divBdr>
    </w:div>
    <w:div w:id="961574132">
      <w:bodyDiv w:val="1"/>
      <w:marLeft w:val="0"/>
      <w:marRight w:val="0"/>
      <w:marTop w:val="0"/>
      <w:marBottom w:val="0"/>
      <w:divBdr>
        <w:top w:val="none" w:sz="0" w:space="0" w:color="auto"/>
        <w:left w:val="none" w:sz="0" w:space="0" w:color="auto"/>
        <w:bottom w:val="none" w:sz="0" w:space="0" w:color="auto"/>
        <w:right w:val="none" w:sz="0" w:space="0" w:color="auto"/>
      </w:divBdr>
    </w:div>
    <w:div w:id="1008363048">
      <w:bodyDiv w:val="1"/>
      <w:marLeft w:val="0"/>
      <w:marRight w:val="0"/>
      <w:marTop w:val="0"/>
      <w:marBottom w:val="0"/>
      <w:divBdr>
        <w:top w:val="none" w:sz="0" w:space="0" w:color="auto"/>
        <w:left w:val="none" w:sz="0" w:space="0" w:color="auto"/>
        <w:bottom w:val="none" w:sz="0" w:space="0" w:color="auto"/>
        <w:right w:val="none" w:sz="0" w:space="0" w:color="auto"/>
      </w:divBdr>
    </w:div>
    <w:div w:id="1025013784">
      <w:bodyDiv w:val="1"/>
      <w:marLeft w:val="0"/>
      <w:marRight w:val="0"/>
      <w:marTop w:val="0"/>
      <w:marBottom w:val="0"/>
      <w:divBdr>
        <w:top w:val="none" w:sz="0" w:space="0" w:color="auto"/>
        <w:left w:val="none" w:sz="0" w:space="0" w:color="auto"/>
        <w:bottom w:val="none" w:sz="0" w:space="0" w:color="auto"/>
        <w:right w:val="none" w:sz="0" w:space="0" w:color="auto"/>
      </w:divBdr>
    </w:div>
    <w:div w:id="1043359722">
      <w:bodyDiv w:val="1"/>
      <w:marLeft w:val="0"/>
      <w:marRight w:val="0"/>
      <w:marTop w:val="0"/>
      <w:marBottom w:val="0"/>
      <w:divBdr>
        <w:top w:val="none" w:sz="0" w:space="0" w:color="auto"/>
        <w:left w:val="none" w:sz="0" w:space="0" w:color="auto"/>
        <w:bottom w:val="none" w:sz="0" w:space="0" w:color="auto"/>
        <w:right w:val="none" w:sz="0" w:space="0" w:color="auto"/>
      </w:divBdr>
      <w:divsChild>
        <w:div w:id="2142919881">
          <w:marLeft w:val="0"/>
          <w:marRight w:val="0"/>
          <w:marTop w:val="0"/>
          <w:marBottom w:val="0"/>
          <w:divBdr>
            <w:top w:val="none" w:sz="0" w:space="0" w:color="auto"/>
            <w:left w:val="none" w:sz="0" w:space="0" w:color="auto"/>
            <w:bottom w:val="none" w:sz="0" w:space="0" w:color="auto"/>
            <w:right w:val="none" w:sz="0" w:space="0" w:color="auto"/>
          </w:divBdr>
          <w:divsChild>
            <w:div w:id="2016758269">
              <w:marLeft w:val="0"/>
              <w:marRight w:val="0"/>
              <w:marTop w:val="0"/>
              <w:marBottom w:val="0"/>
              <w:divBdr>
                <w:top w:val="none" w:sz="0" w:space="0" w:color="auto"/>
                <w:left w:val="none" w:sz="0" w:space="0" w:color="auto"/>
                <w:bottom w:val="none" w:sz="0" w:space="0" w:color="auto"/>
                <w:right w:val="none" w:sz="0" w:space="0" w:color="auto"/>
              </w:divBdr>
              <w:divsChild>
                <w:div w:id="1350641623">
                  <w:marLeft w:val="0"/>
                  <w:marRight w:val="0"/>
                  <w:marTop w:val="0"/>
                  <w:marBottom w:val="0"/>
                  <w:divBdr>
                    <w:top w:val="none" w:sz="0" w:space="0" w:color="auto"/>
                    <w:left w:val="none" w:sz="0" w:space="0" w:color="auto"/>
                    <w:bottom w:val="none" w:sz="0" w:space="0" w:color="auto"/>
                    <w:right w:val="none" w:sz="0" w:space="0" w:color="auto"/>
                  </w:divBdr>
                  <w:divsChild>
                    <w:div w:id="508985225">
                      <w:marLeft w:val="0"/>
                      <w:marRight w:val="0"/>
                      <w:marTop w:val="0"/>
                      <w:marBottom w:val="0"/>
                      <w:divBdr>
                        <w:top w:val="none" w:sz="0" w:space="0" w:color="auto"/>
                        <w:left w:val="none" w:sz="0" w:space="0" w:color="auto"/>
                        <w:bottom w:val="none" w:sz="0" w:space="0" w:color="auto"/>
                        <w:right w:val="none" w:sz="0" w:space="0" w:color="auto"/>
                      </w:divBdr>
                      <w:divsChild>
                        <w:div w:id="744455277">
                          <w:marLeft w:val="0"/>
                          <w:marRight w:val="0"/>
                          <w:marTop w:val="0"/>
                          <w:marBottom w:val="0"/>
                          <w:divBdr>
                            <w:top w:val="none" w:sz="0" w:space="0" w:color="auto"/>
                            <w:left w:val="none" w:sz="0" w:space="0" w:color="auto"/>
                            <w:bottom w:val="none" w:sz="0" w:space="0" w:color="auto"/>
                            <w:right w:val="none" w:sz="0" w:space="0" w:color="auto"/>
                          </w:divBdr>
                          <w:divsChild>
                            <w:div w:id="1223633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49111415">
      <w:bodyDiv w:val="1"/>
      <w:marLeft w:val="0"/>
      <w:marRight w:val="0"/>
      <w:marTop w:val="0"/>
      <w:marBottom w:val="0"/>
      <w:divBdr>
        <w:top w:val="none" w:sz="0" w:space="0" w:color="auto"/>
        <w:left w:val="none" w:sz="0" w:space="0" w:color="auto"/>
        <w:bottom w:val="none" w:sz="0" w:space="0" w:color="auto"/>
        <w:right w:val="none" w:sz="0" w:space="0" w:color="auto"/>
      </w:divBdr>
    </w:div>
    <w:div w:id="1115715445">
      <w:bodyDiv w:val="1"/>
      <w:marLeft w:val="0"/>
      <w:marRight w:val="0"/>
      <w:marTop w:val="0"/>
      <w:marBottom w:val="0"/>
      <w:divBdr>
        <w:top w:val="none" w:sz="0" w:space="0" w:color="auto"/>
        <w:left w:val="none" w:sz="0" w:space="0" w:color="auto"/>
        <w:bottom w:val="none" w:sz="0" w:space="0" w:color="auto"/>
        <w:right w:val="none" w:sz="0" w:space="0" w:color="auto"/>
      </w:divBdr>
    </w:div>
    <w:div w:id="1116867381">
      <w:bodyDiv w:val="1"/>
      <w:marLeft w:val="0"/>
      <w:marRight w:val="0"/>
      <w:marTop w:val="0"/>
      <w:marBottom w:val="0"/>
      <w:divBdr>
        <w:top w:val="none" w:sz="0" w:space="0" w:color="auto"/>
        <w:left w:val="none" w:sz="0" w:space="0" w:color="auto"/>
        <w:bottom w:val="none" w:sz="0" w:space="0" w:color="auto"/>
        <w:right w:val="none" w:sz="0" w:space="0" w:color="auto"/>
      </w:divBdr>
    </w:div>
    <w:div w:id="1129396166">
      <w:bodyDiv w:val="1"/>
      <w:marLeft w:val="0"/>
      <w:marRight w:val="0"/>
      <w:marTop w:val="0"/>
      <w:marBottom w:val="0"/>
      <w:divBdr>
        <w:top w:val="none" w:sz="0" w:space="0" w:color="auto"/>
        <w:left w:val="none" w:sz="0" w:space="0" w:color="auto"/>
        <w:bottom w:val="none" w:sz="0" w:space="0" w:color="auto"/>
        <w:right w:val="none" w:sz="0" w:space="0" w:color="auto"/>
      </w:divBdr>
    </w:div>
    <w:div w:id="1165391509">
      <w:bodyDiv w:val="1"/>
      <w:marLeft w:val="0"/>
      <w:marRight w:val="0"/>
      <w:marTop w:val="0"/>
      <w:marBottom w:val="0"/>
      <w:divBdr>
        <w:top w:val="none" w:sz="0" w:space="0" w:color="auto"/>
        <w:left w:val="none" w:sz="0" w:space="0" w:color="auto"/>
        <w:bottom w:val="none" w:sz="0" w:space="0" w:color="auto"/>
        <w:right w:val="none" w:sz="0" w:space="0" w:color="auto"/>
      </w:divBdr>
    </w:div>
    <w:div w:id="1171211836">
      <w:bodyDiv w:val="1"/>
      <w:marLeft w:val="0"/>
      <w:marRight w:val="0"/>
      <w:marTop w:val="0"/>
      <w:marBottom w:val="0"/>
      <w:divBdr>
        <w:top w:val="none" w:sz="0" w:space="0" w:color="auto"/>
        <w:left w:val="none" w:sz="0" w:space="0" w:color="auto"/>
        <w:bottom w:val="none" w:sz="0" w:space="0" w:color="auto"/>
        <w:right w:val="none" w:sz="0" w:space="0" w:color="auto"/>
      </w:divBdr>
    </w:div>
    <w:div w:id="1185169771">
      <w:bodyDiv w:val="1"/>
      <w:marLeft w:val="0"/>
      <w:marRight w:val="0"/>
      <w:marTop w:val="0"/>
      <w:marBottom w:val="0"/>
      <w:divBdr>
        <w:top w:val="none" w:sz="0" w:space="0" w:color="auto"/>
        <w:left w:val="none" w:sz="0" w:space="0" w:color="auto"/>
        <w:bottom w:val="none" w:sz="0" w:space="0" w:color="auto"/>
        <w:right w:val="none" w:sz="0" w:space="0" w:color="auto"/>
      </w:divBdr>
    </w:div>
    <w:div w:id="1234704182">
      <w:bodyDiv w:val="1"/>
      <w:marLeft w:val="0"/>
      <w:marRight w:val="0"/>
      <w:marTop w:val="0"/>
      <w:marBottom w:val="0"/>
      <w:divBdr>
        <w:top w:val="none" w:sz="0" w:space="0" w:color="auto"/>
        <w:left w:val="none" w:sz="0" w:space="0" w:color="auto"/>
        <w:bottom w:val="none" w:sz="0" w:space="0" w:color="auto"/>
        <w:right w:val="none" w:sz="0" w:space="0" w:color="auto"/>
      </w:divBdr>
    </w:div>
    <w:div w:id="1331250747">
      <w:bodyDiv w:val="1"/>
      <w:marLeft w:val="0"/>
      <w:marRight w:val="0"/>
      <w:marTop w:val="0"/>
      <w:marBottom w:val="0"/>
      <w:divBdr>
        <w:top w:val="none" w:sz="0" w:space="0" w:color="auto"/>
        <w:left w:val="none" w:sz="0" w:space="0" w:color="auto"/>
        <w:bottom w:val="none" w:sz="0" w:space="0" w:color="auto"/>
        <w:right w:val="none" w:sz="0" w:space="0" w:color="auto"/>
      </w:divBdr>
    </w:div>
    <w:div w:id="1366639694">
      <w:bodyDiv w:val="1"/>
      <w:marLeft w:val="0"/>
      <w:marRight w:val="0"/>
      <w:marTop w:val="0"/>
      <w:marBottom w:val="0"/>
      <w:divBdr>
        <w:top w:val="none" w:sz="0" w:space="0" w:color="auto"/>
        <w:left w:val="none" w:sz="0" w:space="0" w:color="auto"/>
        <w:bottom w:val="none" w:sz="0" w:space="0" w:color="auto"/>
        <w:right w:val="none" w:sz="0" w:space="0" w:color="auto"/>
      </w:divBdr>
    </w:div>
    <w:div w:id="1382170944">
      <w:bodyDiv w:val="1"/>
      <w:marLeft w:val="0"/>
      <w:marRight w:val="0"/>
      <w:marTop w:val="0"/>
      <w:marBottom w:val="0"/>
      <w:divBdr>
        <w:top w:val="none" w:sz="0" w:space="0" w:color="auto"/>
        <w:left w:val="none" w:sz="0" w:space="0" w:color="auto"/>
        <w:bottom w:val="none" w:sz="0" w:space="0" w:color="auto"/>
        <w:right w:val="none" w:sz="0" w:space="0" w:color="auto"/>
      </w:divBdr>
    </w:div>
    <w:div w:id="1397778193">
      <w:bodyDiv w:val="1"/>
      <w:marLeft w:val="0"/>
      <w:marRight w:val="0"/>
      <w:marTop w:val="0"/>
      <w:marBottom w:val="0"/>
      <w:divBdr>
        <w:top w:val="none" w:sz="0" w:space="0" w:color="auto"/>
        <w:left w:val="none" w:sz="0" w:space="0" w:color="auto"/>
        <w:bottom w:val="none" w:sz="0" w:space="0" w:color="auto"/>
        <w:right w:val="none" w:sz="0" w:space="0" w:color="auto"/>
      </w:divBdr>
    </w:div>
    <w:div w:id="1496385131">
      <w:bodyDiv w:val="1"/>
      <w:marLeft w:val="0"/>
      <w:marRight w:val="0"/>
      <w:marTop w:val="0"/>
      <w:marBottom w:val="0"/>
      <w:divBdr>
        <w:top w:val="none" w:sz="0" w:space="0" w:color="auto"/>
        <w:left w:val="none" w:sz="0" w:space="0" w:color="auto"/>
        <w:bottom w:val="none" w:sz="0" w:space="0" w:color="auto"/>
        <w:right w:val="none" w:sz="0" w:space="0" w:color="auto"/>
      </w:divBdr>
    </w:div>
    <w:div w:id="1623732562">
      <w:bodyDiv w:val="1"/>
      <w:marLeft w:val="0"/>
      <w:marRight w:val="0"/>
      <w:marTop w:val="0"/>
      <w:marBottom w:val="0"/>
      <w:divBdr>
        <w:top w:val="none" w:sz="0" w:space="0" w:color="auto"/>
        <w:left w:val="none" w:sz="0" w:space="0" w:color="auto"/>
        <w:bottom w:val="none" w:sz="0" w:space="0" w:color="auto"/>
        <w:right w:val="none" w:sz="0" w:space="0" w:color="auto"/>
      </w:divBdr>
    </w:div>
    <w:div w:id="1637301243">
      <w:bodyDiv w:val="1"/>
      <w:marLeft w:val="0"/>
      <w:marRight w:val="0"/>
      <w:marTop w:val="0"/>
      <w:marBottom w:val="0"/>
      <w:divBdr>
        <w:top w:val="none" w:sz="0" w:space="0" w:color="auto"/>
        <w:left w:val="none" w:sz="0" w:space="0" w:color="auto"/>
        <w:bottom w:val="none" w:sz="0" w:space="0" w:color="auto"/>
        <w:right w:val="none" w:sz="0" w:space="0" w:color="auto"/>
      </w:divBdr>
    </w:div>
    <w:div w:id="1642614650">
      <w:bodyDiv w:val="1"/>
      <w:marLeft w:val="0"/>
      <w:marRight w:val="0"/>
      <w:marTop w:val="0"/>
      <w:marBottom w:val="0"/>
      <w:divBdr>
        <w:top w:val="none" w:sz="0" w:space="0" w:color="auto"/>
        <w:left w:val="none" w:sz="0" w:space="0" w:color="auto"/>
        <w:bottom w:val="none" w:sz="0" w:space="0" w:color="auto"/>
        <w:right w:val="none" w:sz="0" w:space="0" w:color="auto"/>
      </w:divBdr>
    </w:div>
    <w:div w:id="1648778782">
      <w:bodyDiv w:val="1"/>
      <w:marLeft w:val="0"/>
      <w:marRight w:val="0"/>
      <w:marTop w:val="0"/>
      <w:marBottom w:val="0"/>
      <w:divBdr>
        <w:top w:val="none" w:sz="0" w:space="0" w:color="auto"/>
        <w:left w:val="none" w:sz="0" w:space="0" w:color="auto"/>
        <w:bottom w:val="none" w:sz="0" w:space="0" w:color="auto"/>
        <w:right w:val="none" w:sz="0" w:space="0" w:color="auto"/>
      </w:divBdr>
    </w:div>
    <w:div w:id="1654867376">
      <w:bodyDiv w:val="1"/>
      <w:marLeft w:val="0"/>
      <w:marRight w:val="0"/>
      <w:marTop w:val="0"/>
      <w:marBottom w:val="0"/>
      <w:divBdr>
        <w:top w:val="none" w:sz="0" w:space="0" w:color="auto"/>
        <w:left w:val="none" w:sz="0" w:space="0" w:color="auto"/>
        <w:bottom w:val="none" w:sz="0" w:space="0" w:color="auto"/>
        <w:right w:val="none" w:sz="0" w:space="0" w:color="auto"/>
      </w:divBdr>
    </w:div>
    <w:div w:id="1811288567">
      <w:bodyDiv w:val="1"/>
      <w:marLeft w:val="0"/>
      <w:marRight w:val="0"/>
      <w:marTop w:val="0"/>
      <w:marBottom w:val="0"/>
      <w:divBdr>
        <w:top w:val="none" w:sz="0" w:space="0" w:color="auto"/>
        <w:left w:val="none" w:sz="0" w:space="0" w:color="auto"/>
        <w:bottom w:val="none" w:sz="0" w:space="0" w:color="auto"/>
        <w:right w:val="none" w:sz="0" w:space="0" w:color="auto"/>
      </w:divBdr>
    </w:div>
    <w:div w:id="1815366257">
      <w:bodyDiv w:val="1"/>
      <w:marLeft w:val="0"/>
      <w:marRight w:val="0"/>
      <w:marTop w:val="0"/>
      <w:marBottom w:val="0"/>
      <w:divBdr>
        <w:top w:val="none" w:sz="0" w:space="0" w:color="auto"/>
        <w:left w:val="none" w:sz="0" w:space="0" w:color="auto"/>
        <w:bottom w:val="none" w:sz="0" w:space="0" w:color="auto"/>
        <w:right w:val="none" w:sz="0" w:space="0" w:color="auto"/>
      </w:divBdr>
    </w:div>
    <w:div w:id="1827091706">
      <w:bodyDiv w:val="1"/>
      <w:marLeft w:val="0"/>
      <w:marRight w:val="0"/>
      <w:marTop w:val="0"/>
      <w:marBottom w:val="0"/>
      <w:divBdr>
        <w:top w:val="none" w:sz="0" w:space="0" w:color="auto"/>
        <w:left w:val="none" w:sz="0" w:space="0" w:color="auto"/>
        <w:bottom w:val="none" w:sz="0" w:space="0" w:color="auto"/>
        <w:right w:val="none" w:sz="0" w:space="0" w:color="auto"/>
      </w:divBdr>
    </w:div>
    <w:div w:id="1856458971">
      <w:bodyDiv w:val="1"/>
      <w:marLeft w:val="0"/>
      <w:marRight w:val="0"/>
      <w:marTop w:val="0"/>
      <w:marBottom w:val="0"/>
      <w:divBdr>
        <w:top w:val="none" w:sz="0" w:space="0" w:color="auto"/>
        <w:left w:val="none" w:sz="0" w:space="0" w:color="auto"/>
        <w:bottom w:val="none" w:sz="0" w:space="0" w:color="auto"/>
        <w:right w:val="none" w:sz="0" w:space="0" w:color="auto"/>
      </w:divBdr>
    </w:div>
    <w:div w:id="1869876463">
      <w:bodyDiv w:val="1"/>
      <w:marLeft w:val="0"/>
      <w:marRight w:val="0"/>
      <w:marTop w:val="0"/>
      <w:marBottom w:val="0"/>
      <w:divBdr>
        <w:top w:val="none" w:sz="0" w:space="0" w:color="auto"/>
        <w:left w:val="none" w:sz="0" w:space="0" w:color="auto"/>
        <w:bottom w:val="none" w:sz="0" w:space="0" w:color="auto"/>
        <w:right w:val="none" w:sz="0" w:space="0" w:color="auto"/>
      </w:divBdr>
    </w:div>
    <w:div w:id="1901821740">
      <w:bodyDiv w:val="1"/>
      <w:marLeft w:val="0"/>
      <w:marRight w:val="0"/>
      <w:marTop w:val="0"/>
      <w:marBottom w:val="0"/>
      <w:divBdr>
        <w:top w:val="none" w:sz="0" w:space="0" w:color="auto"/>
        <w:left w:val="none" w:sz="0" w:space="0" w:color="auto"/>
        <w:bottom w:val="none" w:sz="0" w:space="0" w:color="auto"/>
        <w:right w:val="none" w:sz="0" w:space="0" w:color="auto"/>
      </w:divBdr>
    </w:div>
    <w:div w:id="1959678172">
      <w:bodyDiv w:val="1"/>
      <w:marLeft w:val="0"/>
      <w:marRight w:val="0"/>
      <w:marTop w:val="0"/>
      <w:marBottom w:val="0"/>
      <w:divBdr>
        <w:top w:val="none" w:sz="0" w:space="0" w:color="auto"/>
        <w:left w:val="none" w:sz="0" w:space="0" w:color="auto"/>
        <w:bottom w:val="none" w:sz="0" w:space="0" w:color="auto"/>
        <w:right w:val="none" w:sz="0" w:space="0" w:color="auto"/>
      </w:divBdr>
    </w:div>
    <w:div w:id="2008482006">
      <w:bodyDiv w:val="1"/>
      <w:marLeft w:val="0"/>
      <w:marRight w:val="0"/>
      <w:marTop w:val="0"/>
      <w:marBottom w:val="0"/>
      <w:divBdr>
        <w:top w:val="none" w:sz="0" w:space="0" w:color="auto"/>
        <w:left w:val="none" w:sz="0" w:space="0" w:color="auto"/>
        <w:bottom w:val="none" w:sz="0" w:space="0" w:color="auto"/>
        <w:right w:val="none" w:sz="0" w:space="0" w:color="auto"/>
      </w:divBdr>
    </w:div>
    <w:div w:id="2033913333">
      <w:bodyDiv w:val="1"/>
      <w:marLeft w:val="0"/>
      <w:marRight w:val="0"/>
      <w:marTop w:val="0"/>
      <w:marBottom w:val="0"/>
      <w:divBdr>
        <w:top w:val="none" w:sz="0" w:space="0" w:color="auto"/>
        <w:left w:val="none" w:sz="0" w:space="0" w:color="auto"/>
        <w:bottom w:val="none" w:sz="0" w:space="0" w:color="auto"/>
        <w:right w:val="none" w:sz="0" w:space="0" w:color="auto"/>
      </w:divBdr>
    </w:div>
    <w:div w:id="2089108302">
      <w:bodyDiv w:val="1"/>
      <w:marLeft w:val="0"/>
      <w:marRight w:val="0"/>
      <w:marTop w:val="0"/>
      <w:marBottom w:val="0"/>
      <w:divBdr>
        <w:top w:val="none" w:sz="0" w:space="0" w:color="auto"/>
        <w:left w:val="none" w:sz="0" w:space="0" w:color="auto"/>
        <w:bottom w:val="none" w:sz="0" w:space="0" w:color="auto"/>
        <w:right w:val="none" w:sz="0" w:space="0" w:color="auto"/>
      </w:divBdr>
    </w:div>
    <w:div w:id="21292715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jpg"/><Relationship Id="rId14" Type="http://schemas.openxmlformats.org/officeDocument/2006/relationships/hyperlink" Target="https://hmhub.in/management-of-marketing-communication-advertis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A67E339-80FC-4845-B303-41681D89F6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70</TotalTime>
  <Pages>14</Pages>
  <Words>2840</Words>
  <Characters>16188</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17</cp:revision>
  <dcterms:created xsi:type="dcterms:W3CDTF">2026-02-26T09:51:00Z</dcterms:created>
  <dcterms:modified xsi:type="dcterms:W3CDTF">2026-02-28T15:34:00Z</dcterms:modified>
</cp:coreProperties>
</file>