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B6B62F" w14:textId="77777777" w:rsidR="00B60AF0" w:rsidRDefault="00B60AF0"/>
    <w:p w14:paraId="4A9CFB60" w14:textId="3FE98D1E" w:rsidR="00CD4618" w:rsidRPr="00CD4618" w:rsidRDefault="00CD4618" w:rsidP="00E6014F">
      <w:pPr>
        <w:spacing w:line="480" w:lineRule="auto"/>
        <w:rPr>
          <w:rFonts w:ascii="Times New Roman" w:hAnsi="Times New Roman" w:cs="Times New Roman"/>
        </w:rPr>
      </w:pPr>
      <w:r w:rsidRPr="00CD4618">
        <w:rPr>
          <w:rFonts w:ascii="Times New Roman" w:hAnsi="Times New Roman" w:cs="Times New Roman"/>
          <w:sz w:val="32"/>
          <w:szCs w:val="32"/>
        </w:rPr>
        <w:t>Examine the H</w:t>
      </w:r>
      <w:bookmarkStart w:id="0" w:name="_GoBack"/>
      <w:bookmarkEnd w:id="0"/>
      <w:r w:rsidRPr="00CD4618">
        <w:rPr>
          <w:rFonts w:ascii="Times New Roman" w:hAnsi="Times New Roman" w:cs="Times New Roman"/>
          <w:sz w:val="32"/>
          <w:szCs w:val="32"/>
        </w:rPr>
        <w:t xml:space="preserve">omeric </w:t>
      </w:r>
      <w:r w:rsidRPr="00CD4618">
        <w:rPr>
          <w:rFonts w:ascii="Times New Roman" w:hAnsi="Times New Roman" w:cs="Times New Roman"/>
          <w:i/>
          <w:sz w:val="32"/>
          <w:szCs w:val="32"/>
        </w:rPr>
        <w:t>Hymn to Demeter</w:t>
      </w:r>
      <w:r w:rsidRPr="00CD4618">
        <w:rPr>
          <w:rFonts w:ascii="Times New Roman" w:hAnsi="Times New Roman" w:cs="Times New Roman"/>
          <w:sz w:val="32"/>
          <w:szCs w:val="32"/>
        </w:rPr>
        <w:t xml:space="preserve"> from the perspective of its ability to explain, and its influence on, ritual practices in Greece</w:t>
      </w:r>
    </w:p>
    <w:p w14:paraId="7DD784FF" w14:textId="77777777" w:rsidR="00CD4618" w:rsidRPr="00CD4618" w:rsidRDefault="00CD4618" w:rsidP="00E6014F">
      <w:pPr>
        <w:spacing w:line="480" w:lineRule="auto"/>
        <w:rPr>
          <w:rFonts w:ascii="Times New Roman" w:hAnsi="Times New Roman" w:cs="Times New Roman"/>
        </w:rPr>
      </w:pPr>
    </w:p>
    <w:p w14:paraId="7C216F49" w14:textId="687077ED" w:rsidR="00A931F7" w:rsidRPr="00CD4618" w:rsidRDefault="00A931F7" w:rsidP="00E6014F">
      <w:pPr>
        <w:spacing w:line="480" w:lineRule="auto"/>
        <w:rPr>
          <w:rFonts w:ascii="Times New Roman" w:hAnsi="Times New Roman" w:cs="Times New Roman"/>
        </w:rPr>
      </w:pPr>
      <w:r w:rsidRPr="00CD4618">
        <w:rPr>
          <w:rFonts w:ascii="Times New Roman" w:hAnsi="Times New Roman" w:cs="Times New Roman"/>
        </w:rPr>
        <w:t>In this essay, I will explain the influence the Hymn to Demeter has had on ritual practices</w:t>
      </w:r>
      <w:r w:rsidR="00F87BAC" w:rsidRPr="00CD4618">
        <w:rPr>
          <w:rFonts w:ascii="Times New Roman" w:hAnsi="Times New Roman" w:cs="Times New Roman"/>
        </w:rPr>
        <w:t xml:space="preserve"> in Greece</w:t>
      </w:r>
      <w:r w:rsidRPr="00CD4618">
        <w:rPr>
          <w:rFonts w:ascii="Times New Roman" w:hAnsi="Times New Roman" w:cs="Times New Roman"/>
        </w:rPr>
        <w:t>. Firstly, I will look at the influence on seasons</w:t>
      </w:r>
      <w:r w:rsidR="00F87BAC" w:rsidRPr="00CD4618">
        <w:rPr>
          <w:rFonts w:ascii="Times New Roman" w:hAnsi="Times New Roman" w:cs="Times New Roman"/>
        </w:rPr>
        <w:t xml:space="preserve"> and the implications that derive from the Hymn</w:t>
      </w:r>
      <w:r w:rsidRPr="00CD4618">
        <w:rPr>
          <w:rFonts w:ascii="Times New Roman" w:hAnsi="Times New Roman" w:cs="Times New Roman"/>
        </w:rPr>
        <w:t>. Then I will focus on the views on death</w:t>
      </w:r>
      <w:r w:rsidR="00F87BAC" w:rsidRPr="00CD4618">
        <w:rPr>
          <w:rFonts w:ascii="Times New Roman" w:hAnsi="Times New Roman" w:cs="Times New Roman"/>
        </w:rPr>
        <w:t xml:space="preserve"> and rebirth</w:t>
      </w:r>
      <w:r w:rsidRPr="00CD4618">
        <w:rPr>
          <w:rFonts w:ascii="Times New Roman" w:hAnsi="Times New Roman" w:cs="Times New Roman"/>
        </w:rPr>
        <w:t xml:space="preserve"> </w:t>
      </w:r>
      <w:r w:rsidR="00F87BAC" w:rsidRPr="00CD4618">
        <w:rPr>
          <w:rFonts w:ascii="Times New Roman" w:hAnsi="Times New Roman" w:cs="Times New Roman"/>
        </w:rPr>
        <w:t>followed by</w:t>
      </w:r>
      <w:r w:rsidRPr="00CD4618">
        <w:rPr>
          <w:rFonts w:ascii="Times New Roman" w:hAnsi="Times New Roman" w:cs="Times New Roman"/>
        </w:rPr>
        <w:t xml:space="preserve"> the aspects of life after death.</w:t>
      </w:r>
      <w:r w:rsidR="002348A0" w:rsidRPr="00CD4618">
        <w:rPr>
          <w:rFonts w:ascii="Times New Roman" w:hAnsi="Times New Roman" w:cs="Times New Roman"/>
        </w:rPr>
        <w:t xml:space="preserve"> Followed by how the Hymn has directly influenced the ritual practices of the Eleusinian mysteries</w:t>
      </w:r>
      <w:r w:rsidR="00F87BAC" w:rsidRPr="00CD4618">
        <w:rPr>
          <w:rFonts w:ascii="Times New Roman" w:hAnsi="Times New Roman" w:cs="Times New Roman"/>
        </w:rPr>
        <w:t>, the cult that is dedicated to the Hymn and Demeter herself</w:t>
      </w:r>
      <w:r w:rsidR="002348A0" w:rsidRPr="00CD4618">
        <w:rPr>
          <w:rFonts w:ascii="Times New Roman" w:hAnsi="Times New Roman" w:cs="Times New Roman"/>
        </w:rPr>
        <w:t xml:space="preserve">. </w:t>
      </w:r>
      <w:r w:rsidR="00C30274" w:rsidRPr="00CD4618">
        <w:rPr>
          <w:rFonts w:ascii="Times New Roman" w:hAnsi="Times New Roman" w:cs="Times New Roman"/>
        </w:rPr>
        <w:t xml:space="preserve">Next with a small </w:t>
      </w:r>
      <w:r w:rsidR="00DC3636" w:rsidRPr="00CD4618">
        <w:rPr>
          <w:rFonts w:ascii="Times New Roman" w:hAnsi="Times New Roman" w:cs="Times New Roman"/>
        </w:rPr>
        <w:t xml:space="preserve">reflection on the reality of the mysteries. </w:t>
      </w:r>
      <w:r w:rsidR="002348A0" w:rsidRPr="00CD4618">
        <w:rPr>
          <w:rFonts w:ascii="Times New Roman" w:hAnsi="Times New Roman" w:cs="Times New Roman"/>
        </w:rPr>
        <w:t>Finally followed by the influe</w:t>
      </w:r>
      <w:r w:rsidR="00F87BAC" w:rsidRPr="00CD4618">
        <w:rPr>
          <w:rFonts w:ascii="Times New Roman" w:hAnsi="Times New Roman" w:cs="Times New Roman"/>
        </w:rPr>
        <w:t>nce the Hymn has upon marriage as that is the basis for the whole Hymn.</w:t>
      </w:r>
    </w:p>
    <w:p w14:paraId="66C2EE92" w14:textId="77777777" w:rsidR="002348A0" w:rsidRPr="00CD4618" w:rsidRDefault="002348A0" w:rsidP="00E6014F">
      <w:pPr>
        <w:spacing w:line="480" w:lineRule="auto"/>
        <w:rPr>
          <w:rFonts w:ascii="Times New Roman" w:hAnsi="Times New Roman" w:cs="Times New Roman"/>
        </w:rPr>
      </w:pPr>
    </w:p>
    <w:p w14:paraId="51AF715F" w14:textId="77777777" w:rsidR="00E37C21" w:rsidRPr="00CD4618" w:rsidRDefault="003632D8" w:rsidP="00E6014F">
      <w:pPr>
        <w:spacing w:line="480" w:lineRule="auto"/>
        <w:rPr>
          <w:rFonts w:ascii="Times New Roman" w:hAnsi="Times New Roman" w:cs="Times New Roman"/>
        </w:rPr>
      </w:pPr>
      <w:r w:rsidRPr="00CD4618">
        <w:rPr>
          <w:rFonts w:ascii="Times New Roman" w:hAnsi="Times New Roman" w:cs="Times New Roman"/>
        </w:rPr>
        <w:t xml:space="preserve">The Hymn to Demeter </w:t>
      </w:r>
      <w:r w:rsidR="00B60AF0" w:rsidRPr="00CD4618">
        <w:rPr>
          <w:rFonts w:ascii="Times New Roman" w:hAnsi="Times New Roman" w:cs="Times New Roman"/>
        </w:rPr>
        <w:t>can be used to explain the seasons. Throughout the hymn we see an underlining development being made. This development allows us to understand how seasons are formed by the Greeks.</w:t>
      </w:r>
      <w:r w:rsidR="004437F4" w:rsidRPr="00CD4618">
        <w:rPr>
          <w:rFonts w:ascii="Times New Roman" w:hAnsi="Times New Roman" w:cs="Times New Roman"/>
        </w:rPr>
        <w:t xml:space="preserve"> This is done through the journey of Persephone throughout the Hymn. Allowing us to see how the Greek practices are influenced by such events. The key area to look at first is the beginning of the kidnapping.</w:t>
      </w:r>
      <w:r w:rsidR="00E6014F" w:rsidRPr="00CD4618">
        <w:rPr>
          <w:rFonts w:ascii="Times New Roman" w:hAnsi="Times New Roman" w:cs="Times New Roman"/>
        </w:rPr>
        <w:t xml:space="preserve"> The description is that </w:t>
      </w:r>
      <w:r w:rsidR="00E6014F" w:rsidRPr="00CD4618">
        <w:rPr>
          <w:rFonts w:ascii="Times New Roman" w:hAnsi="Times New Roman" w:cs="Times New Roman"/>
          <w:i/>
        </w:rPr>
        <w:t>“She was picking flowers: roses, crocus and beautiful violets”.</w:t>
      </w:r>
      <w:r w:rsidR="000164A4" w:rsidRPr="00CD4618">
        <w:rPr>
          <w:rStyle w:val="FootnoteReference"/>
          <w:rFonts w:ascii="Times New Roman" w:hAnsi="Times New Roman" w:cs="Times New Roman"/>
          <w:i/>
        </w:rPr>
        <w:footnoteReference w:id="1"/>
      </w:r>
      <w:r w:rsidR="00E6014F" w:rsidRPr="00CD4618">
        <w:rPr>
          <w:rFonts w:ascii="Times New Roman" w:hAnsi="Times New Roman" w:cs="Times New Roman"/>
          <w:i/>
        </w:rPr>
        <w:t xml:space="preserve"> </w:t>
      </w:r>
      <w:r w:rsidR="000164A4" w:rsidRPr="00CD4618">
        <w:rPr>
          <w:rFonts w:ascii="Times New Roman" w:hAnsi="Times New Roman" w:cs="Times New Roman"/>
        </w:rPr>
        <w:t xml:space="preserve">This would imply to the Greeks that she had been taken at Spring, with all the flowers being in full blossom. The hymn therefor allows us to imply that as the Goddess of Spring she would be depicted in such a manner. </w:t>
      </w:r>
    </w:p>
    <w:p w14:paraId="60780B4E" w14:textId="529D30D6" w:rsidR="001E34D4" w:rsidRPr="00CD4618" w:rsidRDefault="000164A4" w:rsidP="00E6014F">
      <w:pPr>
        <w:spacing w:line="480" w:lineRule="auto"/>
        <w:rPr>
          <w:rFonts w:ascii="Times New Roman" w:hAnsi="Times New Roman" w:cs="Times New Roman"/>
        </w:rPr>
      </w:pPr>
      <w:r w:rsidRPr="00CD4618">
        <w:rPr>
          <w:rFonts w:ascii="Times New Roman" w:hAnsi="Times New Roman" w:cs="Times New Roman"/>
        </w:rPr>
        <w:t>The next part of the Hymn that shows the influence of the seasons onto the Greeks is the actions of Demeter.</w:t>
      </w:r>
      <w:r w:rsidR="006255D1" w:rsidRPr="00CD4618">
        <w:rPr>
          <w:rFonts w:ascii="Times New Roman" w:hAnsi="Times New Roman" w:cs="Times New Roman"/>
        </w:rPr>
        <w:t xml:space="preserve"> In the Hymn</w:t>
      </w:r>
      <w:r w:rsidR="003726AE" w:rsidRPr="00CD4618">
        <w:rPr>
          <w:rFonts w:ascii="Times New Roman" w:hAnsi="Times New Roman" w:cs="Times New Roman"/>
        </w:rPr>
        <w:t>,</w:t>
      </w:r>
      <w:r w:rsidR="006255D1" w:rsidRPr="00CD4618">
        <w:rPr>
          <w:rFonts w:ascii="Times New Roman" w:hAnsi="Times New Roman" w:cs="Times New Roman"/>
        </w:rPr>
        <w:t xml:space="preserve"> it states that “</w:t>
      </w:r>
      <w:r w:rsidR="003726AE" w:rsidRPr="00CD4618">
        <w:rPr>
          <w:rFonts w:ascii="Times New Roman" w:hAnsi="Times New Roman" w:cs="Times New Roman"/>
        </w:rPr>
        <w:t xml:space="preserve">She is performing a mighty deed, to destroy the tribes of earth-born humans, causing them to be without </w:t>
      </w:r>
      <w:proofErr w:type="spellStart"/>
      <w:r w:rsidR="003726AE" w:rsidRPr="00CD4618">
        <w:rPr>
          <w:rFonts w:ascii="Times New Roman" w:hAnsi="Times New Roman" w:cs="Times New Roman"/>
        </w:rPr>
        <w:t>menos</w:t>
      </w:r>
      <w:proofErr w:type="spellEnd"/>
      <w:r w:rsidR="003726AE" w:rsidRPr="00CD4618">
        <w:rPr>
          <w:rFonts w:ascii="Times New Roman" w:hAnsi="Times New Roman" w:cs="Times New Roman"/>
        </w:rPr>
        <w:t xml:space="preserve">, by hiding the seed </w:t>
      </w:r>
      <w:r w:rsidR="003726AE" w:rsidRPr="00CD4618">
        <w:rPr>
          <w:rFonts w:ascii="Times New Roman" w:hAnsi="Times New Roman" w:cs="Times New Roman"/>
        </w:rPr>
        <w:lastRenderedPageBreak/>
        <w:t>underground.”</w:t>
      </w:r>
      <w:r w:rsidR="003726AE" w:rsidRPr="00CD4618">
        <w:rPr>
          <w:rStyle w:val="FootnoteReference"/>
          <w:rFonts w:ascii="Times New Roman" w:hAnsi="Times New Roman" w:cs="Times New Roman"/>
        </w:rPr>
        <w:footnoteReference w:id="2"/>
      </w:r>
      <w:r w:rsidR="003726AE" w:rsidRPr="00CD4618">
        <w:rPr>
          <w:rFonts w:ascii="Times New Roman" w:hAnsi="Times New Roman" w:cs="Times New Roman"/>
        </w:rPr>
        <w:t xml:space="preserve"> The implication on a Western society would be Demeter, has caused Winter. But on the contrary, in Greece this is the implication of Summer, as the heat prevents anything to grow. </w:t>
      </w:r>
      <w:r w:rsidR="00485D72" w:rsidRPr="00CD4618">
        <w:rPr>
          <w:rFonts w:ascii="Times New Roman" w:hAnsi="Times New Roman" w:cs="Times New Roman"/>
        </w:rPr>
        <w:t xml:space="preserve">Then the </w:t>
      </w:r>
      <w:r w:rsidR="0044792E" w:rsidRPr="00CD4618">
        <w:rPr>
          <w:rFonts w:ascii="Times New Roman" w:hAnsi="Times New Roman" w:cs="Times New Roman"/>
        </w:rPr>
        <w:t xml:space="preserve">further </w:t>
      </w:r>
      <w:r w:rsidR="00485D72" w:rsidRPr="00CD4618">
        <w:rPr>
          <w:rFonts w:ascii="Times New Roman" w:hAnsi="Times New Roman" w:cs="Times New Roman"/>
        </w:rPr>
        <w:t xml:space="preserve">implication of the seasons is created through the </w:t>
      </w:r>
      <w:r w:rsidR="00B9226F" w:rsidRPr="00CD4618">
        <w:rPr>
          <w:rFonts w:ascii="Times New Roman" w:hAnsi="Times New Roman" w:cs="Times New Roman"/>
        </w:rPr>
        <w:t>act of Hades. He “gave her, stealthily, the honey-sweet berry of the Pomegranate to eat.”</w:t>
      </w:r>
      <w:r w:rsidR="00B9226F" w:rsidRPr="00CD4618">
        <w:rPr>
          <w:rStyle w:val="FootnoteReference"/>
          <w:rFonts w:ascii="Times New Roman" w:hAnsi="Times New Roman" w:cs="Times New Roman"/>
        </w:rPr>
        <w:footnoteReference w:id="3"/>
      </w:r>
      <w:r w:rsidR="000F2B48" w:rsidRPr="00CD4618">
        <w:rPr>
          <w:rFonts w:ascii="Times New Roman" w:hAnsi="Times New Roman" w:cs="Times New Roman"/>
        </w:rPr>
        <w:t xml:space="preserve"> The act committed by Hades meant that Demeter must remain in the Underworld for a period of time each year. This shows the influence of the seasons in </w:t>
      </w:r>
      <w:r w:rsidR="0044792E" w:rsidRPr="00CD4618">
        <w:rPr>
          <w:rFonts w:ascii="Times New Roman" w:hAnsi="Times New Roman" w:cs="Times New Roman"/>
        </w:rPr>
        <w:t xml:space="preserve">their </w:t>
      </w:r>
      <w:r w:rsidR="000F2B48" w:rsidRPr="00CD4618">
        <w:rPr>
          <w:rFonts w:ascii="Times New Roman" w:hAnsi="Times New Roman" w:cs="Times New Roman"/>
        </w:rPr>
        <w:t>full circle. Demeter halts any life when her daughter is in the Underworld</w:t>
      </w:r>
      <w:r w:rsidR="008D35F1" w:rsidRPr="00CD4618">
        <w:rPr>
          <w:rFonts w:ascii="Times New Roman" w:hAnsi="Times New Roman" w:cs="Times New Roman"/>
        </w:rPr>
        <w:t xml:space="preserve">, representing the Summer season. Then once Persephone returns life grows again under Demeter, and Persephone as she too is the Goddess of Spring. So, the </w:t>
      </w:r>
      <w:r w:rsidR="00050C98" w:rsidRPr="00CD4618">
        <w:rPr>
          <w:rFonts w:ascii="Times New Roman" w:hAnsi="Times New Roman" w:cs="Times New Roman"/>
        </w:rPr>
        <w:t xml:space="preserve">overall influence and explanation from the Hymn can be clearly used. It shows how Greek rituals regarding the seasons can be developed. Allowing the Greek nations to develop and create a sense of order, on a social scale that can be </w:t>
      </w:r>
      <w:r w:rsidR="001E34D4" w:rsidRPr="00CD4618">
        <w:rPr>
          <w:rFonts w:ascii="Times New Roman" w:hAnsi="Times New Roman" w:cs="Times New Roman"/>
        </w:rPr>
        <w:t>replicated throughout and through the influence of the Hymn.</w:t>
      </w:r>
    </w:p>
    <w:p w14:paraId="78568E31" w14:textId="77777777" w:rsidR="001E34D4" w:rsidRPr="00CD4618" w:rsidRDefault="001E34D4" w:rsidP="00E6014F">
      <w:pPr>
        <w:spacing w:line="480" w:lineRule="auto"/>
        <w:rPr>
          <w:rFonts w:ascii="Times New Roman" w:hAnsi="Times New Roman" w:cs="Times New Roman"/>
        </w:rPr>
      </w:pPr>
    </w:p>
    <w:p w14:paraId="2430B3C1" w14:textId="5CBBECD7" w:rsidR="00041E3A" w:rsidRPr="00CD4618" w:rsidRDefault="00705EAE" w:rsidP="00705EAE">
      <w:pPr>
        <w:spacing w:line="480" w:lineRule="auto"/>
        <w:rPr>
          <w:rFonts w:ascii="Times New Roman" w:hAnsi="Times New Roman" w:cs="Times New Roman"/>
        </w:rPr>
      </w:pPr>
      <w:r w:rsidRPr="00CD4618">
        <w:rPr>
          <w:rFonts w:ascii="Times New Roman" w:hAnsi="Times New Roman" w:cs="Times New Roman"/>
        </w:rPr>
        <w:t>Death is symbolised in t</w:t>
      </w:r>
      <w:r w:rsidR="00C442EB" w:rsidRPr="00CD4618">
        <w:rPr>
          <w:rFonts w:ascii="Times New Roman" w:hAnsi="Times New Roman" w:cs="Times New Roman"/>
        </w:rPr>
        <w:t>he Hymn to Demeter through the Seasons. Inf</w:t>
      </w:r>
      <w:r w:rsidR="00B018CF" w:rsidRPr="00CD4618">
        <w:rPr>
          <w:rFonts w:ascii="Times New Roman" w:hAnsi="Times New Roman" w:cs="Times New Roman"/>
        </w:rPr>
        <w:t>luencing the seasonal aspect of Greek rituals</w:t>
      </w:r>
      <w:r w:rsidR="00C442EB" w:rsidRPr="00CD4618">
        <w:rPr>
          <w:rFonts w:ascii="Times New Roman" w:hAnsi="Times New Roman" w:cs="Times New Roman"/>
        </w:rPr>
        <w:t>.</w:t>
      </w:r>
      <w:r w:rsidR="005F3A48" w:rsidRPr="00CD4618">
        <w:rPr>
          <w:rFonts w:ascii="Times New Roman" w:hAnsi="Times New Roman" w:cs="Times New Roman"/>
        </w:rPr>
        <w:t xml:space="preserve"> It is the coming and going of</w:t>
      </w:r>
      <w:r w:rsidR="00041E3A" w:rsidRPr="00CD4618">
        <w:rPr>
          <w:rFonts w:ascii="Times New Roman" w:hAnsi="Times New Roman" w:cs="Times New Roman"/>
        </w:rPr>
        <w:t xml:space="preserve"> Persephone that symbolis</w:t>
      </w:r>
      <w:r w:rsidR="005F3A48" w:rsidRPr="00CD4618">
        <w:rPr>
          <w:rFonts w:ascii="Times New Roman" w:hAnsi="Times New Roman" w:cs="Times New Roman"/>
        </w:rPr>
        <w:t>es the life cycle of Agricultural food products</w:t>
      </w:r>
      <w:r w:rsidR="00041E3A" w:rsidRPr="00CD4618">
        <w:rPr>
          <w:rFonts w:ascii="Times New Roman" w:hAnsi="Times New Roman" w:cs="Times New Roman"/>
        </w:rPr>
        <w:t>. For most who enter</w:t>
      </w:r>
      <w:r w:rsidR="005F3A48" w:rsidRPr="00CD4618">
        <w:rPr>
          <w:rFonts w:ascii="Times New Roman" w:hAnsi="Times New Roman" w:cs="Times New Roman"/>
        </w:rPr>
        <w:t xml:space="preserve"> with</w:t>
      </w:r>
      <w:r w:rsidR="00041E3A" w:rsidRPr="00CD4618">
        <w:rPr>
          <w:rFonts w:ascii="Times New Roman" w:hAnsi="Times New Roman" w:cs="Times New Roman"/>
        </w:rPr>
        <w:t xml:space="preserve"> Hades are to remain within the Underworld, and never leave. So</w:t>
      </w:r>
      <w:r w:rsidR="00DD39AA" w:rsidRPr="00CD4618">
        <w:rPr>
          <w:rFonts w:ascii="Times New Roman" w:hAnsi="Times New Roman" w:cs="Times New Roman"/>
        </w:rPr>
        <w:t>,</w:t>
      </w:r>
      <w:r w:rsidR="00041E3A" w:rsidRPr="00CD4618">
        <w:rPr>
          <w:rFonts w:ascii="Times New Roman" w:hAnsi="Times New Roman" w:cs="Times New Roman"/>
        </w:rPr>
        <w:t xml:space="preserve"> for Persephone to leave the Underworld it symbolises new life, hence the Agricultural seasons. </w:t>
      </w:r>
      <w:r w:rsidR="00DD39AA" w:rsidRPr="00CD4618">
        <w:rPr>
          <w:rFonts w:ascii="Times New Roman" w:hAnsi="Times New Roman" w:cs="Times New Roman"/>
        </w:rPr>
        <w:t>The</w:t>
      </w:r>
      <w:r w:rsidR="005F3A48" w:rsidRPr="00CD4618">
        <w:rPr>
          <w:rFonts w:ascii="Times New Roman" w:hAnsi="Times New Roman" w:cs="Times New Roman"/>
        </w:rPr>
        <w:t>n to go on a tangent from the original point. The</w:t>
      </w:r>
      <w:r w:rsidR="00DD39AA" w:rsidRPr="00CD4618">
        <w:rPr>
          <w:rFonts w:ascii="Times New Roman" w:hAnsi="Times New Roman" w:cs="Times New Roman"/>
        </w:rPr>
        <w:t xml:space="preserve"> </w:t>
      </w:r>
      <w:r w:rsidR="004529E4" w:rsidRPr="00CD4618">
        <w:rPr>
          <w:rFonts w:ascii="Times New Roman" w:hAnsi="Times New Roman" w:cs="Times New Roman"/>
        </w:rPr>
        <w:t xml:space="preserve">results at the end </w:t>
      </w:r>
      <w:r w:rsidR="005F3A48" w:rsidRPr="00CD4618">
        <w:rPr>
          <w:rFonts w:ascii="Times New Roman" w:hAnsi="Times New Roman" w:cs="Times New Roman"/>
        </w:rPr>
        <w:t>of the</w:t>
      </w:r>
      <w:r w:rsidR="004529E4" w:rsidRPr="00CD4618">
        <w:rPr>
          <w:rFonts w:ascii="Times New Roman" w:hAnsi="Times New Roman" w:cs="Times New Roman"/>
        </w:rPr>
        <w:t xml:space="preserve"> festival</w:t>
      </w:r>
      <w:r w:rsidR="005F3A48" w:rsidRPr="00CD4618">
        <w:rPr>
          <w:rFonts w:ascii="Times New Roman" w:hAnsi="Times New Roman" w:cs="Times New Roman"/>
        </w:rPr>
        <w:t>s within the Mysteries</w:t>
      </w:r>
      <w:r w:rsidR="004529E4" w:rsidRPr="00CD4618">
        <w:rPr>
          <w:rFonts w:ascii="Times New Roman" w:hAnsi="Times New Roman" w:cs="Times New Roman"/>
        </w:rPr>
        <w:t xml:space="preserve"> </w:t>
      </w:r>
      <w:r w:rsidR="005F3A48" w:rsidRPr="00CD4618">
        <w:rPr>
          <w:rFonts w:ascii="Times New Roman" w:hAnsi="Times New Roman" w:cs="Times New Roman"/>
        </w:rPr>
        <w:t>were</w:t>
      </w:r>
      <w:r w:rsidR="004529E4" w:rsidRPr="00CD4618">
        <w:rPr>
          <w:rFonts w:ascii="Times New Roman" w:hAnsi="Times New Roman" w:cs="Times New Roman"/>
        </w:rPr>
        <w:t xml:space="preserve"> apparently life changing. As the Hymn focuses on the theme of life after Death</w:t>
      </w:r>
      <w:r w:rsidR="005F3A48" w:rsidRPr="00CD4618">
        <w:rPr>
          <w:rFonts w:ascii="Times New Roman" w:hAnsi="Times New Roman" w:cs="Times New Roman"/>
        </w:rPr>
        <w:t xml:space="preserve"> and we take it as the seasonal cycle. It can also be seen with the context of life after death.  I</w:t>
      </w:r>
      <w:r w:rsidR="004529E4" w:rsidRPr="00CD4618">
        <w:rPr>
          <w:rFonts w:ascii="Times New Roman" w:hAnsi="Times New Roman" w:cs="Times New Roman"/>
        </w:rPr>
        <w:t xml:space="preserve">t is argued that this is influenced from Egypt. As the two nations were traders and that Egyptians viewed life after death to be a true belief, </w:t>
      </w:r>
      <w:r w:rsidR="00307F88" w:rsidRPr="00CD4618">
        <w:rPr>
          <w:rFonts w:ascii="Times New Roman" w:hAnsi="Times New Roman" w:cs="Times New Roman"/>
        </w:rPr>
        <w:t xml:space="preserve">dating back to the Early Dynastic Period, </w:t>
      </w:r>
      <w:r w:rsidR="004529E4" w:rsidRPr="00CD4618">
        <w:rPr>
          <w:rFonts w:ascii="Times New Roman" w:hAnsi="Times New Roman" w:cs="Times New Roman"/>
        </w:rPr>
        <w:t xml:space="preserve">the peoples </w:t>
      </w:r>
      <w:r w:rsidR="00CD7D16" w:rsidRPr="00CD4618">
        <w:rPr>
          <w:rFonts w:ascii="Times New Roman" w:hAnsi="Times New Roman" w:cs="Times New Roman"/>
        </w:rPr>
        <w:t>shared their ideologies? Implying that the Hymn itself may have been influenced by an external force.</w:t>
      </w:r>
      <w:r w:rsidR="00CD7D16" w:rsidRPr="00CD4618">
        <w:rPr>
          <w:rStyle w:val="FootnoteReference"/>
          <w:rFonts w:ascii="Times New Roman" w:hAnsi="Times New Roman" w:cs="Times New Roman"/>
        </w:rPr>
        <w:footnoteReference w:id="4"/>
      </w:r>
      <w:r w:rsidR="00CD7D16" w:rsidRPr="00CD4618">
        <w:rPr>
          <w:rFonts w:ascii="Times New Roman" w:hAnsi="Times New Roman" w:cs="Times New Roman"/>
        </w:rPr>
        <w:t xml:space="preserve"> Meaning that the views that influenced the Greeks and their rituals may have been</w:t>
      </w:r>
      <w:r w:rsidR="00307F88" w:rsidRPr="00CD4618">
        <w:rPr>
          <w:rFonts w:ascii="Times New Roman" w:hAnsi="Times New Roman" w:cs="Times New Roman"/>
        </w:rPr>
        <w:t xml:space="preserve"> influenced by an external factor to begin with.</w:t>
      </w:r>
      <w:r w:rsidR="005F3A48" w:rsidRPr="00CD4618">
        <w:rPr>
          <w:rFonts w:ascii="Times New Roman" w:hAnsi="Times New Roman" w:cs="Times New Roman"/>
        </w:rPr>
        <w:t xml:space="preserve"> But with the belief it allowed a concept of dealing with the unknown and natural fear in man.</w:t>
      </w:r>
    </w:p>
    <w:p w14:paraId="65349FCF" w14:textId="77777777" w:rsidR="00705EAE" w:rsidRPr="00CD4618" w:rsidRDefault="00705EAE" w:rsidP="00705EAE">
      <w:pPr>
        <w:spacing w:line="480" w:lineRule="auto"/>
        <w:rPr>
          <w:rFonts w:ascii="Times New Roman" w:hAnsi="Times New Roman" w:cs="Times New Roman"/>
        </w:rPr>
      </w:pPr>
    </w:p>
    <w:p w14:paraId="3527C6C6" w14:textId="293FBA3B" w:rsidR="00705EAE" w:rsidRPr="00CD4618" w:rsidRDefault="00705EAE" w:rsidP="00705EAE">
      <w:pPr>
        <w:spacing w:line="480" w:lineRule="auto"/>
        <w:rPr>
          <w:rFonts w:ascii="Times New Roman" w:hAnsi="Times New Roman" w:cs="Times New Roman"/>
        </w:rPr>
      </w:pPr>
      <w:r w:rsidRPr="00CD4618">
        <w:rPr>
          <w:rFonts w:ascii="Times New Roman" w:hAnsi="Times New Roman" w:cs="Times New Roman"/>
        </w:rPr>
        <w:t xml:space="preserve"> </w:t>
      </w:r>
      <w:r w:rsidR="001E34D4" w:rsidRPr="00CD4618">
        <w:rPr>
          <w:rFonts w:ascii="Times New Roman" w:hAnsi="Times New Roman" w:cs="Times New Roman"/>
        </w:rPr>
        <w:t xml:space="preserve">The influences of the Hymn to Demeter can be seen to be directly influencing the </w:t>
      </w:r>
      <w:r w:rsidR="00DD39AA" w:rsidRPr="00CD4618">
        <w:rPr>
          <w:rFonts w:ascii="Times New Roman" w:hAnsi="Times New Roman" w:cs="Times New Roman"/>
        </w:rPr>
        <w:t>Eleusinian</w:t>
      </w:r>
    </w:p>
    <w:p w14:paraId="2172327B" w14:textId="7970910D" w:rsidR="00FA0AF6" w:rsidRPr="00CD4618" w:rsidRDefault="001E34D4" w:rsidP="00E6014F">
      <w:pPr>
        <w:spacing w:line="480" w:lineRule="auto"/>
        <w:rPr>
          <w:rFonts w:ascii="Times New Roman" w:hAnsi="Times New Roman" w:cs="Times New Roman"/>
        </w:rPr>
      </w:pPr>
      <w:r w:rsidRPr="00CD4618">
        <w:rPr>
          <w:rFonts w:ascii="Times New Roman" w:hAnsi="Times New Roman" w:cs="Times New Roman"/>
        </w:rPr>
        <w:t>Mysteries. The Mysteries are clearly formed around the Hymn. The bigge</w:t>
      </w:r>
      <w:r w:rsidR="00027A27" w:rsidRPr="00CD4618">
        <w:rPr>
          <w:rFonts w:ascii="Times New Roman" w:hAnsi="Times New Roman" w:cs="Times New Roman"/>
        </w:rPr>
        <w:t>st example is that the Demeter is to have said “Let a great Temple, with a great altar at its base, be built…”.</w:t>
      </w:r>
      <w:r w:rsidR="00027A27" w:rsidRPr="00CD4618">
        <w:rPr>
          <w:rStyle w:val="FootnoteReference"/>
          <w:rFonts w:ascii="Times New Roman" w:hAnsi="Times New Roman" w:cs="Times New Roman"/>
        </w:rPr>
        <w:footnoteReference w:id="5"/>
      </w:r>
      <w:r w:rsidR="00027A27" w:rsidRPr="00CD4618">
        <w:rPr>
          <w:rFonts w:ascii="Times New Roman" w:hAnsi="Times New Roman" w:cs="Times New Roman"/>
        </w:rPr>
        <w:t xml:space="preserve"> This puts Demeter at the heart of influenc</w:t>
      </w:r>
      <w:r w:rsidR="00DD39AA" w:rsidRPr="00CD4618">
        <w:rPr>
          <w:rFonts w:ascii="Times New Roman" w:hAnsi="Times New Roman" w:cs="Times New Roman"/>
        </w:rPr>
        <w:t xml:space="preserve">e when regarding the Mysteries. </w:t>
      </w:r>
      <w:r w:rsidR="00027A27" w:rsidRPr="00CD4618">
        <w:rPr>
          <w:rFonts w:ascii="Times New Roman" w:hAnsi="Times New Roman" w:cs="Times New Roman"/>
        </w:rPr>
        <w:t>Key examples that support this are mimicked from the Hymn. A walk from Athens to Eleusis is undergone</w:t>
      </w:r>
      <w:r w:rsidR="001E6458" w:rsidRPr="00CD4618">
        <w:rPr>
          <w:rFonts w:ascii="Times New Roman" w:hAnsi="Times New Roman" w:cs="Times New Roman"/>
        </w:rPr>
        <w:t xml:space="preserve"> known as the ‘sacred way’</w:t>
      </w:r>
      <w:r w:rsidR="00A93B3E" w:rsidRPr="00CD4618">
        <w:rPr>
          <w:rFonts w:ascii="Times New Roman" w:hAnsi="Times New Roman" w:cs="Times New Roman"/>
        </w:rPr>
        <w:t>.</w:t>
      </w:r>
      <w:r w:rsidR="00DC3AD3" w:rsidRPr="00CD4618">
        <w:rPr>
          <w:rFonts w:ascii="Times New Roman" w:hAnsi="Times New Roman" w:cs="Times New Roman"/>
        </w:rPr>
        <w:t xml:space="preserve"> They would go with torches and barley as Demeter once did.</w:t>
      </w:r>
      <w:r w:rsidR="00A93B3E" w:rsidRPr="00CD4618">
        <w:rPr>
          <w:rFonts w:ascii="Times New Roman" w:hAnsi="Times New Roman" w:cs="Times New Roman"/>
        </w:rPr>
        <w:t xml:space="preserve"> </w:t>
      </w:r>
      <w:r w:rsidR="004529E4" w:rsidRPr="00CD4618">
        <w:rPr>
          <w:rFonts w:ascii="Times New Roman" w:hAnsi="Times New Roman" w:cs="Times New Roman"/>
        </w:rPr>
        <w:t>Once at Eleusis t</w:t>
      </w:r>
      <w:r w:rsidR="00A93B3E" w:rsidRPr="00CD4618">
        <w:rPr>
          <w:rFonts w:ascii="Times New Roman" w:hAnsi="Times New Roman" w:cs="Times New Roman"/>
        </w:rPr>
        <w:t>he fasting</w:t>
      </w:r>
      <w:r w:rsidR="004529E4" w:rsidRPr="00CD4618">
        <w:rPr>
          <w:rFonts w:ascii="Times New Roman" w:hAnsi="Times New Roman" w:cs="Times New Roman"/>
        </w:rPr>
        <w:t xml:space="preserve"> was started by the Well were Demeter once sat and then finally, drink a “barley and mint beverage called </w:t>
      </w:r>
      <w:proofErr w:type="spellStart"/>
      <w:r w:rsidR="004529E4" w:rsidRPr="00CD4618">
        <w:rPr>
          <w:rFonts w:ascii="Times New Roman" w:hAnsi="Times New Roman" w:cs="Times New Roman"/>
        </w:rPr>
        <w:t>Kykeon</w:t>
      </w:r>
      <w:proofErr w:type="spellEnd"/>
      <w:r w:rsidR="004529E4" w:rsidRPr="00CD4618">
        <w:rPr>
          <w:rFonts w:ascii="Times New Roman" w:hAnsi="Times New Roman" w:cs="Times New Roman"/>
        </w:rPr>
        <w:t>”.</w:t>
      </w:r>
      <w:r w:rsidR="004529E4" w:rsidRPr="00CD4618">
        <w:rPr>
          <w:rStyle w:val="FootnoteReference"/>
          <w:rFonts w:ascii="Times New Roman" w:hAnsi="Times New Roman" w:cs="Times New Roman"/>
        </w:rPr>
        <w:footnoteReference w:id="6"/>
      </w:r>
      <w:r w:rsidR="004529E4" w:rsidRPr="00CD4618">
        <w:rPr>
          <w:rFonts w:ascii="Times New Roman" w:hAnsi="Times New Roman" w:cs="Times New Roman"/>
        </w:rPr>
        <w:t xml:space="preserve"> This is all</w:t>
      </w:r>
      <w:r w:rsidR="00041E3A" w:rsidRPr="00CD4618">
        <w:rPr>
          <w:rFonts w:ascii="Times New Roman" w:hAnsi="Times New Roman" w:cs="Times New Roman"/>
        </w:rPr>
        <w:t xml:space="preserve"> symbolic to</w:t>
      </w:r>
      <w:r w:rsidR="004529E4" w:rsidRPr="00CD4618">
        <w:rPr>
          <w:rFonts w:ascii="Times New Roman" w:hAnsi="Times New Roman" w:cs="Times New Roman"/>
        </w:rPr>
        <w:t xml:space="preserve"> the initiates and members as they undergo what</w:t>
      </w:r>
      <w:r w:rsidR="00041E3A" w:rsidRPr="00CD4618">
        <w:rPr>
          <w:rFonts w:ascii="Times New Roman" w:hAnsi="Times New Roman" w:cs="Times New Roman"/>
        </w:rPr>
        <w:t xml:space="preserve"> Demeter</w:t>
      </w:r>
      <w:r w:rsidR="004529E4" w:rsidRPr="00CD4618">
        <w:rPr>
          <w:rFonts w:ascii="Times New Roman" w:hAnsi="Times New Roman" w:cs="Times New Roman"/>
        </w:rPr>
        <w:t xml:space="preserve"> had for her travelling when looking for Persephone</w:t>
      </w:r>
      <w:r w:rsidR="00A93B3E" w:rsidRPr="00CD4618">
        <w:rPr>
          <w:rFonts w:ascii="Times New Roman" w:hAnsi="Times New Roman" w:cs="Times New Roman"/>
        </w:rPr>
        <w:t xml:space="preserve">. </w:t>
      </w:r>
      <w:r w:rsidR="004529E4" w:rsidRPr="00CD4618">
        <w:rPr>
          <w:rFonts w:ascii="Times New Roman" w:hAnsi="Times New Roman" w:cs="Times New Roman"/>
        </w:rPr>
        <w:t>Then after the beverage</w:t>
      </w:r>
      <w:r w:rsidR="00DC3AD3" w:rsidRPr="00CD4618">
        <w:rPr>
          <w:rFonts w:ascii="Times New Roman" w:hAnsi="Times New Roman" w:cs="Times New Roman"/>
        </w:rPr>
        <w:t>,</w:t>
      </w:r>
      <w:r w:rsidR="004529E4" w:rsidRPr="00CD4618">
        <w:rPr>
          <w:rFonts w:ascii="Times New Roman" w:hAnsi="Times New Roman" w:cs="Times New Roman"/>
        </w:rPr>
        <w:t xml:space="preserve"> participants would enter the </w:t>
      </w:r>
      <w:r w:rsidR="005F3A48" w:rsidRPr="00CD4618">
        <w:rPr>
          <w:rFonts w:ascii="Times New Roman" w:hAnsi="Times New Roman" w:cs="Times New Roman"/>
        </w:rPr>
        <w:t>‘</w:t>
      </w:r>
      <w:proofErr w:type="spellStart"/>
      <w:r w:rsidR="004529E4" w:rsidRPr="00CD4618">
        <w:rPr>
          <w:rFonts w:ascii="Times New Roman" w:hAnsi="Times New Roman" w:cs="Times New Roman"/>
        </w:rPr>
        <w:t>Telesterion</w:t>
      </w:r>
      <w:proofErr w:type="spellEnd"/>
      <w:r w:rsidR="005F3A48" w:rsidRPr="00CD4618">
        <w:rPr>
          <w:rFonts w:ascii="Times New Roman" w:hAnsi="Times New Roman" w:cs="Times New Roman"/>
        </w:rPr>
        <w:t>’</w:t>
      </w:r>
      <w:r w:rsidR="004529E4" w:rsidRPr="00CD4618">
        <w:rPr>
          <w:rFonts w:ascii="Times New Roman" w:hAnsi="Times New Roman" w:cs="Times New Roman"/>
        </w:rPr>
        <w:t>. This is where they would do a “symbolic re-enactment of the ‘death’ and rebirth of Persephone”.</w:t>
      </w:r>
      <w:r w:rsidR="00337B52" w:rsidRPr="00CD4618">
        <w:rPr>
          <w:rStyle w:val="FootnoteReference"/>
          <w:rFonts w:ascii="Times New Roman" w:hAnsi="Times New Roman" w:cs="Times New Roman"/>
        </w:rPr>
        <w:footnoteReference w:id="7"/>
      </w:r>
      <w:r w:rsidR="004529E4" w:rsidRPr="00CD4618">
        <w:rPr>
          <w:rFonts w:ascii="Times New Roman" w:hAnsi="Times New Roman" w:cs="Times New Roman"/>
        </w:rPr>
        <w:t xml:space="preserve"> </w:t>
      </w:r>
      <w:r w:rsidR="00A93B3E" w:rsidRPr="00CD4618">
        <w:rPr>
          <w:rFonts w:ascii="Times New Roman" w:hAnsi="Times New Roman" w:cs="Times New Roman"/>
        </w:rPr>
        <w:t>Prominent members of society had been initiates within the Eleusinian Mysteries such as, Plato and Socrates.</w:t>
      </w:r>
      <w:r w:rsidR="001E6458" w:rsidRPr="00CD4618">
        <w:rPr>
          <w:rStyle w:val="FootnoteReference"/>
          <w:rFonts w:ascii="Times New Roman" w:hAnsi="Times New Roman" w:cs="Times New Roman"/>
        </w:rPr>
        <w:footnoteReference w:id="8"/>
      </w:r>
      <w:r w:rsidR="00885286" w:rsidRPr="00CD4618">
        <w:rPr>
          <w:rFonts w:ascii="Times New Roman" w:hAnsi="Times New Roman" w:cs="Times New Roman"/>
        </w:rPr>
        <w:t xml:space="preserve"> </w:t>
      </w:r>
      <w:r w:rsidR="00DD39AA" w:rsidRPr="00CD4618">
        <w:rPr>
          <w:rFonts w:ascii="Times New Roman" w:hAnsi="Times New Roman" w:cs="Times New Roman"/>
        </w:rPr>
        <w:t xml:space="preserve">Cicero, Thucydides and Herodotus </w:t>
      </w:r>
      <w:r w:rsidR="004529E4" w:rsidRPr="00CD4618">
        <w:rPr>
          <w:rFonts w:ascii="Times New Roman" w:hAnsi="Times New Roman" w:cs="Times New Roman"/>
        </w:rPr>
        <w:t xml:space="preserve">all talk about the Mysteries </w:t>
      </w:r>
      <w:r w:rsidR="00DD39AA" w:rsidRPr="00CD4618">
        <w:rPr>
          <w:rFonts w:ascii="Times New Roman" w:hAnsi="Times New Roman" w:cs="Times New Roman"/>
        </w:rPr>
        <w:t>within their works.</w:t>
      </w:r>
    </w:p>
    <w:p w14:paraId="2B99EC5B" w14:textId="544F0BE8" w:rsidR="003632D8" w:rsidRPr="00CD4618" w:rsidRDefault="00334F71" w:rsidP="00BB62B9">
      <w:pPr>
        <w:spacing w:line="480" w:lineRule="auto"/>
        <w:rPr>
          <w:rFonts w:ascii="Times New Roman" w:hAnsi="Times New Roman" w:cs="Times New Roman"/>
        </w:rPr>
      </w:pPr>
      <w:r w:rsidRPr="00CD4618">
        <w:rPr>
          <w:rFonts w:ascii="Times New Roman" w:hAnsi="Times New Roman" w:cs="Times New Roman"/>
        </w:rPr>
        <w:t xml:space="preserve">Little is known of the Eleusinian Mysteries, as </w:t>
      </w:r>
      <w:r w:rsidR="00E14363" w:rsidRPr="00CD4618">
        <w:rPr>
          <w:rFonts w:ascii="Times New Roman" w:hAnsi="Times New Roman" w:cs="Times New Roman"/>
        </w:rPr>
        <w:t xml:space="preserve">it was kept to secrecy and any who talked of it would be punished by death. The Hymn shows this when </w:t>
      </w:r>
      <w:proofErr w:type="spellStart"/>
      <w:r w:rsidR="00905859" w:rsidRPr="00CD4618">
        <w:rPr>
          <w:rFonts w:ascii="Times New Roman" w:hAnsi="Times New Roman" w:cs="Times New Roman"/>
        </w:rPr>
        <w:t>M</w:t>
      </w:r>
      <w:r w:rsidR="00E70AC7" w:rsidRPr="00CD4618">
        <w:rPr>
          <w:rFonts w:ascii="Times New Roman" w:hAnsi="Times New Roman" w:cs="Times New Roman"/>
        </w:rPr>
        <w:t>etaneira</w:t>
      </w:r>
      <w:proofErr w:type="spellEnd"/>
      <w:r w:rsidR="00E70AC7" w:rsidRPr="00CD4618">
        <w:rPr>
          <w:rFonts w:ascii="Times New Roman" w:hAnsi="Times New Roman" w:cs="Times New Roman"/>
        </w:rPr>
        <w:t xml:space="preserve"> barges in on Demeter</w:t>
      </w:r>
      <w:r w:rsidR="005F3A48" w:rsidRPr="00CD4618">
        <w:rPr>
          <w:rFonts w:ascii="Times New Roman" w:hAnsi="Times New Roman" w:cs="Times New Roman"/>
        </w:rPr>
        <w:t>. She</w:t>
      </w:r>
      <w:r w:rsidR="00E70AC7" w:rsidRPr="00CD4618">
        <w:rPr>
          <w:rFonts w:ascii="Times New Roman" w:hAnsi="Times New Roman" w:cs="Times New Roman"/>
        </w:rPr>
        <w:t xml:space="preserve"> was trying to make the kings son</w:t>
      </w:r>
      <w:r w:rsidR="00F4221B" w:rsidRPr="00CD4618">
        <w:rPr>
          <w:rFonts w:ascii="Times New Roman" w:hAnsi="Times New Roman" w:cs="Times New Roman"/>
        </w:rPr>
        <w:t xml:space="preserve">, </w:t>
      </w:r>
      <w:proofErr w:type="spellStart"/>
      <w:r w:rsidR="00F4221B" w:rsidRPr="00CD4618">
        <w:rPr>
          <w:rFonts w:ascii="Times New Roman" w:hAnsi="Times New Roman" w:cs="Times New Roman"/>
        </w:rPr>
        <w:t>Demophon</w:t>
      </w:r>
      <w:proofErr w:type="spellEnd"/>
      <w:r w:rsidR="00E70AC7" w:rsidRPr="00CD4618">
        <w:rPr>
          <w:rFonts w:ascii="Times New Roman" w:hAnsi="Times New Roman" w:cs="Times New Roman"/>
        </w:rPr>
        <w:t xml:space="preserve"> “</w:t>
      </w:r>
      <w:r w:rsidR="00F4221B" w:rsidRPr="00CD4618">
        <w:rPr>
          <w:rFonts w:ascii="Times New Roman" w:hAnsi="Times New Roman" w:cs="Times New Roman"/>
        </w:rPr>
        <w:t xml:space="preserve">ageless and immortal” through </w:t>
      </w:r>
      <w:r w:rsidR="00B27E74" w:rsidRPr="00CD4618">
        <w:rPr>
          <w:rFonts w:ascii="Times New Roman" w:hAnsi="Times New Roman" w:cs="Times New Roman"/>
        </w:rPr>
        <w:t>putting him in the fire.</w:t>
      </w:r>
      <w:r w:rsidR="00B3605B" w:rsidRPr="00CD4618">
        <w:rPr>
          <w:rStyle w:val="FootnoteReference"/>
          <w:rFonts w:ascii="Times New Roman" w:hAnsi="Times New Roman" w:cs="Times New Roman"/>
        </w:rPr>
        <w:footnoteReference w:id="9"/>
      </w:r>
      <w:r w:rsidR="005F3A48" w:rsidRPr="00CD4618">
        <w:rPr>
          <w:rFonts w:ascii="Times New Roman" w:hAnsi="Times New Roman" w:cs="Times New Roman"/>
        </w:rPr>
        <w:t xml:space="preserve"> The impact of being seen infuriates Demeter, hence the building of a Temple. It’s influence on the Greek rituals is simple. Don’t watch or enter a holy act unless invited. The Divines work is secret and by creating the Mysteries, it allowed for a </w:t>
      </w:r>
      <w:proofErr w:type="spellStart"/>
      <w:r w:rsidR="005F3A48" w:rsidRPr="00CD4618">
        <w:rPr>
          <w:rFonts w:ascii="Times New Roman" w:hAnsi="Times New Roman" w:cs="Times New Roman"/>
        </w:rPr>
        <w:t>cognito</w:t>
      </w:r>
      <w:proofErr w:type="spellEnd"/>
      <w:r w:rsidR="005F3A48" w:rsidRPr="00CD4618">
        <w:rPr>
          <w:rFonts w:ascii="Times New Roman" w:hAnsi="Times New Roman" w:cs="Times New Roman"/>
        </w:rPr>
        <w:t xml:space="preserve"> </w:t>
      </w:r>
      <w:r w:rsidR="00CD0D82" w:rsidRPr="00CD4618">
        <w:rPr>
          <w:rFonts w:ascii="Times New Roman" w:hAnsi="Times New Roman" w:cs="Times New Roman"/>
        </w:rPr>
        <w:t>cult.</w:t>
      </w:r>
    </w:p>
    <w:p w14:paraId="3265B53A" w14:textId="77777777" w:rsidR="00DC3636" w:rsidRPr="00CD4618" w:rsidRDefault="00DC3636" w:rsidP="00BB62B9">
      <w:pPr>
        <w:spacing w:line="480" w:lineRule="auto"/>
        <w:rPr>
          <w:rFonts w:ascii="Times New Roman" w:hAnsi="Times New Roman" w:cs="Times New Roman"/>
        </w:rPr>
      </w:pPr>
    </w:p>
    <w:p w14:paraId="2854110D" w14:textId="69C57832" w:rsidR="00E0375E" w:rsidRPr="00CD4618" w:rsidRDefault="00E0375E" w:rsidP="004E015E">
      <w:pPr>
        <w:spacing w:line="480" w:lineRule="auto"/>
        <w:rPr>
          <w:rFonts w:ascii="Times New Roman" w:hAnsi="Times New Roman" w:cs="Times New Roman"/>
        </w:rPr>
      </w:pPr>
      <w:r w:rsidRPr="00CD4618">
        <w:rPr>
          <w:rFonts w:ascii="Times New Roman" w:hAnsi="Times New Roman" w:cs="Times New Roman"/>
        </w:rPr>
        <w:t xml:space="preserve">Another way in which the Hymn can show a direct influence is by looking at the reality. The Mysteries where real. </w:t>
      </w:r>
      <w:r w:rsidR="00127604" w:rsidRPr="00CD4618">
        <w:rPr>
          <w:rFonts w:ascii="Times New Roman" w:hAnsi="Times New Roman" w:cs="Times New Roman"/>
        </w:rPr>
        <w:t>I</w:t>
      </w:r>
      <w:r w:rsidR="00127604" w:rsidRPr="00CD4618">
        <w:rPr>
          <w:rFonts w:ascii="Times New Roman" w:hAnsi="Times New Roman" w:cs="Times New Roman"/>
        </w:rPr>
        <w:t xml:space="preserve">nfluential </w:t>
      </w:r>
      <w:r w:rsidR="00127604" w:rsidRPr="00CD4618">
        <w:rPr>
          <w:rFonts w:ascii="Times New Roman" w:hAnsi="Times New Roman" w:cs="Times New Roman"/>
        </w:rPr>
        <w:t>m</w:t>
      </w:r>
      <w:r w:rsidRPr="00CD4618">
        <w:rPr>
          <w:rFonts w:ascii="Times New Roman" w:hAnsi="Times New Roman" w:cs="Times New Roman"/>
        </w:rPr>
        <w:t xml:space="preserve">embers of </w:t>
      </w:r>
      <w:r w:rsidR="00127604" w:rsidRPr="00CD4618">
        <w:rPr>
          <w:rFonts w:ascii="Times New Roman" w:hAnsi="Times New Roman" w:cs="Times New Roman"/>
        </w:rPr>
        <w:t xml:space="preserve">society in </w:t>
      </w:r>
      <w:r w:rsidRPr="00CD4618">
        <w:rPr>
          <w:rFonts w:ascii="Times New Roman" w:hAnsi="Times New Roman" w:cs="Times New Roman"/>
        </w:rPr>
        <w:t xml:space="preserve">the Ancient world wrote </w:t>
      </w:r>
      <w:r w:rsidR="00392298" w:rsidRPr="00CD4618">
        <w:rPr>
          <w:rFonts w:ascii="Times New Roman" w:hAnsi="Times New Roman" w:cs="Times New Roman"/>
        </w:rPr>
        <w:t xml:space="preserve">about </w:t>
      </w:r>
      <w:r w:rsidR="009A1B3F" w:rsidRPr="00CD4618">
        <w:rPr>
          <w:rFonts w:ascii="Times New Roman" w:hAnsi="Times New Roman" w:cs="Times New Roman"/>
        </w:rPr>
        <w:t>Eleusis</w:t>
      </w:r>
      <w:r w:rsidR="00392298" w:rsidRPr="00CD4618">
        <w:rPr>
          <w:rFonts w:ascii="Times New Roman" w:hAnsi="Times New Roman" w:cs="Times New Roman"/>
        </w:rPr>
        <w:t xml:space="preserve"> such as</w:t>
      </w:r>
      <w:r w:rsidR="009A1B3F" w:rsidRPr="00CD4618">
        <w:rPr>
          <w:rFonts w:ascii="Times New Roman" w:hAnsi="Times New Roman" w:cs="Times New Roman"/>
        </w:rPr>
        <w:t xml:space="preserve"> Thucydides and Herodotus</w:t>
      </w:r>
      <w:r w:rsidRPr="00CD4618">
        <w:rPr>
          <w:rFonts w:ascii="Times New Roman" w:hAnsi="Times New Roman" w:cs="Times New Roman"/>
        </w:rPr>
        <w:t>.</w:t>
      </w:r>
      <w:r w:rsidR="00900FC0" w:rsidRPr="00CD4618">
        <w:rPr>
          <w:rStyle w:val="FootnoteReference"/>
          <w:rFonts w:ascii="Times New Roman" w:hAnsi="Times New Roman" w:cs="Times New Roman"/>
        </w:rPr>
        <w:footnoteReference w:id="10"/>
      </w:r>
      <w:r w:rsidRPr="00CD4618">
        <w:rPr>
          <w:rFonts w:ascii="Times New Roman" w:hAnsi="Times New Roman" w:cs="Times New Roman"/>
        </w:rPr>
        <w:t xml:space="preserve"> </w:t>
      </w:r>
      <w:r w:rsidR="006F4863" w:rsidRPr="00CD4618">
        <w:rPr>
          <w:rFonts w:ascii="Times New Roman" w:hAnsi="Times New Roman" w:cs="Times New Roman"/>
        </w:rPr>
        <w:t xml:space="preserve"> Proving the location to be real. </w:t>
      </w:r>
      <w:r w:rsidRPr="00CD4618">
        <w:rPr>
          <w:rFonts w:ascii="Times New Roman" w:hAnsi="Times New Roman" w:cs="Times New Roman"/>
        </w:rPr>
        <w:t>Therefor the Hymn did have a real influence. The religious festivals by the Mysteries are prominent</w:t>
      </w:r>
      <w:r w:rsidR="004E015E" w:rsidRPr="00CD4618">
        <w:rPr>
          <w:rFonts w:ascii="Times New Roman" w:hAnsi="Times New Roman" w:cs="Times New Roman"/>
        </w:rPr>
        <w:t xml:space="preserve"> through Greece but also well maintained to keep their actions a mystery</w:t>
      </w:r>
      <w:r w:rsidRPr="00CD4618">
        <w:rPr>
          <w:rFonts w:ascii="Times New Roman" w:hAnsi="Times New Roman" w:cs="Times New Roman"/>
        </w:rPr>
        <w:t xml:space="preserve">. </w:t>
      </w:r>
      <w:r w:rsidR="00B3605B" w:rsidRPr="00CD4618">
        <w:rPr>
          <w:rFonts w:ascii="Times New Roman" w:hAnsi="Times New Roman" w:cs="Times New Roman"/>
        </w:rPr>
        <w:t xml:space="preserve">Hence why so little is known and the title is as it is. </w:t>
      </w:r>
      <w:r w:rsidR="004E015E" w:rsidRPr="00CD4618">
        <w:rPr>
          <w:rFonts w:ascii="Times New Roman" w:hAnsi="Times New Roman" w:cs="Times New Roman"/>
        </w:rPr>
        <w:t>Members were of all backgrounds with t</w:t>
      </w:r>
      <w:r w:rsidRPr="00CD4618">
        <w:rPr>
          <w:rFonts w:ascii="Times New Roman" w:hAnsi="Times New Roman" w:cs="Times New Roman"/>
        </w:rPr>
        <w:t xml:space="preserve">he key factor </w:t>
      </w:r>
      <w:r w:rsidR="004E015E" w:rsidRPr="00CD4618">
        <w:rPr>
          <w:rFonts w:ascii="Times New Roman" w:hAnsi="Times New Roman" w:cs="Times New Roman"/>
        </w:rPr>
        <w:t>being</w:t>
      </w:r>
      <w:r w:rsidRPr="00CD4618">
        <w:rPr>
          <w:rFonts w:ascii="Times New Roman" w:hAnsi="Times New Roman" w:cs="Times New Roman"/>
        </w:rPr>
        <w:t xml:space="preserve"> </w:t>
      </w:r>
      <w:r w:rsidR="004E015E" w:rsidRPr="00CD4618">
        <w:rPr>
          <w:rFonts w:ascii="Times New Roman" w:hAnsi="Times New Roman" w:cs="Times New Roman"/>
        </w:rPr>
        <w:t>linguistically based</w:t>
      </w:r>
      <w:r w:rsidR="00B3605B" w:rsidRPr="00CD4618">
        <w:rPr>
          <w:rFonts w:ascii="Times New Roman" w:hAnsi="Times New Roman" w:cs="Times New Roman"/>
        </w:rPr>
        <w:t>. All we know is m</w:t>
      </w:r>
      <w:r w:rsidRPr="00CD4618">
        <w:rPr>
          <w:rFonts w:ascii="Times New Roman" w:hAnsi="Times New Roman" w:cs="Times New Roman"/>
        </w:rPr>
        <w:t>ember</w:t>
      </w:r>
      <w:r w:rsidR="00DC3636" w:rsidRPr="00CD4618">
        <w:rPr>
          <w:rFonts w:ascii="Times New Roman" w:hAnsi="Times New Roman" w:cs="Times New Roman"/>
        </w:rPr>
        <w:t>s had to speak Greek, not have killed and payed a small fee of 15 Drachma.</w:t>
      </w:r>
      <w:r w:rsidRPr="00CD4618">
        <w:rPr>
          <w:rFonts w:ascii="Times New Roman" w:hAnsi="Times New Roman" w:cs="Times New Roman"/>
        </w:rPr>
        <w:t xml:space="preserve"> It was in a sense a purist pool, but a</w:t>
      </w:r>
      <w:r w:rsidR="00F0271A" w:rsidRPr="00CD4618">
        <w:rPr>
          <w:rFonts w:ascii="Times New Roman" w:hAnsi="Times New Roman" w:cs="Times New Roman"/>
        </w:rPr>
        <w:t xml:space="preserve">llowed men and women to partake. </w:t>
      </w:r>
      <w:r w:rsidR="004E015E" w:rsidRPr="00CD4618">
        <w:rPr>
          <w:rFonts w:ascii="Times New Roman" w:hAnsi="Times New Roman" w:cs="Times New Roman"/>
        </w:rPr>
        <w:t>A</w:t>
      </w:r>
      <w:r w:rsidR="00F0271A" w:rsidRPr="00CD4618">
        <w:rPr>
          <w:rFonts w:ascii="Times New Roman" w:hAnsi="Times New Roman" w:cs="Times New Roman"/>
        </w:rPr>
        <w:t xml:space="preserve"> change from being gender based, as society was</w:t>
      </w:r>
      <w:r w:rsidR="004E015E" w:rsidRPr="00CD4618">
        <w:rPr>
          <w:rFonts w:ascii="Times New Roman" w:hAnsi="Times New Roman" w:cs="Times New Roman"/>
        </w:rPr>
        <w:t>.</w:t>
      </w:r>
      <w:r w:rsidR="00DC3636" w:rsidRPr="00CD4618">
        <w:rPr>
          <w:rFonts w:ascii="Times New Roman" w:hAnsi="Times New Roman" w:cs="Times New Roman"/>
        </w:rPr>
        <w:t xml:space="preserve"> </w:t>
      </w:r>
    </w:p>
    <w:p w14:paraId="197493BA" w14:textId="77777777" w:rsidR="00E0375E" w:rsidRPr="00CD4618" w:rsidRDefault="00E0375E" w:rsidP="00E6014F">
      <w:pPr>
        <w:spacing w:line="480" w:lineRule="auto"/>
        <w:rPr>
          <w:rFonts w:ascii="Times New Roman" w:hAnsi="Times New Roman" w:cs="Times New Roman"/>
        </w:rPr>
      </w:pPr>
    </w:p>
    <w:p w14:paraId="4E458213" w14:textId="4058F2B7" w:rsidR="00230412" w:rsidRPr="00CD4618" w:rsidRDefault="00C410B5" w:rsidP="00E6014F">
      <w:pPr>
        <w:spacing w:line="480" w:lineRule="auto"/>
        <w:rPr>
          <w:rFonts w:ascii="Times New Roman" w:hAnsi="Times New Roman" w:cs="Times New Roman"/>
        </w:rPr>
      </w:pPr>
      <w:r w:rsidRPr="00CD4618">
        <w:rPr>
          <w:rFonts w:ascii="Times New Roman" w:hAnsi="Times New Roman" w:cs="Times New Roman"/>
        </w:rPr>
        <w:t xml:space="preserve">The influence of the Hymn can be used to </w:t>
      </w:r>
      <w:r w:rsidR="00705EAE" w:rsidRPr="00CD4618">
        <w:rPr>
          <w:rFonts w:ascii="Times New Roman" w:hAnsi="Times New Roman" w:cs="Times New Roman"/>
        </w:rPr>
        <w:t>explain</w:t>
      </w:r>
      <w:r w:rsidRPr="00CD4618">
        <w:rPr>
          <w:rFonts w:ascii="Times New Roman" w:hAnsi="Times New Roman" w:cs="Times New Roman"/>
        </w:rPr>
        <w:t xml:space="preserve"> marriage and reflect its influence on Greek ritual practices. Marriage is a</w:t>
      </w:r>
      <w:r w:rsidR="001E6458" w:rsidRPr="00CD4618">
        <w:rPr>
          <w:rFonts w:ascii="Times New Roman" w:hAnsi="Times New Roman" w:cs="Times New Roman"/>
        </w:rPr>
        <w:t xml:space="preserve"> ritual in Greece which binds t</w:t>
      </w:r>
      <w:r w:rsidR="00DD2B4F" w:rsidRPr="00CD4618">
        <w:rPr>
          <w:rFonts w:ascii="Times New Roman" w:hAnsi="Times New Roman" w:cs="Times New Roman"/>
        </w:rPr>
        <w:t>w</w:t>
      </w:r>
      <w:r w:rsidR="001E6458" w:rsidRPr="00CD4618">
        <w:rPr>
          <w:rFonts w:ascii="Times New Roman" w:hAnsi="Times New Roman" w:cs="Times New Roman"/>
        </w:rPr>
        <w:t xml:space="preserve">o people together. </w:t>
      </w:r>
      <w:r w:rsidR="0089019A" w:rsidRPr="00CD4618">
        <w:rPr>
          <w:rFonts w:ascii="Times New Roman" w:hAnsi="Times New Roman" w:cs="Times New Roman"/>
        </w:rPr>
        <w:t>Persephone picking a bouquet of</w:t>
      </w:r>
      <w:r w:rsidR="0096458C" w:rsidRPr="00CD4618">
        <w:rPr>
          <w:rFonts w:ascii="Times New Roman" w:hAnsi="Times New Roman" w:cs="Times New Roman"/>
        </w:rPr>
        <w:t xml:space="preserve"> flowers in</w:t>
      </w:r>
      <w:r w:rsidR="006724FF" w:rsidRPr="00CD4618">
        <w:rPr>
          <w:rFonts w:ascii="Times New Roman" w:hAnsi="Times New Roman" w:cs="Times New Roman"/>
        </w:rPr>
        <w:t xml:space="preserve"> the meadows is symbolic, especially the Rose. The Rose is seen</w:t>
      </w:r>
      <w:r w:rsidR="0089019A" w:rsidRPr="00CD4618">
        <w:rPr>
          <w:rFonts w:ascii="Times New Roman" w:hAnsi="Times New Roman" w:cs="Times New Roman"/>
        </w:rPr>
        <w:t xml:space="preserve"> among the bouquet as the </w:t>
      </w:r>
      <w:r w:rsidR="000A2906" w:rsidRPr="00CD4618">
        <w:rPr>
          <w:rFonts w:ascii="Times New Roman" w:hAnsi="Times New Roman" w:cs="Times New Roman"/>
        </w:rPr>
        <w:t xml:space="preserve">sign of coming of Age, </w:t>
      </w:r>
      <w:r w:rsidR="0089019A" w:rsidRPr="00CD4618">
        <w:rPr>
          <w:rFonts w:ascii="Times New Roman" w:hAnsi="Times New Roman" w:cs="Times New Roman"/>
        </w:rPr>
        <w:t>Fertility</w:t>
      </w:r>
      <w:r w:rsidR="000A2906" w:rsidRPr="00CD4618">
        <w:rPr>
          <w:rFonts w:ascii="Times New Roman" w:hAnsi="Times New Roman" w:cs="Times New Roman"/>
        </w:rPr>
        <w:t xml:space="preserve"> and Adulthood</w:t>
      </w:r>
      <w:r w:rsidR="0089019A" w:rsidRPr="00CD4618">
        <w:rPr>
          <w:rFonts w:ascii="Times New Roman" w:hAnsi="Times New Roman" w:cs="Times New Roman"/>
        </w:rPr>
        <w:t xml:space="preserve">. </w:t>
      </w:r>
      <w:r w:rsidR="00230412" w:rsidRPr="00CD4618">
        <w:rPr>
          <w:rFonts w:ascii="Times New Roman" w:hAnsi="Times New Roman" w:cs="Times New Roman"/>
        </w:rPr>
        <w:t xml:space="preserve">It </w:t>
      </w:r>
    </w:p>
    <w:p w14:paraId="069FCCD6" w14:textId="4E8683A1" w:rsidR="00E0375E" w:rsidRPr="00CD4618" w:rsidRDefault="0089019A" w:rsidP="00E0375E">
      <w:pPr>
        <w:spacing w:line="480" w:lineRule="auto"/>
        <w:rPr>
          <w:rFonts w:ascii="Times New Roman" w:hAnsi="Times New Roman" w:cs="Times New Roman"/>
        </w:rPr>
      </w:pPr>
      <w:r w:rsidRPr="00CD4618">
        <w:rPr>
          <w:rFonts w:ascii="Times New Roman" w:hAnsi="Times New Roman" w:cs="Times New Roman"/>
        </w:rPr>
        <w:t>This can there for be linked directly to the start</w:t>
      </w:r>
      <w:r w:rsidR="00705EAE" w:rsidRPr="00CD4618">
        <w:rPr>
          <w:rFonts w:ascii="Times New Roman" w:hAnsi="Times New Roman" w:cs="Times New Roman"/>
        </w:rPr>
        <w:t xml:space="preserve"> of the Hymn</w:t>
      </w:r>
      <w:r w:rsidRPr="00CD4618">
        <w:rPr>
          <w:rFonts w:ascii="Times New Roman" w:hAnsi="Times New Roman" w:cs="Times New Roman"/>
        </w:rPr>
        <w:t xml:space="preserve"> with Zeus and Hades where the two make an agreement of marriage, also symbolic to </w:t>
      </w:r>
      <w:r w:rsidR="000A2906" w:rsidRPr="00CD4618">
        <w:rPr>
          <w:rFonts w:ascii="Times New Roman" w:hAnsi="Times New Roman" w:cs="Times New Roman"/>
        </w:rPr>
        <w:t>Persephone’s fertility</w:t>
      </w:r>
      <w:r w:rsidRPr="00CD4618">
        <w:rPr>
          <w:rFonts w:ascii="Times New Roman" w:hAnsi="Times New Roman" w:cs="Times New Roman"/>
        </w:rPr>
        <w:t>.</w:t>
      </w:r>
      <w:r w:rsidR="000A2906" w:rsidRPr="00CD4618">
        <w:rPr>
          <w:rStyle w:val="FootnoteReference"/>
          <w:rFonts w:ascii="Times New Roman" w:hAnsi="Times New Roman" w:cs="Times New Roman"/>
        </w:rPr>
        <w:footnoteReference w:id="11"/>
      </w:r>
      <w:r w:rsidR="000A2906" w:rsidRPr="00CD4618">
        <w:rPr>
          <w:rFonts w:ascii="Times New Roman" w:hAnsi="Times New Roman" w:cs="Times New Roman"/>
        </w:rPr>
        <w:t xml:space="preserve"> Marriage was often done through the </w:t>
      </w:r>
      <w:r w:rsidR="0015382B" w:rsidRPr="00CD4618">
        <w:rPr>
          <w:rFonts w:ascii="Times New Roman" w:hAnsi="Times New Roman" w:cs="Times New Roman"/>
        </w:rPr>
        <w:t>hands of the men</w:t>
      </w:r>
      <w:r w:rsidR="0015382B" w:rsidRPr="00CD4618">
        <w:rPr>
          <w:rFonts w:ascii="Times New Roman" w:hAnsi="Times New Roman" w:cs="Times New Roman"/>
        </w:rPr>
        <w:t xml:space="preserve">. </w:t>
      </w:r>
      <w:r w:rsidR="00D66CE5" w:rsidRPr="00CD4618">
        <w:rPr>
          <w:rFonts w:ascii="Times New Roman" w:hAnsi="Times New Roman" w:cs="Times New Roman"/>
        </w:rPr>
        <w:t xml:space="preserve">This is clearly shown as the Hymn states “Demeter did not take part in this…”. </w:t>
      </w:r>
      <w:r w:rsidR="00D66CE5" w:rsidRPr="00CD4618">
        <w:rPr>
          <w:rStyle w:val="FootnoteReference"/>
          <w:rFonts w:ascii="Times New Roman" w:hAnsi="Times New Roman" w:cs="Times New Roman"/>
        </w:rPr>
        <w:footnoteReference w:id="12"/>
      </w:r>
      <w:r w:rsidR="00D66CE5" w:rsidRPr="00CD4618">
        <w:rPr>
          <w:rFonts w:ascii="Times New Roman" w:hAnsi="Times New Roman" w:cs="Times New Roman"/>
        </w:rPr>
        <w:t xml:space="preserve"> This </w:t>
      </w:r>
      <w:r w:rsidR="00705EAE" w:rsidRPr="00CD4618">
        <w:rPr>
          <w:rFonts w:ascii="Times New Roman" w:hAnsi="Times New Roman" w:cs="Times New Roman"/>
        </w:rPr>
        <w:t>can be seen as an influential position regarding gender roles for Greece’s rituals when based upon marriage. Afte</w:t>
      </w:r>
      <w:r w:rsidR="00EC64F6" w:rsidRPr="00CD4618">
        <w:rPr>
          <w:rFonts w:ascii="Times New Roman" w:hAnsi="Times New Roman" w:cs="Times New Roman"/>
        </w:rPr>
        <w:t xml:space="preserve">r all, society was male driven and men </w:t>
      </w:r>
      <w:r w:rsidR="00D43F29" w:rsidRPr="00CD4618">
        <w:rPr>
          <w:rFonts w:ascii="Times New Roman" w:hAnsi="Times New Roman" w:cs="Times New Roman"/>
        </w:rPr>
        <w:t>realistically viewed women as objects.</w:t>
      </w:r>
      <w:r w:rsidR="00DD39AA" w:rsidRPr="00CD4618">
        <w:rPr>
          <w:rFonts w:ascii="Times New Roman" w:hAnsi="Times New Roman" w:cs="Times New Roman"/>
        </w:rPr>
        <w:t xml:space="preserve"> </w:t>
      </w:r>
      <w:r w:rsidR="00705EAE" w:rsidRPr="00CD4618">
        <w:rPr>
          <w:rFonts w:ascii="Times New Roman" w:hAnsi="Times New Roman" w:cs="Times New Roman"/>
        </w:rPr>
        <w:t xml:space="preserve">The Hymn to Demeter gives the explanation of marriage and its influence on ritual practices. Showing how marriage should be </w:t>
      </w:r>
      <w:r w:rsidR="0015382B" w:rsidRPr="00CD4618">
        <w:rPr>
          <w:rFonts w:ascii="Times New Roman" w:hAnsi="Times New Roman" w:cs="Times New Roman"/>
        </w:rPr>
        <w:t xml:space="preserve">potentially </w:t>
      </w:r>
      <w:r w:rsidR="00705EAE" w:rsidRPr="00CD4618">
        <w:rPr>
          <w:rFonts w:ascii="Times New Roman" w:hAnsi="Times New Roman" w:cs="Times New Roman"/>
        </w:rPr>
        <w:t xml:space="preserve">conducted </w:t>
      </w:r>
      <w:r w:rsidR="00D43F29" w:rsidRPr="00CD4618">
        <w:rPr>
          <w:rFonts w:ascii="Times New Roman" w:hAnsi="Times New Roman" w:cs="Times New Roman"/>
        </w:rPr>
        <w:t>through</w:t>
      </w:r>
      <w:r w:rsidR="00705EAE" w:rsidRPr="00CD4618">
        <w:rPr>
          <w:rFonts w:ascii="Times New Roman" w:hAnsi="Times New Roman" w:cs="Times New Roman"/>
        </w:rPr>
        <w:t xml:space="preserve"> the actions of the Gods.</w:t>
      </w:r>
      <w:r w:rsidR="00D43F29" w:rsidRPr="00CD4618">
        <w:rPr>
          <w:rFonts w:ascii="Times New Roman" w:hAnsi="Times New Roman" w:cs="Times New Roman"/>
        </w:rPr>
        <w:t xml:space="preserve"> </w:t>
      </w:r>
      <w:r w:rsidR="0015382B" w:rsidRPr="00CD4618">
        <w:rPr>
          <w:rFonts w:ascii="Times New Roman" w:hAnsi="Times New Roman" w:cs="Times New Roman"/>
        </w:rPr>
        <w:t xml:space="preserve">The key example is with the abduction of Persephone. The men would ride the </w:t>
      </w:r>
      <w:r w:rsidR="00927632" w:rsidRPr="00CD4618">
        <w:rPr>
          <w:rFonts w:ascii="Times New Roman" w:hAnsi="Times New Roman" w:cs="Times New Roman"/>
        </w:rPr>
        <w:t>bride to her new</w:t>
      </w:r>
      <w:r w:rsidR="0015382B" w:rsidRPr="00CD4618">
        <w:rPr>
          <w:rFonts w:ascii="Times New Roman" w:hAnsi="Times New Roman" w:cs="Times New Roman"/>
        </w:rPr>
        <w:t xml:space="preserve"> house in a chariot traditionally. This could be due to the influences of the Hymn and why the Greeks rode a chariot on their wedding day. </w:t>
      </w:r>
      <w:r w:rsidR="00EF2BCD" w:rsidRPr="00CD4618">
        <w:rPr>
          <w:rFonts w:ascii="Times New Roman" w:hAnsi="Times New Roman" w:cs="Times New Roman"/>
        </w:rPr>
        <w:t xml:space="preserve">However, </w:t>
      </w:r>
      <w:r w:rsidR="00FB3FFF" w:rsidRPr="00CD4618">
        <w:rPr>
          <w:rFonts w:ascii="Times New Roman" w:hAnsi="Times New Roman" w:cs="Times New Roman"/>
        </w:rPr>
        <w:t>it is argued that “many red figure depictions of wedding processions… depict the bride and groom on foot”.</w:t>
      </w:r>
      <w:r w:rsidR="00F04807" w:rsidRPr="00CD4618">
        <w:rPr>
          <w:rStyle w:val="FootnoteReference"/>
          <w:rFonts w:ascii="Times New Roman" w:hAnsi="Times New Roman" w:cs="Times New Roman"/>
        </w:rPr>
        <w:footnoteReference w:id="13"/>
      </w:r>
      <w:r w:rsidR="00FB3FFF" w:rsidRPr="00CD4618">
        <w:rPr>
          <w:rFonts w:ascii="Times New Roman" w:hAnsi="Times New Roman" w:cs="Times New Roman"/>
        </w:rPr>
        <w:t xml:space="preserve"> </w:t>
      </w:r>
      <w:r w:rsidR="00D82F38" w:rsidRPr="00CD4618">
        <w:rPr>
          <w:rFonts w:ascii="Times New Roman" w:hAnsi="Times New Roman" w:cs="Times New Roman"/>
        </w:rPr>
        <w:t xml:space="preserve">Showing the spiritual belief in the ‘chariot procession’ but not a physical practice. </w:t>
      </w:r>
      <w:r w:rsidR="00382058" w:rsidRPr="00CD4618">
        <w:rPr>
          <w:rFonts w:ascii="Times New Roman" w:hAnsi="Times New Roman" w:cs="Times New Roman"/>
        </w:rPr>
        <w:t>Showing that the Hymn had multiple areas in how it influenced weddings, rituals and gender roles when about marriage.</w:t>
      </w:r>
    </w:p>
    <w:p w14:paraId="7CA1FA8F" w14:textId="77777777" w:rsidR="00E0375E" w:rsidRPr="00CD4618" w:rsidRDefault="00E0375E">
      <w:pPr>
        <w:rPr>
          <w:rFonts w:ascii="Times New Roman" w:hAnsi="Times New Roman" w:cs="Times New Roman"/>
        </w:rPr>
      </w:pPr>
    </w:p>
    <w:p w14:paraId="72EE5F95" w14:textId="565BB141" w:rsidR="00705EAE" w:rsidRPr="00CD4618" w:rsidRDefault="00F87BAC" w:rsidP="004F4C4D">
      <w:pPr>
        <w:spacing w:line="480" w:lineRule="auto"/>
        <w:rPr>
          <w:rFonts w:ascii="Times New Roman" w:hAnsi="Times New Roman" w:cs="Times New Roman"/>
        </w:rPr>
      </w:pPr>
      <w:r w:rsidRPr="00CD4618">
        <w:rPr>
          <w:rFonts w:ascii="Times New Roman" w:hAnsi="Times New Roman" w:cs="Times New Roman"/>
        </w:rPr>
        <w:t xml:space="preserve">To </w:t>
      </w:r>
      <w:r w:rsidR="00B261A1" w:rsidRPr="00CD4618">
        <w:rPr>
          <w:rFonts w:ascii="Times New Roman" w:hAnsi="Times New Roman" w:cs="Times New Roman"/>
        </w:rPr>
        <w:t>conclude</w:t>
      </w:r>
      <w:r w:rsidRPr="00CD4618">
        <w:rPr>
          <w:rFonts w:ascii="Times New Roman" w:hAnsi="Times New Roman" w:cs="Times New Roman"/>
        </w:rPr>
        <w:t xml:space="preserve">. The Hymn to Demeter can be used to explain its influence within Greek ritual practices. The Seasons are derived from the metaphorical death and rebirth of Persephone. Also with how when Persephone is gone, that Demeter will cease all life to grow. The influence of death is symbolic to the seasons and to the </w:t>
      </w:r>
      <w:r w:rsidR="004F4C4D" w:rsidRPr="00CD4618">
        <w:rPr>
          <w:rFonts w:ascii="Times New Roman" w:hAnsi="Times New Roman" w:cs="Times New Roman"/>
        </w:rPr>
        <w:t>beliefs within the cult. Then the influence of the Mysteries rituals is definitively clear to be a cult to Demeter</w:t>
      </w:r>
      <w:r w:rsidR="00B261A1" w:rsidRPr="00CD4618">
        <w:rPr>
          <w:rFonts w:ascii="Times New Roman" w:hAnsi="Times New Roman" w:cs="Times New Roman"/>
        </w:rPr>
        <w:t>, with evidence to support it as a genuine cult</w:t>
      </w:r>
      <w:r w:rsidR="004F4C4D" w:rsidRPr="00CD4618">
        <w:rPr>
          <w:rFonts w:ascii="Times New Roman" w:hAnsi="Times New Roman" w:cs="Times New Roman"/>
        </w:rPr>
        <w:t>. Then the influence on marriage as a ritual is symbolic imagery. Using flowers to show fertility in women, the role of men to plan marriages.</w:t>
      </w:r>
      <w:r w:rsidR="00113DE1" w:rsidRPr="00CD4618">
        <w:rPr>
          <w:rFonts w:ascii="Times New Roman" w:hAnsi="Times New Roman" w:cs="Times New Roman"/>
        </w:rPr>
        <w:t xml:space="preserve"> So</w:t>
      </w:r>
      <w:r w:rsidR="00B261A1" w:rsidRPr="00CD4618">
        <w:rPr>
          <w:rFonts w:ascii="Times New Roman" w:hAnsi="Times New Roman" w:cs="Times New Roman"/>
        </w:rPr>
        <w:t>,</w:t>
      </w:r>
      <w:r w:rsidR="00113DE1" w:rsidRPr="00CD4618">
        <w:rPr>
          <w:rFonts w:ascii="Times New Roman" w:hAnsi="Times New Roman" w:cs="Times New Roman"/>
        </w:rPr>
        <w:t xml:space="preserve"> the Hymn to Demeter is prominent in certain areas of Greek rituals, and plays a role in the structure in which the Greeks culturally followed and structured their lives.</w:t>
      </w:r>
    </w:p>
    <w:p w14:paraId="41307FC2" w14:textId="7E22BAE1" w:rsidR="00824DE8" w:rsidRPr="00CD4618" w:rsidRDefault="00824DE8">
      <w:pPr>
        <w:rPr>
          <w:rFonts w:ascii="Times New Roman" w:hAnsi="Times New Roman" w:cs="Times New Roman"/>
        </w:rPr>
      </w:pPr>
      <w:r w:rsidRPr="00CD4618">
        <w:rPr>
          <w:rFonts w:ascii="Times New Roman" w:hAnsi="Times New Roman" w:cs="Times New Roman"/>
        </w:rPr>
        <w:br w:type="page"/>
      </w:r>
    </w:p>
    <w:p w14:paraId="43601449" w14:textId="57F71999" w:rsidR="000C58BB" w:rsidRPr="00CD4618" w:rsidRDefault="00824DE8" w:rsidP="004F4C4D">
      <w:pPr>
        <w:spacing w:line="480" w:lineRule="auto"/>
        <w:rPr>
          <w:rFonts w:ascii="Times New Roman" w:hAnsi="Times New Roman" w:cs="Times New Roman"/>
          <w:sz w:val="28"/>
          <w:u w:val="single"/>
        </w:rPr>
      </w:pPr>
      <w:r w:rsidRPr="00CD4618">
        <w:rPr>
          <w:rFonts w:ascii="Times New Roman" w:hAnsi="Times New Roman" w:cs="Times New Roman"/>
          <w:sz w:val="28"/>
          <w:u w:val="single"/>
        </w:rPr>
        <w:t xml:space="preserve">Bibliography </w:t>
      </w:r>
    </w:p>
    <w:p w14:paraId="64D44A6B" w14:textId="5C176E0B" w:rsidR="00824DE8" w:rsidRPr="00CD4618" w:rsidRDefault="00824DE8" w:rsidP="004F4C4D">
      <w:pPr>
        <w:spacing w:line="480" w:lineRule="auto"/>
        <w:rPr>
          <w:rFonts w:ascii="Times New Roman" w:hAnsi="Times New Roman" w:cs="Times New Roman"/>
          <w:b/>
          <w:u w:val="single"/>
        </w:rPr>
      </w:pPr>
      <w:r w:rsidRPr="00CD4618">
        <w:rPr>
          <w:rFonts w:ascii="Times New Roman" w:hAnsi="Times New Roman" w:cs="Times New Roman"/>
          <w:b/>
          <w:u w:val="single"/>
        </w:rPr>
        <w:t xml:space="preserve">Ancient authors </w:t>
      </w:r>
    </w:p>
    <w:p w14:paraId="3F37D5F2" w14:textId="6D15A453" w:rsidR="00824DE8" w:rsidRPr="00CD4618" w:rsidRDefault="004A5371" w:rsidP="004F4C4D">
      <w:pPr>
        <w:spacing w:line="480" w:lineRule="auto"/>
        <w:rPr>
          <w:rFonts w:ascii="Times New Roman" w:hAnsi="Times New Roman" w:cs="Times New Roman"/>
        </w:rPr>
      </w:pPr>
      <w:r w:rsidRPr="00CD4618">
        <w:rPr>
          <w:rFonts w:ascii="Times New Roman" w:hAnsi="Times New Roman" w:cs="Times New Roman"/>
        </w:rPr>
        <w:t xml:space="preserve">Herodotus, </w:t>
      </w:r>
      <w:r w:rsidRPr="00CD4618">
        <w:rPr>
          <w:rFonts w:ascii="Times New Roman" w:hAnsi="Times New Roman" w:cs="Times New Roman"/>
          <w:i/>
        </w:rPr>
        <w:t xml:space="preserve">The </w:t>
      </w:r>
      <w:proofErr w:type="spellStart"/>
      <w:r w:rsidRPr="00CD4618">
        <w:rPr>
          <w:rFonts w:ascii="Times New Roman" w:hAnsi="Times New Roman" w:cs="Times New Roman"/>
          <w:i/>
        </w:rPr>
        <w:t>Hitstories</w:t>
      </w:r>
      <w:proofErr w:type="spellEnd"/>
      <w:r w:rsidRPr="00CD4618">
        <w:rPr>
          <w:rFonts w:ascii="Times New Roman" w:hAnsi="Times New Roman" w:cs="Times New Roman"/>
        </w:rPr>
        <w:t>. R. Waterfield (trans). 1998. Oxford: Oxford University Press.</w:t>
      </w:r>
    </w:p>
    <w:p w14:paraId="05A38443" w14:textId="79A135B7" w:rsidR="004A5371" w:rsidRPr="00CD4618" w:rsidRDefault="004A5371" w:rsidP="004F4C4D">
      <w:pPr>
        <w:spacing w:line="480" w:lineRule="auto"/>
        <w:rPr>
          <w:rFonts w:ascii="Times New Roman" w:hAnsi="Times New Roman" w:cs="Times New Roman"/>
        </w:rPr>
      </w:pPr>
      <w:r w:rsidRPr="00CD4618">
        <w:rPr>
          <w:rFonts w:ascii="Times New Roman" w:hAnsi="Times New Roman" w:cs="Times New Roman"/>
        </w:rPr>
        <w:t xml:space="preserve">Thucydides, </w:t>
      </w:r>
      <w:r w:rsidRPr="00CD4618">
        <w:rPr>
          <w:rFonts w:ascii="Times New Roman" w:hAnsi="Times New Roman" w:cs="Times New Roman"/>
          <w:i/>
        </w:rPr>
        <w:t xml:space="preserve">History of the Peloponnesian War. </w:t>
      </w:r>
      <w:r w:rsidR="002D30C0" w:rsidRPr="00CD4618">
        <w:rPr>
          <w:rFonts w:ascii="Times New Roman" w:hAnsi="Times New Roman" w:cs="Times New Roman"/>
        </w:rPr>
        <w:t xml:space="preserve">R. Warner (trans). </w:t>
      </w:r>
      <w:r w:rsidR="008B79B2" w:rsidRPr="00CD4618">
        <w:rPr>
          <w:rFonts w:ascii="Times New Roman" w:hAnsi="Times New Roman" w:cs="Times New Roman"/>
        </w:rPr>
        <w:t>1972. Suffolk: Richard Clay (The Chaucer Press) Ltd.</w:t>
      </w:r>
    </w:p>
    <w:p w14:paraId="33F32AE7" w14:textId="77777777" w:rsidR="009E5591" w:rsidRPr="00CD4618" w:rsidRDefault="009E5591" w:rsidP="004F4C4D">
      <w:pPr>
        <w:spacing w:line="480" w:lineRule="auto"/>
        <w:rPr>
          <w:rFonts w:ascii="Times New Roman" w:hAnsi="Times New Roman" w:cs="Times New Roman"/>
          <w:b/>
          <w:u w:val="single"/>
        </w:rPr>
      </w:pPr>
    </w:p>
    <w:p w14:paraId="464DE364" w14:textId="35194C1F" w:rsidR="004632F9" w:rsidRPr="00CD4618" w:rsidRDefault="00824DE8" w:rsidP="004F4C4D">
      <w:pPr>
        <w:spacing w:line="480" w:lineRule="auto"/>
        <w:rPr>
          <w:rFonts w:ascii="Times New Roman" w:hAnsi="Times New Roman" w:cs="Times New Roman"/>
          <w:b/>
          <w:u w:val="single"/>
        </w:rPr>
      </w:pPr>
      <w:r w:rsidRPr="00CD4618">
        <w:rPr>
          <w:rFonts w:ascii="Times New Roman" w:hAnsi="Times New Roman" w:cs="Times New Roman"/>
          <w:b/>
          <w:u w:val="single"/>
        </w:rPr>
        <w:t xml:space="preserve">Websites </w:t>
      </w:r>
    </w:p>
    <w:p w14:paraId="4C3A56A4" w14:textId="5737801F" w:rsidR="009E5591" w:rsidRPr="00CD4618" w:rsidRDefault="009E5591" w:rsidP="004F4C4D">
      <w:pPr>
        <w:spacing w:line="480" w:lineRule="auto"/>
        <w:rPr>
          <w:rFonts w:ascii="Times New Roman" w:hAnsi="Times New Roman" w:cs="Times New Roman"/>
        </w:rPr>
      </w:pPr>
      <w:r w:rsidRPr="00CD4618">
        <w:rPr>
          <w:rFonts w:ascii="Times New Roman" w:hAnsi="Times New Roman" w:cs="Times New Roman"/>
        </w:rPr>
        <w:t>Mark, J, J. ‘The Eleusinian Mysteries: The Rites of Demeter’</w:t>
      </w:r>
      <w:r w:rsidR="003B0A3E" w:rsidRPr="00CD4618">
        <w:rPr>
          <w:rFonts w:ascii="Times New Roman" w:hAnsi="Times New Roman" w:cs="Times New Roman"/>
        </w:rPr>
        <w:t xml:space="preserve"> 2012</w:t>
      </w:r>
      <w:r w:rsidRPr="00CD4618">
        <w:rPr>
          <w:rFonts w:ascii="Times New Roman" w:hAnsi="Times New Roman" w:cs="Times New Roman"/>
        </w:rPr>
        <w:t xml:space="preserve">. </w:t>
      </w:r>
      <w:r w:rsidR="003B0A3E" w:rsidRPr="00CD4618">
        <w:rPr>
          <w:rFonts w:ascii="Times New Roman" w:hAnsi="Times New Roman" w:cs="Times New Roman"/>
        </w:rPr>
        <w:t>Ancient.eu</w:t>
      </w:r>
      <w:r w:rsidR="003B0A3E" w:rsidRPr="00CD4618">
        <w:rPr>
          <w:rFonts w:ascii="Times New Roman" w:hAnsi="Times New Roman" w:cs="Times New Roman"/>
        </w:rPr>
        <w:t xml:space="preserve">. </w:t>
      </w:r>
      <w:hyperlink r:id="rId8" w:history="1">
        <w:r w:rsidRPr="00CD4618">
          <w:rPr>
            <w:rStyle w:val="Hyperlink"/>
            <w:rFonts w:ascii="Times New Roman" w:hAnsi="Times New Roman" w:cs="Times New Roman"/>
          </w:rPr>
          <w:t>https://www.ancient.eu/article/32/the-eleusinian-mysteries-the-rites-of-demeter/</w:t>
        </w:r>
      </w:hyperlink>
      <w:r w:rsidRPr="00CD4618">
        <w:rPr>
          <w:rFonts w:ascii="Times New Roman" w:hAnsi="Times New Roman" w:cs="Times New Roman"/>
        </w:rPr>
        <w:t xml:space="preserve"> [Accessed 8</w:t>
      </w:r>
      <w:r w:rsidRPr="00CD4618">
        <w:rPr>
          <w:rFonts w:ascii="Times New Roman" w:hAnsi="Times New Roman" w:cs="Times New Roman"/>
          <w:vertAlign w:val="superscript"/>
        </w:rPr>
        <w:t>th</w:t>
      </w:r>
      <w:r w:rsidRPr="00CD4618">
        <w:rPr>
          <w:rFonts w:ascii="Times New Roman" w:hAnsi="Times New Roman" w:cs="Times New Roman"/>
        </w:rPr>
        <w:t xml:space="preserve"> January]</w:t>
      </w:r>
    </w:p>
    <w:p w14:paraId="38969482" w14:textId="7DE4C3D9" w:rsidR="008B79B2" w:rsidRPr="00CD4618" w:rsidRDefault="009E5591" w:rsidP="004F4C4D">
      <w:pPr>
        <w:spacing w:line="480" w:lineRule="auto"/>
        <w:rPr>
          <w:rFonts w:ascii="Times New Roman" w:hAnsi="Times New Roman" w:cs="Times New Roman"/>
        </w:rPr>
      </w:pPr>
      <w:r w:rsidRPr="00CD4618">
        <w:rPr>
          <w:rFonts w:ascii="Times New Roman" w:hAnsi="Times New Roman" w:cs="Times New Roman"/>
        </w:rPr>
        <w:t xml:space="preserve">Nagy, G. ‘Homeric The Hymn to Demeter’ </w:t>
      </w:r>
      <w:hyperlink r:id="rId9" w:history="1">
        <w:r w:rsidRPr="00CD4618">
          <w:rPr>
            <w:rStyle w:val="Hyperlink"/>
            <w:rFonts w:ascii="Times New Roman" w:hAnsi="Times New Roman" w:cs="Times New Roman"/>
          </w:rPr>
          <w:t>http://www.uh.edu/~cldue/texts/demeter.html</w:t>
        </w:r>
      </w:hyperlink>
      <w:r w:rsidRPr="00CD4618">
        <w:rPr>
          <w:rFonts w:ascii="Times New Roman" w:hAnsi="Times New Roman" w:cs="Times New Roman"/>
        </w:rPr>
        <w:t xml:space="preserve"> [Accessed 8th January] </w:t>
      </w:r>
    </w:p>
    <w:p w14:paraId="2689FE1B" w14:textId="3489613D" w:rsidR="004632F9" w:rsidRPr="00CD4618" w:rsidRDefault="004632F9" w:rsidP="004F4C4D">
      <w:pPr>
        <w:spacing w:line="480" w:lineRule="auto"/>
        <w:rPr>
          <w:rFonts w:ascii="Times New Roman" w:hAnsi="Times New Roman" w:cs="Times New Roman"/>
        </w:rPr>
      </w:pPr>
      <w:r w:rsidRPr="00CD4618">
        <w:rPr>
          <w:rFonts w:ascii="Times New Roman" w:hAnsi="Times New Roman" w:cs="Times New Roman"/>
        </w:rPr>
        <w:t xml:space="preserve">Reynolds, C, M. ‘The </w:t>
      </w:r>
      <w:proofErr w:type="spellStart"/>
      <w:r w:rsidRPr="00CD4618">
        <w:rPr>
          <w:rFonts w:ascii="Times New Roman" w:hAnsi="Times New Roman" w:cs="Times New Roman"/>
        </w:rPr>
        <w:t>Nupitial</w:t>
      </w:r>
      <w:proofErr w:type="spellEnd"/>
      <w:r w:rsidRPr="00CD4618">
        <w:rPr>
          <w:rFonts w:ascii="Times New Roman" w:hAnsi="Times New Roman" w:cs="Times New Roman"/>
        </w:rPr>
        <w:t xml:space="preserve"> Ceremony of Ancient Greece and the Articulation of Male Control Through Ritual’</w:t>
      </w:r>
      <w:r w:rsidR="00AD0F62" w:rsidRPr="00CD4618">
        <w:rPr>
          <w:rFonts w:ascii="Times New Roman" w:hAnsi="Times New Roman" w:cs="Times New Roman"/>
        </w:rPr>
        <w:t xml:space="preserve"> 2006</w:t>
      </w:r>
      <w:r w:rsidRPr="00CD4618">
        <w:rPr>
          <w:rFonts w:ascii="Times New Roman" w:hAnsi="Times New Roman" w:cs="Times New Roman"/>
        </w:rPr>
        <w:t xml:space="preserve">. digitalcommons.macalester.edu </w:t>
      </w:r>
      <w:hyperlink r:id="rId10" w:history="1">
        <w:r w:rsidRPr="00CD4618">
          <w:rPr>
            <w:rStyle w:val="Hyperlink"/>
            <w:rFonts w:ascii="Times New Roman" w:hAnsi="Times New Roman" w:cs="Times New Roman"/>
          </w:rPr>
          <w:t>http://digitalcommons.macalester.edu/cgi/viewcontent.cgi?article=1005&amp;context=classics_honors</w:t>
        </w:r>
      </w:hyperlink>
      <w:r w:rsidRPr="00CD4618">
        <w:rPr>
          <w:rFonts w:ascii="Times New Roman" w:hAnsi="Times New Roman" w:cs="Times New Roman"/>
        </w:rPr>
        <w:t xml:space="preserve"> [Accessed 7</w:t>
      </w:r>
      <w:r w:rsidRPr="00CD4618">
        <w:rPr>
          <w:rFonts w:ascii="Times New Roman" w:hAnsi="Times New Roman" w:cs="Times New Roman"/>
          <w:vertAlign w:val="superscript"/>
        </w:rPr>
        <w:t>th</w:t>
      </w:r>
      <w:r w:rsidRPr="00CD4618">
        <w:rPr>
          <w:rFonts w:ascii="Times New Roman" w:hAnsi="Times New Roman" w:cs="Times New Roman"/>
        </w:rPr>
        <w:t xml:space="preserve"> January]</w:t>
      </w:r>
    </w:p>
    <w:p w14:paraId="47BA9BD7" w14:textId="185417BA" w:rsidR="0073667B" w:rsidRPr="00CD4618" w:rsidRDefault="0073667B" w:rsidP="004F4C4D">
      <w:pPr>
        <w:spacing w:line="480" w:lineRule="auto"/>
        <w:rPr>
          <w:rFonts w:ascii="Times New Roman" w:hAnsi="Times New Roman" w:cs="Times New Roman"/>
        </w:rPr>
      </w:pPr>
      <w:r w:rsidRPr="00CD4618">
        <w:rPr>
          <w:rFonts w:ascii="Times New Roman" w:hAnsi="Times New Roman" w:cs="Times New Roman"/>
        </w:rPr>
        <w:t xml:space="preserve">Theoi.com ‘Flora 2 Plants of Greek Myth’ </w:t>
      </w:r>
      <w:hyperlink r:id="rId11" w:history="1">
        <w:r w:rsidRPr="00CD4618">
          <w:rPr>
            <w:rStyle w:val="Hyperlink"/>
            <w:rFonts w:ascii="Times New Roman" w:hAnsi="Times New Roman" w:cs="Times New Roman"/>
          </w:rPr>
          <w:t>http://www.theoi.com/Flora2.html</w:t>
        </w:r>
      </w:hyperlink>
      <w:r w:rsidRPr="00CD4618">
        <w:rPr>
          <w:rFonts w:ascii="Times New Roman" w:hAnsi="Times New Roman" w:cs="Times New Roman"/>
        </w:rPr>
        <w:t xml:space="preserve"> [Accessed 7th January]</w:t>
      </w:r>
    </w:p>
    <w:p w14:paraId="72067C8B" w14:textId="77777777" w:rsidR="009E5591" w:rsidRPr="00CD4618" w:rsidRDefault="009E5591" w:rsidP="004F4C4D">
      <w:pPr>
        <w:spacing w:line="480" w:lineRule="auto"/>
        <w:rPr>
          <w:rFonts w:ascii="Times New Roman" w:hAnsi="Times New Roman" w:cs="Times New Roman"/>
        </w:rPr>
      </w:pPr>
    </w:p>
    <w:p w14:paraId="54727984" w14:textId="77777777" w:rsidR="00824DE8" w:rsidRPr="00CD4618" w:rsidRDefault="00824DE8" w:rsidP="004F4C4D">
      <w:pPr>
        <w:spacing w:line="480" w:lineRule="auto"/>
        <w:rPr>
          <w:rFonts w:ascii="Times New Roman" w:hAnsi="Times New Roman" w:cs="Times New Roman"/>
        </w:rPr>
      </w:pPr>
    </w:p>
    <w:sectPr w:rsidR="00824DE8" w:rsidRPr="00CD4618" w:rsidSect="00C04E45">
      <w:head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753B95" w14:textId="77777777" w:rsidR="00871042" w:rsidRDefault="00871042" w:rsidP="000B09C5">
      <w:r>
        <w:separator/>
      </w:r>
    </w:p>
  </w:endnote>
  <w:endnote w:type="continuationSeparator" w:id="0">
    <w:p w14:paraId="113C9611" w14:textId="77777777" w:rsidR="00871042" w:rsidRDefault="00871042" w:rsidP="000B0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8EB8A9" w14:textId="77777777" w:rsidR="00871042" w:rsidRDefault="00871042" w:rsidP="000B09C5">
      <w:r>
        <w:separator/>
      </w:r>
    </w:p>
  </w:footnote>
  <w:footnote w:type="continuationSeparator" w:id="0">
    <w:p w14:paraId="410EB555" w14:textId="77777777" w:rsidR="00871042" w:rsidRDefault="00871042" w:rsidP="000B09C5">
      <w:r>
        <w:continuationSeparator/>
      </w:r>
    </w:p>
  </w:footnote>
  <w:footnote w:id="1">
    <w:p w14:paraId="5F92D050" w14:textId="2B9352D9" w:rsidR="000164A4" w:rsidRPr="00E92D36" w:rsidRDefault="000164A4">
      <w:pPr>
        <w:pStyle w:val="FootnoteText"/>
      </w:pPr>
      <w:r>
        <w:rPr>
          <w:rStyle w:val="FootnoteReference"/>
        </w:rPr>
        <w:footnoteRef/>
      </w:r>
      <w:r>
        <w:t xml:space="preserve"> </w:t>
      </w:r>
      <w:r w:rsidR="00E92D36">
        <w:t xml:space="preserve">Nagy, G. </w:t>
      </w:r>
      <w:r w:rsidR="00E92D36">
        <w:rPr>
          <w:i/>
        </w:rPr>
        <w:t>Hymn to Demeter</w:t>
      </w:r>
      <w:r w:rsidR="00E92D36">
        <w:t xml:space="preserve">. </w:t>
      </w:r>
      <w:r w:rsidR="007E5B4F">
        <w:t>6</w:t>
      </w:r>
      <w:r w:rsidR="00D43813">
        <w:t>.</w:t>
      </w:r>
    </w:p>
  </w:footnote>
  <w:footnote w:id="2">
    <w:p w14:paraId="1E4E7105" w14:textId="4A72A791" w:rsidR="003726AE" w:rsidRPr="003C617F" w:rsidRDefault="003726AE">
      <w:pPr>
        <w:pStyle w:val="FootnoteText"/>
      </w:pPr>
      <w:r>
        <w:rPr>
          <w:rStyle w:val="FootnoteReference"/>
        </w:rPr>
        <w:footnoteRef/>
      </w:r>
      <w:r>
        <w:t xml:space="preserve"> </w:t>
      </w:r>
      <w:r w:rsidR="003C617F">
        <w:t xml:space="preserve">Nagy, G. </w:t>
      </w:r>
      <w:r w:rsidR="003C617F">
        <w:rPr>
          <w:i/>
        </w:rPr>
        <w:t xml:space="preserve">Hymn to Demeter. </w:t>
      </w:r>
      <w:r w:rsidR="003C617F">
        <w:t>350-354</w:t>
      </w:r>
      <w:r w:rsidR="00D43813">
        <w:t>.</w:t>
      </w:r>
    </w:p>
  </w:footnote>
  <w:footnote w:id="3">
    <w:p w14:paraId="42528C22" w14:textId="46A1DB9B" w:rsidR="00B9226F" w:rsidRPr="003C617F" w:rsidRDefault="00B9226F">
      <w:pPr>
        <w:pStyle w:val="FootnoteText"/>
      </w:pPr>
      <w:r>
        <w:rPr>
          <w:rStyle w:val="FootnoteReference"/>
        </w:rPr>
        <w:footnoteRef/>
      </w:r>
      <w:r>
        <w:t xml:space="preserve"> </w:t>
      </w:r>
      <w:r w:rsidR="003C617F">
        <w:t xml:space="preserve">Nagy, G. </w:t>
      </w:r>
      <w:r w:rsidR="003C617F">
        <w:rPr>
          <w:i/>
        </w:rPr>
        <w:t xml:space="preserve">Hymn to Demeter. </w:t>
      </w:r>
      <w:r w:rsidR="003C617F">
        <w:t>372</w:t>
      </w:r>
      <w:r w:rsidR="00D43813">
        <w:t>.</w:t>
      </w:r>
    </w:p>
  </w:footnote>
  <w:footnote w:id="4">
    <w:p w14:paraId="19FA2F81" w14:textId="0DD3C0C1" w:rsidR="00CD7D16" w:rsidRDefault="00CD7D16">
      <w:pPr>
        <w:pStyle w:val="FootnoteText"/>
      </w:pPr>
      <w:r>
        <w:rPr>
          <w:rStyle w:val="FootnoteReference"/>
        </w:rPr>
        <w:footnoteRef/>
      </w:r>
      <w:r>
        <w:t xml:space="preserve"> </w:t>
      </w:r>
      <w:r w:rsidR="002F09AB">
        <w:t>Mark 2012.</w:t>
      </w:r>
    </w:p>
  </w:footnote>
  <w:footnote w:id="5">
    <w:p w14:paraId="42413294" w14:textId="04EB0169" w:rsidR="00027A27" w:rsidRPr="00337B52" w:rsidRDefault="00027A27">
      <w:pPr>
        <w:pStyle w:val="FootnoteText"/>
      </w:pPr>
      <w:r>
        <w:rPr>
          <w:rStyle w:val="FootnoteReference"/>
        </w:rPr>
        <w:footnoteRef/>
      </w:r>
      <w:r>
        <w:t xml:space="preserve"> </w:t>
      </w:r>
      <w:r w:rsidR="00337B52">
        <w:t xml:space="preserve">Nagy, G. </w:t>
      </w:r>
      <w:r w:rsidR="00337B52">
        <w:rPr>
          <w:i/>
        </w:rPr>
        <w:t>Hymn to Demeter</w:t>
      </w:r>
      <w:r w:rsidR="00337B52">
        <w:rPr>
          <w:i/>
        </w:rPr>
        <w:t xml:space="preserve">. </w:t>
      </w:r>
      <w:r w:rsidR="00337B52">
        <w:t>270</w:t>
      </w:r>
      <w:r w:rsidR="00D43813">
        <w:t>.</w:t>
      </w:r>
    </w:p>
  </w:footnote>
  <w:footnote w:id="6">
    <w:p w14:paraId="438AAFA8" w14:textId="425FE2D1" w:rsidR="004529E4" w:rsidRDefault="004529E4">
      <w:pPr>
        <w:pStyle w:val="FootnoteText"/>
      </w:pPr>
      <w:r>
        <w:rPr>
          <w:rStyle w:val="FootnoteReference"/>
        </w:rPr>
        <w:footnoteRef/>
      </w:r>
      <w:r w:rsidR="00337B52">
        <w:t xml:space="preserve"> Mark 2012.</w:t>
      </w:r>
    </w:p>
  </w:footnote>
  <w:footnote w:id="7">
    <w:p w14:paraId="62435244" w14:textId="49479769" w:rsidR="00337B52" w:rsidRDefault="00337B52">
      <w:pPr>
        <w:pStyle w:val="FootnoteText"/>
      </w:pPr>
      <w:r>
        <w:rPr>
          <w:rStyle w:val="FootnoteReference"/>
        </w:rPr>
        <w:footnoteRef/>
      </w:r>
      <w:r>
        <w:t xml:space="preserve"> Mark 2012.</w:t>
      </w:r>
    </w:p>
  </w:footnote>
  <w:footnote w:id="8">
    <w:p w14:paraId="2808E9BD" w14:textId="738D55A6" w:rsidR="001E6458" w:rsidRDefault="001E6458">
      <w:pPr>
        <w:pStyle w:val="FootnoteText"/>
      </w:pPr>
      <w:r>
        <w:rPr>
          <w:rStyle w:val="FootnoteReference"/>
        </w:rPr>
        <w:footnoteRef/>
      </w:r>
      <w:r>
        <w:t xml:space="preserve"> </w:t>
      </w:r>
      <w:r w:rsidR="00337B52">
        <w:t>Mark 2012.</w:t>
      </w:r>
    </w:p>
  </w:footnote>
  <w:footnote w:id="9">
    <w:p w14:paraId="778898FF" w14:textId="54D4DB39" w:rsidR="00B3605B" w:rsidRPr="006F4863" w:rsidRDefault="00B3605B">
      <w:pPr>
        <w:pStyle w:val="FootnoteText"/>
      </w:pPr>
      <w:r>
        <w:rPr>
          <w:rStyle w:val="FootnoteReference"/>
        </w:rPr>
        <w:footnoteRef/>
      </w:r>
      <w:r>
        <w:t xml:space="preserve"> </w:t>
      </w:r>
      <w:r w:rsidR="006F4863">
        <w:t xml:space="preserve">Nagy, G. </w:t>
      </w:r>
      <w:r w:rsidR="006F4863">
        <w:rPr>
          <w:i/>
        </w:rPr>
        <w:t>Hymn to Demeter</w:t>
      </w:r>
      <w:r w:rsidR="006F4863">
        <w:rPr>
          <w:i/>
        </w:rPr>
        <w:t>.</w:t>
      </w:r>
      <w:r w:rsidR="006F4863">
        <w:t xml:space="preserve"> 244</w:t>
      </w:r>
      <w:r w:rsidR="00D43813">
        <w:t>.</w:t>
      </w:r>
    </w:p>
  </w:footnote>
  <w:footnote w:id="10">
    <w:p w14:paraId="3CCF7520" w14:textId="54E79F3D" w:rsidR="00900FC0" w:rsidRPr="006F4863" w:rsidRDefault="00900FC0">
      <w:pPr>
        <w:pStyle w:val="FootnoteText"/>
      </w:pPr>
      <w:r>
        <w:rPr>
          <w:rStyle w:val="FootnoteReference"/>
        </w:rPr>
        <w:footnoteRef/>
      </w:r>
      <w:r>
        <w:t xml:space="preserve"> </w:t>
      </w:r>
      <w:r w:rsidR="006F4863">
        <w:t xml:space="preserve">Thucydides. </w:t>
      </w:r>
      <w:r w:rsidR="006F4863">
        <w:rPr>
          <w:i/>
        </w:rPr>
        <w:t>History of the Peloponnesian War.</w:t>
      </w:r>
      <w:r w:rsidR="006F4863">
        <w:t xml:space="preserve"> 2. 19.; Herodotus. </w:t>
      </w:r>
      <w:r w:rsidR="006F4863">
        <w:rPr>
          <w:i/>
        </w:rPr>
        <w:t xml:space="preserve">The Histories. </w:t>
      </w:r>
      <w:r w:rsidR="00D43813">
        <w:t>5. 74.</w:t>
      </w:r>
      <w:r w:rsidR="006F4863">
        <w:t xml:space="preserve"> </w:t>
      </w:r>
    </w:p>
  </w:footnote>
  <w:footnote w:id="11">
    <w:p w14:paraId="3FC7BE46" w14:textId="6879CFC9" w:rsidR="000A2906" w:rsidRPr="00442E67" w:rsidRDefault="000A2906">
      <w:pPr>
        <w:pStyle w:val="FootnoteText"/>
      </w:pPr>
      <w:r>
        <w:rPr>
          <w:rStyle w:val="FootnoteReference"/>
        </w:rPr>
        <w:footnoteRef/>
      </w:r>
      <w:r>
        <w:t xml:space="preserve"> </w:t>
      </w:r>
      <w:r w:rsidR="00442E67">
        <w:t xml:space="preserve">Nagy, G. </w:t>
      </w:r>
      <w:r w:rsidR="00442E67">
        <w:rPr>
          <w:i/>
        </w:rPr>
        <w:t>Hymn to Demeter</w:t>
      </w:r>
      <w:r w:rsidR="00442E67">
        <w:rPr>
          <w:i/>
        </w:rPr>
        <w:t xml:space="preserve">. </w:t>
      </w:r>
      <w:r w:rsidR="001F736A">
        <w:t>2-3.</w:t>
      </w:r>
    </w:p>
  </w:footnote>
  <w:footnote w:id="12">
    <w:p w14:paraId="3CCFC0A8" w14:textId="5859EADE" w:rsidR="00D66CE5" w:rsidRPr="001F736A" w:rsidRDefault="00D66CE5">
      <w:pPr>
        <w:pStyle w:val="FootnoteText"/>
      </w:pPr>
      <w:r>
        <w:rPr>
          <w:rStyle w:val="FootnoteReference"/>
        </w:rPr>
        <w:footnoteRef/>
      </w:r>
      <w:r>
        <w:t xml:space="preserve"> </w:t>
      </w:r>
      <w:r w:rsidR="001F736A">
        <w:t xml:space="preserve">Nagy, G. </w:t>
      </w:r>
      <w:r w:rsidR="001F736A">
        <w:rPr>
          <w:i/>
        </w:rPr>
        <w:t>Hymn to Demeter</w:t>
      </w:r>
      <w:r w:rsidR="001F736A">
        <w:rPr>
          <w:i/>
        </w:rPr>
        <w:t xml:space="preserve">. </w:t>
      </w:r>
      <w:r w:rsidR="001F736A">
        <w:t>4.</w:t>
      </w:r>
    </w:p>
  </w:footnote>
  <w:footnote w:id="13">
    <w:p w14:paraId="1127FB97" w14:textId="5FCC9556" w:rsidR="00F04807" w:rsidRDefault="00F04807">
      <w:pPr>
        <w:pStyle w:val="FootnoteText"/>
      </w:pPr>
      <w:r>
        <w:rPr>
          <w:rStyle w:val="FootnoteReference"/>
        </w:rPr>
        <w:footnoteRef/>
      </w:r>
      <w:r>
        <w:t xml:space="preserve"> </w:t>
      </w:r>
      <w:r w:rsidR="00AD0F62">
        <w:t>Reynolds 2006.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28ECC" w14:textId="7B0923D2" w:rsidR="000B09C5" w:rsidRPr="009D43AA" w:rsidRDefault="000B09C5" w:rsidP="007256E4">
    <w:pPr>
      <w:pStyle w:val="ListParagraph"/>
      <w:ind w:left="0"/>
      <w:rPr>
        <w:sz w:val="32"/>
        <w:szCs w:val="32"/>
      </w:rPr>
    </w:pPr>
    <w:r w:rsidRPr="009D43AA">
      <w:rPr>
        <w:sz w:val="32"/>
        <w:szCs w:val="32"/>
      </w:rPr>
      <w:t xml:space="preserve"> </w:t>
    </w:r>
  </w:p>
  <w:p w14:paraId="59DCEB65" w14:textId="77777777" w:rsidR="000B09C5" w:rsidRDefault="000B09C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DE4570"/>
    <w:multiLevelType w:val="hybridMultilevel"/>
    <w:tmpl w:val="519AF776"/>
    <w:lvl w:ilvl="0" w:tplc="4F2E08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9C5"/>
    <w:rsid w:val="000164A4"/>
    <w:rsid w:val="00027A27"/>
    <w:rsid w:val="00041E3A"/>
    <w:rsid w:val="00050C98"/>
    <w:rsid w:val="000831B9"/>
    <w:rsid w:val="000A2906"/>
    <w:rsid w:val="000B09C5"/>
    <w:rsid w:val="000B75DC"/>
    <w:rsid w:val="000C58BB"/>
    <w:rsid w:val="000D2173"/>
    <w:rsid w:val="000F2B48"/>
    <w:rsid w:val="00106D81"/>
    <w:rsid w:val="00113DE1"/>
    <w:rsid w:val="00127604"/>
    <w:rsid w:val="001347C4"/>
    <w:rsid w:val="0015382B"/>
    <w:rsid w:val="001E34D4"/>
    <w:rsid w:val="001E6458"/>
    <w:rsid w:val="001E681C"/>
    <w:rsid w:val="001F736A"/>
    <w:rsid w:val="00230412"/>
    <w:rsid w:val="002348A0"/>
    <w:rsid w:val="00287C22"/>
    <w:rsid w:val="002D30C0"/>
    <w:rsid w:val="002D7288"/>
    <w:rsid w:val="002F09AB"/>
    <w:rsid w:val="00307F88"/>
    <w:rsid w:val="003254AB"/>
    <w:rsid w:val="00334F71"/>
    <w:rsid w:val="00337B52"/>
    <w:rsid w:val="003632D8"/>
    <w:rsid w:val="003726AE"/>
    <w:rsid w:val="00382058"/>
    <w:rsid w:val="00392298"/>
    <w:rsid w:val="003B0A3E"/>
    <w:rsid w:val="003C617F"/>
    <w:rsid w:val="00403DC5"/>
    <w:rsid w:val="00442E67"/>
    <w:rsid w:val="004437F4"/>
    <w:rsid w:val="0044792E"/>
    <w:rsid w:val="004529E4"/>
    <w:rsid w:val="004632F9"/>
    <w:rsid w:val="00485D72"/>
    <w:rsid w:val="004A5371"/>
    <w:rsid w:val="004B5627"/>
    <w:rsid w:val="004E015E"/>
    <w:rsid w:val="004F4C4D"/>
    <w:rsid w:val="005263DB"/>
    <w:rsid w:val="005725F8"/>
    <w:rsid w:val="005F3A48"/>
    <w:rsid w:val="006255D1"/>
    <w:rsid w:val="006724FF"/>
    <w:rsid w:val="006F4863"/>
    <w:rsid w:val="00705EAE"/>
    <w:rsid w:val="007256E4"/>
    <w:rsid w:val="0073667B"/>
    <w:rsid w:val="00743551"/>
    <w:rsid w:val="007E5B4F"/>
    <w:rsid w:val="00824DE8"/>
    <w:rsid w:val="00871042"/>
    <w:rsid w:val="00885286"/>
    <w:rsid w:val="0089019A"/>
    <w:rsid w:val="008B79B2"/>
    <w:rsid w:val="008D35F1"/>
    <w:rsid w:val="00900FC0"/>
    <w:rsid w:val="00905859"/>
    <w:rsid w:val="00927632"/>
    <w:rsid w:val="0096458C"/>
    <w:rsid w:val="009A1B3F"/>
    <w:rsid w:val="009E5591"/>
    <w:rsid w:val="00A931F7"/>
    <w:rsid w:val="00A93B3E"/>
    <w:rsid w:val="00AD0F62"/>
    <w:rsid w:val="00AF0DE1"/>
    <w:rsid w:val="00B018CF"/>
    <w:rsid w:val="00B261A1"/>
    <w:rsid w:val="00B27E74"/>
    <w:rsid w:val="00B3605B"/>
    <w:rsid w:val="00B60AF0"/>
    <w:rsid w:val="00B9226F"/>
    <w:rsid w:val="00BB62B9"/>
    <w:rsid w:val="00C04E45"/>
    <w:rsid w:val="00C30274"/>
    <w:rsid w:val="00C410B5"/>
    <w:rsid w:val="00C442EB"/>
    <w:rsid w:val="00CD0D82"/>
    <w:rsid w:val="00CD4618"/>
    <w:rsid w:val="00CD7D16"/>
    <w:rsid w:val="00D43813"/>
    <w:rsid w:val="00D43F29"/>
    <w:rsid w:val="00D66CE5"/>
    <w:rsid w:val="00D82F38"/>
    <w:rsid w:val="00DC3636"/>
    <w:rsid w:val="00DC3AD3"/>
    <w:rsid w:val="00DD2B4F"/>
    <w:rsid w:val="00DD39AA"/>
    <w:rsid w:val="00E0375E"/>
    <w:rsid w:val="00E14363"/>
    <w:rsid w:val="00E37C21"/>
    <w:rsid w:val="00E6014F"/>
    <w:rsid w:val="00E70AC7"/>
    <w:rsid w:val="00E92D36"/>
    <w:rsid w:val="00EC64F6"/>
    <w:rsid w:val="00EE75CA"/>
    <w:rsid w:val="00EF2BCD"/>
    <w:rsid w:val="00F0271A"/>
    <w:rsid w:val="00F04807"/>
    <w:rsid w:val="00F4221B"/>
    <w:rsid w:val="00F61CF7"/>
    <w:rsid w:val="00F87BAC"/>
    <w:rsid w:val="00FA0AF6"/>
    <w:rsid w:val="00FB3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EED5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9C5"/>
    <w:pPr>
      <w:tabs>
        <w:tab w:val="center" w:pos="4513"/>
        <w:tab w:val="right" w:pos="9026"/>
      </w:tabs>
    </w:pPr>
  </w:style>
  <w:style w:type="character" w:customStyle="1" w:styleId="HeaderChar">
    <w:name w:val="Header Char"/>
    <w:basedOn w:val="DefaultParagraphFont"/>
    <w:link w:val="Header"/>
    <w:uiPriority w:val="99"/>
    <w:rsid w:val="000B09C5"/>
  </w:style>
  <w:style w:type="paragraph" w:styleId="Footer">
    <w:name w:val="footer"/>
    <w:basedOn w:val="Normal"/>
    <w:link w:val="FooterChar"/>
    <w:uiPriority w:val="99"/>
    <w:unhideWhenUsed/>
    <w:rsid w:val="000B09C5"/>
    <w:pPr>
      <w:tabs>
        <w:tab w:val="center" w:pos="4513"/>
        <w:tab w:val="right" w:pos="9026"/>
      </w:tabs>
    </w:pPr>
  </w:style>
  <w:style w:type="character" w:customStyle="1" w:styleId="FooterChar">
    <w:name w:val="Footer Char"/>
    <w:basedOn w:val="DefaultParagraphFont"/>
    <w:link w:val="Footer"/>
    <w:uiPriority w:val="99"/>
    <w:rsid w:val="000B09C5"/>
  </w:style>
  <w:style w:type="paragraph" w:styleId="ListParagraph">
    <w:name w:val="List Paragraph"/>
    <w:basedOn w:val="Normal"/>
    <w:uiPriority w:val="34"/>
    <w:qFormat/>
    <w:rsid w:val="000B09C5"/>
    <w:pPr>
      <w:ind w:left="720"/>
      <w:contextualSpacing/>
    </w:pPr>
  </w:style>
  <w:style w:type="paragraph" w:styleId="FootnoteText">
    <w:name w:val="footnote text"/>
    <w:basedOn w:val="Normal"/>
    <w:link w:val="FootnoteTextChar"/>
    <w:uiPriority w:val="99"/>
    <w:unhideWhenUsed/>
    <w:rsid w:val="000164A4"/>
  </w:style>
  <w:style w:type="character" w:customStyle="1" w:styleId="FootnoteTextChar">
    <w:name w:val="Footnote Text Char"/>
    <w:basedOn w:val="DefaultParagraphFont"/>
    <w:link w:val="FootnoteText"/>
    <w:uiPriority w:val="99"/>
    <w:rsid w:val="000164A4"/>
  </w:style>
  <w:style w:type="character" w:styleId="FootnoteReference">
    <w:name w:val="footnote reference"/>
    <w:basedOn w:val="DefaultParagraphFont"/>
    <w:uiPriority w:val="99"/>
    <w:unhideWhenUsed/>
    <w:rsid w:val="000164A4"/>
    <w:rPr>
      <w:vertAlign w:val="superscript"/>
    </w:rPr>
  </w:style>
  <w:style w:type="character" w:styleId="Hyperlink">
    <w:name w:val="Hyperlink"/>
    <w:basedOn w:val="DefaultParagraphFont"/>
    <w:uiPriority w:val="99"/>
    <w:unhideWhenUsed/>
    <w:rsid w:val="009E5591"/>
    <w:rPr>
      <w:color w:val="0563C1" w:themeColor="hyperlink"/>
      <w:u w:val="single"/>
    </w:rPr>
  </w:style>
  <w:style w:type="character" w:styleId="FollowedHyperlink">
    <w:name w:val="FollowedHyperlink"/>
    <w:basedOn w:val="DefaultParagraphFont"/>
    <w:uiPriority w:val="99"/>
    <w:semiHidden/>
    <w:unhideWhenUsed/>
    <w:rsid w:val="003B0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theoi.com/Flora2.html"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ancient.eu/article/32/the-eleusinian-mysteries-the-rites-of-demeter/" TargetMode="External"/><Relationship Id="rId9" Type="http://schemas.openxmlformats.org/officeDocument/2006/relationships/hyperlink" Target="http://www.uh.edu/~cldue/texts/demeter.html" TargetMode="External"/><Relationship Id="rId10" Type="http://schemas.openxmlformats.org/officeDocument/2006/relationships/hyperlink" Target="http://digitalcommons.macalester.edu/cgi/viewcontent.cgi?article=1005&amp;context=classics_hon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AF56BAD6-559D-E148-BE46-70FE29131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6</Pages>
  <Words>1756</Words>
  <Characters>8345</Characters>
  <Application>Microsoft Macintosh Word</Application>
  <DocSecurity>0</DocSecurity>
  <Lines>132</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96</cp:revision>
  <dcterms:created xsi:type="dcterms:W3CDTF">2018-01-08T15:40:00Z</dcterms:created>
  <dcterms:modified xsi:type="dcterms:W3CDTF">2018-01-09T17:08:00Z</dcterms:modified>
</cp:coreProperties>
</file>