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5B6B5" w14:textId="77777777" w:rsidR="0074476E" w:rsidRPr="000F703A" w:rsidRDefault="00A96A65" w:rsidP="00A96A65">
      <w:pPr>
        <w:spacing w:line="360" w:lineRule="auto"/>
        <w:jc w:val="center"/>
        <w:rPr>
          <w:b/>
          <w:bCs/>
          <w:sz w:val="44"/>
          <w:szCs w:val="36"/>
        </w:rPr>
      </w:pPr>
      <w:bookmarkStart w:id="0" w:name="_GoBack"/>
      <w:bookmarkEnd w:id="0"/>
      <w:r w:rsidRPr="000F703A">
        <w:rPr>
          <w:b/>
          <w:bCs/>
          <w:sz w:val="44"/>
          <w:szCs w:val="36"/>
        </w:rPr>
        <w:t>Personnel Resourcing &amp; Development</w:t>
      </w:r>
    </w:p>
    <w:p w14:paraId="069F03D1" w14:textId="77777777" w:rsidR="00A96A65" w:rsidRDefault="00A96A65" w:rsidP="00A96A65">
      <w:pPr>
        <w:spacing w:line="360" w:lineRule="auto"/>
        <w:jc w:val="both"/>
        <w:rPr>
          <w:sz w:val="24"/>
          <w:szCs w:val="24"/>
        </w:rPr>
      </w:pPr>
    </w:p>
    <w:p w14:paraId="1D621609" w14:textId="77777777" w:rsidR="00A96A65" w:rsidRDefault="00A96A65" w:rsidP="00A96A65">
      <w:pPr>
        <w:spacing w:line="360" w:lineRule="auto"/>
        <w:jc w:val="both"/>
        <w:rPr>
          <w:sz w:val="24"/>
          <w:szCs w:val="24"/>
        </w:rPr>
      </w:pPr>
    </w:p>
    <w:p w14:paraId="56F41815" w14:textId="77777777" w:rsidR="00A96A65" w:rsidRDefault="00A96A65" w:rsidP="00A96A65">
      <w:pPr>
        <w:spacing w:line="360" w:lineRule="auto"/>
        <w:jc w:val="both"/>
        <w:rPr>
          <w:sz w:val="24"/>
          <w:szCs w:val="24"/>
        </w:rPr>
      </w:pPr>
    </w:p>
    <w:p w14:paraId="6D4CBC09" w14:textId="77777777" w:rsidR="00A96A65" w:rsidRDefault="00A96A65" w:rsidP="00A96A65">
      <w:pPr>
        <w:spacing w:line="360" w:lineRule="auto"/>
        <w:jc w:val="both"/>
        <w:rPr>
          <w:sz w:val="24"/>
          <w:szCs w:val="24"/>
        </w:rPr>
      </w:pPr>
    </w:p>
    <w:p w14:paraId="33D6A061" w14:textId="77777777" w:rsidR="00A96A65" w:rsidRDefault="00A96A65" w:rsidP="00A96A65">
      <w:pPr>
        <w:spacing w:line="360" w:lineRule="auto"/>
        <w:jc w:val="both"/>
        <w:rPr>
          <w:sz w:val="24"/>
          <w:szCs w:val="24"/>
        </w:rPr>
      </w:pPr>
    </w:p>
    <w:p w14:paraId="4BD36D7F" w14:textId="77777777" w:rsidR="00A96A65" w:rsidRDefault="00A96A65" w:rsidP="00A96A65">
      <w:pPr>
        <w:spacing w:line="360" w:lineRule="auto"/>
        <w:jc w:val="both"/>
        <w:rPr>
          <w:sz w:val="24"/>
          <w:szCs w:val="24"/>
        </w:rPr>
      </w:pPr>
    </w:p>
    <w:p w14:paraId="091C8D30" w14:textId="77777777" w:rsidR="00A96A65" w:rsidRDefault="00A96A65" w:rsidP="00A96A65">
      <w:pPr>
        <w:spacing w:line="360" w:lineRule="auto"/>
        <w:jc w:val="both"/>
        <w:rPr>
          <w:sz w:val="24"/>
          <w:szCs w:val="24"/>
        </w:rPr>
      </w:pPr>
    </w:p>
    <w:p w14:paraId="27611B11" w14:textId="77777777" w:rsidR="00A96A65" w:rsidRDefault="00A96A65" w:rsidP="00A96A65">
      <w:pPr>
        <w:spacing w:line="360" w:lineRule="auto"/>
        <w:jc w:val="both"/>
        <w:rPr>
          <w:sz w:val="24"/>
          <w:szCs w:val="24"/>
        </w:rPr>
      </w:pPr>
    </w:p>
    <w:p w14:paraId="53583098" w14:textId="77777777" w:rsidR="00A96A65" w:rsidRDefault="00A96A65" w:rsidP="00A96A65">
      <w:pPr>
        <w:spacing w:line="360" w:lineRule="auto"/>
        <w:jc w:val="both"/>
        <w:rPr>
          <w:sz w:val="24"/>
          <w:szCs w:val="24"/>
        </w:rPr>
      </w:pPr>
    </w:p>
    <w:p w14:paraId="794D13C1" w14:textId="77777777" w:rsidR="00A96A65" w:rsidRDefault="00A96A65" w:rsidP="00A96A65">
      <w:pPr>
        <w:spacing w:line="360" w:lineRule="auto"/>
        <w:jc w:val="both"/>
        <w:rPr>
          <w:sz w:val="24"/>
          <w:szCs w:val="24"/>
        </w:rPr>
      </w:pPr>
    </w:p>
    <w:p w14:paraId="1CFBB978" w14:textId="77777777" w:rsidR="00A96A65" w:rsidRDefault="00A96A65" w:rsidP="00A96A65">
      <w:pPr>
        <w:spacing w:line="360" w:lineRule="auto"/>
        <w:jc w:val="both"/>
        <w:rPr>
          <w:sz w:val="24"/>
          <w:szCs w:val="24"/>
        </w:rPr>
      </w:pPr>
    </w:p>
    <w:p w14:paraId="0006E8DE" w14:textId="77777777" w:rsidR="00A96A65" w:rsidRDefault="00A96A65" w:rsidP="00A96A65">
      <w:pPr>
        <w:spacing w:line="360" w:lineRule="auto"/>
        <w:jc w:val="both"/>
        <w:rPr>
          <w:sz w:val="24"/>
          <w:szCs w:val="24"/>
        </w:rPr>
      </w:pPr>
    </w:p>
    <w:p w14:paraId="24204FF0" w14:textId="77777777" w:rsidR="00A96A65" w:rsidRDefault="00A96A65" w:rsidP="00A96A65">
      <w:pPr>
        <w:spacing w:line="360" w:lineRule="auto"/>
        <w:jc w:val="both"/>
        <w:rPr>
          <w:sz w:val="24"/>
          <w:szCs w:val="24"/>
        </w:rPr>
      </w:pPr>
    </w:p>
    <w:p w14:paraId="06A76204" w14:textId="77777777" w:rsidR="00A96A65" w:rsidRDefault="00A96A65" w:rsidP="00A96A65">
      <w:pPr>
        <w:spacing w:line="360" w:lineRule="auto"/>
        <w:jc w:val="both"/>
        <w:rPr>
          <w:sz w:val="24"/>
          <w:szCs w:val="24"/>
        </w:rPr>
      </w:pPr>
    </w:p>
    <w:p w14:paraId="5E67DA90" w14:textId="77777777" w:rsidR="00A96A65" w:rsidRDefault="00A96A65" w:rsidP="00A96A65">
      <w:pPr>
        <w:spacing w:line="360" w:lineRule="auto"/>
        <w:jc w:val="both"/>
        <w:rPr>
          <w:sz w:val="24"/>
          <w:szCs w:val="24"/>
        </w:rPr>
      </w:pPr>
    </w:p>
    <w:p w14:paraId="5138BF79" w14:textId="77777777" w:rsidR="00A96A65" w:rsidRDefault="00A96A65" w:rsidP="00A96A65">
      <w:pPr>
        <w:spacing w:line="360" w:lineRule="auto"/>
        <w:jc w:val="both"/>
        <w:rPr>
          <w:sz w:val="24"/>
          <w:szCs w:val="24"/>
        </w:rPr>
      </w:pPr>
    </w:p>
    <w:p w14:paraId="091653C9" w14:textId="77777777" w:rsidR="00A96A65" w:rsidRDefault="00A96A65" w:rsidP="00A96A65">
      <w:pPr>
        <w:spacing w:line="360" w:lineRule="auto"/>
        <w:jc w:val="both"/>
        <w:rPr>
          <w:sz w:val="24"/>
          <w:szCs w:val="24"/>
        </w:rPr>
      </w:pPr>
    </w:p>
    <w:p w14:paraId="3898FCCB" w14:textId="77777777" w:rsidR="00A96A65" w:rsidRDefault="00A96A65" w:rsidP="00A96A65">
      <w:pPr>
        <w:spacing w:line="360" w:lineRule="auto"/>
        <w:jc w:val="both"/>
        <w:rPr>
          <w:sz w:val="24"/>
          <w:szCs w:val="24"/>
        </w:rPr>
      </w:pPr>
    </w:p>
    <w:p w14:paraId="6026C91E" w14:textId="77777777" w:rsidR="00A96A65" w:rsidRDefault="00A96A65" w:rsidP="00A96A65">
      <w:pPr>
        <w:spacing w:line="360" w:lineRule="auto"/>
        <w:jc w:val="both"/>
        <w:rPr>
          <w:sz w:val="24"/>
          <w:szCs w:val="24"/>
        </w:rPr>
      </w:pPr>
    </w:p>
    <w:p w14:paraId="4AFE67C7" w14:textId="77777777" w:rsidR="00A96A65" w:rsidRDefault="00A96A65" w:rsidP="00A96A65">
      <w:pPr>
        <w:spacing w:line="360" w:lineRule="auto"/>
        <w:jc w:val="both"/>
        <w:rPr>
          <w:sz w:val="24"/>
          <w:szCs w:val="24"/>
        </w:rPr>
      </w:pPr>
    </w:p>
    <w:p w14:paraId="1CE01C01" w14:textId="77777777" w:rsidR="00A96A65" w:rsidRDefault="00A96A65" w:rsidP="00A96A65">
      <w:pPr>
        <w:spacing w:line="360" w:lineRule="auto"/>
        <w:jc w:val="both"/>
        <w:rPr>
          <w:sz w:val="24"/>
          <w:szCs w:val="24"/>
        </w:rPr>
      </w:pPr>
    </w:p>
    <w:p w14:paraId="5C9F1C9E" w14:textId="23DEB102" w:rsidR="00A96A65" w:rsidRPr="0048160F" w:rsidRDefault="0048160F" w:rsidP="00A96A65">
      <w:pPr>
        <w:spacing w:line="360" w:lineRule="auto"/>
        <w:jc w:val="both"/>
        <w:rPr>
          <w:b/>
          <w:sz w:val="24"/>
          <w:szCs w:val="24"/>
        </w:rPr>
      </w:pPr>
      <w:r w:rsidRPr="0048160F">
        <w:rPr>
          <w:b/>
          <w:sz w:val="24"/>
          <w:szCs w:val="24"/>
        </w:rPr>
        <w:t>Word count: 2092 (excluding table of contents and reference list)</w:t>
      </w:r>
    </w:p>
    <w:sdt>
      <w:sdtPr>
        <w:rPr>
          <w:rFonts w:asciiTheme="minorHAnsi" w:eastAsiaTheme="minorHAnsi" w:hAnsiTheme="minorHAnsi" w:cstheme="minorBidi"/>
          <w:color w:val="auto"/>
          <w:sz w:val="22"/>
          <w:szCs w:val="28"/>
          <w:lang w:val="en-GB" w:bidi="bn-BD"/>
        </w:rPr>
        <w:id w:val="444354667"/>
        <w:docPartObj>
          <w:docPartGallery w:val="Table of Contents"/>
          <w:docPartUnique/>
        </w:docPartObj>
      </w:sdtPr>
      <w:sdtEndPr>
        <w:rPr>
          <w:b/>
          <w:bCs/>
          <w:noProof/>
        </w:rPr>
      </w:sdtEndPr>
      <w:sdtContent>
        <w:p w14:paraId="5F19B376" w14:textId="77777777" w:rsidR="000F703A" w:rsidRDefault="000F703A" w:rsidP="00782FC4">
          <w:pPr>
            <w:pStyle w:val="TOCHeading"/>
            <w:jc w:val="center"/>
          </w:pPr>
          <w:r>
            <w:t>Contents</w:t>
          </w:r>
        </w:p>
        <w:p w14:paraId="78069C71" w14:textId="77777777" w:rsidR="000F703A" w:rsidRDefault="007F078A">
          <w:pPr>
            <w:pStyle w:val="TOC1"/>
            <w:tabs>
              <w:tab w:val="right" w:leader="dot" w:pos="9016"/>
            </w:tabs>
            <w:rPr>
              <w:rFonts w:eastAsiaTheme="minorEastAsia"/>
              <w:noProof/>
              <w:szCs w:val="22"/>
              <w:lang w:val="en-US" w:bidi="ar-SA"/>
            </w:rPr>
          </w:pPr>
          <w:hyperlink w:anchor="_Toc33912051" w:history="1">
            <w:r w:rsidR="000F703A" w:rsidRPr="00D41F93">
              <w:rPr>
                <w:rStyle w:val="Hyperlink"/>
                <w:noProof/>
              </w:rPr>
              <w:t>Introduction</w:t>
            </w:r>
            <w:r w:rsidR="000F703A">
              <w:rPr>
                <w:noProof/>
                <w:webHidden/>
              </w:rPr>
              <w:tab/>
              <w:t>3</w:t>
            </w:r>
          </w:hyperlink>
        </w:p>
        <w:p w14:paraId="30AC8E71" w14:textId="77777777" w:rsidR="000F703A" w:rsidRDefault="007F078A">
          <w:pPr>
            <w:pStyle w:val="TOC1"/>
            <w:tabs>
              <w:tab w:val="right" w:leader="dot" w:pos="9016"/>
            </w:tabs>
            <w:rPr>
              <w:rFonts w:eastAsiaTheme="minorEastAsia"/>
              <w:noProof/>
              <w:szCs w:val="22"/>
              <w:lang w:val="en-US" w:bidi="ar-SA"/>
            </w:rPr>
          </w:pPr>
          <w:hyperlink w:anchor="_Toc33912052" w:history="1">
            <w:r w:rsidR="000F703A" w:rsidRPr="00D41F93">
              <w:rPr>
                <w:rStyle w:val="Hyperlink"/>
                <w:noProof/>
              </w:rPr>
              <w:t>PESTLE Analysis</w:t>
            </w:r>
            <w:r w:rsidR="000F703A">
              <w:rPr>
                <w:noProof/>
                <w:webHidden/>
              </w:rPr>
              <w:tab/>
              <w:t>4</w:t>
            </w:r>
          </w:hyperlink>
        </w:p>
        <w:p w14:paraId="66E15466" w14:textId="77777777" w:rsidR="000F703A" w:rsidRDefault="007F078A">
          <w:pPr>
            <w:pStyle w:val="TOC1"/>
            <w:tabs>
              <w:tab w:val="right" w:leader="dot" w:pos="9016"/>
            </w:tabs>
            <w:rPr>
              <w:rFonts w:eastAsiaTheme="minorEastAsia"/>
              <w:noProof/>
              <w:szCs w:val="22"/>
              <w:lang w:val="en-US" w:bidi="ar-SA"/>
            </w:rPr>
          </w:pPr>
          <w:hyperlink w:anchor="_Toc33912053" w:history="1">
            <w:r w:rsidR="000F703A" w:rsidRPr="00D41F93">
              <w:rPr>
                <w:rStyle w:val="Hyperlink"/>
                <w:noProof/>
              </w:rPr>
              <w:t>Importance of effective recruitment and selection in sustaining competitive advantage:</w:t>
            </w:r>
            <w:r w:rsidR="000F703A">
              <w:rPr>
                <w:noProof/>
                <w:webHidden/>
              </w:rPr>
              <w:tab/>
              <w:t>6</w:t>
            </w:r>
          </w:hyperlink>
        </w:p>
        <w:p w14:paraId="6D6FB49A" w14:textId="77777777" w:rsidR="000F703A" w:rsidRDefault="007F078A">
          <w:pPr>
            <w:pStyle w:val="TOC1"/>
            <w:tabs>
              <w:tab w:val="right" w:leader="dot" w:pos="9016"/>
            </w:tabs>
            <w:rPr>
              <w:rFonts w:eastAsiaTheme="minorEastAsia"/>
              <w:noProof/>
              <w:szCs w:val="22"/>
              <w:lang w:val="en-US" w:bidi="ar-SA"/>
            </w:rPr>
          </w:pPr>
          <w:hyperlink w:anchor="_Toc33912054" w:history="1">
            <w:r w:rsidR="000F703A" w:rsidRPr="00D41F93">
              <w:rPr>
                <w:rStyle w:val="Hyperlink"/>
                <w:noProof/>
              </w:rPr>
              <w:t>The principles that influences Marriot’s culture, equality and diversity:</w:t>
            </w:r>
            <w:r w:rsidR="000F703A">
              <w:rPr>
                <w:noProof/>
                <w:webHidden/>
              </w:rPr>
              <w:tab/>
              <w:t>7</w:t>
            </w:r>
          </w:hyperlink>
        </w:p>
        <w:p w14:paraId="71707932" w14:textId="77777777" w:rsidR="000F703A" w:rsidRDefault="007F078A">
          <w:pPr>
            <w:pStyle w:val="TOC1"/>
            <w:tabs>
              <w:tab w:val="right" w:leader="dot" w:pos="9016"/>
            </w:tabs>
            <w:rPr>
              <w:rFonts w:eastAsiaTheme="minorEastAsia"/>
              <w:noProof/>
              <w:szCs w:val="22"/>
              <w:lang w:val="en-US" w:bidi="ar-SA"/>
            </w:rPr>
          </w:pPr>
          <w:hyperlink w:anchor="_Toc33912055" w:history="1">
            <w:r w:rsidR="000F703A" w:rsidRPr="00D41F93">
              <w:rPr>
                <w:rStyle w:val="Hyperlink"/>
                <w:noProof/>
              </w:rPr>
              <w:t>Key methods of performance management:</w:t>
            </w:r>
            <w:r w:rsidR="000F703A">
              <w:rPr>
                <w:noProof/>
                <w:webHidden/>
              </w:rPr>
              <w:tab/>
              <w:t>8</w:t>
            </w:r>
          </w:hyperlink>
        </w:p>
        <w:p w14:paraId="02E659BF" w14:textId="77777777" w:rsidR="000F703A" w:rsidRDefault="007F078A">
          <w:pPr>
            <w:pStyle w:val="TOC1"/>
            <w:tabs>
              <w:tab w:val="right" w:leader="dot" w:pos="9016"/>
            </w:tabs>
            <w:rPr>
              <w:rFonts w:eastAsiaTheme="minorEastAsia"/>
              <w:noProof/>
              <w:szCs w:val="22"/>
              <w:lang w:val="en-US" w:bidi="ar-SA"/>
            </w:rPr>
          </w:pPr>
          <w:hyperlink w:anchor="_Toc33912056" w:history="1">
            <w:r w:rsidR="000F703A" w:rsidRPr="00D41F93">
              <w:rPr>
                <w:rStyle w:val="Hyperlink"/>
                <w:noProof/>
              </w:rPr>
              <w:t>Recommendations for Marriott:</w:t>
            </w:r>
            <w:r w:rsidR="000F703A">
              <w:rPr>
                <w:noProof/>
                <w:webHidden/>
              </w:rPr>
              <w:tab/>
              <w:t>10</w:t>
            </w:r>
          </w:hyperlink>
        </w:p>
        <w:p w14:paraId="5A0D9B20" w14:textId="77777777" w:rsidR="000F703A" w:rsidRDefault="007F078A">
          <w:pPr>
            <w:pStyle w:val="TOC1"/>
            <w:tabs>
              <w:tab w:val="right" w:leader="dot" w:pos="9016"/>
            </w:tabs>
            <w:rPr>
              <w:rFonts w:eastAsiaTheme="minorEastAsia"/>
              <w:noProof/>
              <w:szCs w:val="22"/>
              <w:lang w:val="en-US" w:bidi="ar-SA"/>
            </w:rPr>
          </w:pPr>
          <w:hyperlink w:anchor="_Toc33912057" w:history="1">
            <w:r w:rsidR="000F703A" w:rsidRPr="00D41F93">
              <w:rPr>
                <w:rStyle w:val="Hyperlink"/>
                <w:noProof/>
              </w:rPr>
              <w:t>Conclusion</w:t>
            </w:r>
            <w:r w:rsidR="000F703A">
              <w:rPr>
                <w:noProof/>
                <w:webHidden/>
              </w:rPr>
              <w:tab/>
              <w:t>11</w:t>
            </w:r>
          </w:hyperlink>
        </w:p>
        <w:p w14:paraId="5704F0F2" w14:textId="77777777" w:rsidR="000F703A" w:rsidRDefault="007F078A">
          <w:pPr>
            <w:pStyle w:val="TOC1"/>
            <w:tabs>
              <w:tab w:val="right" w:leader="dot" w:pos="9016"/>
            </w:tabs>
            <w:rPr>
              <w:rFonts w:eastAsiaTheme="minorEastAsia"/>
              <w:noProof/>
              <w:szCs w:val="22"/>
              <w:lang w:val="en-US" w:bidi="ar-SA"/>
            </w:rPr>
          </w:pPr>
          <w:hyperlink w:anchor="_Toc33912058" w:history="1">
            <w:r w:rsidR="000F703A" w:rsidRPr="00D41F93">
              <w:rPr>
                <w:rStyle w:val="Hyperlink"/>
                <w:noProof/>
              </w:rPr>
              <w:t>References</w:t>
            </w:r>
            <w:r w:rsidR="000F703A">
              <w:rPr>
                <w:noProof/>
                <w:webHidden/>
              </w:rPr>
              <w:tab/>
              <w:t>12</w:t>
            </w:r>
          </w:hyperlink>
        </w:p>
        <w:p w14:paraId="739C47FB" w14:textId="77777777" w:rsidR="000F703A" w:rsidRDefault="007F078A"/>
      </w:sdtContent>
    </w:sdt>
    <w:p w14:paraId="4D8260BE" w14:textId="77777777" w:rsidR="000F703A" w:rsidRDefault="000F703A" w:rsidP="00A96A65">
      <w:pPr>
        <w:spacing w:line="360" w:lineRule="auto"/>
        <w:jc w:val="both"/>
        <w:rPr>
          <w:sz w:val="24"/>
          <w:szCs w:val="24"/>
        </w:rPr>
      </w:pPr>
    </w:p>
    <w:p w14:paraId="1DC63CE8" w14:textId="77777777" w:rsidR="000F703A" w:rsidRDefault="000F703A" w:rsidP="00A96A65">
      <w:pPr>
        <w:spacing w:line="360" w:lineRule="auto"/>
        <w:jc w:val="both"/>
        <w:rPr>
          <w:sz w:val="24"/>
          <w:szCs w:val="24"/>
        </w:rPr>
      </w:pPr>
    </w:p>
    <w:p w14:paraId="591B48A0" w14:textId="77777777" w:rsidR="000F703A" w:rsidRDefault="000F703A" w:rsidP="00A96A65">
      <w:pPr>
        <w:spacing w:line="360" w:lineRule="auto"/>
        <w:jc w:val="both"/>
        <w:rPr>
          <w:sz w:val="24"/>
          <w:szCs w:val="24"/>
        </w:rPr>
      </w:pPr>
    </w:p>
    <w:p w14:paraId="06BE12BF" w14:textId="77777777" w:rsidR="000F703A" w:rsidRDefault="000F703A" w:rsidP="00A96A65">
      <w:pPr>
        <w:spacing w:line="360" w:lineRule="auto"/>
        <w:jc w:val="both"/>
        <w:rPr>
          <w:sz w:val="24"/>
          <w:szCs w:val="24"/>
        </w:rPr>
      </w:pPr>
    </w:p>
    <w:p w14:paraId="44E1DD16" w14:textId="77777777" w:rsidR="000F703A" w:rsidRDefault="000F703A" w:rsidP="00A96A65">
      <w:pPr>
        <w:spacing w:line="360" w:lineRule="auto"/>
        <w:jc w:val="both"/>
        <w:rPr>
          <w:sz w:val="24"/>
          <w:szCs w:val="24"/>
        </w:rPr>
      </w:pPr>
    </w:p>
    <w:p w14:paraId="27EB7B92" w14:textId="77777777" w:rsidR="000F703A" w:rsidRDefault="000F703A" w:rsidP="00A96A65">
      <w:pPr>
        <w:spacing w:line="360" w:lineRule="auto"/>
        <w:jc w:val="both"/>
        <w:rPr>
          <w:sz w:val="24"/>
          <w:szCs w:val="24"/>
        </w:rPr>
      </w:pPr>
    </w:p>
    <w:p w14:paraId="0FF05D12" w14:textId="77777777" w:rsidR="000F703A" w:rsidRDefault="000F703A" w:rsidP="00A96A65">
      <w:pPr>
        <w:spacing w:line="360" w:lineRule="auto"/>
        <w:jc w:val="both"/>
        <w:rPr>
          <w:sz w:val="24"/>
          <w:szCs w:val="24"/>
        </w:rPr>
      </w:pPr>
    </w:p>
    <w:p w14:paraId="132F2487" w14:textId="77777777" w:rsidR="000F703A" w:rsidRDefault="000F703A" w:rsidP="00A96A65">
      <w:pPr>
        <w:spacing w:line="360" w:lineRule="auto"/>
        <w:jc w:val="both"/>
        <w:rPr>
          <w:sz w:val="24"/>
          <w:szCs w:val="24"/>
        </w:rPr>
      </w:pPr>
    </w:p>
    <w:p w14:paraId="1299103C" w14:textId="77777777" w:rsidR="000F703A" w:rsidRDefault="000F703A" w:rsidP="00A96A65">
      <w:pPr>
        <w:spacing w:line="360" w:lineRule="auto"/>
        <w:jc w:val="both"/>
        <w:rPr>
          <w:sz w:val="24"/>
          <w:szCs w:val="24"/>
        </w:rPr>
      </w:pPr>
    </w:p>
    <w:p w14:paraId="15108253" w14:textId="77777777" w:rsidR="000F703A" w:rsidRDefault="000F703A" w:rsidP="00A96A65">
      <w:pPr>
        <w:spacing w:line="360" w:lineRule="auto"/>
        <w:jc w:val="both"/>
        <w:rPr>
          <w:sz w:val="24"/>
          <w:szCs w:val="24"/>
        </w:rPr>
      </w:pPr>
    </w:p>
    <w:p w14:paraId="35646A4B" w14:textId="77777777" w:rsidR="000F703A" w:rsidRDefault="000F703A" w:rsidP="00A96A65">
      <w:pPr>
        <w:spacing w:line="360" w:lineRule="auto"/>
        <w:jc w:val="both"/>
        <w:rPr>
          <w:sz w:val="24"/>
          <w:szCs w:val="24"/>
        </w:rPr>
      </w:pPr>
    </w:p>
    <w:p w14:paraId="684E854D" w14:textId="77777777" w:rsidR="000F703A" w:rsidRDefault="000F703A" w:rsidP="00A96A65">
      <w:pPr>
        <w:spacing w:line="360" w:lineRule="auto"/>
        <w:jc w:val="both"/>
        <w:rPr>
          <w:sz w:val="24"/>
          <w:szCs w:val="24"/>
        </w:rPr>
      </w:pPr>
    </w:p>
    <w:p w14:paraId="275CD4CF" w14:textId="77777777" w:rsidR="000F703A" w:rsidRDefault="000F703A" w:rsidP="00A96A65">
      <w:pPr>
        <w:spacing w:line="360" w:lineRule="auto"/>
        <w:jc w:val="both"/>
        <w:rPr>
          <w:sz w:val="24"/>
          <w:szCs w:val="24"/>
        </w:rPr>
      </w:pPr>
    </w:p>
    <w:p w14:paraId="2F5CCA03" w14:textId="77777777" w:rsidR="000F703A" w:rsidRDefault="000F703A" w:rsidP="00A96A65">
      <w:pPr>
        <w:spacing w:line="360" w:lineRule="auto"/>
        <w:jc w:val="both"/>
        <w:rPr>
          <w:sz w:val="24"/>
          <w:szCs w:val="24"/>
        </w:rPr>
      </w:pPr>
    </w:p>
    <w:p w14:paraId="15BEB381" w14:textId="77777777" w:rsidR="000F703A" w:rsidRDefault="000F703A" w:rsidP="00A96A65">
      <w:pPr>
        <w:spacing w:line="360" w:lineRule="auto"/>
        <w:jc w:val="both"/>
        <w:rPr>
          <w:sz w:val="24"/>
          <w:szCs w:val="24"/>
        </w:rPr>
      </w:pPr>
    </w:p>
    <w:p w14:paraId="4FF90A3E" w14:textId="77777777" w:rsidR="00A96A65" w:rsidRDefault="00A96A65" w:rsidP="00A96A65">
      <w:pPr>
        <w:pStyle w:val="Heading1"/>
      </w:pPr>
      <w:bookmarkStart w:id="1" w:name="_Toc33912051"/>
      <w:r>
        <w:lastRenderedPageBreak/>
        <w:t>Introduction</w:t>
      </w:r>
      <w:bookmarkEnd w:id="1"/>
    </w:p>
    <w:p w14:paraId="200AD713" w14:textId="77777777" w:rsidR="00A96A65" w:rsidRDefault="00835287" w:rsidP="00A96A65">
      <w:pPr>
        <w:spacing w:line="360" w:lineRule="auto"/>
        <w:jc w:val="both"/>
        <w:rPr>
          <w:sz w:val="24"/>
          <w:szCs w:val="24"/>
        </w:rPr>
      </w:pPr>
      <w:r>
        <w:rPr>
          <w:sz w:val="24"/>
          <w:szCs w:val="24"/>
        </w:rPr>
        <w:t>Marriott International is a diversified</w:t>
      </w:r>
      <w:r w:rsidR="00E347BA">
        <w:rPr>
          <w:sz w:val="24"/>
          <w:szCs w:val="24"/>
        </w:rPr>
        <w:t xml:space="preserve"> multinational</w:t>
      </w:r>
      <w:r>
        <w:rPr>
          <w:sz w:val="24"/>
          <w:szCs w:val="24"/>
        </w:rPr>
        <w:t xml:space="preserve"> hospitality company </w:t>
      </w:r>
      <w:r w:rsidR="00E347BA">
        <w:rPr>
          <w:sz w:val="24"/>
          <w:szCs w:val="24"/>
        </w:rPr>
        <w:t>that manage</w:t>
      </w:r>
      <w:r>
        <w:rPr>
          <w:sz w:val="24"/>
          <w:szCs w:val="24"/>
        </w:rPr>
        <w:t xml:space="preserve">s and franchises hotels, and lodging facilities. Headquarter of the company is situated in </w:t>
      </w:r>
      <w:r w:rsidRPr="00835287">
        <w:rPr>
          <w:sz w:val="24"/>
          <w:szCs w:val="24"/>
        </w:rPr>
        <w:t>Bethesda, Maryland, U.S</w:t>
      </w:r>
      <w:r>
        <w:rPr>
          <w:sz w:val="24"/>
          <w:szCs w:val="24"/>
        </w:rPr>
        <w:t xml:space="preserve"> (</w:t>
      </w:r>
      <w:r w:rsidR="00541E99">
        <w:rPr>
          <w:sz w:val="24"/>
          <w:szCs w:val="24"/>
        </w:rPr>
        <w:t>Marriott, 2020</w:t>
      </w:r>
      <w:r>
        <w:rPr>
          <w:sz w:val="24"/>
          <w:szCs w:val="24"/>
        </w:rPr>
        <w:t>). Marriott covers 6,906 are</w:t>
      </w:r>
      <w:r w:rsidR="00E347BA">
        <w:rPr>
          <w:sz w:val="24"/>
          <w:szCs w:val="24"/>
        </w:rPr>
        <w:t>as</w:t>
      </w:r>
      <w:r>
        <w:rPr>
          <w:sz w:val="24"/>
          <w:szCs w:val="24"/>
        </w:rPr>
        <w:t xml:space="preserve"> globally (</w:t>
      </w:r>
      <w:r w:rsidR="00541E99">
        <w:rPr>
          <w:sz w:val="24"/>
          <w:szCs w:val="24"/>
        </w:rPr>
        <w:t>Marriott, 2018</w:t>
      </w:r>
      <w:r>
        <w:rPr>
          <w:sz w:val="24"/>
          <w:szCs w:val="24"/>
        </w:rPr>
        <w:t xml:space="preserve">). </w:t>
      </w:r>
      <w:r w:rsidR="00541E99">
        <w:rPr>
          <w:sz w:val="24"/>
          <w:szCs w:val="24"/>
        </w:rPr>
        <w:t xml:space="preserve">The company have 176,000 employees across the world (Macro Trends, 2020). The company generated </w:t>
      </w:r>
      <w:r w:rsidR="00541E99" w:rsidRPr="00541E99">
        <w:rPr>
          <w:sz w:val="24"/>
          <w:szCs w:val="24"/>
        </w:rPr>
        <w:t>22.9 billion</w:t>
      </w:r>
      <w:r w:rsidR="00E347BA">
        <w:rPr>
          <w:sz w:val="24"/>
          <w:szCs w:val="24"/>
        </w:rPr>
        <w:t xml:space="preserve"> revenue in 2019</w:t>
      </w:r>
      <w:r w:rsidR="00541E99">
        <w:rPr>
          <w:sz w:val="24"/>
          <w:szCs w:val="24"/>
        </w:rPr>
        <w:t xml:space="preserve"> (Statista, 2019). In this report, pestle analysis of Marriott has been conducted to evaluate the effects of its external factors. Importance of effective recruitment and selection has been demonstrated. The principles that affect the culture, equality and diversity of the organizations have been also demonstrated. </w:t>
      </w:r>
    </w:p>
    <w:p w14:paraId="5AE9B29E" w14:textId="77777777" w:rsidR="00EE6F7C" w:rsidRDefault="00EE6F7C" w:rsidP="00A96A65">
      <w:pPr>
        <w:spacing w:line="360" w:lineRule="auto"/>
        <w:jc w:val="both"/>
        <w:rPr>
          <w:sz w:val="24"/>
          <w:szCs w:val="24"/>
        </w:rPr>
      </w:pPr>
    </w:p>
    <w:p w14:paraId="52763283" w14:textId="77777777" w:rsidR="00EE6F7C" w:rsidRDefault="00EE6F7C" w:rsidP="00A96A65">
      <w:pPr>
        <w:spacing w:line="360" w:lineRule="auto"/>
        <w:jc w:val="both"/>
        <w:rPr>
          <w:sz w:val="24"/>
          <w:szCs w:val="24"/>
        </w:rPr>
      </w:pPr>
    </w:p>
    <w:p w14:paraId="1B7CA0A3" w14:textId="77777777" w:rsidR="00EE6F7C" w:rsidRDefault="00EE6F7C" w:rsidP="00A96A65">
      <w:pPr>
        <w:spacing w:line="360" w:lineRule="auto"/>
        <w:jc w:val="both"/>
        <w:rPr>
          <w:sz w:val="24"/>
          <w:szCs w:val="24"/>
        </w:rPr>
      </w:pPr>
    </w:p>
    <w:p w14:paraId="172B46EA" w14:textId="77777777" w:rsidR="00EE6F7C" w:rsidRDefault="00EE6F7C" w:rsidP="00A96A65">
      <w:pPr>
        <w:spacing w:line="360" w:lineRule="auto"/>
        <w:jc w:val="both"/>
        <w:rPr>
          <w:sz w:val="24"/>
          <w:szCs w:val="24"/>
        </w:rPr>
      </w:pPr>
    </w:p>
    <w:p w14:paraId="724C2D3C" w14:textId="77777777" w:rsidR="00EE6F7C" w:rsidRDefault="00EE6F7C" w:rsidP="00A96A65">
      <w:pPr>
        <w:spacing w:line="360" w:lineRule="auto"/>
        <w:jc w:val="both"/>
        <w:rPr>
          <w:sz w:val="24"/>
          <w:szCs w:val="24"/>
        </w:rPr>
      </w:pPr>
    </w:p>
    <w:p w14:paraId="6F7059C5" w14:textId="77777777" w:rsidR="00EE6F7C" w:rsidRDefault="00EE6F7C" w:rsidP="00A96A65">
      <w:pPr>
        <w:spacing w:line="360" w:lineRule="auto"/>
        <w:jc w:val="both"/>
        <w:rPr>
          <w:sz w:val="24"/>
          <w:szCs w:val="24"/>
        </w:rPr>
      </w:pPr>
    </w:p>
    <w:p w14:paraId="4430C7E3" w14:textId="77777777" w:rsidR="00EE6F7C" w:rsidRDefault="00EE6F7C" w:rsidP="00A96A65">
      <w:pPr>
        <w:spacing w:line="360" w:lineRule="auto"/>
        <w:jc w:val="both"/>
        <w:rPr>
          <w:sz w:val="24"/>
          <w:szCs w:val="24"/>
        </w:rPr>
      </w:pPr>
    </w:p>
    <w:p w14:paraId="1E7129E8" w14:textId="77777777" w:rsidR="00EE6F7C" w:rsidRDefault="00EE6F7C" w:rsidP="00A96A65">
      <w:pPr>
        <w:spacing w:line="360" w:lineRule="auto"/>
        <w:jc w:val="both"/>
        <w:rPr>
          <w:sz w:val="24"/>
          <w:szCs w:val="24"/>
        </w:rPr>
      </w:pPr>
    </w:p>
    <w:p w14:paraId="766165F8" w14:textId="77777777" w:rsidR="00EE6F7C" w:rsidRDefault="00EE6F7C" w:rsidP="00A96A65">
      <w:pPr>
        <w:spacing w:line="360" w:lineRule="auto"/>
        <w:jc w:val="both"/>
        <w:rPr>
          <w:sz w:val="24"/>
          <w:szCs w:val="24"/>
        </w:rPr>
      </w:pPr>
    </w:p>
    <w:p w14:paraId="1191E03F" w14:textId="77777777" w:rsidR="00EE6F7C" w:rsidRDefault="00EE6F7C" w:rsidP="00A96A65">
      <w:pPr>
        <w:spacing w:line="360" w:lineRule="auto"/>
        <w:jc w:val="both"/>
        <w:rPr>
          <w:sz w:val="24"/>
          <w:szCs w:val="24"/>
        </w:rPr>
      </w:pPr>
    </w:p>
    <w:p w14:paraId="24547BD3" w14:textId="77777777" w:rsidR="00EE6F7C" w:rsidRDefault="00EE6F7C" w:rsidP="00A96A65">
      <w:pPr>
        <w:spacing w:line="360" w:lineRule="auto"/>
        <w:jc w:val="both"/>
        <w:rPr>
          <w:sz w:val="24"/>
          <w:szCs w:val="24"/>
        </w:rPr>
      </w:pPr>
    </w:p>
    <w:p w14:paraId="581F0433" w14:textId="77777777" w:rsidR="00EE6F7C" w:rsidRDefault="00EE6F7C" w:rsidP="00A96A65">
      <w:pPr>
        <w:spacing w:line="360" w:lineRule="auto"/>
        <w:jc w:val="both"/>
        <w:rPr>
          <w:sz w:val="24"/>
          <w:szCs w:val="24"/>
        </w:rPr>
      </w:pPr>
    </w:p>
    <w:p w14:paraId="38F0FB5C" w14:textId="77777777" w:rsidR="00EE6F7C" w:rsidRDefault="00EE6F7C" w:rsidP="00A96A65">
      <w:pPr>
        <w:spacing w:line="360" w:lineRule="auto"/>
        <w:jc w:val="both"/>
        <w:rPr>
          <w:sz w:val="24"/>
          <w:szCs w:val="24"/>
        </w:rPr>
      </w:pPr>
    </w:p>
    <w:p w14:paraId="0FE7C24E" w14:textId="77777777" w:rsidR="00EE6F7C" w:rsidRDefault="00EE6F7C" w:rsidP="00A96A65">
      <w:pPr>
        <w:spacing w:line="360" w:lineRule="auto"/>
        <w:jc w:val="both"/>
        <w:rPr>
          <w:sz w:val="24"/>
          <w:szCs w:val="24"/>
        </w:rPr>
      </w:pPr>
    </w:p>
    <w:p w14:paraId="4915E18F" w14:textId="77777777" w:rsidR="00EE6F7C" w:rsidRDefault="00EE6F7C" w:rsidP="00A96A65">
      <w:pPr>
        <w:spacing w:line="360" w:lineRule="auto"/>
        <w:jc w:val="both"/>
        <w:rPr>
          <w:sz w:val="24"/>
          <w:szCs w:val="24"/>
        </w:rPr>
      </w:pPr>
    </w:p>
    <w:p w14:paraId="677AFFC4" w14:textId="77777777" w:rsidR="00EE6F7C" w:rsidRDefault="00EE6F7C" w:rsidP="00A96A65">
      <w:pPr>
        <w:spacing w:line="360" w:lineRule="auto"/>
        <w:jc w:val="both"/>
        <w:rPr>
          <w:sz w:val="24"/>
          <w:szCs w:val="24"/>
        </w:rPr>
      </w:pPr>
    </w:p>
    <w:p w14:paraId="74B2F3B7" w14:textId="77777777" w:rsidR="00EE6F7C" w:rsidRDefault="0065410E" w:rsidP="001273C2">
      <w:pPr>
        <w:pStyle w:val="Heading1"/>
      </w:pPr>
      <w:bookmarkStart w:id="2" w:name="_Toc33912052"/>
      <w:r>
        <w:lastRenderedPageBreak/>
        <w:t>PESTLE Analysis</w:t>
      </w:r>
      <w:bookmarkEnd w:id="2"/>
    </w:p>
    <w:p w14:paraId="103CBACE" w14:textId="75392F04" w:rsidR="001273C2" w:rsidRPr="0018387F" w:rsidRDefault="0010324E" w:rsidP="0010324E">
      <w:pPr>
        <w:spacing w:line="360" w:lineRule="auto"/>
        <w:jc w:val="both"/>
        <w:rPr>
          <w:sz w:val="24"/>
          <w:szCs w:val="24"/>
        </w:rPr>
      </w:pPr>
      <w:r>
        <w:rPr>
          <w:sz w:val="24"/>
          <w:szCs w:val="24"/>
        </w:rPr>
        <w:t>PESTLE stands for Political, Economic, Social, Technological, Legal and E</w:t>
      </w:r>
      <w:r w:rsidR="001273C2" w:rsidRPr="0018387F">
        <w:rPr>
          <w:sz w:val="24"/>
          <w:szCs w:val="24"/>
        </w:rPr>
        <w:t xml:space="preserve">cological </w:t>
      </w:r>
      <w:r w:rsidR="0018387F" w:rsidRPr="0018387F">
        <w:rPr>
          <w:sz w:val="24"/>
          <w:szCs w:val="24"/>
        </w:rPr>
        <w:t xml:space="preserve">environment </w:t>
      </w:r>
      <w:r>
        <w:rPr>
          <w:sz w:val="24"/>
          <w:szCs w:val="24"/>
        </w:rPr>
        <w:t xml:space="preserve">which </w:t>
      </w:r>
      <w:r w:rsidR="0018387F" w:rsidRPr="0018387F">
        <w:rPr>
          <w:sz w:val="24"/>
          <w:szCs w:val="24"/>
        </w:rPr>
        <w:t xml:space="preserve">are the </w:t>
      </w:r>
      <w:r w:rsidR="00C301CB">
        <w:rPr>
          <w:sz w:val="24"/>
          <w:szCs w:val="24"/>
        </w:rPr>
        <w:t>external factors that effects Marriott International</w:t>
      </w:r>
      <w:r w:rsidR="00D75F37">
        <w:rPr>
          <w:sz w:val="24"/>
          <w:szCs w:val="24"/>
        </w:rPr>
        <w:t xml:space="preserve"> (MI)</w:t>
      </w:r>
      <w:r w:rsidR="00C301CB">
        <w:rPr>
          <w:sz w:val="24"/>
          <w:szCs w:val="24"/>
        </w:rPr>
        <w:t>.</w:t>
      </w:r>
    </w:p>
    <w:p w14:paraId="04D7261D" w14:textId="77777777" w:rsidR="0065410E" w:rsidRDefault="0065410E" w:rsidP="00A96A65">
      <w:pPr>
        <w:spacing w:line="360" w:lineRule="auto"/>
        <w:jc w:val="both"/>
        <w:rPr>
          <w:sz w:val="24"/>
          <w:szCs w:val="24"/>
        </w:rPr>
      </w:pPr>
    </w:p>
    <w:p w14:paraId="4CDDDFA1" w14:textId="77777777" w:rsidR="001273C2" w:rsidRDefault="001273C2" w:rsidP="008D5E8B">
      <w:pPr>
        <w:spacing w:line="360" w:lineRule="auto"/>
        <w:jc w:val="center"/>
        <w:rPr>
          <w:sz w:val="24"/>
          <w:szCs w:val="24"/>
        </w:rPr>
      </w:pPr>
      <w:r>
        <w:rPr>
          <w:noProof/>
          <w:sz w:val="24"/>
          <w:szCs w:val="24"/>
          <w:lang w:eastAsia="en-GB" w:bidi="ar-SA"/>
        </w:rPr>
        <w:drawing>
          <wp:inline distT="0" distB="0" distL="0" distR="0" wp14:anchorId="5A136629" wp14:editId="354310EE">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0D16EA5" w14:textId="289B30E3" w:rsidR="008D5E8B" w:rsidRDefault="008D5E8B" w:rsidP="008D5E8B">
      <w:pPr>
        <w:spacing w:line="360" w:lineRule="auto"/>
        <w:jc w:val="center"/>
        <w:rPr>
          <w:sz w:val="24"/>
          <w:szCs w:val="24"/>
        </w:rPr>
      </w:pPr>
      <w:r>
        <w:rPr>
          <w:sz w:val="24"/>
          <w:szCs w:val="24"/>
        </w:rPr>
        <w:t>Figure 1: PESTEL analysis (Self-made)</w:t>
      </w:r>
    </w:p>
    <w:p w14:paraId="76D90D0F" w14:textId="25921E5D" w:rsidR="00C301CB" w:rsidRDefault="00C301CB" w:rsidP="00A96A65">
      <w:pPr>
        <w:spacing w:line="360" w:lineRule="auto"/>
        <w:jc w:val="both"/>
        <w:rPr>
          <w:sz w:val="24"/>
          <w:szCs w:val="24"/>
        </w:rPr>
      </w:pPr>
      <w:r w:rsidRPr="004B524D">
        <w:rPr>
          <w:b/>
          <w:bCs/>
          <w:sz w:val="24"/>
          <w:szCs w:val="24"/>
        </w:rPr>
        <w:t>Political Environment</w:t>
      </w:r>
      <w:r>
        <w:rPr>
          <w:sz w:val="24"/>
          <w:szCs w:val="24"/>
        </w:rPr>
        <w:t xml:space="preserve">: </w:t>
      </w:r>
      <w:r w:rsidR="009F568D">
        <w:rPr>
          <w:sz w:val="24"/>
          <w:szCs w:val="24"/>
        </w:rPr>
        <w:t xml:space="preserve">Analysis and understanding of </w:t>
      </w:r>
      <w:r>
        <w:rPr>
          <w:sz w:val="24"/>
          <w:szCs w:val="24"/>
        </w:rPr>
        <w:t xml:space="preserve">Political </w:t>
      </w:r>
      <w:r w:rsidR="009F568D">
        <w:rPr>
          <w:sz w:val="24"/>
          <w:szCs w:val="24"/>
        </w:rPr>
        <w:t>environment</w:t>
      </w:r>
      <w:r>
        <w:rPr>
          <w:sz w:val="24"/>
          <w:szCs w:val="24"/>
        </w:rPr>
        <w:t xml:space="preserve"> such as: tax policy, </w:t>
      </w:r>
      <w:r w:rsidR="000E4DAC">
        <w:rPr>
          <w:sz w:val="24"/>
          <w:szCs w:val="24"/>
        </w:rPr>
        <w:t xml:space="preserve">danger of terrorism, </w:t>
      </w:r>
      <w:r>
        <w:rPr>
          <w:sz w:val="24"/>
          <w:szCs w:val="24"/>
        </w:rPr>
        <w:t xml:space="preserve">political stability, </w:t>
      </w:r>
      <w:r w:rsidR="009F568D">
        <w:rPr>
          <w:sz w:val="24"/>
          <w:szCs w:val="24"/>
        </w:rPr>
        <w:t xml:space="preserve">geo-political issues inform a company </w:t>
      </w:r>
      <w:r w:rsidR="001B6C57">
        <w:rPr>
          <w:sz w:val="24"/>
          <w:szCs w:val="24"/>
        </w:rPr>
        <w:t>about external business environment in making decision</w:t>
      </w:r>
      <w:r w:rsidR="004B524D">
        <w:rPr>
          <w:sz w:val="24"/>
          <w:szCs w:val="24"/>
        </w:rPr>
        <w:t xml:space="preserve"> (</w:t>
      </w:r>
      <w:r w:rsidR="00835287" w:rsidRPr="001D3917">
        <w:rPr>
          <w:rFonts w:cs="Arial"/>
          <w:color w:val="222222"/>
          <w:sz w:val="24"/>
          <w:szCs w:val="24"/>
          <w:shd w:val="clear" w:color="auto" w:fill="FFFFFF"/>
        </w:rPr>
        <w:t>Gajjar, and Okumus, 2018</w:t>
      </w:r>
      <w:r w:rsidR="004B524D">
        <w:rPr>
          <w:sz w:val="24"/>
          <w:szCs w:val="24"/>
        </w:rPr>
        <w:t>)</w:t>
      </w:r>
      <w:r w:rsidR="001B6C57">
        <w:rPr>
          <w:sz w:val="24"/>
          <w:szCs w:val="24"/>
        </w:rPr>
        <w:t xml:space="preserve">. </w:t>
      </w:r>
      <w:r w:rsidR="00216CF0">
        <w:rPr>
          <w:sz w:val="24"/>
          <w:szCs w:val="24"/>
        </w:rPr>
        <w:t>United Kingdom has a stable political environment, stable business policies and procedures which makes companies, including Marriott International</w:t>
      </w:r>
      <w:r w:rsidR="00D75F37">
        <w:rPr>
          <w:sz w:val="24"/>
          <w:szCs w:val="24"/>
        </w:rPr>
        <w:t xml:space="preserve"> (MI)</w:t>
      </w:r>
      <w:r w:rsidR="00216CF0">
        <w:rPr>
          <w:sz w:val="24"/>
          <w:szCs w:val="24"/>
        </w:rPr>
        <w:t xml:space="preserve">, confident in decision making. </w:t>
      </w:r>
      <w:r w:rsidR="00D75F37">
        <w:rPr>
          <w:sz w:val="24"/>
          <w:szCs w:val="24"/>
        </w:rPr>
        <w:t xml:space="preserve">Such confident decision brings positive </w:t>
      </w:r>
      <w:r w:rsidR="001A2251">
        <w:rPr>
          <w:sz w:val="24"/>
          <w:szCs w:val="24"/>
        </w:rPr>
        <w:t>outcome for MI. Brexit is a recent regional-political issue between EU and UK, post Brexit scenario will seriously affect MI in many areas such as value of Pound, available workforces from EU countries (</w:t>
      </w:r>
      <w:r w:rsidR="00162EAE">
        <w:rPr>
          <w:sz w:val="24"/>
          <w:szCs w:val="24"/>
        </w:rPr>
        <w:t>Hospitality Net, 2020</w:t>
      </w:r>
      <w:r w:rsidR="001A2251">
        <w:rPr>
          <w:sz w:val="24"/>
          <w:szCs w:val="24"/>
        </w:rPr>
        <w:t xml:space="preserve">). </w:t>
      </w:r>
      <w:r w:rsidR="006B6988">
        <w:rPr>
          <w:sz w:val="24"/>
          <w:szCs w:val="24"/>
        </w:rPr>
        <w:t xml:space="preserve">In post Brexit period, EU professionals will need to seek for visas, work permits to work with MI making it delay to get employees for MI. </w:t>
      </w:r>
    </w:p>
    <w:p w14:paraId="3D3E3836" w14:textId="77777777" w:rsidR="00782FC4" w:rsidRDefault="00782FC4" w:rsidP="00A96A65">
      <w:pPr>
        <w:spacing w:line="360" w:lineRule="auto"/>
        <w:jc w:val="both"/>
        <w:rPr>
          <w:sz w:val="24"/>
          <w:szCs w:val="24"/>
        </w:rPr>
      </w:pPr>
    </w:p>
    <w:p w14:paraId="16FF53B9" w14:textId="77777777" w:rsidR="00782FC4" w:rsidRDefault="00782FC4" w:rsidP="00A96A65">
      <w:pPr>
        <w:spacing w:line="360" w:lineRule="auto"/>
        <w:jc w:val="both"/>
        <w:rPr>
          <w:sz w:val="24"/>
          <w:szCs w:val="24"/>
        </w:rPr>
      </w:pPr>
    </w:p>
    <w:p w14:paraId="7FD6F607" w14:textId="279767BA" w:rsidR="00CA30DD" w:rsidRDefault="000E4DAC" w:rsidP="00A96A65">
      <w:pPr>
        <w:spacing w:line="360" w:lineRule="auto"/>
        <w:jc w:val="both"/>
        <w:rPr>
          <w:sz w:val="24"/>
          <w:szCs w:val="24"/>
        </w:rPr>
      </w:pPr>
      <w:r w:rsidRPr="000E4DAC">
        <w:rPr>
          <w:b/>
          <w:bCs/>
          <w:sz w:val="24"/>
          <w:szCs w:val="24"/>
        </w:rPr>
        <w:lastRenderedPageBreak/>
        <w:t>Economic Environment</w:t>
      </w:r>
      <w:r>
        <w:rPr>
          <w:sz w:val="24"/>
          <w:szCs w:val="24"/>
        </w:rPr>
        <w:t xml:space="preserve">: </w:t>
      </w:r>
      <w:r w:rsidR="009868F0">
        <w:rPr>
          <w:sz w:val="24"/>
          <w:szCs w:val="24"/>
        </w:rPr>
        <w:t>Understanding of economic factors such as i</w:t>
      </w:r>
      <w:r>
        <w:rPr>
          <w:sz w:val="24"/>
          <w:szCs w:val="24"/>
        </w:rPr>
        <w:t>nterest rate, inf</w:t>
      </w:r>
      <w:r w:rsidR="008D00BA">
        <w:rPr>
          <w:sz w:val="24"/>
          <w:szCs w:val="24"/>
        </w:rPr>
        <w:t xml:space="preserve">lation rate, </w:t>
      </w:r>
      <w:r w:rsidR="009868F0">
        <w:rPr>
          <w:sz w:val="24"/>
          <w:szCs w:val="24"/>
        </w:rPr>
        <w:t>GDP, per capita income, employment rate etc. equip a company with needed information making decision confidently</w:t>
      </w:r>
      <w:r>
        <w:rPr>
          <w:sz w:val="24"/>
          <w:szCs w:val="24"/>
        </w:rPr>
        <w:t xml:space="preserve"> (</w:t>
      </w:r>
      <w:r w:rsidR="00835287" w:rsidRPr="001D3917">
        <w:rPr>
          <w:rFonts w:cs="Arial"/>
          <w:color w:val="222222"/>
          <w:sz w:val="24"/>
          <w:szCs w:val="24"/>
          <w:shd w:val="clear" w:color="auto" w:fill="FFFFFF"/>
        </w:rPr>
        <w:t>Matthews, 2016</w:t>
      </w:r>
      <w:r>
        <w:rPr>
          <w:sz w:val="24"/>
          <w:szCs w:val="24"/>
        </w:rPr>
        <w:t xml:space="preserve">). </w:t>
      </w:r>
      <w:r w:rsidR="008D00BA">
        <w:rPr>
          <w:sz w:val="24"/>
          <w:szCs w:val="24"/>
        </w:rPr>
        <w:t>Bigge</w:t>
      </w:r>
      <w:r w:rsidR="0010324E">
        <w:rPr>
          <w:sz w:val="24"/>
          <w:szCs w:val="24"/>
        </w:rPr>
        <w:t>st economic effect on Marri</w:t>
      </w:r>
      <w:r w:rsidR="009868F0">
        <w:rPr>
          <w:sz w:val="24"/>
          <w:szCs w:val="24"/>
        </w:rPr>
        <w:t>ott in recent days is spread of COVID 19</w:t>
      </w:r>
      <w:r w:rsidR="0071110B">
        <w:rPr>
          <w:sz w:val="24"/>
          <w:szCs w:val="24"/>
        </w:rPr>
        <w:t xml:space="preserve"> resulting in 11.70% decline in earning from inbound tourists for maintaining social distancing (Hotel News Resource, 2020)</w:t>
      </w:r>
      <w:r w:rsidR="00244D27">
        <w:rPr>
          <w:sz w:val="24"/>
          <w:szCs w:val="24"/>
        </w:rPr>
        <w:t xml:space="preserve">. COVID 19 is also likely to bring economic slowdown, as a result MI should consider to minimize costs. </w:t>
      </w:r>
      <w:r w:rsidR="00FB7CA4">
        <w:rPr>
          <w:sz w:val="24"/>
          <w:szCs w:val="24"/>
        </w:rPr>
        <w:t>Additionally, Pound is likely to be weaker against Euro due to Brexit, this will again increase cost for MI in terms of importing supplies from EU countries (Hospitality Net, 2020). Alternatively, MI should find alternative sources for importing supplies instead of EU countries.</w:t>
      </w:r>
    </w:p>
    <w:p w14:paraId="74A954DD" w14:textId="5399D912" w:rsidR="008D00BA" w:rsidRDefault="008D00BA" w:rsidP="00A96A65">
      <w:pPr>
        <w:spacing w:line="360" w:lineRule="auto"/>
        <w:jc w:val="both"/>
        <w:rPr>
          <w:sz w:val="24"/>
          <w:szCs w:val="24"/>
        </w:rPr>
      </w:pPr>
      <w:r w:rsidRPr="008D00BA">
        <w:rPr>
          <w:b/>
          <w:bCs/>
          <w:sz w:val="24"/>
          <w:szCs w:val="24"/>
        </w:rPr>
        <w:t>Social Environment</w:t>
      </w:r>
      <w:r>
        <w:rPr>
          <w:sz w:val="24"/>
          <w:szCs w:val="24"/>
        </w:rPr>
        <w:t xml:space="preserve">: Social factors such as: shared belief of people, country’s life style, buying habit etcetera have great influence on </w:t>
      </w:r>
      <w:r w:rsidR="00B618E9">
        <w:rPr>
          <w:sz w:val="24"/>
          <w:szCs w:val="24"/>
        </w:rPr>
        <w:t>a company and understanding these factors help companies making decision</w:t>
      </w:r>
      <w:r>
        <w:rPr>
          <w:sz w:val="24"/>
          <w:szCs w:val="24"/>
        </w:rPr>
        <w:t xml:space="preserve"> (</w:t>
      </w:r>
      <w:r w:rsidR="00835287" w:rsidRPr="001D3917">
        <w:rPr>
          <w:rFonts w:cs="Arial"/>
          <w:color w:val="222222"/>
          <w:sz w:val="24"/>
          <w:szCs w:val="24"/>
          <w:shd w:val="clear" w:color="auto" w:fill="FFFFFF"/>
        </w:rPr>
        <w:t>Lesser, Jaeger, and Gilston, 2016</w:t>
      </w:r>
      <w:r>
        <w:rPr>
          <w:sz w:val="24"/>
          <w:szCs w:val="24"/>
        </w:rPr>
        <w:t>).</w:t>
      </w:r>
      <w:r w:rsidR="001B4812">
        <w:rPr>
          <w:sz w:val="24"/>
          <w:szCs w:val="24"/>
        </w:rPr>
        <w:t xml:space="preserve"> </w:t>
      </w:r>
      <w:r w:rsidR="00B618E9">
        <w:rPr>
          <w:sz w:val="24"/>
          <w:szCs w:val="24"/>
        </w:rPr>
        <w:t xml:space="preserve">The concept of social environment will hugely change in post COVID 19 period when people will be doing virtual meeting, conferences instead of physical meeting. </w:t>
      </w:r>
      <w:r w:rsidR="009D775D">
        <w:rPr>
          <w:sz w:val="24"/>
          <w:szCs w:val="24"/>
        </w:rPr>
        <w:t>This will si</w:t>
      </w:r>
      <w:r w:rsidR="00086A95">
        <w:rPr>
          <w:sz w:val="24"/>
          <w:szCs w:val="24"/>
        </w:rPr>
        <w:t>gnificantl</w:t>
      </w:r>
      <w:r w:rsidR="00AD183C">
        <w:rPr>
          <w:sz w:val="24"/>
          <w:szCs w:val="24"/>
        </w:rPr>
        <w:t>y affect sales of MI.</w:t>
      </w:r>
    </w:p>
    <w:p w14:paraId="1F2998E6" w14:textId="73C1EF37" w:rsidR="0015403A" w:rsidRDefault="0015403A" w:rsidP="00A96A65">
      <w:pPr>
        <w:spacing w:line="360" w:lineRule="auto"/>
        <w:jc w:val="both"/>
        <w:rPr>
          <w:sz w:val="24"/>
          <w:szCs w:val="24"/>
        </w:rPr>
      </w:pPr>
      <w:r w:rsidRPr="0015403A">
        <w:rPr>
          <w:b/>
          <w:bCs/>
          <w:sz w:val="24"/>
          <w:szCs w:val="24"/>
        </w:rPr>
        <w:t>Technological Environment</w:t>
      </w:r>
      <w:r>
        <w:rPr>
          <w:sz w:val="24"/>
          <w:szCs w:val="24"/>
        </w:rPr>
        <w:t xml:space="preserve">: </w:t>
      </w:r>
      <w:r w:rsidR="00997C1F">
        <w:rPr>
          <w:sz w:val="24"/>
          <w:szCs w:val="24"/>
        </w:rPr>
        <w:t xml:space="preserve">Technological environment has improved enormously in recent times and understanding this will help a company to apply new technologies with protective measures </w:t>
      </w:r>
      <w:r w:rsidR="00835287">
        <w:rPr>
          <w:sz w:val="24"/>
          <w:szCs w:val="24"/>
        </w:rPr>
        <w:t>(</w:t>
      </w:r>
      <w:r w:rsidR="00835287" w:rsidRPr="001D3917">
        <w:rPr>
          <w:rFonts w:cs="Arial"/>
          <w:color w:val="222222"/>
          <w:sz w:val="24"/>
          <w:szCs w:val="24"/>
          <w:shd w:val="clear" w:color="auto" w:fill="FFFFFF"/>
        </w:rPr>
        <w:t>Nyangwe, and Buhalis, 2018</w:t>
      </w:r>
      <w:r w:rsidR="00AF5A27">
        <w:rPr>
          <w:sz w:val="24"/>
          <w:szCs w:val="24"/>
        </w:rPr>
        <w:t xml:space="preserve">). MI is completely online where applicants can send CVs and applications, customers can view sales offers and communicate in social </w:t>
      </w:r>
      <w:r w:rsidR="001C7696">
        <w:rPr>
          <w:sz w:val="24"/>
          <w:szCs w:val="24"/>
        </w:rPr>
        <w:t xml:space="preserve">media. However, MI should take protective measures in case of protecting data of customers </w:t>
      </w:r>
      <w:r w:rsidR="00C103FD">
        <w:rPr>
          <w:sz w:val="24"/>
          <w:szCs w:val="24"/>
        </w:rPr>
        <w:t>and candidates seeking for job. Any illegal exposure of personal information will lead to legal disciplinary actions, thus MI must be careful.</w:t>
      </w:r>
    </w:p>
    <w:p w14:paraId="19DB77B7" w14:textId="007C0581" w:rsidR="001B4812" w:rsidRDefault="00BA0B7E" w:rsidP="00A96A65">
      <w:pPr>
        <w:spacing w:line="360" w:lineRule="auto"/>
        <w:jc w:val="both"/>
        <w:rPr>
          <w:sz w:val="24"/>
          <w:szCs w:val="24"/>
        </w:rPr>
      </w:pPr>
      <w:r w:rsidRPr="00BA0B7E">
        <w:rPr>
          <w:b/>
          <w:bCs/>
          <w:sz w:val="24"/>
          <w:szCs w:val="24"/>
        </w:rPr>
        <w:t>Legal Environment</w:t>
      </w:r>
      <w:r>
        <w:rPr>
          <w:sz w:val="24"/>
          <w:szCs w:val="24"/>
        </w:rPr>
        <w:t xml:space="preserve">: </w:t>
      </w:r>
      <w:r w:rsidR="002F1940">
        <w:rPr>
          <w:sz w:val="24"/>
          <w:szCs w:val="24"/>
        </w:rPr>
        <w:t xml:space="preserve">Analysing </w:t>
      </w:r>
      <w:r w:rsidR="00A25379">
        <w:rPr>
          <w:sz w:val="24"/>
          <w:szCs w:val="24"/>
        </w:rPr>
        <w:t>legal factors such as business laws, protection of information and data, privacy of customers is important for any company in making business decision</w:t>
      </w:r>
      <w:r>
        <w:rPr>
          <w:sz w:val="24"/>
          <w:szCs w:val="24"/>
        </w:rPr>
        <w:t xml:space="preserve"> (</w:t>
      </w:r>
      <w:r w:rsidR="00835287" w:rsidRPr="001D3917">
        <w:rPr>
          <w:rFonts w:cs="Arial"/>
          <w:color w:val="222222"/>
          <w:sz w:val="24"/>
          <w:szCs w:val="24"/>
          <w:shd w:val="clear" w:color="auto" w:fill="FFFFFF"/>
        </w:rPr>
        <w:t>Zhang</w:t>
      </w:r>
      <w:r w:rsidR="00835287">
        <w:rPr>
          <w:rFonts w:cs="Arial"/>
          <w:color w:val="222222"/>
          <w:sz w:val="24"/>
          <w:szCs w:val="24"/>
          <w:shd w:val="clear" w:color="auto" w:fill="FFFFFF"/>
        </w:rPr>
        <w:t xml:space="preserve"> et al., 2015</w:t>
      </w:r>
      <w:r w:rsidR="00A25379">
        <w:rPr>
          <w:sz w:val="24"/>
          <w:szCs w:val="24"/>
        </w:rPr>
        <w:t xml:space="preserve">). </w:t>
      </w:r>
      <w:r w:rsidR="002F1940">
        <w:rPr>
          <w:sz w:val="24"/>
          <w:szCs w:val="24"/>
        </w:rPr>
        <w:t xml:space="preserve">This is more important for a hotel such as MI because it deals with customers’ privacy and personal data. </w:t>
      </w:r>
      <w:r w:rsidR="00DB2CE5">
        <w:rPr>
          <w:sz w:val="24"/>
          <w:szCs w:val="24"/>
        </w:rPr>
        <w:t>MI needs to fully expose all the cookies it uses in the websi</w:t>
      </w:r>
      <w:r w:rsidR="00217DB0">
        <w:rPr>
          <w:sz w:val="24"/>
          <w:szCs w:val="24"/>
        </w:rPr>
        <w:t>te and seek consent from users. Additionally, it must abide by employment laws of UK in all respect</w:t>
      </w:r>
      <w:r w:rsidR="009173CA">
        <w:rPr>
          <w:sz w:val="24"/>
          <w:szCs w:val="24"/>
        </w:rPr>
        <w:t>.</w:t>
      </w:r>
    </w:p>
    <w:p w14:paraId="787A45C1" w14:textId="77777777" w:rsidR="00782FC4" w:rsidRDefault="00782FC4" w:rsidP="00A96A65">
      <w:pPr>
        <w:spacing w:line="360" w:lineRule="auto"/>
        <w:jc w:val="both"/>
        <w:rPr>
          <w:sz w:val="24"/>
          <w:szCs w:val="24"/>
        </w:rPr>
      </w:pPr>
    </w:p>
    <w:p w14:paraId="05D2FEAB" w14:textId="77777777" w:rsidR="00782FC4" w:rsidRDefault="00782FC4" w:rsidP="00A96A65">
      <w:pPr>
        <w:spacing w:line="360" w:lineRule="auto"/>
        <w:jc w:val="both"/>
        <w:rPr>
          <w:sz w:val="24"/>
          <w:szCs w:val="24"/>
        </w:rPr>
      </w:pPr>
    </w:p>
    <w:p w14:paraId="138C57E3" w14:textId="0F2CF227" w:rsidR="00BA0B7E" w:rsidRDefault="00BA0B7E" w:rsidP="00A96A65">
      <w:pPr>
        <w:spacing w:line="360" w:lineRule="auto"/>
        <w:jc w:val="both"/>
        <w:rPr>
          <w:sz w:val="24"/>
          <w:szCs w:val="24"/>
        </w:rPr>
      </w:pPr>
      <w:r w:rsidRPr="00B37564">
        <w:rPr>
          <w:b/>
          <w:bCs/>
          <w:sz w:val="24"/>
          <w:szCs w:val="24"/>
        </w:rPr>
        <w:lastRenderedPageBreak/>
        <w:t>Environment</w:t>
      </w:r>
      <w:r>
        <w:rPr>
          <w:sz w:val="24"/>
          <w:szCs w:val="24"/>
        </w:rPr>
        <w:t xml:space="preserve">: </w:t>
      </w:r>
      <w:r w:rsidR="0064299A">
        <w:rPr>
          <w:sz w:val="24"/>
          <w:szCs w:val="24"/>
        </w:rPr>
        <w:t xml:space="preserve">Understanding impact of business </w:t>
      </w:r>
      <w:r w:rsidR="00143EE7">
        <w:rPr>
          <w:sz w:val="24"/>
          <w:szCs w:val="24"/>
        </w:rPr>
        <w:t>on environment is important and it helps a company to make ethical business decision which has an impact of brand value (</w:t>
      </w:r>
      <w:r w:rsidR="00143EE7">
        <w:rPr>
          <w:rFonts w:cs="Arial"/>
          <w:color w:val="222222"/>
          <w:sz w:val="24"/>
          <w:szCs w:val="24"/>
          <w:shd w:val="clear" w:color="auto" w:fill="FFFFFF"/>
        </w:rPr>
        <w:t>Qadri, Ahsan,</w:t>
      </w:r>
      <w:r w:rsidR="00143EE7" w:rsidRPr="001D3917">
        <w:rPr>
          <w:rFonts w:cs="Arial"/>
          <w:color w:val="222222"/>
          <w:sz w:val="24"/>
          <w:szCs w:val="24"/>
          <w:shd w:val="clear" w:color="auto" w:fill="FFFFFF"/>
        </w:rPr>
        <w:t xml:space="preserve"> and Hashmi,</w:t>
      </w:r>
      <w:r w:rsidR="00143EE7">
        <w:rPr>
          <w:rFonts w:cs="Arial"/>
          <w:color w:val="222222"/>
          <w:sz w:val="24"/>
          <w:szCs w:val="24"/>
          <w:shd w:val="clear" w:color="auto" w:fill="FFFFFF"/>
        </w:rPr>
        <w:t xml:space="preserve"> 2016</w:t>
      </w:r>
      <w:r w:rsidR="00143EE7">
        <w:rPr>
          <w:sz w:val="24"/>
          <w:szCs w:val="24"/>
        </w:rPr>
        <w:t xml:space="preserve">). </w:t>
      </w:r>
      <w:r w:rsidR="00F1109D">
        <w:rPr>
          <w:sz w:val="24"/>
          <w:szCs w:val="24"/>
        </w:rPr>
        <w:t xml:space="preserve">Tourism and hospitality industry disposes a lot of wastages and garbage in UK in the peak periods, and it put tremendous pressure on local environment (Integrated Skills, 2020). </w:t>
      </w:r>
      <w:r w:rsidR="00DF36D8">
        <w:rPr>
          <w:sz w:val="24"/>
          <w:szCs w:val="24"/>
        </w:rPr>
        <w:t xml:space="preserve">MI must adopt sustainable approach in terms of waste management, for example, it could use recyclable materials, can re-use water putting less pressure on underground water. </w:t>
      </w:r>
    </w:p>
    <w:p w14:paraId="0A145FFB" w14:textId="77777777" w:rsidR="0010324E" w:rsidRDefault="0010324E" w:rsidP="00A96A65">
      <w:pPr>
        <w:spacing w:line="360" w:lineRule="auto"/>
        <w:jc w:val="both"/>
        <w:rPr>
          <w:sz w:val="24"/>
          <w:szCs w:val="24"/>
        </w:rPr>
      </w:pPr>
    </w:p>
    <w:p w14:paraId="4AB2E2B8" w14:textId="77777777" w:rsidR="0010324E" w:rsidRDefault="0010324E" w:rsidP="00A96A65">
      <w:pPr>
        <w:spacing w:line="360" w:lineRule="auto"/>
        <w:jc w:val="both"/>
        <w:rPr>
          <w:sz w:val="24"/>
          <w:szCs w:val="24"/>
        </w:rPr>
      </w:pPr>
    </w:p>
    <w:p w14:paraId="4BB09212" w14:textId="77777777" w:rsidR="0010324E" w:rsidRDefault="0010324E" w:rsidP="00A96A65">
      <w:pPr>
        <w:spacing w:line="360" w:lineRule="auto"/>
        <w:jc w:val="both"/>
        <w:rPr>
          <w:sz w:val="24"/>
          <w:szCs w:val="24"/>
        </w:rPr>
      </w:pPr>
    </w:p>
    <w:p w14:paraId="4FE0A596" w14:textId="77777777" w:rsidR="0010324E" w:rsidRDefault="0010324E" w:rsidP="00A96A65">
      <w:pPr>
        <w:spacing w:line="360" w:lineRule="auto"/>
        <w:jc w:val="both"/>
        <w:rPr>
          <w:sz w:val="24"/>
          <w:szCs w:val="24"/>
        </w:rPr>
      </w:pPr>
    </w:p>
    <w:p w14:paraId="783D5EA7" w14:textId="77777777" w:rsidR="0010324E" w:rsidRDefault="0010324E" w:rsidP="00A96A65">
      <w:pPr>
        <w:spacing w:line="360" w:lineRule="auto"/>
        <w:jc w:val="both"/>
        <w:rPr>
          <w:sz w:val="24"/>
          <w:szCs w:val="24"/>
        </w:rPr>
      </w:pPr>
    </w:p>
    <w:p w14:paraId="656533D6" w14:textId="77777777" w:rsidR="0010324E" w:rsidRDefault="0010324E" w:rsidP="00A96A65">
      <w:pPr>
        <w:spacing w:line="360" w:lineRule="auto"/>
        <w:jc w:val="both"/>
        <w:rPr>
          <w:sz w:val="24"/>
          <w:szCs w:val="24"/>
        </w:rPr>
      </w:pPr>
    </w:p>
    <w:p w14:paraId="2AF8BB26" w14:textId="77777777" w:rsidR="004F46BE" w:rsidRDefault="004F46BE" w:rsidP="00A96A65">
      <w:pPr>
        <w:spacing w:line="360" w:lineRule="auto"/>
        <w:jc w:val="both"/>
        <w:rPr>
          <w:sz w:val="24"/>
          <w:szCs w:val="24"/>
        </w:rPr>
      </w:pPr>
    </w:p>
    <w:p w14:paraId="233067FD" w14:textId="77777777" w:rsidR="004F46BE" w:rsidRDefault="004F46BE" w:rsidP="00A96A65">
      <w:pPr>
        <w:spacing w:line="360" w:lineRule="auto"/>
        <w:jc w:val="both"/>
        <w:rPr>
          <w:sz w:val="24"/>
          <w:szCs w:val="24"/>
        </w:rPr>
      </w:pPr>
    </w:p>
    <w:p w14:paraId="13121DD2" w14:textId="77777777" w:rsidR="004F46BE" w:rsidRDefault="004F46BE" w:rsidP="00A96A65">
      <w:pPr>
        <w:spacing w:line="360" w:lineRule="auto"/>
        <w:jc w:val="both"/>
        <w:rPr>
          <w:sz w:val="24"/>
          <w:szCs w:val="24"/>
        </w:rPr>
      </w:pPr>
    </w:p>
    <w:p w14:paraId="390EAAA6" w14:textId="77777777" w:rsidR="004F46BE" w:rsidRDefault="004F46BE" w:rsidP="00A96A65">
      <w:pPr>
        <w:spacing w:line="360" w:lineRule="auto"/>
        <w:jc w:val="both"/>
        <w:rPr>
          <w:sz w:val="24"/>
          <w:szCs w:val="24"/>
        </w:rPr>
      </w:pPr>
    </w:p>
    <w:p w14:paraId="02B58657" w14:textId="77777777" w:rsidR="004F46BE" w:rsidRDefault="004F46BE" w:rsidP="00A96A65">
      <w:pPr>
        <w:spacing w:line="360" w:lineRule="auto"/>
        <w:jc w:val="both"/>
        <w:rPr>
          <w:sz w:val="24"/>
          <w:szCs w:val="24"/>
        </w:rPr>
      </w:pPr>
    </w:p>
    <w:p w14:paraId="08EF5787" w14:textId="77777777" w:rsidR="004F46BE" w:rsidRDefault="004F46BE" w:rsidP="00A96A65">
      <w:pPr>
        <w:spacing w:line="360" w:lineRule="auto"/>
        <w:jc w:val="both"/>
        <w:rPr>
          <w:sz w:val="24"/>
          <w:szCs w:val="24"/>
        </w:rPr>
      </w:pPr>
    </w:p>
    <w:p w14:paraId="60FD980E" w14:textId="77777777" w:rsidR="004F46BE" w:rsidRDefault="004F46BE" w:rsidP="00A96A65">
      <w:pPr>
        <w:spacing w:line="360" w:lineRule="auto"/>
        <w:jc w:val="both"/>
        <w:rPr>
          <w:sz w:val="24"/>
          <w:szCs w:val="24"/>
        </w:rPr>
      </w:pPr>
    </w:p>
    <w:p w14:paraId="7BBF42E4" w14:textId="77777777" w:rsidR="004F46BE" w:rsidRDefault="004F46BE" w:rsidP="00A96A65">
      <w:pPr>
        <w:spacing w:line="360" w:lineRule="auto"/>
        <w:jc w:val="both"/>
        <w:rPr>
          <w:sz w:val="24"/>
          <w:szCs w:val="24"/>
        </w:rPr>
      </w:pPr>
    </w:p>
    <w:p w14:paraId="3D6F4932" w14:textId="77777777" w:rsidR="004F46BE" w:rsidRDefault="004F46BE" w:rsidP="00A96A65">
      <w:pPr>
        <w:spacing w:line="360" w:lineRule="auto"/>
        <w:jc w:val="both"/>
        <w:rPr>
          <w:sz w:val="24"/>
          <w:szCs w:val="24"/>
        </w:rPr>
      </w:pPr>
    </w:p>
    <w:p w14:paraId="7157E5EB" w14:textId="77777777" w:rsidR="004F46BE" w:rsidRDefault="004F46BE" w:rsidP="00A96A65">
      <w:pPr>
        <w:spacing w:line="360" w:lineRule="auto"/>
        <w:jc w:val="both"/>
        <w:rPr>
          <w:sz w:val="24"/>
          <w:szCs w:val="24"/>
        </w:rPr>
      </w:pPr>
    </w:p>
    <w:p w14:paraId="541C51A5" w14:textId="77777777" w:rsidR="004F46BE" w:rsidRDefault="004F46BE" w:rsidP="00A96A65">
      <w:pPr>
        <w:spacing w:line="360" w:lineRule="auto"/>
        <w:jc w:val="both"/>
        <w:rPr>
          <w:sz w:val="24"/>
          <w:szCs w:val="24"/>
        </w:rPr>
      </w:pPr>
    </w:p>
    <w:p w14:paraId="3EA5AA51" w14:textId="77777777" w:rsidR="004F46BE" w:rsidRDefault="004F46BE" w:rsidP="00A96A65">
      <w:pPr>
        <w:spacing w:line="360" w:lineRule="auto"/>
        <w:jc w:val="both"/>
        <w:rPr>
          <w:sz w:val="24"/>
          <w:szCs w:val="24"/>
        </w:rPr>
      </w:pPr>
    </w:p>
    <w:p w14:paraId="76828CA7" w14:textId="77777777" w:rsidR="0010324E" w:rsidRDefault="0010324E" w:rsidP="00782FC4">
      <w:pPr>
        <w:pStyle w:val="Heading1"/>
        <w:jc w:val="both"/>
      </w:pPr>
      <w:bookmarkStart w:id="3" w:name="_Toc33912053"/>
      <w:r>
        <w:lastRenderedPageBreak/>
        <w:t>Importance of effective recruitment and selection in s</w:t>
      </w:r>
      <w:r w:rsidR="00D1724B">
        <w:t>ustaining competitive advantage:</w:t>
      </w:r>
      <w:bookmarkEnd w:id="3"/>
    </w:p>
    <w:p w14:paraId="095AE2CD" w14:textId="3C8A875E" w:rsidR="0010324E" w:rsidRDefault="0010324E" w:rsidP="00A96A65">
      <w:pPr>
        <w:spacing w:line="360" w:lineRule="auto"/>
        <w:jc w:val="both"/>
        <w:rPr>
          <w:sz w:val="24"/>
          <w:szCs w:val="24"/>
        </w:rPr>
      </w:pPr>
      <w:r>
        <w:rPr>
          <w:sz w:val="24"/>
          <w:szCs w:val="24"/>
        </w:rPr>
        <w:t xml:space="preserve">Effective recruitment and selection refers to making sure the adoption of </w:t>
      </w:r>
      <w:r w:rsidR="004F46BE">
        <w:rPr>
          <w:sz w:val="24"/>
          <w:szCs w:val="24"/>
        </w:rPr>
        <w:t>best-fit</w:t>
      </w:r>
      <w:r>
        <w:rPr>
          <w:sz w:val="24"/>
          <w:szCs w:val="24"/>
        </w:rPr>
        <w:t xml:space="preserve"> peopl</w:t>
      </w:r>
      <w:r w:rsidR="004F46BE">
        <w:rPr>
          <w:sz w:val="24"/>
          <w:szCs w:val="24"/>
        </w:rPr>
        <w:t>e who can achieve corporate and business objectives</w:t>
      </w:r>
      <w:r w:rsidR="00B34B1C">
        <w:rPr>
          <w:sz w:val="24"/>
          <w:szCs w:val="24"/>
        </w:rPr>
        <w:t xml:space="preserve"> (</w:t>
      </w:r>
      <w:r w:rsidR="00A915FF">
        <w:rPr>
          <w:rFonts w:cstheme="minorHAnsi"/>
          <w:color w:val="222222"/>
          <w:sz w:val="24"/>
          <w:szCs w:val="20"/>
          <w:shd w:val="clear" w:color="auto" w:fill="FFFFFF"/>
        </w:rPr>
        <w:t>Ansoff et al., 2018</w:t>
      </w:r>
      <w:r w:rsidR="00B34B1C">
        <w:rPr>
          <w:sz w:val="24"/>
          <w:szCs w:val="24"/>
        </w:rPr>
        <w:t xml:space="preserve">). </w:t>
      </w:r>
      <w:r w:rsidR="009041FA">
        <w:rPr>
          <w:sz w:val="24"/>
          <w:szCs w:val="24"/>
        </w:rPr>
        <w:t>Effectiveness of effective recruitment and selection process for Marriott has been demonstrated below:</w:t>
      </w:r>
    </w:p>
    <w:p w14:paraId="7EBB76F6" w14:textId="77777777" w:rsidR="009041FA" w:rsidRDefault="009041FA" w:rsidP="00A96A65">
      <w:pPr>
        <w:spacing w:line="360" w:lineRule="auto"/>
        <w:jc w:val="both"/>
        <w:rPr>
          <w:sz w:val="24"/>
          <w:szCs w:val="24"/>
        </w:rPr>
      </w:pPr>
      <w:r w:rsidRPr="009041FA">
        <w:rPr>
          <w:b/>
          <w:bCs/>
          <w:sz w:val="24"/>
          <w:szCs w:val="24"/>
        </w:rPr>
        <w:t>Increases profitability and performance</w:t>
      </w:r>
      <w:r>
        <w:rPr>
          <w:sz w:val="24"/>
          <w:szCs w:val="24"/>
        </w:rPr>
        <w:t xml:space="preserve">: </w:t>
      </w:r>
      <w:r w:rsidR="00300630">
        <w:rPr>
          <w:sz w:val="24"/>
          <w:szCs w:val="24"/>
        </w:rPr>
        <w:t>Effective recruitment and selection ensures that employees of high-quality are appointed to the company therefore profitability increases (</w:t>
      </w:r>
      <w:r w:rsidR="00E4180E" w:rsidRPr="00FC2D88">
        <w:rPr>
          <w:rFonts w:cstheme="minorHAnsi"/>
          <w:color w:val="222222"/>
          <w:sz w:val="24"/>
          <w:szCs w:val="20"/>
          <w:shd w:val="clear" w:color="auto" w:fill="FFFFFF"/>
        </w:rPr>
        <w:t>Rothaermel,</w:t>
      </w:r>
      <w:r w:rsidR="00E4180E">
        <w:rPr>
          <w:rFonts w:cstheme="minorHAnsi"/>
          <w:color w:val="222222"/>
          <w:sz w:val="24"/>
          <w:szCs w:val="20"/>
          <w:shd w:val="clear" w:color="auto" w:fill="FFFFFF"/>
        </w:rPr>
        <w:t xml:space="preserve"> 2016</w:t>
      </w:r>
      <w:r w:rsidR="00300630">
        <w:rPr>
          <w:sz w:val="24"/>
          <w:szCs w:val="24"/>
        </w:rPr>
        <w:t xml:space="preserve">). For example, when Marriott appoints high quality </w:t>
      </w:r>
      <w:r w:rsidR="00356102">
        <w:rPr>
          <w:sz w:val="24"/>
          <w:szCs w:val="24"/>
        </w:rPr>
        <w:t xml:space="preserve">employees, they deliver best service by utilizing their talent. By delivering best services </w:t>
      </w:r>
      <w:r w:rsidR="0033580B">
        <w:rPr>
          <w:sz w:val="24"/>
          <w:szCs w:val="24"/>
        </w:rPr>
        <w:t>they become capable of increasing</w:t>
      </w:r>
      <w:r w:rsidR="00356102">
        <w:rPr>
          <w:sz w:val="24"/>
          <w:szCs w:val="24"/>
        </w:rPr>
        <w:t xml:space="preserve"> customers’ satisfaction. As a result,</w:t>
      </w:r>
      <w:r w:rsidR="0033580B">
        <w:rPr>
          <w:sz w:val="24"/>
          <w:szCs w:val="24"/>
        </w:rPr>
        <w:t xml:space="preserve"> customers maintain repeatable purchase from Marriott and suggest others to purchase Marriott’s services</w:t>
      </w:r>
      <w:r w:rsidR="00356102">
        <w:rPr>
          <w:sz w:val="24"/>
          <w:szCs w:val="24"/>
        </w:rPr>
        <w:t>.</w:t>
      </w:r>
      <w:r w:rsidR="0033580B">
        <w:rPr>
          <w:sz w:val="24"/>
          <w:szCs w:val="24"/>
        </w:rPr>
        <w:t xml:space="preserve"> As a result, </w:t>
      </w:r>
      <w:r w:rsidR="00884D8E">
        <w:rPr>
          <w:sz w:val="24"/>
          <w:szCs w:val="24"/>
        </w:rPr>
        <w:t xml:space="preserve">demand of the company increases and </w:t>
      </w:r>
      <w:r w:rsidR="0033580B">
        <w:rPr>
          <w:sz w:val="24"/>
          <w:szCs w:val="24"/>
        </w:rPr>
        <w:t>profitability of the company increases</w:t>
      </w:r>
      <w:r w:rsidR="00884D8E">
        <w:rPr>
          <w:sz w:val="24"/>
          <w:szCs w:val="24"/>
        </w:rPr>
        <w:t xml:space="preserve"> than their competitors</w:t>
      </w:r>
      <w:r w:rsidR="0033580B">
        <w:rPr>
          <w:sz w:val="24"/>
          <w:szCs w:val="24"/>
        </w:rPr>
        <w:t>.</w:t>
      </w:r>
    </w:p>
    <w:p w14:paraId="78CFA6D0" w14:textId="4864BE4E" w:rsidR="00884D8E" w:rsidRDefault="0033580B" w:rsidP="00A96A65">
      <w:pPr>
        <w:spacing w:line="360" w:lineRule="auto"/>
        <w:jc w:val="both"/>
        <w:rPr>
          <w:sz w:val="24"/>
          <w:szCs w:val="24"/>
        </w:rPr>
      </w:pPr>
      <w:r w:rsidRPr="0033580B">
        <w:rPr>
          <w:b/>
          <w:bCs/>
          <w:sz w:val="24"/>
          <w:szCs w:val="24"/>
        </w:rPr>
        <w:t>Increases retention</w:t>
      </w:r>
      <w:r>
        <w:rPr>
          <w:sz w:val="24"/>
          <w:szCs w:val="24"/>
        </w:rPr>
        <w:t>: Effective recruitment</w:t>
      </w:r>
      <w:r w:rsidR="00BB5031">
        <w:rPr>
          <w:sz w:val="24"/>
          <w:szCs w:val="24"/>
        </w:rPr>
        <w:t xml:space="preserve"> system</w:t>
      </w:r>
      <w:r>
        <w:rPr>
          <w:sz w:val="24"/>
          <w:szCs w:val="24"/>
        </w:rPr>
        <w:t xml:space="preserve"> helps </w:t>
      </w:r>
      <w:r w:rsidR="00BB5031">
        <w:rPr>
          <w:sz w:val="24"/>
          <w:szCs w:val="24"/>
        </w:rPr>
        <w:t>a company in applying proper policies and procedures in r</w:t>
      </w:r>
      <w:r w:rsidR="00783471">
        <w:rPr>
          <w:sz w:val="24"/>
          <w:szCs w:val="24"/>
        </w:rPr>
        <w:t xml:space="preserve">ecruitment and selection system </w:t>
      </w:r>
      <w:r>
        <w:rPr>
          <w:sz w:val="24"/>
          <w:szCs w:val="24"/>
        </w:rPr>
        <w:t>(</w:t>
      </w:r>
      <w:r w:rsidR="00E4180E">
        <w:rPr>
          <w:rFonts w:cstheme="minorHAnsi"/>
          <w:color w:val="222222"/>
          <w:sz w:val="24"/>
          <w:szCs w:val="20"/>
          <w:shd w:val="clear" w:color="auto" w:fill="FFFFFF"/>
        </w:rPr>
        <w:t>Hitt, Ireland</w:t>
      </w:r>
      <w:r w:rsidR="00E4180E" w:rsidRPr="00FC2D88">
        <w:rPr>
          <w:rFonts w:cstheme="minorHAnsi"/>
          <w:color w:val="222222"/>
          <w:sz w:val="24"/>
          <w:szCs w:val="20"/>
          <w:shd w:val="clear" w:color="auto" w:fill="FFFFFF"/>
        </w:rPr>
        <w:t xml:space="preserve"> and Hoskisson,</w:t>
      </w:r>
      <w:r w:rsidR="00E4180E">
        <w:rPr>
          <w:rFonts w:cstheme="minorHAnsi"/>
          <w:color w:val="222222"/>
          <w:sz w:val="24"/>
          <w:szCs w:val="20"/>
          <w:shd w:val="clear" w:color="auto" w:fill="FFFFFF"/>
        </w:rPr>
        <w:t xml:space="preserve"> 2012</w:t>
      </w:r>
      <w:r>
        <w:rPr>
          <w:sz w:val="24"/>
          <w:szCs w:val="24"/>
        </w:rPr>
        <w:t xml:space="preserve">). For example, </w:t>
      </w:r>
      <w:r w:rsidR="004A01C9">
        <w:rPr>
          <w:sz w:val="24"/>
          <w:szCs w:val="24"/>
        </w:rPr>
        <w:t xml:space="preserve">effective recruitment and selection process of Marriott makes them capable of selecting the employees who are compatible with organizations’ culture. </w:t>
      </w:r>
      <w:r w:rsidR="00A0217E">
        <w:rPr>
          <w:sz w:val="24"/>
          <w:szCs w:val="24"/>
        </w:rPr>
        <w:t xml:space="preserve">FutureFuel (2019) revealed in their paper that MI provides a number of convincing employee benefits and rewards which have resulted in relatively low employee turnover compared to other hotels. </w:t>
      </w:r>
      <w:r w:rsidR="00884D8E">
        <w:rPr>
          <w:sz w:val="24"/>
          <w:szCs w:val="24"/>
        </w:rPr>
        <w:t>As a result, productivity of the company increases that fosters the compe</w:t>
      </w:r>
      <w:r w:rsidR="00783471">
        <w:rPr>
          <w:sz w:val="24"/>
          <w:szCs w:val="24"/>
        </w:rPr>
        <w:t>titive advantage of the company through experienced workforce.</w:t>
      </w:r>
    </w:p>
    <w:p w14:paraId="513F65AF" w14:textId="45DDDD0D" w:rsidR="004A01C9" w:rsidRDefault="004A01C9" w:rsidP="00A96A65">
      <w:pPr>
        <w:spacing w:line="360" w:lineRule="auto"/>
        <w:jc w:val="both"/>
        <w:rPr>
          <w:sz w:val="24"/>
          <w:szCs w:val="24"/>
        </w:rPr>
      </w:pPr>
      <w:r w:rsidRPr="004A01C9">
        <w:rPr>
          <w:b/>
          <w:bCs/>
          <w:sz w:val="24"/>
          <w:szCs w:val="24"/>
        </w:rPr>
        <w:t>Reduces Costs</w:t>
      </w:r>
      <w:r>
        <w:rPr>
          <w:sz w:val="24"/>
          <w:szCs w:val="24"/>
        </w:rPr>
        <w:t>: Effective recruitment and selection process helps an organization to minimize their costs by finding out the most compatible employees for the company (</w:t>
      </w:r>
      <w:r w:rsidR="00E4180E">
        <w:rPr>
          <w:rFonts w:cstheme="minorHAnsi"/>
          <w:sz w:val="24"/>
          <w:szCs w:val="20"/>
          <w:shd w:val="clear" w:color="auto" w:fill="FFFFFF"/>
        </w:rPr>
        <w:t>Eden</w:t>
      </w:r>
      <w:r w:rsidR="00E4180E" w:rsidRPr="007429A4">
        <w:rPr>
          <w:rFonts w:cstheme="minorHAnsi"/>
          <w:sz w:val="24"/>
          <w:szCs w:val="20"/>
          <w:shd w:val="clear" w:color="auto" w:fill="FFFFFF"/>
        </w:rPr>
        <w:t xml:space="preserve"> and Ackermann,</w:t>
      </w:r>
      <w:r w:rsidR="00E4180E">
        <w:rPr>
          <w:rFonts w:cstheme="minorHAnsi"/>
          <w:sz w:val="24"/>
          <w:szCs w:val="20"/>
          <w:shd w:val="clear" w:color="auto" w:fill="FFFFFF"/>
        </w:rPr>
        <w:t xml:space="preserve"> 2013</w:t>
      </w:r>
      <w:r>
        <w:rPr>
          <w:sz w:val="24"/>
          <w:szCs w:val="24"/>
        </w:rPr>
        <w:t>). For example, when Marriott appoints employees who are compatible with organizational culture</w:t>
      </w:r>
      <w:r w:rsidR="00884D8E">
        <w:rPr>
          <w:sz w:val="24"/>
          <w:szCs w:val="24"/>
        </w:rPr>
        <w:t xml:space="preserve"> and eligible enough furthermore</w:t>
      </w:r>
      <w:r>
        <w:rPr>
          <w:sz w:val="24"/>
          <w:szCs w:val="24"/>
        </w:rPr>
        <w:t xml:space="preserve"> they stays for long time i</w:t>
      </w:r>
      <w:r w:rsidR="00884D8E">
        <w:rPr>
          <w:sz w:val="24"/>
          <w:szCs w:val="24"/>
        </w:rPr>
        <w:t>n company which saves replacement cost of employees. Even company have to spend on training to enhance employees’ skills which are minimized by appointing skilled employees with th</w:t>
      </w:r>
      <w:r w:rsidR="00C5200E">
        <w:rPr>
          <w:sz w:val="24"/>
          <w:szCs w:val="24"/>
        </w:rPr>
        <w:t>e help of effective recruiting.</w:t>
      </w:r>
    </w:p>
    <w:p w14:paraId="01CA3848" w14:textId="77777777" w:rsidR="00C5200E" w:rsidRDefault="00C5200E" w:rsidP="00A96A65">
      <w:pPr>
        <w:spacing w:line="360" w:lineRule="auto"/>
        <w:jc w:val="both"/>
        <w:rPr>
          <w:sz w:val="24"/>
          <w:szCs w:val="24"/>
        </w:rPr>
      </w:pPr>
    </w:p>
    <w:p w14:paraId="082CC89D" w14:textId="77777777" w:rsidR="00884D8E" w:rsidRDefault="00884D8E" w:rsidP="00A96A65">
      <w:pPr>
        <w:spacing w:line="360" w:lineRule="auto"/>
        <w:jc w:val="both"/>
        <w:rPr>
          <w:sz w:val="24"/>
          <w:szCs w:val="24"/>
        </w:rPr>
      </w:pPr>
    </w:p>
    <w:p w14:paraId="3918E0F0" w14:textId="77777777" w:rsidR="00903D8C" w:rsidRDefault="00480721" w:rsidP="00903D8C">
      <w:pPr>
        <w:pStyle w:val="Heading1"/>
      </w:pPr>
      <w:bookmarkStart w:id="4" w:name="_Toc33912054"/>
      <w:r>
        <w:lastRenderedPageBreak/>
        <w:t>The principles</w:t>
      </w:r>
      <w:r w:rsidR="00903D8C">
        <w:t xml:space="preserve"> that influences </w:t>
      </w:r>
      <w:r>
        <w:t>Marriot’s</w:t>
      </w:r>
      <w:r w:rsidR="00903D8C">
        <w:t xml:space="preserve"> culture, equality and diversity:</w:t>
      </w:r>
      <w:bookmarkEnd w:id="4"/>
    </w:p>
    <w:p w14:paraId="0A7A2FFB" w14:textId="77777777" w:rsidR="00903D8C" w:rsidRDefault="00C1688A" w:rsidP="00A96A65">
      <w:pPr>
        <w:spacing w:line="360" w:lineRule="auto"/>
        <w:jc w:val="both"/>
        <w:rPr>
          <w:sz w:val="24"/>
          <w:szCs w:val="24"/>
        </w:rPr>
      </w:pPr>
      <w:r>
        <w:rPr>
          <w:sz w:val="24"/>
          <w:szCs w:val="24"/>
        </w:rPr>
        <w:t>The principles that influences Marriott’s culture, equality and diversity are stated below:</w:t>
      </w:r>
    </w:p>
    <w:p w14:paraId="0C8F6D07" w14:textId="5DCCFB61" w:rsidR="007A4945" w:rsidRDefault="00806270" w:rsidP="00A96A65">
      <w:pPr>
        <w:spacing w:line="360" w:lineRule="auto"/>
        <w:jc w:val="both"/>
        <w:rPr>
          <w:sz w:val="24"/>
          <w:szCs w:val="24"/>
        </w:rPr>
      </w:pPr>
      <w:r w:rsidRPr="00806270">
        <w:rPr>
          <w:b/>
          <w:bCs/>
          <w:sz w:val="24"/>
          <w:szCs w:val="24"/>
        </w:rPr>
        <w:t>It is committed to provide fair treatment</w:t>
      </w:r>
      <w:r w:rsidR="00903D8C">
        <w:rPr>
          <w:b/>
          <w:bCs/>
          <w:sz w:val="24"/>
          <w:szCs w:val="24"/>
        </w:rPr>
        <w:t xml:space="preserve"> to all</w:t>
      </w:r>
      <w:r>
        <w:rPr>
          <w:sz w:val="24"/>
          <w:szCs w:val="24"/>
        </w:rPr>
        <w:t xml:space="preserve">: </w:t>
      </w:r>
      <w:r w:rsidR="001A0AAE">
        <w:rPr>
          <w:sz w:val="24"/>
          <w:szCs w:val="24"/>
        </w:rPr>
        <w:t>Marriott commits to provide fair treatmen</w:t>
      </w:r>
      <w:r w:rsidR="004E76FC">
        <w:rPr>
          <w:sz w:val="24"/>
          <w:szCs w:val="24"/>
        </w:rPr>
        <w:t>t to all the employees: put people first, encourage diversity and inclusion</w:t>
      </w:r>
      <w:r w:rsidR="00903D8C">
        <w:rPr>
          <w:sz w:val="24"/>
          <w:szCs w:val="24"/>
        </w:rPr>
        <w:t xml:space="preserve"> (</w:t>
      </w:r>
      <w:r w:rsidR="004E76FC">
        <w:rPr>
          <w:sz w:val="24"/>
          <w:szCs w:val="24"/>
        </w:rPr>
        <w:t>Marriott International Inc.</w:t>
      </w:r>
      <w:r w:rsidR="00903D8C">
        <w:rPr>
          <w:sz w:val="24"/>
          <w:szCs w:val="24"/>
        </w:rPr>
        <w:t>, 2020)</w:t>
      </w:r>
      <w:r w:rsidR="001A0AAE">
        <w:rPr>
          <w:sz w:val="24"/>
          <w:szCs w:val="24"/>
        </w:rPr>
        <w:t xml:space="preserve">. The company arrange training for all the employees in order to enhance their skills and capabilities. This </w:t>
      </w:r>
      <w:r w:rsidR="007A4945">
        <w:rPr>
          <w:sz w:val="24"/>
          <w:szCs w:val="24"/>
        </w:rPr>
        <w:t xml:space="preserve">principle </w:t>
      </w:r>
      <w:r w:rsidR="001A0AAE">
        <w:rPr>
          <w:sz w:val="24"/>
          <w:szCs w:val="24"/>
        </w:rPr>
        <w:t xml:space="preserve">of Marriott influences the behaviour of employees’ positively. When the employees see that their company is taking steps to enhance their capability, they feel valued as important asset of the company. As a result, employees stay highly motivated and </w:t>
      </w:r>
      <w:r w:rsidR="007A4945">
        <w:rPr>
          <w:sz w:val="24"/>
          <w:szCs w:val="24"/>
        </w:rPr>
        <w:t xml:space="preserve">they focus more on company’s culture. </w:t>
      </w:r>
    </w:p>
    <w:p w14:paraId="75566BE6" w14:textId="77777777" w:rsidR="008B723D" w:rsidRDefault="008B723D" w:rsidP="00A96A65">
      <w:pPr>
        <w:spacing w:line="360" w:lineRule="auto"/>
        <w:jc w:val="both"/>
        <w:rPr>
          <w:sz w:val="24"/>
          <w:szCs w:val="24"/>
        </w:rPr>
      </w:pPr>
      <w:r w:rsidRPr="00132FE4">
        <w:rPr>
          <w:b/>
          <w:bCs/>
          <w:sz w:val="24"/>
          <w:szCs w:val="24"/>
        </w:rPr>
        <w:t>It emphasizes on well-being</w:t>
      </w:r>
      <w:r>
        <w:rPr>
          <w:sz w:val="24"/>
          <w:szCs w:val="24"/>
        </w:rPr>
        <w:t xml:space="preserve">: </w:t>
      </w:r>
      <w:r w:rsidR="00132FE4">
        <w:rPr>
          <w:sz w:val="24"/>
          <w:szCs w:val="24"/>
        </w:rPr>
        <w:t xml:space="preserve">Marriott emphasizes on the health and wellness of their employees with much more </w:t>
      </w:r>
      <w:r w:rsidR="00903D8C">
        <w:rPr>
          <w:sz w:val="24"/>
          <w:szCs w:val="24"/>
        </w:rPr>
        <w:t xml:space="preserve">by focusing on well-being </w:t>
      </w:r>
      <w:r w:rsidR="00132FE4">
        <w:rPr>
          <w:sz w:val="24"/>
          <w:szCs w:val="24"/>
        </w:rPr>
        <w:t>(</w:t>
      </w:r>
      <w:r w:rsidR="00903D8C">
        <w:rPr>
          <w:sz w:val="24"/>
          <w:szCs w:val="24"/>
        </w:rPr>
        <w:t>Inc, 2020</w:t>
      </w:r>
      <w:r w:rsidR="00132FE4">
        <w:rPr>
          <w:sz w:val="24"/>
          <w:szCs w:val="24"/>
        </w:rPr>
        <w:t xml:space="preserve">). It ensures that the employees are the happiest employees in order ensure its success. </w:t>
      </w:r>
      <w:r w:rsidR="00903D8C">
        <w:rPr>
          <w:sz w:val="24"/>
          <w:szCs w:val="24"/>
        </w:rPr>
        <w:t>Marriott takes focuses on the well-being of every employees that refers to the equality of the organization.</w:t>
      </w:r>
      <w:r w:rsidR="00D97F40">
        <w:rPr>
          <w:sz w:val="24"/>
          <w:szCs w:val="24"/>
        </w:rPr>
        <w:t xml:space="preserve"> As a result, culture of satisfied and sustainable employees are created.</w:t>
      </w:r>
    </w:p>
    <w:p w14:paraId="0F7645E7" w14:textId="77777777" w:rsidR="008B723D" w:rsidRDefault="008B723D" w:rsidP="00A96A65">
      <w:pPr>
        <w:spacing w:line="360" w:lineRule="auto"/>
        <w:jc w:val="both"/>
        <w:rPr>
          <w:sz w:val="24"/>
          <w:szCs w:val="24"/>
        </w:rPr>
      </w:pPr>
      <w:r w:rsidRPr="00D97F40">
        <w:rPr>
          <w:b/>
          <w:bCs/>
          <w:sz w:val="24"/>
          <w:szCs w:val="24"/>
        </w:rPr>
        <w:t xml:space="preserve">It </w:t>
      </w:r>
      <w:r w:rsidR="00132FE4" w:rsidRPr="00D97F40">
        <w:rPr>
          <w:b/>
          <w:bCs/>
          <w:sz w:val="24"/>
          <w:szCs w:val="24"/>
        </w:rPr>
        <w:t>welcomes creativity and multi-talented employees</w:t>
      </w:r>
      <w:r w:rsidR="00132FE4">
        <w:rPr>
          <w:sz w:val="24"/>
          <w:szCs w:val="24"/>
        </w:rPr>
        <w:t>:</w:t>
      </w:r>
      <w:r w:rsidR="00903D8C">
        <w:rPr>
          <w:sz w:val="24"/>
          <w:szCs w:val="24"/>
        </w:rPr>
        <w:t xml:space="preserve"> </w:t>
      </w:r>
      <w:r w:rsidR="00264B87">
        <w:rPr>
          <w:sz w:val="24"/>
          <w:szCs w:val="24"/>
        </w:rPr>
        <w:t>Marriott welcomes creative</w:t>
      </w:r>
      <w:r w:rsidR="00D97F40">
        <w:rPr>
          <w:sz w:val="24"/>
          <w:szCs w:val="24"/>
        </w:rPr>
        <w:t xml:space="preserve"> and multi talent in their company. It supports recruitment, retention and advancement of all employees through unity in order to develop diverse workplace (</w:t>
      </w:r>
      <w:r w:rsidR="00C1688A">
        <w:rPr>
          <w:sz w:val="24"/>
          <w:szCs w:val="24"/>
        </w:rPr>
        <w:t>Marriott International, 2020</w:t>
      </w:r>
      <w:r w:rsidR="00D97F40">
        <w:rPr>
          <w:sz w:val="24"/>
          <w:szCs w:val="24"/>
        </w:rPr>
        <w:t xml:space="preserve">). </w:t>
      </w:r>
      <w:r w:rsidR="008C7908">
        <w:rPr>
          <w:sz w:val="24"/>
          <w:szCs w:val="24"/>
        </w:rPr>
        <w:t>Therefore, employees of any nationality can join Marriott and company gets multi-talented people. As a result, the company can meet customers’ demand with new way and they become highly satisfied.</w:t>
      </w:r>
    </w:p>
    <w:p w14:paraId="47645F65" w14:textId="77777777" w:rsidR="00356102" w:rsidRDefault="00C1688A" w:rsidP="00A96A65">
      <w:pPr>
        <w:spacing w:line="360" w:lineRule="auto"/>
        <w:jc w:val="both"/>
        <w:rPr>
          <w:sz w:val="24"/>
          <w:szCs w:val="24"/>
        </w:rPr>
      </w:pPr>
      <w:r w:rsidRPr="00C1688A">
        <w:rPr>
          <w:b/>
          <w:bCs/>
          <w:sz w:val="24"/>
          <w:szCs w:val="24"/>
        </w:rPr>
        <w:t>Works with local communities</w:t>
      </w:r>
      <w:r>
        <w:rPr>
          <w:sz w:val="24"/>
          <w:szCs w:val="24"/>
        </w:rPr>
        <w:t>: Marriott works with local communities in order to create opportunities, value differences and positive sense of wellbei</w:t>
      </w:r>
      <w:r w:rsidR="00435717">
        <w:rPr>
          <w:sz w:val="24"/>
          <w:szCs w:val="24"/>
        </w:rPr>
        <w:t xml:space="preserve">ng which refers the global diversity </w:t>
      </w:r>
      <w:r w:rsidR="00E21046">
        <w:rPr>
          <w:sz w:val="24"/>
          <w:szCs w:val="24"/>
        </w:rPr>
        <w:t>of the organization. It also has partners about 30 diversity organizations with whom it has long standing partnerships (Marriott International, 2020). And the company values these partnerships that helps the company to deliver be</w:t>
      </w:r>
      <w:r w:rsidR="00541E99">
        <w:rPr>
          <w:sz w:val="24"/>
          <w:szCs w:val="24"/>
        </w:rPr>
        <w:t>st services to their customers.</w:t>
      </w:r>
    </w:p>
    <w:p w14:paraId="70AC9389" w14:textId="77777777" w:rsidR="00541E99" w:rsidRDefault="00541E99" w:rsidP="00A96A65">
      <w:pPr>
        <w:spacing w:line="360" w:lineRule="auto"/>
        <w:jc w:val="both"/>
        <w:rPr>
          <w:sz w:val="24"/>
          <w:szCs w:val="24"/>
        </w:rPr>
      </w:pPr>
    </w:p>
    <w:p w14:paraId="27A4D38D" w14:textId="77777777" w:rsidR="00541E99" w:rsidRDefault="00541E99" w:rsidP="00A96A65">
      <w:pPr>
        <w:spacing w:line="360" w:lineRule="auto"/>
        <w:jc w:val="both"/>
        <w:rPr>
          <w:sz w:val="24"/>
          <w:szCs w:val="24"/>
        </w:rPr>
      </w:pPr>
    </w:p>
    <w:p w14:paraId="79548789" w14:textId="77777777" w:rsidR="00541E99" w:rsidRDefault="00541E99" w:rsidP="00A96A65">
      <w:pPr>
        <w:spacing w:line="360" w:lineRule="auto"/>
        <w:jc w:val="both"/>
        <w:rPr>
          <w:sz w:val="24"/>
          <w:szCs w:val="24"/>
        </w:rPr>
      </w:pPr>
    </w:p>
    <w:p w14:paraId="3AE07F44" w14:textId="77777777" w:rsidR="00541E99" w:rsidRDefault="00541E99" w:rsidP="006E4277">
      <w:pPr>
        <w:pStyle w:val="Heading1"/>
      </w:pPr>
      <w:bookmarkStart w:id="5" w:name="_Toc33912055"/>
      <w:r>
        <w:lastRenderedPageBreak/>
        <w:t xml:space="preserve">Key </w:t>
      </w:r>
      <w:r w:rsidR="006E4277">
        <w:t>methods of performance management:</w:t>
      </w:r>
      <w:bookmarkEnd w:id="5"/>
    </w:p>
    <w:p w14:paraId="517F2E24" w14:textId="77777777" w:rsidR="006E4277" w:rsidRDefault="006E4277" w:rsidP="00A96A65">
      <w:pPr>
        <w:spacing w:line="360" w:lineRule="auto"/>
        <w:jc w:val="both"/>
        <w:rPr>
          <w:sz w:val="24"/>
          <w:szCs w:val="24"/>
        </w:rPr>
      </w:pPr>
      <w:r>
        <w:rPr>
          <w:sz w:val="24"/>
          <w:szCs w:val="24"/>
        </w:rPr>
        <w:t>Performance management refers to the ongoing process by which supervisor and employees communicates throughout the year in order to ensure the achievement of strategic objectives of a company (</w:t>
      </w:r>
      <w:r w:rsidRPr="0092663F">
        <w:rPr>
          <w:rFonts w:cs="Arial"/>
          <w:color w:val="222222"/>
          <w:sz w:val="24"/>
          <w:szCs w:val="24"/>
          <w:shd w:val="clear" w:color="auto" w:fill="FFFFFF"/>
        </w:rPr>
        <w:t>Buckingham, and Goodall, 2015</w:t>
      </w:r>
      <w:r>
        <w:rPr>
          <w:sz w:val="24"/>
          <w:szCs w:val="24"/>
        </w:rPr>
        <w:t>). Supervisors measure, report and manage the progress of employees’ work through performance management in order to make sure better performance</w:t>
      </w:r>
      <w:r w:rsidR="00053332">
        <w:rPr>
          <w:sz w:val="24"/>
          <w:szCs w:val="24"/>
        </w:rPr>
        <w:t xml:space="preserve"> (</w:t>
      </w:r>
      <w:r w:rsidR="00053332" w:rsidRPr="0092663F">
        <w:rPr>
          <w:rFonts w:cs="Arial"/>
          <w:color w:val="222222"/>
          <w:sz w:val="24"/>
          <w:szCs w:val="24"/>
          <w:shd w:val="clear" w:color="auto" w:fill="FFFFFF"/>
        </w:rPr>
        <w:t>Mone, and London, 2018</w:t>
      </w:r>
      <w:r w:rsidR="00053332">
        <w:rPr>
          <w:sz w:val="24"/>
          <w:szCs w:val="24"/>
        </w:rPr>
        <w:t>)</w:t>
      </w:r>
      <w:r>
        <w:rPr>
          <w:sz w:val="24"/>
          <w:szCs w:val="24"/>
        </w:rPr>
        <w:t xml:space="preserve">. There are many performance management tools that make the process efficient and easy. </w:t>
      </w:r>
      <w:r w:rsidR="00053332">
        <w:rPr>
          <w:sz w:val="24"/>
          <w:szCs w:val="24"/>
        </w:rPr>
        <w:t>These are evaluated below:</w:t>
      </w:r>
    </w:p>
    <w:p w14:paraId="1719FE23" w14:textId="77777777" w:rsidR="00053332" w:rsidRDefault="00053332" w:rsidP="00A96A65">
      <w:pPr>
        <w:spacing w:line="360" w:lineRule="auto"/>
        <w:jc w:val="both"/>
        <w:rPr>
          <w:sz w:val="24"/>
          <w:szCs w:val="24"/>
        </w:rPr>
      </w:pPr>
      <w:r w:rsidRPr="00053332">
        <w:rPr>
          <w:b/>
          <w:bCs/>
          <w:sz w:val="24"/>
          <w:szCs w:val="24"/>
        </w:rPr>
        <w:t>Key performance indicators</w:t>
      </w:r>
      <w:r>
        <w:rPr>
          <w:b/>
          <w:bCs/>
          <w:sz w:val="24"/>
          <w:szCs w:val="24"/>
        </w:rPr>
        <w:t xml:space="preserve"> and metrics</w:t>
      </w:r>
      <w:r>
        <w:rPr>
          <w:sz w:val="24"/>
          <w:szCs w:val="24"/>
        </w:rPr>
        <w:t>: Key performance indicators and metrics refers to the tool that helps to measure how well business units, companies, projects or the related parties are performing to attain the strategic goals and objectives of the company (</w:t>
      </w:r>
      <w:r w:rsidRPr="0092663F">
        <w:rPr>
          <w:rFonts w:cs="Arial"/>
          <w:color w:val="222222"/>
          <w:sz w:val="24"/>
          <w:szCs w:val="24"/>
          <w:shd w:val="clear" w:color="auto" w:fill="FFFFFF"/>
        </w:rPr>
        <w:t>Ahmed</w:t>
      </w:r>
      <w:r>
        <w:rPr>
          <w:rFonts w:cs="Arial"/>
          <w:color w:val="222222"/>
          <w:sz w:val="24"/>
          <w:szCs w:val="24"/>
          <w:shd w:val="clear" w:color="auto" w:fill="FFFFFF"/>
        </w:rPr>
        <w:t xml:space="preserve"> et al., 2016</w:t>
      </w:r>
      <w:r>
        <w:rPr>
          <w:sz w:val="24"/>
          <w:szCs w:val="24"/>
        </w:rPr>
        <w:t>). Through KPI, Marriott will be able to see actual metrics and they can check who is not performing. Though metrics are visible, the company can make better decision by using f</w:t>
      </w:r>
      <w:r w:rsidR="009104CB">
        <w:rPr>
          <w:sz w:val="24"/>
          <w:szCs w:val="24"/>
        </w:rPr>
        <w:t>actual data. It will help them to foster their competitive advantage because companies can deliver better result when they will take effective decision on the basis of factual data.</w:t>
      </w:r>
    </w:p>
    <w:p w14:paraId="5B373D22" w14:textId="77777777" w:rsidR="00053332" w:rsidRDefault="001531D6" w:rsidP="00A96A65">
      <w:pPr>
        <w:spacing w:line="360" w:lineRule="auto"/>
        <w:jc w:val="both"/>
        <w:rPr>
          <w:sz w:val="24"/>
          <w:szCs w:val="24"/>
        </w:rPr>
      </w:pPr>
      <w:r w:rsidRPr="001531D6">
        <w:rPr>
          <w:b/>
          <w:bCs/>
          <w:sz w:val="24"/>
          <w:szCs w:val="24"/>
        </w:rPr>
        <w:t>Perfor</w:t>
      </w:r>
      <w:r w:rsidR="00053332" w:rsidRPr="001531D6">
        <w:rPr>
          <w:b/>
          <w:bCs/>
          <w:sz w:val="24"/>
          <w:szCs w:val="24"/>
        </w:rPr>
        <w:t>mance appraisal</w:t>
      </w:r>
      <w:r w:rsidR="00053332">
        <w:rPr>
          <w:sz w:val="24"/>
          <w:szCs w:val="24"/>
        </w:rPr>
        <w:t xml:space="preserve">: </w:t>
      </w:r>
      <w:r>
        <w:rPr>
          <w:sz w:val="24"/>
          <w:szCs w:val="24"/>
        </w:rPr>
        <w:t>It is the process through which companies can review the regular performance of an employee and his or her contribution to the company (</w:t>
      </w:r>
      <w:r w:rsidRPr="0092663F">
        <w:rPr>
          <w:rFonts w:cs="Arial"/>
          <w:color w:val="222222"/>
          <w:sz w:val="24"/>
          <w:szCs w:val="24"/>
          <w:shd w:val="clear" w:color="auto" w:fill="FFFFFF"/>
        </w:rPr>
        <w:t>Gerrish, 2016</w:t>
      </w:r>
      <w:r>
        <w:rPr>
          <w:sz w:val="24"/>
          <w:szCs w:val="24"/>
        </w:rPr>
        <w:t>). Performance appraisal focus on developing employees’ performance. Marriott international will be capable of understanding the strengths and weakness of an employee. Therefore, they can easily identify that who needs training and it will make the employee development process easier. The company will be also capable of identifying the most eligible employee who deserves promotion.</w:t>
      </w:r>
      <w:r w:rsidR="009104CB">
        <w:rPr>
          <w:sz w:val="24"/>
          <w:szCs w:val="24"/>
        </w:rPr>
        <w:t xml:space="preserve"> It seems that Marriott can identify employees’ weakness to prevent them and strengths to utilize them with performance appraisal therefore it will be capable to make its position stronger than competitors by utilizing employees’ talent.</w:t>
      </w:r>
    </w:p>
    <w:p w14:paraId="713138EF" w14:textId="73AECFFD" w:rsidR="001531D6" w:rsidRDefault="001531D6" w:rsidP="00A96A65">
      <w:pPr>
        <w:spacing w:line="360" w:lineRule="auto"/>
        <w:jc w:val="both"/>
        <w:rPr>
          <w:sz w:val="24"/>
          <w:szCs w:val="24"/>
        </w:rPr>
      </w:pPr>
      <w:r w:rsidRPr="001531D6">
        <w:rPr>
          <w:b/>
          <w:bCs/>
          <w:sz w:val="24"/>
          <w:szCs w:val="24"/>
        </w:rPr>
        <w:t>360 degree feedback</w:t>
      </w:r>
      <w:r>
        <w:rPr>
          <w:sz w:val="24"/>
          <w:szCs w:val="24"/>
        </w:rPr>
        <w:t xml:space="preserve">: 360 degree is the way </w:t>
      </w:r>
      <w:r w:rsidR="000D4159">
        <w:rPr>
          <w:sz w:val="24"/>
          <w:szCs w:val="24"/>
        </w:rPr>
        <w:t>by which companies find out that how employees are performing on the basis of the views of the supervisors or managers, customers, suppliers and others (</w:t>
      </w:r>
      <w:r w:rsidR="000D4159" w:rsidRPr="0092663F">
        <w:rPr>
          <w:rFonts w:cs="Arial"/>
          <w:color w:val="222222"/>
          <w:sz w:val="24"/>
          <w:szCs w:val="24"/>
          <w:shd w:val="clear" w:color="auto" w:fill="FFFFFF"/>
        </w:rPr>
        <w:t>Arnaboldi, Lapsley, and Steccolini, 2015</w:t>
      </w:r>
      <w:r w:rsidR="000D4159">
        <w:rPr>
          <w:sz w:val="24"/>
          <w:szCs w:val="24"/>
        </w:rPr>
        <w:t xml:space="preserve">). </w:t>
      </w:r>
      <w:r w:rsidR="000A7F26">
        <w:rPr>
          <w:sz w:val="24"/>
          <w:szCs w:val="24"/>
        </w:rPr>
        <w:t>Based on the observation, MI puts human capital at the first-hand. It adopts skills, capability development training programs for employees. Such approaches help MI to increase the value of human capital.</w:t>
      </w:r>
    </w:p>
    <w:p w14:paraId="0A809BD9" w14:textId="77777777" w:rsidR="00782FC4" w:rsidRDefault="00782FC4" w:rsidP="00A96A65">
      <w:pPr>
        <w:spacing w:line="360" w:lineRule="auto"/>
        <w:jc w:val="both"/>
        <w:rPr>
          <w:sz w:val="24"/>
          <w:szCs w:val="24"/>
        </w:rPr>
      </w:pPr>
    </w:p>
    <w:p w14:paraId="08622522" w14:textId="77777777" w:rsidR="000D4159" w:rsidRDefault="000D4159" w:rsidP="00A96A65">
      <w:pPr>
        <w:spacing w:line="360" w:lineRule="auto"/>
        <w:jc w:val="both"/>
        <w:rPr>
          <w:sz w:val="24"/>
          <w:szCs w:val="24"/>
        </w:rPr>
      </w:pPr>
      <w:r w:rsidRPr="000D4159">
        <w:rPr>
          <w:b/>
          <w:bCs/>
          <w:sz w:val="24"/>
          <w:szCs w:val="24"/>
        </w:rPr>
        <w:lastRenderedPageBreak/>
        <w:t>Management by objectives</w:t>
      </w:r>
      <w:r>
        <w:rPr>
          <w:sz w:val="24"/>
          <w:szCs w:val="24"/>
        </w:rPr>
        <w:t>: It refers to the process that is conducted to develop performance of employees by clearly defining t</w:t>
      </w:r>
      <w:r w:rsidR="00EA1281">
        <w:rPr>
          <w:sz w:val="24"/>
          <w:szCs w:val="24"/>
        </w:rPr>
        <w:t>heir objectives (</w:t>
      </w:r>
      <w:r w:rsidR="00EA1281" w:rsidRPr="0092663F">
        <w:rPr>
          <w:rFonts w:cs="Arial"/>
          <w:color w:val="222222"/>
          <w:sz w:val="24"/>
          <w:szCs w:val="24"/>
          <w:shd w:val="clear" w:color="auto" w:fill="FFFFFF"/>
        </w:rPr>
        <w:t>Bititci, Cocca, and Ates, 2016</w:t>
      </w:r>
      <w:r w:rsidR="00EA1281">
        <w:rPr>
          <w:sz w:val="24"/>
          <w:szCs w:val="24"/>
        </w:rPr>
        <w:t xml:space="preserve">). By MBO, Marriott will be able to maximize the utilization of human resource management of the company. It will help them to improve the communication and organizational structure. Employees get clear objectives therefore they can make plan in order to attain them successfully. </w:t>
      </w:r>
      <w:r w:rsidR="009104CB">
        <w:rPr>
          <w:sz w:val="24"/>
          <w:szCs w:val="24"/>
        </w:rPr>
        <w:t>As a result, Marriott will be able to compete with its competitors effic</w:t>
      </w:r>
      <w:r w:rsidR="00264B87">
        <w:rPr>
          <w:sz w:val="24"/>
          <w:szCs w:val="24"/>
        </w:rPr>
        <w:t>iently.</w:t>
      </w:r>
    </w:p>
    <w:p w14:paraId="38374A04" w14:textId="77777777" w:rsidR="004F596A" w:rsidRDefault="004F596A" w:rsidP="00A96A65">
      <w:pPr>
        <w:spacing w:line="360" w:lineRule="auto"/>
        <w:jc w:val="both"/>
        <w:rPr>
          <w:sz w:val="24"/>
          <w:szCs w:val="24"/>
        </w:rPr>
      </w:pPr>
    </w:p>
    <w:p w14:paraId="3C1F4BED" w14:textId="77777777" w:rsidR="004F596A" w:rsidRDefault="004F596A" w:rsidP="00A96A65">
      <w:pPr>
        <w:spacing w:line="360" w:lineRule="auto"/>
        <w:jc w:val="both"/>
        <w:rPr>
          <w:sz w:val="24"/>
          <w:szCs w:val="24"/>
        </w:rPr>
      </w:pPr>
    </w:p>
    <w:p w14:paraId="17B0A016" w14:textId="77777777" w:rsidR="004F596A" w:rsidRDefault="004F596A" w:rsidP="00A96A65">
      <w:pPr>
        <w:spacing w:line="360" w:lineRule="auto"/>
        <w:jc w:val="both"/>
        <w:rPr>
          <w:sz w:val="24"/>
          <w:szCs w:val="24"/>
        </w:rPr>
      </w:pPr>
    </w:p>
    <w:p w14:paraId="6DFA2F6D" w14:textId="77777777" w:rsidR="004F596A" w:rsidRDefault="004F596A" w:rsidP="00A96A65">
      <w:pPr>
        <w:spacing w:line="360" w:lineRule="auto"/>
        <w:jc w:val="both"/>
        <w:rPr>
          <w:sz w:val="24"/>
          <w:szCs w:val="24"/>
        </w:rPr>
      </w:pPr>
    </w:p>
    <w:p w14:paraId="31FA54B8" w14:textId="77777777" w:rsidR="004F596A" w:rsidRDefault="004F596A" w:rsidP="00A96A65">
      <w:pPr>
        <w:spacing w:line="360" w:lineRule="auto"/>
        <w:jc w:val="both"/>
        <w:rPr>
          <w:sz w:val="24"/>
          <w:szCs w:val="24"/>
        </w:rPr>
      </w:pPr>
    </w:p>
    <w:p w14:paraId="6B90F4E0" w14:textId="77777777" w:rsidR="004F596A" w:rsidRDefault="004F596A" w:rsidP="00A96A65">
      <w:pPr>
        <w:spacing w:line="360" w:lineRule="auto"/>
        <w:jc w:val="both"/>
        <w:rPr>
          <w:sz w:val="24"/>
          <w:szCs w:val="24"/>
        </w:rPr>
      </w:pPr>
    </w:p>
    <w:p w14:paraId="330F3401" w14:textId="77777777" w:rsidR="004F596A" w:rsidRDefault="004F596A" w:rsidP="00A96A65">
      <w:pPr>
        <w:spacing w:line="360" w:lineRule="auto"/>
        <w:jc w:val="both"/>
        <w:rPr>
          <w:sz w:val="24"/>
          <w:szCs w:val="24"/>
        </w:rPr>
      </w:pPr>
    </w:p>
    <w:p w14:paraId="694AE34D" w14:textId="77777777" w:rsidR="004F596A" w:rsidRDefault="004F596A" w:rsidP="00A96A65">
      <w:pPr>
        <w:spacing w:line="360" w:lineRule="auto"/>
        <w:jc w:val="both"/>
        <w:rPr>
          <w:sz w:val="24"/>
          <w:szCs w:val="24"/>
        </w:rPr>
      </w:pPr>
    </w:p>
    <w:p w14:paraId="78FEF21C" w14:textId="77777777" w:rsidR="004F596A" w:rsidRDefault="004F596A" w:rsidP="00A96A65">
      <w:pPr>
        <w:spacing w:line="360" w:lineRule="auto"/>
        <w:jc w:val="both"/>
        <w:rPr>
          <w:sz w:val="24"/>
          <w:szCs w:val="24"/>
        </w:rPr>
      </w:pPr>
    </w:p>
    <w:p w14:paraId="679B2703" w14:textId="77777777" w:rsidR="004F596A" w:rsidRDefault="004F596A" w:rsidP="00A96A65">
      <w:pPr>
        <w:spacing w:line="360" w:lineRule="auto"/>
        <w:jc w:val="both"/>
        <w:rPr>
          <w:sz w:val="24"/>
          <w:szCs w:val="24"/>
        </w:rPr>
      </w:pPr>
    </w:p>
    <w:p w14:paraId="46348E42" w14:textId="77777777" w:rsidR="004F596A" w:rsidRDefault="004F596A" w:rsidP="00A96A65">
      <w:pPr>
        <w:spacing w:line="360" w:lineRule="auto"/>
        <w:jc w:val="both"/>
        <w:rPr>
          <w:sz w:val="24"/>
          <w:szCs w:val="24"/>
        </w:rPr>
      </w:pPr>
    </w:p>
    <w:p w14:paraId="69425097" w14:textId="77777777" w:rsidR="004F596A" w:rsidRDefault="004F596A" w:rsidP="00A96A65">
      <w:pPr>
        <w:spacing w:line="360" w:lineRule="auto"/>
        <w:jc w:val="both"/>
        <w:rPr>
          <w:sz w:val="24"/>
          <w:szCs w:val="24"/>
        </w:rPr>
      </w:pPr>
    </w:p>
    <w:p w14:paraId="301AB029" w14:textId="77777777" w:rsidR="004F596A" w:rsidRDefault="004F596A" w:rsidP="00A96A65">
      <w:pPr>
        <w:spacing w:line="360" w:lineRule="auto"/>
        <w:jc w:val="both"/>
        <w:rPr>
          <w:sz w:val="24"/>
          <w:szCs w:val="24"/>
        </w:rPr>
      </w:pPr>
    </w:p>
    <w:p w14:paraId="0AE4DFAD" w14:textId="77777777" w:rsidR="004F596A" w:rsidRDefault="004F596A" w:rsidP="00A96A65">
      <w:pPr>
        <w:spacing w:line="360" w:lineRule="auto"/>
        <w:jc w:val="both"/>
        <w:rPr>
          <w:sz w:val="24"/>
          <w:szCs w:val="24"/>
        </w:rPr>
      </w:pPr>
    </w:p>
    <w:p w14:paraId="0965ADF8" w14:textId="77777777" w:rsidR="004F596A" w:rsidRDefault="004F596A" w:rsidP="00A96A65">
      <w:pPr>
        <w:spacing w:line="360" w:lineRule="auto"/>
        <w:jc w:val="both"/>
        <w:rPr>
          <w:sz w:val="24"/>
          <w:szCs w:val="24"/>
        </w:rPr>
      </w:pPr>
    </w:p>
    <w:p w14:paraId="1CCFA676" w14:textId="77777777" w:rsidR="004F596A" w:rsidRDefault="004F596A" w:rsidP="00A96A65">
      <w:pPr>
        <w:spacing w:line="360" w:lineRule="auto"/>
        <w:jc w:val="both"/>
        <w:rPr>
          <w:sz w:val="24"/>
          <w:szCs w:val="24"/>
        </w:rPr>
      </w:pPr>
    </w:p>
    <w:p w14:paraId="6531CC84" w14:textId="77777777" w:rsidR="004F596A" w:rsidRDefault="004F596A" w:rsidP="00A96A65">
      <w:pPr>
        <w:spacing w:line="360" w:lineRule="auto"/>
        <w:jc w:val="both"/>
        <w:rPr>
          <w:sz w:val="24"/>
          <w:szCs w:val="24"/>
        </w:rPr>
      </w:pPr>
    </w:p>
    <w:p w14:paraId="7CE3F3FE" w14:textId="77777777" w:rsidR="007D5BDA" w:rsidRDefault="007D5BDA" w:rsidP="00A96A65">
      <w:pPr>
        <w:spacing w:line="360" w:lineRule="auto"/>
        <w:jc w:val="both"/>
        <w:rPr>
          <w:sz w:val="24"/>
          <w:szCs w:val="24"/>
        </w:rPr>
      </w:pPr>
    </w:p>
    <w:p w14:paraId="50145142" w14:textId="77777777" w:rsidR="007D5BDA" w:rsidRDefault="007D5BDA" w:rsidP="00A96A65">
      <w:pPr>
        <w:spacing w:line="360" w:lineRule="auto"/>
        <w:jc w:val="both"/>
        <w:rPr>
          <w:sz w:val="24"/>
          <w:szCs w:val="24"/>
        </w:rPr>
      </w:pPr>
    </w:p>
    <w:p w14:paraId="427FC104" w14:textId="77777777" w:rsidR="00EA48ED" w:rsidRDefault="00EA48ED" w:rsidP="00EA48ED">
      <w:pPr>
        <w:pStyle w:val="Heading1"/>
      </w:pPr>
      <w:bookmarkStart w:id="6" w:name="_Toc33912056"/>
      <w:r>
        <w:lastRenderedPageBreak/>
        <w:t>Recommendations for Marriott:</w:t>
      </w:r>
      <w:bookmarkEnd w:id="6"/>
    </w:p>
    <w:p w14:paraId="3A1C80DC" w14:textId="77777777" w:rsidR="00EA48ED" w:rsidRDefault="00EA48ED" w:rsidP="00EA48ED">
      <w:pPr>
        <w:spacing w:line="360" w:lineRule="auto"/>
        <w:jc w:val="both"/>
        <w:rPr>
          <w:sz w:val="24"/>
          <w:szCs w:val="24"/>
        </w:rPr>
      </w:pPr>
      <w:r>
        <w:rPr>
          <w:sz w:val="24"/>
          <w:szCs w:val="24"/>
        </w:rPr>
        <w:t>Recommendations on the issues which are raised in the presentation are demonstrated below:</w:t>
      </w:r>
    </w:p>
    <w:p w14:paraId="7288398E" w14:textId="0D7F0673" w:rsidR="00EA48ED" w:rsidRDefault="00EA48ED" w:rsidP="00EA48ED">
      <w:pPr>
        <w:spacing w:line="360" w:lineRule="auto"/>
        <w:jc w:val="both"/>
        <w:rPr>
          <w:sz w:val="24"/>
          <w:szCs w:val="24"/>
        </w:rPr>
      </w:pPr>
      <w:r>
        <w:rPr>
          <w:sz w:val="24"/>
          <w:szCs w:val="24"/>
        </w:rPr>
        <w:t xml:space="preserve">Firstly, </w:t>
      </w:r>
      <w:r w:rsidR="007D5BDA">
        <w:rPr>
          <w:sz w:val="24"/>
          <w:szCs w:val="24"/>
        </w:rPr>
        <w:t xml:space="preserve">360 degree feedback system and its reflections by MI could be improved further by adding self-assessment elements. This will allow employees to make their own assessment, then their manager/leaders can re-assess on employees’ performance. This will help employees to see the gap between their expectations and what management perceive. As a result, employees can efficiently work to </w:t>
      </w:r>
      <w:r w:rsidR="00A0074E">
        <w:rPr>
          <w:sz w:val="24"/>
          <w:szCs w:val="24"/>
        </w:rPr>
        <w:t>narrow the gaps.</w:t>
      </w:r>
    </w:p>
    <w:p w14:paraId="13DF1B60" w14:textId="41AE0BDF" w:rsidR="00EA48ED" w:rsidRDefault="00A0074E" w:rsidP="00EA48ED">
      <w:pPr>
        <w:spacing w:line="360" w:lineRule="auto"/>
        <w:jc w:val="both"/>
        <w:rPr>
          <w:sz w:val="24"/>
          <w:szCs w:val="24"/>
        </w:rPr>
      </w:pPr>
      <w:r>
        <w:rPr>
          <w:sz w:val="24"/>
          <w:szCs w:val="24"/>
        </w:rPr>
        <w:t>Secondly</w:t>
      </w:r>
      <w:r w:rsidR="00EA48ED">
        <w:rPr>
          <w:sz w:val="24"/>
          <w:szCs w:val="24"/>
        </w:rPr>
        <w:t>, the company have to hold on their wellbeing programme for employees in order to keep employees happiest always. It will make employees feel secured in the company and they will work with all enthusiasm. As a result, productivity of the company will increase which is another competitive advantage of an organization.</w:t>
      </w:r>
    </w:p>
    <w:p w14:paraId="2DE2A1B3" w14:textId="09FE9A56" w:rsidR="00C7511E" w:rsidRDefault="00786FCC" w:rsidP="006227AE">
      <w:pPr>
        <w:tabs>
          <w:tab w:val="left" w:pos="6090"/>
        </w:tabs>
        <w:spacing w:line="360" w:lineRule="auto"/>
        <w:jc w:val="both"/>
        <w:rPr>
          <w:sz w:val="24"/>
          <w:szCs w:val="24"/>
        </w:rPr>
      </w:pPr>
      <w:r>
        <w:rPr>
          <w:sz w:val="24"/>
          <w:szCs w:val="24"/>
        </w:rPr>
        <w:t xml:space="preserve">Thirdly, </w:t>
      </w:r>
      <w:r w:rsidR="00706A0C">
        <w:rPr>
          <w:sz w:val="24"/>
          <w:szCs w:val="24"/>
        </w:rPr>
        <w:t>MI should take prompt actions to develop alternative services in post COVID 19 period when people will look for efficiently priced services. MI should find all ways possible to reduce cost and make prices reasonable. Otherwise, demand will be reduced intensively.</w:t>
      </w:r>
      <w:r w:rsidR="00C7511E">
        <w:rPr>
          <w:sz w:val="24"/>
          <w:szCs w:val="24"/>
        </w:rPr>
        <w:t xml:space="preserve"> Additionally, MI should also find alternative sources of supplies which they would import from EU countries because value of Pound will decrease against Euro.</w:t>
      </w:r>
    </w:p>
    <w:p w14:paraId="2FB129FF" w14:textId="276C9892" w:rsidR="00EA48ED" w:rsidRDefault="003B10D3" w:rsidP="006227AE">
      <w:pPr>
        <w:tabs>
          <w:tab w:val="left" w:pos="6090"/>
        </w:tabs>
        <w:spacing w:line="360" w:lineRule="auto"/>
        <w:jc w:val="both"/>
        <w:rPr>
          <w:sz w:val="24"/>
          <w:szCs w:val="24"/>
        </w:rPr>
      </w:pPr>
      <w:r>
        <w:rPr>
          <w:sz w:val="24"/>
          <w:szCs w:val="24"/>
        </w:rPr>
        <w:t>Finally, MI should emphasize on sustainable solutions in terms of consumptions, material usages. It can use solar energy which is environment friendly as well as cost efficient. Moreover, it can use install a system which can recycle water because a lot of water is used in hospitality industry.</w:t>
      </w:r>
    </w:p>
    <w:p w14:paraId="3AA4E9CA" w14:textId="77777777" w:rsidR="00EA48ED" w:rsidRDefault="00EA48ED" w:rsidP="00EA48ED">
      <w:pPr>
        <w:spacing w:line="360" w:lineRule="auto"/>
        <w:jc w:val="both"/>
        <w:rPr>
          <w:sz w:val="24"/>
          <w:szCs w:val="24"/>
        </w:rPr>
      </w:pPr>
    </w:p>
    <w:p w14:paraId="6EE9B80F" w14:textId="77777777" w:rsidR="0048160F" w:rsidRDefault="0048160F" w:rsidP="00EA48ED">
      <w:pPr>
        <w:spacing w:line="360" w:lineRule="auto"/>
        <w:jc w:val="both"/>
        <w:rPr>
          <w:sz w:val="24"/>
          <w:szCs w:val="24"/>
        </w:rPr>
      </w:pPr>
    </w:p>
    <w:p w14:paraId="1747163B" w14:textId="77777777" w:rsidR="0048160F" w:rsidRDefault="0048160F" w:rsidP="00EA48ED">
      <w:pPr>
        <w:spacing w:line="360" w:lineRule="auto"/>
        <w:jc w:val="both"/>
        <w:rPr>
          <w:sz w:val="24"/>
          <w:szCs w:val="24"/>
        </w:rPr>
      </w:pPr>
    </w:p>
    <w:p w14:paraId="1D2C95CD" w14:textId="77777777" w:rsidR="0048160F" w:rsidRDefault="0048160F" w:rsidP="00EA48ED">
      <w:pPr>
        <w:spacing w:line="360" w:lineRule="auto"/>
        <w:jc w:val="both"/>
        <w:rPr>
          <w:sz w:val="24"/>
          <w:szCs w:val="24"/>
        </w:rPr>
      </w:pPr>
    </w:p>
    <w:p w14:paraId="2E52D307" w14:textId="77777777" w:rsidR="0048160F" w:rsidRDefault="0048160F" w:rsidP="00EA48ED">
      <w:pPr>
        <w:spacing w:line="360" w:lineRule="auto"/>
        <w:jc w:val="both"/>
        <w:rPr>
          <w:sz w:val="24"/>
          <w:szCs w:val="24"/>
        </w:rPr>
      </w:pPr>
    </w:p>
    <w:p w14:paraId="3A768763" w14:textId="77777777" w:rsidR="0048160F" w:rsidRDefault="0048160F" w:rsidP="00EA48ED">
      <w:pPr>
        <w:spacing w:line="360" w:lineRule="auto"/>
        <w:jc w:val="both"/>
        <w:rPr>
          <w:sz w:val="24"/>
          <w:szCs w:val="24"/>
        </w:rPr>
      </w:pPr>
    </w:p>
    <w:p w14:paraId="63A9AF2A" w14:textId="77777777" w:rsidR="00EA48ED" w:rsidRDefault="00EA48ED" w:rsidP="00EA48ED">
      <w:pPr>
        <w:pStyle w:val="Heading1"/>
      </w:pPr>
      <w:bookmarkStart w:id="7" w:name="_Toc33912057"/>
      <w:r>
        <w:lastRenderedPageBreak/>
        <w:t>Conclusion</w:t>
      </w:r>
      <w:bookmarkEnd w:id="7"/>
    </w:p>
    <w:p w14:paraId="7FB1D4B7" w14:textId="77777777" w:rsidR="00EA48ED" w:rsidRPr="00A96A65" w:rsidRDefault="00EA48ED" w:rsidP="00EA48ED">
      <w:pPr>
        <w:spacing w:line="360" w:lineRule="auto"/>
        <w:jc w:val="both"/>
        <w:rPr>
          <w:sz w:val="24"/>
          <w:szCs w:val="24"/>
        </w:rPr>
      </w:pPr>
      <w:r>
        <w:rPr>
          <w:sz w:val="24"/>
          <w:szCs w:val="24"/>
        </w:rPr>
        <w:t>Marriott International is one of the leading multinational hospitality company of the world (</w:t>
      </w:r>
      <w:r w:rsidRPr="001D3917">
        <w:rPr>
          <w:rFonts w:cs="Arial"/>
          <w:color w:val="222222"/>
          <w:sz w:val="24"/>
          <w:szCs w:val="24"/>
          <w:shd w:val="clear" w:color="auto" w:fill="FFFFFF"/>
        </w:rPr>
        <w:t>Qadri, Ahsan, and Hashmi, 2016</w:t>
      </w:r>
      <w:r>
        <w:rPr>
          <w:sz w:val="24"/>
          <w:szCs w:val="24"/>
        </w:rPr>
        <w:t>). It has to maintain employees effectively in order to maintain the quality of its service which will increase customers’ gratification. Better quality and high customers’ gratification will help them to hold their leading position in hotel industry.</w:t>
      </w:r>
    </w:p>
    <w:p w14:paraId="643A7759" w14:textId="77777777" w:rsidR="00264B87" w:rsidRDefault="00264B87" w:rsidP="00A96A65">
      <w:pPr>
        <w:spacing w:line="360" w:lineRule="auto"/>
        <w:jc w:val="both"/>
        <w:rPr>
          <w:sz w:val="24"/>
          <w:szCs w:val="24"/>
        </w:rPr>
      </w:pPr>
    </w:p>
    <w:p w14:paraId="32018FBD" w14:textId="77777777" w:rsidR="004F596A" w:rsidRDefault="004F596A" w:rsidP="00A96A65">
      <w:pPr>
        <w:spacing w:line="360" w:lineRule="auto"/>
        <w:jc w:val="both"/>
        <w:rPr>
          <w:sz w:val="24"/>
          <w:szCs w:val="24"/>
        </w:rPr>
      </w:pPr>
    </w:p>
    <w:p w14:paraId="00F4098D" w14:textId="77777777" w:rsidR="004F596A" w:rsidRDefault="004F596A" w:rsidP="00A96A65">
      <w:pPr>
        <w:spacing w:line="360" w:lineRule="auto"/>
        <w:jc w:val="both"/>
        <w:rPr>
          <w:sz w:val="24"/>
          <w:szCs w:val="24"/>
        </w:rPr>
      </w:pPr>
    </w:p>
    <w:p w14:paraId="2D1F0911" w14:textId="77777777" w:rsidR="004F596A" w:rsidRDefault="004F596A" w:rsidP="00A96A65">
      <w:pPr>
        <w:spacing w:line="360" w:lineRule="auto"/>
        <w:jc w:val="both"/>
        <w:rPr>
          <w:sz w:val="24"/>
          <w:szCs w:val="24"/>
        </w:rPr>
      </w:pPr>
    </w:p>
    <w:p w14:paraId="1AAB966A" w14:textId="77777777" w:rsidR="004F596A" w:rsidRDefault="004F596A" w:rsidP="00A96A65">
      <w:pPr>
        <w:spacing w:line="360" w:lineRule="auto"/>
        <w:jc w:val="both"/>
        <w:rPr>
          <w:sz w:val="24"/>
          <w:szCs w:val="24"/>
        </w:rPr>
      </w:pPr>
    </w:p>
    <w:p w14:paraId="43B61931" w14:textId="77777777" w:rsidR="004F596A" w:rsidRDefault="004F596A" w:rsidP="00A96A65">
      <w:pPr>
        <w:spacing w:line="360" w:lineRule="auto"/>
        <w:jc w:val="both"/>
        <w:rPr>
          <w:sz w:val="24"/>
          <w:szCs w:val="24"/>
        </w:rPr>
      </w:pPr>
    </w:p>
    <w:p w14:paraId="3BF1433B" w14:textId="77777777" w:rsidR="004F596A" w:rsidRDefault="004F596A" w:rsidP="00A96A65">
      <w:pPr>
        <w:spacing w:line="360" w:lineRule="auto"/>
        <w:jc w:val="both"/>
        <w:rPr>
          <w:sz w:val="24"/>
          <w:szCs w:val="24"/>
        </w:rPr>
      </w:pPr>
    </w:p>
    <w:p w14:paraId="31AD0919" w14:textId="77777777" w:rsidR="004F596A" w:rsidRDefault="004F596A" w:rsidP="00A96A65">
      <w:pPr>
        <w:spacing w:line="360" w:lineRule="auto"/>
        <w:jc w:val="both"/>
        <w:rPr>
          <w:sz w:val="24"/>
          <w:szCs w:val="24"/>
        </w:rPr>
      </w:pPr>
    </w:p>
    <w:p w14:paraId="5642D5AE" w14:textId="77777777" w:rsidR="004F596A" w:rsidRDefault="004F596A" w:rsidP="00A96A65">
      <w:pPr>
        <w:spacing w:line="360" w:lineRule="auto"/>
        <w:jc w:val="both"/>
        <w:rPr>
          <w:sz w:val="24"/>
          <w:szCs w:val="24"/>
        </w:rPr>
      </w:pPr>
    </w:p>
    <w:p w14:paraId="5D0C46A1" w14:textId="77777777" w:rsidR="004F596A" w:rsidRDefault="004F596A" w:rsidP="00A96A65">
      <w:pPr>
        <w:spacing w:line="360" w:lineRule="auto"/>
        <w:jc w:val="both"/>
        <w:rPr>
          <w:sz w:val="24"/>
          <w:szCs w:val="24"/>
        </w:rPr>
      </w:pPr>
    </w:p>
    <w:p w14:paraId="3AFE8733" w14:textId="77777777" w:rsidR="004F596A" w:rsidRDefault="004F596A" w:rsidP="00A96A65">
      <w:pPr>
        <w:spacing w:line="360" w:lineRule="auto"/>
        <w:jc w:val="both"/>
        <w:rPr>
          <w:sz w:val="24"/>
          <w:szCs w:val="24"/>
        </w:rPr>
      </w:pPr>
    </w:p>
    <w:p w14:paraId="51957AE8" w14:textId="77777777" w:rsidR="004F596A" w:rsidRDefault="004F596A" w:rsidP="00A96A65">
      <w:pPr>
        <w:spacing w:line="360" w:lineRule="auto"/>
        <w:jc w:val="both"/>
        <w:rPr>
          <w:sz w:val="24"/>
          <w:szCs w:val="24"/>
        </w:rPr>
      </w:pPr>
    </w:p>
    <w:p w14:paraId="6E98E5C7" w14:textId="77777777" w:rsidR="004F596A" w:rsidRDefault="004F596A" w:rsidP="00A96A65">
      <w:pPr>
        <w:spacing w:line="360" w:lineRule="auto"/>
        <w:jc w:val="both"/>
        <w:rPr>
          <w:sz w:val="24"/>
          <w:szCs w:val="24"/>
        </w:rPr>
      </w:pPr>
    </w:p>
    <w:p w14:paraId="7AB3F8C7" w14:textId="77777777" w:rsidR="004F596A" w:rsidRDefault="004F596A" w:rsidP="00A96A65">
      <w:pPr>
        <w:spacing w:line="360" w:lineRule="auto"/>
        <w:jc w:val="both"/>
        <w:rPr>
          <w:sz w:val="24"/>
          <w:szCs w:val="24"/>
        </w:rPr>
      </w:pPr>
    </w:p>
    <w:p w14:paraId="655BE34D" w14:textId="77777777" w:rsidR="004F596A" w:rsidRDefault="004F596A" w:rsidP="00A96A65">
      <w:pPr>
        <w:spacing w:line="360" w:lineRule="auto"/>
        <w:jc w:val="both"/>
        <w:rPr>
          <w:sz w:val="24"/>
          <w:szCs w:val="24"/>
        </w:rPr>
      </w:pPr>
    </w:p>
    <w:p w14:paraId="112BE84D" w14:textId="77777777" w:rsidR="004F596A" w:rsidRDefault="004F596A" w:rsidP="00A96A65">
      <w:pPr>
        <w:spacing w:line="360" w:lineRule="auto"/>
        <w:jc w:val="both"/>
        <w:rPr>
          <w:sz w:val="24"/>
          <w:szCs w:val="24"/>
        </w:rPr>
      </w:pPr>
    </w:p>
    <w:p w14:paraId="5C7B97F4" w14:textId="77777777" w:rsidR="004F596A" w:rsidRDefault="004F596A" w:rsidP="00A96A65">
      <w:pPr>
        <w:spacing w:line="360" w:lineRule="auto"/>
        <w:jc w:val="both"/>
        <w:rPr>
          <w:sz w:val="24"/>
          <w:szCs w:val="24"/>
        </w:rPr>
      </w:pPr>
    </w:p>
    <w:p w14:paraId="0C815E82" w14:textId="77777777" w:rsidR="00264B87" w:rsidRDefault="00264B87" w:rsidP="00A96A65">
      <w:pPr>
        <w:spacing w:line="360" w:lineRule="auto"/>
        <w:jc w:val="both"/>
        <w:rPr>
          <w:sz w:val="24"/>
          <w:szCs w:val="24"/>
        </w:rPr>
      </w:pPr>
    </w:p>
    <w:p w14:paraId="7034C49E" w14:textId="77777777" w:rsidR="0048160F" w:rsidRDefault="0048160F" w:rsidP="00A96A65">
      <w:pPr>
        <w:spacing w:line="360" w:lineRule="auto"/>
        <w:jc w:val="both"/>
        <w:rPr>
          <w:sz w:val="24"/>
          <w:szCs w:val="24"/>
        </w:rPr>
      </w:pPr>
    </w:p>
    <w:p w14:paraId="0F7E8500" w14:textId="77777777" w:rsidR="0048160F" w:rsidRDefault="0048160F" w:rsidP="0048160F">
      <w:pPr>
        <w:pStyle w:val="Heading1"/>
      </w:pPr>
      <w:bookmarkStart w:id="8" w:name="_Toc33912058"/>
      <w:r>
        <w:lastRenderedPageBreak/>
        <w:t>References</w:t>
      </w:r>
      <w:bookmarkEnd w:id="8"/>
    </w:p>
    <w:p w14:paraId="03C104EE" w14:textId="77777777" w:rsidR="0048160F" w:rsidRPr="0092663F" w:rsidRDefault="0048160F" w:rsidP="0048160F">
      <w:pPr>
        <w:spacing w:line="360" w:lineRule="auto"/>
        <w:jc w:val="both"/>
        <w:rPr>
          <w:rFonts w:cs="Arial"/>
          <w:color w:val="222222"/>
          <w:sz w:val="24"/>
          <w:szCs w:val="24"/>
          <w:shd w:val="clear" w:color="auto" w:fill="FFFFFF"/>
        </w:rPr>
      </w:pPr>
      <w:r w:rsidRPr="0092663F">
        <w:rPr>
          <w:rFonts w:cs="Arial"/>
          <w:color w:val="222222"/>
          <w:sz w:val="24"/>
          <w:szCs w:val="24"/>
          <w:shd w:val="clear" w:color="auto" w:fill="FFFFFF"/>
        </w:rPr>
        <w:t>Ahmed, T.M., Bezemer, C.P., Chen, T.H., Hassan, A.E. and Shang, W., 2016, May. Studying the effectiveness of application performance management (APM) tools for detecting performance regressions for web applications: an experience report. In </w:t>
      </w:r>
      <w:r w:rsidRPr="0092663F">
        <w:rPr>
          <w:rFonts w:cs="Arial"/>
          <w:i/>
          <w:iCs/>
          <w:color w:val="222222"/>
          <w:sz w:val="24"/>
          <w:szCs w:val="24"/>
          <w:shd w:val="clear" w:color="auto" w:fill="FFFFFF"/>
        </w:rPr>
        <w:t>2016 IEEE/ACM 13th Working Conference on Mining Software Repositories (MSR)</w:t>
      </w:r>
      <w:r w:rsidRPr="0092663F">
        <w:rPr>
          <w:rFonts w:cs="Arial"/>
          <w:color w:val="222222"/>
          <w:sz w:val="24"/>
          <w:szCs w:val="24"/>
          <w:shd w:val="clear" w:color="auto" w:fill="FFFFFF"/>
        </w:rPr>
        <w:t>.</w:t>
      </w:r>
    </w:p>
    <w:p w14:paraId="1EE6CD38" w14:textId="77777777" w:rsidR="0048160F" w:rsidRPr="0092663F" w:rsidRDefault="0048160F" w:rsidP="0048160F">
      <w:pPr>
        <w:spacing w:line="360" w:lineRule="auto"/>
        <w:jc w:val="both"/>
        <w:rPr>
          <w:rFonts w:cs="Arial"/>
          <w:color w:val="222222"/>
          <w:sz w:val="24"/>
          <w:szCs w:val="24"/>
          <w:shd w:val="clear" w:color="auto" w:fill="FFFFFF"/>
        </w:rPr>
      </w:pPr>
      <w:r w:rsidRPr="0092663F">
        <w:rPr>
          <w:rFonts w:cs="Arial"/>
          <w:color w:val="222222"/>
          <w:sz w:val="24"/>
          <w:szCs w:val="24"/>
          <w:shd w:val="clear" w:color="auto" w:fill="FFFFFF"/>
        </w:rPr>
        <w:t>Arnaboldi, M., Lapsley, I. and Steccolini, I., 2015. Performance management in the public sector: The ultimate challenge. </w:t>
      </w:r>
      <w:r w:rsidRPr="0092663F">
        <w:rPr>
          <w:rFonts w:cs="Arial"/>
          <w:i/>
          <w:iCs/>
          <w:color w:val="222222"/>
          <w:sz w:val="24"/>
          <w:szCs w:val="24"/>
          <w:shd w:val="clear" w:color="auto" w:fill="FFFFFF"/>
        </w:rPr>
        <w:t>Financial Accountability &amp; Management</w:t>
      </w:r>
      <w:r w:rsidRPr="0092663F">
        <w:rPr>
          <w:rFonts w:cs="Arial"/>
          <w:color w:val="222222"/>
          <w:sz w:val="24"/>
          <w:szCs w:val="24"/>
          <w:shd w:val="clear" w:color="auto" w:fill="FFFFFF"/>
        </w:rPr>
        <w:t>.</w:t>
      </w:r>
    </w:p>
    <w:p w14:paraId="175B9E02" w14:textId="77777777" w:rsidR="0048160F" w:rsidRDefault="0048160F" w:rsidP="0048160F">
      <w:pPr>
        <w:spacing w:line="360" w:lineRule="auto"/>
        <w:jc w:val="both"/>
        <w:rPr>
          <w:sz w:val="24"/>
          <w:szCs w:val="24"/>
        </w:rPr>
      </w:pPr>
      <w:r w:rsidRPr="001D3917">
        <w:rPr>
          <w:rFonts w:cs="Arial"/>
          <w:color w:val="222222"/>
          <w:sz w:val="24"/>
          <w:szCs w:val="24"/>
          <w:shd w:val="clear" w:color="auto" w:fill="FFFFFF"/>
        </w:rPr>
        <w:t>Asdullah, M.A. and Rehman, Z.U., 2015. A comparative study on financial performance of hotel industry in Pakistan (Sarena Hotel &amp; Marriott Hotel). </w:t>
      </w:r>
      <w:r w:rsidRPr="001D3917">
        <w:rPr>
          <w:rFonts w:cs="Arial"/>
          <w:i/>
          <w:iCs/>
          <w:color w:val="222222"/>
          <w:sz w:val="24"/>
          <w:szCs w:val="24"/>
          <w:shd w:val="clear" w:color="auto" w:fill="FFFFFF"/>
        </w:rPr>
        <w:t>Journal of Tourism, Hospitality and Sports</w:t>
      </w:r>
      <w:r w:rsidRPr="001D3917">
        <w:rPr>
          <w:rFonts w:cs="Arial"/>
          <w:color w:val="222222"/>
          <w:sz w:val="24"/>
          <w:szCs w:val="24"/>
          <w:shd w:val="clear" w:color="auto" w:fill="FFFFFF"/>
        </w:rPr>
        <w:t>.</w:t>
      </w:r>
    </w:p>
    <w:p w14:paraId="30C98333" w14:textId="77777777" w:rsidR="0048160F" w:rsidRPr="00004D5D" w:rsidRDefault="0048160F" w:rsidP="0048160F">
      <w:pPr>
        <w:spacing w:line="360" w:lineRule="auto"/>
        <w:jc w:val="both"/>
        <w:rPr>
          <w:rFonts w:cstheme="minorHAnsi"/>
          <w:sz w:val="24"/>
          <w:szCs w:val="20"/>
          <w:shd w:val="clear" w:color="auto" w:fill="FFFFFF"/>
        </w:rPr>
      </w:pPr>
      <w:r w:rsidRPr="00F82BBB">
        <w:rPr>
          <w:rFonts w:cstheme="minorHAnsi"/>
          <w:sz w:val="24"/>
          <w:szCs w:val="20"/>
          <w:shd w:val="clear" w:color="auto" w:fill="FFFFFF"/>
        </w:rPr>
        <w:t>Ansoff, H.I., Kipley, D., Lewis, A.O., Helm-Stevens, R. and Ansoff, R., 2018. </w:t>
      </w:r>
      <w:r w:rsidRPr="00F82BBB">
        <w:rPr>
          <w:rFonts w:cstheme="minorHAnsi"/>
          <w:i/>
          <w:iCs/>
          <w:sz w:val="24"/>
          <w:szCs w:val="20"/>
          <w:shd w:val="clear" w:color="auto" w:fill="FFFFFF"/>
        </w:rPr>
        <w:t>Implanting strategic management</w:t>
      </w:r>
      <w:r w:rsidRPr="00F82BBB">
        <w:rPr>
          <w:rFonts w:cstheme="minorHAnsi"/>
          <w:sz w:val="24"/>
          <w:szCs w:val="20"/>
          <w:shd w:val="clear" w:color="auto" w:fill="FFFFFF"/>
        </w:rPr>
        <w:t>. Springer.</w:t>
      </w:r>
    </w:p>
    <w:p w14:paraId="3DBB1884" w14:textId="77777777" w:rsidR="0048160F" w:rsidRPr="001C19E6" w:rsidRDefault="0048160F" w:rsidP="0048160F">
      <w:pPr>
        <w:spacing w:line="360" w:lineRule="auto"/>
        <w:jc w:val="both"/>
        <w:rPr>
          <w:sz w:val="24"/>
          <w:szCs w:val="24"/>
        </w:rPr>
      </w:pPr>
      <w:r w:rsidRPr="0092663F">
        <w:rPr>
          <w:rFonts w:cs="Arial"/>
          <w:color w:val="222222"/>
          <w:sz w:val="24"/>
          <w:szCs w:val="24"/>
          <w:shd w:val="clear" w:color="auto" w:fill="FFFFFF"/>
        </w:rPr>
        <w:t>Bititci, U., Cocca, P. and Ates, A., 2016. Impact of visual performance management systems on the performance management practices of organisations. </w:t>
      </w:r>
      <w:r w:rsidRPr="0092663F">
        <w:rPr>
          <w:rFonts w:cs="Arial"/>
          <w:i/>
          <w:iCs/>
          <w:color w:val="222222"/>
          <w:sz w:val="24"/>
          <w:szCs w:val="24"/>
          <w:shd w:val="clear" w:color="auto" w:fill="FFFFFF"/>
        </w:rPr>
        <w:t>International Journal of Production Research</w:t>
      </w:r>
      <w:r w:rsidRPr="0092663F">
        <w:rPr>
          <w:rFonts w:cs="Arial"/>
          <w:color w:val="222222"/>
          <w:sz w:val="24"/>
          <w:szCs w:val="24"/>
          <w:shd w:val="clear" w:color="auto" w:fill="FFFFFF"/>
        </w:rPr>
        <w:t>.</w:t>
      </w:r>
    </w:p>
    <w:p w14:paraId="4DA84363" w14:textId="77777777" w:rsidR="0048160F" w:rsidRPr="0092663F" w:rsidRDefault="0048160F" w:rsidP="0048160F">
      <w:pPr>
        <w:spacing w:line="360" w:lineRule="auto"/>
        <w:jc w:val="both"/>
        <w:rPr>
          <w:rFonts w:cs="Arial"/>
          <w:color w:val="222222"/>
          <w:sz w:val="24"/>
          <w:szCs w:val="24"/>
          <w:shd w:val="clear" w:color="auto" w:fill="FFFFFF"/>
        </w:rPr>
      </w:pPr>
      <w:r w:rsidRPr="0092663F">
        <w:rPr>
          <w:rFonts w:cs="Arial"/>
          <w:color w:val="222222"/>
          <w:sz w:val="24"/>
          <w:szCs w:val="24"/>
          <w:shd w:val="clear" w:color="auto" w:fill="FFFFFF"/>
        </w:rPr>
        <w:t>Buckingham, M. and Goodall, A., 2015. Reinventing performance management. </w:t>
      </w:r>
      <w:r w:rsidRPr="0092663F">
        <w:rPr>
          <w:rFonts w:cs="Arial"/>
          <w:i/>
          <w:iCs/>
          <w:color w:val="222222"/>
          <w:sz w:val="24"/>
          <w:szCs w:val="24"/>
          <w:shd w:val="clear" w:color="auto" w:fill="FFFFFF"/>
        </w:rPr>
        <w:t>Harvard Business Review</w:t>
      </w:r>
      <w:r w:rsidRPr="0092663F">
        <w:rPr>
          <w:rFonts w:cs="Arial"/>
          <w:color w:val="222222"/>
          <w:sz w:val="24"/>
          <w:szCs w:val="24"/>
          <w:shd w:val="clear" w:color="auto" w:fill="FFFFFF"/>
        </w:rPr>
        <w:t>.</w:t>
      </w:r>
    </w:p>
    <w:p w14:paraId="4B2E1916" w14:textId="77777777" w:rsidR="0048160F" w:rsidRDefault="0048160F" w:rsidP="0048160F">
      <w:pPr>
        <w:spacing w:line="360" w:lineRule="auto"/>
        <w:jc w:val="both"/>
        <w:rPr>
          <w:rFonts w:cstheme="minorHAnsi"/>
          <w:sz w:val="24"/>
          <w:szCs w:val="20"/>
          <w:shd w:val="clear" w:color="auto" w:fill="FFFFFF"/>
        </w:rPr>
      </w:pPr>
      <w:r w:rsidRPr="00F82BBB">
        <w:rPr>
          <w:rFonts w:cstheme="minorHAnsi"/>
          <w:sz w:val="24"/>
          <w:szCs w:val="20"/>
          <w:shd w:val="clear" w:color="auto" w:fill="FFFFFF"/>
        </w:rPr>
        <w:t>Eden, C. and Ackermann, F., 2013. </w:t>
      </w:r>
      <w:r w:rsidRPr="00F82BBB">
        <w:rPr>
          <w:rFonts w:cstheme="minorHAnsi"/>
          <w:i/>
          <w:iCs/>
          <w:sz w:val="24"/>
          <w:szCs w:val="20"/>
          <w:shd w:val="clear" w:color="auto" w:fill="FFFFFF"/>
        </w:rPr>
        <w:t>Making strategy: The journey of strategic management</w:t>
      </w:r>
      <w:r w:rsidRPr="00F82BBB">
        <w:rPr>
          <w:rFonts w:cstheme="minorHAnsi"/>
          <w:sz w:val="24"/>
          <w:szCs w:val="20"/>
          <w:shd w:val="clear" w:color="auto" w:fill="FFFFFF"/>
        </w:rPr>
        <w:t>. Sage.</w:t>
      </w:r>
    </w:p>
    <w:p w14:paraId="036F3457" w14:textId="5EE62062" w:rsidR="0048160F" w:rsidRPr="0048160F" w:rsidRDefault="0048160F" w:rsidP="0048160F">
      <w:pPr>
        <w:spacing w:line="360" w:lineRule="auto"/>
        <w:jc w:val="both"/>
        <w:rPr>
          <w:rFonts w:cs="Arial"/>
          <w:color w:val="222222"/>
          <w:sz w:val="24"/>
          <w:szCs w:val="24"/>
          <w:shd w:val="clear" w:color="auto" w:fill="FFFFFF"/>
        </w:rPr>
      </w:pPr>
      <w:r>
        <w:rPr>
          <w:sz w:val="24"/>
          <w:szCs w:val="24"/>
        </w:rPr>
        <w:t xml:space="preserve">FutureFuel, 2019. </w:t>
      </w:r>
      <w:r w:rsidRPr="00205294">
        <w:rPr>
          <w:sz w:val="24"/>
          <w:szCs w:val="24"/>
        </w:rPr>
        <w:t>Marriott Employee Benefits Review: Are Their Careers Worth It?</w:t>
      </w:r>
      <w:r>
        <w:rPr>
          <w:sz w:val="24"/>
          <w:szCs w:val="24"/>
        </w:rPr>
        <w:t xml:space="preserve"> Retrieved from: </w:t>
      </w:r>
      <w:hyperlink r:id="rId13" w:history="1">
        <w:r>
          <w:rPr>
            <w:rStyle w:val="Hyperlink"/>
          </w:rPr>
          <w:t>https://futurefuel.io/employee-benefits/marriott-careers/</w:t>
        </w:r>
      </w:hyperlink>
      <w:r>
        <w:t xml:space="preserve">  [Assessed on 18 May 2020]</w:t>
      </w:r>
    </w:p>
    <w:p w14:paraId="42853EF4" w14:textId="77777777" w:rsidR="0048160F" w:rsidRPr="0092663F" w:rsidRDefault="0048160F" w:rsidP="0048160F">
      <w:pPr>
        <w:spacing w:line="360" w:lineRule="auto"/>
        <w:jc w:val="both"/>
        <w:rPr>
          <w:rFonts w:cs="Arial"/>
          <w:color w:val="222222"/>
          <w:sz w:val="24"/>
          <w:szCs w:val="24"/>
          <w:shd w:val="clear" w:color="auto" w:fill="FFFFFF"/>
        </w:rPr>
      </w:pPr>
      <w:r w:rsidRPr="0092663F">
        <w:rPr>
          <w:rFonts w:cs="Arial"/>
          <w:color w:val="222222"/>
          <w:sz w:val="24"/>
          <w:szCs w:val="24"/>
          <w:shd w:val="clear" w:color="auto" w:fill="FFFFFF"/>
        </w:rPr>
        <w:t>Gerrish, E., 2016. The impact of performance management on performance in public organizations: A meta</w:t>
      </w:r>
      <w:r w:rsidRPr="0092663F">
        <w:rPr>
          <w:rFonts w:cs="Cambria Math"/>
          <w:color w:val="222222"/>
          <w:sz w:val="24"/>
          <w:szCs w:val="24"/>
          <w:shd w:val="clear" w:color="auto" w:fill="FFFFFF"/>
        </w:rPr>
        <w:t>‐</w:t>
      </w:r>
      <w:r w:rsidRPr="0092663F">
        <w:rPr>
          <w:rFonts w:cs="Arial"/>
          <w:color w:val="222222"/>
          <w:sz w:val="24"/>
          <w:szCs w:val="24"/>
          <w:shd w:val="clear" w:color="auto" w:fill="FFFFFF"/>
        </w:rPr>
        <w:t>analysis. </w:t>
      </w:r>
      <w:r w:rsidRPr="0092663F">
        <w:rPr>
          <w:rFonts w:cs="Arial"/>
          <w:i/>
          <w:iCs/>
          <w:color w:val="222222"/>
          <w:sz w:val="24"/>
          <w:szCs w:val="24"/>
          <w:shd w:val="clear" w:color="auto" w:fill="FFFFFF"/>
        </w:rPr>
        <w:t>Public Administration Review</w:t>
      </w:r>
      <w:r w:rsidRPr="0092663F">
        <w:rPr>
          <w:rFonts w:cs="Arial"/>
          <w:color w:val="222222"/>
          <w:sz w:val="24"/>
          <w:szCs w:val="24"/>
          <w:shd w:val="clear" w:color="auto" w:fill="FFFFFF"/>
        </w:rPr>
        <w:t>.</w:t>
      </w:r>
    </w:p>
    <w:p w14:paraId="0CCCE7F1" w14:textId="77777777" w:rsidR="0048160F" w:rsidRPr="001D3917" w:rsidRDefault="0048160F" w:rsidP="0048160F">
      <w:pPr>
        <w:spacing w:line="360" w:lineRule="auto"/>
        <w:jc w:val="both"/>
        <w:rPr>
          <w:rFonts w:cs="Arial"/>
          <w:color w:val="222222"/>
          <w:sz w:val="24"/>
          <w:szCs w:val="24"/>
          <w:shd w:val="clear" w:color="auto" w:fill="FFFFFF"/>
        </w:rPr>
      </w:pPr>
      <w:r w:rsidRPr="001C19E6">
        <w:rPr>
          <w:rFonts w:cs="Arial"/>
          <w:color w:val="222222"/>
          <w:sz w:val="24"/>
          <w:szCs w:val="24"/>
          <w:shd w:val="clear" w:color="auto" w:fill="FFFFFF"/>
        </w:rPr>
        <w:t>Gajjar, T. and Okumus, F., 2018</w:t>
      </w:r>
      <w:r w:rsidRPr="001D3917">
        <w:rPr>
          <w:rFonts w:cs="Arial"/>
          <w:color w:val="222222"/>
          <w:sz w:val="24"/>
          <w:szCs w:val="24"/>
          <w:shd w:val="clear" w:color="auto" w:fill="FFFFFF"/>
        </w:rPr>
        <w:t>. Diversity management: What are the leading hospitality and tourism companies reporting?. </w:t>
      </w:r>
      <w:r w:rsidRPr="001D3917">
        <w:rPr>
          <w:rFonts w:cs="Arial"/>
          <w:i/>
          <w:iCs/>
          <w:color w:val="222222"/>
          <w:sz w:val="24"/>
          <w:szCs w:val="24"/>
          <w:shd w:val="clear" w:color="auto" w:fill="FFFFFF"/>
        </w:rPr>
        <w:t>Journal of Hospitality Marketing &amp; Management</w:t>
      </w:r>
      <w:r w:rsidRPr="001D3917">
        <w:rPr>
          <w:rFonts w:cs="Arial"/>
          <w:color w:val="222222"/>
          <w:sz w:val="24"/>
          <w:szCs w:val="24"/>
          <w:shd w:val="clear" w:color="auto" w:fill="FFFFFF"/>
        </w:rPr>
        <w:t>.</w:t>
      </w:r>
    </w:p>
    <w:p w14:paraId="2BEABF1A" w14:textId="3D032699" w:rsidR="0048160F" w:rsidRDefault="0048160F" w:rsidP="0048160F">
      <w:pPr>
        <w:spacing w:line="360" w:lineRule="auto"/>
        <w:jc w:val="both"/>
        <w:rPr>
          <w:sz w:val="24"/>
          <w:szCs w:val="24"/>
        </w:rPr>
      </w:pPr>
      <w:r w:rsidRPr="00F82BBB">
        <w:rPr>
          <w:rFonts w:cstheme="minorHAnsi"/>
          <w:sz w:val="24"/>
          <w:szCs w:val="20"/>
          <w:shd w:val="clear" w:color="auto" w:fill="FFFFFF"/>
        </w:rPr>
        <w:t>Hitt, M.A., Ireland, R.D. and Hoskisson, R.E., 2012. </w:t>
      </w:r>
      <w:r w:rsidRPr="00F82BBB">
        <w:rPr>
          <w:rFonts w:cstheme="minorHAnsi"/>
          <w:i/>
          <w:iCs/>
          <w:sz w:val="24"/>
          <w:szCs w:val="20"/>
          <w:shd w:val="clear" w:color="auto" w:fill="FFFFFF"/>
        </w:rPr>
        <w:t>Strategic management cases: competitiveness and globalization</w:t>
      </w:r>
      <w:r w:rsidRPr="00F82BBB">
        <w:rPr>
          <w:rFonts w:cstheme="minorHAnsi"/>
          <w:sz w:val="24"/>
          <w:szCs w:val="20"/>
          <w:shd w:val="clear" w:color="auto" w:fill="FFFFFF"/>
        </w:rPr>
        <w:t>. Cengage Learning.</w:t>
      </w:r>
      <w:r w:rsidRPr="00EB04F0">
        <w:rPr>
          <w:sz w:val="24"/>
          <w:szCs w:val="24"/>
        </w:rPr>
        <w:t xml:space="preserve"> </w:t>
      </w:r>
      <w:r w:rsidRPr="00121964">
        <w:rPr>
          <w:sz w:val="24"/>
          <w:szCs w:val="24"/>
        </w:rPr>
        <w:t>Marriott</w:t>
      </w:r>
      <w:r>
        <w:rPr>
          <w:sz w:val="24"/>
          <w:szCs w:val="24"/>
        </w:rPr>
        <w:t>.</w:t>
      </w:r>
    </w:p>
    <w:p w14:paraId="56876B15" w14:textId="77777777" w:rsidR="0048160F" w:rsidRDefault="0048160F" w:rsidP="0048160F">
      <w:pPr>
        <w:spacing w:line="360" w:lineRule="auto"/>
        <w:jc w:val="both"/>
        <w:rPr>
          <w:rFonts w:cs="Arial"/>
          <w:color w:val="222222"/>
          <w:sz w:val="24"/>
          <w:szCs w:val="24"/>
          <w:shd w:val="clear" w:color="auto" w:fill="FFFFFF"/>
        </w:rPr>
      </w:pPr>
      <w:r>
        <w:rPr>
          <w:sz w:val="24"/>
          <w:szCs w:val="24"/>
        </w:rPr>
        <w:lastRenderedPageBreak/>
        <w:t xml:space="preserve">Hospitality Net, 2020. </w:t>
      </w:r>
      <w:r w:rsidRPr="009C55CF">
        <w:rPr>
          <w:sz w:val="24"/>
          <w:szCs w:val="24"/>
        </w:rPr>
        <w:t>The Impact of Brexit on Hotel Industry and 2020 Outlook</w:t>
      </w:r>
      <w:r>
        <w:rPr>
          <w:sz w:val="24"/>
          <w:szCs w:val="24"/>
        </w:rPr>
        <w:t xml:space="preserve">. Retrieved from: </w:t>
      </w:r>
      <w:hyperlink r:id="rId14" w:history="1">
        <w:r>
          <w:rPr>
            <w:rStyle w:val="Hyperlink"/>
          </w:rPr>
          <w:t>https://www.hospitalitynet.org/opinion/4096893.html</w:t>
        </w:r>
      </w:hyperlink>
      <w:r>
        <w:t xml:space="preserve"> [Assessed on 19 May 2020]</w:t>
      </w:r>
    </w:p>
    <w:p w14:paraId="2423E55D" w14:textId="77777777" w:rsidR="0048160F" w:rsidRDefault="0048160F" w:rsidP="0048160F">
      <w:pPr>
        <w:spacing w:line="360" w:lineRule="auto"/>
        <w:jc w:val="both"/>
        <w:rPr>
          <w:rFonts w:cs="Arial"/>
          <w:color w:val="222222"/>
          <w:sz w:val="24"/>
          <w:szCs w:val="24"/>
          <w:shd w:val="clear" w:color="auto" w:fill="FFFFFF"/>
        </w:rPr>
      </w:pPr>
      <w:r>
        <w:rPr>
          <w:sz w:val="24"/>
          <w:szCs w:val="24"/>
        </w:rPr>
        <w:t xml:space="preserve">Hotel News Resource, 2020. </w:t>
      </w:r>
      <w:r w:rsidRPr="00B55FBC">
        <w:rPr>
          <w:sz w:val="24"/>
          <w:szCs w:val="24"/>
        </w:rPr>
        <w:t>COVID-19 Outbreak Has Jeopardized UK Hospitality Sector</w:t>
      </w:r>
      <w:r>
        <w:rPr>
          <w:sz w:val="24"/>
          <w:szCs w:val="24"/>
        </w:rPr>
        <w:t xml:space="preserve">. Retrieved from: </w:t>
      </w:r>
      <w:hyperlink r:id="rId15" w:history="1">
        <w:r>
          <w:rPr>
            <w:rStyle w:val="Hyperlink"/>
          </w:rPr>
          <w:t>https://www.hotelnewsresource.com/article110449.html</w:t>
        </w:r>
      </w:hyperlink>
      <w:r>
        <w:t xml:space="preserve"> [Assessed on 18 May 2020]</w:t>
      </w:r>
    </w:p>
    <w:p w14:paraId="75F1C109" w14:textId="2612DF09" w:rsidR="0048160F" w:rsidRPr="0048160F" w:rsidRDefault="0048160F" w:rsidP="0048160F">
      <w:pPr>
        <w:spacing w:line="360" w:lineRule="auto"/>
        <w:jc w:val="both"/>
        <w:rPr>
          <w:rFonts w:cs="Arial"/>
          <w:color w:val="222222"/>
          <w:sz w:val="24"/>
          <w:szCs w:val="24"/>
          <w:shd w:val="clear" w:color="auto" w:fill="FFFFFF"/>
        </w:rPr>
      </w:pPr>
      <w:r>
        <w:rPr>
          <w:sz w:val="24"/>
          <w:szCs w:val="24"/>
        </w:rPr>
        <w:t xml:space="preserve">Integrated Skills, 2020. </w:t>
      </w:r>
      <w:r w:rsidRPr="00095CD5">
        <w:rPr>
          <w:sz w:val="24"/>
          <w:szCs w:val="24"/>
        </w:rPr>
        <w:t>What does the UK’s Booming Tourism and Hospitality Industry Mean for the Environment and Local Government Resources?</w:t>
      </w:r>
      <w:r>
        <w:rPr>
          <w:sz w:val="24"/>
          <w:szCs w:val="24"/>
        </w:rPr>
        <w:t xml:space="preserve"> Retrieved from: </w:t>
      </w:r>
      <w:hyperlink r:id="rId16" w:history="1">
        <w:r>
          <w:rPr>
            <w:rStyle w:val="Hyperlink"/>
          </w:rPr>
          <w:t>https://www.integrated-skills.com/en/2017/09/29/uks-booming-tourism-and-hospitality-industry/</w:t>
        </w:r>
      </w:hyperlink>
      <w:r>
        <w:t xml:space="preserve"> [Assessed on 18 May 2020]</w:t>
      </w:r>
    </w:p>
    <w:p w14:paraId="67B204E9" w14:textId="77777777" w:rsidR="0048160F" w:rsidRDefault="0048160F" w:rsidP="0048160F">
      <w:pPr>
        <w:spacing w:line="360" w:lineRule="auto"/>
        <w:jc w:val="both"/>
        <w:rPr>
          <w:sz w:val="24"/>
          <w:szCs w:val="24"/>
        </w:rPr>
      </w:pPr>
      <w:r>
        <w:rPr>
          <w:sz w:val="24"/>
          <w:szCs w:val="24"/>
        </w:rPr>
        <w:t xml:space="preserve">Inc, 2020. </w:t>
      </w:r>
      <w:r w:rsidRPr="00630A23">
        <w:rPr>
          <w:sz w:val="24"/>
          <w:szCs w:val="24"/>
        </w:rPr>
        <w:t>3 Foundations To A Culture Of Well-Being At Marriott</w:t>
      </w:r>
      <w:r>
        <w:rPr>
          <w:sz w:val="24"/>
          <w:szCs w:val="24"/>
        </w:rPr>
        <w:t xml:space="preserve">. </w:t>
      </w:r>
      <w:r w:rsidRPr="00121964">
        <w:rPr>
          <w:sz w:val="24"/>
          <w:szCs w:val="24"/>
        </w:rPr>
        <w:t>Retrieved from:</w:t>
      </w:r>
      <w:r>
        <w:rPr>
          <w:sz w:val="24"/>
          <w:szCs w:val="24"/>
        </w:rPr>
        <w:t xml:space="preserve"> </w:t>
      </w:r>
      <w:hyperlink r:id="rId17" w:history="1">
        <w:r>
          <w:rPr>
            <w:rStyle w:val="Hyperlink"/>
          </w:rPr>
          <w:t>https://www.inc.com/jacob-morgan/3-foundations-to-a-culture-of-well-being-at-marriott.html</w:t>
        </w:r>
      </w:hyperlink>
      <w:r>
        <w:t xml:space="preserve">. </w:t>
      </w:r>
      <w:r w:rsidRPr="00121964">
        <w:rPr>
          <w:sz w:val="24"/>
          <w:szCs w:val="24"/>
        </w:rPr>
        <w:t>[</w:t>
      </w:r>
      <w:r>
        <w:rPr>
          <w:sz w:val="24"/>
          <w:szCs w:val="24"/>
        </w:rPr>
        <w:t>Assessed on: 28</w:t>
      </w:r>
      <w:r w:rsidRPr="00121964">
        <w:rPr>
          <w:sz w:val="24"/>
          <w:szCs w:val="24"/>
        </w:rPr>
        <w:t xml:space="preserve"> February 2020]</w:t>
      </w:r>
    </w:p>
    <w:p w14:paraId="33734EE3" w14:textId="77777777" w:rsidR="0048160F" w:rsidRPr="001D3917" w:rsidRDefault="0048160F" w:rsidP="0048160F">
      <w:pPr>
        <w:spacing w:line="360" w:lineRule="auto"/>
        <w:jc w:val="both"/>
        <w:rPr>
          <w:rFonts w:cs="Arial"/>
          <w:color w:val="222222"/>
          <w:sz w:val="24"/>
          <w:szCs w:val="24"/>
          <w:shd w:val="clear" w:color="auto" w:fill="FFFFFF"/>
        </w:rPr>
      </w:pPr>
      <w:r w:rsidRPr="001D3917">
        <w:rPr>
          <w:rFonts w:cs="Arial"/>
          <w:color w:val="222222"/>
          <w:sz w:val="24"/>
          <w:szCs w:val="24"/>
          <w:shd w:val="clear" w:color="auto" w:fill="FFFFFF"/>
        </w:rPr>
        <w:t>Lesser, D., Jaeger, J. and Gilston, J., 2016. The evolution of dual-branded hotels: How the Marriott/Starwood Acquisition enhances opportunities for developers. </w:t>
      </w:r>
      <w:r w:rsidRPr="001D3917">
        <w:rPr>
          <w:rFonts w:cs="Arial"/>
          <w:i/>
          <w:iCs/>
          <w:color w:val="222222"/>
          <w:sz w:val="24"/>
          <w:szCs w:val="24"/>
          <w:shd w:val="clear" w:color="auto" w:fill="FFFFFF"/>
        </w:rPr>
        <w:t>Boston Hospitality Review</w:t>
      </w:r>
      <w:r w:rsidRPr="001D3917">
        <w:rPr>
          <w:rFonts w:cs="Arial"/>
          <w:color w:val="222222"/>
          <w:sz w:val="24"/>
          <w:szCs w:val="24"/>
          <w:shd w:val="clear" w:color="auto" w:fill="FFFFFF"/>
        </w:rPr>
        <w:t>.</w:t>
      </w:r>
    </w:p>
    <w:p w14:paraId="69A6380C" w14:textId="77777777" w:rsidR="0048160F" w:rsidRPr="001D3917" w:rsidRDefault="0048160F" w:rsidP="0048160F">
      <w:pPr>
        <w:spacing w:line="360" w:lineRule="auto"/>
        <w:jc w:val="both"/>
        <w:rPr>
          <w:rFonts w:cs="Arial"/>
          <w:color w:val="222222"/>
          <w:sz w:val="24"/>
          <w:szCs w:val="24"/>
          <w:shd w:val="clear" w:color="auto" w:fill="FFFFFF"/>
        </w:rPr>
      </w:pPr>
      <w:r w:rsidRPr="001D3917">
        <w:rPr>
          <w:rFonts w:cs="Arial"/>
          <w:color w:val="222222"/>
          <w:sz w:val="24"/>
          <w:szCs w:val="24"/>
          <w:shd w:val="clear" w:color="auto" w:fill="FFFFFF"/>
        </w:rPr>
        <w:t>Matthews, S., 2016. Introducing Marriott International: Your Key Company Overview.</w:t>
      </w:r>
    </w:p>
    <w:p w14:paraId="28C11F8B" w14:textId="77777777" w:rsidR="0048160F" w:rsidRDefault="0048160F" w:rsidP="0048160F">
      <w:pPr>
        <w:spacing w:line="360" w:lineRule="auto"/>
        <w:jc w:val="both"/>
        <w:rPr>
          <w:rFonts w:cs="Arial"/>
          <w:color w:val="222222"/>
          <w:sz w:val="24"/>
          <w:szCs w:val="24"/>
          <w:shd w:val="clear" w:color="auto" w:fill="FFFFFF"/>
        </w:rPr>
      </w:pPr>
      <w:r w:rsidRPr="0092663F">
        <w:rPr>
          <w:rFonts w:cs="Arial"/>
          <w:color w:val="222222"/>
          <w:sz w:val="24"/>
          <w:szCs w:val="24"/>
          <w:shd w:val="clear" w:color="auto" w:fill="FFFFFF"/>
        </w:rPr>
        <w:t>Mone, E.M. and London, M., 2018. </w:t>
      </w:r>
      <w:r w:rsidRPr="0092663F">
        <w:rPr>
          <w:rFonts w:cs="Arial"/>
          <w:i/>
          <w:iCs/>
          <w:color w:val="222222"/>
          <w:sz w:val="24"/>
          <w:szCs w:val="24"/>
          <w:shd w:val="clear" w:color="auto" w:fill="FFFFFF"/>
        </w:rPr>
        <w:t>Employee engagement through effective performance management: A practical guide for managers</w:t>
      </w:r>
      <w:r w:rsidRPr="0092663F">
        <w:rPr>
          <w:rFonts w:cs="Arial"/>
          <w:color w:val="222222"/>
          <w:sz w:val="24"/>
          <w:szCs w:val="24"/>
          <w:shd w:val="clear" w:color="auto" w:fill="FFFFFF"/>
        </w:rPr>
        <w:t>. Routledge.</w:t>
      </w:r>
    </w:p>
    <w:p w14:paraId="5C41157D" w14:textId="502A9A2D" w:rsidR="0048160F" w:rsidRPr="0092663F" w:rsidRDefault="0048160F" w:rsidP="0048160F">
      <w:pPr>
        <w:spacing w:line="360" w:lineRule="auto"/>
        <w:jc w:val="both"/>
        <w:rPr>
          <w:rFonts w:cs="Arial"/>
          <w:color w:val="222222"/>
          <w:sz w:val="24"/>
          <w:szCs w:val="24"/>
          <w:shd w:val="clear" w:color="auto" w:fill="FFFFFF"/>
        </w:rPr>
      </w:pPr>
      <w:r>
        <w:rPr>
          <w:sz w:val="24"/>
          <w:szCs w:val="24"/>
        </w:rPr>
        <w:t xml:space="preserve">Marriott International Inc., 2020. Life at Marriott. Retrieved from: </w:t>
      </w:r>
      <w:hyperlink r:id="rId18" w:history="1">
        <w:r>
          <w:rPr>
            <w:rStyle w:val="Hyperlink"/>
          </w:rPr>
          <w:t>https://careers.marriott.com/life-at-marriott/</w:t>
        </w:r>
      </w:hyperlink>
      <w:r>
        <w:t xml:space="preserve"> [Assessed on 18 May 2020]</w:t>
      </w:r>
    </w:p>
    <w:p w14:paraId="13E3E2A7" w14:textId="77777777" w:rsidR="0048160F" w:rsidRDefault="0048160F" w:rsidP="0048160F">
      <w:pPr>
        <w:spacing w:line="360" w:lineRule="auto"/>
        <w:jc w:val="both"/>
        <w:rPr>
          <w:sz w:val="24"/>
          <w:szCs w:val="24"/>
        </w:rPr>
      </w:pPr>
      <w:r>
        <w:rPr>
          <w:sz w:val="24"/>
          <w:szCs w:val="24"/>
        </w:rPr>
        <w:t xml:space="preserve">Marriott International, 2020. </w:t>
      </w:r>
      <w:r w:rsidRPr="00630A23">
        <w:rPr>
          <w:sz w:val="24"/>
          <w:szCs w:val="24"/>
        </w:rPr>
        <w:t>Diversity &amp; Inclusion</w:t>
      </w:r>
      <w:r>
        <w:rPr>
          <w:sz w:val="24"/>
          <w:szCs w:val="24"/>
        </w:rPr>
        <w:t xml:space="preserve">. </w:t>
      </w:r>
      <w:r w:rsidRPr="00121964">
        <w:rPr>
          <w:sz w:val="24"/>
          <w:szCs w:val="24"/>
        </w:rPr>
        <w:t>Retrieved from:</w:t>
      </w:r>
      <w:r>
        <w:rPr>
          <w:sz w:val="24"/>
          <w:szCs w:val="24"/>
        </w:rPr>
        <w:t xml:space="preserve"> </w:t>
      </w:r>
      <w:hyperlink r:id="rId19" w:history="1">
        <w:r>
          <w:rPr>
            <w:rStyle w:val="Hyperlink"/>
          </w:rPr>
          <w:t>https://www.marriott.com/diversity/diversity-and-inclusion.mi</w:t>
        </w:r>
      </w:hyperlink>
      <w:r>
        <w:t xml:space="preserve">. </w:t>
      </w:r>
      <w:r w:rsidRPr="00121964">
        <w:rPr>
          <w:sz w:val="24"/>
          <w:szCs w:val="24"/>
        </w:rPr>
        <w:t>[</w:t>
      </w:r>
      <w:r>
        <w:rPr>
          <w:sz w:val="24"/>
          <w:szCs w:val="24"/>
        </w:rPr>
        <w:t>Assessed on: 28</w:t>
      </w:r>
      <w:r w:rsidRPr="00121964">
        <w:rPr>
          <w:sz w:val="24"/>
          <w:szCs w:val="24"/>
        </w:rPr>
        <w:t xml:space="preserve"> February 2020]</w:t>
      </w:r>
    </w:p>
    <w:p w14:paraId="287ADB43" w14:textId="77777777" w:rsidR="0048160F" w:rsidRDefault="0048160F" w:rsidP="0048160F">
      <w:pPr>
        <w:spacing w:line="360" w:lineRule="auto"/>
        <w:jc w:val="both"/>
        <w:rPr>
          <w:sz w:val="24"/>
          <w:szCs w:val="24"/>
        </w:rPr>
      </w:pPr>
      <w:r>
        <w:rPr>
          <w:sz w:val="24"/>
          <w:szCs w:val="24"/>
        </w:rPr>
        <w:t xml:space="preserve">Marriott, 2020. Corporate Overview. </w:t>
      </w:r>
      <w:r w:rsidRPr="00121964">
        <w:rPr>
          <w:sz w:val="24"/>
          <w:szCs w:val="24"/>
        </w:rPr>
        <w:t>Retrieved from:</w:t>
      </w:r>
      <w:r>
        <w:rPr>
          <w:sz w:val="24"/>
          <w:szCs w:val="24"/>
        </w:rPr>
        <w:t xml:space="preserve"> </w:t>
      </w:r>
      <w:hyperlink r:id="rId20" w:history="1">
        <w:r>
          <w:rPr>
            <w:rStyle w:val="Hyperlink"/>
          </w:rPr>
          <w:t>https://marriott.gcs-web.com/corporate-overview</w:t>
        </w:r>
      </w:hyperlink>
      <w:r>
        <w:t xml:space="preserve">. </w:t>
      </w:r>
      <w:r>
        <w:rPr>
          <w:sz w:val="24"/>
          <w:szCs w:val="24"/>
        </w:rPr>
        <w:t>[Assessed on: 21</w:t>
      </w:r>
      <w:r w:rsidRPr="00121964">
        <w:rPr>
          <w:sz w:val="24"/>
          <w:szCs w:val="24"/>
        </w:rPr>
        <w:t xml:space="preserve"> February 2020]</w:t>
      </w:r>
    </w:p>
    <w:p w14:paraId="0C3A74D5" w14:textId="77777777" w:rsidR="0048160F" w:rsidRDefault="0048160F" w:rsidP="0048160F">
      <w:pPr>
        <w:spacing w:line="360" w:lineRule="auto"/>
        <w:jc w:val="both"/>
        <w:rPr>
          <w:sz w:val="24"/>
          <w:szCs w:val="24"/>
        </w:rPr>
      </w:pPr>
      <w:r>
        <w:rPr>
          <w:sz w:val="24"/>
          <w:szCs w:val="24"/>
        </w:rPr>
        <w:t xml:space="preserve">Marriott, 2018. </w:t>
      </w:r>
      <w:r w:rsidRPr="00CD7BEC">
        <w:rPr>
          <w:sz w:val="24"/>
          <w:szCs w:val="24"/>
        </w:rPr>
        <w:t>FISCAL YEAR ENDED DECEMBER 31, 2018</w:t>
      </w:r>
      <w:r>
        <w:rPr>
          <w:sz w:val="24"/>
          <w:szCs w:val="24"/>
        </w:rPr>
        <w:t xml:space="preserve">. </w:t>
      </w:r>
      <w:r w:rsidRPr="00121964">
        <w:rPr>
          <w:sz w:val="24"/>
          <w:szCs w:val="24"/>
        </w:rPr>
        <w:t>Retrieved from:</w:t>
      </w:r>
      <w:r>
        <w:rPr>
          <w:sz w:val="24"/>
          <w:szCs w:val="24"/>
        </w:rPr>
        <w:t xml:space="preserve"> </w:t>
      </w:r>
      <w:hyperlink r:id="rId21" w:history="1">
        <w:r>
          <w:rPr>
            <w:rStyle w:val="Hyperlink"/>
          </w:rPr>
          <w:t>https://marriott.gcs-web.com/static-files/a9e39469-3202-4593-bbaa-cc3b71a67a9d</w:t>
        </w:r>
      </w:hyperlink>
      <w:r>
        <w:t xml:space="preserve">. </w:t>
      </w:r>
      <w:r>
        <w:rPr>
          <w:sz w:val="24"/>
          <w:szCs w:val="24"/>
        </w:rPr>
        <w:t>[Assessed on: 21</w:t>
      </w:r>
      <w:r w:rsidRPr="00121964">
        <w:rPr>
          <w:sz w:val="24"/>
          <w:szCs w:val="24"/>
        </w:rPr>
        <w:t xml:space="preserve"> February 2020]</w:t>
      </w:r>
    </w:p>
    <w:p w14:paraId="39A0BA8A" w14:textId="77777777" w:rsidR="0048160F" w:rsidRDefault="0048160F" w:rsidP="0048160F">
      <w:pPr>
        <w:spacing w:line="360" w:lineRule="auto"/>
        <w:jc w:val="both"/>
        <w:rPr>
          <w:sz w:val="24"/>
          <w:szCs w:val="24"/>
        </w:rPr>
      </w:pPr>
      <w:r>
        <w:rPr>
          <w:sz w:val="24"/>
          <w:szCs w:val="24"/>
        </w:rPr>
        <w:lastRenderedPageBreak/>
        <w:t xml:space="preserve">MacroTrends, 2020. </w:t>
      </w:r>
      <w:r w:rsidRPr="00CD7BEC">
        <w:rPr>
          <w:sz w:val="24"/>
          <w:szCs w:val="24"/>
        </w:rPr>
        <w:t>Marriott: Number of Employees 2006-2019</w:t>
      </w:r>
      <w:r>
        <w:rPr>
          <w:sz w:val="24"/>
          <w:szCs w:val="24"/>
        </w:rPr>
        <w:t xml:space="preserve">. </w:t>
      </w:r>
      <w:r w:rsidRPr="00121964">
        <w:rPr>
          <w:sz w:val="24"/>
          <w:szCs w:val="24"/>
        </w:rPr>
        <w:t>Retrieved from:</w:t>
      </w:r>
      <w:r>
        <w:rPr>
          <w:sz w:val="24"/>
          <w:szCs w:val="24"/>
        </w:rPr>
        <w:t xml:space="preserve"> </w:t>
      </w:r>
      <w:hyperlink r:id="rId22" w:history="1">
        <w:r>
          <w:rPr>
            <w:rStyle w:val="Hyperlink"/>
          </w:rPr>
          <w:t>https://www.macrotrends.net/stocks/charts/MAR/marriott/number-of-employees</w:t>
        </w:r>
      </w:hyperlink>
      <w:r>
        <w:t xml:space="preserve">. </w:t>
      </w:r>
      <w:r>
        <w:rPr>
          <w:sz w:val="24"/>
          <w:szCs w:val="24"/>
        </w:rPr>
        <w:t>[Assessed on: 21</w:t>
      </w:r>
      <w:r w:rsidRPr="00121964">
        <w:rPr>
          <w:sz w:val="24"/>
          <w:szCs w:val="24"/>
        </w:rPr>
        <w:t xml:space="preserve"> February 2020]</w:t>
      </w:r>
    </w:p>
    <w:p w14:paraId="66210B95" w14:textId="77777777" w:rsidR="0048160F" w:rsidRPr="001D3917" w:rsidRDefault="0048160F" w:rsidP="0048160F">
      <w:pPr>
        <w:spacing w:line="360" w:lineRule="auto"/>
        <w:jc w:val="both"/>
        <w:rPr>
          <w:rFonts w:cs="Arial"/>
          <w:color w:val="222222"/>
          <w:sz w:val="24"/>
          <w:szCs w:val="24"/>
          <w:shd w:val="clear" w:color="auto" w:fill="FFFFFF"/>
        </w:rPr>
      </w:pPr>
      <w:r w:rsidRPr="001D3917">
        <w:rPr>
          <w:rFonts w:cs="Arial"/>
          <w:color w:val="222222"/>
          <w:sz w:val="24"/>
          <w:szCs w:val="24"/>
          <w:shd w:val="clear" w:color="auto" w:fill="FFFFFF"/>
        </w:rPr>
        <w:t>Nyangwe, S. and Buhalis, D., 2018. Branding transformation through social media and co-creation: lessons from marriott international. In </w:t>
      </w:r>
      <w:r w:rsidRPr="001D3917">
        <w:rPr>
          <w:rFonts w:cs="Arial"/>
          <w:i/>
          <w:iCs/>
          <w:color w:val="222222"/>
          <w:sz w:val="24"/>
          <w:szCs w:val="24"/>
          <w:shd w:val="clear" w:color="auto" w:fill="FFFFFF"/>
        </w:rPr>
        <w:t>Information and communication technologies in tourism 2018</w:t>
      </w:r>
      <w:r w:rsidRPr="001D3917">
        <w:rPr>
          <w:rFonts w:cs="Arial"/>
          <w:color w:val="222222"/>
          <w:sz w:val="24"/>
          <w:szCs w:val="24"/>
          <w:shd w:val="clear" w:color="auto" w:fill="FFFFFF"/>
        </w:rPr>
        <w:t>.</w:t>
      </w:r>
    </w:p>
    <w:p w14:paraId="1CC64FF6" w14:textId="77777777" w:rsidR="0048160F" w:rsidRDefault="0048160F" w:rsidP="0048160F">
      <w:pPr>
        <w:spacing w:line="360" w:lineRule="auto"/>
        <w:jc w:val="both"/>
        <w:rPr>
          <w:rFonts w:cs="Arial"/>
          <w:color w:val="222222"/>
          <w:sz w:val="24"/>
          <w:szCs w:val="24"/>
          <w:shd w:val="clear" w:color="auto" w:fill="FFFFFF"/>
        </w:rPr>
      </w:pPr>
      <w:r w:rsidRPr="001D3917">
        <w:rPr>
          <w:rFonts w:cs="Arial"/>
          <w:color w:val="222222"/>
          <w:sz w:val="24"/>
          <w:szCs w:val="24"/>
          <w:shd w:val="clear" w:color="auto" w:fill="FFFFFF"/>
        </w:rPr>
        <w:t>Qadri, M.A., Ahsan, K.D.L. and Hashmi, S., 2016. A Study of Cross Cultural Communication Strategy: Case of Marriott Hotels &amp; Resorts. </w:t>
      </w:r>
      <w:r w:rsidRPr="001D3917">
        <w:rPr>
          <w:rFonts w:cs="Arial"/>
          <w:i/>
          <w:iCs/>
          <w:color w:val="222222"/>
          <w:sz w:val="24"/>
          <w:szCs w:val="24"/>
          <w:shd w:val="clear" w:color="auto" w:fill="FFFFFF"/>
        </w:rPr>
        <w:t>environment</w:t>
      </w:r>
      <w:r w:rsidRPr="001D3917">
        <w:rPr>
          <w:rFonts w:cs="Arial"/>
          <w:color w:val="222222"/>
          <w:sz w:val="24"/>
          <w:szCs w:val="24"/>
          <w:shd w:val="clear" w:color="auto" w:fill="FFFFFF"/>
        </w:rPr>
        <w:t>.</w:t>
      </w:r>
    </w:p>
    <w:p w14:paraId="7EF65B5E" w14:textId="77777777" w:rsidR="0048160F" w:rsidRPr="00004D5D" w:rsidRDefault="0048160F" w:rsidP="0048160F">
      <w:pPr>
        <w:spacing w:line="360" w:lineRule="auto"/>
        <w:jc w:val="both"/>
        <w:rPr>
          <w:rFonts w:cstheme="minorHAnsi"/>
          <w:sz w:val="24"/>
          <w:szCs w:val="20"/>
          <w:shd w:val="clear" w:color="auto" w:fill="FFFFFF"/>
        </w:rPr>
      </w:pPr>
      <w:r w:rsidRPr="00F82BBB">
        <w:rPr>
          <w:rFonts w:cstheme="minorHAnsi"/>
          <w:sz w:val="24"/>
          <w:szCs w:val="20"/>
          <w:shd w:val="clear" w:color="auto" w:fill="FFFFFF"/>
        </w:rPr>
        <w:t>Rothaermel, F.T., 2016. </w:t>
      </w:r>
      <w:r w:rsidRPr="00F82BBB">
        <w:rPr>
          <w:rFonts w:cstheme="minorHAnsi"/>
          <w:i/>
          <w:iCs/>
          <w:sz w:val="24"/>
          <w:szCs w:val="20"/>
          <w:shd w:val="clear" w:color="auto" w:fill="FFFFFF"/>
        </w:rPr>
        <w:t>Strategic management: concepts</w:t>
      </w:r>
      <w:r w:rsidRPr="00F82BBB">
        <w:rPr>
          <w:rFonts w:cstheme="minorHAnsi"/>
          <w:sz w:val="24"/>
          <w:szCs w:val="20"/>
          <w:shd w:val="clear" w:color="auto" w:fill="FFFFFF"/>
        </w:rPr>
        <w:t> (Vol. 2). McGraw-Hill Education.</w:t>
      </w:r>
    </w:p>
    <w:p w14:paraId="4C1C1E88" w14:textId="77777777" w:rsidR="0048160F" w:rsidRDefault="0048160F" w:rsidP="0048160F">
      <w:pPr>
        <w:spacing w:line="360" w:lineRule="auto"/>
        <w:jc w:val="both"/>
        <w:rPr>
          <w:sz w:val="24"/>
          <w:szCs w:val="24"/>
        </w:rPr>
      </w:pPr>
      <w:r>
        <w:rPr>
          <w:sz w:val="24"/>
          <w:szCs w:val="24"/>
        </w:rPr>
        <w:t xml:space="preserve">SCRIBD, 2012. Employee Retention. </w:t>
      </w:r>
      <w:r w:rsidRPr="00121964">
        <w:rPr>
          <w:sz w:val="24"/>
          <w:szCs w:val="24"/>
        </w:rPr>
        <w:t>Retrieved from:</w:t>
      </w:r>
      <w:r>
        <w:rPr>
          <w:sz w:val="24"/>
          <w:szCs w:val="24"/>
        </w:rPr>
        <w:t xml:space="preserve"> </w:t>
      </w:r>
      <w:hyperlink r:id="rId23" w:history="1">
        <w:r>
          <w:rPr>
            <w:rStyle w:val="Hyperlink"/>
          </w:rPr>
          <w:t>https://www.scribd.com/document/110600841/Marriott-Project</w:t>
        </w:r>
      </w:hyperlink>
      <w:r>
        <w:t xml:space="preserve">. </w:t>
      </w:r>
      <w:r w:rsidRPr="00121964">
        <w:rPr>
          <w:sz w:val="24"/>
          <w:szCs w:val="24"/>
        </w:rPr>
        <w:t>[</w:t>
      </w:r>
      <w:r>
        <w:rPr>
          <w:sz w:val="24"/>
          <w:szCs w:val="24"/>
        </w:rPr>
        <w:t>Assessed on: 28</w:t>
      </w:r>
      <w:r w:rsidRPr="00121964">
        <w:rPr>
          <w:sz w:val="24"/>
          <w:szCs w:val="24"/>
        </w:rPr>
        <w:t xml:space="preserve"> February 2020]</w:t>
      </w:r>
    </w:p>
    <w:p w14:paraId="6DCC2B22" w14:textId="77777777" w:rsidR="0048160F" w:rsidRDefault="0048160F" w:rsidP="0048160F">
      <w:pPr>
        <w:spacing w:line="360" w:lineRule="auto"/>
        <w:jc w:val="both"/>
        <w:rPr>
          <w:sz w:val="24"/>
          <w:szCs w:val="24"/>
        </w:rPr>
      </w:pPr>
      <w:r>
        <w:rPr>
          <w:sz w:val="24"/>
          <w:szCs w:val="24"/>
        </w:rPr>
        <w:t xml:space="preserve">Statista, 2019. </w:t>
      </w:r>
      <w:r w:rsidRPr="00CD7BEC">
        <w:rPr>
          <w:sz w:val="24"/>
          <w:szCs w:val="24"/>
        </w:rPr>
        <w:t>Revenue of Marriott International worldwide 1999-2018</w:t>
      </w:r>
      <w:r>
        <w:rPr>
          <w:sz w:val="24"/>
          <w:szCs w:val="24"/>
        </w:rPr>
        <w:t xml:space="preserve">. </w:t>
      </w:r>
      <w:r w:rsidRPr="00121964">
        <w:rPr>
          <w:sz w:val="24"/>
          <w:szCs w:val="24"/>
        </w:rPr>
        <w:t>Retrieved from:</w:t>
      </w:r>
      <w:r>
        <w:rPr>
          <w:sz w:val="24"/>
          <w:szCs w:val="24"/>
        </w:rPr>
        <w:t xml:space="preserve"> </w:t>
      </w:r>
      <w:hyperlink r:id="rId24" w:history="1">
        <w:r>
          <w:rPr>
            <w:rStyle w:val="Hyperlink"/>
          </w:rPr>
          <w:t>https://www.statista.com/statistics/266279/revenue-of-the-marriott-international-inc-hotel-chain/</w:t>
        </w:r>
      </w:hyperlink>
      <w:r>
        <w:t xml:space="preserve">. </w:t>
      </w:r>
      <w:r>
        <w:rPr>
          <w:sz w:val="24"/>
          <w:szCs w:val="24"/>
        </w:rPr>
        <w:t>[Assessed on: 21</w:t>
      </w:r>
      <w:r w:rsidRPr="00121964">
        <w:rPr>
          <w:sz w:val="24"/>
          <w:szCs w:val="24"/>
        </w:rPr>
        <w:t xml:space="preserve"> February 2020]</w:t>
      </w:r>
    </w:p>
    <w:p w14:paraId="4C9FAE7D" w14:textId="77777777" w:rsidR="0048160F" w:rsidRDefault="0048160F" w:rsidP="0048160F">
      <w:pPr>
        <w:spacing w:line="360" w:lineRule="auto"/>
        <w:jc w:val="both"/>
        <w:rPr>
          <w:rFonts w:cs="Arial"/>
          <w:color w:val="222222"/>
          <w:sz w:val="24"/>
          <w:szCs w:val="24"/>
          <w:shd w:val="clear" w:color="auto" w:fill="FFFFFF"/>
        </w:rPr>
      </w:pPr>
      <w:r w:rsidRPr="001D3917">
        <w:rPr>
          <w:rFonts w:cs="Arial"/>
          <w:color w:val="222222"/>
          <w:sz w:val="24"/>
          <w:szCs w:val="24"/>
          <w:shd w:val="clear" w:color="auto" w:fill="FFFFFF"/>
        </w:rPr>
        <w:t>Zhang, Y., Shu, S., Ji, Z. and Wang, Y., 2015, March. A study of the commercial application of big data of the international hotel group in China: based on the case study of marriott international. In </w:t>
      </w:r>
      <w:r w:rsidRPr="001D3917">
        <w:rPr>
          <w:rFonts w:cs="Arial"/>
          <w:i/>
          <w:iCs/>
          <w:color w:val="222222"/>
          <w:sz w:val="24"/>
          <w:szCs w:val="24"/>
          <w:shd w:val="clear" w:color="auto" w:fill="FFFFFF"/>
        </w:rPr>
        <w:t>2015 IEEE First International Conference on Big Data Computing Service and Applications</w:t>
      </w:r>
      <w:r w:rsidRPr="001D3917">
        <w:rPr>
          <w:rFonts w:cs="Arial"/>
          <w:color w:val="222222"/>
          <w:sz w:val="24"/>
          <w:szCs w:val="24"/>
          <w:shd w:val="clear" w:color="auto" w:fill="FFFFFF"/>
        </w:rPr>
        <w:t>.</w:t>
      </w:r>
    </w:p>
    <w:p w14:paraId="08FFBC0F" w14:textId="77777777" w:rsidR="0048160F" w:rsidRDefault="0048160F" w:rsidP="00A96A65">
      <w:pPr>
        <w:spacing w:line="360" w:lineRule="auto"/>
        <w:jc w:val="both"/>
        <w:rPr>
          <w:sz w:val="24"/>
          <w:szCs w:val="24"/>
        </w:rPr>
      </w:pPr>
    </w:p>
    <w:p w14:paraId="55DE521B" w14:textId="77777777" w:rsidR="0048160F" w:rsidRDefault="0048160F" w:rsidP="00A96A65">
      <w:pPr>
        <w:spacing w:line="360" w:lineRule="auto"/>
        <w:jc w:val="both"/>
        <w:rPr>
          <w:sz w:val="24"/>
          <w:szCs w:val="24"/>
        </w:rPr>
      </w:pPr>
    </w:p>
    <w:p w14:paraId="4D00BAA9" w14:textId="77777777" w:rsidR="0048160F" w:rsidRDefault="0048160F" w:rsidP="00A96A65">
      <w:pPr>
        <w:spacing w:line="360" w:lineRule="auto"/>
        <w:jc w:val="both"/>
        <w:rPr>
          <w:sz w:val="24"/>
          <w:szCs w:val="24"/>
        </w:rPr>
      </w:pPr>
    </w:p>
    <w:p w14:paraId="3005D1F8" w14:textId="77777777" w:rsidR="0048160F" w:rsidRDefault="0048160F" w:rsidP="00A96A65">
      <w:pPr>
        <w:spacing w:line="360" w:lineRule="auto"/>
        <w:jc w:val="both"/>
        <w:rPr>
          <w:sz w:val="24"/>
          <w:szCs w:val="24"/>
        </w:rPr>
      </w:pPr>
    </w:p>
    <w:sectPr w:rsidR="0048160F">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7E85A9" w14:textId="77777777" w:rsidR="007F078A" w:rsidRDefault="007F078A" w:rsidP="00A26713">
      <w:pPr>
        <w:spacing w:after="0" w:line="240" w:lineRule="auto"/>
      </w:pPr>
      <w:r>
        <w:separator/>
      </w:r>
    </w:p>
  </w:endnote>
  <w:endnote w:type="continuationSeparator" w:id="0">
    <w:p w14:paraId="103EB9A0" w14:textId="77777777" w:rsidR="007F078A" w:rsidRDefault="007F078A" w:rsidP="00A26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326394"/>
      <w:docPartObj>
        <w:docPartGallery w:val="Page Numbers (Bottom of Page)"/>
        <w:docPartUnique/>
      </w:docPartObj>
    </w:sdtPr>
    <w:sdtEndPr>
      <w:rPr>
        <w:noProof/>
      </w:rPr>
    </w:sdtEndPr>
    <w:sdtContent>
      <w:p w14:paraId="0881A1B6" w14:textId="172F2BA6" w:rsidR="00782FC4" w:rsidRDefault="00782FC4">
        <w:pPr>
          <w:pStyle w:val="Footer"/>
          <w:jc w:val="right"/>
        </w:pPr>
        <w:r>
          <w:fldChar w:fldCharType="begin"/>
        </w:r>
        <w:r>
          <w:instrText xml:space="preserve"> PAGE   \* MERGEFORMAT </w:instrText>
        </w:r>
        <w:r>
          <w:fldChar w:fldCharType="separate"/>
        </w:r>
        <w:r w:rsidR="00995526">
          <w:rPr>
            <w:noProof/>
          </w:rPr>
          <w:t>1</w:t>
        </w:r>
        <w:r>
          <w:rPr>
            <w:noProof/>
          </w:rPr>
          <w:fldChar w:fldCharType="end"/>
        </w:r>
      </w:p>
    </w:sdtContent>
  </w:sdt>
  <w:p w14:paraId="5414D795" w14:textId="77777777" w:rsidR="00A26713" w:rsidRDefault="00A26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D23DA" w14:textId="77777777" w:rsidR="007F078A" w:rsidRDefault="007F078A" w:rsidP="00A26713">
      <w:pPr>
        <w:spacing w:after="0" w:line="240" w:lineRule="auto"/>
      </w:pPr>
      <w:r>
        <w:separator/>
      </w:r>
    </w:p>
  </w:footnote>
  <w:footnote w:type="continuationSeparator" w:id="0">
    <w:p w14:paraId="4B705331" w14:textId="77777777" w:rsidR="007F078A" w:rsidRDefault="007F078A" w:rsidP="00A26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C576E"/>
    <w:multiLevelType w:val="hybridMultilevel"/>
    <w:tmpl w:val="86AE5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ED2575"/>
    <w:multiLevelType w:val="hybridMultilevel"/>
    <w:tmpl w:val="7ED66486"/>
    <w:lvl w:ilvl="0" w:tplc="D3D05584">
      <w:start w:val="1"/>
      <w:numFmt w:val="bullet"/>
      <w:lvlText w:val="•"/>
      <w:lvlJc w:val="left"/>
      <w:pPr>
        <w:tabs>
          <w:tab w:val="num" w:pos="360"/>
        </w:tabs>
        <w:ind w:left="360" w:hanging="360"/>
      </w:pPr>
      <w:rPr>
        <w:rFonts w:ascii="Times New Roman" w:hAnsi="Times New Roman" w:hint="default"/>
      </w:rPr>
    </w:lvl>
    <w:lvl w:ilvl="1" w:tplc="28269E22" w:tentative="1">
      <w:start w:val="1"/>
      <w:numFmt w:val="bullet"/>
      <w:lvlText w:val="•"/>
      <w:lvlJc w:val="left"/>
      <w:pPr>
        <w:tabs>
          <w:tab w:val="num" w:pos="1080"/>
        </w:tabs>
        <w:ind w:left="1080" w:hanging="360"/>
      </w:pPr>
      <w:rPr>
        <w:rFonts w:ascii="Times New Roman" w:hAnsi="Times New Roman" w:hint="default"/>
      </w:rPr>
    </w:lvl>
    <w:lvl w:ilvl="2" w:tplc="03EA66A0" w:tentative="1">
      <w:start w:val="1"/>
      <w:numFmt w:val="bullet"/>
      <w:lvlText w:val="•"/>
      <w:lvlJc w:val="left"/>
      <w:pPr>
        <w:tabs>
          <w:tab w:val="num" w:pos="1800"/>
        </w:tabs>
        <w:ind w:left="1800" w:hanging="360"/>
      </w:pPr>
      <w:rPr>
        <w:rFonts w:ascii="Times New Roman" w:hAnsi="Times New Roman" w:hint="default"/>
      </w:rPr>
    </w:lvl>
    <w:lvl w:ilvl="3" w:tplc="86F04618" w:tentative="1">
      <w:start w:val="1"/>
      <w:numFmt w:val="bullet"/>
      <w:lvlText w:val="•"/>
      <w:lvlJc w:val="left"/>
      <w:pPr>
        <w:tabs>
          <w:tab w:val="num" w:pos="2520"/>
        </w:tabs>
        <w:ind w:left="2520" w:hanging="360"/>
      </w:pPr>
      <w:rPr>
        <w:rFonts w:ascii="Times New Roman" w:hAnsi="Times New Roman" w:hint="default"/>
      </w:rPr>
    </w:lvl>
    <w:lvl w:ilvl="4" w:tplc="7D00FC14" w:tentative="1">
      <w:start w:val="1"/>
      <w:numFmt w:val="bullet"/>
      <w:lvlText w:val="•"/>
      <w:lvlJc w:val="left"/>
      <w:pPr>
        <w:tabs>
          <w:tab w:val="num" w:pos="3240"/>
        </w:tabs>
        <w:ind w:left="3240" w:hanging="360"/>
      </w:pPr>
      <w:rPr>
        <w:rFonts w:ascii="Times New Roman" w:hAnsi="Times New Roman" w:hint="default"/>
      </w:rPr>
    </w:lvl>
    <w:lvl w:ilvl="5" w:tplc="454CCD36" w:tentative="1">
      <w:start w:val="1"/>
      <w:numFmt w:val="bullet"/>
      <w:lvlText w:val="•"/>
      <w:lvlJc w:val="left"/>
      <w:pPr>
        <w:tabs>
          <w:tab w:val="num" w:pos="3960"/>
        </w:tabs>
        <w:ind w:left="3960" w:hanging="360"/>
      </w:pPr>
      <w:rPr>
        <w:rFonts w:ascii="Times New Roman" w:hAnsi="Times New Roman" w:hint="default"/>
      </w:rPr>
    </w:lvl>
    <w:lvl w:ilvl="6" w:tplc="0FEADE3C" w:tentative="1">
      <w:start w:val="1"/>
      <w:numFmt w:val="bullet"/>
      <w:lvlText w:val="•"/>
      <w:lvlJc w:val="left"/>
      <w:pPr>
        <w:tabs>
          <w:tab w:val="num" w:pos="4680"/>
        </w:tabs>
        <w:ind w:left="4680" w:hanging="360"/>
      </w:pPr>
      <w:rPr>
        <w:rFonts w:ascii="Times New Roman" w:hAnsi="Times New Roman" w:hint="default"/>
      </w:rPr>
    </w:lvl>
    <w:lvl w:ilvl="7" w:tplc="2C5E955E" w:tentative="1">
      <w:start w:val="1"/>
      <w:numFmt w:val="bullet"/>
      <w:lvlText w:val="•"/>
      <w:lvlJc w:val="left"/>
      <w:pPr>
        <w:tabs>
          <w:tab w:val="num" w:pos="5400"/>
        </w:tabs>
        <w:ind w:left="5400" w:hanging="360"/>
      </w:pPr>
      <w:rPr>
        <w:rFonts w:ascii="Times New Roman" w:hAnsi="Times New Roman" w:hint="default"/>
      </w:rPr>
    </w:lvl>
    <w:lvl w:ilvl="8" w:tplc="C532ABA6" w:tentative="1">
      <w:start w:val="1"/>
      <w:numFmt w:val="bullet"/>
      <w:lvlText w:val="•"/>
      <w:lvlJc w:val="left"/>
      <w:pPr>
        <w:tabs>
          <w:tab w:val="num" w:pos="6120"/>
        </w:tabs>
        <w:ind w:left="6120" w:hanging="360"/>
      </w:pPr>
      <w:rPr>
        <w:rFonts w:ascii="Times New Roman" w:hAnsi="Times New Roman" w:hint="default"/>
      </w:rPr>
    </w:lvl>
  </w:abstractNum>
  <w:abstractNum w:abstractNumId="2" w15:restartNumberingAfterBreak="0">
    <w:nsid w:val="51CF276C"/>
    <w:multiLevelType w:val="hybridMultilevel"/>
    <w:tmpl w:val="3DB22A96"/>
    <w:lvl w:ilvl="0" w:tplc="92263D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15599E"/>
    <w:multiLevelType w:val="hybridMultilevel"/>
    <w:tmpl w:val="78D65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exNDUysDAxMrM0MjFU0lEKTi0uzszPAykwqgUAQ/hKAywAAAA="/>
  </w:docVars>
  <w:rsids>
    <w:rsidRoot w:val="00A96A65"/>
    <w:rsid w:val="00004D5D"/>
    <w:rsid w:val="00020187"/>
    <w:rsid w:val="00053332"/>
    <w:rsid w:val="00086A95"/>
    <w:rsid w:val="000A7F26"/>
    <w:rsid w:val="000D4159"/>
    <w:rsid w:val="000E4DAC"/>
    <w:rsid w:val="000F703A"/>
    <w:rsid w:val="00101807"/>
    <w:rsid w:val="0010324E"/>
    <w:rsid w:val="001273C2"/>
    <w:rsid w:val="00132FE4"/>
    <w:rsid w:val="00143EE7"/>
    <w:rsid w:val="001531D6"/>
    <w:rsid w:val="0015403A"/>
    <w:rsid w:val="00162EAE"/>
    <w:rsid w:val="0018387F"/>
    <w:rsid w:val="001A0AAE"/>
    <w:rsid w:val="001A2251"/>
    <w:rsid w:val="001B4812"/>
    <w:rsid w:val="001B6C57"/>
    <w:rsid w:val="001C7696"/>
    <w:rsid w:val="00216CF0"/>
    <w:rsid w:val="00217DB0"/>
    <w:rsid w:val="00236080"/>
    <w:rsid w:val="00244D27"/>
    <w:rsid w:val="00261A9F"/>
    <w:rsid w:val="00264B87"/>
    <w:rsid w:val="002F1940"/>
    <w:rsid w:val="00300630"/>
    <w:rsid w:val="0033580B"/>
    <w:rsid w:val="0034604D"/>
    <w:rsid w:val="00356102"/>
    <w:rsid w:val="003B10D3"/>
    <w:rsid w:val="00435717"/>
    <w:rsid w:val="00480721"/>
    <w:rsid w:val="0048160F"/>
    <w:rsid w:val="00492B26"/>
    <w:rsid w:val="004A01C9"/>
    <w:rsid w:val="004B524D"/>
    <w:rsid w:val="004D4DB2"/>
    <w:rsid w:val="004E76FC"/>
    <w:rsid w:val="004F46BE"/>
    <w:rsid w:val="004F596A"/>
    <w:rsid w:val="00541E99"/>
    <w:rsid w:val="0054793E"/>
    <w:rsid w:val="00585D3F"/>
    <w:rsid w:val="005B76B6"/>
    <w:rsid w:val="005C54CA"/>
    <w:rsid w:val="005F1E66"/>
    <w:rsid w:val="006227AE"/>
    <w:rsid w:val="0064299A"/>
    <w:rsid w:val="0065410E"/>
    <w:rsid w:val="00657F92"/>
    <w:rsid w:val="006B6988"/>
    <w:rsid w:val="006E4277"/>
    <w:rsid w:val="00706A0C"/>
    <w:rsid w:val="0071110B"/>
    <w:rsid w:val="0074476E"/>
    <w:rsid w:val="00782FC4"/>
    <w:rsid w:val="00783471"/>
    <w:rsid w:val="0078485A"/>
    <w:rsid w:val="00786FCC"/>
    <w:rsid w:val="00794B33"/>
    <w:rsid w:val="007A4945"/>
    <w:rsid w:val="007B6234"/>
    <w:rsid w:val="007D5BDA"/>
    <w:rsid w:val="007F078A"/>
    <w:rsid w:val="007F101A"/>
    <w:rsid w:val="00806270"/>
    <w:rsid w:val="00835287"/>
    <w:rsid w:val="00884D8E"/>
    <w:rsid w:val="008B723D"/>
    <w:rsid w:val="008C7908"/>
    <w:rsid w:val="008D00BA"/>
    <w:rsid w:val="008D5E8B"/>
    <w:rsid w:val="00903D8C"/>
    <w:rsid w:val="009041FA"/>
    <w:rsid w:val="009104CB"/>
    <w:rsid w:val="00912B39"/>
    <w:rsid w:val="009173CA"/>
    <w:rsid w:val="0096438D"/>
    <w:rsid w:val="009868F0"/>
    <w:rsid w:val="00995526"/>
    <w:rsid w:val="00997C1F"/>
    <w:rsid w:val="009D775D"/>
    <w:rsid w:val="009E781A"/>
    <w:rsid w:val="009F568D"/>
    <w:rsid w:val="00A0074E"/>
    <w:rsid w:val="00A0217E"/>
    <w:rsid w:val="00A04343"/>
    <w:rsid w:val="00A104C2"/>
    <w:rsid w:val="00A25379"/>
    <w:rsid w:val="00A26713"/>
    <w:rsid w:val="00A915FF"/>
    <w:rsid w:val="00A96A65"/>
    <w:rsid w:val="00AD183C"/>
    <w:rsid w:val="00AF5A27"/>
    <w:rsid w:val="00B34B1C"/>
    <w:rsid w:val="00B37564"/>
    <w:rsid w:val="00B618E9"/>
    <w:rsid w:val="00BA0B7E"/>
    <w:rsid w:val="00BB5031"/>
    <w:rsid w:val="00BC1C93"/>
    <w:rsid w:val="00C103FD"/>
    <w:rsid w:val="00C1688A"/>
    <w:rsid w:val="00C301CB"/>
    <w:rsid w:val="00C5200E"/>
    <w:rsid w:val="00C7511E"/>
    <w:rsid w:val="00C9565F"/>
    <w:rsid w:val="00CA30DD"/>
    <w:rsid w:val="00D1724B"/>
    <w:rsid w:val="00D75F37"/>
    <w:rsid w:val="00D97F40"/>
    <w:rsid w:val="00DB2CE5"/>
    <w:rsid w:val="00DD6997"/>
    <w:rsid w:val="00DF36D8"/>
    <w:rsid w:val="00E21046"/>
    <w:rsid w:val="00E347BA"/>
    <w:rsid w:val="00E3539A"/>
    <w:rsid w:val="00E4180E"/>
    <w:rsid w:val="00E90692"/>
    <w:rsid w:val="00EA1281"/>
    <w:rsid w:val="00EA48ED"/>
    <w:rsid w:val="00EC53D8"/>
    <w:rsid w:val="00EE6F7C"/>
    <w:rsid w:val="00F1109D"/>
    <w:rsid w:val="00F25F0F"/>
    <w:rsid w:val="00FA0867"/>
    <w:rsid w:val="00FB7CA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A05CD"/>
  <w15:chartTrackingRefBased/>
  <w15:docId w15:val="{E21CD77A-6218-4D0E-BAEF-C0F954A24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6A65"/>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A65"/>
    <w:rPr>
      <w:rFonts w:asciiTheme="majorHAnsi" w:eastAsiaTheme="majorEastAsia" w:hAnsiTheme="majorHAnsi" w:cstheme="majorBidi"/>
      <w:color w:val="2E74B5" w:themeColor="accent1" w:themeShade="BF"/>
      <w:sz w:val="32"/>
      <w:szCs w:val="40"/>
    </w:rPr>
  </w:style>
  <w:style w:type="paragraph" w:styleId="ListParagraph">
    <w:name w:val="List Paragraph"/>
    <w:basedOn w:val="Normal"/>
    <w:uiPriority w:val="34"/>
    <w:qFormat/>
    <w:rsid w:val="001273C2"/>
    <w:pPr>
      <w:spacing w:after="0" w:line="240" w:lineRule="auto"/>
      <w:ind w:left="720"/>
      <w:contextualSpacing/>
    </w:pPr>
    <w:rPr>
      <w:rFonts w:ascii="Times New Roman" w:eastAsia="Times New Roman" w:hAnsi="Times New Roman" w:cs="Times New Roman"/>
      <w:sz w:val="24"/>
      <w:szCs w:val="30"/>
      <w:lang w:eastAsia="en-GB"/>
    </w:rPr>
  </w:style>
  <w:style w:type="character" w:styleId="Hyperlink">
    <w:name w:val="Hyperlink"/>
    <w:basedOn w:val="DefaultParagraphFont"/>
    <w:uiPriority w:val="99"/>
    <w:unhideWhenUsed/>
    <w:rsid w:val="00004D5D"/>
    <w:rPr>
      <w:color w:val="0000FF"/>
      <w:u w:val="single"/>
    </w:rPr>
  </w:style>
  <w:style w:type="paragraph" w:styleId="TOCHeading">
    <w:name w:val="TOC Heading"/>
    <w:basedOn w:val="Heading1"/>
    <w:next w:val="Normal"/>
    <w:uiPriority w:val="39"/>
    <w:unhideWhenUsed/>
    <w:qFormat/>
    <w:rsid w:val="000F703A"/>
    <w:pPr>
      <w:outlineLvl w:val="9"/>
    </w:pPr>
    <w:rPr>
      <w:szCs w:val="32"/>
      <w:lang w:val="en-US" w:bidi="ar-SA"/>
    </w:rPr>
  </w:style>
  <w:style w:type="paragraph" w:styleId="TOC1">
    <w:name w:val="toc 1"/>
    <w:basedOn w:val="Normal"/>
    <w:next w:val="Normal"/>
    <w:autoRedefine/>
    <w:uiPriority w:val="39"/>
    <w:unhideWhenUsed/>
    <w:rsid w:val="000F703A"/>
    <w:pPr>
      <w:spacing w:after="100"/>
    </w:pPr>
  </w:style>
  <w:style w:type="paragraph" w:styleId="Header">
    <w:name w:val="header"/>
    <w:basedOn w:val="Normal"/>
    <w:link w:val="HeaderChar"/>
    <w:uiPriority w:val="99"/>
    <w:unhideWhenUsed/>
    <w:rsid w:val="00A26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713"/>
  </w:style>
  <w:style w:type="paragraph" w:styleId="Footer">
    <w:name w:val="footer"/>
    <w:basedOn w:val="Normal"/>
    <w:link w:val="FooterChar"/>
    <w:uiPriority w:val="99"/>
    <w:unhideWhenUsed/>
    <w:rsid w:val="00A26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713"/>
  </w:style>
  <w:style w:type="character" w:styleId="CommentReference">
    <w:name w:val="annotation reference"/>
    <w:basedOn w:val="DefaultParagraphFont"/>
    <w:uiPriority w:val="99"/>
    <w:semiHidden/>
    <w:unhideWhenUsed/>
    <w:rsid w:val="00261A9F"/>
    <w:rPr>
      <w:sz w:val="16"/>
      <w:szCs w:val="16"/>
    </w:rPr>
  </w:style>
  <w:style w:type="paragraph" w:styleId="CommentText">
    <w:name w:val="annotation text"/>
    <w:basedOn w:val="Normal"/>
    <w:link w:val="CommentTextChar"/>
    <w:uiPriority w:val="99"/>
    <w:semiHidden/>
    <w:unhideWhenUsed/>
    <w:rsid w:val="00261A9F"/>
    <w:pPr>
      <w:spacing w:line="240" w:lineRule="auto"/>
    </w:pPr>
    <w:rPr>
      <w:sz w:val="20"/>
      <w:szCs w:val="25"/>
    </w:rPr>
  </w:style>
  <w:style w:type="character" w:customStyle="1" w:styleId="CommentTextChar">
    <w:name w:val="Comment Text Char"/>
    <w:basedOn w:val="DefaultParagraphFont"/>
    <w:link w:val="CommentText"/>
    <w:uiPriority w:val="99"/>
    <w:semiHidden/>
    <w:rsid w:val="00261A9F"/>
    <w:rPr>
      <w:sz w:val="20"/>
      <w:szCs w:val="25"/>
    </w:rPr>
  </w:style>
  <w:style w:type="paragraph" w:styleId="CommentSubject">
    <w:name w:val="annotation subject"/>
    <w:basedOn w:val="CommentText"/>
    <w:next w:val="CommentText"/>
    <w:link w:val="CommentSubjectChar"/>
    <w:uiPriority w:val="99"/>
    <w:semiHidden/>
    <w:unhideWhenUsed/>
    <w:rsid w:val="00261A9F"/>
    <w:rPr>
      <w:b/>
      <w:bCs/>
    </w:rPr>
  </w:style>
  <w:style w:type="character" w:customStyle="1" w:styleId="CommentSubjectChar">
    <w:name w:val="Comment Subject Char"/>
    <w:basedOn w:val="CommentTextChar"/>
    <w:link w:val="CommentSubject"/>
    <w:uiPriority w:val="99"/>
    <w:semiHidden/>
    <w:rsid w:val="00261A9F"/>
    <w:rPr>
      <w:b/>
      <w:bCs/>
      <w:sz w:val="20"/>
      <w:szCs w:val="25"/>
    </w:rPr>
  </w:style>
  <w:style w:type="paragraph" w:styleId="BalloonText">
    <w:name w:val="Balloon Text"/>
    <w:basedOn w:val="Normal"/>
    <w:link w:val="BalloonTextChar"/>
    <w:uiPriority w:val="99"/>
    <w:semiHidden/>
    <w:unhideWhenUsed/>
    <w:rsid w:val="00261A9F"/>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261A9F"/>
    <w:rPr>
      <w:rFonts w:ascii="Segoe UI" w:hAnsi="Segoe UI" w:cs="Segoe UI"/>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784320">
      <w:bodyDiv w:val="1"/>
      <w:marLeft w:val="0"/>
      <w:marRight w:val="0"/>
      <w:marTop w:val="0"/>
      <w:marBottom w:val="0"/>
      <w:divBdr>
        <w:top w:val="none" w:sz="0" w:space="0" w:color="auto"/>
        <w:left w:val="none" w:sz="0" w:space="0" w:color="auto"/>
        <w:bottom w:val="none" w:sz="0" w:space="0" w:color="auto"/>
        <w:right w:val="none" w:sz="0" w:space="0" w:color="auto"/>
      </w:divBdr>
      <w:divsChild>
        <w:div w:id="1768966973">
          <w:marLeft w:val="547"/>
          <w:marRight w:val="0"/>
          <w:marTop w:val="0"/>
          <w:marBottom w:val="0"/>
          <w:divBdr>
            <w:top w:val="none" w:sz="0" w:space="0" w:color="auto"/>
            <w:left w:val="none" w:sz="0" w:space="0" w:color="auto"/>
            <w:bottom w:val="none" w:sz="0" w:space="0" w:color="auto"/>
            <w:right w:val="none" w:sz="0" w:space="0" w:color="auto"/>
          </w:divBdr>
        </w:div>
      </w:divsChild>
    </w:div>
    <w:div w:id="471141790">
      <w:bodyDiv w:val="1"/>
      <w:marLeft w:val="0"/>
      <w:marRight w:val="0"/>
      <w:marTop w:val="0"/>
      <w:marBottom w:val="0"/>
      <w:divBdr>
        <w:top w:val="none" w:sz="0" w:space="0" w:color="auto"/>
        <w:left w:val="none" w:sz="0" w:space="0" w:color="auto"/>
        <w:bottom w:val="none" w:sz="0" w:space="0" w:color="auto"/>
        <w:right w:val="none" w:sz="0" w:space="0" w:color="auto"/>
      </w:divBdr>
      <w:divsChild>
        <w:div w:id="14730564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about:blan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10" Type="http://schemas.openxmlformats.org/officeDocument/2006/relationships/diagramQuickStyle" Target="diagrams/quickStyle1.xm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6D9B53-63A5-4D99-B40E-3494E4478CB7}"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GB"/>
        </a:p>
      </dgm:t>
    </dgm:pt>
    <dgm:pt modelId="{302A2E0D-5E3E-4D6A-8BA9-43D072B3A159}">
      <dgm:prSet phldrT="[Text]"/>
      <dgm:spPr/>
      <dgm:t>
        <a:bodyPr/>
        <a:lstStyle/>
        <a:p>
          <a:r>
            <a:rPr lang="en-GB"/>
            <a:t>Marriott</a:t>
          </a:r>
        </a:p>
        <a:p>
          <a:r>
            <a:rPr lang="en-GB"/>
            <a:t>International</a:t>
          </a:r>
        </a:p>
      </dgm:t>
    </dgm:pt>
    <dgm:pt modelId="{DD030861-6770-4015-8DE3-5A857B4CD2B6}" type="parTrans" cxnId="{7CAE07C4-A02F-490C-8299-EDA1C4FC4DC8}">
      <dgm:prSet/>
      <dgm:spPr/>
      <dgm:t>
        <a:bodyPr/>
        <a:lstStyle/>
        <a:p>
          <a:endParaRPr lang="en-GB"/>
        </a:p>
      </dgm:t>
    </dgm:pt>
    <dgm:pt modelId="{53969E95-992E-407D-9426-4D16A4718A32}" type="sibTrans" cxnId="{7CAE07C4-A02F-490C-8299-EDA1C4FC4DC8}">
      <dgm:prSet/>
      <dgm:spPr/>
      <dgm:t>
        <a:bodyPr/>
        <a:lstStyle/>
        <a:p>
          <a:endParaRPr lang="en-GB"/>
        </a:p>
      </dgm:t>
    </dgm:pt>
    <dgm:pt modelId="{7C005851-5497-4CA7-B5AD-D877B81C9A75}">
      <dgm:prSet phldrT="[Text]"/>
      <dgm:spPr/>
      <dgm:t>
        <a:bodyPr/>
        <a:lstStyle/>
        <a:p>
          <a:r>
            <a:rPr lang="en-GB"/>
            <a:t>Political Environment</a:t>
          </a:r>
        </a:p>
      </dgm:t>
    </dgm:pt>
    <dgm:pt modelId="{B9BACEA0-5D95-4303-8231-CC125BB32771}" type="parTrans" cxnId="{5B6E7EFB-15AE-4C11-B0F7-4CA48D4A8D3D}">
      <dgm:prSet/>
      <dgm:spPr/>
      <dgm:t>
        <a:bodyPr/>
        <a:lstStyle/>
        <a:p>
          <a:endParaRPr lang="en-GB"/>
        </a:p>
      </dgm:t>
    </dgm:pt>
    <dgm:pt modelId="{7E6F0A18-3510-49FB-AD91-62FA19A66B8C}" type="sibTrans" cxnId="{5B6E7EFB-15AE-4C11-B0F7-4CA48D4A8D3D}">
      <dgm:prSet/>
      <dgm:spPr/>
      <dgm:t>
        <a:bodyPr/>
        <a:lstStyle/>
        <a:p>
          <a:endParaRPr lang="en-GB"/>
        </a:p>
      </dgm:t>
    </dgm:pt>
    <dgm:pt modelId="{D09FA606-9294-492C-A5C5-9341D9712089}">
      <dgm:prSet phldrT="[Text]"/>
      <dgm:spPr/>
      <dgm:t>
        <a:bodyPr/>
        <a:lstStyle/>
        <a:p>
          <a:r>
            <a:rPr lang="en-GB"/>
            <a:t>Economic Environment</a:t>
          </a:r>
        </a:p>
      </dgm:t>
    </dgm:pt>
    <dgm:pt modelId="{5FB622F3-7D7E-4ABE-BD90-AD24D36A1C5E}" type="parTrans" cxnId="{E835E90B-8FBC-448D-B919-287418958DC6}">
      <dgm:prSet/>
      <dgm:spPr/>
      <dgm:t>
        <a:bodyPr/>
        <a:lstStyle/>
        <a:p>
          <a:endParaRPr lang="en-GB"/>
        </a:p>
      </dgm:t>
    </dgm:pt>
    <dgm:pt modelId="{EFBCC6AF-06E8-4A27-840B-EC7DF6B928DB}" type="sibTrans" cxnId="{E835E90B-8FBC-448D-B919-287418958DC6}">
      <dgm:prSet/>
      <dgm:spPr/>
      <dgm:t>
        <a:bodyPr/>
        <a:lstStyle/>
        <a:p>
          <a:endParaRPr lang="en-GB"/>
        </a:p>
      </dgm:t>
    </dgm:pt>
    <dgm:pt modelId="{2604DC87-A62E-4A14-AAE8-777C554D3B6B}">
      <dgm:prSet phldrT="[Text]"/>
      <dgm:spPr/>
      <dgm:t>
        <a:bodyPr/>
        <a:lstStyle/>
        <a:p>
          <a:r>
            <a:rPr lang="en-GB"/>
            <a:t>Social Environment</a:t>
          </a:r>
        </a:p>
      </dgm:t>
    </dgm:pt>
    <dgm:pt modelId="{E22ECD6F-108B-445F-8485-BB5DCBF088E2}" type="parTrans" cxnId="{9890D03F-8D0E-49B6-87C2-5FAAB0D8AE86}">
      <dgm:prSet/>
      <dgm:spPr/>
      <dgm:t>
        <a:bodyPr/>
        <a:lstStyle/>
        <a:p>
          <a:endParaRPr lang="en-GB"/>
        </a:p>
      </dgm:t>
    </dgm:pt>
    <dgm:pt modelId="{1F53CA9F-F540-413E-AB43-7EB62FA2120B}" type="sibTrans" cxnId="{9890D03F-8D0E-49B6-87C2-5FAAB0D8AE86}">
      <dgm:prSet/>
      <dgm:spPr/>
      <dgm:t>
        <a:bodyPr/>
        <a:lstStyle/>
        <a:p>
          <a:endParaRPr lang="en-GB"/>
        </a:p>
      </dgm:t>
    </dgm:pt>
    <dgm:pt modelId="{6A6BF1A7-2927-4C68-A663-CD5858392C1C}">
      <dgm:prSet phldrT="[Text]"/>
      <dgm:spPr/>
      <dgm:t>
        <a:bodyPr/>
        <a:lstStyle/>
        <a:p>
          <a:r>
            <a:rPr lang="en-GB"/>
            <a:t>Technological Environment</a:t>
          </a:r>
        </a:p>
      </dgm:t>
    </dgm:pt>
    <dgm:pt modelId="{8514395F-12DC-4B4F-9CF4-3088109FAFA1}" type="parTrans" cxnId="{619C9A9F-6010-47B4-A4F6-06EFC8E92790}">
      <dgm:prSet/>
      <dgm:spPr/>
      <dgm:t>
        <a:bodyPr/>
        <a:lstStyle/>
        <a:p>
          <a:endParaRPr lang="en-GB"/>
        </a:p>
      </dgm:t>
    </dgm:pt>
    <dgm:pt modelId="{9D5B5EA1-6932-4959-8B99-1A09469A0A72}" type="sibTrans" cxnId="{619C9A9F-6010-47B4-A4F6-06EFC8E92790}">
      <dgm:prSet/>
      <dgm:spPr/>
      <dgm:t>
        <a:bodyPr/>
        <a:lstStyle/>
        <a:p>
          <a:endParaRPr lang="en-GB"/>
        </a:p>
      </dgm:t>
    </dgm:pt>
    <dgm:pt modelId="{CA223317-50A9-4B5E-8CC5-3245BF9A668F}">
      <dgm:prSet phldrT="[Text]"/>
      <dgm:spPr/>
      <dgm:t>
        <a:bodyPr/>
        <a:lstStyle/>
        <a:p>
          <a:r>
            <a:rPr lang="en-GB"/>
            <a:t>Legal Environment</a:t>
          </a:r>
        </a:p>
      </dgm:t>
    </dgm:pt>
    <dgm:pt modelId="{9850BEB1-D636-4766-99E3-CCD55027D722}" type="parTrans" cxnId="{6FC6FAFB-50CB-4A3C-934E-63F7B33930DE}">
      <dgm:prSet/>
      <dgm:spPr/>
      <dgm:t>
        <a:bodyPr/>
        <a:lstStyle/>
        <a:p>
          <a:endParaRPr lang="en-GB"/>
        </a:p>
      </dgm:t>
    </dgm:pt>
    <dgm:pt modelId="{C47A06F2-4FCB-4C64-A911-B0A6D2D7E49F}" type="sibTrans" cxnId="{6FC6FAFB-50CB-4A3C-934E-63F7B33930DE}">
      <dgm:prSet/>
      <dgm:spPr/>
      <dgm:t>
        <a:bodyPr/>
        <a:lstStyle/>
        <a:p>
          <a:endParaRPr lang="en-GB"/>
        </a:p>
      </dgm:t>
    </dgm:pt>
    <dgm:pt modelId="{3EF70DD3-6537-4160-AA3E-C227A09DE60E}">
      <dgm:prSet phldrT="[Text]"/>
      <dgm:spPr/>
      <dgm:t>
        <a:bodyPr/>
        <a:lstStyle/>
        <a:p>
          <a:r>
            <a:rPr lang="en-GB"/>
            <a:t>Ecological Environment</a:t>
          </a:r>
        </a:p>
      </dgm:t>
    </dgm:pt>
    <dgm:pt modelId="{2440B181-ED42-4946-B8D4-031C0F9CB0E6}" type="parTrans" cxnId="{18C8F521-54FA-4485-9617-C765E124CC76}">
      <dgm:prSet/>
      <dgm:spPr/>
      <dgm:t>
        <a:bodyPr/>
        <a:lstStyle/>
        <a:p>
          <a:endParaRPr lang="en-GB"/>
        </a:p>
      </dgm:t>
    </dgm:pt>
    <dgm:pt modelId="{6A26ABBC-B934-461B-A5D3-978C107D4A2B}" type="sibTrans" cxnId="{18C8F521-54FA-4485-9617-C765E124CC76}">
      <dgm:prSet/>
      <dgm:spPr/>
      <dgm:t>
        <a:bodyPr/>
        <a:lstStyle/>
        <a:p>
          <a:endParaRPr lang="en-GB"/>
        </a:p>
      </dgm:t>
    </dgm:pt>
    <dgm:pt modelId="{3B2BD839-4D6B-413F-A01C-E58478A172BE}" type="pres">
      <dgm:prSet presAssocID="{486D9B53-63A5-4D99-B40E-3494E4478CB7}" presName="cycle" presStyleCnt="0">
        <dgm:presLayoutVars>
          <dgm:chMax val="1"/>
          <dgm:dir/>
          <dgm:animLvl val="ctr"/>
          <dgm:resizeHandles val="exact"/>
        </dgm:presLayoutVars>
      </dgm:prSet>
      <dgm:spPr/>
      <dgm:t>
        <a:bodyPr/>
        <a:lstStyle/>
        <a:p>
          <a:endParaRPr lang="en-GB"/>
        </a:p>
      </dgm:t>
    </dgm:pt>
    <dgm:pt modelId="{54A1FF35-3760-434D-97A2-2A644A20D989}" type="pres">
      <dgm:prSet presAssocID="{302A2E0D-5E3E-4D6A-8BA9-43D072B3A159}" presName="centerShape" presStyleLbl="node0" presStyleIdx="0" presStyleCnt="1"/>
      <dgm:spPr/>
      <dgm:t>
        <a:bodyPr/>
        <a:lstStyle/>
        <a:p>
          <a:endParaRPr lang="en-GB"/>
        </a:p>
      </dgm:t>
    </dgm:pt>
    <dgm:pt modelId="{3E2E5045-6FF5-4B31-B0B4-F36F448F54D4}" type="pres">
      <dgm:prSet presAssocID="{B9BACEA0-5D95-4303-8231-CC125BB32771}" presName="parTrans" presStyleLbl="bgSibTrans2D1" presStyleIdx="0" presStyleCnt="6"/>
      <dgm:spPr/>
      <dgm:t>
        <a:bodyPr/>
        <a:lstStyle/>
        <a:p>
          <a:endParaRPr lang="en-GB"/>
        </a:p>
      </dgm:t>
    </dgm:pt>
    <dgm:pt modelId="{86626EB1-DA4D-4284-A149-C00BFC027E28}" type="pres">
      <dgm:prSet presAssocID="{7C005851-5497-4CA7-B5AD-D877B81C9A75}" presName="node" presStyleLbl="node1" presStyleIdx="0" presStyleCnt="6">
        <dgm:presLayoutVars>
          <dgm:bulletEnabled val="1"/>
        </dgm:presLayoutVars>
      </dgm:prSet>
      <dgm:spPr/>
      <dgm:t>
        <a:bodyPr/>
        <a:lstStyle/>
        <a:p>
          <a:endParaRPr lang="en-GB"/>
        </a:p>
      </dgm:t>
    </dgm:pt>
    <dgm:pt modelId="{17AA6EB7-0BB5-4553-B0E1-67D6FB83E23C}" type="pres">
      <dgm:prSet presAssocID="{5FB622F3-7D7E-4ABE-BD90-AD24D36A1C5E}" presName="parTrans" presStyleLbl="bgSibTrans2D1" presStyleIdx="1" presStyleCnt="6"/>
      <dgm:spPr/>
      <dgm:t>
        <a:bodyPr/>
        <a:lstStyle/>
        <a:p>
          <a:endParaRPr lang="en-GB"/>
        </a:p>
      </dgm:t>
    </dgm:pt>
    <dgm:pt modelId="{90EDDBB1-2CB5-4126-B03A-C26EFD35F992}" type="pres">
      <dgm:prSet presAssocID="{D09FA606-9294-492C-A5C5-9341D9712089}" presName="node" presStyleLbl="node1" presStyleIdx="1" presStyleCnt="6">
        <dgm:presLayoutVars>
          <dgm:bulletEnabled val="1"/>
        </dgm:presLayoutVars>
      </dgm:prSet>
      <dgm:spPr/>
      <dgm:t>
        <a:bodyPr/>
        <a:lstStyle/>
        <a:p>
          <a:endParaRPr lang="en-GB"/>
        </a:p>
      </dgm:t>
    </dgm:pt>
    <dgm:pt modelId="{F248FBB7-CA8B-4F30-826C-5422B2ED526D}" type="pres">
      <dgm:prSet presAssocID="{E22ECD6F-108B-445F-8485-BB5DCBF088E2}" presName="parTrans" presStyleLbl="bgSibTrans2D1" presStyleIdx="2" presStyleCnt="6"/>
      <dgm:spPr/>
      <dgm:t>
        <a:bodyPr/>
        <a:lstStyle/>
        <a:p>
          <a:endParaRPr lang="en-GB"/>
        </a:p>
      </dgm:t>
    </dgm:pt>
    <dgm:pt modelId="{C87EDCF9-0739-4C8D-9790-331062CCA6A3}" type="pres">
      <dgm:prSet presAssocID="{2604DC87-A62E-4A14-AAE8-777C554D3B6B}" presName="node" presStyleLbl="node1" presStyleIdx="2" presStyleCnt="6">
        <dgm:presLayoutVars>
          <dgm:bulletEnabled val="1"/>
        </dgm:presLayoutVars>
      </dgm:prSet>
      <dgm:spPr/>
      <dgm:t>
        <a:bodyPr/>
        <a:lstStyle/>
        <a:p>
          <a:endParaRPr lang="en-GB"/>
        </a:p>
      </dgm:t>
    </dgm:pt>
    <dgm:pt modelId="{9F53B0CF-F9DA-4558-818C-B7079D9B07BB}" type="pres">
      <dgm:prSet presAssocID="{8514395F-12DC-4B4F-9CF4-3088109FAFA1}" presName="parTrans" presStyleLbl="bgSibTrans2D1" presStyleIdx="3" presStyleCnt="6"/>
      <dgm:spPr/>
      <dgm:t>
        <a:bodyPr/>
        <a:lstStyle/>
        <a:p>
          <a:endParaRPr lang="en-GB"/>
        </a:p>
      </dgm:t>
    </dgm:pt>
    <dgm:pt modelId="{493A52CB-61F5-447B-A13C-369A7816BA09}" type="pres">
      <dgm:prSet presAssocID="{6A6BF1A7-2927-4C68-A663-CD5858392C1C}" presName="node" presStyleLbl="node1" presStyleIdx="3" presStyleCnt="6">
        <dgm:presLayoutVars>
          <dgm:bulletEnabled val="1"/>
        </dgm:presLayoutVars>
      </dgm:prSet>
      <dgm:spPr/>
      <dgm:t>
        <a:bodyPr/>
        <a:lstStyle/>
        <a:p>
          <a:endParaRPr lang="en-GB"/>
        </a:p>
      </dgm:t>
    </dgm:pt>
    <dgm:pt modelId="{963F122E-AFC2-4AB3-9654-87C322A1462F}" type="pres">
      <dgm:prSet presAssocID="{9850BEB1-D636-4766-99E3-CCD55027D722}" presName="parTrans" presStyleLbl="bgSibTrans2D1" presStyleIdx="4" presStyleCnt="6"/>
      <dgm:spPr/>
      <dgm:t>
        <a:bodyPr/>
        <a:lstStyle/>
        <a:p>
          <a:endParaRPr lang="en-GB"/>
        </a:p>
      </dgm:t>
    </dgm:pt>
    <dgm:pt modelId="{636448E7-41FC-44B9-8AFB-2C42A250D9AD}" type="pres">
      <dgm:prSet presAssocID="{CA223317-50A9-4B5E-8CC5-3245BF9A668F}" presName="node" presStyleLbl="node1" presStyleIdx="4" presStyleCnt="6">
        <dgm:presLayoutVars>
          <dgm:bulletEnabled val="1"/>
        </dgm:presLayoutVars>
      </dgm:prSet>
      <dgm:spPr/>
      <dgm:t>
        <a:bodyPr/>
        <a:lstStyle/>
        <a:p>
          <a:endParaRPr lang="en-GB"/>
        </a:p>
      </dgm:t>
    </dgm:pt>
    <dgm:pt modelId="{6C847C12-4161-4B30-826D-6A93A49B5711}" type="pres">
      <dgm:prSet presAssocID="{2440B181-ED42-4946-B8D4-031C0F9CB0E6}" presName="parTrans" presStyleLbl="bgSibTrans2D1" presStyleIdx="5" presStyleCnt="6"/>
      <dgm:spPr/>
      <dgm:t>
        <a:bodyPr/>
        <a:lstStyle/>
        <a:p>
          <a:endParaRPr lang="en-GB"/>
        </a:p>
      </dgm:t>
    </dgm:pt>
    <dgm:pt modelId="{4979E955-C11B-4815-BC90-17C3952D19CD}" type="pres">
      <dgm:prSet presAssocID="{3EF70DD3-6537-4160-AA3E-C227A09DE60E}" presName="node" presStyleLbl="node1" presStyleIdx="5" presStyleCnt="6">
        <dgm:presLayoutVars>
          <dgm:bulletEnabled val="1"/>
        </dgm:presLayoutVars>
      </dgm:prSet>
      <dgm:spPr/>
      <dgm:t>
        <a:bodyPr/>
        <a:lstStyle/>
        <a:p>
          <a:endParaRPr lang="en-GB"/>
        </a:p>
      </dgm:t>
    </dgm:pt>
  </dgm:ptLst>
  <dgm:cxnLst>
    <dgm:cxn modelId="{619C9A9F-6010-47B4-A4F6-06EFC8E92790}" srcId="{302A2E0D-5E3E-4D6A-8BA9-43D072B3A159}" destId="{6A6BF1A7-2927-4C68-A663-CD5858392C1C}" srcOrd="3" destOrd="0" parTransId="{8514395F-12DC-4B4F-9CF4-3088109FAFA1}" sibTransId="{9D5B5EA1-6932-4959-8B99-1A09469A0A72}"/>
    <dgm:cxn modelId="{BC1FC0AE-6787-49DB-A918-D473B00EF92A}" type="presOf" srcId="{2440B181-ED42-4946-B8D4-031C0F9CB0E6}" destId="{6C847C12-4161-4B30-826D-6A93A49B5711}" srcOrd="0" destOrd="0" presId="urn:microsoft.com/office/officeart/2005/8/layout/radial4"/>
    <dgm:cxn modelId="{BD2AF39D-DE76-4DF0-B985-EB68CB32D016}" type="presOf" srcId="{E22ECD6F-108B-445F-8485-BB5DCBF088E2}" destId="{F248FBB7-CA8B-4F30-826C-5422B2ED526D}" srcOrd="0" destOrd="0" presId="urn:microsoft.com/office/officeart/2005/8/layout/radial4"/>
    <dgm:cxn modelId="{CFAFFF08-5E31-47B4-905A-BEC15D3D38CD}" type="presOf" srcId="{D09FA606-9294-492C-A5C5-9341D9712089}" destId="{90EDDBB1-2CB5-4126-B03A-C26EFD35F992}" srcOrd="0" destOrd="0" presId="urn:microsoft.com/office/officeart/2005/8/layout/radial4"/>
    <dgm:cxn modelId="{ACFD839D-89E2-4A07-86CB-1351CF0177DE}" type="presOf" srcId="{6A6BF1A7-2927-4C68-A663-CD5858392C1C}" destId="{493A52CB-61F5-447B-A13C-369A7816BA09}" srcOrd="0" destOrd="0" presId="urn:microsoft.com/office/officeart/2005/8/layout/radial4"/>
    <dgm:cxn modelId="{E835E90B-8FBC-448D-B919-287418958DC6}" srcId="{302A2E0D-5E3E-4D6A-8BA9-43D072B3A159}" destId="{D09FA606-9294-492C-A5C5-9341D9712089}" srcOrd="1" destOrd="0" parTransId="{5FB622F3-7D7E-4ABE-BD90-AD24D36A1C5E}" sibTransId="{EFBCC6AF-06E8-4A27-840B-EC7DF6B928DB}"/>
    <dgm:cxn modelId="{5B6E7EFB-15AE-4C11-B0F7-4CA48D4A8D3D}" srcId="{302A2E0D-5E3E-4D6A-8BA9-43D072B3A159}" destId="{7C005851-5497-4CA7-B5AD-D877B81C9A75}" srcOrd="0" destOrd="0" parTransId="{B9BACEA0-5D95-4303-8231-CC125BB32771}" sibTransId="{7E6F0A18-3510-49FB-AD91-62FA19A66B8C}"/>
    <dgm:cxn modelId="{334928FE-6B1A-42DA-A62E-A542F067FEC5}" type="presOf" srcId="{302A2E0D-5E3E-4D6A-8BA9-43D072B3A159}" destId="{54A1FF35-3760-434D-97A2-2A644A20D989}" srcOrd="0" destOrd="0" presId="urn:microsoft.com/office/officeart/2005/8/layout/radial4"/>
    <dgm:cxn modelId="{7CAE07C4-A02F-490C-8299-EDA1C4FC4DC8}" srcId="{486D9B53-63A5-4D99-B40E-3494E4478CB7}" destId="{302A2E0D-5E3E-4D6A-8BA9-43D072B3A159}" srcOrd="0" destOrd="0" parTransId="{DD030861-6770-4015-8DE3-5A857B4CD2B6}" sibTransId="{53969E95-992E-407D-9426-4D16A4718A32}"/>
    <dgm:cxn modelId="{E72A999B-225C-40BB-894D-0BEF56447A7D}" type="presOf" srcId="{B9BACEA0-5D95-4303-8231-CC125BB32771}" destId="{3E2E5045-6FF5-4B31-B0B4-F36F448F54D4}" srcOrd="0" destOrd="0" presId="urn:microsoft.com/office/officeart/2005/8/layout/radial4"/>
    <dgm:cxn modelId="{5BA25B99-87D3-4405-8215-ADA35B7309C9}" type="presOf" srcId="{5FB622F3-7D7E-4ABE-BD90-AD24D36A1C5E}" destId="{17AA6EB7-0BB5-4553-B0E1-67D6FB83E23C}" srcOrd="0" destOrd="0" presId="urn:microsoft.com/office/officeart/2005/8/layout/radial4"/>
    <dgm:cxn modelId="{18C8F521-54FA-4485-9617-C765E124CC76}" srcId="{302A2E0D-5E3E-4D6A-8BA9-43D072B3A159}" destId="{3EF70DD3-6537-4160-AA3E-C227A09DE60E}" srcOrd="5" destOrd="0" parTransId="{2440B181-ED42-4946-B8D4-031C0F9CB0E6}" sibTransId="{6A26ABBC-B934-461B-A5D3-978C107D4A2B}"/>
    <dgm:cxn modelId="{C247E7A5-A9AF-4370-AAF0-8ADF183CE236}" type="presOf" srcId="{7C005851-5497-4CA7-B5AD-D877B81C9A75}" destId="{86626EB1-DA4D-4284-A149-C00BFC027E28}" srcOrd="0" destOrd="0" presId="urn:microsoft.com/office/officeart/2005/8/layout/radial4"/>
    <dgm:cxn modelId="{D4208003-EEA8-4F9B-91B6-B7EB2EB54322}" type="presOf" srcId="{3EF70DD3-6537-4160-AA3E-C227A09DE60E}" destId="{4979E955-C11B-4815-BC90-17C3952D19CD}" srcOrd="0" destOrd="0" presId="urn:microsoft.com/office/officeart/2005/8/layout/radial4"/>
    <dgm:cxn modelId="{86C7647A-2F10-4C1C-8C12-7296BDAB0D9E}" type="presOf" srcId="{9850BEB1-D636-4766-99E3-CCD55027D722}" destId="{963F122E-AFC2-4AB3-9654-87C322A1462F}" srcOrd="0" destOrd="0" presId="urn:microsoft.com/office/officeart/2005/8/layout/radial4"/>
    <dgm:cxn modelId="{F6975C24-DBFF-4870-B87A-163E72E47037}" type="presOf" srcId="{486D9B53-63A5-4D99-B40E-3494E4478CB7}" destId="{3B2BD839-4D6B-413F-A01C-E58478A172BE}" srcOrd="0" destOrd="0" presId="urn:microsoft.com/office/officeart/2005/8/layout/radial4"/>
    <dgm:cxn modelId="{372276BF-C3A2-4CC8-AA2D-773D874435AA}" type="presOf" srcId="{CA223317-50A9-4B5E-8CC5-3245BF9A668F}" destId="{636448E7-41FC-44B9-8AFB-2C42A250D9AD}" srcOrd="0" destOrd="0" presId="urn:microsoft.com/office/officeart/2005/8/layout/radial4"/>
    <dgm:cxn modelId="{9890D03F-8D0E-49B6-87C2-5FAAB0D8AE86}" srcId="{302A2E0D-5E3E-4D6A-8BA9-43D072B3A159}" destId="{2604DC87-A62E-4A14-AAE8-777C554D3B6B}" srcOrd="2" destOrd="0" parTransId="{E22ECD6F-108B-445F-8485-BB5DCBF088E2}" sibTransId="{1F53CA9F-F540-413E-AB43-7EB62FA2120B}"/>
    <dgm:cxn modelId="{84AAE5E5-556D-44A8-9ED1-090E876CBD51}" type="presOf" srcId="{2604DC87-A62E-4A14-AAE8-777C554D3B6B}" destId="{C87EDCF9-0739-4C8D-9790-331062CCA6A3}" srcOrd="0" destOrd="0" presId="urn:microsoft.com/office/officeart/2005/8/layout/radial4"/>
    <dgm:cxn modelId="{724A5306-52B4-4C71-9F44-8BA35A99DE8A}" type="presOf" srcId="{8514395F-12DC-4B4F-9CF4-3088109FAFA1}" destId="{9F53B0CF-F9DA-4558-818C-B7079D9B07BB}" srcOrd="0" destOrd="0" presId="urn:microsoft.com/office/officeart/2005/8/layout/radial4"/>
    <dgm:cxn modelId="{6FC6FAFB-50CB-4A3C-934E-63F7B33930DE}" srcId="{302A2E0D-5E3E-4D6A-8BA9-43D072B3A159}" destId="{CA223317-50A9-4B5E-8CC5-3245BF9A668F}" srcOrd="4" destOrd="0" parTransId="{9850BEB1-D636-4766-99E3-CCD55027D722}" sibTransId="{C47A06F2-4FCB-4C64-A911-B0A6D2D7E49F}"/>
    <dgm:cxn modelId="{04E35601-4D56-410B-A3A9-F1A8526BAAC3}" type="presParOf" srcId="{3B2BD839-4D6B-413F-A01C-E58478A172BE}" destId="{54A1FF35-3760-434D-97A2-2A644A20D989}" srcOrd="0" destOrd="0" presId="urn:microsoft.com/office/officeart/2005/8/layout/radial4"/>
    <dgm:cxn modelId="{959B75C0-498E-4119-8B6E-1B614BD94227}" type="presParOf" srcId="{3B2BD839-4D6B-413F-A01C-E58478A172BE}" destId="{3E2E5045-6FF5-4B31-B0B4-F36F448F54D4}" srcOrd="1" destOrd="0" presId="urn:microsoft.com/office/officeart/2005/8/layout/radial4"/>
    <dgm:cxn modelId="{CEBBC467-98BF-4CDC-AFAF-7D93A4FFB3D3}" type="presParOf" srcId="{3B2BD839-4D6B-413F-A01C-E58478A172BE}" destId="{86626EB1-DA4D-4284-A149-C00BFC027E28}" srcOrd="2" destOrd="0" presId="urn:microsoft.com/office/officeart/2005/8/layout/radial4"/>
    <dgm:cxn modelId="{6451FE69-DA2A-48B1-AEDE-E8667108D1C7}" type="presParOf" srcId="{3B2BD839-4D6B-413F-A01C-E58478A172BE}" destId="{17AA6EB7-0BB5-4553-B0E1-67D6FB83E23C}" srcOrd="3" destOrd="0" presId="urn:microsoft.com/office/officeart/2005/8/layout/radial4"/>
    <dgm:cxn modelId="{F448C71F-B6C1-48D4-9ADE-DBE885C42136}" type="presParOf" srcId="{3B2BD839-4D6B-413F-A01C-E58478A172BE}" destId="{90EDDBB1-2CB5-4126-B03A-C26EFD35F992}" srcOrd="4" destOrd="0" presId="urn:microsoft.com/office/officeart/2005/8/layout/radial4"/>
    <dgm:cxn modelId="{4EC81F6E-9E04-457F-A589-652C9DFA0215}" type="presParOf" srcId="{3B2BD839-4D6B-413F-A01C-E58478A172BE}" destId="{F248FBB7-CA8B-4F30-826C-5422B2ED526D}" srcOrd="5" destOrd="0" presId="urn:microsoft.com/office/officeart/2005/8/layout/radial4"/>
    <dgm:cxn modelId="{9392A13A-0BD1-4D0A-AC8D-45816E04E483}" type="presParOf" srcId="{3B2BD839-4D6B-413F-A01C-E58478A172BE}" destId="{C87EDCF9-0739-4C8D-9790-331062CCA6A3}" srcOrd="6" destOrd="0" presId="urn:microsoft.com/office/officeart/2005/8/layout/radial4"/>
    <dgm:cxn modelId="{275DC3A7-ADE2-4D60-8FC8-7E194F032925}" type="presParOf" srcId="{3B2BD839-4D6B-413F-A01C-E58478A172BE}" destId="{9F53B0CF-F9DA-4558-818C-B7079D9B07BB}" srcOrd="7" destOrd="0" presId="urn:microsoft.com/office/officeart/2005/8/layout/radial4"/>
    <dgm:cxn modelId="{0E4C40B7-C963-4847-9CD5-6F956CFFAF78}" type="presParOf" srcId="{3B2BD839-4D6B-413F-A01C-E58478A172BE}" destId="{493A52CB-61F5-447B-A13C-369A7816BA09}" srcOrd="8" destOrd="0" presId="urn:microsoft.com/office/officeart/2005/8/layout/radial4"/>
    <dgm:cxn modelId="{7BDDF4BE-A99E-411D-B37B-CBFB7E96C15F}" type="presParOf" srcId="{3B2BD839-4D6B-413F-A01C-E58478A172BE}" destId="{963F122E-AFC2-4AB3-9654-87C322A1462F}" srcOrd="9" destOrd="0" presId="urn:microsoft.com/office/officeart/2005/8/layout/radial4"/>
    <dgm:cxn modelId="{97627663-1E2D-4B98-A309-B13DBB32AAE8}" type="presParOf" srcId="{3B2BD839-4D6B-413F-A01C-E58478A172BE}" destId="{636448E7-41FC-44B9-8AFB-2C42A250D9AD}" srcOrd="10" destOrd="0" presId="urn:microsoft.com/office/officeart/2005/8/layout/radial4"/>
    <dgm:cxn modelId="{DFF7338E-4CA1-4DD8-95D3-C5BD04B47DAC}" type="presParOf" srcId="{3B2BD839-4D6B-413F-A01C-E58478A172BE}" destId="{6C847C12-4161-4B30-826D-6A93A49B5711}" srcOrd="11" destOrd="0" presId="urn:microsoft.com/office/officeart/2005/8/layout/radial4"/>
    <dgm:cxn modelId="{E82D2F9D-2572-45D0-86E7-CAB31AD3B594}" type="presParOf" srcId="{3B2BD839-4D6B-413F-A01C-E58478A172BE}" destId="{4979E955-C11B-4815-BC90-17C3952D19CD}" srcOrd="12" destOrd="0" presId="urn:microsoft.com/office/officeart/2005/8/layout/radial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A1FF35-3760-434D-97A2-2A644A20D989}">
      <dsp:nvSpPr>
        <dsp:cNvPr id="0" name=""/>
        <dsp:cNvSpPr/>
      </dsp:nvSpPr>
      <dsp:spPr>
        <a:xfrm>
          <a:off x="2022788" y="1758953"/>
          <a:ext cx="1440822" cy="144082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Marriott</a:t>
          </a:r>
        </a:p>
        <a:p>
          <a:pPr lvl="0" algn="ctr" defTabSz="622300">
            <a:lnSpc>
              <a:spcPct val="90000"/>
            </a:lnSpc>
            <a:spcBef>
              <a:spcPct val="0"/>
            </a:spcBef>
            <a:spcAft>
              <a:spcPct val="35000"/>
            </a:spcAft>
          </a:pPr>
          <a:r>
            <a:rPr lang="en-GB" sz="1400" kern="1200"/>
            <a:t>International</a:t>
          </a:r>
        </a:p>
      </dsp:txBody>
      <dsp:txXfrm>
        <a:off x="2233791" y="1969956"/>
        <a:ext cx="1018816" cy="1018816"/>
      </dsp:txXfrm>
    </dsp:sp>
    <dsp:sp modelId="{3E2E5045-6FF5-4B31-B0B4-F36F448F54D4}">
      <dsp:nvSpPr>
        <dsp:cNvPr id="0" name=""/>
        <dsp:cNvSpPr/>
      </dsp:nvSpPr>
      <dsp:spPr>
        <a:xfrm rot="10800000">
          <a:off x="561089" y="2274047"/>
          <a:ext cx="1381305" cy="41063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6626EB1-DA4D-4284-A149-C00BFC027E28}">
      <dsp:nvSpPr>
        <dsp:cNvPr id="0" name=""/>
        <dsp:cNvSpPr/>
      </dsp:nvSpPr>
      <dsp:spPr>
        <a:xfrm>
          <a:off x="56801" y="2075934"/>
          <a:ext cx="1008576" cy="806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GB" sz="1300" kern="1200"/>
            <a:t>Political Environment</a:t>
          </a:r>
        </a:p>
      </dsp:txBody>
      <dsp:txXfrm>
        <a:off x="80433" y="2099566"/>
        <a:ext cx="961312" cy="759596"/>
      </dsp:txXfrm>
    </dsp:sp>
    <dsp:sp modelId="{17AA6EB7-0BB5-4553-B0E1-67D6FB83E23C}">
      <dsp:nvSpPr>
        <dsp:cNvPr id="0" name=""/>
        <dsp:cNvSpPr/>
      </dsp:nvSpPr>
      <dsp:spPr>
        <a:xfrm rot="12960000">
          <a:off x="845932" y="1397390"/>
          <a:ext cx="1381305" cy="41063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0EDDBB1-2CB5-4126-B03A-C26EFD35F992}">
      <dsp:nvSpPr>
        <dsp:cNvPr id="0" name=""/>
        <dsp:cNvSpPr/>
      </dsp:nvSpPr>
      <dsp:spPr>
        <a:xfrm>
          <a:off x="473547" y="793321"/>
          <a:ext cx="1008576" cy="806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GB" sz="1300" kern="1200"/>
            <a:t>Economic Environment</a:t>
          </a:r>
        </a:p>
      </dsp:txBody>
      <dsp:txXfrm>
        <a:off x="497179" y="816953"/>
        <a:ext cx="961312" cy="759596"/>
      </dsp:txXfrm>
    </dsp:sp>
    <dsp:sp modelId="{F248FBB7-CA8B-4F30-826C-5422B2ED526D}">
      <dsp:nvSpPr>
        <dsp:cNvPr id="0" name=""/>
        <dsp:cNvSpPr/>
      </dsp:nvSpPr>
      <dsp:spPr>
        <a:xfrm rot="15120000">
          <a:off x="1591661" y="855586"/>
          <a:ext cx="1381305" cy="41063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87EDCF9-0739-4C8D-9790-331062CCA6A3}">
      <dsp:nvSpPr>
        <dsp:cNvPr id="0" name=""/>
        <dsp:cNvSpPr/>
      </dsp:nvSpPr>
      <dsp:spPr>
        <a:xfrm>
          <a:off x="1564602" y="623"/>
          <a:ext cx="1008576" cy="806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GB" sz="1300" kern="1200"/>
            <a:t>Social Environment</a:t>
          </a:r>
        </a:p>
      </dsp:txBody>
      <dsp:txXfrm>
        <a:off x="1588234" y="24255"/>
        <a:ext cx="961312" cy="759596"/>
      </dsp:txXfrm>
    </dsp:sp>
    <dsp:sp modelId="{9F53B0CF-F9DA-4558-818C-B7079D9B07BB}">
      <dsp:nvSpPr>
        <dsp:cNvPr id="0" name=""/>
        <dsp:cNvSpPr/>
      </dsp:nvSpPr>
      <dsp:spPr>
        <a:xfrm rot="17280000">
          <a:off x="2513432" y="855586"/>
          <a:ext cx="1381305" cy="41063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93A52CB-61F5-447B-A13C-369A7816BA09}">
      <dsp:nvSpPr>
        <dsp:cNvPr id="0" name=""/>
        <dsp:cNvSpPr/>
      </dsp:nvSpPr>
      <dsp:spPr>
        <a:xfrm>
          <a:off x="2913221" y="623"/>
          <a:ext cx="1008576" cy="806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GB" sz="1300" kern="1200"/>
            <a:t>Technological Environment</a:t>
          </a:r>
        </a:p>
      </dsp:txBody>
      <dsp:txXfrm>
        <a:off x="2936853" y="24255"/>
        <a:ext cx="961312" cy="759596"/>
      </dsp:txXfrm>
    </dsp:sp>
    <dsp:sp modelId="{963F122E-AFC2-4AB3-9654-87C322A1462F}">
      <dsp:nvSpPr>
        <dsp:cNvPr id="0" name=""/>
        <dsp:cNvSpPr/>
      </dsp:nvSpPr>
      <dsp:spPr>
        <a:xfrm rot="19440000">
          <a:off x="3259161" y="1397390"/>
          <a:ext cx="1381305" cy="41063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36448E7-41FC-44B9-8AFB-2C42A250D9AD}">
      <dsp:nvSpPr>
        <dsp:cNvPr id="0" name=""/>
        <dsp:cNvSpPr/>
      </dsp:nvSpPr>
      <dsp:spPr>
        <a:xfrm>
          <a:off x="4004276" y="793321"/>
          <a:ext cx="1008576" cy="806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GB" sz="1300" kern="1200"/>
            <a:t>Legal Environment</a:t>
          </a:r>
        </a:p>
      </dsp:txBody>
      <dsp:txXfrm>
        <a:off x="4027908" y="816953"/>
        <a:ext cx="961312" cy="759596"/>
      </dsp:txXfrm>
    </dsp:sp>
    <dsp:sp modelId="{6C847C12-4161-4B30-826D-6A93A49B5711}">
      <dsp:nvSpPr>
        <dsp:cNvPr id="0" name=""/>
        <dsp:cNvSpPr/>
      </dsp:nvSpPr>
      <dsp:spPr>
        <a:xfrm>
          <a:off x="3544004" y="2274047"/>
          <a:ext cx="1381305" cy="41063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979E955-C11B-4815-BC90-17C3952D19CD}">
      <dsp:nvSpPr>
        <dsp:cNvPr id="0" name=""/>
        <dsp:cNvSpPr/>
      </dsp:nvSpPr>
      <dsp:spPr>
        <a:xfrm>
          <a:off x="4421022" y="2075934"/>
          <a:ext cx="1008576" cy="806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GB" sz="1300" kern="1200"/>
            <a:t>Ecological Environment</a:t>
          </a:r>
        </a:p>
      </dsp:txBody>
      <dsp:txXfrm>
        <a:off x="4444654" y="2099566"/>
        <a:ext cx="961312" cy="75959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ADA34-E9E3-4A41-87B2-F05E5EF7B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2985</Words>
  <Characters>17019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Muhit</dc:creator>
  <cp:keywords/>
  <dc:description/>
  <cp:lastModifiedBy>Samantha Birdsell</cp:lastModifiedBy>
  <cp:revision>2</cp:revision>
  <dcterms:created xsi:type="dcterms:W3CDTF">2020-07-16T12:13:00Z</dcterms:created>
  <dcterms:modified xsi:type="dcterms:W3CDTF">2020-07-16T12:13:00Z</dcterms:modified>
</cp:coreProperties>
</file>