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299461" w14:textId="77777777" w:rsidR="00603166" w:rsidRPr="00C87D8F" w:rsidRDefault="00603166" w:rsidP="00603166">
      <w:pPr>
        <w:pStyle w:val="NormalWeb"/>
        <w:spacing w:before="0" w:beforeAutospacing="0" w:after="0" w:afterAutospacing="0" w:line="360" w:lineRule="auto"/>
        <w:jc w:val="center"/>
        <w:rPr>
          <w:b/>
          <w:bCs/>
          <w:color w:val="000000" w:themeColor="text1"/>
          <w:sz w:val="32"/>
          <w:szCs w:val="32"/>
          <w:lang w:val="en-GB"/>
        </w:rPr>
      </w:pPr>
    </w:p>
    <w:p w14:paraId="0E299462" w14:textId="77777777" w:rsidR="00603166" w:rsidRPr="00C87D8F" w:rsidRDefault="00603166" w:rsidP="00603166">
      <w:pPr>
        <w:pStyle w:val="NormalWeb"/>
        <w:spacing w:before="0" w:beforeAutospacing="0" w:after="0" w:afterAutospacing="0" w:line="360" w:lineRule="auto"/>
        <w:jc w:val="center"/>
        <w:rPr>
          <w:b/>
          <w:bCs/>
          <w:color w:val="000000" w:themeColor="text1"/>
          <w:sz w:val="32"/>
          <w:szCs w:val="32"/>
          <w:lang w:val="en-GB"/>
        </w:rPr>
      </w:pPr>
    </w:p>
    <w:p w14:paraId="0E299463" w14:textId="77777777" w:rsidR="00603166" w:rsidRPr="00C87D8F" w:rsidRDefault="00603166" w:rsidP="00603166">
      <w:pPr>
        <w:pStyle w:val="NormalWeb"/>
        <w:spacing w:before="0" w:beforeAutospacing="0" w:after="0" w:afterAutospacing="0" w:line="360" w:lineRule="auto"/>
        <w:jc w:val="center"/>
        <w:rPr>
          <w:b/>
          <w:bCs/>
          <w:color w:val="000000" w:themeColor="text1"/>
          <w:sz w:val="32"/>
          <w:szCs w:val="32"/>
          <w:lang w:val="en-GB"/>
        </w:rPr>
      </w:pPr>
    </w:p>
    <w:p w14:paraId="0E299464" w14:textId="77777777" w:rsidR="00603166" w:rsidRPr="00C87D8F" w:rsidRDefault="00603166" w:rsidP="00603166">
      <w:pPr>
        <w:pStyle w:val="NormalWeb"/>
        <w:spacing w:before="0" w:beforeAutospacing="0" w:after="0" w:afterAutospacing="0" w:line="360" w:lineRule="auto"/>
        <w:jc w:val="center"/>
        <w:rPr>
          <w:b/>
          <w:bCs/>
          <w:color w:val="000000" w:themeColor="text1"/>
          <w:sz w:val="32"/>
          <w:szCs w:val="32"/>
          <w:lang w:val="en-GB"/>
        </w:rPr>
      </w:pPr>
    </w:p>
    <w:p w14:paraId="0E299465" w14:textId="77777777" w:rsidR="00603166" w:rsidRPr="00C87D8F" w:rsidRDefault="00603166" w:rsidP="00603166">
      <w:pPr>
        <w:pStyle w:val="NormalWeb"/>
        <w:spacing w:before="0" w:beforeAutospacing="0" w:after="0" w:afterAutospacing="0" w:line="360" w:lineRule="auto"/>
        <w:jc w:val="center"/>
        <w:rPr>
          <w:b/>
          <w:bCs/>
          <w:color w:val="000000" w:themeColor="text1"/>
          <w:sz w:val="32"/>
          <w:szCs w:val="32"/>
          <w:lang w:val="en-GB"/>
        </w:rPr>
      </w:pPr>
    </w:p>
    <w:p w14:paraId="0E299466" w14:textId="77777777" w:rsidR="00603166" w:rsidRPr="00C87D8F" w:rsidRDefault="00603166" w:rsidP="00603166">
      <w:pPr>
        <w:pStyle w:val="NormalWeb"/>
        <w:spacing w:before="0" w:beforeAutospacing="0" w:after="0" w:afterAutospacing="0" w:line="360" w:lineRule="auto"/>
        <w:jc w:val="center"/>
        <w:rPr>
          <w:b/>
          <w:bCs/>
          <w:color w:val="000000" w:themeColor="text1"/>
          <w:sz w:val="32"/>
          <w:szCs w:val="32"/>
          <w:lang w:val="en-GB"/>
        </w:rPr>
      </w:pPr>
    </w:p>
    <w:p w14:paraId="0E299467" w14:textId="77777777" w:rsidR="00603166" w:rsidRPr="00C87D8F" w:rsidRDefault="00603166" w:rsidP="00603166">
      <w:pPr>
        <w:pStyle w:val="NormalWeb"/>
        <w:spacing w:before="0" w:beforeAutospacing="0" w:after="0" w:afterAutospacing="0" w:line="360" w:lineRule="auto"/>
        <w:jc w:val="center"/>
        <w:rPr>
          <w:b/>
          <w:bCs/>
          <w:color w:val="000000" w:themeColor="text1"/>
          <w:sz w:val="32"/>
          <w:szCs w:val="32"/>
          <w:lang w:val="en-GB"/>
        </w:rPr>
      </w:pPr>
    </w:p>
    <w:p w14:paraId="0E299468" w14:textId="77777777" w:rsidR="00603166" w:rsidRPr="00C87D8F" w:rsidRDefault="00603166" w:rsidP="00603166">
      <w:pPr>
        <w:pStyle w:val="NormalWeb"/>
        <w:spacing w:before="0" w:beforeAutospacing="0" w:after="0" w:afterAutospacing="0" w:line="360" w:lineRule="auto"/>
        <w:jc w:val="center"/>
        <w:rPr>
          <w:b/>
          <w:bCs/>
          <w:color w:val="000000" w:themeColor="text1"/>
          <w:sz w:val="32"/>
          <w:szCs w:val="32"/>
          <w:lang w:val="en-GB"/>
        </w:rPr>
      </w:pPr>
    </w:p>
    <w:p w14:paraId="0E299469" w14:textId="77777777" w:rsidR="00603166" w:rsidRPr="00C87D8F" w:rsidRDefault="00603166" w:rsidP="00603166">
      <w:pPr>
        <w:pStyle w:val="NormalWeb"/>
        <w:spacing w:before="0" w:beforeAutospacing="0" w:after="0" w:afterAutospacing="0" w:line="360" w:lineRule="auto"/>
        <w:jc w:val="center"/>
        <w:rPr>
          <w:b/>
          <w:bCs/>
          <w:color w:val="000000" w:themeColor="text1"/>
          <w:sz w:val="32"/>
          <w:szCs w:val="32"/>
          <w:lang w:val="en-GB"/>
        </w:rPr>
      </w:pPr>
    </w:p>
    <w:p w14:paraId="0E29946A" w14:textId="77777777" w:rsidR="00603166" w:rsidRPr="00C87D8F" w:rsidRDefault="00603166" w:rsidP="00603166">
      <w:pPr>
        <w:pStyle w:val="NormalWeb"/>
        <w:spacing w:before="0" w:beforeAutospacing="0" w:after="0" w:afterAutospacing="0" w:line="360" w:lineRule="auto"/>
        <w:jc w:val="center"/>
        <w:rPr>
          <w:b/>
          <w:bCs/>
          <w:color w:val="000000" w:themeColor="text1"/>
          <w:sz w:val="32"/>
          <w:szCs w:val="32"/>
          <w:lang w:val="en-GB"/>
        </w:rPr>
      </w:pPr>
    </w:p>
    <w:p w14:paraId="0E29946B" w14:textId="77777777" w:rsidR="00603166" w:rsidRPr="00C87D8F" w:rsidRDefault="00603166" w:rsidP="00603166">
      <w:pPr>
        <w:pStyle w:val="NormalWeb"/>
        <w:spacing w:before="0" w:beforeAutospacing="0" w:after="0" w:afterAutospacing="0" w:line="360" w:lineRule="auto"/>
        <w:jc w:val="center"/>
        <w:rPr>
          <w:b/>
          <w:bCs/>
          <w:color w:val="000000" w:themeColor="text1"/>
          <w:sz w:val="32"/>
          <w:szCs w:val="32"/>
          <w:lang w:val="en-GB"/>
        </w:rPr>
      </w:pPr>
    </w:p>
    <w:p w14:paraId="0E29946C" w14:textId="77777777" w:rsidR="00426185" w:rsidRPr="00C87D8F" w:rsidRDefault="00426185" w:rsidP="00603166">
      <w:pPr>
        <w:pStyle w:val="NormalWeb"/>
        <w:spacing w:before="0" w:beforeAutospacing="0" w:after="0" w:afterAutospacing="0" w:line="360" w:lineRule="auto"/>
        <w:jc w:val="center"/>
        <w:rPr>
          <w:b/>
          <w:bCs/>
          <w:color w:val="000000" w:themeColor="text1"/>
          <w:sz w:val="32"/>
          <w:szCs w:val="32"/>
          <w:lang w:val="en-GB"/>
        </w:rPr>
      </w:pPr>
      <w:r w:rsidRPr="00C87D8F">
        <w:rPr>
          <w:b/>
          <w:bCs/>
          <w:color w:val="000000" w:themeColor="text1"/>
          <w:sz w:val="32"/>
          <w:szCs w:val="32"/>
          <w:lang w:val="en-GB"/>
        </w:rPr>
        <w:t>ACADEMIC AND EMPLOYABILITY SKILLS</w:t>
      </w:r>
    </w:p>
    <w:p w14:paraId="1E14FF8B" w14:textId="77777777" w:rsidR="00F45143" w:rsidRPr="00F45143" w:rsidRDefault="00F45143" w:rsidP="00F45143">
      <w:pPr>
        <w:spacing w:line="360" w:lineRule="auto"/>
        <w:jc w:val="center"/>
        <w:rPr>
          <w:rFonts w:ascii="Times New Roman" w:hAnsi="Times New Roman" w:cs="Times New Roman"/>
          <w:b/>
          <w:bCs/>
          <w:color w:val="000000" w:themeColor="text1"/>
          <w:sz w:val="36"/>
          <w:szCs w:val="36"/>
          <w:lang w:val="en-GB"/>
        </w:rPr>
      </w:pPr>
      <w:r w:rsidRPr="00F45143">
        <w:rPr>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Alexandra Elena Radu (1921326)</w:t>
      </w:r>
    </w:p>
    <w:p w14:paraId="0E29946D" w14:textId="77777777" w:rsidR="001E2504" w:rsidRPr="00C87D8F" w:rsidRDefault="001E2504" w:rsidP="001B5999">
      <w:pPr>
        <w:pStyle w:val="NormalWeb"/>
        <w:spacing w:before="0" w:beforeAutospacing="0" w:after="0" w:afterAutospacing="0" w:line="360" w:lineRule="auto"/>
        <w:jc w:val="both"/>
        <w:rPr>
          <w:color w:val="000000" w:themeColor="text1"/>
          <w:lang w:val="en-GB"/>
        </w:rPr>
      </w:pPr>
    </w:p>
    <w:p w14:paraId="0E29946E" w14:textId="20FFB0D7" w:rsidR="001E2504" w:rsidRPr="00C87D8F" w:rsidRDefault="001E2504">
      <w:pPr>
        <w:rPr>
          <w:rFonts w:ascii="Times New Roman" w:eastAsia="Times New Roman" w:hAnsi="Times New Roman" w:cs="Times New Roman"/>
          <w:b/>
          <w:bCs/>
          <w:color w:val="000000" w:themeColor="text1"/>
          <w:sz w:val="24"/>
          <w:szCs w:val="24"/>
          <w:lang w:val="en-GB"/>
        </w:rPr>
      </w:pPr>
    </w:p>
    <w:p w14:paraId="6EA7261E" w14:textId="77777777" w:rsidR="00800122" w:rsidRDefault="00800122" w:rsidP="00A12EAD">
      <w:pPr>
        <w:spacing w:line="360" w:lineRule="auto"/>
        <w:jc w:val="center"/>
        <w:rPr>
          <w:rFonts w:ascii="Times New Roman" w:hAnsi="Times New Roman" w:cs="Times New Roman"/>
          <w:b/>
          <w:bCs/>
          <w:color w:val="000000" w:themeColor="text1"/>
          <w:sz w:val="24"/>
          <w:szCs w:val="24"/>
          <w:lang w:val="en-GB"/>
        </w:rPr>
      </w:pPr>
    </w:p>
    <w:p w14:paraId="28F5CE33" w14:textId="77777777" w:rsidR="00800122" w:rsidRDefault="00800122" w:rsidP="00A12EAD">
      <w:pPr>
        <w:spacing w:line="360" w:lineRule="auto"/>
        <w:jc w:val="center"/>
        <w:rPr>
          <w:rFonts w:ascii="Times New Roman" w:hAnsi="Times New Roman" w:cs="Times New Roman"/>
          <w:b/>
          <w:bCs/>
          <w:color w:val="000000" w:themeColor="text1"/>
          <w:sz w:val="24"/>
          <w:szCs w:val="24"/>
          <w:lang w:val="en-GB"/>
        </w:rPr>
      </w:pPr>
    </w:p>
    <w:p w14:paraId="4B1CC7F5" w14:textId="77777777" w:rsidR="00800122" w:rsidRDefault="00800122" w:rsidP="00A12EAD">
      <w:pPr>
        <w:spacing w:line="360" w:lineRule="auto"/>
        <w:jc w:val="center"/>
        <w:rPr>
          <w:rFonts w:ascii="Times New Roman" w:hAnsi="Times New Roman" w:cs="Times New Roman"/>
          <w:b/>
          <w:bCs/>
          <w:color w:val="000000" w:themeColor="text1"/>
          <w:sz w:val="24"/>
          <w:szCs w:val="24"/>
          <w:lang w:val="en-GB"/>
        </w:rPr>
      </w:pPr>
    </w:p>
    <w:p w14:paraId="08BB8306" w14:textId="77777777" w:rsidR="00800122" w:rsidRDefault="00800122" w:rsidP="00A12EAD">
      <w:pPr>
        <w:spacing w:line="360" w:lineRule="auto"/>
        <w:jc w:val="center"/>
        <w:rPr>
          <w:rFonts w:ascii="Times New Roman" w:hAnsi="Times New Roman" w:cs="Times New Roman"/>
          <w:b/>
          <w:bCs/>
          <w:color w:val="000000" w:themeColor="text1"/>
          <w:sz w:val="24"/>
          <w:szCs w:val="24"/>
          <w:lang w:val="en-GB"/>
        </w:rPr>
      </w:pPr>
    </w:p>
    <w:p w14:paraId="7CF3E0BC" w14:textId="77777777" w:rsidR="00800122" w:rsidRDefault="00800122" w:rsidP="00A12EAD">
      <w:pPr>
        <w:spacing w:line="360" w:lineRule="auto"/>
        <w:jc w:val="center"/>
        <w:rPr>
          <w:rFonts w:ascii="Times New Roman" w:hAnsi="Times New Roman" w:cs="Times New Roman"/>
          <w:b/>
          <w:bCs/>
          <w:color w:val="000000" w:themeColor="text1"/>
          <w:sz w:val="24"/>
          <w:szCs w:val="24"/>
          <w:lang w:val="en-GB"/>
        </w:rPr>
      </w:pPr>
    </w:p>
    <w:p w14:paraId="59F144DB" w14:textId="77777777" w:rsidR="00800122" w:rsidRDefault="00800122" w:rsidP="00A12EAD">
      <w:pPr>
        <w:spacing w:line="360" w:lineRule="auto"/>
        <w:jc w:val="center"/>
        <w:rPr>
          <w:rFonts w:ascii="Times New Roman" w:hAnsi="Times New Roman" w:cs="Times New Roman"/>
          <w:b/>
          <w:bCs/>
          <w:color w:val="000000" w:themeColor="text1"/>
          <w:sz w:val="24"/>
          <w:szCs w:val="24"/>
          <w:lang w:val="en-GB"/>
        </w:rPr>
      </w:pPr>
    </w:p>
    <w:p w14:paraId="3B250453" w14:textId="77777777" w:rsidR="00800122" w:rsidRDefault="00800122" w:rsidP="00A12EAD">
      <w:pPr>
        <w:spacing w:line="360" w:lineRule="auto"/>
        <w:jc w:val="center"/>
        <w:rPr>
          <w:rFonts w:ascii="Times New Roman" w:hAnsi="Times New Roman" w:cs="Times New Roman"/>
          <w:b/>
          <w:bCs/>
          <w:color w:val="000000" w:themeColor="text1"/>
          <w:sz w:val="24"/>
          <w:szCs w:val="24"/>
          <w:lang w:val="en-GB"/>
        </w:rPr>
      </w:pPr>
    </w:p>
    <w:p w14:paraId="2D46DA35" w14:textId="77777777" w:rsidR="00800122" w:rsidRDefault="00800122" w:rsidP="00A12EAD">
      <w:pPr>
        <w:spacing w:line="360" w:lineRule="auto"/>
        <w:jc w:val="center"/>
        <w:rPr>
          <w:rFonts w:ascii="Times New Roman" w:hAnsi="Times New Roman" w:cs="Times New Roman"/>
          <w:b/>
          <w:bCs/>
          <w:color w:val="000000" w:themeColor="text1"/>
          <w:sz w:val="24"/>
          <w:szCs w:val="24"/>
          <w:lang w:val="en-GB"/>
        </w:rPr>
      </w:pPr>
    </w:p>
    <w:p w14:paraId="0E29946F" w14:textId="387FC04D" w:rsidR="00D25C2A" w:rsidRPr="00C87D8F" w:rsidRDefault="00FA03C7" w:rsidP="00A12EAD">
      <w:pPr>
        <w:spacing w:line="360" w:lineRule="auto"/>
        <w:jc w:val="center"/>
        <w:rPr>
          <w:rFonts w:ascii="Times New Roman" w:hAnsi="Times New Roman" w:cs="Times New Roman"/>
          <w:b/>
          <w:bCs/>
          <w:color w:val="000000" w:themeColor="text1"/>
          <w:sz w:val="24"/>
          <w:szCs w:val="24"/>
          <w:lang w:val="en-GB"/>
        </w:rPr>
      </w:pPr>
      <w:r>
        <w:rPr>
          <w:noProof/>
        </w:rPr>
        <mc:AlternateContent>
          <mc:Choice Requires="wps">
            <w:drawing>
              <wp:anchor distT="0" distB="0" distL="114300" distR="114300" simplePos="0" relativeHeight="251658752" behindDoc="0" locked="0" layoutInCell="1" allowOverlap="1" wp14:anchorId="112E07C9" wp14:editId="6B9AB281">
                <wp:simplePos x="0" y="0"/>
                <wp:positionH relativeFrom="column">
                  <wp:posOffset>0</wp:posOffset>
                </wp:positionH>
                <wp:positionV relativeFrom="paragraph">
                  <wp:posOffset>-184150</wp:posOffset>
                </wp:positionV>
                <wp:extent cx="5308600" cy="1168400"/>
                <wp:effectExtent l="0" t="0" r="0" b="0"/>
                <wp:wrapNone/>
                <wp:docPr id="1" name="Text Box 1"/>
                <wp:cNvGraphicFramePr/>
                <a:graphic xmlns:a="http://schemas.openxmlformats.org/drawingml/2006/main">
                  <a:graphicData uri="http://schemas.microsoft.com/office/word/2010/wordprocessingShape">
                    <wps:wsp>
                      <wps:cNvSpPr txBox="1"/>
                      <wps:spPr>
                        <a:xfrm>
                          <a:off x="0" y="0"/>
                          <a:ext cx="5308600" cy="1168400"/>
                        </a:xfrm>
                        <a:prstGeom prst="rect">
                          <a:avLst/>
                        </a:prstGeom>
                        <a:noFill/>
                        <a:ln>
                          <a:noFill/>
                        </a:ln>
                      </wps:spPr>
                      <wps:txbx>
                        <w:txbxContent>
                          <w:p w14:paraId="1713D6D9" w14:textId="64C19E35" w:rsidR="00FA03C7" w:rsidRPr="00FA03C7" w:rsidRDefault="00FA03C7" w:rsidP="00FA03C7">
                            <w:pPr>
                              <w:spacing w:line="360" w:lineRule="auto"/>
                              <w:rPr>
                                <w:rFonts w:ascii="Times New Roman" w:hAnsi="Times New Roman" w:cs="Times New Roman"/>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2E07C9" id="_x0000_t202" coordsize="21600,21600" o:spt="202" path="m,l,21600r21600,l21600,xe">
                <v:stroke joinstyle="miter"/>
                <v:path gradientshapeok="t" o:connecttype="rect"/>
              </v:shapetype>
              <v:shape id="Text Box 1" o:spid="_x0000_s1026" type="#_x0000_t202" style="position:absolute;left:0;text-align:left;margin-left:0;margin-top:-14.5pt;width:418pt;height:92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" filled="f" stroked="f">
                <v:fill o:detectmouseclick="t"/>
                <v:textbox>
                  <w:txbxContent>
                    <w:p w14:paraId="1713D6D9" w14:textId="64C19E35" w:rsidR="00FA03C7" w:rsidRPr="00FA03C7" w:rsidRDefault="00FA03C7" w:rsidP="00FA03C7">
                      <w:pPr>
                        <w:spacing w:line="360" w:lineRule="auto"/>
                        <w:rPr>
                          <w:rFonts w:ascii="Times New Roman" w:hAnsi="Times New Roman" w:cs="Times New Roman"/>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D25C2A" w:rsidRPr="00C87D8F">
        <w:rPr>
          <w:rFonts w:ascii="Times New Roman" w:hAnsi="Times New Roman" w:cs="Times New Roman"/>
          <w:b/>
          <w:bCs/>
          <w:color w:val="000000" w:themeColor="text1"/>
          <w:sz w:val="24"/>
          <w:szCs w:val="24"/>
          <w:lang w:val="en-GB"/>
        </w:rPr>
        <w:t>Table of Contents</w:t>
      </w:r>
      <w:r w:rsidR="00D91A97">
        <w:rPr>
          <w:noProof/>
        </w:rPr>
        <mc:AlternateContent>
          <mc:Choice Requires="wps">
            <w:drawing>
              <wp:anchor distT="0" distB="0" distL="114300" distR="114300" simplePos="0" relativeHeight="251661312" behindDoc="0" locked="0" layoutInCell="1" allowOverlap="1" wp14:anchorId="1801143B" wp14:editId="7C71CF21">
                <wp:simplePos x="0" y="0"/>
                <wp:positionH relativeFrom="column">
                  <wp:posOffset>0</wp:posOffset>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89C4490" w14:textId="77777777" w:rsidR="00D91A97" w:rsidRDefault="00D91A97"/>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801143B" id="Text Box 2" o:spid="_x0000_s1027" type="#_x0000_t202" style="position:absolute;left:0;text-align:left;margin-left:0;margin-top:0;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" filled="f" stroked="f">
                <v:fill o:detectmouseclick="t"/>
                <v:textbox style="mso-fit-shape-to-text:t">
                  <w:txbxContent>
                    <w:p w14:paraId="489C4490" w14:textId="77777777" w:rsidR="00D91A97" w:rsidRDefault="00D91A97"/>
                  </w:txbxContent>
                </v:textbox>
              </v:shape>
            </w:pict>
          </mc:Fallback>
        </mc:AlternateContent>
      </w:r>
    </w:p>
    <w:p w14:paraId="0E299470" w14:textId="0DAA537E" w:rsidR="00A12EAD" w:rsidRPr="00C87D8F" w:rsidRDefault="00A12EAD" w:rsidP="00A12EAD">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r w:rsidRPr="00C87D8F">
        <w:rPr>
          <w:rFonts w:ascii="Times New Roman" w:hAnsi="Times New Roman" w:cs="Times New Roman"/>
          <w:b/>
          <w:bCs/>
          <w:color w:val="000000" w:themeColor="text1"/>
          <w:sz w:val="24"/>
          <w:szCs w:val="24"/>
          <w:lang w:val="en-GB"/>
        </w:rPr>
        <w:fldChar w:fldCharType="begin"/>
      </w:r>
      <w:r w:rsidRPr="00C87D8F">
        <w:rPr>
          <w:rFonts w:ascii="Times New Roman" w:hAnsi="Times New Roman" w:cs="Times New Roman"/>
          <w:b/>
          <w:bCs/>
          <w:color w:val="000000" w:themeColor="text1"/>
          <w:sz w:val="24"/>
          <w:szCs w:val="24"/>
          <w:lang w:val="en-GB"/>
        </w:rPr>
        <w:instrText xml:space="preserve"> TOC \o "1-2" \h \z \u </w:instrText>
      </w:r>
      <w:r w:rsidRPr="00C87D8F">
        <w:rPr>
          <w:rFonts w:ascii="Times New Roman" w:hAnsi="Times New Roman" w:cs="Times New Roman"/>
          <w:b/>
          <w:bCs/>
          <w:color w:val="000000" w:themeColor="text1"/>
          <w:sz w:val="24"/>
          <w:szCs w:val="24"/>
          <w:lang w:val="en-GB"/>
        </w:rPr>
        <w:fldChar w:fldCharType="separate"/>
      </w:r>
      <w:hyperlink w:anchor="_Toc58353570" w:history="1">
        <w:r w:rsidRPr="00C87D8F">
          <w:rPr>
            <w:rStyle w:val="Hyperlink"/>
            <w:rFonts w:ascii="Times New Roman" w:hAnsi="Times New Roman" w:cs="Times New Roman"/>
            <w:noProof/>
            <w:color w:val="000000" w:themeColor="text1"/>
            <w:sz w:val="24"/>
            <w:szCs w:val="24"/>
            <w:u w:val="none"/>
            <w:lang w:val="en-GB"/>
          </w:rPr>
          <w:t>Introduction</w:t>
        </w:r>
        <w:r w:rsidRPr="00C87D8F">
          <w:rPr>
            <w:rFonts w:ascii="Times New Roman" w:hAnsi="Times New Roman" w:cs="Times New Roman"/>
            <w:noProof/>
            <w:webHidden/>
            <w:color w:val="000000" w:themeColor="text1"/>
            <w:sz w:val="24"/>
            <w:szCs w:val="24"/>
          </w:rPr>
          <w:tab/>
        </w:r>
        <w:r w:rsidRPr="00C87D8F">
          <w:rPr>
            <w:rFonts w:ascii="Times New Roman" w:hAnsi="Times New Roman" w:cs="Times New Roman"/>
            <w:noProof/>
            <w:webHidden/>
            <w:color w:val="000000" w:themeColor="text1"/>
            <w:sz w:val="24"/>
            <w:szCs w:val="24"/>
          </w:rPr>
          <w:fldChar w:fldCharType="begin"/>
        </w:r>
        <w:r w:rsidRPr="00C87D8F">
          <w:rPr>
            <w:rFonts w:ascii="Times New Roman" w:hAnsi="Times New Roman" w:cs="Times New Roman"/>
            <w:noProof/>
            <w:webHidden/>
            <w:color w:val="000000" w:themeColor="text1"/>
            <w:sz w:val="24"/>
            <w:szCs w:val="24"/>
          </w:rPr>
          <w:instrText xml:space="preserve"> PAGEREF _Toc58353570 \h </w:instrText>
        </w:r>
        <w:r w:rsidRPr="00C87D8F">
          <w:rPr>
            <w:rFonts w:ascii="Times New Roman" w:hAnsi="Times New Roman" w:cs="Times New Roman"/>
            <w:noProof/>
            <w:webHidden/>
            <w:color w:val="000000" w:themeColor="text1"/>
            <w:sz w:val="24"/>
            <w:szCs w:val="24"/>
          </w:rPr>
        </w:r>
        <w:r w:rsidRPr="00C87D8F">
          <w:rPr>
            <w:rFonts w:ascii="Times New Roman" w:hAnsi="Times New Roman" w:cs="Times New Roman"/>
            <w:noProof/>
            <w:webHidden/>
            <w:color w:val="000000" w:themeColor="text1"/>
            <w:sz w:val="24"/>
            <w:szCs w:val="24"/>
          </w:rPr>
          <w:fldChar w:fldCharType="separate"/>
        </w:r>
        <w:r w:rsidRPr="00C87D8F">
          <w:rPr>
            <w:rFonts w:ascii="Times New Roman" w:hAnsi="Times New Roman" w:cs="Times New Roman"/>
            <w:noProof/>
            <w:webHidden/>
            <w:color w:val="000000" w:themeColor="text1"/>
            <w:sz w:val="24"/>
            <w:szCs w:val="24"/>
          </w:rPr>
          <w:t>3</w:t>
        </w:r>
        <w:r w:rsidRPr="00C87D8F">
          <w:rPr>
            <w:rFonts w:ascii="Times New Roman" w:hAnsi="Times New Roman" w:cs="Times New Roman"/>
            <w:noProof/>
            <w:webHidden/>
            <w:color w:val="000000" w:themeColor="text1"/>
            <w:sz w:val="24"/>
            <w:szCs w:val="24"/>
          </w:rPr>
          <w:fldChar w:fldCharType="end"/>
        </w:r>
      </w:hyperlink>
    </w:p>
    <w:p w14:paraId="0E299471" w14:textId="77777777" w:rsidR="00A12EAD" w:rsidRPr="00C87D8F" w:rsidRDefault="00F45143" w:rsidP="00A12EAD">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8353571" w:history="1">
        <w:r w:rsidR="00A12EAD" w:rsidRPr="00C87D8F">
          <w:rPr>
            <w:rStyle w:val="Hyperlink"/>
            <w:rFonts w:ascii="Times New Roman" w:hAnsi="Times New Roman" w:cs="Times New Roman"/>
            <w:noProof/>
            <w:color w:val="000000" w:themeColor="text1"/>
            <w:sz w:val="24"/>
            <w:szCs w:val="24"/>
            <w:u w:val="none"/>
            <w:lang w:val="en-GB"/>
          </w:rPr>
          <w:t>Review of Employability Commercial Awareness</w:t>
        </w:r>
        <w:r w:rsidR="00A12EAD" w:rsidRPr="00C87D8F">
          <w:rPr>
            <w:rFonts w:ascii="Times New Roman" w:hAnsi="Times New Roman" w:cs="Times New Roman"/>
            <w:noProof/>
            <w:webHidden/>
            <w:color w:val="000000" w:themeColor="text1"/>
            <w:sz w:val="24"/>
            <w:szCs w:val="24"/>
          </w:rPr>
          <w:tab/>
        </w:r>
        <w:r w:rsidR="00A12EAD" w:rsidRPr="00C87D8F">
          <w:rPr>
            <w:rFonts w:ascii="Times New Roman" w:hAnsi="Times New Roman" w:cs="Times New Roman"/>
            <w:noProof/>
            <w:webHidden/>
            <w:color w:val="000000" w:themeColor="text1"/>
            <w:sz w:val="24"/>
            <w:szCs w:val="24"/>
          </w:rPr>
          <w:fldChar w:fldCharType="begin"/>
        </w:r>
        <w:r w:rsidR="00A12EAD" w:rsidRPr="00C87D8F">
          <w:rPr>
            <w:rFonts w:ascii="Times New Roman" w:hAnsi="Times New Roman" w:cs="Times New Roman"/>
            <w:noProof/>
            <w:webHidden/>
            <w:color w:val="000000" w:themeColor="text1"/>
            <w:sz w:val="24"/>
            <w:szCs w:val="24"/>
          </w:rPr>
          <w:instrText xml:space="preserve"> PAGEREF _Toc58353571 \h </w:instrText>
        </w:r>
        <w:r w:rsidR="00A12EAD" w:rsidRPr="00C87D8F">
          <w:rPr>
            <w:rFonts w:ascii="Times New Roman" w:hAnsi="Times New Roman" w:cs="Times New Roman"/>
            <w:noProof/>
            <w:webHidden/>
            <w:color w:val="000000" w:themeColor="text1"/>
            <w:sz w:val="24"/>
            <w:szCs w:val="24"/>
          </w:rPr>
        </w:r>
        <w:r w:rsidR="00A12EAD" w:rsidRPr="00C87D8F">
          <w:rPr>
            <w:rFonts w:ascii="Times New Roman" w:hAnsi="Times New Roman" w:cs="Times New Roman"/>
            <w:noProof/>
            <w:webHidden/>
            <w:color w:val="000000" w:themeColor="text1"/>
            <w:sz w:val="24"/>
            <w:szCs w:val="24"/>
          </w:rPr>
          <w:fldChar w:fldCharType="separate"/>
        </w:r>
        <w:r w:rsidR="00A12EAD" w:rsidRPr="00C87D8F">
          <w:rPr>
            <w:rFonts w:ascii="Times New Roman" w:hAnsi="Times New Roman" w:cs="Times New Roman"/>
            <w:noProof/>
            <w:webHidden/>
            <w:color w:val="000000" w:themeColor="text1"/>
            <w:sz w:val="24"/>
            <w:szCs w:val="24"/>
          </w:rPr>
          <w:t>3</w:t>
        </w:r>
        <w:r w:rsidR="00A12EAD" w:rsidRPr="00C87D8F">
          <w:rPr>
            <w:rFonts w:ascii="Times New Roman" w:hAnsi="Times New Roman" w:cs="Times New Roman"/>
            <w:noProof/>
            <w:webHidden/>
            <w:color w:val="000000" w:themeColor="text1"/>
            <w:sz w:val="24"/>
            <w:szCs w:val="24"/>
          </w:rPr>
          <w:fldChar w:fldCharType="end"/>
        </w:r>
      </w:hyperlink>
    </w:p>
    <w:p w14:paraId="0E299472" w14:textId="77777777" w:rsidR="00A12EAD" w:rsidRPr="00C87D8F" w:rsidRDefault="00F45143" w:rsidP="00A12EAD">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8353572" w:history="1">
        <w:r w:rsidR="00A12EAD" w:rsidRPr="00C87D8F">
          <w:rPr>
            <w:rStyle w:val="Hyperlink"/>
            <w:rFonts w:ascii="Times New Roman" w:hAnsi="Times New Roman" w:cs="Times New Roman"/>
            <w:noProof/>
            <w:color w:val="000000" w:themeColor="text1"/>
            <w:sz w:val="24"/>
            <w:szCs w:val="24"/>
            <w:u w:val="none"/>
            <w:lang w:val="en-GB"/>
          </w:rPr>
          <w:t>Reflective Writing</w:t>
        </w:r>
        <w:r w:rsidR="00A12EAD" w:rsidRPr="00C87D8F">
          <w:rPr>
            <w:rFonts w:ascii="Times New Roman" w:hAnsi="Times New Roman" w:cs="Times New Roman"/>
            <w:noProof/>
            <w:webHidden/>
            <w:color w:val="000000" w:themeColor="text1"/>
            <w:sz w:val="24"/>
            <w:szCs w:val="24"/>
          </w:rPr>
          <w:tab/>
        </w:r>
        <w:r w:rsidR="00A12EAD" w:rsidRPr="00C87D8F">
          <w:rPr>
            <w:rFonts w:ascii="Times New Roman" w:hAnsi="Times New Roman" w:cs="Times New Roman"/>
            <w:noProof/>
            <w:webHidden/>
            <w:color w:val="000000" w:themeColor="text1"/>
            <w:sz w:val="24"/>
            <w:szCs w:val="24"/>
          </w:rPr>
          <w:fldChar w:fldCharType="begin"/>
        </w:r>
        <w:r w:rsidR="00A12EAD" w:rsidRPr="00C87D8F">
          <w:rPr>
            <w:rFonts w:ascii="Times New Roman" w:hAnsi="Times New Roman" w:cs="Times New Roman"/>
            <w:noProof/>
            <w:webHidden/>
            <w:color w:val="000000" w:themeColor="text1"/>
            <w:sz w:val="24"/>
            <w:szCs w:val="24"/>
          </w:rPr>
          <w:instrText xml:space="preserve"> PAGEREF _Toc58353572 \h </w:instrText>
        </w:r>
        <w:r w:rsidR="00A12EAD" w:rsidRPr="00C87D8F">
          <w:rPr>
            <w:rFonts w:ascii="Times New Roman" w:hAnsi="Times New Roman" w:cs="Times New Roman"/>
            <w:noProof/>
            <w:webHidden/>
            <w:color w:val="000000" w:themeColor="text1"/>
            <w:sz w:val="24"/>
            <w:szCs w:val="24"/>
          </w:rPr>
        </w:r>
        <w:r w:rsidR="00A12EAD" w:rsidRPr="00C87D8F">
          <w:rPr>
            <w:rFonts w:ascii="Times New Roman" w:hAnsi="Times New Roman" w:cs="Times New Roman"/>
            <w:noProof/>
            <w:webHidden/>
            <w:color w:val="000000" w:themeColor="text1"/>
            <w:sz w:val="24"/>
            <w:szCs w:val="24"/>
          </w:rPr>
          <w:fldChar w:fldCharType="separate"/>
        </w:r>
        <w:r w:rsidR="00A12EAD" w:rsidRPr="00C87D8F">
          <w:rPr>
            <w:rFonts w:ascii="Times New Roman" w:hAnsi="Times New Roman" w:cs="Times New Roman"/>
            <w:noProof/>
            <w:webHidden/>
            <w:color w:val="000000" w:themeColor="text1"/>
            <w:sz w:val="24"/>
            <w:szCs w:val="24"/>
          </w:rPr>
          <w:t>4</w:t>
        </w:r>
        <w:r w:rsidR="00A12EAD" w:rsidRPr="00C87D8F">
          <w:rPr>
            <w:rFonts w:ascii="Times New Roman" w:hAnsi="Times New Roman" w:cs="Times New Roman"/>
            <w:noProof/>
            <w:webHidden/>
            <w:color w:val="000000" w:themeColor="text1"/>
            <w:sz w:val="24"/>
            <w:szCs w:val="24"/>
          </w:rPr>
          <w:fldChar w:fldCharType="end"/>
        </w:r>
      </w:hyperlink>
    </w:p>
    <w:p w14:paraId="0E299473" w14:textId="77777777" w:rsidR="00A12EAD" w:rsidRPr="00C87D8F" w:rsidRDefault="00F45143" w:rsidP="00A12EAD">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8353573" w:history="1">
        <w:r w:rsidR="00A12EAD" w:rsidRPr="00C87D8F">
          <w:rPr>
            <w:rStyle w:val="Hyperlink"/>
            <w:rFonts w:ascii="Times New Roman" w:hAnsi="Times New Roman" w:cs="Times New Roman"/>
            <w:noProof/>
            <w:color w:val="000000" w:themeColor="text1"/>
            <w:sz w:val="24"/>
            <w:szCs w:val="24"/>
            <w:u w:val="none"/>
            <w:lang w:val="en-GB"/>
          </w:rPr>
          <w:t>Critical, analytical thinking skills</w:t>
        </w:r>
        <w:r w:rsidR="00A12EAD" w:rsidRPr="00C87D8F">
          <w:rPr>
            <w:rFonts w:ascii="Times New Roman" w:hAnsi="Times New Roman" w:cs="Times New Roman"/>
            <w:noProof/>
            <w:webHidden/>
            <w:color w:val="000000" w:themeColor="text1"/>
            <w:sz w:val="24"/>
            <w:szCs w:val="24"/>
          </w:rPr>
          <w:tab/>
        </w:r>
        <w:r w:rsidR="00A12EAD" w:rsidRPr="00C87D8F">
          <w:rPr>
            <w:rFonts w:ascii="Times New Roman" w:hAnsi="Times New Roman" w:cs="Times New Roman"/>
            <w:noProof/>
            <w:webHidden/>
            <w:color w:val="000000" w:themeColor="text1"/>
            <w:sz w:val="24"/>
            <w:szCs w:val="24"/>
          </w:rPr>
          <w:fldChar w:fldCharType="begin"/>
        </w:r>
        <w:r w:rsidR="00A12EAD" w:rsidRPr="00C87D8F">
          <w:rPr>
            <w:rFonts w:ascii="Times New Roman" w:hAnsi="Times New Roman" w:cs="Times New Roman"/>
            <w:noProof/>
            <w:webHidden/>
            <w:color w:val="000000" w:themeColor="text1"/>
            <w:sz w:val="24"/>
            <w:szCs w:val="24"/>
          </w:rPr>
          <w:instrText xml:space="preserve"> PAGEREF _Toc58353573 \h </w:instrText>
        </w:r>
        <w:r w:rsidR="00A12EAD" w:rsidRPr="00C87D8F">
          <w:rPr>
            <w:rFonts w:ascii="Times New Roman" w:hAnsi="Times New Roman" w:cs="Times New Roman"/>
            <w:noProof/>
            <w:webHidden/>
            <w:color w:val="000000" w:themeColor="text1"/>
            <w:sz w:val="24"/>
            <w:szCs w:val="24"/>
          </w:rPr>
        </w:r>
        <w:r w:rsidR="00A12EAD" w:rsidRPr="00C87D8F">
          <w:rPr>
            <w:rFonts w:ascii="Times New Roman" w:hAnsi="Times New Roman" w:cs="Times New Roman"/>
            <w:noProof/>
            <w:webHidden/>
            <w:color w:val="000000" w:themeColor="text1"/>
            <w:sz w:val="24"/>
            <w:szCs w:val="24"/>
          </w:rPr>
          <w:fldChar w:fldCharType="separate"/>
        </w:r>
        <w:r w:rsidR="00A12EAD" w:rsidRPr="00C87D8F">
          <w:rPr>
            <w:rFonts w:ascii="Times New Roman" w:hAnsi="Times New Roman" w:cs="Times New Roman"/>
            <w:noProof/>
            <w:webHidden/>
            <w:color w:val="000000" w:themeColor="text1"/>
            <w:sz w:val="24"/>
            <w:szCs w:val="24"/>
          </w:rPr>
          <w:t>6</w:t>
        </w:r>
        <w:r w:rsidR="00A12EAD" w:rsidRPr="00C87D8F">
          <w:rPr>
            <w:rFonts w:ascii="Times New Roman" w:hAnsi="Times New Roman" w:cs="Times New Roman"/>
            <w:noProof/>
            <w:webHidden/>
            <w:color w:val="000000" w:themeColor="text1"/>
            <w:sz w:val="24"/>
            <w:szCs w:val="24"/>
          </w:rPr>
          <w:fldChar w:fldCharType="end"/>
        </w:r>
      </w:hyperlink>
    </w:p>
    <w:p w14:paraId="0E299474" w14:textId="77777777" w:rsidR="00A12EAD" w:rsidRPr="00C87D8F" w:rsidRDefault="00F45143" w:rsidP="00A12EAD">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8353574" w:history="1">
        <w:r w:rsidR="00A12EAD" w:rsidRPr="00C87D8F">
          <w:rPr>
            <w:rStyle w:val="Hyperlink"/>
            <w:rFonts w:ascii="Times New Roman" w:hAnsi="Times New Roman" w:cs="Times New Roman"/>
            <w:noProof/>
            <w:color w:val="000000" w:themeColor="text1"/>
            <w:sz w:val="24"/>
            <w:szCs w:val="24"/>
            <w:u w:val="none"/>
            <w:lang w:val="en-GB"/>
          </w:rPr>
          <w:t>Public speaking, giving presentations</w:t>
        </w:r>
        <w:r w:rsidR="00A12EAD" w:rsidRPr="00C87D8F">
          <w:rPr>
            <w:rFonts w:ascii="Times New Roman" w:hAnsi="Times New Roman" w:cs="Times New Roman"/>
            <w:noProof/>
            <w:webHidden/>
            <w:color w:val="000000" w:themeColor="text1"/>
            <w:sz w:val="24"/>
            <w:szCs w:val="24"/>
          </w:rPr>
          <w:tab/>
        </w:r>
        <w:r w:rsidR="00A12EAD" w:rsidRPr="00C87D8F">
          <w:rPr>
            <w:rFonts w:ascii="Times New Roman" w:hAnsi="Times New Roman" w:cs="Times New Roman"/>
            <w:noProof/>
            <w:webHidden/>
            <w:color w:val="000000" w:themeColor="text1"/>
            <w:sz w:val="24"/>
            <w:szCs w:val="24"/>
          </w:rPr>
          <w:fldChar w:fldCharType="begin"/>
        </w:r>
        <w:r w:rsidR="00A12EAD" w:rsidRPr="00C87D8F">
          <w:rPr>
            <w:rFonts w:ascii="Times New Roman" w:hAnsi="Times New Roman" w:cs="Times New Roman"/>
            <w:noProof/>
            <w:webHidden/>
            <w:color w:val="000000" w:themeColor="text1"/>
            <w:sz w:val="24"/>
            <w:szCs w:val="24"/>
          </w:rPr>
          <w:instrText xml:space="preserve"> PAGEREF _Toc58353574 \h </w:instrText>
        </w:r>
        <w:r w:rsidR="00A12EAD" w:rsidRPr="00C87D8F">
          <w:rPr>
            <w:rFonts w:ascii="Times New Roman" w:hAnsi="Times New Roman" w:cs="Times New Roman"/>
            <w:noProof/>
            <w:webHidden/>
            <w:color w:val="000000" w:themeColor="text1"/>
            <w:sz w:val="24"/>
            <w:szCs w:val="24"/>
          </w:rPr>
        </w:r>
        <w:r w:rsidR="00A12EAD" w:rsidRPr="00C87D8F">
          <w:rPr>
            <w:rFonts w:ascii="Times New Roman" w:hAnsi="Times New Roman" w:cs="Times New Roman"/>
            <w:noProof/>
            <w:webHidden/>
            <w:color w:val="000000" w:themeColor="text1"/>
            <w:sz w:val="24"/>
            <w:szCs w:val="24"/>
          </w:rPr>
          <w:fldChar w:fldCharType="separate"/>
        </w:r>
        <w:r w:rsidR="00A12EAD" w:rsidRPr="00C87D8F">
          <w:rPr>
            <w:rFonts w:ascii="Times New Roman" w:hAnsi="Times New Roman" w:cs="Times New Roman"/>
            <w:noProof/>
            <w:webHidden/>
            <w:color w:val="000000" w:themeColor="text1"/>
            <w:sz w:val="24"/>
            <w:szCs w:val="24"/>
          </w:rPr>
          <w:t>7</w:t>
        </w:r>
        <w:r w:rsidR="00A12EAD" w:rsidRPr="00C87D8F">
          <w:rPr>
            <w:rFonts w:ascii="Times New Roman" w:hAnsi="Times New Roman" w:cs="Times New Roman"/>
            <w:noProof/>
            <w:webHidden/>
            <w:color w:val="000000" w:themeColor="text1"/>
            <w:sz w:val="24"/>
            <w:szCs w:val="24"/>
          </w:rPr>
          <w:fldChar w:fldCharType="end"/>
        </w:r>
      </w:hyperlink>
    </w:p>
    <w:p w14:paraId="0E299475" w14:textId="77777777" w:rsidR="00A12EAD" w:rsidRPr="00C87D8F" w:rsidRDefault="00F45143" w:rsidP="00A12EAD">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8353575" w:history="1">
        <w:r w:rsidR="00A12EAD" w:rsidRPr="00C87D8F">
          <w:rPr>
            <w:rStyle w:val="Hyperlink"/>
            <w:rFonts w:ascii="Times New Roman" w:hAnsi="Times New Roman" w:cs="Times New Roman"/>
            <w:noProof/>
            <w:color w:val="000000" w:themeColor="text1"/>
            <w:sz w:val="24"/>
            <w:szCs w:val="24"/>
            <w:u w:val="none"/>
            <w:lang w:val="en-GB"/>
          </w:rPr>
          <w:t>Conclusion</w:t>
        </w:r>
        <w:r w:rsidR="00A12EAD" w:rsidRPr="00C87D8F">
          <w:rPr>
            <w:rFonts w:ascii="Times New Roman" w:hAnsi="Times New Roman" w:cs="Times New Roman"/>
            <w:noProof/>
            <w:webHidden/>
            <w:color w:val="000000" w:themeColor="text1"/>
            <w:sz w:val="24"/>
            <w:szCs w:val="24"/>
          </w:rPr>
          <w:tab/>
        </w:r>
        <w:r w:rsidR="00A12EAD" w:rsidRPr="00C87D8F">
          <w:rPr>
            <w:rFonts w:ascii="Times New Roman" w:hAnsi="Times New Roman" w:cs="Times New Roman"/>
            <w:noProof/>
            <w:webHidden/>
            <w:color w:val="000000" w:themeColor="text1"/>
            <w:sz w:val="24"/>
            <w:szCs w:val="24"/>
          </w:rPr>
          <w:fldChar w:fldCharType="begin"/>
        </w:r>
        <w:r w:rsidR="00A12EAD" w:rsidRPr="00C87D8F">
          <w:rPr>
            <w:rFonts w:ascii="Times New Roman" w:hAnsi="Times New Roman" w:cs="Times New Roman"/>
            <w:noProof/>
            <w:webHidden/>
            <w:color w:val="000000" w:themeColor="text1"/>
            <w:sz w:val="24"/>
            <w:szCs w:val="24"/>
          </w:rPr>
          <w:instrText xml:space="preserve"> PAGEREF _Toc58353575 \h </w:instrText>
        </w:r>
        <w:r w:rsidR="00A12EAD" w:rsidRPr="00C87D8F">
          <w:rPr>
            <w:rFonts w:ascii="Times New Roman" w:hAnsi="Times New Roman" w:cs="Times New Roman"/>
            <w:noProof/>
            <w:webHidden/>
            <w:color w:val="000000" w:themeColor="text1"/>
            <w:sz w:val="24"/>
            <w:szCs w:val="24"/>
          </w:rPr>
        </w:r>
        <w:r w:rsidR="00A12EAD" w:rsidRPr="00C87D8F">
          <w:rPr>
            <w:rFonts w:ascii="Times New Roman" w:hAnsi="Times New Roman" w:cs="Times New Roman"/>
            <w:noProof/>
            <w:webHidden/>
            <w:color w:val="000000" w:themeColor="text1"/>
            <w:sz w:val="24"/>
            <w:szCs w:val="24"/>
          </w:rPr>
          <w:fldChar w:fldCharType="separate"/>
        </w:r>
        <w:r w:rsidR="00A12EAD" w:rsidRPr="00C87D8F">
          <w:rPr>
            <w:rFonts w:ascii="Times New Roman" w:hAnsi="Times New Roman" w:cs="Times New Roman"/>
            <w:noProof/>
            <w:webHidden/>
            <w:color w:val="000000" w:themeColor="text1"/>
            <w:sz w:val="24"/>
            <w:szCs w:val="24"/>
          </w:rPr>
          <w:t>9</w:t>
        </w:r>
        <w:r w:rsidR="00A12EAD" w:rsidRPr="00C87D8F">
          <w:rPr>
            <w:rFonts w:ascii="Times New Roman" w:hAnsi="Times New Roman" w:cs="Times New Roman"/>
            <w:noProof/>
            <w:webHidden/>
            <w:color w:val="000000" w:themeColor="text1"/>
            <w:sz w:val="24"/>
            <w:szCs w:val="24"/>
          </w:rPr>
          <w:fldChar w:fldCharType="end"/>
        </w:r>
      </w:hyperlink>
    </w:p>
    <w:p w14:paraId="0E299476" w14:textId="77777777" w:rsidR="00A12EAD" w:rsidRPr="00C87D8F" w:rsidRDefault="00F45143" w:rsidP="00A12EAD">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8353576" w:history="1">
        <w:r w:rsidR="00A12EAD" w:rsidRPr="00C87D8F">
          <w:rPr>
            <w:rStyle w:val="Hyperlink"/>
            <w:rFonts w:ascii="Times New Roman" w:hAnsi="Times New Roman" w:cs="Times New Roman"/>
            <w:noProof/>
            <w:color w:val="000000" w:themeColor="text1"/>
            <w:sz w:val="24"/>
            <w:szCs w:val="24"/>
            <w:u w:val="none"/>
            <w:lang w:val="en-GB"/>
          </w:rPr>
          <w:t>References</w:t>
        </w:r>
        <w:r w:rsidR="00A12EAD" w:rsidRPr="00C87D8F">
          <w:rPr>
            <w:rFonts w:ascii="Times New Roman" w:hAnsi="Times New Roman" w:cs="Times New Roman"/>
            <w:noProof/>
            <w:webHidden/>
            <w:color w:val="000000" w:themeColor="text1"/>
            <w:sz w:val="24"/>
            <w:szCs w:val="24"/>
          </w:rPr>
          <w:tab/>
        </w:r>
        <w:r w:rsidR="00A12EAD" w:rsidRPr="00C87D8F">
          <w:rPr>
            <w:rFonts w:ascii="Times New Roman" w:hAnsi="Times New Roman" w:cs="Times New Roman"/>
            <w:noProof/>
            <w:webHidden/>
            <w:color w:val="000000" w:themeColor="text1"/>
            <w:sz w:val="24"/>
            <w:szCs w:val="24"/>
          </w:rPr>
          <w:fldChar w:fldCharType="begin"/>
        </w:r>
        <w:r w:rsidR="00A12EAD" w:rsidRPr="00C87D8F">
          <w:rPr>
            <w:rFonts w:ascii="Times New Roman" w:hAnsi="Times New Roman" w:cs="Times New Roman"/>
            <w:noProof/>
            <w:webHidden/>
            <w:color w:val="000000" w:themeColor="text1"/>
            <w:sz w:val="24"/>
            <w:szCs w:val="24"/>
          </w:rPr>
          <w:instrText xml:space="preserve"> PAGEREF _Toc58353576 \h </w:instrText>
        </w:r>
        <w:r w:rsidR="00A12EAD" w:rsidRPr="00C87D8F">
          <w:rPr>
            <w:rFonts w:ascii="Times New Roman" w:hAnsi="Times New Roman" w:cs="Times New Roman"/>
            <w:noProof/>
            <w:webHidden/>
            <w:color w:val="000000" w:themeColor="text1"/>
            <w:sz w:val="24"/>
            <w:szCs w:val="24"/>
          </w:rPr>
        </w:r>
        <w:r w:rsidR="00A12EAD" w:rsidRPr="00C87D8F">
          <w:rPr>
            <w:rFonts w:ascii="Times New Roman" w:hAnsi="Times New Roman" w:cs="Times New Roman"/>
            <w:noProof/>
            <w:webHidden/>
            <w:color w:val="000000" w:themeColor="text1"/>
            <w:sz w:val="24"/>
            <w:szCs w:val="24"/>
          </w:rPr>
          <w:fldChar w:fldCharType="separate"/>
        </w:r>
        <w:r w:rsidR="00A12EAD" w:rsidRPr="00C87D8F">
          <w:rPr>
            <w:rFonts w:ascii="Times New Roman" w:hAnsi="Times New Roman" w:cs="Times New Roman"/>
            <w:noProof/>
            <w:webHidden/>
            <w:color w:val="000000" w:themeColor="text1"/>
            <w:sz w:val="24"/>
            <w:szCs w:val="24"/>
          </w:rPr>
          <w:t>11</w:t>
        </w:r>
        <w:r w:rsidR="00A12EAD" w:rsidRPr="00C87D8F">
          <w:rPr>
            <w:rFonts w:ascii="Times New Roman" w:hAnsi="Times New Roman" w:cs="Times New Roman"/>
            <w:noProof/>
            <w:webHidden/>
            <w:color w:val="000000" w:themeColor="text1"/>
            <w:sz w:val="24"/>
            <w:szCs w:val="24"/>
          </w:rPr>
          <w:fldChar w:fldCharType="end"/>
        </w:r>
      </w:hyperlink>
    </w:p>
    <w:p w14:paraId="0E299477" w14:textId="77777777" w:rsidR="001E2504" w:rsidRPr="00C87D8F" w:rsidRDefault="00A12EAD" w:rsidP="00A12EAD">
      <w:pPr>
        <w:spacing w:line="360" w:lineRule="auto"/>
        <w:jc w:val="both"/>
        <w:rPr>
          <w:rFonts w:ascii="Times New Roman" w:eastAsia="Times New Roman" w:hAnsi="Times New Roman" w:cs="Times New Roman"/>
          <w:b/>
          <w:bCs/>
          <w:color w:val="000000" w:themeColor="text1"/>
          <w:sz w:val="24"/>
          <w:szCs w:val="24"/>
          <w:lang w:val="en-GB"/>
        </w:rPr>
      </w:pPr>
      <w:r w:rsidRPr="00C87D8F">
        <w:rPr>
          <w:rFonts w:ascii="Times New Roman" w:hAnsi="Times New Roman" w:cs="Times New Roman"/>
          <w:b/>
          <w:bCs/>
          <w:color w:val="000000" w:themeColor="text1"/>
          <w:sz w:val="24"/>
          <w:szCs w:val="24"/>
          <w:lang w:val="en-GB"/>
        </w:rPr>
        <w:fldChar w:fldCharType="end"/>
      </w:r>
      <w:r w:rsidR="001E2504" w:rsidRPr="00C87D8F">
        <w:rPr>
          <w:b/>
          <w:bCs/>
          <w:color w:val="000000" w:themeColor="text1"/>
          <w:lang w:val="en-GB"/>
        </w:rPr>
        <w:br w:type="page"/>
      </w:r>
    </w:p>
    <w:p w14:paraId="0E299478" w14:textId="77777777" w:rsidR="00426185" w:rsidRPr="00C87D8F" w:rsidRDefault="00426185" w:rsidP="00A12EAD">
      <w:pPr>
        <w:pStyle w:val="Heading1"/>
        <w:rPr>
          <w:color w:val="000000" w:themeColor="text1"/>
          <w:lang w:val="en-GB"/>
        </w:rPr>
      </w:pPr>
      <w:bookmarkStart w:id="0" w:name="_Toc58353570"/>
      <w:r w:rsidRPr="00C87D8F">
        <w:rPr>
          <w:color w:val="000000" w:themeColor="text1"/>
          <w:lang w:val="en-GB"/>
        </w:rPr>
        <w:lastRenderedPageBreak/>
        <w:t>Introduction</w:t>
      </w:r>
      <w:bookmarkEnd w:id="0"/>
    </w:p>
    <w:p w14:paraId="0E299479"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color w:val="000000" w:themeColor="text1"/>
          <w:lang w:val="en-GB"/>
        </w:rPr>
        <w:t xml:space="preserve">This study focuses on producing graduates, who are employable forms the part of education process. In addition to this, generic </w:t>
      </w:r>
      <w:r w:rsidR="003D1E1F" w:rsidRPr="00C87D8F">
        <w:rPr>
          <w:color w:val="000000" w:themeColor="text1"/>
          <w:lang w:val="en-GB"/>
        </w:rPr>
        <w:t>staff of employability is</w:t>
      </w:r>
      <w:r w:rsidRPr="00C87D8F">
        <w:rPr>
          <w:color w:val="000000" w:themeColor="text1"/>
          <w:lang w:val="en-GB"/>
        </w:rPr>
        <w:t xml:space="preserve"> vital because labour market intensely is competitive in nature, while employers are observing for individuals, who appear to be flexible. It takes </w:t>
      </w:r>
      <w:r w:rsidR="003D1E1F" w:rsidRPr="00C87D8F">
        <w:rPr>
          <w:color w:val="000000" w:themeColor="text1"/>
          <w:lang w:val="en-GB"/>
        </w:rPr>
        <w:t>initiative that has</w:t>
      </w:r>
      <w:r w:rsidRPr="00C87D8F">
        <w:rPr>
          <w:color w:val="000000" w:themeColor="text1"/>
          <w:lang w:val="en-GB"/>
        </w:rPr>
        <w:t xml:space="preserve"> ability for undertaking various tasks in various environments. This study deals with reflection on learning within modules by using Gibbs’ Reflective Cycle and implementing this into certain topics. These topics are review of employability commercial awareness, reflective writing, critical, analytical thinking skills and public speaking, giving presentations.</w:t>
      </w:r>
    </w:p>
    <w:p w14:paraId="0E29947A" w14:textId="77777777" w:rsidR="00426185" w:rsidRPr="00C87D8F" w:rsidRDefault="00426185" w:rsidP="00A12EAD">
      <w:pPr>
        <w:pStyle w:val="Heading2"/>
        <w:rPr>
          <w:color w:val="000000" w:themeColor="text1"/>
          <w:lang w:val="en-GB"/>
        </w:rPr>
      </w:pPr>
      <w:bookmarkStart w:id="1" w:name="_Toc58353571"/>
      <w:r w:rsidRPr="00C87D8F">
        <w:rPr>
          <w:color w:val="000000" w:themeColor="text1"/>
          <w:lang w:val="en-GB"/>
        </w:rPr>
        <w:t>Review of Employability Commercial Awareness</w:t>
      </w:r>
      <w:bookmarkEnd w:id="1"/>
    </w:p>
    <w:p w14:paraId="0E29947B"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b/>
          <w:bCs/>
          <w:i/>
          <w:iCs/>
          <w:color w:val="000000" w:themeColor="text1"/>
          <w:shd w:val="clear" w:color="auto" w:fill="FFFFFF"/>
          <w:lang w:val="en-GB"/>
        </w:rPr>
        <w:t>Description</w:t>
      </w:r>
    </w:p>
    <w:p w14:paraId="0E29947C"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color w:val="000000" w:themeColor="text1"/>
          <w:lang w:val="en-GB"/>
        </w:rPr>
        <w:t xml:space="preserve">I am able for writing reflectively as valuable and purposive skill. Thus, reflecting upon experience has been evaluating way for my capabilities, reactions. This can support me for learning varying from my experiences to enhance my approaches within future. This also can encourage my confidence and lead me to feel better about my achievements. In addition to this, as stated by </w:t>
      </w:r>
      <w:proofErr w:type="spellStart"/>
      <w:r w:rsidRPr="00C87D8F">
        <w:rPr>
          <w:color w:val="000000" w:themeColor="text1"/>
          <w:shd w:val="clear" w:color="auto" w:fill="FFFFFF"/>
          <w:lang w:val="en-GB"/>
        </w:rPr>
        <w:t>Cotronei</w:t>
      </w:r>
      <w:proofErr w:type="spellEnd"/>
      <w:r w:rsidRPr="00C87D8F">
        <w:rPr>
          <w:color w:val="000000" w:themeColor="text1"/>
          <w:shd w:val="clear" w:color="auto" w:fill="FFFFFF"/>
          <w:lang w:val="en-GB"/>
        </w:rPr>
        <w:t>-Baird (2020)</w:t>
      </w:r>
      <w:r w:rsidRPr="00C87D8F">
        <w:rPr>
          <w:color w:val="000000" w:themeColor="text1"/>
          <w:lang w:val="en-GB"/>
        </w:rPr>
        <w:t>, it is great way for impressing employers, who are observing regarding something as quite special within graduate, which has been gone as beyond my studies as much proactive and reflects upon my experiences.</w:t>
      </w:r>
    </w:p>
    <w:p w14:paraId="0E29947D"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b/>
          <w:bCs/>
          <w:i/>
          <w:iCs/>
          <w:color w:val="000000" w:themeColor="text1"/>
          <w:shd w:val="clear" w:color="auto" w:fill="FFFFFF"/>
          <w:lang w:val="en-GB"/>
        </w:rPr>
        <w:t>Feelings</w:t>
      </w:r>
    </w:p>
    <w:p w14:paraId="0E29947E"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color w:val="000000" w:themeColor="text1"/>
          <w:lang w:val="en-GB"/>
        </w:rPr>
        <w:t xml:space="preserve">It does not appear as sufficient simply for having experience to learn. Therefore, without reflection on my experience this can quickly get forgotten and my learning potential gets lost. This has been from my feelings with thoughts that are emerging varying from such reflection about </w:t>
      </w:r>
      <w:r w:rsidR="003D1E1F" w:rsidRPr="00C87D8F">
        <w:rPr>
          <w:color w:val="000000" w:themeColor="text1"/>
          <w:lang w:val="en-GB"/>
        </w:rPr>
        <w:t>those concepts</w:t>
      </w:r>
      <w:r w:rsidRPr="00C87D8F">
        <w:rPr>
          <w:color w:val="000000" w:themeColor="text1"/>
          <w:lang w:val="en-GB"/>
        </w:rPr>
        <w:t xml:space="preserve"> and generalisations get generated. This is a generalisation, which permits new circumstances that get tackled as effectively. This is quite difficult to begin writing as reflective after lifetime investing writing as descriptively.</w:t>
      </w:r>
    </w:p>
    <w:p w14:paraId="0E29947F"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b/>
          <w:bCs/>
          <w:i/>
          <w:iCs/>
          <w:color w:val="000000" w:themeColor="text1"/>
          <w:shd w:val="clear" w:color="auto" w:fill="FFFFFF"/>
          <w:lang w:val="en-GB"/>
        </w:rPr>
        <w:t>Evaluation</w:t>
      </w:r>
    </w:p>
    <w:p w14:paraId="0E299480"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color w:val="000000" w:themeColor="text1"/>
          <w:lang w:val="en-GB"/>
        </w:rPr>
        <w:lastRenderedPageBreak/>
        <w:t xml:space="preserve">I am used for writing as descriptively regarding what I did with how I did it. On contrary, it also is quite useful for reflecting upon what I have done. As opined by </w:t>
      </w:r>
      <w:r w:rsidRPr="00C87D8F">
        <w:rPr>
          <w:color w:val="000000" w:themeColor="text1"/>
          <w:shd w:val="clear" w:color="auto" w:fill="FFFFFF"/>
          <w:lang w:val="en-GB"/>
        </w:rPr>
        <w:t xml:space="preserve">Osmani </w:t>
      </w:r>
      <w:r w:rsidRPr="00C87D8F">
        <w:rPr>
          <w:i/>
          <w:iCs/>
          <w:color w:val="000000" w:themeColor="text1"/>
          <w:shd w:val="clear" w:color="auto" w:fill="FFFFFF"/>
          <w:lang w:val="en-GB"/>
        </w:rPr>
        <w:t>et al.</w:t>
      </w:r>
      <w:r w:rsidRPr="00C87D8F">
        <w:rPr>
          <w:color w:val="000000" w:themeColor="text1"/>
          <w:shd w:val="clear" w:color="auto" w:fill="FFFFFF"/>
          <w:lang w:val="en-GB"/>
        </w:rPr>
        <w:t xml:space="preserve"> </w:t>
      </w:r>
      <w:r w:rsidRPr="00C87D8F">
        <w:rPr>
          <w:color w:val="000000" w:themeColor="text1"/>
          <w:lang w:val="en-GB"/>
        </w:rPr>
        <w:t xml:space="preserve">(2019), it is to be considered differences between diary </w:t>
      </w:r>
      <w:r w:rsidR="003D1E1F" w:rsidRPr="00C87D8F">
        <w:rPr>
          <w:color w:val="000000" w:themeColor="text1"/>
          <w:lang w:val="en-GB"/>
        </w:rPr>
        <w:t>entries</w:t>
      </w:r>
      <w:r w:rsidRPr="00C87D8F">
        <w:rPr>
          <w:color w:val="000000" w:themeColor="text1"/>
          <w:lang w:val="en-GB"/>
        </w:rPr>
        <w:t xml:space="preserve"> about that it is only list of names with places with intimate journals that </w:t>
      </w:r>
      <w:r w:rsidR="003D1E1F" w:rsidRPr="00C87D8F">
        <w:rPr>
          <w:color w:val="000000" w:themeColor="text1"/>
          <w:lang w:val="en-GB"/>
        </w:rPr>
        <w:t>are</w:t>
      </w:r>
      <w:r w:rsidRPr="00C87D8F">
        <w:rPr>
          <w:color w:val="000000" w:themeColor="text1"/>
          <w:lang w:val="en-GB"/>
        </w:rPr>
        <w:t xml:space="preserve"> outlining my other thoughts, </w:t>
      </w:r>
      <w:r w:rsidR="003D1E1F" w:rsidRPr="00C87D8F">
        <w:rPr>
          <w:color w:val="000000" w:themeColor="text1"/>
          <w:lang w:val="en-GB"/>
        </w:rPr>
        <w:t>regrets</w:t>
      </w:r>
      <w:r w:rsidRPr="00C87D8F">
        <w:rPr>
          <w:color w:val="000000" w:themeColor="text1"/>
          <w:lang w:val="en-GB"/>
        </w:rPr>
        <w:t xml:space="preserve"> a</w:t>
      </w:r>
      <w:r w:rsidR="003D1E1F" w:rsidRPr="00C87D8F">
        <w:rPr>
          <w:color w:val="000000" w:themeColor="text1"/>
          <w:lang w:val="en-GB"/>
        </w:rPr>
        <w:t>n</w:t>
      </w:r>
      <w:r w:rsidRPr="00C87D8F">
        <w:rPr>
          <w:color w:val="000000" w:themeColor="text1"/>
          <w:lang w:val="en-GB"/>
        </w:rPr>
        <w:t>d feelings about such encounters. I can use such same approaches within professional and academic settings for reflecting on work that I have done with what I can have learnt varying from such experience.</w:t>
      </w:r>
    </w:p>
    <w:p w14:paraId="0E299481"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b/>
          <w:bCs/>
          <w:i/>
          <w:iCs/>
          <w:color w:val="000000" w:themeColor="text1"/>
          <w:shd w:val="clear" w:color="auto" w:fill="FFFFFF"/>
          <w:lang w:val="en-GB"/>
        </w:rPr>
        <w:t>Analysis</w:t>
      </w:r>
    </w:p>
    <w:p w14:paraId="0E299482"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color w:val="000000" w:themeColor="text1"/>
          <w:lang w:val="en-GB"/>
        </w:rPr>
        <w:t>Reflective writing does goes as beyond description regarding events and situations as simple description fails to pose questions and offer about any thoughts upon what occurred with reason. When writing within reflective manner, I am required to stay back from the event and ask questions regarding what occurred and offer my conclusions, answers and thoughts.</w:t>
      </w:r>
    </w:p>
    <w:p w14:paraId="0E299483"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b/>
          <w:bCs/>
          <w:i/>
          <w:iCs/>
          <w:color w:val="000000" w:themeColor="text1"/>
          <w:shd w:val="clear" w:color="auto" w:fill="FFFFFF"/>
          <w:lang w:val="en-GB"/>
        </w:rPr>
        <w:t>Conclusion</w:t>
      </w:r>
    </w:p>
    <w:p w14:paraId="0E299484"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color w:val="000000" w:themeColor="text1"/>
          <w:lang w:val="en-GB"/>
        </w:rPr>
        <w:t xml:space="preserve">Reflective approach appears to be persuasive as this can support me to evaluate my behaviour with how I approached tasks. As explained by </w:t>
      </w:r>
      <w:proofErr w:type="spellStart"/>
      <w:r w:rsidRPr="00C87D8F">
        <w:rPr>
          <w:color w:val="000000" w:themeColor="text1"/>
          <w:shd w:val="clear" w:color="auto" w:fill="FFFFFF"/>
          <w:lang w:val="en-GB"/>
        </w:rPr>
        <w:t>Wrye</w:t>
      </w:r>
      <w:proofErr w:type="spellEnd"/>
      <w:r w:rsidRPr="00C87D8F">
        <w:rPr>
          <w:color w:val="000000" w:themeColor="text1"/>
          <w:shd w:val="clear" w:color="auto" w:fill="FFFFFF"/>
          <w:lang w:val="en-GB"/>
        </w:rPr>
        <w:t xml:space="preserve">, </w:t>
      </w:r>
      <w:proofErr w:type="spellStart"/>
      <w:r w:rsidRPr="00C87D8F">
        <w:rPr>
          <w:color w:val="000000" w:themeColor="text1"/>
          <w:shd w:val="clear" w:color="auto" w:fill="FFFFFF"/>
          <w:lang w:val="en-GB"/>
        </w:rPr>
        <w:t>Chafin</w:t>
      </w:r>
      <w:proofErr w:type="spellEnd"/>
      <w:r w:rsidRPr="00C87D8F">
        <w:rPr>
          <w:color w:val="000000" w:themeColor="text1"/>
          <w:shd w:val="clear" w:color="auto" w:fill="FFFFFF"/>
          <w:lang w:val="en-GB"/>
        </w:rPr>
        <w:t xml:space="preserve"> and Higginbotham (2019)</w:t>
      </w:r>
      <w:r w:rsidRPr="00C87D8F">
        <w:rPr>
          <w:color w:val="000000" w:themeColor="text1"/>
          <w:lang w:val="en-GB"/>
        </w:rPr>
        <w:t xml:space="preserve">, it also needs to consider positives along with </w:t>
      </w:r>
      <w:r w:rsidR="003D1E1F" w:rsidRPr="00C87D8F">
        <w:rPr>
          <w:color w:val="000000" w:themeColor="text1"/>
          <w:lang w:val="en-GB"/>
        </w:rPr>
        <w:t>arise</w:t>
      </w:r>
      <w:r w:rsidRPr="00C87D8F">
        <w:rPr>
          <w:color w:val="000000" w:themeColor="text1"/>
          <w:lang w:val="en-GB"/>
        </w:rPr>
        <w:t xml:space="preserve"> for addressing for enhancements in future.</w:t>
      </w:r>
    </w:p>
    <w:p w14:paraId="0E299485"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b/>
          <w:bCs/>
          <w:i/>
          <w:iCs/>
          <w:color w:val="000000" w:themeColor="text1"/>
          <w:shd w:val="clear" w:color="auto" w:fill="FFFFFF"/>
          <w:lang w:val="en-GB"/>
        </w:rPr>
        <w:t>Action plan</w:t>
      </w:r>
    </w:p>
    <w:p w14:paraId="0E299486"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color w:val="000000" w:themeColor="text1"/>
          <w:lang w:val="en-GB"/>
        </w:rPr>
        <w:t>I am required to consider impact of my emotional response towards circumstance and try for understanding along with dealing efficiently with this. It also needs to challenge, question my values and concepts and take in account for others’ perspectives and recognise relevance of earlier experience.</w:t>
      </w:r>
    </w:p>
    <w:p w14:paraId="0E299487" w14:textId="77777777" w:rsidR="00426185" w:rsidRPr="00C87D8F" w:rsidRDefault="00426185" w:rsidP="00A12EAD">
      <w:pPr>
        <w:pStyle w:val="Heading2"/>
        <w:rPr>
          <w:color w:val="000000" w:themeColor="text1"/>
          <w:lang w:val="en-GB"/>
        </w:rPr>
      </w:pPr>
      <w:bookmarkStart w:id="2" w:name="_Toc58353572"/>
      <w:r w:rsidRPr="00C87D8F">
        <w:rPr>
          <w:color w:val="000000" w:themeColor="text1"/>
          <w:lang w:val="en-GB"/>
        </w:rPr>
        <w:t>Reflective Writing</w:t>
      </w:r>
      <w:bookmarkEnd w:id="2"/>
    </w:p>
    <w:p w14:paraId="0E299488"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b/>
          <w:bCs/>
          <w:i/>
          <w:iCs/>
          <w:color w:val="000000" w:themeColor="text1"/>
          <w:shd w:val="clear" w:color="auto" w:fill="FFFFFF"/>
          <w:lang w:val="en-GB"/>
        </w:rPr>
        <w:t>Description</w:t>
      </w:r>
    </w:p>
    <w:p w14:paraId="0E299489"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color w:val="000000" w:themeColor="text1"/>
          <w:shd w:val="clear" w:color="auto" w:fill="FFFFFF"/>
          <w:lang w:val="en-GB"/>
        </w:rPr>
        <w:t>Within this section, I am required for explaining about what I have been</w:t>
      </w:r>
      <w:r w:rsidR="003D1E1F" w:rsidRPr="00C87D8F">
        <w:rPr>
          <w:color w:val="000000" w:themeColor="text1"/>
          <w:shd w:val="clear" w:color="auto" w:fill="FFFFFF"/>
          <w:lang w:val="en-GB"/>
        </w:rPr>
        <w:t xml:space="preserve"> reflecting upon towards my teach</w:t>
      </w:r>
      <w:r w:rsidRPr="00C87D8F">
        <w:rPr>
          <w:color w:val="000000" w:themeColor="text1"/>
          <w:shd w:val="clear" w:color="auto" w:fill="FFFFFF"/>
          <w:lang w:val="en-GB"/>
        </w:rPr>
        <w:t xml:space="preserve">er. Perhaps, it involves background information, like what this is I have been reflecting upon as well as tell reader that what has been involved. As influenced by Hart (2019), this seems to be crucial to remember that for keeping information given is up-to-the-point and accurate. It </w:t>
      </w:r>
      <w:r w:rsidRPr="00C87D8F">
        <w:rPr>
          <w:color w:val="000000" w:themeColor="text1"/>
          <w:shd w:val="clear" w:color="auto" w:fill="FFFFFF"/>
          <w:lang w:val="en-GB"/>
        </w:rPr>
        <w:lastRenderedPageBreak/>
        <w:t>does not waffle upon about details, which are not needed, in case, if I do this, I am just using these as valuable words, which I am achieving with minimal marks.</w:t>
      </w:r>
    </w:p>
    <w:p w14:paraId="0E29948A"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b/>
          <w:bCs/>
          <w:i/>
          <w:iCs/>
          <w:color w:val="000000" w:themeColor="text1"/>
          <w:shd w:val="clear" w:color="auto" w:fill="FFFFFF"/>
          <w:lang w:val="en-GB"/>
        </w:rPr>
        <w:t>Feelings</w:t>
      </w:r>
    </w:p>
    <w:p w14:paraId="0E29948B"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color w:val="000000" w:themeColor="text1"/>
          <w:shd w:val="clear" w:color="auto" w:fill="FFFFFF"/>
          <w:lang w:val="en-GB"/>
        </w:rPr>
        <w:t>It needs to discuss my feeli</w:t>
      </w:r>
      <w:r w:rsidR="003D1E1F" w:rsidRPr="00C87D8F">
        <w:rPr>
          <w:color w:val="000000" w:themeColor="text1"/>
          <w:shd w:val="clear" w:color="auto" w:fill="FFFFFF"/>
          <w:lang w:val="en-GB"/>
        </w:rPr>
        <w:t>ngs with thoughts about my experien</w:t>
      </w:r>
      <w:r w:rsidRPr="00C87D8F">
        <w:rPr>
          <w:color w:val="000000" w:themeColor="text1"/>
          <w:shd w:val="clear" w:color="auto" w:fill="FFFFFF"/>
          <w:lang w:val="en-GB"/>
        </w:rPr>
        <w:t xml:space="preserve">ce. It also considers questions, like what </w:t>
      </w:r>
      <w:r w:rsidR="003D1E1F" w:rsidRPr="00C87D8F">
        <w:rPr>
          <w:color w:val="000000" w:themeColor="text1"/>
          <w:shd w:val="clear" w:color="auto" w:fill="FFFFFF"/>
          <w:lang w:val="en-GB"/>
        </w:rPr>
        <w:t>I thought</w:t>
      </w:r>
      <w:r w:rsidRPr="00C87D8F">
        <w:rPr>
          <w:color w:val="000000" w:themeColor="text1"/>
          <w:shd w:val="clear" w:color="auto" w:fill="FFFFFF"/>
          <w:lang w:val="en-GB"/>
        </w:rPr>
        <w:t xml:space="preserve"> for incredible afterwards, what </w:t>
      </w:r>
      <w:r w:rsidR="003D1E1F" w:rsidRPr="00C87D8F">
        <w:rPr>
          <w:color w:val="000000" w:themeColor="text1"/>
          <w:shd w:val="clear" w:color="auto" w:fill="FFFFFF"/>
          <w:lang w:val="en-GB"/>
        </w:rPr>
        <w:t>I thought</w:t>
      </w:r>
      <w:r w:rsidRPr="00C87D8F">
        <w:rPr>
          <w:color w:val="000000" w:themeColor="text1"/>
          <w:shd w:val="clear" w:color="auto" w:fill="FFFFFF"/>
          <w:lang w:val="en-GB"/>
        </w:rPr>
        <w:t xml:space="preserve"> during present and how do I feel at present. I can discuss my emotions as honestly, though I need to be sure for remembering for all times that it is academic writing piece. Thus, I am required to ignore chatty text.</w:t>
      </w:r>
    </w:p>
    <w:p w14:paraId="0E29948C"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b/>
          <w:bCs/>
          <w:i/>
          <w:iCs/>
          <w:color w:val="000000" w:themeColor="text1"/>
          <w:shd w:val="clear" w:color="auto" w:fill="FFFFFF"/>
          <w:lang w:val="en-GB"/>
        </w:rPr>
        <w:t>Evaluation</w:t>
      </w:r>
    </w:p>
    <w:p w14:paraId="0E29948D"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color w:val="000000" w:themeColor="text1"/>
          <w:shd w:val="clear" w:color="auto" w:fill="FFFFFF"/>
          <w:lang w:val="en-GB"/>
        </w:rPr>
        <w:t xml:space="preserve">For my evaluation, I need to discuss that how well do I think about things went. In addition, perhaps I think about that if I am writing regarding difficult incident, then did I feel about that situation gets resolved afterwards, what has been better and what has been worse about my experience and how did I react to situation and how do other people do react. As suggested by </w:t>
      </w:r>
      <w:proofErr w:type="spellStart"/>
      <w:r w:rsidRPr="00C87D8F">
        <w:rPr>
          <w:color w:val="000000" w:themeColor="text1"/>
          <w:shd w:val="clear" w:color="auto" w:fill="FFFFFF"/>
          <w:lang w:val="en-GB"/>
        </w:rPr>
        <w:t>sharifi</w:t>
      </w:r>
      <w:proofErr w:type="spellEnd"/>
      <w:r w:rsidRPr="00C87D8F">
        <w:rPr>
          <w:color w:val="000000" w:themeColor="text1"/>
          <w:shd w:val="clear" w:color="auto" w:fill="FFFFFF"/>
          <w:lang w:val="en-GB"/>
        </w:rPr>
        <w:t xml:space="preserve"> </w:t>
      </w:r>
      <w:proofErr w:type="spellStart"/>
      <w:r w:rsidRPr="00C87D8F">
        <w:rPr>
          <w:color w:val="000000" w:themeColor="text1"/>
          <w:shd w:val="clear" w:color="auto" w:fill="FFFFFF"/>
          <w:lang w:val="en-GB"/>
        </w:rPr>
        <w:t>Asadi</w:t>
      </w:r>
      <w:proofErr w:type="spellEnd"/>
      <w:r w:rsidRPr="00C87D8F">
        <w:rPr>
          <w:color w:val="000000" w:themeColor="text1"/>
          <w:shd w:val="clear" w:color="auto" w:fill="FFFFFF"/>
          <w:lang w:val="en-GB"/>
        </w:rPr>
        <w:t xml:space="preserve"> </w:t>
      </w:r>
      <w:proofErr w:type="spellStart"/>
      <w:r w:rsidRPr="00C87D8F">
        <w:rPr>
          <w:color w:val="000000" w:themeColor="text1"/>
          <w:shd w:val="clear" w:color="auto" w:fill="FFFFFF"/>
          <w:lang w:val="en-GB"/>
        </w:rPr>
        <w:t>Malafeh</w:t>
      </w:r>
      <w:proofErr w:type="spellEnd"/>
      <w:r w:rsidRPr="00C87D8F">
        <w:rPr>
          <w:color w:val="000000" w:themeColor="text1"/>
          <w:shd w:val="clear" w:color="auto" w:fill="FFFFFF"/>
          <w:lang w:val="en-GB"/>
        </w:rPr>
        <w:t xml:space="preserve"> </w:t>
      </w:r>
      <w:r w:rsidRPr="00C87D8F">
        <w:rPr>
          <w:i/>
          <w:iCs/>
          <w:color w:val="000000" w:themeColor="text1"/>
          <w:shd w:val="clear" w:color="auto" w:fill="FFFFFF"/>
          <w:lang w:val="en-GB"/>
        </w:rPr>
        <w:t>et al.</w:t>
      </w:r>
      <w:r w:rsidRPr="00C87D8F">
        <w:rPr>
          <w:color w:val="000000" w:themeColor="text1"/>
          <w:shd w:val="clear" w:color="auto" w:fill="FFFFFF"/>
          <w:lang w:val="en-GB"/>
        </w:rPr>
        <w:t xml:space="preserve"> (2019), this section acts as better place to involve theory and work regarding other authors by remembering that this is essential to involve references within reflective writing.</w:t>
      </w:r>
    </w:p>
    <w:p w14:paraId="0E29948E"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b/>
          <w:bCs/>
          <w:i/>
          <w:iCs/>
          <w:color w:val="000000" w:themeColor="text1"/>
          <w:shd w:val="clear" w:color="auto" w:fill="FFFFFF"/>
          <w:lang w:val="en-GB"/>
        </w:rPr>
        <w:t>Analysis</w:t>
      </w:r>
    </w:p>
    <w:p w14:paraId="0E29948F"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color w:val="000000" w:themeColor="text1"/>
          <w:shd w:val="clear" w:color="auto" w:fill="FFFFFF"/>
          <w:lang w:val="en-GB"/>
        </w:rPr>
        <w:t>In my analysis, it I am required to consider that what can have supported and hindered event. I have opportunity for comparing all of my experience along with literature that I read. Additionally, this sec</w:t>
      </w:r>
      <w:r w:rsidR="003D1E1F" w:rsidRPr="00C87D8F">
        <w:rPr>
          <w:color w:val="000000" w:themeColor="text1"/>
          <w:shd w:val="clear" w:color="auto" w:fill="FFFFFF"/>
          <w:lang w:val="en-GB"/>
        </w:rPr>
        <w:t>tion appears to be very vital</w:t>
      </w:r>
      <w:r w:rsidRPr="00C87D8F">
        <w:rPr>
          <w:color w:val="000000" w:themeColor="text1"/>
          <w:shd w:val="clear" w:color="auto" w:fill="FFFFFF"/>
          <w:lang w:val="en-GB"/>
        </w:rPr>
        <w:t>, specifically for writing at higher level. Several students get poor marks regarding reflective assignments regarding not bringing theory, experience altogether.</w:t>
      </w:r>
    </w:p>
    <w:p w14:paraId="0E299490"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b/>
          <w:bCs/>
          <w:i/>
          <w:iCs/>
          <w:color w:val="000000" w:themeColor="text1"/>
          <w:shd w:val="clear" w:color="auto" w:fill="FFFFFF"/>
          <w:lang w:val="en-GB"/>
        </w:rPr>
        <w:t>Conclusion</w:t>
      </w:r>
    </w:p>
    <w:p w14:paraId="0E299491"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color w:val="000000" w:themeColor="text1"/>
          <w:shd w:val="clear" w:color="auto" w:fill="FFFFFF"/>
          <w:lang w:val="en-GB"/>
        </w:rPr>
        <w:t>In my conclusion, t</w:t>
      </w:r>
      <w:r w:rsidR="003D1E1F" w:rsidRPr="00C87D8F">
        <w:rPr>
          <w:color w:val="000000" w:themeColor="text1"/>
          <w:shd w:val="clear" w:color="auto" w:fill="FFFFFF"/>
          <w:lang w:val="en-GB"/>
        </w:rPr>
        <w:t xml:space="preserve">his is vital to acknowledge </w:t>
      </w:r>
      <w:r w:rsidRPr="00C87D8F">
        <w:rPr>
          <w:color w:val="000000" w:themeColor="text1"/>
          <w:shd w:val="clear" w:color="auto" w:fill="FFFFFF"/>
          <w:lang w:val="en-GB"/>
        </w:rPr>
        <w:t xml:space="preserve">that whether I can have conducted anything else and what I have </w:t>
      </w:r>
      <w:r w:rsidR="003D1E1F" w:rsidRPr="00C87D8F">
        <w:rPr>
          <w:color w:val="000000" w:themeColor="text1"/>
          <w:shd w:val="clear" w:color="auto" w:fill="FFFFFF"/>
          <w:lang w:val="en-GB"/>
        </w:rPr>
        <w:t>leaded</w:t>
      </w:r>
      <w:r w:rsidRPr="00C87D8F">
        <w:rPr>
          <w:color w:val="000000" w:themeColor="text1"/>
          <w:shd w:val="clear" w:color="auto" w:fill="FFFFFF"/>
          <w:lang w:val="en-GB"/>
        </w:rPr>
        <w:t xml:space="preserve"> ranging from my experience by considering whether I can and have re</w:t>
      </w:r>
      <w:r w:rsidR="003D1E1F" w:rsidRPr="00C87D8F">
        <w:rPr>
          <w:color w:val="000000" w:themeColor="text1"/>
          <w:shd w:val="clear" w:color="auto" w:fill="FFFFFF"/>
          <w:lang w:val="en-GB"/>
        </w:rPr>
        <w:t>sponded within different ways as i</w:t>
      </w:r>
      <w:r w:rsidRPr="00C87D8F">
        <w:rPr>
          <w:color w:val="000000" w:themeColor="text1"/>
          <w:shd w:val="clear" w:color="auto" w:fill="FFFFFF"/>
          <w:lang w:val="en-GB"/>
        </w:rPr>
        <w:t xml:space="preserve">n case, if I am communicating about positive experience, then I need to discuss that whether I can do same </w:t>
      </w:r>
      <w:r w:rsidR="003D1E1F" w:rsidRPr="00C87D8F">
        <w:rPr>
          <w:color w:val="000000" w:themeColor="text1"/>
          <w:shd w:val="clear" w:color="auto" w:fill="FFFFFF"/>
          <w:lang w:val="en-GB"/>
        </w:rPr>
        <w:t xml:space="preserve">think again for </w:t>
      </w:r>
      <w:r w:rsidRPr="00C87D8F">
        <w:rPr>
          <w:color w:val="000000" w:themeColor="text1"/>
          <w:shd w:val="clear" w:color="auto" w:fill="FFFFFF"/>
          <w:lang w:val="en-GB"/>
        </w:rPr>
        <w:t xml:space="preserve">positive result. Furthermore, as observed by Di Gregorio </w:t>
      </w:r>
      <w:r w:rsidRPr="00C87D8F">
        <w:rPr>
          <w:i/>
          <w:iCs/>
          <w:color w:val="000000" w:themeColor="text1"/>
          <w:shd w:val="clear" w:color="auto" w:fill="FFFFFF"/>
          <w:lang w:val="en-GB"/>
        </w:rPr>
        <w:t>et al.</w:t>
      </w:r>
      <w:r w:rsidRPr="00C87D8F">
        <w:rPr>
          <w:color w:val="000000" w:themeColor="text1"/>
          <w:shd w:val="clear" w:color="auto" w:fill="FFFFFF"/>
          <w:lang w:val="en-GB"/>
        </w:rPr>
        <w:t xml:space="preserve"> (2019), it needs to be considered, in case, if there prevails </w:t>
      </w:r>
      <w:r w:rsidRPr="00C87D8F">
        <w:rPr>
          <w:color w:val="000000" w:themeColor="text1"/>
          <w:shd w:val="clear" w:color="auto" w:fill="FFFFFF"/>
          <w:lang w:val="en-GB"/>
        </w:rPr>
        <w:lastRenderedPageBreak/>
        <w:t>anything that I can change to enhance things as even further. On other hand, if incident seems to be negative, then I am required to tell my reader that how I can have ignored this occurring and how I can be sure that this fails to occur again.</w:t>
      </w:r>
    </w:p>
    <w:p w14:paraId="0E299492"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b/>
          <w:bCs/>
          <w:i/>
          <w:iCs/>
          <w:color w:val="000000" w:themeColor="text1"/>
          <w:shd w:val="clear" w:color="auto" w:fill="FFFFFF"/>
          <w:lang w:val="en-GB"/>
        </w:rPr>
        <w:t>Action plan</w:t>
      </w:r>
    </w:p>
    <w:p w14:paraId="0E299493"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color w:val="000000" w:themeColor="text1"/>
          <w:shd w:val="clear" w:color="auto" w:fill="FFFFFF"/>
          <w:lang w:val="en-GB"/>
        </w:rPr>
        <w:t>It sums up what I am required to know as well</w:t>
      </w:r>
      <w:r w:rsidR="003D1E1F" w:rsidRPr="00C87D8F">
        <w:rPr>
          <w:color w:val="000000" w:themeColor="text1"/>
          <w:shd w:val="clear" w:color="auto" w:fill="FFFFFF"/>
          <w:lang w:val="en-GB"/>
        </w:rPr>
        <w:t xml:space="preserve"> a</w:t>
      </w:r>
      <w:r w:rsidRPr="00C87D8F">
        <w:rPr>
          <w:color w:val="000000" w:themeColor="text1"/>
          <w:shd w:val="clear" w:color="auto" w:fill="FFFFFF"/>
          <w:lang w:val="en-GB"/>
        </w:rPr>
        <w:t>s conduct to enhance regarding next time. Besides, perhaps, I feel that I am required to learn regarding something and attend certain training. It focuses on the fact that can I ask my placement supervisor and tutor for certain advice and what can I do that depicts me as better</w:t>
      </w:r>
      <w:r w:rsidR="003D1E1F" w:rsidRPr="00C87D8F">
        <w:rPr>
          <w:color w:val="000000" w:themeColor="text1"/>
          <w:shd w:val="clear" w:color="auto" w:fill="FFFFFF"/>
          <w:lang w:val="en-GB"/>
        </w:rPr>
        <w:t xml:space="preserve"> </w:t>
      </w:r>
      <w:r w:rsidRPr="00C87D8F">
        <w:rPr>
          <w:color w:val="000000" w:themeColor="text1"/>
          <w:shd w:val="clear" w:color="auto" w:fill="FFFFFF"/>
          <w:lang w:val="en-GB"/>
        </w:rPr>
        <w:t>equipped for coping with same event.</w:t>
      </w:r>
    </w:p>
    <w:p w14:paraId="0E299494" w14:textId="77777777" w:rsidR="00426185" w:rsidRPr="00C87D8F" w:rsidRDefault="00426185" w:rsidP="00A12EAD">
      <w:pPr>
        <w:pStyle w:val="Heading2"/>
        <w:rPr>
          <w:color w:val="000000" w:themeColor="text1"/>
          <w:lang w:val="en-GB"/>
        </w:rPr>
      </w:pPr>
      <w:bookmarkStart w:id="3" w:name="_Toc58353573"/>
      <w:r w:rsidRPr="00C87D8F">
        <w:rPr>
          <w:color w:val="000000" w:themeColor="text1"/>
          <w:lang w:val="en-GB"/>
        </w:rPr>
        <w:t>Critical, analytical thinking skills</w:t>
      </w:r>
      <w:bookmarkEnd w:id="3"/>
    </w:p>
    <w:p w14:paraId="0E299495"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b/>
          <w:bCs/>
          <w:i/>
          <w:iCs/>
          <w:color w:val="000000" w:themeColor="text1"/>
          <w:shd w:val="clear" w:color="auto" w:fill="FFFFFF"/>
          <w:lang w:val="en-GB"/>
        </w:rPr>
        <w:t>Description</w:t>
      </w:r>
    </w:p>
    <w:p w14:paraId="0E299496"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color w:val="000000" w:themeColor="text1"/>
          <w:lang w:val="en-GB"/>
        </w:rPr>
        <w:t xml:space="preserve">Purpose of this study is to examine impacts of the reflective journals upon my learning with how I foster my growth </w:t>
      </w:r>
      <w:r w:rsidR="006D6943" w:rsidRPr="00C87D8F">
        <w:rPr>
          <w:color w:val="000000" w:themeColor="text1"/>
          <w:lang w:val="en-GB"/>
        </w:rPr>
        <w:t>mind-set</w:t>
      </w:r>
      <w:r w:rsidRPr="00C87D8F">
        <w:rPr>
          <w:color w:val="000000" w:themeColor="text1"/>
          <w:lang w:val="en-GB"/>
        </w:rPr>
        <w:t xml:space="preserve"> with my perceptions of journaling process. Approach of content analysis has been employed for examining journals as this indicated about reflective writing that enhances conceptual understanding me about courses that support in shedding light upon inner thoughts of mine and promotes </w:t>
      </w:r>
      <w:r w:rsidR="006D6943" w:rsidRPr="00C87D8F">
        <w:rPr>
          <w:color w:val="000000" w:themeColor="text1"/>
          <w:lang w:val="en-GB"/>
        </w:rPr>
        <w:t>mind-set</w:t>
      </w:r>
      <w:r w:rsidRPr="00C87D8F">
        <w:rPr>
          <w:color w:val="000000" w:themeColor="text1"/>
          <w:lang w:val="en-GB"/>
        </w:rPr>
        <w:t xml:space="preserve"> for growth. As analysed by </w:t>
      </w:r>
      <w:proofErr w:type="spellStart"/>
      <w:r w:rsidRPr="00C87D8F">
        <w:rPr>
          <w:color w:val="000000" w:themeColor="text1"/>
          <w:shd w:val="clear" w:color="auto" w:fill="FFFFFF"/>
          <w:lang w:val="en-GB"/>
        </w:rPr>
        <w:t>Sotiriadou</w:t>
      </w:r>
      <w:proofErr w:type="spellEnd"/>
      <w:r w:rsidRPr="00C87D8F">
        <w:rPr>
          <w:color w:val="000000" w:themeColor="text1"/>
          <w:shd w:val="clear" w:color="auto" w:fill="FFFFFF"/>
          <w:lang w:val="en-GB"/>
        </w:rPr>
        <w:t xml:space="preserve"> </w:t>
      </w:r>
      <w:r w:rsidRPr="00C87D8F">
        <w:rPr>
          <w:i/>
          <w:iCs/>
          <w:color w:val="000000" w:themeColor="text1"/>
          <w:shd w:val="clear" w:color="auto" w:fill="FFFFFF"/>
          <w:lang w:val="en-GB"/>
        </w:rPr>
        <w:t>et al.</w:t>
      </w:r>
      <w:r w:rsidRPr="00C87D8F">
        <w:rPr>
          <w:color w:val="000000" w:themeColor="text1"/>
          <w:shd w:val="clear" w:color="auto" w:fill="FFFFFF"/>
          <w:lang w:val="en-GB"/>
        </w:rPr>
        <w:t xml:space="preserve"> </w:t>
      </w:r>
      <w:r w:rsidRPr="00C87D8F">
        <w:rPr>
          <w:color w:val="000000" w:themeColor="text1"/>
          <w:lang w:val="en-GB"/>
        </w:rPr>
        <w:t xml:space="preserve">(2020), findings revealed that writing reflective journals has significant influence upon EFL learners for understanding of ideas on fostering my growth </w:t>
      </w:r>
      <w:r w:rsidR="006D6943" w:rsidRPr="00C87D8F">
        <w:rPr>
          <w:color w:val="000000" w:themeColor="text1"/>
          <w:lang w:val="en-GB"/>
        </w:rPr>
        <w:t>mind-set</w:t>
      </w:r>
      <w:r w:rsidRPr="00C87D8F">
        <w:rPr>
          <w:color w:val="000000" w:themeColor="text1"/>
          <w:lang w:val="en-GB"/>
        </w:rPr>
        <w:t>.</w:t>
      </w:r>
    </w:p>
    <w:p w14:paraId="0E299497"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b/>
          <w:bCs/>
          <w:i/>
          <w:iCs/>
          <w:color w:val="000000" w:themeColor="text1"/>
          <w:shd w:val="clear" w:color="auto" w:fill="FFFFFF"/>
          <w:lang w:val="en-GB"/>
        </w:rPr>
        <w:t>Feelings</w:t>
      </w:r>
    </w:p>
    <w:p w14:paraId="0E299498"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color w:val="000000" w:themeColor="text1"/>
          <w:shd w:val="clear" w:color="auto" w:fill="FFFFFF"/>
          <w:lang w:val="en-GB"/>
        </w:rPr>
        <w:t xml:space="preserve">By engaging within reflection people usually are engaging in thinking period to examine most often complex situations and experiences. Reflection thinking period permits me to make some sense of my experience that is perhaps for liking my experience towards other same experiences to place this in context. I need to </w:t>
      </w:r>
      <w:r w:rsidR="006D6943" w:rsidRPr="00C87D8F">
        <w:rPr>
          <w:color w:val="000000" w:themeColor="text1"/>
          <w:shd w:val="clear" w:color="auto" w:fill="FFFFFF"/>
          <w:lang w:val="en-GB"/>
        </w:rPr>
        <w:t>face</w:t>
      </w:r>
      <w:r w:rsidRPr="00C87D8F">
        <w:rPr>
          <w:color w:val="000000" w:themeColor="text1"/>
          <w:shd w:val="clear" w:color="auto" w:fill="FFFFFF"/>
          <w:lang w:val="en-GB"/>
        </w:rPr>
        <w:t xml:space="preserve"> with critical decisions by thinking this by reflecting that permits me to separate out different impacting factors that come to reasoned action cause bad decisions.</w:t>
      </w:r>
    </w:p>
    <w:p w14:paraId="0E299499"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b/>
          <w:bCs/>
          <w:i/>
          <w:iCs/>
          <w:color w:val="000000" w:themeColor="text1"/>
          <w:shd w:val="clear" w:color="auto" w:fill="FFFFFF"/>
          <w:lang w:val="en-GB"/>
        </w:rPr>
        <w:t>Evaluation</w:t>
      </w:r>
    </w:p>
    <w:p w14:paraId="0E29949A"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color w:val="000000" w:themeColor="text1"/>
          <w:shd w:val="clear" w:color="auto" w:fill="FFFFFF"/>
          <w:lang w:val="en-GB"/>
        </w:rPr>
        <w:lastRenderedPageBreak/>
        <w:t xml:space="preserve">Purpose of such research is to analyse impact of the reflective journals upon my learning that how this fosters growth </w:t>
      </w:r>
      <w:r w:rsidR="006D6943" w:rsidRPr="00C87D8F">
        <w:rPr>
          <w:color w:val="000000" w:themeColor="text1"/>
          <w:shd w:val="clear" w:color="auto" w:fill="FFFFFF"/>
          <w:lang w:val="en-GB"/>
        </w:rPr>
        <w:t>mind-set</w:t>
      </w:r>
      <w:r w:rsidRPr="00C87D8F">
        <w:rPr>
          <w:color w:val="000000" w:themeColor="text1"/>
          <w:shd w:val="clear" w:color="auto" w:fill="FFFFFF"/>
          <w:lang w:val="en-GB"/>
        </w:rPr>
        <w:t xml:space="preserve"> of mine with my perceptions of journal writing. As argued by Byrne (2020), it also aims for answering certain questions, such as what are my perceptions of my growth </w:t>
      </w:r>
      <w:r w:rsidR="006D6943" w:rsidRPr="00C87D8F">
        <w:rPr>
          <w:color w:val="000000" w:themeColor="text1"/>
          <w:shd w:val="clear" w:color="auto" w:fill="FFFFFF"/>
          <w:lang w:val="en-GB"/>
        </w:rPr>
        <w:t>mind-set</w:t>
      </w:r>
      <w:r w:rsidRPr="00C87D8F">
        <w:rPr>
          <w:color w:val="000000" w:themeColor="text1"/>
          <w:shd w:val="clear" w:color="auto" w:fill="FFFFFF"/>
          <w:lang w:val="en-GB"/>
        </w:rPr>
        <w:t xml:space="preserve">, does reflective journals gets fostering the growth </w:t>
      </w:r>
      <w:r w:rsidR="006D6943" w:rsidRPr="00C87D8F">
        <w:rPr>
          <w:color w:val="000000" w:themeColor="text1"/>
          <w:shd w:val="clear" w:color="auto" w:fill="FFFFFF"/>
          <w:lang w:val="en-GB"/>
        </w:rPr>
        <w:t>mind-set</w:t>
      </w:r>
      <w:r w:rsidRPr="00C87D8F">
        <w:rPr>
          <w:color w:val="000000" w:themeColor="text1"/>
          <w:shd w:val="clear" w:color="auto" w:fill="FFFFFF"/>
          <w:lang w:val="en-GB"/>
        </w:rPr>
        <w:t xml:space="preserve"> and can the reflective journals do reveal my conceptual development.</w:t>
      </w:r>
    </w:p>
    <w:p w14:paraId="0E29949B"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b/>
          <w:bCs/>
          <w:i/>
          <w:iCs/>
          <w:color w:val="000000" w:themeColor="text1"/>
          <w:shd w:val="clear" w:color="auto" w:fill="FFFFFF"/>
          <w:lang w:val="en-GB"/>
        </w:rPr>
        <w:t>Analysis</w:t>
      </w:r>
    </w:p>
    <w:p w14:paraId="0E29949C"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color w:val="000000" w:themeColor="text1"/>
          <w:shd w:val="clear" w:color="auto" w:fill="FFFFFF"/>
          <w:lang w:val="en-GB"/>
        </w:rPr>
        <w:t xml:space="preserve">This study uses Reflective Cycle of Gibbs as their frame is used to my </w:t>
      </w:r>
      <w:r w:rsidR="006D6943" w:rsidRPr="00C87D8F">
        <w:rPr>
          <w:color w:val="000000" w:themeColor="text1"/>
          <w:shd w:val="clear" w:color="auto" w:fill="FFFFFF"/>
          <w:lang w:val="en-GB"/>
        </w:rPr>
        <w:t>clear</w:t>
      </w:r>
      <w:r w:rsidRPr="00C87D8F">
        <w:rPr>
          <w:color w:val="000000" w:themeColor="text1"/>
          <w:shd w:val="clear" w:color="auto" w:fill="FFFFFF"/>
          <w:lang w:val="en-GB"/>
        </w:rPr>
        <w:t>, elaborated settings offstage that can serve me opportunity for reflecting on my experience to understand what I did well with what I can do. This model stems ranging from previous theoretical model that is formulated as model of experiential learning, depicting learning by experience. This model carries out with experimental cycle of learning as 4-staged as iterative model act aversion of Reflective Cycle of Gibbs served to me that can slightly be adapted.</w:t>
      </w:r>
    </w:p>
    <w:p w14:paraId="0E29949D"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b/>
          <w:bCs/>
          <w:i/>
          <w:iCs/>
          <w:color w:val="000000" w:themeColor="text1"/>
          <w:shd w:val="clear" w:color="auto" w:fill="FFFFFF"/>
          <w:lang w:val="en-GB"/>
        </w:rPr>
        <w:t>Conclusion</w:t>
      </w:r>
    </w:p>
    <w:p w14:paraId="0E29949E"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color w:val="000000" w:themeColor="text1"/>
          <w:shd w:val="clear" w:color="auto" w:fill="FFFFFF"/>
          <w:lang w:val="en-GB"/>
        </w:rPr>
        <w:t xml:space="preserve">This study analysed writing effort for reflective journals of conceptual development of mine, understanding perceptions of mine and fostering my growth </w:t>
      </w:r>
      <w:r w:rsidR="006D6943" w:rsidRPr="00C87D8F">
        <w:rPr>
          <w:color w:val="000000" w:themeColor="text1"/>
          <w:shd w:val="clear" w:color="auto" w:fill="FFFFFF"/>
          <w:lang w:val="en-GB"/>
        </w:rPr>
        <w:t>mind-set</w:t>
      </w:r>
      <w:r w:rsidRPr="00C87D8F">
        <w:rPr>
          <w:color w:val="000000" w:themeColor="text1"/>
          <w:shd w:val="clear" w:color="auto" w:fill="FFFFFF"/>
          <w:lang w:val="en-GB"/>
        </w:rPr>
        <w:t xml:space="preserve"> of journaling process. Thus, reflecting permits core comprehension of particular ideas and experience learned that are offered with certain new insight towards such phenomenon. As described by Rees (2019), it described route tak</w:t>
      </w:r>
      <w:r w:rsidR="006D6943" w:rsidRPr="00C87D8F">
        <w:rPr>
          <w:color w:val="000000" w:themeColor="text1"/>
          <w:shd w:val="clear" w:color="auto" w:fill="FFFFFF"/>
          <w:lang w:val="en-GB"/>
        </w:rPr>
        <w:t>en by me by process of usin</w:t>
      </w:r>
      <w:r w:rsidRPr="00C87D8F">
        <w:rPr>
          <w:color w:val="000000" w:themeColor="text1"/>
          <w:shd w:val="clear" w:color="auto" w:fill="FFFFFF"/>
          <w:lang w:val="en-GB"/>
        </w:rPr>
        <w:t xml:space="preserve">g, learning about my thoughts, road towards my growth </w:t>
      </w:r>
      <w:r w:rsidR="006D6943" w:rsidRPr="00C87D8F">
        <w:rPr>
          <w:color w:val="000000" w:themeColor="text1"/>
          <w:shd w:val="clear" w:color="auto" w:fill="FFFFFF"/>
          <w:lang w:val="en-GB"/>
        </w:rPr>
        <w:t>mind-set</w:t>
      </w:r>
      <w:r w:rsidRPr="00C87D8F">
        <w:rPr>
          <w:color w:val="000000" w:themeColor="text1"/>
          <w:shd w:val="clear" w:color="auto" w:fill="FFFFFF"/>
          <w:lang w:val="en-GB"/>
        </w:rPr>
        <w:t xml:space="preserve"> and my present </w:t>
      </w:r>
      <w:r w:rsidR="006D6943" w:rsidRPr="00C87D8F">
        <w:rPr>
          <w:color w:val="000000" w:themeColor="text1"/>
          <w:shd w:val="clear" w:color="auto" w:fill="FFFFFF"/>
          <w:lang w:val="en-GB"/>
        </w:rPr>
        <w:t>mind-set</w:t>
      </w:r>
      <w:r w:rsidRPr="00C87D8F">
        <w:rPr>
          <w:color w:val="000000" w:themeColor="text1"/>
          <w:shd w:val="clear" w:color="auto" w:fill="FFFFFF"/>
          <w:lang w:val="en-GB"/>
        </w:rPr>
        <w:t xml:space="preserve"> as well.</w:t>
      </w:r>
    </w:p>
    <w:p w14:paraId="0E29949F"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b/>
          <w:bCs/>
          <w:i/>
          <w:iCs/>
          <w:color w:val="000000" w:themeColor="text1"/>
          <w:shd w:val="clear" w:color="auto" w:fill="FFFFFF"/>
          <w:lang w:val="en-GB"/>
        </w:rPr>
        <w:t>Action plan</w:t>
      </w:r>
    </w:p>
    <w:p w14:paraId="0E2994A0"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color w:val="000000" w:themeColor="text1"/>
          <w:shd w:val="clear" w:color="auto" w:fill="FFFFFF"/>
          <w:lang w:val="en-GB"/>
        </w:rPr>
        <w:t xml:space="preserve">Various themes are visible in documents and focus interviews, which can establish skills of meta-cognitive and critical thinking of mine. Such outcomes have crucial impacts for EFL students within content classroom, though this contributes to development skills of mine in my growth </w:t>
      </w:r>
      <w:r w:rsidR="006D6943" w:rsidRPr="00C87D8F">
        <w:rPr>
          <w:color w:val="000000" w:themeColor="text1"/>
          <w:shd w:val="clear" w:color="auto" w:fill="FFFFFF"/>
          <w:lang w:val="en-GB"/>
        </w:rPr>
        <w:t>mind-set</w:t>
      </w:r>
      <w:r w:rsidRPr="00C87D8F">
        <w:rPr>
          <w:color w:val="000000" w:themeColor="text1"/>
          <w:shd w:val="clear" w:color="auto" w:fill="FFFFFF"/>
          <w:lang w:val="en-GB"/>
        </w:rPr>
        <w:t xml:space="preserve"> and understanding concepts. Similarly, this can have some significance towards development of teachers as they develop materials, deliver lessons and design as well.</w:t>
      </w:r>
    </w:p>
    <w:p w14:paraId="0E2994A1" w14:textId="77777777" w:rsidR="00426185" w:rsidRPr="00C87D8F" w:rsidRDefault="00426185" w:rsidP="00A12EAD">
      <w:pPr>
        <w:pStyle w:val="Heading2"/>
        <w:rPr>
          <w:color w:val="000000" w:themeColor="text1"/>
          <w:lang w:val="en-GB"/>
        </w:rPr>
      </w:pPr>
      <w:bookmarkStart w:id="4" w:name="_Toc58353574"/>
      <w:r w:rsidRPr="00C87D8F">
        <w:rPr>
          <w:color w:val="000000" w:themeColor="text1"/>
          <w:lang w:val="en-GB"/>
        </w:rPr>
        <w:t>Public speaking, giving presentations</w:t>
      </w:r>
      <w:bookmarkEnd w:id="4"/>
    </w:p>
    <w:p w14:paraId="0E2994A2"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b/>
          <w:bCs/>
          <w:i/>
          <w:iCs/>
          <w:color w:val="000000" w:themeColor="text1"/>
          <w:lang w:val="en-GB"/>
        </w:rPr>
        <w:t>Description</w:t>
      </w:r>
    </w:p>
    <w:p w14:paraId="0E2994A3"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color w:val="000000" w:themeColor="text1"/>
          <w:lang w:val="en-GB"/>
        </w:rPr>
        <w:lastRenderedPageBreak/>
        <w:t xml:space="preserve">In 21st century, the high value has been placed upon establishing reflective learners and reflective learning. Moreover, reflection is quite difficult both for practitioners with students. My commonly perceived </w:t>
      </w:r>
      <w:r w:rsidR="006D6943" w:rsidRPr="00C87D8F">
        <w:rPr>
          <w:color w:val="000000" w:themeColor="text1"/>
          <w:lang w:val="en-GB"/>
        </w:rPr>
        <w:t xml:space="preserve">limitations are </w:t>
      </w:r>
      <w:r w:rsidRPr="00C87D8F">
        <w:rPr>
          <w:color w:val="000000" w:themeColor="text1"/>
          <w:lang w:val="en-GB"/>
        </w:rPr>
        <w:t xml:space="preserve">regarding reflective learning. It involves absence of feedback, failure fear, </w:t>
      </w:r>
      <w:r w:rsidR="006D6943" w:rsidRPr="00C87D8F">
        <w:rPr>
          <w:color w:val="000000" w:themeColor="text1"/>
          <w:lang w:val="en-GB"/>
        </w:rPr>
        <w:t>and limited</w:t>
      </w:r>
      <w:r w:rsidRPr="00C87D8F">
        <w:rPr>
          <w:color w:val="000000" w:themeColor="text1"/>
          <w:lang w:val="en-GB"/>
        </w:rPr>
        <w:t xml:space="preserve"> experience regarding use of reflective tools, reflective and under-developed ability, reflection awareness absence of me, reflection as undervalued by the teachers and absence of time. Henceforth, as discussed by </w:t>
      </w:r>
      <w:proofErr w:type="spellStart"/>
      <w:r w:rsidRPr="00C87D8F">
        <w:rPr>
          <w:color w:val="000000" w:themeColor="text1"/>
          <w:shd w:val="clear" w:color="auto" w:fill="FFFFFF"/>
          <w:lang w:val="en-GB"/>
        </w:rPr>
        <w:t>Kornelakis</w:t>
      </w:r>
      <w:proofErr w:type="spellEnd"/>
      <w:r w:rsidRPr="00C87D8F">
        <w:rPr>
          <w:color w:val="000000" w:themeColor="text1"/>
          <w:shd w:val="clear" w:color="auto" w:fill="FFFFFF"/>
          <w:lang w:val="en-GB"/>
        </w:rPr>
        <w:t xml:space="preserve"> and </w:t>
      </w:r>
      <w:proofErr w:type="spellStart"/>
      <w:r w:rsidRPr="00C87D8F">
        <w:rPr>
          <w:color w:val="000000" w:themeColor="text1"/>
          <w:shd w:val="clear" w:color="auto" w:fill="FFFFFF"/>
          <w:lang w:val="en-GB"/>
        </w:rPr>
        <w:t>Petrakaki</w:t>
      </w:r>
      <w:proofErr w:type="spellEnd"/>
      <w:r w:rsidRPr="00C87D8F">
        <w:rPr>
          <w:color w:val="000000" w:themeColor="text1"/>
          <w:shd w:val="clear" w:color="auto" w:fill="FFFFFF"/>
          <w:lang w:val="en-GB"/>
        </w:rPr>
        <w:t xml:space="preserve"> (2020)</w:t>
      </w:r>
      <w:r w:rsidRPr="00C87D8F">
        <w:rPr>
          <w:color w:val="000000" w:themeColor="text1"/>
          <w:lang w:val="en-GB"/>
        </w:rPr>
        <w:t>, reflective scaffolds, like reflective activities, tools and cycles have been vital to create safe and helpful environment conducive for deep reflection.</w:t>
      </w:r>
    </w:p>
    <w:p w14:paraId="0E2994A4"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b/>
          <w:bCs/>
          <w:i/>
          <w:iCs/>
          <w:color w:val="000000" w:themeColor="text1"/>
          <w:shd w:val="clear" w:color="auto" w:fill="FFFFFF"/>
          <w:lang w:val="en-GB"/>
        </w:rPr>
        <w:t>Feelings</w:t>
      </w:r>
    </w:p>
    <w:p w14:paraId="0E2994A5"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color w:val="000000" w:themeColor="text1"/>
          <w:shd w:val="clear" w:color="auto" w:fill="FFFFFF"/>
          <w:lang w:val="en-GB"/>
        </w:rPr>
        <w:t xml:space="preserve">This study matters with response to present calls regarding teaching students that how for reflecting in transformative, critical and deep ways for conducting reflective practice within tool-supported along with data-led ways. This gets offered with empirical evidence regarding effectiveness of reflective learning as video-based. However, findings presented that project of reflective learning as video-based can enhance both depth with breadth of reflective entries of mine. </w:t>
      </w:r>
      <w:r w:rsidR="006D6943" w:rsidRPr="00C87D8F">
        <w:rPr>
          <w:color w:val="000000" w:themeColor="text1"/>
          <w:shd w:val="clear" w:color="auto" w:fill="FFFFFF"/>
          <w:lang w:val="en-GB"/>
        </w:rPr>
        <w:t>This does outcome</w:t>
      </w:r>
      <w:r w:rsidRPr="00C87D8F">
        <w:rPr>
          <w:color w:val="000000" w:themeColor="text1"/>
          <w:shd w:val="clear" w:color="auto" w:fill="FFFFFF"/>
          <w:lang w:val="en-GB"/>
        </w:rPr>
        <w:t xml:space="preserve"> in my positive evaluations upon this project. However, this study has identified certain difficulties that are emerging between participants, proposed for adjusting me with reflective approach.</w:t>
      </w:r>
    </w:p>
    <w:p w14:paraId="0E2994A6"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b/>
          <w:bCs/>
          <w:i/>
          <w:iCs/>
          <w:color w:val="000000" w:themeColor="text1"/>
          <w:shd w:val="clear" w:color="auto" w:fill="FFFFFF"/>
          <w:lang w:val="en-GB"/>
        </w:rPr>
        <w:t>Evaluation</w:t>
      </w:r>
    </w:p>
    <w:p w14:paraId="0E2994A7"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color w:val="000000" w:themeColor="text1"/>
          <w:shd w:val="clear" w:color="auto" w:fill="FFFFFF"/>
          <w:lang w:val="en-GB"/>
        </w:rPr>
        <w:t xml:space="preserve">It is one among most meaningful, supportive and motivational experiences. This has made me to identify purpose for learning as well as taking learning ownership. According to </w:t>
      </w:r>
      <w:proofErr w:type="spellStart"/>
      <w:r w:rsidRPr="00C87D8F">
        <w:rPr>
          <w:color w:val="000000" w:themeColor="text1"/>
          <w:shd w:val="clear" w:color="auto" w:fill="FFFFFF"/>
          <w:lang w:val="en-GB"/>
        </w:rPr>
        <w:t>Kanu</w:t>
      </w:r>
      <w:proofErr w:type="spellEnd"/>
      <w:r w:rsidRPr="00C87D8F">
        <w:rPr>
          <w:color w:val="000000" w:themeColor="text1"/>
          <w:shd w:val="clear" w:color="auto" w:fill="FFFFFF"/>
          <w:lang w:val="en-GB"/>
        </w:rPr>
        <w:t xml:space="preserve"> and </w:t>
      </w:r>
      <w:proofErr w:type="spellStart"/>
      <w:r w:rsidRPr="00C87D8F">
        <w:rPr>
          <w:color w:val="000000" w:themeColor="text1"/>
          <w:shd w:val="clear" w:color="auto" w:fill="FFFFFF"/>
          <w:lang w:val="en-GB"/>
        </w:rPr>
        <w:t>Otemuyiwa</w:t>
      </w:r>
      <w:proofErr w:type="spellEnd"/>
      <w:r w:rsidRPr="00C87D8F">
        <w:rPr>
          <w:color w:val="000000" w:themeColor="text1"/>
          <w:shd w:val="clear" w:color="auto" w:fill="FFFFFF"/>
          <w:lang w:val="en-GB"/>
        </w:rPr>
        <w:t xml:space="preserve"> (2019), most striking benefit of such project deals with that this can see me effective sense with deep learning that I think seems to be largest distinction among active listening and active learning to teachers as silently, apathetically.</w:t>
      </w:r>
    </w:p>
    <w:p w14:paraId="0E2994A8"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b/>
          <w:bCs/>
          <w:i/>
          <w:iCs/>
          <w:color w:val="000000" w:themeColor="text1"/>
          <w:shd w:val="clear" w:color="auto" w:fill="FFFFFF"/>
          <w:lang w:val="en-GB"/>
        </w:rPr>
        <w:t>Analysis</w:t>
      </w:r>
    </w:p>
    <w:p w14:paraId="0E2994A9"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color w:val="000000" w:themeColor="text1"/>
          <w:shd w:val="clear" w:color="auto" w:fill="FFFFFF"/>
          <w:lang w:val="en-GB"/>
        </w:rPr>
        <w:t xml:space="preserve">I have attempted for contributing for further concrete proof to substantiate advantages for using reflective learning as video-supported within training of oral presentation. This has been designed around following questions of research. It matters with the fact that doing reflective learning as video-based supports me to improve depth width breadth of my reflection upon </w:t>
      </w:r>
      <w:r w:rsidRPr="00C87D8F">
        <w:rPr>
          <w:color w:val="000000" w:themeColor="text1"/>
          <w:shd w:val="clear" w:color="auto" w:fill="FFFFFF"/>
          <w:lang w:val="en-GB"/>
        </w:rPr>
        <w:lastRenderedPageBreak/>
        <w:t>performance of oral presentation. It also concentrates on what is my feedback and analysis of reflective learning as video-based project.</w:t>
      </w:r>
    </w:p>
    <w:p w14:paraId="0E2994AA"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b/>
          <w:bCs/>
          <w:i/>
          <w:iCs/>
          <w:color w:val="000000" w:themeColor="text1"/>
          <w:shd w:val="clear" w:color="auto" w:fill="FFFFFF"/>
          <w:lang w:val="en-GB"/>
        </w:rPr>
        <w:t>Conclusion</w:t>
      </w:r>
    </w:p>
    <w:p w14:paraId="0E2994AB"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color w:val="000000" w:themeColor="text1"/>
          <w:shd w:val="clear" w:color="auto" w:fill="FFFFFF"/>
          <w:lang w:val="en-GB"/>
        </w:rPr>
        <w:t xml:space="preserve">Gibbs' model does acknowledge essentiality of personal feelings regarding reflective practitioners in reflection serves straight-forwards analysis point for me to observe at my experiences of learning from various perspectives for taking action within managing my issues in future. For purpose of such study, I have decided </w:t>
      </w:r>
      <w:r w:rsidR="006D6943" w:rsidRPr="00C87D8F">
        <w:rPr>
          <w:color w:val="000000" w:themeColor="text1"/>
          <w:shd w:val="clear" w:color="auto" w:fill="FFFFFF"/>
          <w:lang w:val="en-GB"/>
        </w:rPr>
        <w:t>for using reflective cycle by Gi</w:t>
      </w:r>
      <w:r w:rsidRPr="00C87D8F">
        <w:rPr>
          <w:color w:val="000000" w:themeColor="text1"/>
          <w:shd w:val="clear" w:color="auto" w:fill="FFFFFF"/>
          <w:lang w:val="en-GB"/>
        </w:rPr>
        <w:t xml:space="preserve">bbs to guide me to get deep reflection. As per </w:t>
      </w:r>
      <w:proofErr w:type="spellStart"/>
      <w:r w:rsidRPr="00C87D8F">
        <w:rPr>
          <w:color w:val="000000" w:themeColor="text1"/>
          <w:shd w:val="clear" w:color="auto" w:fill="FFFFFF"/>
          <w:lang w:val="en-GB"/>
        </w:rPr>
        <w:t>Cotronei</w:t>
      </w:r>
      <w:proofErr w:type="spellEnd"/>
      <w:r w:rsidRPr="00C87D8F">
        <w:rPr>
          <w:color w:val="000000" w:themeColor="text1"/>
          <w:shd w:val="clear" w:color="auto" w:fill="FFFFFF"/>
          <w:lang w:val="en-GB"/>
        </w:rPr>
        <w:t>-Baird (2020), evaluation framework of reflective thinking gets employed by more educators. This has been employed by such study for examining that what content with what reflection levels focuses on my target to engage in reflective practice as video-based.</w:t>
      </w:r>
    </w:p>
    <w:p w14:paraId="0E2994AC"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b/>
          <w:bCs/>
          <w:i/>
          <w:iCs/>
          <w:color w:val="000000" w:themeColor="text1"/>
          <w:shd w:val="clear" w:color="auto" w:fill="FFFFFF"/>
          <w:lang w:val="en-GB"/>
        </w:rPr>
        <w:t>Action plan</w:t>
      </w:r>
    </w:p>
    <w:p w14:paraId="0E2994AD" w14:textId="77777777" w:rsidR="00426185" w:rsidRPr="00C87D8F" w:rsidRDefault="00426185" w:rsidP="001B5999">
      <w:pPr>
        <w:pStyle w:val="NormalWeb"/>
        <w:spacing w:before="240" w:beforeAutospacing="0" w:after="240" w:afterAutospacing="0" w:line="360" w:lineRule="auto"/>
        <w:jc w:val="both"/>
        <w:rPr>
          <w:color w:val="000000" w:themeColor="text1"/>
          <w:lang w:val="en-GB"/>
        </w:rPr>
      </w:pPr>
      <w:r w:rsidRPr="00C87D8F">
        <w:rPr>
          <w:color w:val="000000" w:themeColor="text1"/>
          <w:shd w:val="clear" w:color="auto" w:fill="FFFFFF"/>
          <w:lang w:val="en-GB"/>
        </w:rPr>
        <w:t>Situated in EFL curriculum along with findings, which need to get interpreted along with caution within various contexts, leads this study to add towards my associatively limited knowledge for how the reflective practice does gets done within EFL context for teaching that can contribute possible solution regarding teachers to enhance foster effective learning and training for oral presentation. Moreover, ultimate goal regarding reflection activity as video facilitate is for me to act upon feedback to outcome in certain enhancements in behaviour. Thus, future studies need to follow participants on gathering data and longer</w:t>
      </w:r>
      <w:r w:rsidR="006D6943" w:rsidRPr="00C87D8F">
        <w:rPr>
          <w:color w:val="000000" w:themeColor="text1"/>
          <w:shd w:val="clear" w:color="auto" w:fill="FFFFFF"/>
          <w:lang w:val="en-GB"/>
        </w:rPr>
        <w:t xml:space="preserve"> practice to examine establishmen</w:t>
      </w:r>
      <w:r w:rsidRPr="00C87D8F">
        <w:rPr>
          <w:color w:val="000000" w:themeColor="text1"/>
          <w:shd w:val="clear" w:color="auto" w:fill="FFFFFF"/>
          <w:lang w:val="en-GB"/>
        </w:rPr>
        <w:t>t of my skills of oral presentation.</w:t>
      </w:r>
    </w:p>
    <w:p w14:paraId="0E2994AE" w14:textId="77777777" w:rsidR="00426185" w:rsidRPr="00C87D8F" w:rsidRDefault="00426185" w:rsidP="00A12EAD">
      <w:pPr>
        <w:pStyle w:val="Heading1"/>
        <w:rPr>
          <w:color w:val="000000" w:themeColor="text1"/>
          <w:lang w:val="en-GB"/>
        </w:rPr>
      </w:pPr>
      <w:bookmarkStart w:id="5" w:name="_Toc58353575"/>
      <w:r w:rsidRPr="00C87D8F">
        <w:rPr>
          <w:color w:val="000000" w:themeColor="text1"/>
          <w:lang w:val="en-GB"/>
        </w:rPr>
        <w:t>Conclusion</w:t>
      </w:r>
      <w:bookmarkEnd w:id="5"/>
    </w:p>
    <w:p w14:paraId="0E2994AF" w14:textId="77777777" w:rsidR="00FA6CD9" w:rsidRPr="00C87D8F" w:rsidRDefault="00426185" w:rsidP="001B5999">
      <w:pPr>
        <w:pStyle w:val="NormalWeb"/>
        <w:spacing w:before="240" w:beforeAutospacing="0" w:after="240" w:afterAutospacing="0" w:line="360" w:lineRule="auto"/>
        <w:jc w:val="both"/>
        <w:rPr>
          <w:color w:val="000000" w:themeColor="text1"/>
          <w:lang w:val="en-GB"/>
        </w:rPr>
      </w:pPr>
      <w:r w:rsidRPr="00C87D8F">
        <w:rPr>
          <w:color w:val="000000" w:themeColor="text1"/>
          <w:lang w:val="en-GB"/>
        </w:rPr>
        <w:t xml:space="preserve">It can be concluded that core skills of employability build on that strengthen skills established by technical as well as basic education. They do enable persons to acquire and implement as constantly for new skills with knowledge, leading to complexity towards lifelong learning. These topics are review of employability commercial awareness, reflective writing, critical, analytical thinking skills and public speaking, giving presentations. This study uses reflective model of Reflective Cycle of Gibbs, which is one of most popular cyclical models for reflection, leading </w:t>
      </w:r>
      <w:r w:rsidRPr="00C87D8F">
        <w:rPr>
          <w:color w:val="000000" w:themeColor="text1"/>
          <w:lang w:val="en-GB"/>
        </w:rPr>
        <w:lastRenderedPageBreak/>
        <w:t>me by 6 stages exploring my experience. It is believed in idea that I can change that what is within my change control as this model encourages critical reflection use for people as new for reflective practice. This particularly offers better starting point regarding converting new knowledge and new learning in action with change.</w:t>
      </w:r>
    </w:p>
    <w:p w14:paraId="0E2994B0" w14:textId="77777777" w:rsidR="00AD24A4" w:rsidRPr="00C87D8F" w:rsidRDefault="00AD24A4" w:rsidP="001B5999">
      <w:pPr>
        <w:spacing w:line="360" w:lineRule="auto"/>
        <w:jc w:val="both"/>
        <w:rPr>
          <w:rFonts w:ascii="Times New Roman" w:eastAsia="Times New Roman" w:hAnsi="Times New Roman" w:cs="Times New Roman"/>
          <w:color w:val="000000" w:themeColor="text1"/>
          <w:sz w:val="24"/>
          <w:szCs w:val="24"/>
          <w:lang w:val="en-GB"/>
        </w:rPr>
      </w:pPr>
      <w:r w:rsidRPr="00C87D8F">
        <w:rPr>
          <w:rFonts w:ascii="Times New Roman" w:hAnsi="Times New Roman" w:cs="Times New Roman"/>
          <w:color w:val="000000" w:themeColor="text1"/>
          <w:sz w:val="24"/>
          <w:szCs w:val="24"/>
          <w:lang w:val="en-GB"/>
        </w:rPr>
        <w:br w:type="page"/>
      </w:r>
    </w:p>
    <w:p w14:paraId="0E2994B1" w14:textId="77777777" w:rsidR="00B10446" w:rsidRPr="00C87D8F" w:rsidRDefault="00B10446" w:rsidP="00A12EAD">
      <w:pPr>
        <w:pStyle w:val="Heading1"/>
        <w:rPr>
          <w:color w:val="000000" w:themeColor="text1"/>
          <w:lang w:val="en-GB"/>
        </w:rPr>
      </w:pPr>
      <w:bookmarkStart w:id="6" w:name="_Toc58353576"/>
      <w:r w:rsidRPr="00C87D8F">
        <w:rPr>
          <w:color w:val="000000" w:themeColor="text1"/>
          <w:lang w:val="en-GB"/>
        </w:rPr>
        <w:lastRenderedPageBreak/>
        <w:t>References</w:t>
      </w:r>
      <w:bookmarkEnd w:id="6"/>
    </w:p>
    <w:p w14:paraId="0E2994B2" w14:textId="77777777" w:rsidR="00B10446" w:rsidRPr="00C87D8F" w:rsidRDefault="00B10446" w:rsidP="001B5999">
      <w:pPr>
        <w:spacing w:line="360" w:lineRule="auto"/>
        <w:jc w:val="both"/>
        <w:rPr>
          <w:rFonts w:ascii="Times New Roman" w:hAnsi="Times New Roman" w:cs="Times New Roman"/>
          <w:b/>
          <w:i/>
          <w:color w:val="000000" w:themeColor="text1"/>
          <w:sz w:val="24"/>
          <w:szCs w:val="24"/>
          <w:lang w:val="en-GB"/>
        </w:rPr>
      </w:pPr>
      <w:r w:rsidRPr="00C87D8F">
        <w:rPr>
          <w:rFonts w:ascii="Times New Roman" w:hAnsi="Times New Roman" w:cs="Times New Roman"/>
          <w:b/>
          <w:i/>
          <w:color w:val="000000" w:themeColor="text1"/>
          <w:sz w:val="24"/>
          <w:szCs w:val="24"/>
          <w:lang w:val="en-GB"/>
        </w:rPr>
        <w:t>Journals</w:t>
      </w:r>
    </w:p>
    <w:p w14:paraId="0E2994B3" w14:textId="77777777" w:rsidR="00B10446" w:rsidRPr="00C87D8F" w:rsidRDefault="00B10446" w:rsidP="001B5999">
      <w:pPr>
        <w:spacing w:line="360" w:lineRule="auto"/>
        <w:jc w:val="both"/>
        <w:rPr>
          <w:rFonts w:ascii="Times New Roman" w:hAnsi="Times New Roman" w:cs="Times New Roman"/>
          <w:color w:val="000000" w:themeColor="text1"/>
          <w:sz w:val="24"/>
          <w:szCs w:val="24"/>
          <w:shd w:val="clear" w:color="auto" w:fill="FFFFFF"/>
          <w:lang w:val="en-GB"/>
        </w:rPr>
      </w:pPr>
      <w:r w:rsidRPr="00C87D8F">
        <w:rPr>
          <w:rFonts w:ascii="Times New Roman" w:hAnsi="Times New Roman" w:cs="Times New Roman"/>
          <w:color w:val="000000" w:themeColor="text1"/>
          <w:sz w:val="24"/>
          <w:szCs w:val="24"/>
          <w:shd w:val="clear" w:color="auto" w:fill="FFFFFF"/>
          <w:lang w:val="en-GB"/>
        </w:rPr>
        <w:t>Byrne, C., 2020. What determines perceived graduate employability? Exploring the effects of personal characteristics, academic achievements and graduate skills in a survey experiment. </w:t>
      </w:r>
      <w:r w:rsidRPr="00C87D8F">
        <w:rPr>
          <w:rFonts w:ascii="Times New Roman" w:hAnsi="Times New Roman" w:cs="Times New Roman"/>
          <w:i/>
          <w:iCs/>
          <w:color w:val="000000" w:themeColor="text1"/>
          <w:sz w:val="24"/>
          <w:szCs w:val="24"/>
          <w:shd w:val="clear" w:color="auto" w:fill="FFFFFF"/>
          <w:lang w:val="en-GB"/>
        </w:rPr>
        <w:t>Studies in Higher Education</w:t>
      </w:r>
      <w:r w:rsidRPr="00C87D8F">
        <w:rPr>
          <w:rFonts w:ascii="Times New Roman" w:hAnsi="Times New Roman" w:cs="Times New Roman"/>
          <w:color w:val="000000" w:themeColor="text1"/>
          <w:sz w:val="24"/>
          <w:szCs w:val="24"/>
          <w:shd w:val="clear" w:color="auto" w:fill="FFFFFF"/>
          <w:lang w:val="en-GB"/>
        </w:rPr>
        <w:t>, pp.1-18.</w:t>
      </w:r>
    </w:p>
    <w:p w14:paraId="0E2994B4" w14:textId="77777777" w:rsidR="00B10446" w:rsidRPr="00C87D8F" w:rsidRDefault="00B10446" w:rsidP="001B5999">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C87D8F">
        <w:rPr>
          <w:rFonts w:ascii="Times New Roman" w:hAnsi="Times New Roman" w:cs="Times New Roman"/>
          <w:color w:val="000000" w:themeColor="text1"/>
          <w:sz w:val="24"/>
          <w:szCs w:val="24"/>
          <w:shd w:val="clear" w:color="auto" w:fill="FFFFFF"/>
          <w:lang w:val="en-GB"/>
        </w:rPr>
        <w:t>Cotronei</w:t>
      </w:r>
      <w:proofErr w:type="spellEnd"/>
      <w:r w:rsidRPr="00C87D8F">
        <w:rPr>
          <w:rFonts w:ascii="Times New Roman" w:hAnsi="Times New Roman" w:cs="Times New Roman"/>
          <w:color w:val="000000" w:themeColor="text1"/>
          <w:sz w:val="24"/>
          <w:szCs w:val="24"/>
          <w:shd w:val="clear" w:color="auto" w:fill="FFFFFF"/>
          <w:lang w:val="en-GB"/>
        </w:rPr>
        <w:t>-Baird, V.S., 2020. Academic hindrances in the integration of employability skills development in teaching and assessment practice. </w:t>
      </w:r>
      <w:r w:rsidRPr="00C87D8F">
        <w:rPr>
          <w:rFonts w:ascii="Times New Roman" w:hAnsi="Times New Roman" w:cs="Times New Roman"/>
          <w:i/>
          <w:iCs/>
          <w:color w:val="000000" w:themeColor="text1"/>
          <w:sz w:val="24"/>
          <w:szCs w:val="24"/>
          <w:shd w:val="clear" w:color="auto" w:fill="FFFFFF"/>
          <w:lang w:val="en-GB"/>
        </w:rPr>
        <w:t>Higher Education</w:t>
      </w:r>
      <w:r w:rsidRPr="00C87D8F">
        <w:rPr>
          <w:rFonts w:ascii="Times New Roman" w:hAnsi="Times New Roman" w:cs="Times New Roman"/>
          <w:color w:val="000000" w:themeColor="text1"/>
          <w:sz w:val="24"/>
          <w:szCs w:val="24"/>
          <w:shd w:val="clear" w:color="auto" w:fill="FFFFFF"/>
          <w:lang w:val="en-GB"/>
        </w:rPr>
        <w:t>, </w:t>
      </w:r>
      <w:r w:rsidRPr="00C87D8F">
        <w:rPr>
          <w:rFonts w:ascii="Times New Roman" w:hAnsi="Times New Roman" w:cs="Times New Roman"/>
          <w:i/>
          <w:iCs/>
          <w:color w:val="000000" w:themeColor="text1"/>
          <w:sz w:val="24"/>
          <w:szCs w:val="24"/>
          <w:shd w:val="clear" w:color="auto" w:fill="FFFFFF"/>
          <w:lang w:val="en-GB"/>
        </w:rPr>
        <w:t>79</w:t>
      </w:r>
      <w:r w:rsidRPr="00C87D8F">
        <w:rPr>
          <w:rFonts w:ascii="Times New Roman" w:hAnsi="Times New Roman" w:cs="Times New Roman"/>
          <w:color w:val="000000" w:themeColor="text1"/>
          <w:sz w:val="24"/>
          <w:szCs w:val="24"/>
          <w:shd w:val="clear" w:color="auto" w:fill="FFFFFF"/>
          <w:lang w:val="en-GB"/>
        </w:rPr>
        <w:t>(2), pp.203-223.</w:t>
      </w:r>
    </w:p>
    <w:p w14:paraId="0E2994B5" w14:textId="77777777" w:rsidR="00B10446" w:rsidRPr="00C87D8F" w:rsidRDefault="00B10446" w:rsidP="001B5999">
      <w:pPr>
        <w:spacing w:line="360" w:lineRule="auto"/>
        <w:jc w:val="both"/>
        <w:rPr>
          <w:rFonts w:ascii="Times New Roman" w:hAnsi="Times New Roman" w:cs="Times New Roman"/>
          <w:color w:val="000000" w:themeColor="text1"/>
          <w:sz w:val="24"/>
          <w:szCs w:val="24"/>
          <w:shd w:val="clear" w:color="auto" w:fill="FFFFFF"/>
          <w:lang w:val="en-GB"/>
        </w:rPr>
      </w:pPr>
      <w:r w:rsidRPr="00C87D8F">
        <w:rPr>
          <w:rFonts w:ascii="Times New Roman" w:hAnsi="Times New Roman" w:cs="Times New Roman"/>
          <w:color w:val="000000" w:themeColor="text1"/>
          <w:sz w:val="24"/>
          <w:szCs w:val="24"/>
          <w:shd w:val="clear" w:color="auto" w:fill="FFFFFF"/>
          <w:lang w:val="en-GB"/>
        </w:rPr>
        <w:t xml:space="preserve">Di Gregorio, A., </w:t>
      </w:r>
      <w:proofErr w:type="spellStart"/>
      <w:r w:rsidRPr="00C87D8F">
        <w:rPr>
          <w:rFonts w:ascii="Times New Roman" w:hAnsi="Times New Roman" w:cs="Times New Roman"/>
          <w:color w:val="000000" w:themeColor="text1"/>
          <w:sz w:val="24"/>
          <w:szCs w:val="24"/>
          <w:shd w:val="clear" w:color="auto" w:fill="FFFFFF"/>
          <w:lang w:val="en-GB"/>
        </w:rPr>
        <w:t>Maggioni</w:t>
      </w:r>
      <w:proofErr w:type="spellEnd"/>
      <w:r w:rsidRPr="00C87D8F">
        <w:rPr>
          <w:rFonts w:ascii="Times New Roman" w:hAnsi="Times New Roman" w:cs="Times New Roman"/>
          <w:color w:val="000000" w:themeColor="text1"/>
          <w:sz w:val="24"/>
          <w:szCs w:val="24"/>
          <w:shd w:val="clear" w:color="auto" w:fill="FFFFFF"/>
          <w:lang w:val="en-GB"/>
        </w:rPr>
        <w:t xml:space="preserve">, I., Mauri, C. and </w:t>
      </w:r>
      <w:proofErr w:type="spellStart"/>
      <w:r w:rsidRPr="00C87D8F">
        <w:rPr>
          <w:rFonts w:ascii="Times New Roman" w:hAnsi="Times New Roman" w:cs="Times New Roman"/>
          <w:color w:val="000000" w:themeColor="text1"/>
          <w:sz w:val="24"/>
          <w:szCs w:val="24"/>
          <w:shd w:val="clear" w:color="auto" w:fill="FFFFFF"/>
          <w:lang w:val="en-GB"/>
        </w:rPr>
        <w:t>Mazzucchelli</w:t>
      </w:r>
      <w:proofErr w:type="spellEnd"/>
      <w:r w:rsidRPr="00C87D8F">
        <w:rPr>
          <w:rFonts w:ascii="Times New Roman" w:hAnsi="Times New Roman" w:cs="Times New Roman"/>
          <w:color w:val="000000" w:themeColor="text1"/>
          <w:sz w:val="24"/>
          <w:szCs w:val="24"/>
          <w:shd w:val="clear" w:color="auto" w:fill="FFFFFF"/>
          <w:lang w:val="en-GB"/>
        </w:rPr>
        <w:t>, A., 2019. Employability skills for future marketing professionals. </w:t>
      </w:r>
      <w:r w:rsidRPr="00C87D8F">
        <w:rPr>
          <w:rFonts w:ascii="Times New Roman" w:hAnsi="Times New Roman" w:cs="Times New Roman"/>
          <w:i/>
          <w:iCs/>
          <w:color w:val="000000" w:themeColor="text1"/>
          <w:sz w:val="24"/>
          <w:szCs w:val="24"/>
          <w:shd w:val="clear" w:color="auto" w:fill="FFFFFF"/>
          <w:lang w:val="en-GB"/>
        </w:rPr>
        <w:t>European management journal</w:t>
      </w:r>
      <w:r w:rsidRPr="00C87D8F">
        <w:rPr>
          <w:rFonts w:ascii="Times New Roman" w:hAnsi="Times New Roman" w:cs="Times New Roman"/>
          <w:color w:val="000000" w:themeColor="text1"/>
          <w:sz w:val="24"/>
          <w:szCs w:val="24"/>
          <w:shd w:val="clear" w:color="auto" w:fill="FFFFFF"/>
          <w:lang w:val="en-GB"/>
        </w:rPr>
        <w:t>, </w:t>
      </w:r>
      <w:r w:rsidRPr="00C87D8F">
        <w:rPr>
          <w:rFonts w:ascii="Times New Roman" w:hAnsi="Times New Roman" w:cs="Times New Roman"/>
          <w:i/>
          <w:iCs/>
          <w:color w:val="000000" w:themeColor="text1"/>
          <w:sz w:val="24"/>
          <w:szCs w:val="24"/>
          <w:shd w:val="clear" w:color="auto" w:fill="FFFFFF"/>
          <w:lang w:val="en-GB"/>
        </w:rPr>
        <w:t>37</w:t>
      </w:r>
      <w:r w:rsidRPr="00C87D8F">
        <w:rPr>
          <w:rFonts w:ascii="Times New Roman" w:hAnsi="Times New Roman" w:cs="Times New Roman"/>
          <w:color w:val="000000" w:themeColor="text1"/>
          <w:sz w:val="24"/>
          <w:szCs w:val="24"/>
          <w:shd w:val="clear" w:color="auto" w:fill="FFFFFF"/>
          <w:lang w:val="en-GB"/>
        </w:rPr>
        <w:t>(3), pp.251-258.</w:t>
      </w:r>
    </w:p>
    <w:p w14:paraId="0E2994B6" w14:textId="77777777" w:rsidR="00B10446" w:rsidRPr="00C87D8F" w:rsidRDefault="00B10446" w:rsidP="001B5999">
      <w:pPr>
        <w:spacing w:line="360" w:lineRule="auto"/>
        <w:jc w:val="both"/>
        <w:rPr>
          <w:rFonts w:ascii="Times New Roman" w:hAnsi="Times New Roman" w:cs="Times New Roman"/>
          <w:color w:val="000000" w:themeColor="text1"/>
          <w:sz w:val="24"/>
          <w:szCs w:val="24"/>
          <w:shd w:val="clear" w:color="auto" w:fill="FFFFFF"/>
          <w:lang w:val="en-GB"/>
        </w:rPr>
      </w:pPr>
      <w:r w:rsidRPr="00C87D8F">
        <w:rPr>
          <w:rFonts w:ascii="Times New Roman" w:hAnsi="Times New Roman" w:cs="Times New Roman"/>
          <w:color w:val="000000" w:themeColor="text1"/>
          <w:sz w:val="24"/>
          <w:szCs w:val="24"/>
          <w:shd w:val="clear" w:color="auto" w:fill="FFFFFF"/>
          <w:lang w:val="en-GB"/>
        </w:rPr>
        <w:t>Hart, J., 2019. Interdisciplinary project-based learning as a means of developing employability skills in undergraduate science degree programs. </w:t>
      </w:r>
      <w:r w:rsidRPr="00C87D8F">
        <w:rPr>
          <w:rFonts w:ascii="Times New Roman" w:hAnsi="Times New Roman" w:cs="Times New Roman"/>
          <w:i/>
          <w:iCs/>
          <w:color w:val="000000" w:themeColor="text1"/>
          <w:sz w:val="24"/>
          <w:szCs w:val="24"/>
          <w:shd w:val="clear" w:color="auto" w:fill="FFFFFF"/>
          <w:lang w:val="en-GB"/>
        </w:rPr>
        <w:t>Journal of Teaching and Learning for Graduate Employability</w:t>
      </w:r>
      <w:r w:rsidRPr="00C87D8F">
        <w:rPr>
          <w:rFonts w:ascii="Times New Roman" w:hAnsi="Times New Roman" w:cs="Times New Roman"/>
          <w:color w:val="000000" w:themeColor="text1"/>
          <w:sz w:val="24"/>
          <w:szCs w:val="24"/>
          <w:shd w:val="clear" w:color="auto" w:fill="FFFFFF"/>
          <w:lang w:val="en-GB"/>
        </w:rPr>
        <w:t>, </w:t>
      </w:r>
      <w:r w:rsidRPr="00C87D8F">
        <w:rPr>
          <w:rFonts w:ascii="Times New Roman" w:hAnsi="Times New Roman" w:cs="Times New Roman"/>
          <w:i/>
          <w:iCs/>
          <w:color w:val="000000" w:themeColor="text1"/>
          <w:sz w:val="24"/>
          <w:szCs w:val="24"/>
          <w:shd w:val="clear" w:color="auto" w:fill="FFFFFF"/>
          <w:lang w:val="en-GB"/>
        </w:rPr>
        <w:t>10</w:t>
      </w:r>
      <w:r w:rsidRPr="00C87D8F">
        <w:rPr>
          <w:rFonts w:ascii="Times New Roman" w:hAnsi="Times New Roman" w:cs="Times New Roman"/>
          <w:color w:val="000000" w:themeColor="text1"/>
          <w:sz w:val="24"/>
          <w:szCs w:val="24"/>
          <w:shd w:val="clear" w:color="auto" w:fill="FFFFFF"/>
          <w:lang w:val="en-GB"/>
        </w:rPr>
        <w:t>(2), p.50.</w:t>
      </w:r>
    </w:p>
    <w:p w14:paraId="0E2994B7" w14:textId="77777777" w:rsidR="00B10446" w:rsidRPr="00C87D8F" w:rsidRDefault="00B10446" w:rsidP="001B5999">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C87D8F">
        <w:rPr>
          <w:rFonts w:ascii="Times New Roman" w:hAnsi="Times New Roman" w:cs="Times New Roman"/>
          <w:color w:val="000000" w:themeColor="text1"/>
          <w:sz w:val="24"/>
          <w:szCs w:val="24"/>
          <w:shd w:val="clear" w:color="auto" w:fill="FFFFFF"/>
          <w:lang w:val="en-GB"/>
        </w:rPr>
        <w:t>Kanu</w:t>
      </w:r>
      <w:proofErr w:type="spellEnd"/>
      <w:r w:rsidRPr="00C87D8F">
        <w:rPr>
          <w:rFonts w:ascii="Times New Roman" w:hAnsi="Times New Roman" w:cs="Times New Roman"/>
          <w:color w:val="000000" w:themeColor="text1"/>
          <w:sz w:val="24"/>
          <w:szCs w:val="24"/>
          <w:shd w:val="clear" w:color="auto" w:fill="FFFFFF"/>
          <w:lang w:val="en-GB"/>
        </w:rPr>
        <w:t xml:space="preserve">, J.A. and </w:t>
      </w:r>
      <w:proofErr w:type="spellStart"/>
      <w:r w:rsidRPr="00C87D8F">
        <w:rPr>
          <w:rFonts w:ascii="Times New Roman" w:hAnsi="Times New Roman" w:cs="Times New Roman"/>
          <w:color w:val="000000" w:themeColor="text1"/>
          <w:sz w:val="24"/>
          <w:szCs w:val="24"/>
          <w:shd w:val="clear" w:color="auto" w:fill="FFFFFF"/>
          <w:lang w:val="en-GB"/>
        </w:rPr>
        <w:t>Otemuyiwa</w:t>
      </w:r>
      <w:proofErr w:type="spellEnd"/>
      <w:r w:rsidRPr="00C87D8F">
        <w:rPr>
          <w:rFonts w:ascii="Times New Roman" w:hAnsi="Times New Roman" w:cs="Times New Roman"/>
          <w:color w:val="000000" w:themeColor="text1"/>
          <w:sz w:val="24"/>
          <w:szCs w:val="24"/>
          <w:shd w:val="clear" w:color="auto" w:fill="FFFFFF"/>
          <w:lang w:val="en-GB"/>
        </w:rPr>
        <w:t>, B.I., 2019. EMPLOYABILITY SKILLS DEVELOPMENT AMONG BUSINESS STUDIES STUDENTS IN THE FEDERAL CAPITAL TERRITORY. </w:t>
      </w:r>
      <w:r w:rsidRPr="00C87D8F">
        <w:rPr>
          <w:rFonts w:ascii="Times New Roman" w:hAnsi="Times New Roman" w:cs="Times New Roman"/>
          <w:i/>
          <w:iCs/>
          <w:color w:val="000000" w:themeColor="text1"/>
          <w:sz w:val="24"/>
          <w:szCs w:val="24"/>
          <w:shd w:val="clear" w:color="auto" w:fill="FFFFFF"/>
          <w:lang w:val="en-GB"/>
        </w:rPr>
        <w:t>Nigerian Journal of Business Education (NIGJBED)</w:t>
      </w:r>
      <w:r w:rsidRPr="00C87D8F">
        <w:rPr>
          <w:rFonts w:ascii="Times New Roman" w:hAnsi="Times New Roman" w:cs="Times New Roman"/>
          <w:color w:val="000000" w:themeColor="text1"/>
          <w:sz w:val="24"/>
          <w:szCs w:val="24"/>
          <w:shd w:val="clear" w:color="auto" w:fill="FFFFFF"/>
          <w:lang w:val="en-GB"/>
        </w:rPr>
        <w:t>, </w:t>
      </w:r>
      <w:r w:rsidRPr="00C87D8F">
        <w:rPr>
          <w:rFonts w:ascii="Times New Roman" w:hAnsi="Times New Roman" w:cs="Times New Roman"/>
          <w:i/>
          <w:iCs/>
          <w:color w:val="000000" w:themeColor="text1"/>
          <w:sz w:val="24"/>
          <w:szCs w:val="24"/>
          <w:shd w:val="clear" w:color="auto" w:fill="FFFFFF"/>
          <w:lang w:val="en-GB"/>
        </w:rPr>
        <w:t>6</w:t>
      </w:r>
      <w:r w:rsidRPr="00C87D8F">
        <w:rPr>
          <w:rFonts w:ascii="Times New Roman" w:hAnsi="Times New Roman" w:cs="Times New Roman"/>
          <w:color w:val="000000" w:themeColor="text1"/>
          <w:sz w:val="24"/>
          <w:szCs w:val="24"/>
          <w:shd w:val="clear" w:color="auto" w:fill="FFFFFF"/>
          <w:lang w:val="en-GB"/>
        </w:rPr>
        <w:t>(1), pp.43-52.</w:t>
      </w:r>
    </w:p>
    <w:p w14:paraId="0E2994B8" w14:textId="77777777" w:rsidR="00B10446" w:rsidRPr="00C87D8F" w:rsidRDefault="00B10446" w:rsidP="001B5999">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C87D8F">
        <w:rPr>
          <w:rFonts w:ascii="Times New Roman" w:hAnsi="Times New Roman" w:cs="Times New Roman"/>
          <w:color w:val="000000" w:themeColor="text1"/>
          <w:sz w:val="24"/>
          <w:szCs w:val="24"/>
          <w:shd w:val="clear" w:color="auto" w:fill="FFFFFF"/>
          <w:lang w:val="en-GB"/>
        </w:rPr>
        <w:t>Kornelakis</w:t>
      </w:r>
      <w:proofErr w:type="spellEnd"/>
      <w:r w:rsidRPr="00C87D8F">
        <w:rPr>
          <w:rFonts w:ascii="Times New Roman" w:hAnsi="Times New Roman" w:cs="Times New Roman"/>
          <w:color w:val="000000" w:themeColor="text1"/>
          <w:sz w:val="24"/>
          <w:szCs w:val="24"/>
          <w:shd w:val="clear" w:color="auto" w:fill="FFFFFF"/>
          <w:lang w:val="en-GB"/>
        </w:rPr>
        <w:t xml:space="preserve">, A. and </w:t>
      </w:r>
      <w:proofErr w:type="spellStart"/>
      <w:r w:rsidRPr="00C87D8F">
        <w:rPr>
          <w:rFonts w:ascii="Times New Roman" w:hAnsi="Times New Roman" w:cs="Times New Roman"/>
          <w:color w:val="000000" w:themeColor="text1"/>
          <w:sz w:val="24"/>
          <w:szCs w:val="24"/>
          <w:shd w:val="clear" w:color="auto" w:fill="FFFFFF"/>
          <w:lang w:val="en-GB"/>
        </w:rPr>
        <w:t>Petrakaki</w:t>
      </w:r>
      <w:proofErr w:type="spellEnd"/>
      <w:r w:rsidRPr="00C87D8F">
        <w:rPr>
          <w:rFonts w:ascii="Times New Roman" w:hAnsi="Times New Roman" w:cs="Times New Roman"/>
          <w:color w:val="000000" w:themeColor="text1"/>
          <w:sz w:val="24"/>
          <w:szCs w:val="24"/>
          <w:shd w:val="clear" w:color="auto" w:fill="FFFFFF"/>
          <w:lang w:val="en-GB"/>
        </w:rPr>
        <w:t>, D., 2020. Embedding employability skills in UK higher education: Between digitalization and marketization. </w:t>
      </w:r>
      <w:r w:rsidRPr="00C87D8F">
        <w:rPr>
          <w:rFonts w:ascii="Times New Roman" w:hAnsi="Times New Roman" w:cs="Times New Roman"/>
          <w:i/>
          <w:iCs/>
          <w:color w:val="000000" w:themeColor="text1"/>
          <w:sz w:val="24"/>
          <w:szCs w:val="24"/>
          <w:shd w:val="clear" w:color="auto" w:fill="FFFFFF"/>
          <w:lang w:val="en-GB"/>
        </w:rPr>
        <w:t>Industry and Higher Education</w:t>
      </w:r>
      <w:r w:rsidRPr="00C87D8F">
        <w:rPr>
          <w:rFonts w:ascii="Times New Roman" w:hAnsi="Times New Roman" w:cs="Times New Roman"/>
          <w:color w:val="000000" w:themeColor="text1"/>
          <w:sz w:val="24"/>
          <w:szCs w:val="24"/>
          <w:shd w:val="clear" w:color="auto" w:fill="FFFFFF"/>
          <w:lang w:val="en-GB"/>
        </w:rPr>
        <w:t>, p.0950422220902978.</w:t>
      </w:r>
    </w:p>
    <w:p w14:paraId="0E2994B9" w14:textId="77777777" w:rsidR="00B10446" w:rsidRPr="00C87D8F" w:rsidRDefault="00B10446" w:rsidP="001B5999">
      <w:pPr>
        <w:spacing w:line="360" w:lineRule="auto"/>
        <w:jc w:val="both"/>
        <w:rPr>
          <w:rFonts w:ascii="Times New Roman" w:hAnsi="Times New Roman" w:cs="Times New Roman"/>
          <w:color w:val="000000" w:themeColor="text1"/>
          <w:sz w:val="24"/>
          <w:szCs w:val="24"/>
          <w:shd w:val="clear" w:color="auto" w:fill="FFFFFF"/>
          <w:lang w:val="en-GB"/>
        </w:rPr>
      </w:pPr>
      <w:r w:rsidRPr="00C87D8F">
        <w:rPr>
          <w:rFonts w:ascii="Times New Roman" w:hAnsi="Times New Roman" w:cs="Times New Roman"/>
          <w:color w:val="000000" w:themeColor="text1"/>
          <w:sz w:val="24"/>
          <w:szCs w:val="24"/>
          <w:shd w:val="clear" w:color="auto" w:fill="FFFFFF"/>
          <w:lang w:val="en-GB"/>
        </w:rPr>
        <w:t xml:space="preserve">Osmani, M., </w:t>
      </w:r>
      <w:proofErr w:type="spellStart"/>
      <w:r w:rsidRPr="00C87D8F">
        <w:rPr>
          <w:rFonts w:ascii="Times New Roman" w:hAnsi="Times New Roman" w:cs="Times New Roman"/>
          <w:color w:val="000000" w:themeColor="text1"/>
          <w:sz w:val="24"/>
          <w:szCs w:val="24"/>
          <w:shd w:val="clear" w:color="auto" w:fill="FFFFFF"/>
          <w:lang w:val="en-GB"/>
        </w:rPr>
        <w:t>Weerakkody</w:t>
      </w:r>
      <w:proofErr w:type="spellEnd"/>
      <w:r w:rsidRPr="00C87D8F">
        <w:rPr>
          <w:rFonts w:ascii="Times New Roman" w:hAnsi="Times New Roman" w:cs="Times New Roman"/>
          <w:color w:val="000000" w:themeColor="text1"/>
          <w:sz w:val="24"/>
          <w:szCs w:val="24"/>
          <w:shd w:val="clear" w:color="auto" w:fill="FFFFFF"/>
          <w:lang w:val="en-GB"/>
        </w:rPr>
        <w:t xml:space="preserve">, V., Hindi, N. and </w:t>
      </w:r>
      <w:proofErr w:type="spellStart"/>
      <w:r w:rsidRPr="00C87D8F">
        <w:rPr>
          <w:rFonts w:ascii="Times New Roman" w:hAnsi="Times New Roman" w:cs="Times New Roman"/>
          <w:color w:val="000000" w:themeColor="text1"/>
          <w:sz w:val="24"/>
          <w:szCs w:val="24"/>
          <w:shd w:val="clear" w:color="auto" w:fill="FFFFFF"/>
          <w:lang w:val="en-GB"/>
        </w:rPr>
        <w:t>Eldabi</w:t>
      </w:r>
      <w:proofErr w:type="spellEnd"/>
      <w:r w:rsidRPr="00C87D8F">
        <w:rPr>
          <w:rFonts w:ascii="Times New Roman" w:hAnsi="Times New Roman" w:cs="Times New Roman"/>
          <w:color w:val="000000" w:themeColor="text1"/>
          <w:sz w:val="24"/>
          <w:szCs w:val="24"/>
          <w:shd w:val="clear" w:color="auto" w:fill="FFFFFF"/>
          <w:lang w:val="en-GB"/>
        </w:rPr>
        <w:t>, T., 2019. Graduates employability skills: A review of literature against market demand. </w:t>
      </w:r>
      <w:r w:rsidRPr="00C87D8F">
        <w:rPr>
          <w:rFonts w:ascii="Times New Roman" w:hAnsi="Times New Roman" w:cs="Times New Roman"/>
          <w:i/>
          <w:iCs/>
          <w:color w:val="000000" w:themeColor="text1"/>
          <w:sz w:val="24"/>
          <w:szCs w:val="24"/>
          <w:shd w:val="clear" w:color="auto" w:fill="FFFFFF"/>
          <w:lang w:val="en-GB"/>
        </w:rPr>
        <w:t>Journal of Education for Business</w:t>
      </w:r>
      <w:r w:rsidRPr="00C87D8F">
        <w:rPr>
          <w:rFonts w:ascii="Times New Roman" w:hAnsi="Times New Roman" w:cs="Times New Roman"/>
          <w:color w:val="000000" w:themeColor="text1"/>
          <w:sz w:val="24"/>
          <w:szCs w:val="24"/>
          <w:shd w:val="clear" w:color="auto" w:fill="FFFFFF"/>
          <w:lang w:val="en-GB"/>
        </w:rPr>
        <w:t>, </w:t>
      </w:r>
      <w:r w:rsidRPr="00C87D8F">
        <w:rPr>
          <w:rFonts w:ascii="Times New Roman" w:hAnsi="Times New Roman" w:cs="Times New Roman"/>
          <w:i/>
          <w:iCs/>
          <w:color w:val="000000" w:themeColor="text1"/>
          <w:sz w:val="24"/>
          <w:szCs w:val="24"/>
          <w:shd w:val="clear" w:color="auto" w:fill="FFFFFF"/>
          <w:lang w:val="en-GB"/>
        </w:rPr>
        <w:t>94</w:t>
      </w:r>
      <w:r w:rsidRPr="00C87D8F">
        <w:rPr>
          <w:rFonts w:ascii="Times New Roman" w:hAnsi="Times New Roman" w:cs="Times New Roman"/>
          <w:color w:val="000000" w:themeColor="text1"/>
          <w:sz w:val="24"/>
          <w:szCs w:val="24"/>
          <w:shd w:val="clear" w:color="auto" w:fill="FFFFFF"/>
          <w:lang w:val="en-GB"/>
        </w:rPr>
        <w:t>(7), pp.423-432.</w:t>
      </w:r>
    </w:p>
    <w:p w14:paraId="0E2994BA" w14:textId="77777777" w:rsidR="00B10446" w:rsidRPr="00C87D8F" w:rsidRDefault="00B10446" w:rsidP="001B5999">
      <w:pPr>
        <w:spacing w:line="360" w:lineRule="auto"/>
        <w:jc w:val="both"/>
        <w:rPr>
          <w:rFonts w:ascii="Times New Roman" w:hAnsi="Times New Roman" w:cs="Times New Roman"/>
          <w:color w:val="000000" w:themeColor="text1"/>
          <w:sz w:val="24"/>
          <w:szCs w:val="24"/>
          <w:shd w:val="clear" w:color="auto" w:fill="FFFFFF"/>
          <w:lang w:val="en-GB"/>
        </w:rPr>
      </w:pPr>
      <w:r w:rsidRPr="00C87D8F">
        <w:rPr>
          <w:rFonts w:ascii="Times New Roman" w:hAnsi="Times New Roman" w:cs="Times New Roman"/>
          <w:color w:val="000000" w:themeColor="text1"/>
          <w:sz w:val="24"/>
          <w:szCs w:val="24"/>
          <w:shd w:val="clear" w:color="auto" w:fill="FFFFFF"/>
          <w:lang w:val="en-GB"/>
        </w:rPr>
        <w:t>Rees, S., 2019. Re-imagining employability: an ontology of employability best practice in higher education institutions. </w:t>
      </w:r>
      <w:r w:rsidRPr="00C87D8F">
        <w:rPr>
          <w:rFonts w:ascii="Times New Roman" w:hAnsi="Times New Roman" w:cs="Times New Roman"/>
          <w:i/>
          <w:iCs/>
          <w:color w:val="000000" w:themeColor="text1"/>
          <w:sz w:val="24"/>
          <w:szCs w:val="24"/>
          <w:shd w:val="clear" w:color="auto" w:fill="FFFFFF"/>
          <w:lang w:val="en-GB"/>
        </w:rPr>
        <w:t>Teaching in Higher Education</w:t>
      </w:r>
      <w:r w:rsidRPr="00C87D8F">
        <w:rPr>
          <w:rFonts w:ascii="Times New Roman" w:hAnsi="Times New Roman" w:cs="Times New Roman"/>
          <w:color w:val="000000" w:themeColor="text1"/>
          <w:sz w:val="24"/>
          <w:szCs w:val="24"/>
          <w:shd w:val="clear" w:color="auto" w:fill="FFFFFF"/>
          <w:lang w:val="en-GB"/>
        </w:rPr>
        <w:t>, pp.1-16.</w:t>
      </w:r>
    </w:p>
    <w:p w14:paraId="0E2994BB" w14:textId="77777777" w:rsidR="00B10446" w:rsidRPr="00C87D8F" w:rsidRDefault="00B10446" w:rsidP="001B5999">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C87D8F">
        <w:rPr>
          <w:rFonts w:ascii="Times New Roman" w:hAnsi="Times New Roman" w:cs="Times New Roman"/>
          <w:color w:val="000000" w:themeColor="text1"/>
          <w:sz w:val="24"/>
          <w:szCs w:val="24"/>
          <w:shd w:val="clear" w:color="auto" w:fill="FFFFFF"/>
          <w:lang w:val="en-GB"/>
        </w:rPr>
        <w:t>sharifi</w:t>
      </w:r>
      <w:proofErr w:type="spellEnd"/>
      <w:r w:rsidRPr="00C87D8F">
        <w:rPr>
          <w:rFonts w:ascii="Times New Roman" w:hAnsi="Times New Roman" w:cs="Times New Roman"/>
          <w:color w:val="000000" w:themeColor="text1"/>
          <w:sz w:val="24"/>
          <w:szCs w:val="24"/>
          <w:shd w:val="clear" w:color="auto" w:fill="FFFFFF"/>
          <w:lang w:val="en-GB"/>
        </w:rPr>
        <w:t xml:space="preserve"> </w:t>
      </w:r>
      <w:proofErr w:type="spellStart"/>
      <w:r w:rsidRPr="00C87D8F">
        <w:rPr>
          <w:rFonts w:ascii="Times New Roman" w:hAnsi="Times New Roman" w:cs="Times New Roman"/>
          <w:color w:val="000000" w:themeColor="text1"/>
          <w:sz w:val="24"/>
          <w:szCs w:val="24"/>
          <w:shd w:val="clear" w:color="auto" w:fill="FFFFFF"/>
          <w:lang w:val="en-GB"/>
        </w:rPr>
        <w:t>Asadi</w:t>
      </w:r>
      <w:proofErr w:type="spellEnd"/>
      <w:r w:rsidRPr="00C87D8F">
        <w:rPr>
          <w:rFonts w:ascii="Times New Roman" w:hAnsi="Times New Roman" w:cs="Times New Roman"/>
          <w:color w:val="000000" w:themeColor="text1"/>
          <w:sz w:val="24"/>
          <w:szCs w:val="24"/>
          <w:shd w:val="clear" w:color="auto" w:fill="FFFFFF"/>
          <w:lang w:val="en-GB"/>
        </w:rPr>
        <w:t xml:space="preserve"> </w:t>
      </w:r>
      <w:proofErr w:type="spellStart"/>
      <w:r w:rsidRPr="00C87D8F">
        <w:rPr>
          <w:rFonts w:ascii="Times New Roman" w:hAnsi="Times New Roman" w:cs="Times New Roman"/>
          <w:color w:val="000000" w:themeColor="text1"/>
          <w:sz w:val="24"/>
          <w:szCs w:val="24"/>
          <w:shd w:val="clear" w:color="auto" w:fill="FFFFFF"/>
          <w:lang w:val="en-GB"/>
        </w:rPr>
        <w:t>Malafeh</w:t>
      </w:r>
      <w:proofErr w:type="spellEnd"/>
      <w:r w:rsidRPr="00C87D8F">
        <w:rPr>
          <w:rFonts w:ascii="Times New Roman" w:hAnsi="Times New Roman" w:cs="Times New Roman"/>
          <w:color w:val="000000" w:themeColor="text1"/>
          <w:sz w:val="24"/>
          <w:szCs w:val="24"/>
          <w:shd w:val="clear" w:color="auto" w:fill="FFFFFF"/>
          <w:lang w:val="en-GB"/>
        </w:rPr>
        <w:t xml:space="preserve">, F., </w:t>
      </w:r>
      <w:proofErr w:type="spellStart"/>
      <w:r w:rsidRPr="00C87D8F">
        <w:rPr>
          <w:rFonts w:ascii="Times New Roman" w:hAnsi="Times New Roman" w:cs="Times New Roman"/>
          <w:color w:val="000000" w:themeColor="text1"/>
          <w:sz w:val="24"/>
          <w:szCs w:val="24"/>
          <w:shd w:val="clear" w:color="auto" w:fill="FFFFFF"/>
          <w:lang w:val="en-GB"/>
        </w:rPr>
        <w:t>Khorasani</w:t>
      </w:r>
      <w:proofErr w:type="spellEnd"/>
      <w:r w:rsidRPr="00C87D8F">
        <w:rPr>
          <w:rFonts w:ascii="Times New Roman" w:hAnsi="Times New Roman" w:cs="Times New Roman"/>
          <w:color w:val="000000" w:themeColor="text1"/>
          <w:sz w:val="24"/>
          <w:szCs w:val="24"/>
          <w:shd w:val="clear" w:color="auto" w:fill="FFFFFF"/>
          <w:lang w:val="en-GB"/>
        </w:rPr>
        <w:t xml:space="preserve">, A., </w:t>
      </w:r>
      <w:proofErr w:type="spellStart"/>
      <w:r w:rsidRPr="00C87D8F">
        <w:rPr>
          <w:rFonts w:ascii="Times New Roman" w:hAnsi="Times New Roman" w:cs="Times New Roman"/>
          <w:color w:val="000000" w:themeColor="text1"/>
          <w:sz w:val="24"/>
          <w:szCs w:val="24"/>
          <w:shd w:val="clear" w:color="auto" w:fill="FFFFFF"/>
          <w:lang w:val="en-GB"/>
        </w:rPr>
        <w:t>Fathivagargah</w:t>
      </w:r>
      <w:proofErr w:type="spellEnd"/>
      <w:r w:rsidRPr="00C87D8F">
        <w:rPr>
          <w:rFonts w:ascii="Times New Roman" w:hAnsi="Times New Roman" w:cs="Times New Roman"/>
          <w:color w:val="000000" w:themeColor="text1"/>
          <w:sz w:val="24"/>
          <w:szCs w:val="24"/>
          <w:shd w:val="clear" w:color="auto" w:fill="FFFFFF"/>
          <w:lang w:val="en-GB"/>
        </w:rPr>
        <w:t xml:space="preserve">, K. and </w:t>
      </w:r>
      <w:proofErr w:type="spellStart"/>
      <w:r w:rsidRPr="00C87D8F">
        <w:rPr>
          <w:rFonts w:ascii="Times New Roman" w:hAnsi="Times New Roman" w:cs="Times New Roman"/>
          <w:color w:val="000000" w:themeColor="text1"/>
          <w:sz w:val="24"/>
          <w:szCs w:val="24"/>
          <w:shd w:val="clear" w:color="auto" w:fill="FFFFFF"/>
          <w:lang w:val="en-GB"/>
        </w:rPr>
        <w:t>Salehiomran</w:t>
      </w:r>
      <w:proofErr w:type="spellEnd"/>
      <w:r w:rsidRPr="00C87D8F">
        <w:rPr>
          <w:rFonts w:ascii="Times New Roman" w:hAnsi="Times New Roman" w:cs="Times New Roman"/>
          <w:color w:val="000000" w:themeColor="text1"/>
          <w:sz w:val="24"/>
          <w:szCs w:val="24"/>
          <w:shd w:val="clear" w:color="auto" w:fill="FFFFFF"/>
          <w:lang w:val="en-GB"/>
        </w:rPr>
        <w:t>, E., 2019. Determination of Employability skills of Academic Graduates with Exploratory Mixed Method Approach. </w:t>
      </w:r>
      <w:r w:rsidRPr="00C87D8F">
        <w:rPr>
          <w:rFonts w:ascii="Times New Roman" w:hAnsi="Times New Roman" w:cs="Times New Roman"/>
          <w:i/>
          <w:iCs/>
          <w:color w:val="000000" w:themeColor="text1"/>
          <w:sz w:val="24"/>
          <w:szCs w:val="24"/>
          <w:shd w:val="clear" w:color="auto" w:fill="FFFFFF"/>
          <w:lang w:val="en-GB"/>
        </w:rPr>
        <w:t>Theory &amp; Practice in Curriculum Journal</w:t>
      </w:r>
      <w:r w:rsidRPr="00C87D8F">
        <w:rPr>
          <w:rFonts w:ascii="Times New Roman" w:hAnsi="Times New Roman" w:cs="Times New Roman"/>
          <w:color w:val="000000" w:themeColor="text1"/>
          <w:sz w:val="24"/>
          <w:szCs w:val="24"/>
          <w:shd w:val="clear" w:color="auto" w:fill="FFFFFF"/>
          <w:lang w:val="en-GB"/>
        </w:rPr>
        <w:t>, </w:t>
      </w:r>
      <w:r w:rsidRPr="00C87D8F">
        <w:rPr>
          <w:rFonts w:ascii="Times New Roman" w:hAnsi="Times New Roman" w:cs="Times New Roman"/>
          <w:i/>
          <w:iCs/>
          <w:color w:val="000000" w:themeColor="text1"/>
          <w:sz w:val="24"/>
          <w:szCs w:val="24"/>
          <w:shd w:val="clear" w:color="auto" w:fill="FFFFFF"/>
          <w:lang w:val="en-GB"/>
        </w:rPr>
        <w:t>7</w:t>
      </w:r>
      <w:r w:rsidRPr="00C87D8F">
        <w:rPr>
          <w:rFonts w:ascii="Times New Roman" w:hAnsi="Times New Roman" w:cs="Times New Roman"/>
          <w:color w:val="000000" w:themeColor="text1"/>
          <w:sz w:val="24"/>
          <w:szCs w:val="24"/>
          <w:shd w:val="clear" w:color="auto" w:fill="FFFFFF"/>
          <w:lang w:val="en-GB"/>
        </w:rPr>
        <w:t>(13), pp.29-52.</w:t>
      </w:r>
    </w:p>
    <w:p w14:paraId="0E2994BC" w14:textId="77777777" w:rsidR="00B10446" w:rsidRPr="00C87D8F" w:rsidRDefault="00B10446" w:rsidP="001B5999">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C87D8F">
        <w:rPr>
          <w:rFonts w:ascii="Times New Roman" w:hAnsi="Times New Roman" w:cs="Times New Roman"/>
          <w:color w:val="000000" w:themeColor="text1"/>
          <w:sz w:val="24"/>
          <w:szCs w:val="24"/>
          <w:shd w:val="clear" w:color="auto" w:fill="FFFFFF"/>
          <w:lang w:val="en-GB"/>
        </w:rPr>
        <w:lastRenderedPageBreak/>
        <w:t>Sotiriadou</w:t>
      </w:r>
      <w:proofErr w:type="spellEnd"/>
      <w:r w:rsidRPr="00C87D8F">
        <w:rPr>
          <w:rFonts w:ascii="Times New Roman" w:hAnsi="Times New Roman" w:cs="Times New Roman"/>
          <w:color w:val="000000" w:themeColor="text1"/>
          <w:sz w:val="24"/>
          <w:szCs w:val="24"/>
          <w:shd w:val="clear" w:color="auto" w:fill="FFFFFF"/>
          <w:lang w:val="en-GB"/>
        </w:rPr>
        <w:t>, P., Logan, D., Daly, A. and Guest, R., 2020. The role of authentic assessment to preserve academic integrity and promote skill development and employability. </w:t>
      </w:r>
      <w:r w:rsidRPr="00C87D8F">
        <w:rPr>
          <w:rFonts w:ascii="Times New Roman" w:hAnsi="Times New Roman" w:cs="Times New Roman"/>
          <w:i/>
          <w:iCs/>
          <w:color w:val="000000" w:themeColor="text1"/>
          <w:sz w:val="24"/>
          <w:szCs w:val="24"/>
          <w:shd w:val="clear" w:color="auto" w:fill="FFFFFF"/>
          <w:lang w:val="en-GB"/>
        </w:rPr>
        <w:t>Studies in Higher Education</w:t>
      </w:r>
      <w:r w:rsidRPr="00C87D8F">
        <w:rPr>
          <w:rFonts w:ascii="Times New Roman" w:hAnsi="Times New Roman" w:cs="Times New Roman"/>
          <w:color w:val="000000" w:themeColor="text1"/>
          <w:sz w:val="24"/>
          <w:szCs w:val="24"/>
          <w:shd w:val="clear" w:color="auto" w:fill="FFFFFF"/>
          <w:lang w:val="en-GB"/>
        </w:rPr>
        <w:t>, </w:t>
      </w:r>
      <w:r w:rsidRPr="00C87D8F">
        <w:rPr>
          <w:rFonts w:ascii="Times New Roman" w:hAnsi="Times New Roman" w:cs="Times New Roman"/>
          <w:i/>
          <w:iCs/>
          <w:color w:val="000000" w:themeColor="text1"/>
          <w:sz w:val="24"/>
          <w:szCs w:val="24"/>
          <w:shd w:val="clear" w:color="auto" w:fill="FFFFFF"/>
          <w:lang w:val="en-GB"/>
        </w:rPr>
        <w:t>45</w:t>
      </w:r>
      <w:r w:rsidRPr="00C87D8F">
        <w:rPr>
          <w:rFonts w:ascii="Times New Roman" w:hAnsi="Times New Roman" w:cs="Times New Roman"/>
          <w:color w:val="000000" w:themeColor="text1"/>
          <w:sz w:val="24"/>
          <w:szCs w:val="24"/>
          <w:shd w:val="clear" w:color="auto" w:fill="FFFFFF"/>
          <w:lang w:val="en-GB"/>
        </w:rPr>
        <w:t>(11), pp.2132-2148.</w:t>
      </w:r>
    </w:p>
    <w:p w14:paraId="0E2994BD" w14:textId="77777777" w:rsidR="00AD24A4" w:rsidRPr="00C87D8F" w:rsidRDefault="00B10446" w:rsidP="001B5999">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C87D8F">
        <w:rPr>
          <w:rFonts w:ascii="Times New Roman" w:hAnsi="Times New Roman" w:cs="Times New Roman"/>
          <w:color w:val="000000" w:themeColor="text1"/>
          <w:sz w:val="24"/>
          <w:szCs w:val="24"/>
          <w:shd w:val="clear" w:color="auto" w:fill="FFFFFF"/>
          <w:lang w:val="en-GB"/>
        </w:rPr>
        <w:t>Wrye</w:t>
      </w:r>
      <w:proofErr w:type="spellEnd"/>
      <w:r w:rsidRPr="00C87D8F">
        <w:rPr>
          <w:rFonts w:ascii="Times New Roman" w:hAnsi="Times New Roman" w:cs="Times New Roman"/>
          <w:color w:val="000000" w:themeColor="text1"/>
          <w:sz w:val="24"/>
          <w:szCs w:val="24"/>
          <w:shd w:val="clear" w:color="auto" w:fill="FFFFFF"/>
          <w:lang w:val="en-GB"/>
        </w:rPr>
        <w:t xml:space="preserve">, B., </w:t>
      </w:r>
      <w:proofErr w:type="spellStart"/>
      <w:r w:rsidRPr="00C87D8F">
        <w:rPr>
          <w:rFonts w:ascii="Times New Roman" w:hAnsi="Times New Roman" w:cs="Times New Roman"/>
          <w:color w:val="000000" w:themeColor="text1"/>
          <w:sz w:val="24"/>
          <w:szCs w:val="24"/>
          <w:shd w:val="clear" w:color="auto" w:fill="FFFFFF"/>
          <w:lang w:val="en-GB"/>
        </w:rPr>
        <w:t>Chafin</w:t>
      </w:r>
      <w:proofErr w:type="spellEnd"/>
      <w:r w:rsidRPr="00C87D8F">
        <w:rPr>
          <w:rFonts w:ascii="Times New Roman" w:hAnsi="Times New Roman" w:cs="Times New Roman"/>
          <w:color w:val="000000" w:themeColor="text1"/>
          <w:sz w:val="24"/>
          <w:szCs w:val="24"/>
          <w:shd w:val="clear" w:color="auto" w:fill="FFFFFF"/>
          <w:lang w:val="en-GB"/>
        </w:rPr>
        <w:t>, C. and Higginbotham, C., 2019. Creating a Win-Win: Designing and implementing mutually beneficial collaborations between community organizations and academic programs. </w:t>
      </w:r>
      <w:r w:rsidRPr="00C87D8F">
        <w:rPr>
          <w:rFonts w:ascii="Times New Roman" w:hAnsi="Times New Roman" w:cs="Times New Roman"/>
          <w:i/>
          <w:iCs/>
          <w:color w:val="000000" w:themeColor="text1"/>
          <w:sz w:val="24"/>
          <w:szCs w:val="24"/>
          <w:shd w:val="clear" w:color="auto" w:fill="FFFFFF"/>
          <w:lang w:val="en-GB"/>
        </w:rPr>
        <w:t>Education+ Training</w:t>
      </w:r>
      <w:r w:rsidRPr="00C87D8F">
        <w:rPr>
          <w:rFonts w:ascii="Times New Roman" w:hAnsi="Times New Roman" w:cs="Times New Roman"/>
          <w:color w:val="000000" w:themeColor="text1"/>
          <w:sz w:val="24"/>
          <w:szCs w:val="24"/>
          <w:shd w:val="clear" w:color="auto" w:fill="FFFFFF"/>
          <w:lang w:val="en-GB"/>
        </w:rPr>
        <w:t>, </w:t>
      </w:r>
      <w:r w:rsidRPr="00C87D8F">
        <w:rPr>
          <w:rFonts w:ascii="Times New Roman" w:hAnsi="Times New Roman" w:cs="Times New Roman"/>
          <w:i/>
          <w:iCs/>
          <w:color w:val="000000" w:themeColor="text1"/>
          <w:sz w:val="24"/>
          <w:szCs w:val="24"/>
          <w:shd w:val="clear" w:color="auto" w:fill="FFFFFF"/>
          <w:lang w:val="en-GB"/>
        </w:rPr>
        <w:t>61</w:t>
      </w:r>
      <w:r w:rsidRPr="00C87D8F">
        <w:rPr>
          <w:rFonts w:ascii="Times New Roman" w:hAnsi="Times New Roman" w:cs="Times New Roman"/>
          <w:color w:val="000000" w:themeColor="text1"/>
          <w:sz w:val="24"/>
          <w:szCs w:val="24"/>
          <w:shd w:val="clear" w:color="auto" w:fill="FFFFFF"/>
          <w:lang w:val="en-GB"/>
        </w:rPr>
        <w:t>(5), pp.605-621.</w:t>
      </w:r>
    </w:p>
    <w:p w14:paraId="0E2994BE" w14:textId="77777777" w:rsidR="00B10446" w:rsidRPr="00C87D8F" w:rsidRDefault="00B10446" w:rsidP="001B5999">
      <w:pPr>
        <w:spacing w:line="360" w:lineRule="auto"/>
        <w:jc w:val="both"/>
        <w:rPr>
          <w:rFonts w:ascii="Times New Roman" w:hAnsi="Times New Roman" w:cs="Times New Roman"/>
          <w:color w:val="000000" w:themeColor="text1"/>
          <w:sz w:val="24"/>
          <w:szCs w:val="24"/>
          <w:shd w:val="clear" w:color="auto" w:fill="FFFFFF"/>
          <w:lang w:val="en-GB"/>
        </w:rPr>
      </w:pPr>
    </w:p>
    <w:sectPr w:rsidR="00B10446" w:rsidRPr="00C87D8F" w:rsidSect="005E009A">
      <w:footerReference w:type="default" r:id="rId7"/>
      <w:pgSz w:w="12240" w:h="15840"/>
      <w:pgMar w:top="1440" w:right="1440" w:bottom="1440" w:left="1440" w:header="720" w:footer="720" w:gutter="0"/>
      <w:pgBorders w:offsetFrom="page">
        <w:top w:val="single" w:sz="6" w:space="24" w:color="auto"/>
        <w:left w:val="single" w:sz="6" w:space="24" w:color="auto"/>
        <w:bottom w:val="single" w:sz="6" w:space="24" w:color="auto"/>
        <w:right w:val="single" w:sz="6"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2994C1" w14:textId="77777777" w:rsidR="004B3317" w:rsidRDefault="004B3317" w:rsidP="005E009A">
      <w:pPr>
        <w:spacing w:after="0" w:line="240" w:lineRule="auto"/>
      </w:pPr>
      <w:r>
        <w:separator/>
      </w:r>
    </w:p>
  </w:endnote>
  <w:endnote w:type="continuationSeparator" w:id="0">
    <w:p w14:paraId="0E2994C2" w14:textId="77777777" w:rsidR="004B3317" w:rsidRDefault="004B3317" w:rsidP="005E00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61122217"/>
      <w:docPartObj>
        <w:docPartGallery w:val="Page Numbers (Bottom of Page)"/>
        <w:docPartUnique/>
      </w:docPartObj>
    </w:sdtPr>
    <w:sdtEndPr>
      <w:rPr>
        <w:noProof/>
      </w:rPr>
    </w:sdtEndPr>
    <w:sdtContent>
      <w:p w14:paraId="0E2994C3" w14:textId="77777777" w:rsidR="005E009A" w:rsidRDefault="005E009A">
        <w:pPr>
          <w:pStyle w:val="Footer"/>
          <w:jc w:val="right"/>
        </w:pPr>
        <w:r>
          <w:fldChar w:fldCharType="begin"/>
        </w:r>
        <w:r>
          <w:instrText xml:space="preserve"> PAGE   \* MERGEFORMAT </w:instrText>
        </w:r>
        <w:r>
          <w:fldChar w:fldCharType="separate"/>
        </w:r>
        <w:r w:rsidR="00C87D8F">
          <w:rPr>
            <w:noProof/>
          </w:rPr>
          <w:t>12</w:t>
        </w:r>
        <w:r>
          <w:rPr>
            <w:noProof/>
          </w:rPr>
          <w:fldChar w:fldCharType="end"/>
        </w:r>
      </w:p>
    </w:sdtContent>
  </w:sdt>
  <w:p w14:paraId="0E2994C4" w14:textId="77777777" w:rsidR="005E009A" w:rsidRDefault="005E00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2994BF" w14:textId="77777777" w:rsidR="004B3317" w:rsidRDefault="004B3317" w:rsidP="005E009A">
      <w:pPr>
        <w:spacing w:after="0" w:line="240" w:lineRule="auto"/>
      </w:pPr>
      <w:r>
        <w:separator/>
      </w:r>
    </w:p>
  </w:footnote>
  <w:footnote w:type="continuationSeparator" w:id="0">
    <w:p w14:paraId="0E2994C0" w14:textId="77777777" w:rsidR="004B3317" w:rsidRDefault="004B3317" w:rsidP="005E00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913A4"/>
    <w:rsid w:val="001B5999"/>
    <w:rsid w:val="001E2504"/>
    <w:rsid w:val="001F7D4F"/>
    <w:rsid w:val="00274635"/>
    <w:rsid w:val="003913A4"/>
    <w:rsid w:val="003C79F1"/>
    <w:rsid w:val="003D1E1F"/>
    <w:rsid w:val="003E1B55"/>
    <w:rsid w:val="00426185"/>
    <w:rsid w:val="004B3317"/>
    <w:rsid w:val="00580F7A"/>
    <w:rsid w:val="005E009A"/>
    <w:rsid w:val="00603166"/>
    <w:rsid w:val="006D6943"/>
    <w:rsid w:val="007359BD"/>
    <w:rsid w:val="00800122"/>
    <w:rsid w:val="009F4A29"/>
    <w:rsid w:val="00A12EAD"/>
    <w:rsid w:val="00AD24A4"/>
    <w:rsid w:val="00B10446"/>
    <w:rsid w:val="00B766DC"/>
    <w:rsid w:val="00C87D8F"/>
    <w:rsid w:val="00D25C2A"/>
    <w:rsid w:val="00D349C3"/>
    <w:rsid w:val="00D91A97"/>
    <w:rsid w:val="00F45143"/>
    <w:rsid w:val="00FA03C7"/>
    <w:rsid w:val="00FB0D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99461"/>
  <w15:docId w15:val="{4BBC26AE-7298-45D8-A443-BAE17AB08A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2EAD"/>
    <w:pPr>
      <w:keepNext/>
      <w:keepLines/>
      <w:spacing w:before="480" w:after="0" w:line="360" w:lineRule="auto"/>
      <w:jc w:val="both"/>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A12EAD"/>
    <w:pPr>
      <w:keepNext/>
      <w:keepLines/>
      <w:spacing w:before="200" w:after="0" w:line="360" w:lineRule="auto"/>
      <w:jc w:val="both"/>
      <w:outlineLvl w:val="1"/>
    </w:pPr>
    <w:rPr>
      <w:rFonts w:ascii="Times New Roman" w:eastAsiaTheme="majorEastAsia" w:hAnsi="Times New Roman" w:cstheme="majorBidi"/>
      <w:b/>
      <w:bCs/>
      <w:sz w:val="24"/>
      <w:szCs w:val="26"/>
    </w:rPr>
  </w:style>
  <w:style w:type="paragraph" w:styleId="Heading3">
    <w:name w:val="heading 3"/>
    <w:basedOn w:val="Normal"/>
    <w:next w:val="Normal"/>
    <w:link w:val="Heading3Char"/>
    <w:uiPriority w:val="9"/>
    <w:semiHidden/>
    <w:unhideWhenUsed/>
    <w:qFormat/>
    <w:rsid w:val="00A12EA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C79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79F1"/>
    <w:rPr>
      <w:rFonts w:ascii="Tahoma" w:hAnsi="Tahoma" w:cs="Tahoma"/>
      <w:sz w:val="16"/>
      <w:szCs w:val="16"/>
    </w:rPr>
  </w:style>
  <w:style w:type="paragraph" w:styleId="NormalWeb">
    <w:name w:val="Normal (Web)"/>
    <w:basedOn w:val="Normal"/>
    <w:uiPriority w:val="99"/>
    <w:unhideWhenUsed/>
    <w:rsid w:val="00D349C3"/>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5E00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009A"/>
  </w:style>
  <w:style w:type="paragraph" w:styleId="Footer">
    <w:name w:val="footer"/>
    <w:basedOn w:val="Normal"/>
    <w:link w:val="FooterChar"/>
    <w:uiPriority w:val="99"/>
    <w:unhideWhenUsed/>
    <w:rsid w:val="005E00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009A"/>
  </w:style>
  <w:style w:type="character" w:customStyle="1" w:styleId="Heading1Char">
    <w:name w:val="Heading 1 Char"/>
    <w:basedOn w:val="DefaultParagraphFont"/>
    <w:link w:val="Heading1"/>
    <w:uiPriority w:val="9"/>
    <w:rsid w:val="00A12EAD"/>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A12EAD"/>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semiHidden/>
    <w:rsid w:val="00A12EAD"/>
    <w:rPr>
      <w:rFonts w:asciiTheme="majorHAnsi" w:eastAsiaTheme="majorEastAsia" w:hAnsiTheme="majorHAnsi" w:cstheme="majorBidi"/>
      <w:b/>
      <w:bCs/>
      <w:color w:val="4F81BD" w:themeColor="accent1"/>
    </w:rPr>
  </w:style>
  <w:style w:type="paragraph" w:styleId="TOC1">
    <w:name w:val="toc 1"/>
    <w:basedOn w:val="Normal"/>
    <w:next w:val="Normal"/>
    <w:autoRedefine/>
    <w:uiPriority w:val="39"/>
    <w:unhideWhenUsed/>
    <w:rsid w:val="00A12EAD"/>
    <w:pPr>
      <w:spacing w:after="100"/>
    </w:pPr>
  </w:style>
  <w:style w:type="paragraph" w:styleId="TOC2">
    <w:name w:val="toc 2"/>
    <w:basedOn w:val="Normal"/>
    <w:next w:val="Normal"/>
    <w:autoRedefine/>
    <w:uiPriority w:val="39"/>
    <w:unhideWhenUsed/>
    <w:rsid w:val="00A12EAD"/>
    <w:pPr>
      <w:spacing w:after="100"/>
      <w:ind w:left="220"/>
    </w:pPr>
  </w:style>
  <w:style w:type="character" w:styleId="Hyperlink">
    <w:name w:val="Hyperlink"/>
    <w:basedOn w:val="DefaultParagraphFont"/>
    <w:uiPriority w:val="99"/>
    <w:unhideWhenUsed/>
    <w:rsid w:val="00A12EA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7315800">
      <w:bodyDiv w:val="1"/>
      <w:marLeft w:val="0"/>
      <w:marRight w:val="0"/>
      <w:marTop w:val="0"/>
      <w:marBottom w:val="0"/>
      <w:divBdr>
        <w:top w:val="none" w:sz="0" w:space="0" w:color="auto"/>
        <w:left w:val="none" w:sz="0" w:space="0" w:color="auto"/>
        <w:bottom w:val="none" w:sz="0" w:space="0" w:color="auto"/>
        <w:right w:val="none" w:sz="0" w:space="0" w:color="auto"/>
      </w:divBdr>
    </w:div>
    <w:div w:id="596596258">
      <w:bodyDiv w:val="1"/>
      <w:marLeft w:val="0"/>
      <w:marRight w:val="0"/>
      <w:marTop w:val="0"/>
      <w:marBottom w:val="0"/>
      <w:divBdr>
        <w:top w:val="none" w:sz="0" w:space="0" w:color="auto"/>
        <w:left w:val="none" w:sz="0" w:space="0" w:color="auto"/>
        <w:bottom w:val="none" w:sz="0" w:space="0" w:color="auto"/>
        <w:right w:val="none" w:sz="0" w:space="0" w:color="auto"/>
      </w:divBdr>
    </w:div>
    <w:div w:id="1055811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2BECB72-3336-4057-867D-B35B152814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12</Pages>
  <Words>2600</Words>
  <Characters>14820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alexandra elena radu</cp:lastModifiedBy>
  <cp:revision>26</cp:revision>
  <dcterms:created xsi:type="dcterms:W3CDTF">2020-12-08T11:34:00Z</dcterms:created>
  <dcterms:modified xsi:type="dcterms:W3CDTF">2021-01-04T08:47:00Z</dcterms:modified>
</cp:coreProperties>
</file>