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2"/>
        <w:bidi w:val="0"/>
        <w:ind w:firstLine="3522" w:firstLineChars="1100"/>
        <w:rPr>
          <w:rFonts w:hint="eastAsia"/>
        </w:rPr>
      </w:pPr>
      <w:r>
        <w:rPr>
          <w:rFonts w:hint="eastAsia"/>
        </w:rPr>
        <w:t>Executive Summary</w:t>
      </w:r>
    </w:p>
    <w:p>
      <w:pPr>
        <w:bidi w:val="0"/>
        <w:rPr>
          <w:rFonts w:hint="eastAsia"/>
        </w:rPr>
      </w:pPr>
    </w:p>
    <w:p>
      <w:pPr>
        <w:bidi w:val="0"/>
        <w:rPr>
          <w:rFonts w:hint="eastAsia"/>
        </w:rPr>
      </w:pPr>
      <w:r>
        <w:rPr>
          <w:rFonts w:hint="eastAsia"/>
        </w:rPr>
        <w:t>This report aims to formulate the annual marketing plan for KFC UK from September 2025 to August 2026. Based on the SOSTAC model and the SMART principle, the author will systematically analyze the current market environment of the fast food industry, set clear marketing objectives and formulate detailed implementation plans.</w:t>
      </w:r>
    </w:p>
    <w:p>
      <w:pPr>
        <w:bidi w:val="0"/>
        <w:rPr>
          <w:rFonts w:hint="eastAsia"/>
        </w:rPr>
      </w:pPr>
    </w:p>
    <w:p>
      <w:pPr>
        <w:bidi w:val="0"/>
        <w:rPr>
          <w:rFonts w:hint="eastAsia"/>
        </w:rPr>
      </w:pPr>
      <w:r>
        <w:rPr>
          <w:rFonts w:hint="eastAsia"/>
        </w:rPr>
        <w:t>The report will provide a simple macro and micro environmental analysis of the UK fast food industry, identifying key market opportunities such as market trends and consumer demand. On this basis, this report sets two SMART marketing goals. In order to achieve these goals, the Ansoff matrix strategy combining market penetration with product development can be adopted. Specific tactics include launching new product lines and optimizing customers' online app ordering experience. The action plan is to use Gantt chart to manage the time and monitor the effect through data analysis. This report recommends that KFC UK give priority to upgrading the online platform and developing new products, while strengthening staff training to ensure the stability of service. These actions will help KFC consolidate its position in the competitive fast food market and attract more consumers.</w:t>
      </w:r>
    </w:p>
    <w:p>
      <w:pPr>
        <w:bidi w:val="0"/>
        <w:rPr>
          <w:rFonts w:hint="eastAsia"/>
        </w:rPr>
      </w:pPr>
    </w:p>
    <w:p>
      <w:pPr>
        <w:bidi w:val="0"/>
        <w:rPr>
          <w:rFonts w:hint="eastAsia"/>
        </w:rPr>
        <w:sectPr>
          <w:pgSz w:w="11900" w:h="16840"/>
          <w:pgMar w:top="1134" w:right="1134" w:bottom="1134" w:left="1134" w:header="851" w:footer="992" w:gutter="0"/>
          <w:cols w:space="425" w:num="1"/>
          <w:docGrid w:type="lines" w:linePitch="312" w:charSpace="0"/>
        </w:sectPr>
      </w:pPr>
    </w:p>
    <w:p>
      <w:pPr>
        <w:pStyle w:val="2"/>
        <w:bidi w:val="0"/>
        <w:ind w:firstLine="4162" w:firstLineChars="1300"/>
        <w:rPr>
          <w:rFonts w:hint="eastAsia"/>
          <w:lang w:val="en-US" w:eastAsia="zh-CN"/>
        </w:rPr>
      </w:pPr>
      <w:bookmarkStart w:id="0" w:name="_Toc8604"/>
      <w:r>
        <w:rPr>
          <w:rFonts w:hint="eastAsia"/>
          <w:lang w:val="en-US" w:eastAsia="zh-CN"/>
        </w:rPr>
        <w:t>Content</w:t>
      </w:r>
      <w:bookmarkEnd w:id="0"/>
    </w:p>
    <w:p>
      <w:pPr>
        <w:pStyle w:val="6"/>
        <w:tabs>
          <w:tab w:val="right" w:leader="dot" w:pos="9632"/>
        </w:tabs>
      </w:pPr>
      <w:r>
        <w:rPr>
          <w:rFonts w:hint="eastAsia"/>
          <w:lang w:val="en-US" w:eastAsia="zh-CN"/>
        </w:rPr>
        <w:fldChar w:fldCharType="begin"/>
      </w:r>
      <w:r>
        <w:rPr>
          <w:rFonts w:hint="eastAsia"/>
          <w:lang w:val="en-US" w:eastAsia="zh-CN"/>
        </w:rPr>
        <w:instrText xml:space="preserve">TOC \o "1-3" \h \u </w:instrText>
      </w:r>
      <w:r>
        <w:rPr>
          <w:rFonts w:hint="eastAsia"/>
          <w:lang w:val="en-US" w:eastAsia="zh-CN"/>
        </w:rPr>
        <w:fldChar w:fldCharType="separate"/>
      </w:r>
      <w:r>
        <w:rPr>
          <w:rFonts w:hint="eastAsia"/>
          <w:lang w:val="en-US" w:eastAsia="zh-CN"/>
        </w:rPr>
        <w:fldChar w:fldCharType="begin"/>
      </w:r>
      <w:r>
        <w:rPr>
          <w:rFonts w:hint="eastAsia"/>
          <w:lang w:val="en-US" w:eastAsia="zh-CN"/>
        </w:rPr>
        <w:instrText xml:space="preserve"> HYPERLINK \l _Toc8604 </w:instrText>
      </w:r>
      <w:r>
        <w:rPr>
          <w:rFonts w:hint="eastAsia"/>
          <w:lang w:val="en-US" w:eastAsia="zh-CN"/>
        </w:rPr>
        <w:fldChar w:fldCharType="separate"/>
      </w:r>
      <w:r>
        <w:rPr>
          <w:rFonts w:hint="eastAsia"/>
          <w:lang w:val="en-US" w:eastAsia="zh-CN"/>
        </w:rPr>
        <w:t>Content</w:t>
      </w:r>
      <w:r>
        <w:tab/>
      </w:r>
      <w:r>
        <w:fldChar w:fldCharType="begin"/>
      </w:r>
      <w:r>
        <w:instrText xml:space="preserve"> PAGEREF _Toc8604 \h </w:instrText>
      </w:r>
      <w:r>
        <w:fldChar w:fldCharType="separate"/>
      </w:r>
      <w:r>
        <w:t>1</w:t>
      </w:r>
      <w:r>
        <w:fldChar w:fldCharType="end"/>
      </w:r>
      <w:r>
        <w:rPr>
          <w:rFonts w:hint="eastAsia"/>
          <w:lang w:val="en-US" w:eastAsia="zh-CN"/>
        </w:rPr>
        <w:fldChar w:fldCharType="end"/>
      </w:r>
    </w:p>
    <w:p>
      <w:pPr>
        <w:pStyle w:val="6"/>
        <w:tabs>
          <w:tab w:val="right" w:leader="dot" w:pos="9632"/>
        </w:tabs>
      </w:pPr>
      <w:r>
        <w:rPr>
          <w:rFonts w:hint="eastAsia"/>
          <w:lang w:val="en-US" w:eastAsia="zh-CN"/>
        </w:rPr>
        <w:fldChar w:fldCharType="begin"/>
      </w:r>
      <w:r>
        <w:rPr>
          <w:rFonts w:hint="eastAsia"/>
          <w:lang w:val="en-US" w:eastAsia="zh-CN"/>
        </w:rPr>
        <w:instrText xml:space="preserve"> HYPERLINK \l _Toc10262 </w:instrText>
      </w:r>
      <w:r>
        <w:rPr>
          <w:rFonts w:hint="eastAsia"/>
          <w:lang w:val="en-US" w:eastAsia="zh-CN"/>
        </w:rPr>
        <w:fldChar w:fldCharType="separate"/>
      </w:r>
      <w:r>
        <w:rPr>
          <w:rFonts w:hint="eastAsia"/>
        </w:rPr>
        <w:t>1.0 Introduction</w:t>
      </w:r>
      <w:r>
        <w:tab/>
      </w:r>
      <w:r>
        <w:fldChar w:fldCharType="begin"/>
      </w:r>
      <w:r>
        <w:instrText xml:space="preserve"> PAGEREF _Toc10262 \h </w:instrText>
      </w:r>
      <w:r>
        <w:fldChar w:fldCharType="separate"/>
      </w:r>
      <w:r>
        <w:t>2</w:t>
      </w:r>
      <w:r>
        <w:fldChar w:fldCharType="end"/>
      </w:r>
      <w:r>
        <w:rPr>
          <w:rFonts w:hint="eastAsia"/>
          <w:lang w:val="en-US" w:eastAsia="zh-CN"/>
        </w:rPr>
        <w:fldChar w:fldCharType="end"/>
      </w:r>
    </w:p>
    <w:p>
      <w:pPr>
        <w:pStyle w:val="6"/>
        <w:tabs>
          <w:tab w:val="right" w:leader="dot" w:pos="9632"/>
        </w:tabs>
      </w:pPr>
      <w:r>
        <w:rPr>
          <w:rFonts w:hint="eastAsia"/>
          <w:lang w:val="en-US" w:eastAsia="zh-CN"/>
        </w:rPr>
        <w:fldChar w:fldCharType="begin"/>
      </w:r>
      <w:r>
        <w:rPr>
          <w:rFonts w:hint="eastAsia"/>
          <w:lang w:val="en-US" w:eastAsia="zh-CN"/>
        </w:rPr>
        <w:instrText xml:space="preserve"> HYPERLINK \l _Toc763 </w:instrText>
      </w:r>
      <w:r>
        <w:rPr>
          <w:rFonts w:hint="eastAsia"/>
          <w:lang w:val="en-US" w:eastAsia="zh-CN"/>
        </w:rPr>
        <w:fldChar w:fldCharType="separate"/>
      </w:r>
      <w:r>
        <w:rPr>
          <w:rFonts w:hint="eastAsia"/>
        </w:rPr>
        <w:t>2.0 Main findings</w:t>
      </w:r>
      <w:r>
        <w:tab/>
      </w:r>
      <w:r>
        <w:fldChar w:fldCharType="begin"/>
      </w:r>
      <w:r>
        <w:instrText xml:space="preserve"> PAGEREF _Toc763 \h </w:instrText>
      </w:r>
      <w:r>
        <w:fldChar w:fldCharType="separate"/>
      </w:r>
      <w:r>
        <w:t>3</w:t>
      </w:r>
      <w:r>
        <w:fldChar w:fldCharType="end"/>
      </w:r>
      <w:r>
        <w:rPr>
          <w:rFonts w:hint="eastAsia"/>
          <w:lang w:val="en-US" w:eastAsia="zh-CN"/>
        </w:rPr>
        <w:fldChar w:fldCharType="end"/>
      </w:r>
    </w:p>
    <w:p>
      <w:pPr>
        <w:pStyle w:val="7"/>
        <w:tabs>
          <w:tab w:val="right" w:leader="dot" w:pos="9632"/>
        </w:tabs>
        <w:ind w:left="0" w:leftChars="0" w:firstLine="0" w:firstLineChars="0"/>
      </w:pPr>
      <w:r>
        <w:rPr>
          <w:rFonts w:hint="eastAsia"/>
          <w:lang w:val="en-US" w:eastAsia="zh-CN"/>
        </w:rPr>
        <w:fldChar w:fldCharType="begin"/>
      </w:r>
      <w:r>
        <w:rPr>
          <w:rFonts w:hint="eastAsia"/>
          <w:lang w:val="en-US" w:eastAsia="zh-CN"/>
        </w:rPr>
        <w:instrText xml:space="preserve"> HYPERLINK \l _Toc17853 </w:instrText>
      </w:r>
      <w:r>
        <w:rPr>
          <w:rFonts w:hint="eastAsia"/>
          <w:lang w:val="en-US" w:eastAsia="zh-CN"/>
        </w:rPr>
        <w:fldChar w:fldCharType="separate"/>
      </w:r>
      <w:r>
        <w:rPr>
          <w:rFonts w:hint="eastAsia"/>
        </w:rPr>
        <w:t>2.1 Situation analysis</w:t>
      </w:r>
      <w:r>
        <w:tab/>
      </w:r>
      <w:r>
        <w:fldChar w:fldCharType="begin"/>
      </w:r>
      <w:r>
        <w:instrText xml:space="preserve"> PAGEREF _Toc17853 \h </w:instrText>
      </w:r>
      <w:r>
        <w:fldChar w:fldCharType="separate"/>
      </w:r>
      <w:r>
        <w:t>3</w:t>
      </w:r>
      <w:r>
        <w:fldChar w:fldCharType="end"/>
      </w:r>
      <w:r>
        <w:rPr>
          <w:rFonts w:hint="eastAsia"/>
          <w:lang w:val="en-US" w:eastAsia="zh-CN"/>
        </w:rPr>
        <w:fldChar w:fldCharType="end"/>
      </w:r>
    </w:p>
    <w:p>
      <w:pPr>
        <w:pStyle w:val="7"/>
        <w:tabs>
          <w:tab w:val="right" w:leader="dot" w:pos="9632"/>
        </w:tabs>
        <w:ind w:left="0" w:leftChars="0" w:firstLine="0" w:firstLineChars="0"/>
      </w:pPr>
      <w:r>
        <w:rPr>
          <w:rFonts w:hint="eastAsia"/>
          <w:lang w:val="en-US" w:eastAsia="zh-CN"/>
        </w:rPr>
        <w:fldChar w:fldCharType="begin"/>
      </w:r>
      <w:r>
        <w:rPr>
          <w:rFonts w:hint="eastAsia"/>
          <w:lang w:val="en-US" w:eastAsia="zh-CN"/>
        </w:rPr>
        <w:instrText xml:space="preserve"> HYPERLINK \l _Toc26581 </w:instrText>
      </w:r>
      <w:r>
        <w:rPr>
          <w:rFonts w:hint="eastAsia"/>
          <w:lang w:val="en-US" w:eastAsia="zh-CN"/>
        </w:rPr>
        <w:fldChar w:fldCharType="separate"/>
      </w:r>
      <w:r>
        <w:rPr>
          <w:rFonts w:hint="eastAsia"/>
        </w:rPr>
        <w:t>2.2 Objectives</w:t>
      </w:r>
      <w:r>
        <w:tab/>
      </w:r>
      <w:r>
        <w:fldChar w:fldCharType="begin"/>
      </w:r>
      <w:r>
        <w:instrText xml:space="preserve"> PAGEREF _Toc26581 \h </w:instrText>
      </w:r>
      <w:r>
        <w:fldChar w:fldCharType="separate"/>
      </w:r>
      <w:r>
        <w:t>5</w:t>
      </w:r>
      <w:r>
        <w:fldChar w:fldCharType="end"/>
      </w:r>
      <w:r>
        <w:rPr>
          <w:rFonts w:hint="eastAsia"/>
          <w:lang w:val="en-US" w:eastAsia="zh-CN"/>
        </w:rPr>
        <w:fldChar w:fldCharType="end"/>
      </w:r>
    </w:p>
    <w:p>
      <w:pPr>
        <w:pStyle w:val="7"/>
        <w:tabs>
          <w:tab w:val="right" w:leader="dot" w:pos="9632"/>
        </w:tabs>
        <w:ind w:left="0" w:leftChars="0" w:firstLine="0" w:firstLineChars="0"/>
      </w:pPr>
      <w:r>
        <w:rPr>
          <w:rFonts w:hint="eastAsia"/>
          <w:lang w:val="en-US" w:eastAsia="zh-CN"/>
        </w:rPr>
        <w:fldChar w:fldCharType="begin"/>
      </w:r>
      <w:r>
        <w:rPr>
          <w:rFonts w:hint="eastAsia"/>
          <w:lang w:val="en-US" w:eastAsia="zh-CN"/>
        </w:rPr>
        <w:instrText xml:space="preserve"> HYPERLINK \l _Toc21608 </w:instrText>
      </w:r>
      <w:r>
        <w:rPr>
          <w:rFonts w:hint="eastAsia"/>
          <w:lang w:val="en-US" w:eastAsia="zh-CN"/>
        </w:rPr>
        <w:fldChar w:fldCharType="separate"/>
      </w:r>
      <w:r>
        <w:rPr>
          <w:rFonts w:hint="eastAsia"/>
        </w:rPr>
        <w:t>2.3 strategy</w:t>
      </w:r>
      <w:r>
        <w:tab/>
      </w:r>
      <w:r>
        <w:fldChar w:fldCharType="begin"/>
      </w:r>
      <w:r>
        <w:instrText xml:space="preserve"> PAGEREF _Toc21608 \h </w:instrText>
      </w:r>
      <w:r>
        <w:fldChar w:fldCharType="separate"/>
      </w:r>
      <w:r>
        <w:t>6</w:t>
      </w:r>
      <w:r>
        <w:fldChar w:fldCharType="end"/>
      </w:r>
      <w:r>
        <w:rPr>
          <w:rFonts w:hint="eastAsia"/>
          <w:lang w:val="en-US" w:eastAsia="zh-CN"/>
        </w:rPr>
        <w:fldChar w:fldCharType="end"/>
      </w:r>
    </w:p>
    <w:p>
      <w:pPr>
        <w:pStyle w:val="7"/>
        <w:tabs>
          <w:tab w:val="right" w:leader="dot" w:pos="9632"/>
        </w:tabs>
        <w:ind w:left="0" w:leftChars="0" w:firstLine="0" w:firstLineChars="0"/>
      </w:pPr>
      <w:r>
        <w:rPr>
          <w:rFonts w:hint="eastAsia"/>
          <w:lang w:val="en-US" w:eastAsia="zh-CN"/>
        </w:rPr>
        <w:fldChar w:fldCharType="begin"/>
      </w:r>
      <w:r>
        <w:rPr>
          <w:rFonts w:hint="eastAsia"/>
          <w:lang w:val="en-US" w:eastAsia="zh-CN"/>
        </w:rPr>
        <w:instrText xml:space="preserve"> HYPERLINK \l _Toc8265 </w:instrText>
      </w:r>
      <w:r>
        <w:rPr>
          <w:rFonts w:hint="eastAsia"/>
          <w:lang w:val="en-US" w:eastAsia="zh-CN"/>
        </w:rPr>
        <w:fldChar w:fldCharType="separate"/>
      </w:r>
      <w:r>
        <w:rPr>
          <w:rFonts w:hint="eastAsia"/>
        </w:rPr>
        <w:t>2.4 Tactics</w:t>
      </w:r>
      <w:r>
        <w:tab/>
      </w:r>
      <w:r>
        <w:fldChar w:fldCharType="begin"/>
      </w:r>
      <w:r>
        <w:instrText xml:space="preserve"> PAGEREF _Toc8265 \h </w:instrText>
      </w:r>
      <w:r>
        <w:fldChar w:fldCharType="separate"/>
      </w:r>
      <w:r>
        <w:t>7</w:t>
      </w:r>
      <w:r>
        <w:fldChar w:fldCharType="end"/>
      </w:r>
      <w:r>
        <w:rPr>
          <w:rFonts w:hint="eastAsia"/>
          <w:lang w:val="en-US" w:eastAsia="zh-CN"/>
        </w:rPr>
        <w:fldChar w:fldCharType="end"/>
      </w:r>
    </w:p>
    <w:p>
      <w:pPr>
        <w:pStyle w:val="7"/>
        <w:tabs>
          <w:tab w:val="right" w:leader="dot" w:pos="9632"/>
        </w:tabs>
        <w:ind w:left="0" w:leftChars="0" w:firstLine="0" w:firstLineChars="0"/>
      </w:pPr>
      <w:r>
        <w:rPr>
          <w:rFonts w:hint="eastAsia"/>
          <w:lang w:val="en-US" w:eastAsia="zh-CN"/>
        </w:rPr>
        <w:fldChar w:fldCharType="begin"/>
      </w:r>
      <w:r>
        <w:rPr>
          <w:rFonts w:hint="eastAsia"/>
          <w:lang w:val="en-US" w:eastAsia="zh-CN"/>
        </w:rPr>
        <w:instrText xml:space="preserve"> HYPERLINK \l _Toc10570 </w:instrText>
      </w:r>
      <w:r>
        <w:rPr>
          <w:rFonts w:hint="eastAsia"/>
          <w:lang w:val="en-US" w:eastAsia="zh-CN"/>
        </w:rPr>
        <w:fldChar w:fldCharType="separate"/>
      </w:r>
      <w:r>
        <w:rPr>
          <w:rFonts w:hint="eastAsia"/>
        </w:rPr>
        <w:t>2.5 Actions</w:t>
      </w:r>
      <w:r>
        <w:tab/>
      </w:r>
      <w:r>
        <w:fldChar w:fldCharType="begin"/>
      </w:r>
      <w:r>
        <w:instrText xml:space="preserve"> PAGEREF _Toc10570 \h </w:instrText>
      </w:r>
      <w:r>
        <w:fldChar w:fldCharType="separate"/>
      </w:r>
      <w:r>
        <w:t>9</w:t>
      </w:r>
      <w:r>
        <w:fldChar w:fldCharType="end"/>
      </w:r>
      <w:r>
        <w:rPr>
          <w:rFonts w:hint="eastAsia"/>
          <w:lang w:val="en-US" w:eastAsia="zh-CN"/>
        </w:rPr>
        <w:fldChar w:fldCharType="end"/>
      </w:r>
    </w:p>
    <w:p>
      <w:pPr>
        <w:pStyle w:val="7"/>
        <w:tabs>
          <w:tab w:val="right" w:leader="dot" w:pos="9632"/>
        </w:tabs>
        <w:ind w:left="0" w:leftChars="0" w:firstLine="0" w:firstLineChars="0"/>
      </w:pPr>
      <w:r>
        <w:rPr>
          <w:rFonts w:hint="eastAsia"/>
          <w:lang w:val="en-US" w:eastAsia="zh-CN"/>
        </w:rPr>
        <w:fldChar w:fldCharType="begin"/>
      </w:r>
      <w:r>
        <w:rPr>
          <w:rFonts w:hint="eastAsia"/>
          <w:lang w:val="en-US" w:eastAsia="zh-CN"/>
        </w:rPr>
        <w:instrText xml:space="preserve"> HYPERLINK \l _Toc9228 </w:instrText>
      </w:r>
      <w:r>
        <w:rPr>
          <w:rFonts w:hint="eastAsia"/>
          <w:lang w:val="en-US" w:eastAsia="zh-CN"/>
        </w:rPr>
        <w:fldChar w:fldCharType="separate"/>
      </w:r>
      <w:r>
        <w:rPr>
          <w:rFonts w:hint="eastAsia"/>
        </w:rPr>
        <w:t>2.6 Control</w:t>
      </w:r>
      <w:r>
        <w:tab/>
      </w:r>
      <w:r>
        <w:fldChar w:fldCharType="begin"/>
      </w:r>
      <w:r>
        <w:instrText xml:space="preserve"> PAGEREF _Toc9228 \h </w:instrText>
      </w:r>
      <w:r>
        <w:fldChar w:fldCharType="separate"/>
      </w:r>
      <w:r>
        <w:t>10</w:t>
      </w:r>
      <w:r>
        <w:fldChar w:fldCharType="end"/>
      </w:r>
      <w:r>
        <w:rPr>
          <w:rFonts w:hint="eastAsia"/>
          <w:lang w:val="en-US" w:eastAsia="zh-CN"/>
        </w:rPr>
        <w:fldChar w:fldCharType="end"/>
      </w:r>
    </w:p>
    <w:p>
      <w:pPr>
        <w:pStyle w:val="6"/>
        <w:tabs>
          <w:tab w:val="right" w:leader="dot" w:pos="9632"/>
        </w:tabs>
      </w:pPr>
      <w:r>
        <w:rPr>
          <w:rFonts w:hint="eastAsia"/>
          <w:lang w:val="en-US" w:eastAsia="zh-CN"/>
        </w:rPr>
        <w:fldChar w:fldCharType="begin"/>
      </w:r>
      <w:r>
        <w:rPr>
          <w:rFonts w:hint="eastAsia"/>
          <w:lang w:val="en-US" w:eastAsia="zh-CN"/>
        </w:rPr>
        <w:instrText xml:space="preserve"> HYPERLINK \l _Toc8034 </w:instrText>
      </w:r>
      <w:r>
        <w:rPr>
          <w:rFonts w:hint="eastAsia"/>
          <w:lang w:val="en-US" w:eastAsia="zh-CN"/>
        </w:rPr>
        <w:fldChar w:fldCharType="separate"/>
      </w:r>
      <w:r>
        <w:rPr>
          <w:rFonts w:hint="eastAsia"/>
        </w:rPr>
        <w:t>3.0 Recommendations</w:t>
      </w:r>
      <w:r>
        <w:tab/>
      </w:r>
      <w:r>
        <w:fldChar w:fldCharType="begin"/>
      </w:r>
      <w:r>
        <w:instrText xml:space="preserve"> PAGEREF _Toc8034 \h </w:instrText>
      </w:r>
      <w:r>
        <w:fldChar w:fldCharType="separate"/>
      </w:r>
      <w:r>
        <w:t>10</w:t>
      </w:r>
      <w:r>
        <w:fldChar w:fldCharType="end"/>
      </w:r>
      <w:r>
        <w:rPr>
          <w:rFonts w:hint="eastAsia"/>
          <w:lang w:val="en-US" w:eastAsia="zh-CN"/>
        </w:rPr>
        <w:fldChar w:fldCharType="end"/>
      </w:r>
    </w:p>
    <w:p>
      <w:pPr>
        <w:pStyle w:val="6"/>
        <w:tabs>
          <w:tab w:val="right" w:leader="dot" w:pos="9632"/>
        </w:tabs>
      </w:pPr>
      <w:r>
        <w:rPr>
          <w:rFonts w:hint="eastAsia"/>
          <w:lang w:val="en-US" w:eastAsia="zh-CN"/>
        </w:rPr>
        <w:fldChar w:fldCharType="begin"/>
      </w:r>
      <w:r>
        <w:rPr>
          <w:rFonts w:hint="eastAsia"/>
          <w:lang w:val="en-US" w:eastAsia="zh-CN"/>
        </w:rPr>
        <w:instrText xml:space="preserve"> HYPERLINK \l _Toc9147 </w:instrText>
      </w:r>
      <w:r>
        <w:rPr>
          <w:rFonts w:hint="eastAsia"/>
          <w:lang w:val="en-US" w:eastAsia="zh-CN"/>
        </w:rPr>
        <w:fldChar w:fldCharType="separate"/>
      </w:r>
      <w:r>
        <w:rPr>
          <w:rFonts w:hint="eastAsia"/>
        </w:rPr>
        <w:t>4.0 Conclusion</w:t>
      </w:r>
      <w:r>
        <w:tab/>
      </w:r>
      <w:r>
        <w:fldChar w:fldCharType="begin"/>
      </w:r>
      <w:r>
        <w:instrText xml:space="preserve"> PAGEREF _Toc9147 \h </w:instrText>
      </w:r>
      <w:r>
        <w:fldChar w:fldCharType="separate"/>
      </w:r>
      <w:r>
        <w:t>11</w:t>
      </w:r>
      <w:r>
        <w:fldChar w:fldCharType="end"/>
      </w:r>
      <w:r>
        <w:rPr>
          <w:rFonts w:hint="eastAsia"/>
          <w:lang w:val="en-US" w:eastAsia="zh-CN"/>
        </w:rPr>
        <w:fldChar w:fldCharType="end"/>
      </w:r>
    </w:p>
    <w:p>
      <w:pPr>
        <w:pStyle w:val="6"/>
        <w:tabs>
          <w:tab w:val="right" w:leader="dot" w:pos="9632"/>
        </w:tabs>
      </w:pPr>
      <w:r>
        <w:rPr>
          <w:rFonts w:hint="eastAsia"/>
          <w:lang w:val="en-US" w:eastAsia="zh-CN"/>
        </w:rPr>
        <w:fldChar w:fldCharType="begin"/>
      </w:r>
      <w:r>
        <w:rPr>
          <w:rFonts w:hint="eastAsia"/>
          <w:lang w:val="en-US" w:eastAsia="zh-CN"/>
        </w:rPr>
        <w:instrText xml:space="preserve"> HYPERLINK \l _Toc18449 </w:instrText>
      </w:r>
      <w:r>
        <w:rPr>
          <w:rFonts w:hint="eastAsia"/>
          <w:lang w:val="en-US" w:eastAsia="zh-CN"/>
        </w:rPr>
        <w:fldChar w:fldCharType="separate"/>
      </w:r>
      <w:r>
        <w:rPr>
          <w:rFonts w:hint="eastAsia"/>
        </w:rPr>
        <w:t>5.0 Reference list</w:t>
      </w:r>
      <w:r>
        <w:tab/>
      </w:r>
      <w:r>
        <w:fldChar w:fldCharType="begin"/>
      </w:r>
      <w:r>
        <w:instrText xml:space="preserve"> PAGEREF _Toc18449 \h </w:instrText>
      </w:r>
      <w:r>
        <w:fldChar w:fldCharType="separate"/>
      </w:r>
      <w:r>
        <w:t>12</w:t>
      </w:r>
      <w:r>
        <w:fldChar w:fldCharType="end"/>
      </w:r>
      <w:r>
        <w:rPr>
          <w:rFonts w:hint="eastAsia"/>
          <w:lang w:val="en-US" w:eastAsia="zh-CN"/>
        </w:rPr>
        <w:fldChar w:fldCharType="end"/>
      </w:r>
    </w:p>
    <w:p>
      <w:pPr>
        <w:rPr>
          <w:rFonts w:hint="eastAsia"/>
          <w:lang w:val="en-US" w:eastAsia="zh-CN"/>
        </w:rPr>
      </w:pPr>
      <w:r>
        <w:rPr>
          <w:rFonts w:hint="eastAsia"/>
          <w:lang w:val="en-US" w:eastAsia="zh-CN"/>
        </w:rPr>
        <w:fldChar w:fldCharType="end"/>
      </w:r>
    </w:p>
    <w:p>
      <w:pPr>
        <w:bidi w:val="0"/>
        <w:rPr>
          <w:rFonts w:hint="eastAsia" w:eastAsia="宋体"/>
          <w:lang w:val="en-US" w:eastAsia="zh-CN"/>
        </w:rPr>
      </w:pPr>
    </w:p>
    <w:p>
      <w:pPr>
        <w:bidi w:val="0"/>
        <w:rPr>
          <w:rFonts w:hint="default" w:eastAsia="宋体"/>
          <w:lang w:val="en-US" w:eastAsia="zh-CN"/>
        </w:rPr>
        <w:sectPr>
          <w:footerReference r:id="rId3" w:type="default"/>
          <w:pgSz w:w="11900" w:h="16840"/>
          <w:pgMar w:top="1134" w:right="1134" w:bottom="1134" w:left="1134" w:header="851" w:footer="992" w:gutter="0"/>
          <w:pgNumType w:fmt="decimal" w:start="1"/>
          <w:cols w:space="425" w:num="1"/>
          <w:docGrid w:type="lines" w:linePitch="312" w:charSpace="0"/>
        </w:sectPr>
      </w:pPr>
    </w:p>
    <w:p>
      <w:pPr>
        <w:pStyle w:val="2"/>
        <w:bidi w:val="0"/>
        <w:rPr>
          <w:rFonts w:hint="eastAsia"/>
        </w:rPr>
      </w:pPr>
      <w:bookmarkStart w:id="1" w:name="_Toc10262"/>
      <w:r>
        <w:rPr>
          <w:rFonts w:hint="eastAsia"/>
        </w:rPr>
        <w:t>1.0 Introduction</w:t>
      </w:r>
      <w:bookmarkEnd w:id="1"/>
    </w:p>
    <w:p>
      <w:pPr>
        <w:bidi w:val="0"/>
        <w:rPr>
          <w:rFonts w:hint="eastAsia"/>
        </w:rPr>
      </w:pPr>
    </w:p>
    <w:p>
      <w:pPr>
        <w:bidi w:val="0"/>
        <w:rPr>
          <w:rFonts w:hint="eastAsia"/>
        </w:rPr>
      </w:pPr>
      <w:r>
        <w:rPr>
          <w:rFonts w:hint="eastAsia"/>
        </w:rPr>
        <w:t>The fast food industry is an important part of the British catering market, and KFC is a famous brand. KFC, as a well-known fast food chain brand in the world, has more than 900 stores in the UK market. In recent years, with the change of consumer preferences and the rapid development of digital technology, traditional fast food brands are facing more and more opportunities and challenges. KFC may need to adjust its marketing strategy to maintain its competitive advantage under the dual pressure of consumers' health demand and competitors.</w:t>
      </w:r>
    </w:p>
    <w:p>
      <w:pPr>
        <w:bidi w:val="0"/>
        <w:rPr>
          <w:rFonts w:hint="eastAsia"/>
        </w:rPr>
      </w:pPr>
    </w:p>
    <w:p>
      <w:pPr>
        <w:bidi w:val="0"/>
        <w:rPr>
          <w:rFonts w:hint="eastAsia"/>
        </w:rPr>
      </w:pPr>
      <w:r>
        <w:rPr>
          <w:rFonts w:hint="eastAsia"/>
        </w:rPr>
        <w:t>This report will use the SOSTAC model to systematically analyze the current market environment faced by KFC in the UK, formulate practical marketing objectives and design a detailed implementation path. SOSTAC represents Situation analysis, Objective, Strategy, Tactics, Action and Control. It is a comprehensive and logical marketing planning tool. At the same time, the report will adopt SMART principles to ensure that the set goals are Specific, Measurable, Achievable, Relevant and Time-bound.</w:t>
      </w:r>
    </w:p>
    <w:p>
      <w:pPr>
        <w:bidi w:val="0"/>
        <w:rPr>
          <w:rFonts w:hint="eastAsia"/>
        </w:rPr>
      </w:pPr>
    </w:p>
    <w:p>
      <w:pPr>
        <w:bidi w:val="0"/>
        <w:rPr>
          <w:rFonts w:hint="eastAsia"/>
        </w:rPr>
      </w:pPr>
      <w:r>
        <w:rPr>
          <w:rFonts w:hint="eastAsia"/>
        </w:rPr>
        <w:t>The report will be based on the analysis of the internal and external environment facing KFC in the UK. Set specific marketing objectives, put forward corresponding strategies and tactical plans, and explain the implementation methods in detail. The plan was drawn up from September 2025 to August 2026 to provide a workable and effective marketing plan for KFC in the UK.</w:t>
      </w:r>
    </w:p>
    <w:p>
      <w:pPr>
        <w:bidi w:val="0"/>
        <w:rPr>
          <w:rFonts w:hint="eastAsia"/>
        </w:rPr>
      </w:pPr>
    </w:p>
    <w:p>
      <w:pPr>
        <w:bidi w:val="0"/>
        <w:rPr>
          <w:rFonts w:hint="eastAsia"/>
        </w:rPr>
      </w:pPr>
    </w:p>
    <w:p>
      <w:pPr>
        <w:pStyle w:val="2"/>
        <w:bidi w:val="0"/>
        <w:rPr>
          <w:rFonts w:hint="eastAsia"/>
        </w:rPr>
      </w:pPr>
      <w:bookmarkStart w:id="2" w:name="_Toc763"/>
      <w:r>
        <w:rPr>
          <w:rFonts w:hint="eastAsia"/>
        </w:rPr>
        <w:t>2.0 Main findings</w:t>
      </w:r>
      <w:bookmarkEnd w:id="2"/>
    </w:p>
    <w:p>
      <w:pPr>
        <w:bidi w:val="0"/>
        <w:rPr>
          <w:rFonts w:hint="eastAsia"/>
        </w:rPr>
      </w:pPr>
    </w:p>
    <w:p>
      <w:pPr>
        <w:pStyle w:val="3"/>
        <w:bidi w:val="0"/>
        <w:rPr>
          <w:rFonts w:hint="eastAsia"/>
        </w:rPr>
      </w:pPr>
      <w:bookmarkStart w:id="3" w:name="_Toc17853"/>
      <w:r>
        <w:rPr>
          <w:rFonts w:hint="eastAsia"/>
        </w:rPr>
        <w:t>2.1 Situation analysis</w:t>
      </w:r>
      <w:bookmarkEnd w:id="3"/>
    </w:p>
    <w:p>
      <w:pPr>
        <w:bidi w:val="0"/>
        <w:rPr>
          <w:rFonts w:hint="eastAsia"/>
        </w:rPr>
      </w:pPr>
    </w:p>
    <w:p>
      <w:pPr>
        <w:bidi w:val="0"/>
        <w:rPr>
          <w:rFonts w:hint="eastAsia"/>
        </w:rPr>
      </w:pPr>
      <w:r>
        <w:rPr>
          <w:rFonts w:hint="eastAsia"/>
        </w:rPr>
        <w:t>Macro-environment analysis：The political factor is the plastic packaging tax imposed by the British government from 2024. This increases the operating costs of fast food companies. The economic factor is inflationary pressure. However, British consumers' spending on fast food is relatively stable. The social factor is that consumers' awareness of healthy eating has increased. According to the survey, 32% of British consumers said they would give preference to "healthier" fast food options. This is bad news for the fast food industry, whose main product is high-calorie food. The technical factor is KFC's online ordering APP. According to the survey, 75% of KFC customers prefer to place orders through online channels. Online ordering app is changing the fast food industry's operating model. The environmental factor is that consumers pay more attention to sustainable packaging. If it is environmentally friendly packaging, there will be a large number of customers willing to pay more. The legal factor is that Britain has strengthened its supervision over fast food advertising. In particular, restrictions on digital advertising for children are more stringent.</w:t>
      </w:r>
    </w:p>
    <w:p>
      <w:pPr>
        <w:bidi w:val="0"/>
        <w:rPr>
          <w:rFonts w:hint="eastAsia"/>
        </w:rPr>
      </w:pPr>
    </w:p>
    <w:p>
      <w:pPr>
        <w:bidi w:val="0"/>
        <w:rPr>
          <w:rFonts w:hint="eastAsia"/>
        </w:rPr>
      </w:pPr>
      <w:r>
        <w:rPr>
          <w:rFonts w:hint="eastAsia"/>
        </w:rPr>
        <w:t>Micro</w:t>
      </w:r>
      <w:r>
        <w:rPr>
          <w:rFonts w:hint="eastAsia"/>
          <w:lang w:val="en-US" w:eastAsia="zh-CN"/>
        </w:rPr>
        <w:t>-</w:t>
      </w:r>
      <w:r>
        <w:rPr>
          <w:rFonts w:hint="eastAsia"/>
        </w:rPr>
        <w:t>environment analysis：Existing competitors, such as McDonald's and Burger King, are the main competitors. McDonald's has invested heavily in digitalization and food health. Threats from new entrants, such as virtual kitchen brands and healthy fast-food concept stores, are dividing market share, but these emerging brands cannot compete with large chain brands in terms of industry size or brand recognition. The threat of alternatives, such as the development of ready-to-eat food and delivery platforms sold in supermarkets, is more attractive to price-sensitive consumers. The bargaining power of suppliers, such as major raw materials such as chicken and potatoes, is highly concentrated. However, KFC's large-scale procurement has kept its strong bargaining power. The buyer's bargaining power, consumers will compare the prices of similar products, and there is no conversion cost, so brand loyalty has become a key competitive factor.</w:t>
      </w:r>
    </w:p>
    <w:p>
      <w:pPr>
        <w:bidi w:val="0"/>
        <w:rPr>
          <w:rFonts w:hint="eastAsia"/>
        </w:rPr>
      </w:pPr>
    </w:p>
    <w:p>
      <w:pPr>
        <w:bidi w:val="0"/>
        <w:rPr>
          <w:rFonts w:hint="eastAsia"/>
        </w:rPr>
      </w:pPr>
      <w:r>
        <w:rPr>
          <w:rFonts w:hint="eastAsia"/>
        </w:rPr>
        <w:t>Internal analysis：KFC's advantages are strong brand awareness, special secret recipe product taste, extensive store network and mature raw material supply chain. The disadvantages of KFC are single product type and less health product innovation. KFC has some opportunities. Such as optimizing the mobile experience, developing new taste products and enhancing personalized service content. At present, KFC is facing threats such as fluctuating prices of raw materials, promotion strategies of competitors, and consumers' negative perception of the health of fast food.</w:t>
      </w:r>
    </w:p>
    <w:p>
      <w:pPr>
        <w:bidi w:val="0"/>
        <w:rPr>
          <w:rFonts w:hint="eastAsia"/>
        </w:rPr>
      </w:pPr>
    </w:p>
    <w:p>
      <w:pPr>
        <w:bidi w:val="0"/>
        <w:rPr>
          <w:rFonts w:hint="eastAsia"/>
        </w:rPr>
      </w:pPr>
      <w:r>
        <w:rPr>
          <w:rFonts w:hint="eastAsia"/>
        </w:rPr>
        <w:t>Based on the TOWS matrix analysis, the author believes that the best strategic direction of KFC is to develop new healthy food by using brand advantages (SO strategy) and to deal with the threat from competitors through promotion activities (ST strategy).</w:t>
      </w:r>
    </w:p>
    <w:p>
      <w:pPr>
        <w:bidi w:val="0"/>
        <w:rPr>
          <w:rFonts w:hint="eastAsia"/>
        </w:rPr>
      </w:pPr>
    </w:p>
    <w:p>
      <w:pPr>
        <w:pStyle w:val="3"/>
        <w:bidi w:val="0"/>
        <w:rPr>
          <w:rFonts w:hint="eastAsia"/>
        </w:rPr>
      </w:pPr>
      <w:bookmarkStart w:id="4" w:name="_Toc26581"/>
      <w:r>
        <w:rPr>
          <w:rFonts w:hint="eastAsia"/>
        </w:rPr>
        <w:t>2.2 Objectives</w:t>
      </w:r>
      <w:bookmarkEnd w:id="4"/>
    </w:p>
    <w:p>
      <w:pPr>
        <w:bidi w:val="0"/>
        <w:rPr>
          <w:rFonts w:hint="eastAsia"/>
        </w:rPr>
      </w:pPr>
    </w:p>
    <w:p>
      <w:pPr>
        <w:bidi w:val="0"/>
        <w:rPr>
          <w:rFonts w:hint="eastAsia"/>
        </w:rPr>
      </w:pPr>
      <w:r>
        <w:rPr>
          <w:rFonts w:hint="eastAsia"/>
        </w:rPr>
        <w:t>The report sets two SMART marketing goals for KFC UK:</w:t>
      </w:r>
      <w:r>
        <w:rPr>
          <w:rFonts w:hint="eastAsia"/>
          <w:lang w:val="en-US" w:eastAsia="zh-CN"/>
        </w:rPr>
        <w:t xml:space="preserve"> </w:t>
      </w:r>
      <w:r>
        <w:rPr>
          <w:rFonts w:hint="eastAsia"/>
        </w:rPr>
        <w:t>The first goal is to increase the proportion of young consumers aged 18-35 between September 2025 and August 2026. Specific: for young consumers aged 18-35. Measurable: It can be measured accurately through membership data and sales statistics. Achievable: The growth rate can be based on the average growth trend of 8% in the past three years. Relevant: Young consumers are the core customers of KFC in the future and are crucial to the long-term development of the brand. Time-bound: one-year term.</w:t>
      </w:r>
    </w:p>
    <w:p>
      <w:pPr>
        <w:bidi w:val="0"/>
        <w:rPr>
          <w:rFonts w:hint="eastAsia"/>
        </w:rPr>
      </w:pPr>
    </w:p>
    <w:p>
      <w:pPr>
        <w:bidi w:val="0"/>
        <w:rPr>
          <w:rFonts w:hint="eastAsia"/>
        </w:rPr>
      </w:pPr>
      <w:r>
        <w:rPr>
          <w:rFonts w:hint="eastAsia"/>
        </w:rPr>
        <w:t>The second objective is to increase sales of non-chicken products by developing new products between September 2825 and August 2026. Specific: product line expansion for non-chicken products. Measurable: Statistics can be made by product category through sales data. Achievable: Increased demand is based on market demand for diversified products. Relevant: The diversification of fast food products can reduce operating risks and attract new customers. Time-bound: one-year term.</w:t>
      </w:r>
    </w:p>
    <w:p>
      <w:pPr>
        <w:bidi w:val="0"/>
        <w:rPr>
          <w:rFonts w:hint="eastAsia"/>
        </w:rPr>
      </w:pPr>
    </w:p>
    <w:p>
      <w:pPr>
        <w:bidi w:val="0"/>
        <w:rPr>
          <w:rFonts w:hint="eastAsia"/>
        </w:rPr>
      </w:pPr>
      <w:r>
        <w:rPr>
          <w:rFonts w:hint="eastAsia"/>
        </w:rPr>
        <w:t>If these two goals can be achieved, KFC will get these benefits: young consumers have higher lifetime value and word-of-mouth effect, product diversification can reduce the impact of price fluctuations of chicken raw materials on profits, and improve the public's fixed perception of KFC.</w:t>
      </w:r>
    </w:p>
    <w:p>
      <w:pPr>
        <w:bidi w:val="0"/>
        <w:rPr>
          <w:rFonts w:hint="eastAsia"/>
        </w:rPr>
      </w:pPr>
    </w:p>
    <w:p>
      <w:pPr>
        <w:pStyle w:val="3"/>
        <w:bidi w:val="0"/>
        <w:rPr>
          <w:rFonts w:hint="eastAsia"/>
        </w:rPr>
      </w:pPr>
      <w:bookmarkStart w:id="5" w:name="_Toc21608"/>
      <w:r>
        <w:rPr>
          <w:rFonts w:hint="eastAsia"/>
        </w:rPr>
        <w:t>2.3 strategy</w:t>
      </w:r>
      <w:bookmarkEnd w:id="5"/>
    </w:p>
    <w:p>
      <w:pPr>
        <w:bidi w:val="0"/>
        <w:rPr>
          <w:rFonts w:hint="eastAsia"/>
        </w:rPr>
      </w:pPr>
    </w:p>
    <w:p>
      <w:pPr>
        <w:bidi w:val="0"/>
        <w:rPr>
          <w:rFonts w:hint="eastAsia"/>
        </w:rPr>
      </w:pPr>
      <w:r>
        <w:rPr>
          <w:rFonts w:hint="eastAsia"/>
        </w:rPr>
        <w:t>In order to achieve the set SMART goals, the report recommends the adoption of Ansoff Growth Matrix, Porter General Strategy and STP Strategy.</w:t>
      </w:r>
    </w:p>
    <w:p>
      <w:pPr>
        <w:bidi w:val="0"/>
        <w:rPr>
          <w:rFonts w:hint="eastAsia"/>
        </w:rPr>
      </w:pPr>
    </w:p>
    <w:p>
      <w:pPr>
        <w:bidi w:val="0"/>
        <w:rPr>
          <w:rFonts w:hint="eastAsia"/>
        </w:rPr>
      </w:pPr>
      <w:r>
        <w:rPr>
          <w:rFonts w:hint="eastAsia"/>
        </w:rPr>
        <w:t>KFC can conduct accurate marketing by analyzing the data of customers' preferences to achieve market penetration. In addition, KFC should develop innovative non-chicken product lines, especially vegetarian products that cater to the trend of healthy eating, to form differentiated competitive advantages.</w:t>
      </w:r>
    </w:p>
    <w:p>
      <w:pPr>
        <w:bidi w:val="0"/>
        <w:rPr>
          <w:rFonts w:hint="eastAsia"/>
        </w:rPr>
      </w:pPr>
    </w:p>
    <w:p>
      <w:pPr>
        <w:bidi w:val="0"/>
        <w:rPr>
          <w:rFonts w:hint="eastAsia"/>
        </w:rPr>
      </w:pPr>
      <w:r>
        <w:rPr>
          <w:rFonts w:hint="eastAsia"/>
        </w:rPr>
        <w:t>KFC can focus on creating product innovation concept, emphasizing product research and development ability and taste uniqueness to customers. Achieve differentiation through limited-edition products and seasonal time-limited products. At the same time, KFC needs to focus its resources on attracting young people aged 18-35 to design marketing plans focusing on their lifestyle and values.</w:t>
      </w:r>
    </w:p>
    <w:p>
      <w:pPr>
        <w:bidi w:val="0"/>
        <w:rPr>
          <w:rFonts w:hint="eastAsia"/>
        </w:rPr>
      </w:pPr>
    </w:p>
    <w:p>
      <w:pPr>
        <w:bidi w:val="0"/>
        <w:rPr>
          <w:rFonts w:hint="eastAsia"/>
        </w:rPr>
      </w:pPr>
      <w:r>
        <w:rPr>
          <w:rFonts w:hint="eastAsia"/>
        </w:rPr>
        <w:t>Segmentation geographical, demographic, psychological and behavioral. For example, focus on urban and university city areas, students aged 18-35 and young office workers. These consumer groups pursue a balance between convenience and quality, while attaching importance to sharing feelings on social media. Select young office workers and college students as the Targeting market segment. Both groups have high acceptance of new products and greater social influence. KFC should position its brand as a fast food leader combining delicious food with innovation, balancing classic products with healthy innovation.</w:t>
      </w:r>
    </w:p>
    <w:p>
      <w:pPr>
        <w:bidi w:val="0"/>
        <w:rPr>
          <w:rFonts w:hint="eastAsia"/>
        </w:rPr>
      </w:pPr>
    </w:p>
    <w:p>
      <w:pPr>
        <w:pStyle w:val="3"/>
        <w:bidi w:val="0"/>
        <w:rPr>
          <w:rFonts w:hint="eastAsia"/>
        </w:rPr>
      </w:pPr>
      <w:bookmarkStart w:id="6" w:name="_Toc8265"/>
      <w:r>
        <w:rPr>
          <w:rFonts w:hint="eastAsia"/>
        </w:rPr>
        <w:t>2.4 Tactics</w:t>
      </w:r>
      <w:bookmarkEnd w:id="6"/>
    </w:p>
    <w:p>
      <w:pPr>
        <w:bidi w:val="0"/>
        <w:rPr>
          <w:rFonts w:hint="eastAsia"/>
        </w:rPr>
      </w:pPr>
    </w:p>
    <w:p>
      <w:pPr>
        <w:bidi w:val="0"/>
        <w:rPr>
          <w:rFonts w:hint="eastAsia"/>
        </w:rPr>
      </w:pPr>
      <w:r>
        <w:rPr>
          <w:rFonts w:hint="eastAsia"/>
        </w:rPr>
        <w:t>Product: To introduce vegetarian products that simulate the taste of chicken. Develop seafood product lines such as fish to attract consumers who prefer seafood.</w:t>
      </w:r>
    </w:p>
    <w:p>
      <w:pPr>
        <w:bidi w:val="0"/>
        <w:rPr>
          <w:rFonts w:hint="eastAsia"/>
        </w:rPr>
      </w:pPr>
      <w:r>
        <w:rPr>
          <w:rFonts w:hint="eastAsia"/>
        </w:rPr>
        <w:t>Improve existing products to increase protein content and taste choices.</w:t>
      </w:r>
    </w:p>
    <w:p>
      <w:pPr>
        <w:bidi w:val="0"/>
        <w:rPr>
          <w:rFonts w:hint="eastAsia"/>
        </w:rPr>
      </w:pPr>
    </w:p>
    <w:p>
      <w:pPr>
        <w:bidi w:val="0"/>
        <w:rPr>
          <w:rFonts w:hint="eastAsia"/>
        </w:rPr>
      </w:pPr>
    </w:p>
    <w:p>
      <w:pPr>
        <w:bidi w:val="0"/>
        <w:rPr>
          <w:rFonts w:hint="eastAsia"/>
        </w:rPr>
      </w:pPr>
      <w:r>
        <w:rPr>
          <w:rFonts w:hint="eastAsia"/>
        </w:rPr>
        <w:t>Price: Vegetarian products can be priced at a premium, the same price as regular chicken products. Preferential pricing for students will be implemented and discounts will be granted based on student ID. Offer exclusive discounts to APP on a regular basis. Special promotions will be offered during off-peak hours to improve the utilization rate of stores.</w:t>
      </w:r>
    </w:p>
    <w:p>
      <w:pPr>
        <w:bidi w:val="0"/>
        <w:rPr>
          <w:rFonts w:hint="eastAsia"/>
        </w:rPr>
      </w:pPr>
    </w:p>
    <w:p>
      <w:pPr>
        <w:bidi w:val="0"/>
        <w:rPr>
          <w:rFonts w:hint="eastAsia"/>
        </w:rPr>
      </w:pPr>
      <w:r>
        <w:rPr>
          <w:rFonts w:hint="eastAsia"/>
        </w:rPr>
        <w:t>Place: technically upgrade the ordering APP, beautify the system UI and add personalized recommendation function. Opening small stores around universities in major cities. Deepen cooperation with delivery platforms such as Deliveroo and Uber</w:t>
      </w:r>
      <w:r>
        <w:rPr>
          <w:rFonts w:hint="eastAsia"/>
          <w:lang w:val="en-US" w:eastAsia="zh-CN"/>
        </w:rPr>
        <w:t xml:space="preserve"> Eats</w:t>
      </w:r>
      <w:r>
        <w:rPr>
          <w:rFonts w:hint="eastAsia"/>
        </w:rPr>
        <w:t>, and launch platform-specific packages. Train the staff to improve the service quality of the stores.</w:t>
      </w:r>
    </w:p>
    <w:p>
      <w:pPr>
        <w:bidi w:val="0"/>
        <w:rPr>
          <w:rFonts w:hint="eastAsia"/>
        </w:rPr>
      </w:pPr>
    </w:p>
    <w:p>
      <w:pPr>
        <w:bidi w:val="0"/>
        <w:rPr>
          <w:rFonts w:hint="eastAsia"/>
        </w:rPr>
      </w:pPr>
      <w:r>
        <w:rPr>
          <w:rFonts w:hint="eastAsia"/>
        </w:rPr>
        <w:t>Promotion: Launch event messages on social media regularly to encourage users to get discounts by sharing KFC news. Let well-known actors speak for themselves and cooperate in thematic promotion activities. Launch seasonal time-limited product marketing. Members' points will be increased during the festival to exchange goods.</w:t>
      </w:r>
    </w:p>
    <w:p>
      <w:pPr>
        <w:bidi w:val="0"/>
        <w:rPr>
          <w:rFonts w:hint="eastAsia"/>
        </w:rPr>
      </w:pPr>
    </w:p>
    <w:p>
      <w:pPr>
        <w:bidi w:val="0"/>
        <w:rPr>
          <w:rFonts w:hint="eastAsia"/>
        </w:rPr>
      </w:pPr>
      <w:r>
        <w:rPr>
          <w:rFonts w:hint="eastAsia"/>
        </w:rPr>
        <w:t>People: Optimize staff training programs and improve service quality. Set up a publicity post in the store to introduce products and collect feedback from customers. Optimize the salary system and increase the bonus for employees with high customer satisfaction.</w:t>
      </w:r>
    </w:p>
    <w:p>
      <w:pPr>
        <w:bidi w:val="0"/>
        <w:rPr>
          <w:rFonts w:hint="eastAsia"/>
        </w:rPr>
      </w:pPr>
    </w:p>
    <w:p>
      <w:pPr>
        <w:bidi w:val="0"/>
        <w:rPr>
          <w:rFonts w:hint="eastAsia"/>
        </w:rPr>
      </w:pPr>
      <w:r>
        <w:rPr>
          <w:rFonts w:hint="eastAsia"/>
        </w:rPr>
        <w:t>Physical Evidence: KFC's flagship store can adopt a more beautiful decoration style to enhance the sense of atmosphere. The use of recyclable packaging and labeling of environmental protection information, optimize the quality of menu pictures, make the product test level 4 more delicious.</w:t>
      </w:r>
    </w:p>
    <w:p>
      <w:pPr>
        <w:bidi w:val="0"/>
        <w:rPr>
          <w:rFonts w:hint="eastAsia"/>
        </w:rPr>
      </w:pPr>
    </w:p>
    <w:p>
      <w:pPr>
        <w:bidi w:val="0"/>
        <w:rPr>
          <w:rFonts w:hint="eastAsia"/>
        </w:rPr>
      </w:pPr>
      <w:r>
        <w:rPr>
          <w:rFonts w:hint="eastAsia"/>
        </w:rPr>
        <w:t>Process: Set a time limit for meals during off-peak hours and promise to provide compensation for overtime. Optimize kitchen facilities to improve the production efficiency of original chicken products. Improve the feedback system and collect customers' daily dining experience through APP.</w:t>
      </w:r>
    </w:p>
    <w:p>
      <w:pPr>
        <w:bidi w:val="0"/>
        <w:rPr>
          <w:rFonts w:hint="eastAsia"/>
        </w:rPr>
      </w:pPr>
    </w:p>
    <w:p>
      <w:pPr>
        <w:pStyle w:val="3"/>
        <w:bidi w:val="0"/>
        <w:rPr>
          <w:rFonts w:hint="eastAsia"/>
        </w:rPr>
      </w:pPr>
      <w:bookmarkStart w:id="7" w:name="_Toc10570"/>
      <w:r>
        <w:rPr>
          <w:rFonts w:hint="eastAsia"/>
        </w:rPr>
        <w:t>2.5 Actions</w:t>
      </w:r>
      <w:bookmarkEnd w:id="7"/>
    </w:p>
    <w:p>
      <w:pPr>
        <w:bidi w:val="0"/>
        <w:rPr>
          <w:rFonts w:hint="eastAsia"/>
        </w:rPr>
      </w:pPr>
    </w:p>
    <w:p>
      <w:pPr>
        <w:bidi w:val="0"/>
        <w:rPr>
          <w:rFonts w:hint="eastAsia"/>
        </w:rPr>
      </w:pPr>
      <w:r>
        <w:rPr>
          <w:rFonts w:hint="eastAsia"/>
        </w:rPr>
        <w:t>The specific implementation plan can be in the form of a Gantt chart to clarify the division of responsibilities and time nodes. September-October 2025 is the planning stage, November-December 2025 is the preparation stage, January-February 2026 is the start stage, March-April 2026 is the promotion stage, May-June 2026 is the promotion stage, and July-August 2026 is the evaluation stage. In order to ensure the smooth progress of the plan, KFC can hold monthly cross-department project progress meetings to regularly check the implementation of the stores and set up bonuses for staff with high promotion performance.</w:t>
      </w:r>
    </w:p>
    <w:p>
      <w:pPr>
        <w:bidi w:val="0"/>
        <w:rPr>
          <w:rFonts w:hint="eastAsia"/>
        </w:rPr>
      </w:pPr>
    </w:p>
    <w:p>
      <w:pPr>
        <w:pStyle w:val="3"/>
        <w:bidi w:val="0"/>
        <w:rPr>
          <w:rFonts w:hint="eastAsia"/>
        </w:rPr>
      </w:pPr>
      <w:bookmarkStart w:id="8" w:name="_Toc9228"/>
      <w:r>
        <w:rPr>
          <w:rFonts w:hint="eastAsia"/>
        </w:rPr>
        <w:t>2.6 Control</w:t>
      </w:r>
      <w:bookmarkEnd w:id="8"/>
    </w:p>
    <w:p>
      <w:pPr>
        <w:bidi w:val="0"/>
        <w:rPr>
          <w:rFonts w:hint="eastAsia"/>
        </w:rPr>
      </w:pPr>
    </w:p>
    <w:p>
      <w:pPr>
        <w:bidi w:val="0"/>
        <w:rPr>
          <w:rFonts w:hint="eastAsia"/>
        </w:rPr>
      </w:pPr>
      <w:r>
        <w:rPr>
          <w:rFonts w:hint="eastAsia"/>
        </w:rPr>
        <w:t>KFC may establish a monitoring and evaluation mechanism to ensure that the marketing objectives are achieved. Data is collected from sales data, customer feedback and achievement of quarterly indicators, and KPI is set based on product sales, APP score evaluation and customer satisfaction. Companies can monitor the progress of the plan through data visualization and performance analysis. Adjust the formula or marketing approach if the goal is less than expected.</w:t>
      </w:r>
    </w:p>
    <w:p>
      <w:pPr>
        <w:bidi w:val="0"/>
        <w:rPr>
          <w:rFonts w:hint="eastAsia"/>
        </w:rPr>
      </w:pPr>
    </w:p>
    <w:p>
      <w:pPr>
        <w:bidi w:val="0"/>
        <w:rPr>
          <w:rFonts w:hint="eastAsia"/>
        </w:rPr>
      </w:pPr>
    </w:p>
    <w:p>
      <w:pPr>
        <w:pStyle w:val="2"/>
        <w:bidi w:val="0"/>
        <w:rPr>
          <w:rFonts w:hint="eastAsia"/>
        </w:rPr>
      </w:pPr>
      <w:bookmarkStart w:id="9" w:name="_Toc8034"/>
      <w:r>
        <w:rPr>
          <w:rFonts w:hint="eastAsia"/>
        </w:rPr>
        <w:t>3.0 Recommendations</w:t>
      </w:r>
      <w:bookmarkEnd w:id="9"/>
    </w:p>
    <w:p>
      <w:pPr>
        <w:bidi w:val="0"/>
        <w:rPr>
          <w:rFonts w:hint="eastAsia"/>
        </w:rPr>
      </w:pPr>
    </w:p>
    <w:p>
      <w:pPr>
        <w:bidi w:val="0"/>
        <w:rPr>
          <w:rFonts w:hint="eastAsia"/>
        </w:rPr>
      </w:pPr>
      <w:r>
        <w:rPr>
          <w:rFonts w:hint="eastAsia"/>
        </w:rPr>
        <w:t>Based on the content analysis of this report, the author puts forward five suggestions for KFC. The first is to speed up product innovation. KFC's product categories need to be optimized. The second is to strengthen staff training. Staff in each store need more effective training to improve customers' satisfaction. The third is to optimize the environment-friendly and recyclable packaging first. Although the research and development cost is high, the environment-friendly packaging complies with the government policy. The fourth is to use preferential promotion. KFC can test various preferential strategies in different regions and seasons to make customers feel attractive. Article 5 is crisis public relations management, observing the evaluation of users and formulating contingency plans for possible public opinion crises.</w:t>
      </w:r>
    </w:p>
    <w:p>
      <w:pPr>
        <w:bidi w:val="0"/>
        <w:rPr>
          <w:rFonts w:hint="eastAsia"/>
        </w:rPr>
      </w:pPr>
    </w:p>
    <w:p>
      <w:pPr>
        <w:bidi w:val="0"/>
        <w:rPr>
          <w:rFonts w:hint="eastAsia"/>
        </w:rPr>
      </w:pPr>
    </w:p>
    <w:p>
      <w:pPr>
        <w:pStyle w:val="2"/>
        <w:bidi w:val="0"/>
        <w:rPr>
          <w:rFonts w:hint="eastAsia"/>
        </w:rPr>
      </w:pPr>
      <w:bookmarkStart w:id="10" w:name="_Toc9147"/>
      <w:r>
        <w:rPr>
          <w:rFonts w:hint="eastAsia"/>
        </w:rPr>
        <w:t>4.0 Conclusion</w:t>
      </w:r>
      <w:bookmarkEnd w:id="10"/>
    </w:p>
    <w:p>
      <w:pPr>
        <w:bidi w:val="0"/>
        <w:rPr>
          <w:rFonts w:hint="eastAsia"/>
        </w:rPr>
      </w:pPr>
    </w:p>
    <w:p>
      <w:pPr>
        <w:bidi w:val="0"/>
        <w:rPr>
          <w:rFonts w:hint="eastAsia"/>
        </w:rPr>
      </w:pPr>
      <w:r>
        <w:rPr>
          <w:rFonts w:hint="eastAsia"/>
        </w:rPr>
        <w:t>This report provides KFC with a clear marketing plan through a systematic SOSTAC framework. Grasping the two major trends of healthy eating and digitalization, focusing on cons</w:t>
      </w:r>
      <w:bookmarkStart w:id="12" w:name="_GoBack"/>
      <w:bookmarkEnd w:id="12"/>
      <w:r>
        <w:rPr>
          <w:rFonts w:hint="eastAsia"/>
        </w:rPr>
        <w:t>umer psychology and product innovation, it is expected to achieve the goal within one year. If the plan is successfully implemented, it will bring KFC short-term sales growth and enhance brand reputation.</w:t>
      </w:r>
    </w:p>
    <w:p>
      <w:pPr>
        <w:bidi w:val="0"/>
        <w:rPr>
          <w:rFonts w:hint="eastAsia"/>
        </w:rPr>
      </w:pPr>
    </w:p>
    <w:p>
      <w:pPr>
        <w:pStyle w:val="2"/>
        <w:bidi w:val="0"/>
        <w:rPr>
          <w:rFonts w:hint="eastAsia"/>
        </w:rPr>
        <w:sectPr>
          <w:footerReference r:id="rId4" w:type="default"/>
          <w:pgSz w:w="11900" w:h="16840"/>
          <w:pgMar w:top="1134" w:right="1134" w:bottom="1134" w:left="1134" w:header="851" w:footer="992" w:gutter="0"/>
          <w:pgNumType w:fmt="decimal"/>
          <w:cols w:space="425" w:num="1"/>
          <w:docGrid w:type="lines" w:linePitch="312" w:charSpace="0"/>
        </w:sectPr>
      </w:pPr>
    </w:p>
    <w:p>
      <w:pPr>
        <w:pStyle w:val="2"/>
        <w:bidi w:val="0"/>
        <w:rPr>
          <w:rFonts w:hint="eastAsia"/>
        </w:rPr>
      </w:pPr>
      <w:bookmarkStart w:id="11" w:name="_Toc18449"/>
      <w:r>
        <w:rPr>
          <w:rFonts w:hint="eastAsia"/>
        </w:rPr>
        <w:t>5.0 Reference list</w:t>
      </w:r>
      <w:bookmarkEnd w:id="11"/>
    </w:p>
    <w:p>
      <w:pPr>
        <w:bidi w:val="0"/>
        <w:rPr>
          <w:rFonts w:hint="eastAsia"/>
        </w:rPr>
      </w:pPr>
    </w:p>
    <w:p>
      <w:pPr>
        <w:bidi w:val="0"/>
        <w:rPr>
          <w:rFonts w:hint="eastAsia"/>
        </w:rPr>
      </w:pPr>
      <w:r>
        <w:rPr>
          <w:rFonts w:hint="eastAsia"/>
        </w:rPr>
        <w:t xml:space="preserve">1. Armstrong, G. and Kotler, P., 2023. </w:t>
      </w:r>
      <w:r>
        <w:rPr>
          <w:rFonts w:hint="eastAsia"/>
          <w:i/>
          <w:iCs/>
        </w:rPr>
        <w:t>Marketing: An Introduction</w:t>
      </w:r>
      <w:r>
        <w:rPr>
          <w:rFonts w:hint="eastAsia"/>
        </w:rPr>
        <w:t>. 15th ed. Harlow: Pearson Education.</w:t>
      </w:r>
    </w:p>
    <w:p>
      <w:pPr>
        <w:bidi w:val="0"/>
        <w:rPr>
          <w:rFonts w:hint="eastAsia"/>
        </w:rPr>
      </w:pPr>
    </w:p>
    <w:p>
      <w:pPr>
        <w:bidi w:val="0"/>
        <w:rPr>
          <w:rFonts w:hint="eastAsia"/>
        </w:rPr>
      </w:pPr>
      <w:r>
        <w:rPr>
          <w:rFonts w:hint="eastAsia"/>
        </w:rPr>
        <w:t xml:space="preserve">2. Baker, M.J., 2022. </w:t>
      </w:r>
      <w:r>
        <w:rPr>
          <w:rFonts w:hint="eastAsia"/>
          <w:i/>
          <w:iCs/>
        </w:rPr>
        <w:t>Marketing Strategy and Management</w:t>
      </w:r>
      <w:r>
        <w:rPr>
          <w:rFonts w:hint="eastAsia"/>
        </w:rPr>
        <w:t>. 6th ed. London: Red Globe Press.</w:t>
      </w:r>
    </w:p>
    <w:p>
      <w:pPr>
        <w:bidi w:val="0"/>
        <w:rPr>
          <w:rFonts w:hint="eastAsia"/>
        </w:rPr>
      </w:pPr>
    </w:p>
    <w:p>
      <w:pPr>
        <w:bidi w:val="0"/>
        <w:rPr>
          <w:rFonts w:hint="eastAsia"/>
        </w:rPr>
      </w:pPr>
      <w:r>
        <w:rPr>
          <w:rFonts w:hint="eastAsia"/>
        </w:rPr>
        <w:t xml:space="preserve">3. Brassington, F. and Pettitt, S., 2023. </w:t>
      </w:r>
      <w:r>
        <w:rPr>
          <w:rFonts w:hint="eastAsia"/>
          <w:i/>
          <w:iCs/>
        </w:rPr>
        <w:t>Principles of Marketing</w:t>
      </w:r>
      <w:r>
        <w:rPr>
          <w:rFonts w:hint="eastAsia"/>
        </w:rPr>
        <w:t>. 8th ed. Harlow: Pearson.</w:t>
      </w:r>
    </w:p>
    <w:p>
      <w:pPr>
        <w:bidi w:val="0"/>
        <w:rPr>
          <w:rFonts w:hint="eastAsia"/>
        </w:rPr>
      </w:pPr>
    </w:p>
    <w:p>
      <w:pPr>
        <w:bidi w:val="0"/>
        <w:rPr>
          <w:rFonts w:hint="eastAsia"/>
        </w:rPr>
      </w:pPr>
      <w:r>
        <w:rPr>
          <w:rFonts w:hint="eastAsia"/>
        </w:rPr>
        <w:t xml:space="preserve">4. Chaffey, D. and Ellis-Chadwick, F., 2022. </w:t>
      </w:r>
      <w:r>
        <w:rPr>
          <w:rFonts w:hint="eastAsia"/>
          <w:i/>
          <w:iCs/>
        </w:rPr>
        <w:t>Digital Marketing</w:t>
      </w:r>
      <w:r>
        <w:rPr>
          <w:rFonts w:hint="eastAsia"/>
        </w:rPr>
        <w:t>. 8th ed. Harlow: Pearson.</w:t>
      </w:r>
    </w:p>
    <w:p>
      <w:pPr>
        <w:bidi w:val="0"/>
        <w:rPr>
          <w:rFonts w:hint="eastAsia"/>
        </w:rPr>
      </w:pPr>
    </w:p>
    <w:p>
      <w:pPr>
        <w:bidi w:val="0"/>
        <w:rPr>
          <w:rFonts w:hint="eastAsia"/>
        </w:rPr>
      </w:pPr>
      <w:r>
        <w:rPr>
          <w:rFonts w:hint="eastAsia"/>
        </w:rPr>
        <w:t xml:space="preserve">5. Chartered Institute of Marketing, 2023. </w:t>
      </w:r>
      <w:r>
        <w:rPr>
          <w:rFonts w:hint="eastAsia"/>
          <w:i/>
          <w:iCs/>
        </w:rPr>
        <w:t>Marketing Trends Report 2023</w:t>
      </w:r>
      <w:r>
        <w:rPr>
          <w:rFonts w:hint="eastAsia"/>
        </w:rPr>
        <w:t>. Maidenhead: CIM.</w:t>
      </w:r>
    </w:p>
    <w:p>
      <w:pPr>
        <w:bidi w:val="0"/>
        <w:rPr>
          <w:rFonts w:hint="eastAsia"/>
        </w:rPr>
      </w:pPr>
    </w:p>
    <w:p>
      <w:pPr>
        <w:bidi w:val="0"/>
        <w:rPr>
          <w:rFonts w:hint="eastAsia"/>
        </w:rPr>
      </w:pPr>
      <w:r>
        <w:rPr>
          <w:rFonts w:hint="eastAsia"/>
        </w:rPr>
        <w:t xml:space="preserve">6. Drummond, G., Ensor, J. and Ashford, R., 2022. </w:t>
      </w:r>
      <w:r>
        <w:rPr>
          <w:rFonts w:hint="eastAsia"/>
          <w:i/>
          <w:iCs/>
        </w:rPr>
        <w:t>Strategic Marketing: Planning and Control</w:t>
      </w:r>
      <w:r>
        <w:rPr>
          <w:rFonts w:hint="eastAsia"/>
        </w:rPr>
        <w:t>. 5th ed. London: Palgrave Macmillan.</w:t>
      </w:r>
    </w:p>
    <w:p>
      <w:pPr>
        <w:bidi w:val="0"/>
        <w:rPr>
          <w:rFonts w:hint="eastAsia"/>
        </w:rPr>
      </w:pPr>
    </w:p>
    <w:p>
      <w:pPr>
        <w:bidi w:val="0"/>
        <w:rPr>
          <w:rFonts w:hint="eastAsia"/>
        </w:rPr>
      </w:pPr>
      <w:r>
        <w:rPr>
          <w:rFonts w:hint="eastAsia"/>
        </w:rPr>
        <w:t xml:space="preserve">7. Fifield, P., 2022. </w:t>
      </w:r>
      <w:r>
        <w:rPr>
          <w:rFonts w:hint="eastAsia"/>
          <w:i/>
          <w:iCs/>
        </w:rPr>
        <w:t>Marketing Strategy: The Difference Between Marketing and Markets</w:t>
      </w:r>
      <w:r>
        <w:rPr>
          <w:rFonts w:hint="eastAsia"/>
        </w:rPr>
        <w:t>. 4th ed. Oxford: Elsevier.</w:t>
      </w:r>
    </w:p>
    <w:p>
      <w:pPr>
        <w:bidi w:val="0"/>
        <w:rPr>
          <w:rFonts w:hint="eastAsia"/>
        </w:rPr>
      </w:pPr>
    </w:p>
    <w:p>
      <w:pPr>
        <w:bidi w:val="0"/>
        <w:rPr>
          <w:rFonts w:hint="eastAsia"/>
        </w:rPr>
      </w:pPr>
      <w:r>
        <w:rPr>
          <w:rFonts w:hint="eastAsia"/>
        </w:rPr>
        <w:t xml:space="preserve">8. Gilligan, C. and Wilson, R.M., 2023. </w:t>
      </w:r>
      <w:r>
        <w:rPr>
          <w:rFonts w:hint="eastAsia"/>
          <w:i/>
          <w:iCs/>
        </w:rPr>
        <w:t>Strategic Marketing Planning</w:t>
      </w:r>
      <w:r>
        <w:rPr>
          <w:rFonts w:hint="eastAsia"/>
        </w:rPr>
        <w:t>. 2nd ed. London: Kogan Page.</w:t>
      </w:r>
    </w:p>
    <w:p>
      <w:pPr>
        <w:bidi w:val="0"/>
        <w:rPr>
          <w:rFonts w:hint="eastAsia"/>
        </w:rPr>
      </w:pPr>
    </w:p>
    <w:p>
      <w:pPr>
        <w:bidi w:val="0"/>
        <w:rPr>
          <w:rFonts w:hint="eastAsia"/>
        </w:rPr>
      </w:pPr>
      <w:r>
        <w:rPr>
          <w:rFonts w:hint="eastAsia"/>
        </w:rPr>
        <w:t xml:space="preserve">9. Hollensen, S., 2023. </w:t>
      </w:r>
      <w:r>
        <w:rPr>
          <w:rFonts w:hint="eastAsia"/>
          <w:i/>
          <w:iCs/>
        </w:rPr>
        <w:t>Marketing Management: A Relationship Approach</w:t>
      </w:r>
      <w:r>
        <w:rPr>
          <w:rFonts w:hint="eastAsia"/>
        </w:rPr>
        <w:t>. 4th ed. Harlow: Pearson.</w:t>
      </w:r>
    </w:p>
    <w:p>
      <w:pPr>
        <w:bidi w:val="0"/>
        <w:rPr>
          <w:rFonts w:hint="eastAsia"/>
        </w:rPr>
      </w:pPr>
    </w:p>
    <w:p>
      <w:pPr>
        <w:bidi w:val="0"/>
        <w:rPr>
          <w:rFonts w:hint="eastAsia"/>
        </w:rPr>
      </w:pPr>
      <w:r>
        <w:rPr>
          <w:rFonts w:hint="eastAsia"/>
        </w:rPr>
        <w:t xml:space="preserve">10. Jobber, D. and Ellis-Chadwick, F., 2022. </w:t>
      </w:r>
      <w:r>
        <w:rPr>
          <w:rFonts w:hint="eastAsia"/>
          <w:i/>
          <w:iCs/>
        </w:rPr>
        <w:t>Principles and Practice of Marketing</w:t>
      </w:r>
      <w:r>
        <w:rPr>
          <w:rFonts w:hint="eastAsia"/>
        </w:rPr>
        <w:t>. 9th ed. London: McGraw-Hill.</w:t>
      </w:r>
    </w:p>
    <w:p>
      <w:pPr>
        <w:bidi w:val="0"/>
        <w:rPr>
          <w:rFonts w:hint="eastAsia"/>
        </w:rPr>
      </w:pPr>
    </w:p>
    <w:p>
      <w:pPr>
        <w:bidi w:val="0"/>
        <w:rPr>
          <w:rFonts w:hint="eastAsia"/>
        </w:rPr>
      </w:pPr>
      <w:r>
        <w:rPr>
          <w:rFonts w:hint="eastAsia"/>
        </w:rPr>
        <w:t xml:space="preserve">11. Kotler, P. et al., 2023. </w:t>
      </w:r>
      <w:r>
        <w:rPr>
          <w:rFonts w:hint="eastAsia"/>
          <w:i/>
          <w:iCs/>
        </w:rPr>
        <w:t>Marketing 6.0: The Future Is Immersive</w:t>
      </w:r>
      <w:r>
        <w:rPr>
          <w:rFonts w:hint="eastAsia"/>
        </w:rPr>
        <w:t>. Hoboken: Wiley.</w:t>
      </w:r>
    </w:p>
    <w:p>
      <w:pPr>
        <w:bidi w:val="0"/>
        <w:rPr>
          <w:rFonts w:hint="eastAsia"/>
        </w:rPr>
      </w:pPr>
    </w:p>
    <w:p>
      <w:pPr>
        <w:bidi w:val="0"/>
        <w:rPr>
          <w:rFonts w:hint="eastAsia"/>
        </w:rPr>
      </w:pPr>
      <w:r>
        <w:rPr>
          <w:rFonts w:hint="eastAsia"/>
        </w:rPr>
        <w:t>12. McDonald, M., 2022.</w:t>
      </w:r>
      <w:r>
        <w:rPr>
          <w:rFonts w:hint="eastAsia"/>
          <w:i/>
          <w:iCs/>
        </w:rPr>
        <w:t xml:space="preserve"> Marketing Plans: How to Prepare Them, How to Use Them</w:t>
      </w:r>
      <w:r>
        <w:rPr>
          <w:rFonts w:hint="eastAsia"/>
        </w:rPr>
        <w:t>. 9th ed. Chichester: Wiley.</w:t>
      </w:r>
    </w:p>
    <w:p>
      <w:pPr>
        <w:bidi w:val="0"/>
        <w:rPr>
          <w:rFonts w:hint="eastAsia"/>
        </w:rPr>
      </w:pPr>
    </w:p>
    <w:p>
      <w:pPr>
        <w:bidi w:val="0"/>
        <w:rPr>
          <w:rFonts w:hint="eastAsia"/>
        </w:rPr>
      </w:pPr>
      <w:r>
        <w:rPr>
          <w:rFonts w:hint="eastAsia"/>
        </w:rPr>
        <w:t>13. Mintel, 2024. UK Fast Food Market Report 2024. London: Mintel Group.</w:t>
      </w:r>
    </w:p>
    <w:p>
      <w:pPr>
        <w:bidi w:val="0"/>
        <w:rPr>
          <w:rFonts w:hint="eastAsia"/>
        </w:rPr>
      </w:pPr>
    </w:p>
    <w:p>
      <w:pPr>
        <w:bidi w:val="0"/>
        <w:rPr>
          <w:rFonts w:hint="eastAsia"/>
        </w:rPr>
      </w:pPr>
      <w:r>
        <w:rPr>
          <w:rFonts w:hint="eastAsia"/>
        </w:rPr>
        <w:t xml:space="preserve">14. Palmer, A., 2023. </w:t>
      </w:r>
      <w:r>
        <w:rPr>
          <w:rFonts w:hint="eastAsia"/>
          <w:i/>
          <w:iCs/>
        </w:rPr>
        <w:t>Introduction to Marketing: Theory and Practice</w:t>
      </w:r>
      <w:r>
        <w:rPr>
          <w:rFonts w:hint="eastAsia"/>
        </w:rPr>
        <w:t>. 5th ed. Oxford: Oxford University Press.</w:t>
      </w:r>
    </w:p>
    <w:p>
      <w:pPr>
        <w:bidi w:val="0"/>
        <w:rPr>
          <w:rFonts w:hint="eastAsia"/>
        </w:rPr>
      </w:pPr>
    </w:p>
    <w:p>
      <w:pPr>
        <w:bidi w:val="0"/>
        <w:rPr>
          <w:rFonts w:hint="eastAsia"/>
        </w:rPr>
      </w:pPr>
      <w:r>
        <w:rPr>
          <w:rFonts w:hint="eastAsia"/>
        </w:rPr>
        <w:t xml:space="preserve">15. Porter, M.E., 2020. </w:t>
      </w:r>
      <w:r>
        <w:rPr>
          <w:rFonts w:hint="eastAsia"/>
          <w:i/>
          <w:iCs/>
        </w:rPr>
        <w:t>Competitive Strategy: Techniques for Analyzing Industries and Competitors</w:t>
      </w:r>
      <w:r>
        <w:rPr>
          <w:rFonts w:hint="eastAsia"/>
        </w:rPr>
        <w:t>. 2nd ed. New York: Free Press.</w:t>
      </w:r>
    </w:p>
    <w:p>
      <w:pPr>
        <w:bidi w:val="0"/>
        <w:rPr>
          <w:rFonts w:hint="eastAsia"/>
        </w:rPr>
      </w:pPr>
    </w:p>
    <w:p>
      <w:pPr>
        <w:bidi w:val="0"/>
        <w:rPr>
          <w:rFonts w:hint="eastAsia"/>
        </w:rPr>
      </w:pPr>
      <w:r>
        <w:rPr>
          <w:rFonts w:hint="eastAsia"/>
        </w:rPr>
        <w:t xml:space="preserve">16. Pride, W.M. and Ferrell, O.C., 2023. </w:t>
      </w:r>
      <w:r>
        <w:rPr>
          <w:rFonts w:hint="eastAsia"/>
          <w:i/>
          <w:iCs/>
        </w:rPr>
        <w:t>Foundations of Marketing</w:t>
      </w:r>
      <w:r>
        <w:rPr>
          <w:rFonts w:hint="eastAsia"/>
        </w:rPr>
        <w:t>. 9th ed. Boston: Cengage Learning.</w:t>
      </w:r>
    </w:p>
    <w:p>
      <w:pPr>
        <w:bidi w:val="0"/>
        <w:rPr>
          <w:rFonts w:hint="eastAsia"/>
        </w:rPr>
      </w:pPr>
    </w:p>
    <w:p>
      <w:pPr>
        <w:bidi w:val="0"/>
        <w:rPr>
          <w:rFonts w:hint="eastAsia"/>
        </w:rPr>
      </w:pPr>
      <w:r>
        <w:rPr>
          <w:rFonts w:hint="eastAsia"/>
        </w:rPr>
        <w:t xml:space="preserve">17. Riezebos, R., 2022. </w:t>
      </w:r>
      <w:r>
        <w:rPr>
          <w:rFonts w:hint="eastAsia"/>
          <w:i/>
          <w:iCs/>
        </w:rPr>
        <w:t>Brand Management: A Theoretical and Practical Approach</w:t>
      </w:r>
      <w:r>
        <w:rPr>
          <w:rFonts w:hint="eastAsia"/>
        </w:rPr>
        <w:t>. 2nd ed. Harlow: Pearson.</w:t>
      </w:r>
    </w:p>
    <w:p>
      <w:pPr>
        <w:bidi w:val="0"/>
        <w:rPr>
          <w:rFonts w:hint="eastAsia"/>
        </w:rPr>
      </w:pPr>
    </w:p>
    <w:p>
      <w:pPr>
        <w:bidi w:val="0"/>
        <w:rPr>
          <w:rFonts w:hint="eastAsia"/>
        </w:rPr>
      </w:pPr>
      <w:r>
        <w:rPr>
          <w:rFonts w:hint="eastAsia"/>
        </w:rPr>
        <w:t>18. Smith, P.R. and Zook, Z., 2023.</w:t>
      </w:r>
      <w:r>
        <w:rPr>
          <w:rFonts w:hint="eastAsia"/>
          <w:i/>
          <w:iCs/>
        </w:rPr>
        <w:t xml:space="preserve"> Marketing Communications: Integrating Offline and Online with Social Media</w:t>
      </w:r>
      <w:r>
        <w:rPr>
          <w:rFonts w:hint="eastAsia"/>
        </w:rPr>
        <w:t>. 7th ed. London: Kogan Page.</w:t>
      </w:r>
    </w:p>
    <w:p>
      <w:pPr>
        <w:bidi w:val="0"/>
        <w:rPr>
          <w:rFonts w:hint="eastAsia"/>
        </w:rPr>
      </w:pPr>
    </w:p>
    <w:p>
      <w:pPr>
        <w:bidi w:val="0"/>
        <w:rPr>
          <w:rFonts w:hint="eastAsia"/>
        </w:rPr>
      </w:pPr>
      <w:r>
        <w:rPr>
          <w:rFonts w:hint="eastAsia"/>
        </w:rPr>
        <w:t xml:space="preserve">19. West, D., Ford, J. and Ibrahim, E., 2022. </w:t>
      </w:r>
      <w:r>
        <w:rPr>
          <w:rFonts w:hint="eastAsia"/>
          <w:i/>
          <w:iCs/>
        </w:rPr>
        <w:t>Strategic Marketing: Creating Competitive Advantage</w:t>
      </w:r>
      <w:r>
        <w:rPr>
          <w:rFonts w:hint="eastAsia"/>
        </w:rPr>
        <w:t>. 4th ed. Oxford: Oxford University Press.</w:t>
      </w:r>
    </w:p>
    <w:p>
      <w:pPr>
        <w:bidi w:val="0"/>
        <w:rPr>
          <w:rFonts w:hint="eastAsia"/>
        </w:rPr>
      </w:pPr>
    </w:p>
    <w:p>
      <w:pPr>
        <w:bidi w:val="0"/>
        <w:rPr>
          <w:rFonts w:hint="eastAsia"/>
        </w:rPr>
      </w:pPr>
      <w:r>
        <w:rPr>
          <w:rFonts w:hint="eastAsia"/>
        </w:rPr>
        <w:t xml:space="preserve">20. Wilson, A. et al., 2022. </w:t>
      </w:r>
      <w:r>
        <w:rPr>
          <w:rFonts w:hint="eastAsia"/>
          <w:i/>
          <w:iCs/>
        </w:rPr>
        <w:t>The Marketing Book</w:t>
      </w:r>
      <w:r>
        <w:rPr>
          <w:rFonts w:hint="eastAsia"/>
        </w:rPr>
        <w:t>. 8th ed. London: Routledge.</w:t>
      </w:r>
    </w:p>
    <w:sectPr>
      <w:pgSz w:w="11900" w:h="16840"/>
      <w:pgMar w:top="1134" w:right="1134" w:bottom="1134" w:left="1134" w:header="851" w:footer="992" w:gutter="0"/>
      <w:pgNumType w:fmt="decimal"/>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panose1 w:val="02010600030101010101"/>
    <w:charset w:val="86"/>
    <w:family w:val="auto"/>
    <w:pitch w:val="default"/>
    <w:sig w:usb0="A00002BF" w:usb1="38CF7CFA" w:usb2="00000016" w:usb3="00000000" w:csb0="0004000F" w:csb1="00000000"/>
  </w:font>
  <w:font w:name="等线 Light">
    <w:panose1 w:val="02010600030101010101"/>
    <w:charset w:val="86"/>
    <w:family w:val="auto"/>
    <w:pitch w:val="default"/>
    <w:sig w:usb0="A00002BF" w:usb1="38CF7CFA" w:usb2="00000016" w:usb3="00000000" w:csb0="0004000F" w:csb1="00000000"/>
  </w:font>
  <w:font w:name="t">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Tahoma">
    <w:panose1 w:val="020B0604030504040204"/>
    <w:charset w:val="00"/>
    <w:family w:val="auto"/>
    <w:pitch w:val="default"/>
    <w:sig w:usb0="E1002EFF" w:usb1="C000605B" w:usb2="00000029" w:usb3="00000000" w:csb0="200101FF" w:csb1="20280000"/>
  </w:font>
  <w:font w:name="Ti">
    <w:altName w:val="Segoe Print"/>
    <w:panose1 w:val="00000000000000000000"/>
    <w:charset w:val="00"/>
    <w:family w:val="auto"/>
    <w:pitch w:val="default"/>
    <w:sig w:usb0="00000000" w:usb1="00000000" w:usb2="00000000" w:usb3="00000000" w:csb0="00000000" w:csb1="00000000"/>
  </w:font>
  <w:font w:name="Tim">
    <w:altName w:val="Segoe Print"/>
    <w:panose1 w:val="00000000000000000000"/>
    <w:charset w:val="00"/>
    <w:family w:val="auto"/>
    <w:pitch w:val="default"/>
    <w:sig w:usb0="00000000" w:usb1="00000000" w:usb2="00000000" w:usb3="00000000" w:csb0="00000000" w:csb1="00000000"/>
  </w:font>
  <w:font w:name="Arial">
    <w:panose1 w:val="020B0604020202020204"/>
    <w:charset w:val="00"/>
    <w:family w:val="auto"/>
    <w:pitch w:val="default"/>
    <w:sig w:usb0="E0002EFF" w:usb1="C000785B" w:usb2="00000009" w:usb3="00000000" w:csb0="400001FF" w:csb1="FFFF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pPr>
    <w:r>
      <w:rPr>
        <w:sz w:val="18"/>
      </w:rPr>
      <mc:AlternateContent>
        <mc:Choice Requires="wps">
          <w:drawing>
            <wp:anchor distT="0" distB="0" distL="114300" distR="114300" simplePos="0" relativeHeight="251660288" behindDoc="0" locked="0" layoutInCell="1" allowOverlap="1">
              <wp:simplePos x="0" y="0"/>
              <wp:positionH relativeFrom="margin">
                <wp:align>center</wp:align>
              </wp:positionH>
              <wp:positionV relativeFrom="paragraph">
                <wp:posOffset>0</wp:posOffset>
              </wp:positionV>
              <wp:extent cx="1828800" cy="1828800"/>
              <wp:effectExtent l="0" t="0" r="0" b="0"/>
              <wp:wrapNone/>
              <wp:docPr id="3" name="文本框 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pPr>
                            <w:pStyle w:val="4"/>
                          </w:pPr>
                          <w:r>
                            <w:fldChar w:fldCharType="begin"/>
                          </w:r>
                          <w:r>
                            <w:instrText xml:space="preserve"> PAGE  \* MERGEFORMAT </w:instrText>
                          </w:r>
                          <w:r>
                            <w:fldChar w:fldCharType="separate"/>
                          </w:r>
                          <w:r>
                            <w:t>2</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0288;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">
              <v:fill on="f" focussize="0,0"/>
              <v:stroke on="f" weight="0.5pt"/>
              <v:imagedata o:title=""/>
              <o:lock v:ext="edit" aspectratio="f"/>
              <v:textbox inset="0mm,0mm,0mm,0mm" style="mso-fit-shape-to-text:t;">
                <w:txbxContent>
                  <w:p>
                    <w:pPr>
                      <w:pStyle w:val="4"/>
                    </w:pPr>
                    <w:r>
                      <w:fldChar w:fldCharType="begin"/>
                    </w:r>
                    <w:r>
                      <w:instrText xml:space="preserve"> PAGE  \* MERGEFORMAT </w:instrText>
                    </w:r>
                    <w:r>
                      <w:fldChar w:fldCharType="separate"/>
                    </w:r>
                    <w:r>
                      <w:t>2</w:t>
                    </w:r>
                    <w:r>
                      <w:fldChar w:fldCharType="end"/>
                    </w:r>
                  </w:p>
                </w:txbxContent>
              </v:textbox>
            </v:shape>
          </w:pict>
        </mc:Fallback>
      </mc:AlternateConten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2" name="文本框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4"/>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LNJWO7QAAAABQEAAA8AAAAAAAAAAQAgAAAAIgAAAGRycy9kb3ducmV2LnhtbFBLAQIUABQA&#10;AAAIAIdO4kAkgka0MQIAAGEEAAAOAAAAAAAAAAEAIAAAAB8BAABkcnMvZTJvRG9jLnhtbFBLBQYA&#10;AAAABgAGAFkBAADCBQAAAAA=&#10;">
              <v:fill on="f" focussize="0,0"/>
              <v:stroke on="f" weight="0.5pt"/>
              <v:imagedata o:title=""/>
              <o:lock v:ext="edit" aspectratio="f"/>
              <v:textbox inset="0mm,0mm,0mm,0mm" style="mso-fit-shape-to-text:t;">
                <w:txbxContent>
                  <w:p>
                    <w:pPr>
                      <w:pStyle w:val="4"/>
                    </w:pPr>
                    <w:r>
                      <w:fldChar w:fldCharType="begin"/>
                    </w:r>
                    <w:r>
                      <w:instrText xml:space="preserve"> PAGE  \* MERGEFORMAT </w:instrText>
                    </w:r>
                    <w:r>
                      <w:fldChar w:fldCharType="separate"/>
                    </w:r>
                    <w:r>
                      <w:t>1</w:t>
                    </w:r>
                    <w:r>
                      <w:fldChar w:fldCharType="end"/>
                    </w:r>
                  </w:p>
                </w:txbxContent>
              </v:textbox>
            </v:shape>
          </w:pict>
        </mc:Fallback>
      </mc:AlternateContent>
    </w: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MDdhNjhiYmI2YzIxZDFiNzk4ZjE2ZjJiNmM4NGM2MDAifQ=="/>
  </w:docVars>
  <w:rsids>
    <w:rsidRoot w:val="00702569"/>
    <w:rsid w:val="000E1712"/>
    <w:rsid w:val="0028768E"/>
    <w:rsid w:val="005533ED"/>
    <w:rsid w:val="00702569"/>
    <w:rsid w:val="0089293C"/>
    <w:rsid w:val="00B176CB"/>
    <w:rsid w:val="00F54202"/>
    <w:rsid w:val="21EB390B"/>
    <w:rsid w:val="4E3219D7"/>
    <w:rsid w:val="64EC08B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unhideWhenUsed="0" w:uiPriority="99" w:semiHidden="0" w:name="heading 1"/>
    <w:lsdException w:uiPriority="99" w:semiHidden="0" w:name="heading 2"/>
    <w:lsdException w:uiPriority="99" w:name="heading 3"/>
    <w:lsdException w:uiPriority="99" w:name="heading 4"/>
    <w:lsdException w:uiPriority="99" w:name="heading 5"/>
    <w:lsdException w:uiPriority="99" w:name="heading 6"/>
    <w:lsdException w:uiPriority="99" w:name="heading 7"/>
    <w:lsdException w:uiPriority="99" w:name="heading 8"/>
    <w:lsdException w:uiPriority="9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99" w:name="toc 1"/>
    <w:lsdException w:uiPriority="99" w:name="toc 2"/>
    <w:lsdException w:uiPriority="99" w:name="toc 3"/>
    <w:lsdException w:uiPriority="99" w:name="toc 4"/>
    <w:lsdException w:uiPriority="99" w:name="toc 5"/>
    <w:lsdException w:uiPriority="99" w:name="toc 6"/>
    <w:lsdException w:uiPriority="99" w:name="toc 7"/>
    <w:lsdException w:uiPriority="99" w:name="toc 8"/>
    <w:lsdException w:uiPriority="9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uiPriority="99"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unhideWhenUsed="0" w:uiPriority="99"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unhideWhenUsed="0" w:uiPriority="99"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unhideWhenUsed="0" w:uiPriority="99" w:semiHidden="0" w:name="Strong"/>
    <w:lsdException w:unhideWhenUsed="0" w:uiPriority="99"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9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imes New Roman" w:hAnsi="Times New Roman" w:eastAsia="Times New Roman" w:cstheme="minorBidi"/>
      <w:kern w:val="2"/>
      <w:sz w:val="30"/>
      <w:szCs w:val="24"/>
      <w:lang w:val="en-US" w:eastAsia="zh-CN" w:bidi="ar-SA"/>
    </w:rPr>
  </w:style>
  <w:style w:type="paragraph" w:styleId="2">
    <w:name w:val="heading 1"/>
    <w:basedOn w:val="1"/>
    <w:next w:val="1"/>
    <w:uiPriority w:val="99"/>
    <w:pPr>
      <w:keepNext/>
      <w:keepLines/>
      <w:spacing w:before="340" w:beforeLines="0" w:beforeAutospacing="0" w:after="330" w:afterLines="0" w:afterAutospacing="0" w:line="576" w:lineRule="auto"/>
      <w:outlineLvl w:val="0"/>
    </w:pPr>
    <w:rPr>
      <w:rFonts w:ascii="Times New Roman" w:hAnsi="Times New Roman" w:eastAsia="Times New Roman"/>
      <w:b/>
      <w:kern w:val="44"/>
      <w:sz w:val="32"/>
    </w:rPr>
  </w:style>
  <w:style w:type="paragraph" w:styleId="3">
    <w:name w:val="heading 2"/>
    <w:basedOn w:val="1"/>
    <w:next w:val="1"/>
    <w:unhideWhenUsed/>
    <w:uiPriority w:val="99"/>
    <w:pPr>
      <w:keepNext/>
      <w:keepLines/>
      <w:spacing w:before="260" w:beforeLines="0" w:beforeAutospacing="0" w:after="260" w:afterLines="0" w:afterAutospacing="0" w:line="413" w:lineRule="auto"/>
      <w:outlineLvl w:val="1"/>
    </w:pPr>
    <w:rPr>
      <w:rFonts w:ascii="Times New Roman" w:hAnsi="Times New Roman" w:eastAsia="Times New Roman"/>
      <w:sz w:val="30"/>
    </w:rPr>
  </w:style>
  <w:style w:type="character" w:default="1" w:styleId="9">
    <w:name w:val="Default Paragraph Font"/>
    <w:semiHidden/>
    <w:unhideWhenUsed/>
    <w:uiPriority w:val="1"/>
  </w:style>
  <w:style w:type="table" w:default="1" w:styleId="8">
    <w:name w:val="Normal Table"/>
    <w:autoRedefine/>
    <w:semiHidden/>
    <w:unhideWhenUsed/>
    <w:qFormat/>
    <w:uiPriority w:val="99"/>
    <w:tblPr>
      <w:tblCellMar>
        <w:top w:w="0" w:type="dxa"/>
        <w:left w:w="108" w:type="dxa"/>
        <w:bottom w:w="0" w:type="dxa"/>
        <w:right w:w="108" w:type="dxa"/>
      </w:tblCellMar>
    </w:tblPr>
  </w:style>
  <w:style w:type="paragraph" w:styleId="4">
    <w:name w:val="footer"/>
    <w:basedOn w:val="1"/>
    <w:semiHidden/>
    <w:unhideWhenUsed/>
    <w:uiPriority w:val="99"/>
    <w:pPr>
      <w:tabs>
        <w:tab w:val="center" w:pos="4153"/>
        <w:tab w:val="right" w:pos="8306"/>
      </w:tabs>
      <w:snapToGrid w:val="0"/>
      <w:jc w:val="left"/>
    </w:pPr>
    <w:rPr>
      <w:sz w:val="18"/>
    </w:rPr>
  </w:style>
  <w:style w:type="paragraph" w:styleId="5">
    <w:name w:val="header"/>
    <w:basedOn w:val="1"/>
    <w:semiHidden/>
    <w:unhideWhenUsed/>
    <w:uiPriority w:val="99"/>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6">
    <w:name w:val="toc 1"/>
    <w:basedOn w:val="1"/>
    <w:next w:val="1"/>
    <w:semiHidden/>
    <w:unhideWhenUsed/>
    <w:uiPriority w:val="99"/>
  </w:style>
  <w:style w:type="paragraph" w:styleId="7">
    <w:name w:val="toc 2"/>
    <w:basedOn w:val="1"/>
    <w:next w:val="1"/>
    <w:semiHidden/>
    <w:unhideWhenUsed/>
    <w:uiPriority w:val="99"/>
    <w:pPr>
      <w:ind w:left="420" w:leftChars="200"/>
    </w:p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customXml" Target="../customXml/item1.xml"/><Relationship Id="rId5" Type="http://schemas.openxmlformats.org/officeDocument/2006/relationships/theme" Target="theme/theme1.xml"/><Relationship Id="rId4" Type="http://schemas.openxmlformats.org/officeDocument/2006/relationships/footer" Target="footer2.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lumMod val="102000"/>
                <a:satMod val="103000"/>
                <a:tint val="94000"/>
              </a:schemeClr>
            </a:gs>
            <a:gs pos="50000">
              <a:schemeClr val="phClr">
                <a:lumMod val="100000"/>
                <a:satMod val="11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satMod val="170000"/>
            <a:tint val="95000"/>
          </a:schemeClr>
        </a:solidFill>
        <a:gradFill rotWithShape="1">
          <a:gsLst>
            <a:gs pos="0">
              <a:schemeClr val="phClr">
                <a:lumMod val="102000"/>
                <a:satMod val="150000"/>
                <a:shade val="98000"/>
                <a:tint val="93000"/>
              </a:schemeClr>
            </a:gs>
            <a:gs pos="50000">
              <a:schemeClr val="phClr">
                <a:lumMod val="103000"/>
                <a:satMod val="130000"/>
                <a:shade val="90000"/>
                <a:tint val="98000"/>
              </a:schemeClr>
            </a:gs>
            <a:gs pos="100000">
              <a:schemeClr val="phClr">
                <a:satMod val="120000"/>
                <a:shade val="63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TotalTime>
  <ScaleCrop>false</ScaleCrop>
  <LinksUpToDate>false</LinksUpToDate>
  <CharactersWithSpaces>0</CharactersWithSpaces>
  <Application>WPS Office_12.1.0.16120_F1E327BC-269C-435d-A152-05C5408002CA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2020-07-21T13:27:00Z</dcterms:created>
  <dc:creator>T148778</dc:creator>
  <cp:lastModifiedBy>23853</cp:lastModifiedBy>
  <dcterms:modified xsi:type="dcterms:W3CDTF">2025-05-19T19:50:17Z</dcterms:modified>
  <cp:revision>5</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2052-12.1.0.16120</vt:lpwstr>
  </property>
  <property fmtid="{D5CDD505-2E9C-101B-9397-08002B2CF9AE}" pid="3" name="ICV">
    <vt:lpwstr>5B6267B171824816ADE8D6AE74F6B757_12</vt:lpwstr>
  </property>
</Properties>
</file>