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71606A" w14:textId="577C48E1" w:rsidR="001608A5" w:rsidRDefault="001608A5" w:rsidP="001608A5">
      <w:pPr>
        <w:jc w:val="center"/>
        <w:rPr>
          <w:b/>
          <w:u w:val="single"/>
          <w:lang w:val="en-US"/>
        </w:rPr>
      </w:pPr>
      <w:bookmarkStart w:id="0" w:name="_GoBack"/>
      <w:r>
        <w:rPr>
          <w:b/>
          <w:u w:val="single"/>
          <w:lang w:val="en-US"/>
        </w:rPr>
        <w:t xml:space="preserve">Architecture </w:t>
      </w:r>
      <w:proofErr w:type="gramStart"/>
      <w:r>
        <w:rPr>
          <w:b/>
          <w:u w:val="single"/>
          <w:lang w:val="en-US"/>
        </w:rPr>
        <w:t>In</w:t>
      </w:r>
      <w:proofErr w:type="gramEnd"/>
      <w:r>
        <w:rPr>
          <w:b/>
          <w:u w:val="single"/>
          <w:lang w:val="en-US"/>
        </w:rPr>
        <w:t xml:space="preserve"> Your Hometown</w:t>
      </w:r>
    </w:p>
    <w:p w14:paraId="79DD3D0B" w14:textId="4CDBE04F" w:rsidR="001608A5" w:rsidRDefault="001608A5" w:rsidP="001608A5">
      <w:pPr>
        <w:jc w:val="center"/>
        <w:rPr>
          <w:b/>
          <w:u w:val="single"/>
          <w:lang w:val="en-US"/>
        </w:rPr>
      </w:pPr>
      <w:r>
        <w:rPr>
          <w:noProof/>
        </w:rPr>
        <w:drawing>
          <wp:anchor distT="0" distB="0" distL="114300" distR="114300" simplePos="0" relativeHeight="251659264" behindDoc="1" locked="0" layoutInCell="1" allowOverlap="1" wp14:anchorId="0142D2A4" wp14:editId="344E2323">
            <wp:simplePos x="0" y="0"/>
            <wp:positionH relativeFrom="margin">
              <wp:posOffset>-358140</wp:posOffset>
            </wp:positionH>
            <wp:positionV relativeFrom="paragraph">
              <wp:posOffset>339090</wp:posOffset>
            </wp:positionV>
            <wp:extent cx="1906270" cy="1257300"/>
            <wp:effectExtent l="0" t="0" r="0" b="0"/>
            <wp:wrapTight wrapText="bothSides">
              <wp:wrapPolygon edited="0">
                <wp:start x="0" y="0"/>
                <wp:lineTo x="0" y="21273"/>
                <wp:lineTo x="21370" y="21273"/>
                <wp:lineTo x="21370"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0627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88177D" w14:textId="24DE0550" w:rsidR="008C24FC" w:rsidRDefault="001608A5">
      <w:pPr>
        <w:rPr>
          <w:lang w:val="en-US"/>
        </w:rPr>
      </w:pPr>
      <w:r>
        <w:rPr>
          <w:noProof/>
        </w:rPr>
        <w:drawing>
          <wp:anchor distT="0" distB="0" distL="114300" distR="114300" simplePos="0" relativeHeight="251660288" behindDoc="1" locked="0" layoutInCell="1" allowOverlap="1" wp14:anchorId="28EACD04" wp14:editId="065FD04F">
            <wp:simplePos x="0" y="0"/>
            <wp:positionH relativeFrom="margin">
              <wp:posOffset>4123690</wp:posOffset>
            </wp:positionH>
            <wp:positionV relativeFrom="paragraph">
              <wp:posOffset>815340</wp:posOffset>
            </wp:positionV>
            <wp:extent cx="1950720" cy="1226185"/>
            <wp:effectExtent l="0" t="0" r="0" b="0"/>
            <wp:wrapTight wrapText="bothSides">
              <wp:wrapPolygon edited="0">
                <wp:start x="0" y="0"/>
                <wp:lineTo x="0" y="21141"/>
                <wp:lineTo x="21305" y="21141"/>
                <wp:lineTo x="21305" y="0"/>
                <wp:lineTo x="0" y="0"/>
              </wp:wrapPolygon>
            </wp:wrapTight>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50720" cy="1226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B3EDC">
        <w:rPr>
          <w:lang w:val="en-US"/>
        </w:rPr>
        <w:t xml:space="preserve">I have chosen two buildings in my local area of Worcester to compare in terms of architectural style and form: Worcester Cathedral and The Hive Library. Worcester Cathedral is an Anglican Church located on the river bank of the Severn. It was built between 1084 and 1504 and therefore envelopes the styles from Norman to Perpendicular Gothic. </w:t>
      </w:r>
      <w:r w:rsidR="00A104EC">
        <w:rPr>
          <w:lang w:val="en-US"/>
        </w:rPr>
        <w:t xml:space="preserve">It was restored between 1857 and 1874 by W </w:t>
      </w:r>
      <w:proofErr w:type="gramStart"/>
      <w:r w:rsidR="00A104EC">
        <w:rPr>
          <w:lang w:val="en-US"/>
        </w:rPr>
        <w:t>A</w:t>
      </w:r>
      <w:proofErr w:type="gramEnd"/>
      <w:r w:rsidR="00A104EC">
        <w:rPr>
          <w:lang w:val="en-US"/>
        </w:rPr>
        <w:t xml:space="preserve"> Perkins and Sir George Gilbert Scott and Camilla Finlay is now the Cathedral Architect in charge of these restorations. </w:t>
      </w:r>
      <w:r w:rsidR="003B3EDC">
        <w:rPr>
          <w:lang w:val="en-US"/>
        </w:rPr>
        <w:t xml:space="preserve">The Hive Library was designed by </w:t>
      </w:r>
      <w:proofErr w:type="spellStart"/>
      <w:r w:rsidR="003B3EDC">
        <w:rPr>
          <w:lang w:val="en-US"/>
        </w:rPr>
        <w:t>Feilden</w:t>
      </w:r>
      <w:proofErr w:type="spellEnd"/>
      <w:r w:rsidR="003B3EDC">
        <w:rPr>
          <w:lang w:val="en-US"/>
        </w:rPr>
        <w:t xml:space="preserve"> Clegg Bradley Studios in 2012 and is determined as having BREEAM Outstanding status. The Hive works as a university and public library and ranks sustainability as its highest value. It can be considered as a postmodernist piece of architecture. (</w:t>
      </w:r>
      <w:hyperlink r:id="rId6" w:history="1">
        <w:r w:rsidR="003B3EDC" w:rsidRPr="006945CB">
          <w:rPr>
            <w:rStyle w:val="Hyperlink"/>
            <w:lang w:val="en-US"/>
          </w:rPr>
          <w:t>http://grant-associates.uk.com/projects/the-hive-worcester/</w:t>
        </w:r>
      </w:hyperlink>
      <w:r w:rsidR="003B3EDC">
        <w:rPr>
          <w:lang w:val="en-US"/>
        </w:rPr>
        <w:t xml:space="preserve">)  </w:t>
      </w:r>
    </w:p>
    <w:p w14:paraId="380DB61A" w14:textId="7C57DB4C" w:rsidR="003B3EDC" w:rsidRPr="003B3EDC" w:rsidRDefault="003B3EDC">
      <w:r>
        <w:rPr>
          <w:noProof/>
        </w:rPr>
        <w:drawing>
          <wp:anchor distT="0" distB="0" distL="114300" distR="114300" simplePos="0" relativeHeight="251658240" behindDoc="1" locked="0" layoutInCell="1" allowOverlap="1" wp14:anchorId="472B2E4B" wp14:editId="24681B6B">
            <wp:simplePos x="0" y="0"/>
            <wp:positionH relativeFrom="column">
              <wp:posOffset>4450080</wp:posOffset>
            </wp:positionH>
            <wp:positionV relativeFrom="paragraph">
              <wp:posOffset>1019175</wp:posOffset>
            </wp:positionV>
            <wp:extent cx="1921510" cy="2102485"/>
            <wp:effectExtent l="0" t="0" r="2540" b="0"/>
            <wp:wrapTight wrapText="bothSides">
              <wp:wrapPolygon edited="0">
                <wp:start x="0" y="0"/>
                <wp:lineTo x="0" y="21333"/>
                <wp:lineTo x="21414" y="21333"/>
                <wp:lineTo x="21414" y="0"/>
                <wp:lineTo x="0" y="0"/>
              </wp:wrapPolygon>
            </wp:wrapTight>
            <wp:docPr id="2" name="Picture 2" descr="http://www.thehiveworcester.org/content_images/hive-interactive-floor-pl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ww.thehiveworcester.org/content_images/hive-interactive-floor-plan.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21510" cy="2102485"/>
                    </a:xfrm>
                    <a:prstGeom prst="rect">
                      <a:avLst/>
                    </a:prstGeom>
                    <a:noFill/>
                    <a:ln>
                      <a:noFill/>
                    </a:ln>
                  </pic:spPr>
                </pic:pic>
              </a:graphicData>
            </a:graphic>
          </wp:anchor>
        </w:drawing>
      </w:r>
      <w:r>
        <w:rPr>
          <w:lang w:val="en-US"/>
        </w:rPr>
        <w:tab/>
      </w:r>
      <w:r w:rsidR="002E0A38">
        <w:rPr>
          <w:lang w:val="en-US"/>
        </w:rPr>
        <w:t xml:space="preserve">Worcester Cathedral </w:t>
      </w:r>
      <w:r w:rsidR="007D1964">
        <w:rPr>
          <w:lang w:val="en-US"/>
        </w:rPr>
        <w:t xml:space="preserve">has two transepts across the nave as well as a circular chapter house which was made octagonal on the exterior later and cloister. To the north side, there is an entrance porch which was in order to eliminate the draught. The Edgar Tower is very typically Perpendicular. Another distinctive feature of the cathedral is the Normal crypt and capitals which </w:t>
      </w:r>
      <w:proofErr w:type="gramStart"/>
      <w:r w:rsidR="007D1964">
        <w:rPr>
          <w:lang w:val="en-US"/>
        </w:rPr>
        <w:t>still remain</w:t>
      </w:r>
      <w:proofErr w:type="gramEnd"/>
      <w:r w:rsidR="007D1964">
        <w:rPr>
          <w:lang w:val="en-US"/>
        </w:rPr>
        <w:t xml:space="preserve"> from their construction in 1084. The east wing is comparable to Early English styles like Salisbury Cathedral. The nave, vault, west front, north porch and eastern cloister were added </w:t>
      </w:r>
      <w:proofErr w:type="gramStart"/>
      <w:r w:rsidR="007D1964">
        <w:rPr>
          <w:lang w:val="en-US"/>
        </w:rPr>
        <w:t>at a later date</w:t>
      </w:r>
      <w:proofErr w:type="gramEnd"/>
      <w:r w:rsidR="007D1964">
        <w:rPr>
          <w:lang w:val="en-US"/>
        </w:rPr>
        <w:t xml:space="preserve"> on 1360 by John </w:t>
      </w:r>
      <w:proofErr w:type="spellStart"/>
      <w:r w:rsidR="007D1964">
        <w:rPr>
          <w:lang w:val="en-US"/>
        </w:rPr>
        <w:t>Clyve</w:t>
      </w:r>
      <w:proofErr w:type="spellEnd"/>
      <w:r w:rsidR="007D1964">
        <w:rPr>
          <w:lang w:val="en-US"/>
        </w:rPr>
        <w:t>, who also added buttresses.</w:t>
      </w:r>
      <w:r>
        <w:rPr>
          <w:lang w:val="en-US"/>
        </w:rPr>
        <w:t xml:space="preserve"> </w:t>
      </w:r>
      <w:r w:rsidR="007D1964">
        <w:rPr>
          <w:lang w:val="en-US"/>
        </w:rPr>
        <w:t xml:space="preserve">The north and south elements of the cloister were then completed between 1404 and 1432 and finally the Chantry Chapel to the right of the south choir aisle was constructed in 1502 to 1504. </w:t>
      </w:r>
      <w:r>
        <w:rPr>
          <w:lang w:val="en-US"/>
        </w:rPr>
        <w:t xml:space="preserve">The Hive consists of four floors, each with a different purpose. The lower ground floor is used for more social interactions with more casual orientation like group study areas and gaming stations. This level also holds the secure archives. The ground floor includes a vibrant section for children and a café as well as your more common books. The first floor is where the archives and archeology sections are where you can find original documents like maps and photos as well as meeting rooms and the Business Centre. The second floor is where the main collection of books </w:t>
      </w:r>
      <w:proofErr w:type="gramStart"/>
      <w:r>
        <w:rPr>
          <w:lang w:val="en-US"/>
        </w:rPr>
        <w:t>are</w:t>
      </w:r>
      <w:proofErr w:type="gramEnd"/>
      <w:r>
        <w:rPr>
          <w:lang w:val="en-US"/>
        </w:rPr>
        <w:t xml:space="preserve"> with reading places situated randomly within as well as having outdoor seating. The final floor is exclusive to silent study with desks and chairs for this purpose. (</w:t>
      </w:r>
      <w:hyperlink r:id="rId8" w:history="1">
        <w:r w:rsidRPr="006945CB">
          <w:rPr>
            <w:rStyle w:val="Hyperlink"/>
          </w:rPr>
          <w:t>http://www.thehiveworcester.org/floor-plan.html</w:t>
        </w:r>
      </w:hyperlink>
      <w:r>
        <w:t xml:space="preserve">) </w:t>
      </w:r>
    </w:p>
    <w:p w14:paraId="79F10BD0" w14:textId="2E0031ED" w:rsidR="003B3EDC" w:rsidRDefault="003B3EDC">
      <w:pPr>
        <w:rPr>
          <w:lang w:val="en-US"/>
        </w:rPr>
      </w:pPr>
      <w:r w:rsidRPr="003B3EDC">
        <w:rPr>
          <w:noProof/>
          <w:lang w:val="en-US"/>
        </w:rPr>
        <mc:AlternateContent>
          <mc:Choice Requires="wps">
            <w:drawing>
              <wp:anchor distT="45720" distB="45720" distL="114300" distR="114300" simplePos="0" relativeHeight="251662336" behindDoc="0" locked="0" layoutInCell="1" allowOverlap="1" wp14:anchorId="0682C92D" wp14:editId="210BA9CA">
                <wp:simplePos x="0" y="0"/>
                <wp:positionH relativeFrom="column">
                  <wp:posOffset>4272280</wp:posOffset>
                </wp:positionH>
                <wp:positionV relativeFrom="paragraph">
                  <wp:posOffset>1188720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97B8613" w14:textId="08028A38" w:rsidR="003B3EDC" w:rsidRDefault="003B3EDC">
                            <w:r w:rsidRPr="003B3EDC">
                              <w:t>http://www.thehiveworcester.org/floor-plan.html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682C92D" id="_x0000_t202" coordsize="21600,21600" o:spt="202" path="m,l,21600r21600,l21600,xe">
                <v:stroke joinstyle="miter"/>
                <v:path gradientshapeok="t" o:connecttype="rect"/>
              </v:shapetype>
              <v:shape id="Text Box 2" o:spid="_x0000_s1026" type="#_x0000_t202" style="position:absolute;margin-left:336.4pt;margin-top:93.6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">
                <v:textbox style="mso-fit-shape-to-text:t">
                  <w:txbxContent>
                    <w:p w14:paraId="697B8613" w14:textId="08028A38" w:rsidR="003B3EDC" w:rsidRDefault="003B3EDC">
                      <w:r w:rsidRPr="003B3EDC">
                        <w:t>http://www.thehiveworcester.org/floor-plan.html</w:t>
                      </w:r>
                    </w:p>
                  </w:txbxContent>
                </v:textbox>
                <w10:wrap type="square"/>
              </v:shape>
            </w:pict>
          </mc:Fallback>
        </mc:AlternateContent>
      </w:r>
      <w:r>
        <w:rPr>
          <w:lang w:val="en-US"/>
        </w:rPr>
        <w:tab/>
      </w:r>
      <w:r w:rsidR="00A104EC">
        <w:rPr>
          <w:lang w:val="en-US"/>
        </w:rPr>
        <w:t xml:space="preserve">Worcester Cathedral’s Edgar Tower is faced with red sandstone and the gates throughout the cathedral are timber. </w:t>
      </w:r>
      <w:r w:rsidR="007D1964">
        <w:rPr>
          <w:lang w:val="en-US"/>
        </w:rPr>
        <w:t xml:space="preserve">The older sections of the cathedral show alternate layers of green sandstone from </w:t>
      </w:r>
      <w:proofErr w:type="spellStart"/>
      <w:r w:rsidR="007D1964">
        <w:rPr>
          <w:lang w:val="en-US"/>
        </w:rPr>
        <w:t>Shropshire</w:t>
      </w:r>
      <w:proofErr w:type="spellEnd"/>
      <w:r w:rsidR="007D1964">
        <w:rPr>
          <w:lang w:val="en-US"/>
        </w:rPr>
        <w:t xml:space="preserve"> and yellow limestone from Cotswold. The central tower originally supported a timber, lead covered spire which has since been removed. The fittings and </w:t>
      </w:r>
      <w:proofErr w:type="gramStart"/>
      <w:r w:rsidR="007D1964">
        <w:rPr>
          <w:lang w:val="en-US"/>
        </w:rPr>
        <w:t>stained glass</w:t>
      </w:r>
      <w:proofErr w:type="gramEnd"/>
      <w:r w:rsidR="007D1964">
        <w:rPr>
          <w:lang w:val="en-US"/>
        </w:rPr>
        <w:t xml:space="preserve"> elements of the cathedral were restored from 1857 to 1874 by W A Perkins and Sir George Gilbert Scott</w:t>
      </w:r>
      <w:r w:rsidR="00731BCF">
        <w:rPr>
          <w:lang w:val="en-US"/>
        </w:rPr>
        <w:t xml:space="preserve">. </w:t>
      </w:r>
      <w:r w:rsidR="00A104EC">
        <w:rPr>
          <w:lang w:val="en-US"/>
        </w:rPr>
        <w:t>(</w:t>
      </w:r>
      <w:hyperlink r:id="rId9" w:history="1">
        <w:r w:rsidR="00A104EC" w:rsidRPr="006945CB">
          <w:rPr>
            <w:rStyle w:val="Hyperlink"/>
            <w:lang w:val="en-US"/>
          </w:rPr>
          <w:t>https://www.acanthusclews.co.uk/worcester-cathedral-architect.html</w:t>
        </w:r>
      </w:hyperlink>
      <w:r w:rsidR="00A104EC">
        <w:rPr>
          <w:lang w:val="en-US"/>
        </w:rPr>
        <w:t>)</w:t>
      </w:r>
      <w:r w:rsidR="00731BCF">
        <w:rPr>
          <w:lang w:val="en-US"/>
        </w:rPr>
        <w:t xml:space="preserve"> </w:t>
      </w:r>
      <w:r>
        <w:rPr>
          <w:lang w:val="en-US"/>
        </w:rPr>
        <w:t xml:space="preserve">The </w:t>
      </w:r>
      <w:r w:rsidR="002E0A38">
        <w:rPr>
          <w:lang w:val="en-US"/>
        </w:rPr>
        <w:t xml:space="preserve">Hive’s </w:t>
      </w:r>
      <w:r>
        <w:rPr>
          <w:lang w:val="en-US"/>
        </w:rPr>
        <w:t xml:space="preserve">roof is made from solid laminated timber instead of the </w:t>
      </w:r>
      <w:r w:rsidR="002E0A38">
        <w:rPr>
          <w:lang w:val="en-US"/>
        </w:rPr>
        <w:t xml:space="preserve">original </w:t>
      </w:r>
      <w:r>
        <w:rPr>
          <w:lang w:val="en-US"/>
        </w:rPr>
        <w:t xml:space="preserve">design which had a steel and concrete structure due to advances in software which allowed this change of design. The building has a copper alloy cladding as well as recycled copper tiling which covers </w:t>
      </w:r>
      <w:proofErr w:type="gramStart"/>
      <w:r>
        <w:rPr>
          <w:lang w:val="en-US"/>
        </w:rPr>
        <w:t>the majority of</w:t>
      </w:r>
      <w:proofErr w:type="gramEnd"/>
      <w:r>
        <w:rPr>
          <w:lang w:val="en-US"/>
        </w:rPr>
        <w:t xml:space="preserve"> the external </w:t>
      </w:r>
      <w:r>
        <w:rPr>
          <w:lang w:val="en-US"/>
        </w:rPr>
        <w:lastRenderedPageBreak/>
        <w:t>facades of the building including the roof, only interrupted by large areas of double glazing. (</w:t>
      </w:r>
      <w:hyperlink r:id="rId10" w:history="1">
        <w:r w:rsidRPr="002E1D72">
          <w:rPr>
            <w:rStyle w:val="Hyperlink"/>
            <w:lang w:val="en-US"/>
          </w:rPr>
          <w:t>https://www.dezeen.com/2012/04/12/the-hive-by-feilden-cleggbradley-studios/</w:t>
        </w:r>
      </w:hyperlink>
      <w:r>
        <w:rPr>
          <w:lang w:val="en-US"/>
        </w:rPr>
        <w:t xml:space="preserve"> )The copper cladding is 100 percent recyclable and regardless of how intensively it is used, there is no loss of performance or quality. The large areas of windows have the purpose of insulation and allowing the maximum amount of natural sunlight to </w:t>
      </w:r>
      <w:proofErr w:type="gramStart"/>
      <w:r>
        <w:rPr>
          <w:lang w:val="en-US"/>
        </w:rPr>
        <w:t>enter into</w:t>
      </w:r>
      <w:proofErr w:type="gramEnd"/>
      <w:r>
        <w:rPr>
          <w:lang w:val="en-US"/>
        </w:rPr>
        <w:t xml:space="preserve"> the space inside. (</w:t>
      </w:r>
      <w:hyperlink r:id="rId11" w:history="1">
        <w:r w:rsidRPr="002E1D72">
          <w:rPr>
            <w:rStyle w:val="Hyperlink"/>
            <w:lang w:val="en-US"/>
          </w:rPr>
          <w:t>https://www.kme.com/fileadmin/DOWNLOADCENTER/COPPER%20DIVISON/1%20Architecture/1%20Intro%20Architecture/TECU_Product_Range_Overview_2017_EN.pdf</w:t>
        </w:r>
      </w:hyperlink>
      <w:r>
        <w:rPr>
          <w:lang w:val="en-US"/>
        </w:rPr>
        <w:t>) The building materials were chosen with the criteria being that they should minimize the generation of toxins in the making, use and disposal systems. (</w:t>
      </w:r>
      <w:hyperlink r:id="rId12" w:history="1">
        <w:r w:rsidRPr="002E1D72">
          <w:rPr>
            <w:rStyle w:val="Hyperlink"/>
            <w:lang w:val="en-US"/>
          </w:rPr>
          <w:t>http://www.thehiveworcester.org/the-building.html</w:t>
        </w:r>
      </w:hyperlink>
      <w:r>
        <w:rPr>
          <w:lang w:val="en-US"/>
        </w:rPr>
        <w:t xml:space="preserve">) </w:t>
      </w:r>
    </w:p>
    <w:p w14:paraId="2BF86868" w14:textId="74F2C7AE" w:rsidR="003B3EDC" w:rsidRDefault="003B3EDC">
      <w:pPr>
        <w:rPr>
          <w:lang w:val="en-US"/>
        </w:rPr>
      </w:pPr>
      <w:r>
        <w:rPr>
          <w:lang w:val="en-US"/>
        </w:rPr>
        <w:tab/>
      </w:r>
      <w:r w:rsidR="002E0A38">
        <w:rPr>
          <w:lang w:val="en-US"/>
        </w:rPr>
        <w:t xml:space="preserve">With regards to its usage, Worcester Cathedral has more than you would think. The usages range from remembrance by lighting a candle for those you have lost to prayer and choir performances. There are also many </w:t>
      </w:r>
      <w:proofErr w:type="gramStart"/>
      <w:r w:rsidR="002E0A38">
        <w:rPr>
          <w:lang w:val="en-US"/>
        </w:rPr>
        <w:t>history</w:t>
      </w:r>
      <w:proofErr w:type="gramEnd"/>
      <w:r w:rsidR="002E0A38">
        <w:rPr>
          <w:lang w:val="en-US"/>
        </w:rPr>
        <w:t xml:space="preserve"> talks and tours in order to raise money for the restoration of the building and for the charities associated with the Cathedral. (</w:t>
      </w:r>
      <w:hyperlink r:id="rId13" w:history="1">
        <w:r w:rsidR="002E0A38" w:rsidRPr="006945CB">
          <w:rPr>
            <w:rStyle w:val="Hyperlink"/>
            <w:lang w:val="en-US"/>
          </w:rPr>
          <w:t>http://worcestercathedral.co.uk/Events.php</w:t>
        </w:r>
      </w:hyperlink>
      <w:r w:rsidR="002E0A38">
        <w:rPr>
          <w:lang w:val="en-US"/>
        </w:rPr>
        <w:t xml:space="preserve">). </w:t>
      </w:r>
      <w:r>
        <w:rPr>
          <w:lang w:val="en-US"/>
        </w:rPr>
        <w:t xml:space="preserve">The Hive is not only used as a library and learning space as it also acts as a host for multiple events throughout the year to encourage people to become familiar with the </w:t>
      </w:r>
      <w:proofErr w:type="gramStart"/>
      <w:r>
        <w:rPr>
          <w:lang w:val="en-US"/>
        </w:rPr>
        <w:t>space</w:t>
      </w:r>
      <w:proofErr w:type="gramEnd"/>
      <w:r>
        <w:rPr>
          <w:lang w:val="en-US"/>
        </w:rPr>
        <w:t xml:space="preserve"> so they are more likely to use the facilities voluntarily. For example, it hosts British Science Week, Family Coding Activities and Holocaust History Exhibitions. There are opportunities in school holidays for schemes that provide childcare for working parents as well as keeping the children engaged in the learning process when not in school. (</w:t>
      </w:r>
      <w:hyperlink r:id="rId14" w:history="1">
        <w:r w:rsidRPr="002E1D72">
          <w:rPr>
            <w:rStyle w:val="Hyperlink"/>
            <w:lang w:val="en-US"/>
          </w:rPr>
          <w:t>www.thehiveworcester.org/documents/The_Hive_Whats_On_Jan_-_April_2019.pdf</w:t>
        </w:r>
      </w:hyperlink>
      <w:r>
        <w:rPr>
          <w:lang w:val="en-US"/>
        </w:rPr>
        <w:t>) They also hold classes and exhibitions aimed at adults including Italian, Creative Writing and Business Classes. (</w:t>
      </w:r>
      <w:hyperlink r:id="rId15" w:history="1">
        <w:r w:rsidRPr="002E1D72">
          <w:rPr>
            <w:rStyle w:val="Hyperlink"/>
            <w:lang w:val="en-US"/>
          </w:rPr>
          <w:t>http://www.thehiveworcester.org/10101.html</w:t>
        </w:r>
      </w:hyperlink>
      <w:r>
        <w:rPr>
          <w:lang w:val="en-US"/>
        </w:rPr>
        <w:t xml:space="preserve">) </w:t>
      </w:r>
    </w:p>
    <w:p w14:paraId="7B1EE8E4" w14:textId="7064AA05" w:rsidR="003B3EDC" w:rsidRPr="008C24FC" w:rsidRDefault="003B3EDC">
      <w:pPr>
        <w:rPr>
          <w:lang w:val="en-US"/>
        </w:rPr>
      </w:pPr>
      <w:r>
        <w:rPr>
          <w:lang w:val="en-US"/>
        </w:rPr>
        <w:t xml:space="preserve">In conclusion, it is clear to see that I have learned a lot from my research into these two buildings including their materials, construction, usage and context. If I were to do this project again, I would like to focus on the sustainability of the buildings in order to determine an opinion on the question of </w:t>
      </w:r>
      <w:proofErr w:type="gramStart"/>
      <w:r>
        <w:rPr>
          <w:lang w:val="en-US"/>
        </w:rPr>
        <w:t>whether or not</w:t>
      </w:r>
      <w:proofErr w:type="gramEnd"/>
      <w:r>
        <w:rPr>
          <w:lang w:val="en-US"/>
        </w:rPr>
        <w:t xml:space="preserve"> historical buildings are doing more harm than good to our environment in comparison to a building designed in the 21</w:t>
      </w:r>
      <w:r w:rsidRPr="003B3EDC">
        <w:rPr>
          <w:vertAlign w:val="superscript"/>
          <w:lang w:val="en-US"/>
        </w:rPr>
        <w:t>st</w:t>
      </w:r>
      <w:r>
        <w:rPr>
          <w:lang w:val="en-US"/>
        </w:rPr>
        <w:t xml:space="preserve"> Century with sustainability at its most imperative. I would also like to do further research and see if there is any way to make sustainability work around or within historical buildings so that they are contributing to the environment positively whilst keeping the historical and structural integrity of the buildings. This study has helped me to look at a building and be able to dissect it and be able to isolate and identify different materials and elements in order to make a more thorough evaluation. </w:t>
      </w:r>
      <w:bookmarkEnd w:id="0"/>
    </w:p>
    <w:sectPr w:rsidR="003B3EDC" w:rsidRPr="008C24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4FC"/>
    <w:rsid w:val="001608A5"/>
    <w:rsid w:val="002E0A38"/>
    <w:rsid w:val="003B3EDC"/>
    <w:rsid w:val="00731BCF"/>
    <w:rsid w:val="007D1964"/>
    <w:rsid w:val="008C24FC"/>
    <w:rsid w:val="009237E6"/>
    <w:rsid w:val="00A104EC"/>
    <w:rsid w:val="00E02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2D6D5"/>
  <w15:chartTrackingRefBased/>
  <w15:docId w15:val="{4060CEBA-680A-4B11-9294-745FC8BAB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3EDC"/>
    <w:rPr>
      <w:color w:val="0563C1" w:themeColor="hyperlink"/>
      <w:u w:val="single"/>
    </w:rPr>
  </w:style>
  <w:style w:type="character" w:styleId="UnresolvedMention">
    <w:name w:val="Unresolved Mention"/>
    <w:basedOn w:val="DefaultParagraphFont"/>
    <w:uiPriority w:val="99"/>
    <w:semiHidden/>
    <w:unhideWhenUsed/>
    <w:rsid w:val="003B3E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hiveworcester.org/floor-plan.html" TargetMode="External"/><Relationship Id="rId13" Type="http://schemas.openxmlformats.org/officeDocument/2006/relationships/hyperlink" Target="http://worcestercathedral.co.uk/Events.php" TargetMode="Externa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hyperlink" Target="http://www.thehiveworcester.org/the-building.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grant-associates.uk.com/projects/the-hive-worcester/" TargetMode="External"/><Relationship Id="rId11" Type="http://schemas.openxmlformats.org/officeDocument/2006/relationships/hyperlink" Target="https://www.kme.com/fileadmin/DOWNLOADCENTER/COPPER%20DIVISON/1%20Architecture/1%20Intro%20Architecture/TECU_Product_Range_Overview_2017_EN.pdf" TargetMode="External"/><Relationship Id="rId5" Type="http://schemas.openxmlformats.org/officeDocument/2006/relationships/image" Target="media/image2.jpeg"/><Relationship Id="rId15" Type="http://schemas.openxmlformats.org/officeDocument/2006/relationships/hyperlink" Target="http://www.thehiveworcester.org/10101.html" TargetMode="External"/><Relationship Id="rId10" Type="http://schemas.openxmlformats.org/officeDocument/2006/relationships/hyperlink" Target="https://www.dezeen.com/2012/04/12/the-hive-by-feilden-cleggbradley-studios/" TargetMode="External"/><Relationship Id="rId4" Type="http://schemas.openxmlformats.org/officeDocument/2006/relationships/image" Target="media/image1.jpeg"/><Relationship Id="rId9" Type="http://schemas.openxmlformats.org/officeDocument/2006/relationships/hyperlink" Target="https://www.acanthusclews.co.uk/worcester-cathedral-architect.html" TargetMode="External"/><Relationship Id="rId14" Type="http://schemas.openxmlformats.org/officeDocument/2006/relationships/hyperlink" Target="http://www.thehiveworcester.org/documents/The_Hive_Whats_On_Jan_-_April_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1404</TotalTime>
  <Pages>2</Pages>
  <Words>1048</Words>
  <Characters>5980</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Curr</dc:creator>
  <cp:keywords/>
  <dc:description/>
  <cp:lastModifiedBy>Ella Curr</cp:lastModifiedBy>
  <cp:revision>5</cp:revision>
  <dcterms:created xsi:type="dcterms:W3CDTF">2019-01-18T11:36:00Z</dcterms:created>
  <dcterms:modified xsi:type="dcterms:W3CDTF">2019-01-20T11:32:00Z</dcterms:modified>
</cp:coreProperties>
</file>