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939A0" w14:textId="77777777" w:rsidR="00B824B5" w:rsidRDefault="00B824B5" w:rsidP="00B824B5">
      <w:pPr>
        <w:pStyle w:val="Title"/>
      </w:pPr>
      <w:r>
        <w:t>School of Sport, Health &amp; Outdoor Education</w:t>
      </w:r>
    </w:p>
    <w:p w14:paraId="450BC23F" w14:textId="77777777" w:rsidR="00B824B5" w:rsidRDefault="00B824B5" w:rsidP="00B824B5">
      <w:pPr>
        <w:pStyle w:val="Subtitle"/>
      </w:pPr>
      <w:r>
        <w:t>Assessment Feedback Sheet</w:t>
      </w:r>
    </w:p>
    <w:p w14:paraId="6387C72E" w14:textId="4996A76C" w:rsidR="00B824B5" w:rsidRDefault="00B824B5" w:rsidP="00B824B5">
      <w:pPr>
        <w:pStyle w:val="Subtitle"/>
        <w:rPr>
          <w:b/>
          <w:bCs/>
          <w:u w:val="none"/>
        </w:rPr>
      </w:pPr>
      <w:r>
        <w:rPr>
          <w:b/>
          <w:bCs/>
          <w:sz w:val="24"/>
          <w:szCs w:val="24"/>
          <w:u w:val="none"/>
        </w:rPr>
        <w:t>Student No./Name: Menna Jones/97010606</w:t>
      </w:r>
    </w:p>
    <w:p w14:paraId="6AF120A0" w14:textId="205E7BE5" w:rsidR="00B824B5" w:rsidRDefault="00B824B5" w:rsidP="00B824B5">
      <w:pPr>
        <w:pStyle w:val="Subtitle"/>
        <w:rPr>
          <w:b/>
          <w:bCs/>
          <w:sz w:val="24"/>
          <w:szCs w:val="24"/>
          <w:u w:val="none"/>
        </w:rPr>
      </w:pPr>
      <w:proofErr w:type="spellStart"/>
      <w:proofErr w:type="gramStart"/>
      <w:r>
        <w:rPr>
          <w:b/>
          <w:bCs/>
          <w:sz w:val="24"/>
          <w:szCs w:val="24"/>
          <w:u w:val="none"/>
        </w:rPr>
        <w:t>Module:Advanced</w:t>
      </w:r>
      <w:proofErr w:type="spellEnd"/>
      <w:proofErr w:type="gramEnd"/>
      <w:r>
        <w:rPr>
          <w:b/>
          <w:bCs/>
          <w:sz w:val="24"/>
          <w:szCs w:val="24"/>
          <w:u w:val="none"/>
        </w:rPr>
        <w:t xml:space="preserve"> Sport and Exercise Psychology</w:t>
      </w:r>
    </w:p>
    <w:p w14:paraId="3F7D9010" w14:textId="5FA84C87" w:rsidR="00B824B5" w:rsidRDefault="00B824B5" w:rsidP="00B824B5">
      <w:pPr>
        <w:pStyle w:val="Subtitle"/>
        <w:rPr>
          <w:b/>
          <w:bCs/>
          <w:sz w:val="24"/>
          <w:szCs w:val="24"/>
          <w:u w:val="none"/>
        </w:rPr>
      </w:pPr>
      <w:r>
        <w:rPr>
          <w:b/>
          <w:bCs/>
          <w:sz w:val="24"/>
          <w:szCs w:val="24"/>
          <w:u w:val="none"/>
        </w:rPr>
        <w:t>Module Code: SHSS-6090</w:t>
      </w:r>
    </w:p>
    <w:p w14:paraId="4F0C8C0E" w14:textId="77777777" w:rsidR="00B824B5" w:rsidRDefault="00B824B5" w:rsidP="00B824B5">
      <w:pPr>
        <w:pStyle w:val="Subtitle"/>
        <w:rPr>
          <w:b/>
          <w:bCs/>
          <w:sz w:val="24"/>
          <w:szCs w:val="24"/>
          <w:u w:val="none"/>
        </w:rPr>
      </w:pPr>
    </w:p>
    <w:p w14:paraId="2F65D18C" w14:textId="77777777" w:rsidR="00B824B5" w:rsidRDefault="00B824B5" w:rsidP="00B824B5">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B824B5" w14:paraId="4DFC7821" w14:textId="77777777" w:rsidTr="00B824B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024C73E" w14:textId="77777777" w:rsidR="00B824B5" w:rsidRDefault="00B824B5">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B824B5" w14:paraId="3AA3B824" w14:textId="77777777" w:rsidTr="00B824B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9996553" w14:textId="77777777" w:rsidR="00B824B5" w:rsidRDefault="00B824B5">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D10B1A" w14:textId="48F71903" w:rsidR="00B824B5" w:rsidRDefault="00DC18A2">
            <w:pPr>
              <w:pStyle w:val="Subtitle"/>
              <w:spacing w:line="276" w:lineRule="auto"/>
              <w:rPr>
                <w:b/>
                <w:bCs/>
                <w:sz w:val="24"/>
                <w:szCs w:val="24"/>
                <w:u w:val="none"/>
                <w:lang w:eastAsia="en-US"/>
              </w:rPr>
            </w:pPr>
            <w:r>
              <w:rPr>
                <w:b/>
                <w:bCs/>
                <w:sz w:val="24"/>
                <w:szCs w:val="24"/>
                <w:u w:val="none"/>
                <w:lang w:eastAsia="en-US"/>
              </w:rPr>
              <w:t xml:space="preserve">I tried to structure the essay </w:t>
            </w:r>
            <w:r w:rsidR="00BB3C34">
              <w:rPr>
                <w:b/>
                <w:bCs/>
                <w:sz w:val="24"/>
                <w:szCs w:val="24"/>
                <w:u w:val="none"/>
                <w:lang w:eastAsia="en-US"/>
              </w:rPr>
              <w:t>to the best of my ability!</w:t>
            </w:r>
          </w:p>
        </w:tc>
      </w:tr>
      <w:tr w:rsidR="00B824B5" w14:paraId="1BC24A67" w14:textId="77777777" w:rsidTr="00B824B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5DC12CC" w14:textId="77777777" w:rsidR="00B824B5" w:rsidRDefault="00B824B5">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6C9EE28" w14:textId="7F87D034" w:rsidR="00B824B5" w:rsidRDefault="00BB3C34">
            <w:pPr>
              <w:pStyle w:val="Subtitle"/>
              <w:spacing w:line="276" w:lineRule="auto"/>
              <w:rPr>
                <w:b/>
                <w:bCs/>
                <w:sz w:val="24"/>
                <w:szCs w:val="24"/>
                <w:u w:val="none"/>
                <w:lang w:eastAsia="en-US"/>
              </w:rPr>
            </w:pPr>
            <w:r>
              <w:rPr>
                <w:b/>
                <w:bCs/>
                <w:sz w:val="24"/>
                <w:szCs w:val="24"/>
                <w:u w:val="none"/>
                <w:lang w:eastAsia="en-US"/>
              </w:rPr>
              <w:t>More time to research in depth possibly?</w:t>
            </w:r>
          </w:p>
        </w:tc>
      </w:tr>
      <w:tr w:rsidR="00B824B5" w14:paraId="0BB360B6" w14:textId="77777777" w:rsidTr="00B824B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7AD0B0B" w14:textId="77777777" w:rsidR="00B824B5" w:rsidRDefault="00B824B5">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48D4C43" w14:textId="5728D443" w:rsidR="00B824B5" w:rsidRDefault="00BB3C34">
            <w:pPr>
              <w:pStyle w:val="Subtitle"/>
              <w:spacing w:line="276" w:lineRule="auto"/>
              <w:rPr>
                <w:b/>
                <w:bCs/>
                <w:sz w:val="24"/>
                <w:szCs w:val="24"/>
                <w:u w:val="none"/>
                <w:lang w:eastAsia="en-US"/>
              </w:rPr>
            </w:pPr>
            <w:r>
              <w:rPr>
                <w:b/>
                <w:bCs/>
                <w:sz w:val="24"/>
                <w:szCs w:val="24"/>
                <w:u w:val="none"/>
                <w:lang w:eastAsia="en-US"/>
              </w:rPr>
              <w:t xml:space="preserve">Gaining more knowledge! Learning coping strategies for my own anxiety! </w:t>
            </w:r>
          </w:p>
        </w:tc>
      </w:tr>
      <w:tr w:rsidR="00B824B5" w14:paraId="1E59BB03" w14:textId="77777777" w:rsidTr="00B824B5">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B91ECB2" w14:textId="77777777" w:rsidR="00B824B5" w:rsidRDefault="00B824B5">
            <w:pPr>
              <w:pStyle w:val="Subtitle"/>
              <w:spacing w:line="276" w:lineRule="auto"/>
              <w:jc w:val="left"/>
              <w:rPr>
                <w:b/>
                <w:bCs/>
                <w:sz w:val="24"/>
                <w:szCs w:val="24"/>
                <w:u w:val="none"/>
                <w:lang w:eastAsia="en-US"/>
              </w:rPr>
            </w:pPr>
          </w:p>
          <w:p w14:paraId="28326CEA" w14:textId="77777777" w:rsidR="00B824B5" w:rsidRDefault="00B824B5">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189176A" w14:textId="77777777" w:rsidR="00B824B5" w:rsidRDefault="00B824B5">
            <w:pPr>
              <w:ind w:left="113" w:right="113"/>
              <w:rPr>
                <w:sz w:val="16"/>
                <w:szCs w:val="16"/>
              </w:rPr>
            </w:pPr>
            <w:r>
              <w:rPr>
                <w:sz w:val="16"/>
                <w:szCs w:val="16"/>
              </w:rPr>
              <w:t>Learning</w:t>
            </w:r>
          </w:p>
          <w:p w14:paraId="7353FF24" w14:textId="77777777" w:rsidR="00B824B5" w:rsidRDefault="00B824B5">
            <w:pPr>
              <w:ind w:left="113" w:right="113"/>
              <w:rPr>
                <w:sz w:val="16"/>
                <w:szCs w:val="16"/>
              </w:rPr>
            </w:pPr>
            <w:r>
              <w:rPr>
                <w:sz w:val="16"/>
                <w:szCs w:val="16"/>
              </w:rPr>
              <w:t>Outcomes</w:t>
            </w:r>
          </w:p>
          <w:p w14:paraId="78700CC6" w14:textId="77777777" w:rsidR="00B824B5" w:rsidRDefault="00B824B5">
            <w:pPr>
              <w:ind w:left="113" w:right="113"/>
              <w:rPr>
                <w:sz w:val="16"/>
                <w:szCs w:val="16"/>
              </w:rPr>
            </w:pPr>
          </w:p>
          <w:p w14:paraId="7DA6FC24" w14:textId="77777777" w:rsidR="00B824B5" w:rsidRDefault="00B824B5">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0A23E6CB" w14:textId="77777777" w:rsidR="00B824B5" w:rsidRDefault="00B824B5">
            <w:pPr>
              <w:pStyle w:val="Subtitle"/>
              <w:spacing w:line="276" w:lineRule="auto"/>
              <w:rPr>
                <w:b/>
                <w:bCs/>
                <w:sz w:val="24"/>
                <w:szCs w:val="24"/>
                <w:u w:val="none"/>
                <w:lang w:eastAsia="en-US"/>
              </w:rPr>
            </w:pPr>
            <w:r>
              <w:rPr>
                <w:b/>
                <w:bCs/>
                <w:sz w:val="24"/>
                <w:szCs w:val="24"/>
                <w:u w:val="none"/>
                <w:lang w:eastAsia="en-US"/>
              </w:rPr>
              <w:t>GRADE</w:t>
            </w:r>
          </w:p>
        </w:tc>
      </w:tr>
      <w:tr w:rsidR="00B824B5" w14:paraId="68C88CEB" w14:textId="77777777" w:rsidTr="00B824B5">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73681D95" w14:textId="77777777" w:rsidR="00B824B5" w:rsidRDefault="00B824B5">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C43BF82" w14:textId="77777777" w:rsidR="00B824B5" w:rsidRDefault="00B824B5">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4E16CB19" w14:textId="77777777" w:rsidR="00B824B5" w:rsidRDefault="00B824B5">
            <w:pPr>
              <w:pStyle w:val="Subtitle"/>
              <w:spacing w:line="276" w:lineRule="auto"/>
              <w:rPr>
                <w:b/>
                <w:bCs/>
                <w:sz w:val="16"/>
                <w:szCs w:val="16"/>
                <w:u w:val="none"/>
                <w:lang w:eastAsia="en-US"/>
              </w:rPr>
            </w:pPr>
            <w:r>
              <w:rPr>
                <w:b/>
                <w:bCs/>
                <w:sz w:val="16"/>
                <w:szCs w:val="16"/>
                <w:u w:val="none"/>
                <w:lang w:eastAsia="en-US"/>
              </w:rPr>
              <w:t>Poor</w:t>
            </w:r>
          </w:p>
          <w:p w14:paraId="5B7A5513" w14:textId="77777777" w:rsidR="00B824B5" w:rsidRDefault="00B824B5">
            <w:pPr>
              <w:pStyle w:val="Subtitle"/>
              <w:spacing w:line="276" w:lineRule="auto"/>
              <w:rPr>
                <w:b/>
                <w:bCs/>
                <w:sz w:val="16"/>
                <w:szCs w:val="16"/>
                <w:u w:val="none"/>
                <w:lang w:eastAsia="en-US"/>
              </w:rPr>
            </w:pPr>
            <w:r>
              <w:rPr>
                <w:b/>
                <w:bCs/>
                <w:sz w:val="16"/>
                <w:szCs w:val="16"/>
                <w:u w:val="none"/>
                <w:lang w:eastAsia="en-US"/>
              </w:rPr>
              <w:t>&lt; 20%</w:t>
            </w:r>
          </w:p>
          <w:p w14:paraId="7F1E8F51" w14:textId="77777777" w:rsidR="00B824B5" w:rsidRDefault="00B824B5">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526D1953" w14:textId="77777777" w:rsidR="00B824B5" w:rsidRDefault="00B824B5">
            <w:pPr>
              <w:pStyle w:val="Subtitle"/>
              <w:spacing w:line="276" w:lineRule="auto"/>
              <w:rPr>
                <w:b/>
                <w:sz w:val="16"/>
                <w:szCs w:val="16"/>
                <w:u w:val="none"/>
                <w:lang w:eastAsia="en-US"/>
              </w:rPr>
            </w:pPr>
            <w:r>
              <w:rPr>
                <w:b/>
                <w:sz w:val="16"/>
                <w:szCs w:val="16"/>
                <w:u w:val="none"/>
                <w:lang w:eastAsia="en-US"/>
              </w:rPr>
              <w:t>Weak</w:t>
            </w:r>
          </w:p>
          <w:p w14:paraId="3E716B94" w14:textId="77777777" w:rsidR="00B824B5" w:rsidRDefault="00B824B5">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038F239" w14:textId="77777777" w:rsidR="00B824B5" w:rsidRDefault="00B824B5">
            <w:pPr>
              <w:pStyle w:val="Subtitle"/>
              <w:spacing w:line="276" w:lineRule="auto"/>
              <w:rPr>
                <w:b/>
                <w:bCs/>
                <w:sz w:val="16"/>
                <w:szCs w:val="16"/>
                <w:u w:val="none"/>
                <w:lang w:eastAsia="en-US"/>
              </w:rPr>
            </w:pPr>
            <w:r>
              <w:rPr>
                <w:b/>
                <w:bCs/>
                <w:sz w:val="16"/>
                <w:szCs w:val="16"/>
                <w:u w:val="none"/>
                <w:lang w:eastAsia="en-US"/>
              </w:rPr>
              <w:t>Unsatisfactory</w:t>
            </w:r>
          </w:p>
          <w:p w14:paraId="43B125EF" w14:textId="77777777" w:rsidR="00B824B5" w:rsidRDefault="00B824B5">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7E09289F" w14:textId="77777777" w:rsidR="00B824B5" w:rsidRDefault="00B824B5">
            <w:pPr>
              <w:pStyle w:val="Subtitle"/>
              <w:spacing w:line="276" w:lineRule="auto"/>
              <w:rPr>
                <w:b/>
                <w:bCs/>
                <w:sz w:val="16"/>
                <w:szCs w:val="16"/>
                <w:u w:val="none"/>
                <w:lang w:eastAsia="en-US"/>
              </w:rPr>
            </w:pPr>
            <w:r>
              <w:rPr>
                <w:b/>
                <w:bCs/>
                <w:sz w:val="16"/>
                <w:szCs w:val="16"/>
                <w:u w:val="none"/>
                <w:lang w:eastAsia="en-US"/>
              </w:rPr>
              <w:t>Satisfactory</w:t>
            </w:r>
          </w:p>
          <w:p w14:paraId="4068640E" w14:textId="77777777" w:rsidR="00B824B5" w:rsidRDefault="00B824B5">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7FD35682" w14:textId="77777777" w:rsidR="00B824B5" w:rsidRDefault="00B824B5">
            <w:pPr>
              <w:pStyle w:val="Subtitle"/>
              <w:spacing w:line="276" w:lineRule="auto"/>
              <w:rPr>
                <w:b/>
                <w:bCs/>
                <w:sz w:val="16"/>
                <w:szCs w:val="16"/>
                <w:u w:val="none"/>
                <w:lang w:eastAsia="en-US"/>
              </w:rPr>
            </w:pPr>
            <w:r>
              <w:rPr>
                <w:b/>
                <w:bCs/>
                <w:sz w:val="16"/>
                <w:szCs w:val="16"/>
                <w:u w:val="none"/>
                <w:lang w:eastAsia="en-US"/>
              </w:rPr>
              <w:t>Good</w:t>
            </w:r>
          </w:p>
          <w:p w14:paraId="69AAA8DE" w14:textId="77777777" w:rsidR="00B824B5" w:rsidRDefault="00B824B5">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531D3F5D" w14:textId="77777777" w:rsidR="00B824B5" w:rsidRDefault="00B824B5">
            <w:pPr>
              <w:pStyle w:val="Subtitle"/>
              <w:spacing w:line="276" w:lineRule="auto"/>
              <w:rPr>
                <w:b/>
                <w:bCs/>
                <w:sz w:val="16"/>
                <w:szCs w:val="16"/>
                <w:u w:val="none"/>
                <w:lang w:eastAsia="en-US"/>
              </w:rPr>
            </w:pPr>
            <w:r>
              <w:rPr>
                <w:b/>
                <w:bCs/>
                <w:sz w:val="16"/>
                <w:szCs w:val="16"/>
                <w:u w:val="none"/>
                <w:lang w:eastAsia="en-US"/>
              </w:rPr>
              <w:t>Very Good</w:t>
            </w:r>
          </w:p>
          <w:p w14:paraId="2414B026" w14:textId="77777777" w:rsidR="00B824B5" w:rsidRDefault="00B824B5">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8B661B8" w14:textId="77777777" w:rsidR="00B824B5" w:rsidRDefault="00B824B5">
            <w:pPr>
              <w:pStyle w:val="Subtitle"/>
              <w:spacing w:line="276" w:lineRule="auto"/>
              <w:rPr>
                <w:b/>
                <w:bCs/>
                <w:sz w:val="16"/>
                <w:szCs w:val="16"/>
                <w:u w:val="none"/>
                <w:lang w:eastAsia="en-US"/>
              </w:rPr>
            </w:pPr>
            <w:r>
              <w:rPr>
                <w:b/>
                <w:bCs/>
                <w:sz w:val="16"/>
                <w:szCs w:val="16"/>
                <w:u w:val="none"/>
                <w:lang w:eastAsia="en-US"/>
              </w:rPr>
              <w:t>Excellent</w:t>
            </w:r>
          </w:p>
          <w:p w14:paraId="17CFA75D" w14:textId="77777777" w:rsidR="00B824B5" w:rsidRDefault="00B824B5">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14545442" w14:textId="77777777" w:rsidR="00B824B5" w:rsidRDefault="00B824B5">
            <w:pPr>
              <w:pStyle w:val="Subtitle"/>
              <w:spacing w:line="276" w:lineRule="auto"/>
              <w:rPr>
                <w:b/>
                <w:bCs/>
                <w:sz w:val="16"/>
                <w:szCs w:val="16"/>
                <w:u w:val="none"/>
                <w:lang w:eastAsia="en-US"/>
              </w:rPr>
            </w:pPr>
            <w:r>
              <w:rPr>
                <w:b/>
                <w:bCs/>
                <w:sz w:val="16"/>
                <w:szCs w:val="16"/>
                <w:u w:val="none"/>
                <w:lang w:eastAsia="en-US"/>
              </w:rPr>
              <w:t>Exceptional</w:t>
            </w:r>
          </w:p>
          <w:p w14:paraId="023127AB" w14:textId="77777777" w:rsidR="00B824B5" w:rsidRDefault="00B824B5">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32CB8DBC" w14:textId="77777777" w:rsidR="00B824B5" w:rsidRDefault="00B824B5">
            <w:pPr>
              <w:pStyle w:val="Subtitle"/>
              <w:spacing w:line="276" w:lineRule="auto"/>
              <w:jc w:val="left"/>
              <w:rPr>
                <w:b/>
                <w:bCs/>
                <w:sz w:val="18"/>
                <w:szCs w:val="18"/>
                <w:u w:val="none"/>
                <w:lang w:eastAsia="en-US"/>
              </w:rPr>
            </w:pPr>
          </w:p>
          <w:p w14:paraId="46092B22"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 xml:space="preserve">  %</w:t>
            </w:r>
          </w:p>
        </w:tc>
      </w:tr>
      <w:tr w:rsidR="00B824B5" w14:paraId="491279D4" w14:textId="77777777" w:rsidTr="00B824B5">
        <w:tc>
          <w:tcPr>
            <w:tcW w:w="2305" w:type="dxa"/>
            <w:tcBorders>
              <w:top w:val="single" w:sz="6" w:space="0" w:color="auto"/>
              <w:left w:val="thinThickLargeGap" w:sz="24" w:space="0" w:color="auto"/>
              <w:bottom w:val="single" w:sz="6" w:space="0" w:color="auto"/>
              <w:right w:val="single" w:sz="4" w:space="0" w:color="auto"/>
            </w:tcBorders>
            <w:hideMark/>
          </w:tcPr>
          <w:p w14:paraId="70D2FDD7" w14:textId="77777777" w:rsidR="00B824B5" w:rsidRDefault="00B824B5">
            <w:pPr>
              <w:jc w:val="both"/>
              <w:rPr>
                <w:rFonts w:ascii="Times New Roman" w:hAnsi="Times New Roman" w:cs="Times New Roman"/>
              </w:rPr>
            </w:pPr>
            <w:r>
              <w:rPr>
                <w:rFonts w:ascii="Times New Roman" w:hAnsi="Times New Roman" w:cs="Times New Roman"/>
              </w:rPr>
              <w:t>Introduction to the chosen topic</w:t>
            </w:r>
          </w:p>
        </w:tc>
        <w:tc>
          <w:tcPr>
            <w:tcW w:w="540" w:type="dxa"/>
            <w:gridSpan w:val="2"/>
            <w:tcBorders>
              <w:top w:val="single" w:sz="6" w:space="0" w:color="auto"/>
              <w:left w:val="single" w:sz="4" w:space="0" w:color="auto"/>
              <w:bottom w:val="single" w:sz="6" w:space="0" w:color="auto"/>
              <w:right w:val="single" w:sz="6" w:space="0" w:color="auto"/>
            </w:tcBorders>
            <w:hideMark/>
          </w:tcPr>
          <w:p w14:paraId="69612594" w14:textId="77777777" w:rsidR="00B824B5" w:rsidRDefault="00B824B5">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4EEB7E00"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B4D9AAB" w14:textId="77777777" w:rsidR="00B824B5" w:rsidRDefault="00B824B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B3375B4" w14:textId="77777777" w:rsidR="00B824B5" w:rsidRDefault="00B824B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0373D39" w14:textId="77777777" w:rsidR="00B824B5" w:rsidRDefault="00B824B5">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234B4D0" w14:textId="77777777" w:rsidR="00B824B5" w:rsidRDefault="00B824B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B0941D8" w14:textId="77777777" w:rsidR="00B824B5" w:rsidRDefault="00B824B5">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D2FAA5F"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8A7F37A" w14:textId="77777777" w:rsidR="00B824B5" w:rsidRDefault="00B824B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E3457A0"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10%</w:t>
            </w:r>
          </w:p>
        </w:tc>
      </w:tr>
      <w:tr w:rsidR="00B824B5" w14:paraId="6C848633" w14:textId="77777777" w:rsidTr="00B824B5">
        <w:tc>
          <w:tcPr>
            <w:tcW w:w="2305" w:type="dxa"/>
            <w:tcBorders>
              <w:top w:val="single" w:sz="6" w:space="0" w:color="auto"/>
              <w:left w:val="thinThickLargeGap" w:sz="24" w:space="0" w:color="auto"/>
              <w:bottom w:val="single" w:sz="6" w:space="0" w:color="auto"/>
              <w:right w:val="single" w:sz="4" w:space="0" w:color="auto"/>
            </w:tcBorders>
            <w:hideMark/>
          </w:tcPr>
          <w:p w14:paraId="64D898A6" w14:textId="77777777" w:rsidR="00B824B5" w:rsidRDefault="00B824B5">
            <w:pPr>
              <w:jc w:val="both"/>
              <w:rPr>
                <w:rFonts w:ascii="Times New Roman" w:hAnsi="Times New Roman" w:cs="Times New Roman"/>
              </w:rPr>
            </w:pPr>
            <w:r>
              <w:rPr>
                <w:rFonts w:ascii="Times New Roman" w:hAnsi="Times New Roman" w:cs="Times New Roman"/>
              </w:rPr>
              <w:t xml:space="preserve">Critique of conceptual advances of the chosen topic </w:t>
            </w:r>
          </w:p>
        </w:tc>
        <w:tc>
          <w:tcPr>
            <w:tcW w:w="540" w:type="dxa"/>
            <w:gridSpan w:val="2"/>
            <w:tcBorders>
              <w:top w:val="single" w:sz="6" w:space="0" w:color="auto"/>
              <w:left w:val="single" w:sz="4" w:space="0" w:color="auto"/>
              <w:bottom w:val="single" w:sz="6" w:space="0" w:color="auto"/>
              <w:right w:val="single" w:sz="6" w:space="0" w:color="auto"/>
            </w:tcBorders>
            <w:hideMark/>
          </w:tcPr>
          <w:p w14:paraId="646501F4" w14:textId="77777777" w:rsidR="00B824B5" w:rsidRDefault="00B824B5">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1208CBD4"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68043DA" w14:textId="77777777" w:rsidR="00B824B5" w:rsidRDefault="00B824B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1B7F91C" w14:textId="77777777" w:rsidR="00B824B5" w:rsidRDefault="00B824B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9DC64D6" w14:textId="77777777" w:rsidR="00B824B5" w:rsidRDefault="00B824B5">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7155264" w14:textId="77777777" w:rsidR="00B824B5" w:rsidRDefault="00B824B5">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806887E" w14:textId="77777777" w:rsidR="00B824B5" w:rsidRDefault="00B824B5"/>
        </w:tc>
        <w:tc>
          <w:tcPr>
            <w:tcW w:w="922" w:type="dxa"/>
            <w:gridSpan w:val="2"/>
            <w:tcBorders>
              <w:top w:val="single" w:sz="4" w:space="0" w:color="auto"/>
              <w:left w:val="single" w:sz="6" w:space="0" w:color="auto"/>
              <w:bottom w:val="single" w:sz="4" w:space="0" w:color="auto"/>
              <w:right w:val="single" w:sz="6" w:space="0" w:color="auto"/>
            </w:tcBorders>
          </w:tcPr>
          <w:p w14:paraId="1DAF0C2A"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F72582F" w14:textId="77777777" w:rsidR="00B824B5" w:rsidRDefault="00B824B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0ADF45E"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40%</w:t>
            </w:r>
          </w:p>
        </w:tc>
      </w:tr>
      <w:tr w:rsidR="00B824B5" w14:paraId="495F1507" w14:textId="77777777" w:rsidTr="00B824B5">
        <w:tc>
          <w:tcPr>
            <w:tcW w:w="2305" w:type="dxa"/>
            <w:tcBorders>
              <w:top w:val="single" w:sz="6" w:space="0" w:color="auto"/>
              <w:left w:val="thinThickLargeGap" w:sz="24" w:space="0" w:color="auto"/>
              <w:bottom w:val="single" w:sz="6" w:space="0" w:color="auto"/>
              <w:right w:val="single" w:sz="4" w:space="0" w:color="auto"/>
            </w:tcBorders>
            <w:hideMark/>
          </w:tcPr>
          <w:p w14:paraId="331D3A61" w14:textId="77777777" w:rsidR="00B824B5" w:rsidRDefault="00B824B5">
            <w:pPr>
              <w:rPr>
                <w:rFonts w:ascii="Times New Roman" w:hAnsi="Times New Roman" w:cs="Times New Roman"/>
              </w:rPr>
            </w:pPr>
            <w:r>
              <w:rPr>
                <w:rFonts w:ascii="Times New Roman" w:hAnsi="Times New Roman" w:cs="Times New Roman"/>
              </w:rPr>
              <w:t xml:space="preserve">Practical implications of the conceptual advances for practitioners </w:t>
            </w:r>
          </w:p>
        </w:tc>
        <w:tc>
          <w:tcPr>
            <w:tcW w:w="540" w:type="dxa"/>
            <w:gridSpan w:val="2"/>
            <w:tcBorders>
              <w:top w:val="single" w:sz="6" w:space="0" w:color="auto"/>
              <w:left w:val="single" w:sz="4" w:space="0" w:color="auto"/>
              <w:bottom w:val="single" w:sz="6" w:space="0" w:color="auto"/>
              <w:right w:val="single" w:sz="6" w:space="0" w:color="auto"/>
            </w:tcBorders>
          </w:tcPr>
          <w:p w14:paraId="03556BCA"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1-3</w:t>
            </w:r>
          </w:p>
          <w:p w14:paraId="7F14E1F8" w14:textId="77777777" w:rsidR="00B824B5" w:rsidRDefault="00B824B5">
            <w:pPr>
              <w:pStyle w:val="Subtitle"/>
              <w:spacing w:line="276" w:lineRule="auto"/>
              <w:jc w:val="left"/>
              <w:rPr>
                <w:b/>
                <w:bCs/>
                <w:sz w:val="18"/>
                <w:szCs w:val="18"/>
                <w:u w:val="none"/>
                <w:lang w:eastAsia="en-US"/>
              </w:rPr>
            </w:pPr>
          </w:p>
        </w:tc>
        <w:tc>
          <w:tcPr>
            <w:tcW w:w="922" w:type="dxa"/>
            <w:tcBorders>
              <w:top w:val="single" w:sz="4" w:space="0" w:color="auto"/>
              <w:left w:val="single" w:sz="6" w:space="0" w:color="auto"/>
              <w:bottom w:val="single" w:sz="4" w:space="0" w:color="auto"/>
              <w:right w:val="single" w:sz="6" w:space="0" w:color="auto"/>
            </w:tcBorders>
          </w:tcPr>
          <w:p w14:paraId="5F2DF323"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0D562DB" w14:textId="77777777" w:rsidR="00B824B5" w:rsidRDefault="00B824B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53E1692" w14:textId="77777777" w:rsidR="00B824B5" w:rsidRDefault="00B824B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9F49C8F" w14:textId="77777777" w:rsidR="00B824B5" w:rsidRDefault="00B824B5">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0826DDCD" w14:textId="77777777" w:rsidR="00B824B5" w:rsidRDefault="00B824B5">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617B403" w14:textId="77777777" w:rsidR="00B824B5" w:rsidRDefault="00B824B5">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661B190"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CE5DAFF" w14:textId="77777777" w:rsidR="00B824B5" w:rsidRDefault="00B824B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90F41E1"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30%</w:t>
            </w:r>
          </w:p>
        </w:tc>
      </w:tr>
      <w:tr w:rsidR="00B824B5" w14:paraId="6BD4DC26" w14:textId="77777777" w:rsidTr="00B824B5">
        <w:tc>
          <w:tcPr>
            <w:tcW w:w="2305" w:type="dxa"/>
            <w:tcBorders>
              <w:top w:val="single" w:sz="6" w:space="0" w:color="auto"/>
              <w:left w:val="thinThickLargeGap" w:sz="24" w:space="0" w:color="auto"/>
              <w:bottom w:val="single" w:sz="4" w:space="0" w:color="auto"/>
              <w:right w:val="single" w:sz="4" w:space="0" w:color="auto"/>
            </w:tcBorders>
            <w:hideMark/>
          </w:tcPr>
          <w:p w14:paraId="5FB68189" w14:textId="77777777" w:rsidR="00B824B5" w:rsidRDefault="00B824B5">
            <w:pPr>
              <w:rPr>
                <w:rFonts w:ascii="Times New Roman" w:hAnsi="Times New Roman" w:cs="Times New Roman"/>
              </w:rPr>
            </w:pPr>
            <w:r>
              <w:rPr>
                <w:rFonts w:ascii="Times New Roman" w:hAnsi="Times New Roman" w:cs="Times New Roman"/>
              </w:rPr>
              <w:t xml:space="preserve">Future research directions </w:t>
            </w:r>
          </w:p>
        </w:tc>
        <w:tc>
          <w:tcPr>
            <w:tcW w:w="540" w:type="dxa"/>
            <w:gridSpan w:val="2"/>
            <w:tcBorders>
              <w:top w:val="single" w:sz="6" w:space="0" w:color="auto"/>
              <w:left w:val="single" w:sz="4" w:space="0" w:color="auto"/>
              <w:bottom w:val="single" w:sz="4" w:space="0" w:color="auto"/>
              <w:right w:val="single" w:sz="6" w:space="0" w:color="auto"/>
            </w:tcBorders>
          </w:tcPr>
          <w:p w14:paraId="7794565C" w14:textId="77777777" w:rsidR="00B824B5" w:rsidRDefault="00B824B5">
            <w:pPr>
              <w:pStyle w:val="Subtitle"/>
              <w:spacing w:line="276" w:lineRule="auto"/>
              <w:rPr>
                <w:b/>
                <w:bCs/>
                <w:sz w:val="18"/>
                <w:szCs w:val="18"/>
                <w:u w:val="none"/>
                <w:lang w:eastAsia="en-US"/>
              </w:rPr>
            </w:pPr>
            <w:r>
              <w:rPr>
                <w:b/>
                <w:bCs/>
                <w:sz w:val="18"/>
                <w:szCs w:val="18"/>
                <w:u w:val="none"/>
                <w:lang w:eastAsia="en-US"/>
              </w:rPr>
              <w:t>1-3</w:t>
            </w:r>
          </w:p>
          <w:p w14:paraId="10C1EF5A" w14:textId="77777777" w:rsidR="00B824B5" w:rsidRDefault="00B824B5">
            <w:pPr>
              <w:pStyle w:val="Subtitle"/>
              <w:spacing w:line="276" w:lineRule="auto"/>
              <w:rPr>
                <w:b/>
                <w:bCs/>
                <w:sz w:val="18"/>
                <w:szCs w:val="18"/>
                <w:u w:val="none"/>
                <w:lang w:eastAsia="en-US"/>
              </w:rPr>
            </w:pPr>
          </w:p>
        </w:tc>
        <w:tc>
          <w:tcPr>
            <w:tcW w:w="922" w:type="dxa"/>
            <w:tcBorders>
              <w:top w:val="single" w:sz="4" w:space="0" w:color="auto"/>
              <w:left w:val="single" w:sz="6" w:space="0" w:color="auto"/>
              <w:bottom w:val="single" w:sz="4" w:space="0" w:color="auto"/>
              <w:right w:val="single" w:sz="6" w:space="0" w:color="auto"/>
            </w:tcBorders>
          </w:tcPr>
          <w:p w14:paraId="7B0800C5"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D1284CB" w14:textId="77777777" w:rsidR="00B824B5" w:rsidRDefault="00B824B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A7D4A12" w14:textId="77777777" w:rsidR="00B824B5" w:rsidRDefault="00B824B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438F64CA" w14:textId="77777777" w:rsidR="00B824B5" w:rsidRDefault="00B824B5">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6F1A6176" w14:textId="77777777" w:rsidR="00B824B5" w:rsidRDefault="00B824B5">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219E207" w14:textId="77777777" w:rsidR="00B824B5" w:rsidRDefault="00B824B5">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601119E"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20DA387" w14:textId="77777777" w:rsidR="00B824B5" w:rsidRDefault="00B824B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04756AD"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15%</w:t>
            </w:r>
          </w:p>
        </w:tc>
      </w:tr>
      <w:tr w:rsidR="00B824B5" w14:paraId="502F7CD6" w14:textId="77777777" w:rsidTr="00B824B5">
        <w:tc>
          <w:tcPr>
            <w:tcW w:w="2305" w:type="dxa"/>
            <w:tcBorders>
              <w:top w:val="single" w:sz="6" w:space="0" w:color="auto"/>
              <w:left w:val="thinThickLargeGap" w:sz="24" w:space="0" w:color="auto"/>
              <w:bottom w:val="single" w:sz="4" w:space="0" w:color="auto"/>
              <w:right w:val="single" w:sz="4" w:space="0" w:color="auto"/>
            </w:tcBorders>
          </w:tcPr>
          <w:p w14:paraId="600E8B93" w14:textId="77777777" w:rsidR="00B824B5" w:rsidRDefault="00B824B5">
            <w:pPr>
              <w:jc w:val="both"/>
              <w:rPr>
                <w:rFonts w:ascii="Times New Roman" w:hAnsi="Times New Roman" w:cs="Times New Roman"/>
              </w:rPr>
            </w:pPr>
            <w:r>
              <w:rPr>
                <w:rFonts w:ascii="Times New Roman" w:hAnsi="Times New Roman" w:cs="Times New Roman"/>
              </w:rPr>
              <w:t xml:space="preserve">Conclusion </w:t>
            </w:r>
          </w:p>
          <w:p w14:paraId="290D644A" w14:textId="77777777" w:rsidR="00B824B5" w:rsidRDefault="00B824B5">
            <w:pPr>
              <w:pStyle w:val="Subtitle"/>
              <w:spacing w:line="276" w:lineRule="auto"/>
              <w:ind w:left="-15"/>
              <w:jc w:val="left"/>
              <w:rPr>
                <w:sz w:val="18"/>
                <w:szCs w:val="18"/>
                <w:u w:val="none"/>
                <w:lang w:eastAsia="en-US"/>
              </w:rPr>
            </w:pPr>
          </w:p>
        </w:tc>
        <w:tc>
          <w:tcPr>
            <w:tcW w:w="540" w:type="dxa"/>
            <w:gridSpan w:val="2"/>
            <w:tcBorders>
              <w:top w:val="single" w:sz="6" w:space="0" w:color="auto"/>
              <w:left w:val="single" w:sz="4" w:space="0" w:color="auto"/>
              <w:bottom w:val="single" w:sz="4" w:space="0" w:color="auto"/>
              <w:right w:val="single" w:sz="6" w:space="0" w:color="auto"/>
            </w:tcBorders>
            <w:hideMark/>
          </w:tcPr>
          <w:p w14:paraId="01CD3537" w14:textId="77777777" w:rsidR="00B824B5" w:rsidRDefault="00B824B5">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387F39A6"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3D377C4" w14:textId="77777777" w:rsidR="00B824B5" w:rsidRDefault="00B824B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2A6583E" w14:textId="77777777" w:rsidR="00B824B5" w:rsidRDefault="00B824B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2942BA6" w14:textId="77777777" w:rsidR="00B824B5" w:rsidRDefault="00B824B5">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295B5314" w14:textId="77777777" w:rsidR="00B824B5" w:rsidRDefault="00B824B5">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F8EDC97" w14:textId="77777777" w:rsidR="00B824B5" w:rsidRDefault="00B824B5">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6B15AC9" w14:textId="77777777" w:rsidR="00B824B5" w:rsidRDefault="00B824B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CF480E6" w14:textId="77777777" w:rsidR="00B824B5" w:rsidRDefault="00B824B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3B01D404"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5%</w:t>
            </w:r>
          </w:p>
        </w:tc>
      </w:tr>
      <w:tr w:rsidR="00B824B5" w14:paraId="472D5712" w14:textId="77777777" w:rsidTr="00B824B5">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8D50059" w14:textId="77777777" w:rsidR="00B824B5" w:rsidRDefault="00B824B5">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2E7B31AC" w14:textId="77777777" w:rsidR="00B824B5" w:rsidRDefault="00B824B5">
            <w:pPr>
              <w:pStyle w:val="Subtitle"/>
              <w:spacing w:line="276" w:lineRule="auto"/>
              <w:jc w:val="left"/>
              <w:rPr>
                <w:b/>
                <w:bCs/>
                <w:sz w:val="24"/>
                <w:szCs w:val="24"/>
                <w:u w:val="none"/>
                <w:lang w:eastAsia="en-US"/>
              </w:rPr>
            </w:pPr>
          </w:p>
        </w:tc>
      </w:tr>
      <w:tr w:rsidR="00B824B5" w14:paraId="45732D6B" w14:textId="77777777" w:rsidTr="00B824B5">
        <w:trPr>
          <w:cantSplit/>
          <w:trHeight w:val="3482"/>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328207D" w14:textId="33A1A803" w:rsidR="00B824B5" w:rsidRDefault="00B824B5" w:rsidP="00B824B5">
            <w:pPr>
              <w:pStyle w:val="Subtitle"/>
              <w:spacing w:line="276" w:lineRule="auto"/>
              <w:jc w:val="left"/>
              <w:rPr>
                <w:b/>
                <w:bCs/>
                <w:sz w:val="24"/>
                <w:szCs w:val="24"/>
                <w:u w:val="none"/>
                <w:lang w:eastAsia="en-US"/>
              </w:rPr>
            </w:pPr>
            <w:r>
              <w:rPr>
                <w:b/>
                <w:bCs/>
                <w:sz w:val="24"/>
                <w:szCs w:val="24"/>
                <w:u w:val="none"/>
                <w:lang w:eastAsia="en-US"/>
              </w:rPr>
              <w:t>TUTOR COMMENTS:</w:t>
            </w:r>
          </w:p>
        </w:tc>
      </w:tr>
      <w:tr w:rsidR="00B824B5" w14:paraId="5A1783A4" w14:textId="77777777" w:rsidTr="00B824B5">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EA24779"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 xml:space="preserve"> Submission date:  29/03/19</w:t>
            </w:r>
          </w:p>
          <w:p w14:paraId="629CD27C"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543BDAF"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Return date:</w:t>
            </w:r>
          </w:p>
          <w:p w14:paraId="02D0A5DD"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1977C71C"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31E3D04" w14:textId="77777777" w:rsidR="00B824B5" w:rsidRDefault="00B824B5">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16D5CDDD" w14:textId="62616E64" w:rsidR="00B824B5" w:rsidRPr="009F4309" w:rsidRDefault="00B824B5" w:rsidP="00934BA8">
      <w:pPr>
        <w:pStyle w:val="NoSpacing"/>
        <w:spacing w:line="360" w:lineRule="auto"/>
        <w:rPr>
          <w:rFonts w:ascii="Times New Roman" w:hAnsi="Times New Roman" w:cs="Times New Roman"/>
          <w:sz w:val="28"/>
          <w:szCs w:val="28"/>
        </w:rPr>
      </w:pPr>
      <w:r w:rsidRPr="009F4309">
        <w:rPr>
          <w:rFonts w:ascii="Times New Roman" w:hAnsi="Times New Roman" w:cs="Times New Roman"/>
          <w:sz w:val="28"/>
          <w:szCs w:val="28"/>
        </w:rPr>
        <w:lastRenderedPageBreak/>
        <w:t>Introduction.</w:t>
      </w:r>
    </w:p>
    <w:p w14:paraId="7B5DD730" w14:textId="5463E9AE" w:rsidR="00934BA8" w:rsidRDefault="00934BA8" w:rsidP="00934BA8">
      <w:pPr>
        <w:pStyle w:val="NoSpacing"/>
        <w:spacing w:line="360" w:lineRule="auto"/>
        <w:rPr>
          <w:rFonts w:ascii="Times New Roman" w:hAnsi="Times New Roman" w:cs="Times New Roman"/>
          <w:sz w:val="24"/>
          <w:szCs w:val="24"/>
        </w:rPr>
      </w:pPr>
      <w:r w:rsidRPr="00934BA8">
        <w:rPr>
          <w:rFonts w:ascii="Times New Roman" w:hAnsi="Times New Roman" w:cs="Times New Roman"/>
          <w:sz w:val="24"/>
          <w:szCs w:val="24"/>
        </w:rPr>
        <w:t>S</w:t>
      </w:r>
      <w:r w:rsidR="00B824B5" w:rsidRPr="00934BA8">
        <w:rPr>
          <w:rFonts w:ascii="Times New Roman" w:hAnsi="Times New Roman" w:cs="Times New Roman"/>
          <w:sz w:val="24"/>
          <w:szCs w:val="24"/>
        </w:rPr>
        <w:t xml:space="preserve">port psychology as an academic discipline is in its infancy (Jones and Hanton, 1996) </w:t>
      </w:r>
      <w:r w:rsidRPr="00934BA8">
        <w:rPr>
          <w:rFonts w:ascii="Times New Roman" w:hAnsi="Times New Roman" w:cs="Times New Roman"/>
          <w:sz w:val="24"/>
          <w:szCs w:val="24"/>
        </w:rPr>
        <w:t xml:space="preserve">however within this field the topic of </w:t>
      </w:r>
      <w:r w:rsidR="00B824B5" w:rsidRPr="00934BA8">
        <w:rPr>
          <w:rFonts w:ascii="Times New Roman" w:hAnsi="Times New Roman" w:cs="Times New Roman"/>
          <w:sz w:val="24"/>
          <w:szCs w:val="24"/>
        </w:rPr>
        <w:t>competitive anxi</w:t>
      </w:r>
      <w:r w:rsidRPr="00934BA8">
        <w:rPr>
          <w:rFonts w:ascii="Times New Roman" w:hAnsi="Times New Roman" w:cs="Times New Roman"/>
          <w:sz w:val="24"/>
          <w:szCs w:val="24"/>
        </w:rPr>
        <w:t>ety has been e</w:t>
      </w:r>
      <w:r w:rsidR="00B824B5" w:rsidRPr="00934BA8">
        <w:rPr>
          <w:rFonts w:ascii="Times New Roman" w:hAnsi="Times New Roman" w:cs="Times New Roman"/>
          <w:sz w:val="24"/>
          <w:szCs w:val="24"/>
        </w:rPr>
        <w:t xml:space="preserve">xtensively studied (Hanton, Thomas and </w:t>
      </w:r>
      <w:proofErr w:type="spellStart"/>
      <w:r w:rsidR="00B824B5" w:rsidRPr="00934BA8">
        <w:rPr>
          <w:rFonts w:ascii="Times New Roman" w:hAnsi="Times New Roman" w:cs="Times New Roman"/>
          <w:sz w:val="24"/>
          <w:szCs w:val="24"/>
        </w:rPr>
        <w:t>Mellalieu</w:t>
      </w:r>
      <w:proofErr w:type="spellEnd"/>
      <w:r w:rsidR="00B824B5" w:rsidRPr="00934BA8">
        <w:rPr>
          <w:rFonts w:ascii="Times New Roman" w:hAnsi="Times New Roman" w:cs="Times New Roman"/>
          <w:sz w:val="24"/>
          <w:szCs w:val="24"/>
        </w:rPr>
        <w:t>, 2009; Woodman and Hardy, 2001). Lazarus (2000) defined anxiety as “facing uncertain, existential threat</w:t>
      </w:r>
      <w:r w:rsidR="005A4B45">
        <w:rPr>
          <w:rFonts w:ascii="Times New Roman" w:hAnsi="Times New Roman" w:cs="Times New Roman"/>
          <w:sz w:val="24"/>
          <w:szCs w:val="24"/>
        </w:rPr>
        <w:t>”</w:t>
      </w:r>
      <w:r w:rsidRPr="00934BA8">
        <w:rPr>
          <w:rFonts w:ascii="Times New Roman" w:hAnsi="Times New Roman" w:cs="Times New Roman"/>
          <w:sz w:val="24"/>
          <w:szCs w:val="24"/>
        </w:rPr>
        <w:t xml:space="preserve"> (pg</w:t>
      </w:r>
      <w:r w:rsidR="00BB3C34">
        <w:rPr>
          <w:rFonts w:ascii="Times New Roman" w:hAnsi="Times New Roman" w:cs="Times New Roman"/>
          <w:sz w:val="24"/>
          <w:szCs w:val="24"/>
        </w:rPr>
        <w:t>.</w:t>
      </w:r>
      <w:r w:rsidRPr="00934BA8">
        <w:rPr>
          <w:rFonts w:ascii="Times New Roman" w:hAnsi="Times New Roman" w:cs="Times New Roman"/>
          <w:sz w:val="24"/>
          <w:szCs w:val="24"/>
        </w:rPr>
        <w:t xml:space="preserve"> 234) and Cox (2012) regarded anxiety as the emotion </w:t>
      </w:r>
      <w:r w:rsidR="00D976B7">
        <w:rPr>
          <w:rFonts w:ascii="Times New Roman" w:hAnsi="Times New Roman" w:cs="Times New Roman"/>
          <w:sz w:val="24"/>
          <w:szCs w:val="24"/>
        </w:rPr>
        <w:t>that</w:t>
      </w:r>
      <w:r w:rsidRPr="00934BA8">
        <w:rPr>
          <w:rFonts w:ascii="Times New Roman" w:hAnsi="Times New Roman" w:cs="Times New Roman"/>
          <w:sz w:val="24"/>
          <w:szCs w:val="24"/>
        </w:rPr>
        <w:t xml:space="preserve"> has the most impact upon the performance of athletes.</w:t>
      </w:r>
    </w:p>
    <w:p w14:paraId="2A618B03" w14:textId="77777777" w:rsidR="005674A5" w:rsidRPr="00934BA8" w:rsidRDefault="005674A5" w:rsidP="00934BA8">
      <w:pPr>
        <w:pStyle w:val="NoSpacing"/>
        <w:spacing w:line="360" w:lineRule="auto"/>
        <w:rPr>
          <w:rFonts w:ascii="Times New Roman" w:hAnsi="Times New Roman" w:cs="Times New Roman"/>
          <w:sz w:val="24"/>
          <w:szCs w:val="24"/>
        </w:rPr>
      </w:pPr>
    </w:p>
    <w:p w14:paraId="61AD3E75" w14:textId="014130C6" w:rsidR="009E40A5" w:rsidRDefault="00934BA8" w:rsidP="00791C97">
      <w:pPr>
        <w:autoSpaceDE w:val="0"/>
        <w:autoSpaceDN w:val="0"/>
        <w:adjustRightInd w:val="0"/>
        <w:spacing w:line="360" w:lineRule="auto"/>
        <w:rPr>
          <w:rFonts w:ascii="Times New Roman" w:hAnsi="Times New Roman" w:cs="Times New Roman"/>
          <w:sz w:val="24"/>
          <w:szCs w:val="24"/>
        </w:rPr>
      </w:pPr>
      <w:r w:rsidRPr="00934BA8">
        <w:rPr>
          <w:rFonts w:ascii="Times New Roman" w:hAnsi="Times New Roman" w:cs="Times New Roman"/>
          <w:sz w:val="24"/>
          <w:szCs w:val="24"/>
        </w:rPr>
        <w:t xml:space="preserve">Anxiety is widely regarded as </w:t>
      </w:r>
      <w:r w:rsidR="005A4B45" w:rsidRPr="00934BA8">
        <w:rPr>
          <w:rFonts w:ascii="Times New Roman" w:hAnsi="Times New Roman" w:cs="Times New Roman"/>
          <w:sz w:val="24"/>
          <w:szCs w:val="24"/>
        </w:rPr>
        <w:t>multidimensional</w:t>
      </w:r>
      <w:r w:rsidRPr="00934BA8">
        <w:rPr>
          <w:rFonts w:ascii="Times New Roman" w:hAnsi="Times New Roman" w:cs="Times New Roman"/>
          <w:sz w:val="24"/>
          <w:szCs w:val="24"/>
        </w:rPr>
        <w:t xml:space="preserve"> </w:t>
      </w:r>
      <w:r w:rsidR="00F06900">
        <w:rPr>
          <w:rFonts w:ascii="Times New Roman" w:hAnsi="Times New Roman" w:cs="Times New Roman"/>
          <w:sz w:val="24"/>
          <w:szCs w:val="24"/>
        </w:rPr>
        <w:t xml:space="preserve">and dualistically </w:t>
      </w:r>
      <w:r w:rsidRPr="00934BA8">
        <w:rPr>
          <w:rFonts w:ascii="Times New Roman" w:hAnsi="Times New Roman" w:cs="Times New Roman"/>
          <w:sz w:val="24"/>
          <w:szCs w:val="24"/>
        </w:rPr>
        <w:t>dichotom</w:t>
      </w:r>
      <w:r w:rsidR="00F06900">
        <w:rPr>
          <w:rFonts w:ascii="Times New Roman" w:hAnsi="Times New Roman" w:cs="Times New Roman"/>
          <w:sz w:val="24"/>
          <w:szCs w:val="24"/>
        </w:rPr>
        <w:t>ous as it has</w:t>
      </w:r>
      <w:r w:rsidR="00186455">
        <w:rPr>
          <w:rFonts w:ascii="Times New Roman" w:hAnsi="Times New Roman" w:cs="Times New Roman"/>
          <w:sz w:val="24"/>
          <w:szCs w:val="24"/>
        </w:rPr>
        <w:t>,</w:t>
      </w:r>
      <w:r w:rsidR="00F06900">
        <w:rPr>
          <w:rFonts w:ascii="Times New Roman" w:hAnsi="Times New Roman" w:cs="Times New Roman"/>
          <w:sz w:val="24"/>
          <w:szCs w:val="24"/>
        </w:rPr>
        <w:t xml:space="preserve"> not only trait and state components</w:t>
      </w:r>
      <w:r w:rsidR="00186455">
        <w:rPr>
          <w:rFonts w:ascii="Times New Roman" w:hAnsi="Times New Roman" w:cs="Times New Roman"/>
          <w:sz w:val="24"/>
          <w:szCs w:val="24"/>
        </w:rPr>
        <w:t>,</w:t>
      </w:r>
      <w:r w:rsidR="00F06900">
        <w:rPr>
          <w:rFonts w:ascii="Times New Roman" w:hAnsi="Times New Roman" w:cs="Times New Roman"/>
          <w:sz w:val="24"/>
          <w:szCs w:val="24"/>
        </w:rPr>
        <w:t xml:space="preserve"> but also cognitive and somatic. </w:t>
      </w:r>
      <w:r w:rsidR="00186455">
        <w:rPr>
          <w:rFonts w:ascii="Times New Roman" w:hAnsi="Times New Roman" w:cs="Times New Roman"/>
          <w:sz w:val="24"/>
          <w:szCs w:val="24"/>
        </w:rPr>
        <w:t xml:space="preserve">State anxiety manifests itself through fear, apprehension and tension which results in physiological arousal (Cox, 2012). </w:t>
      </w:r>
      <w:r w:rsidR="00F06900">
        <w:rPr>
          <w:rFonts w:ascii="Times New Roman" w:hAnsi="Times New Roman" w:cs="Times New Roman"/>
          <w:sz w:val="24"/>
          <w:szCs w:val="24"/>
        </w:rPr>
        <w:t xml:space="preserve">Trait anxiety refers to </w:t>
      </w:r>
      <w:r w:rsidR="00186455">
        <w:rPr>
          <w:rFonts w:ascii="Times New Roman" w:hAnsi="Times New Roman" w:cs="Times New Roman"/>
          <w:sz w:val="24"/>
          <w:szCs w:val="24"/>
        </w:rPr>
        <w:t>how some individuals respond to threatening environmental conditions with elevated state anxiety symptoms</w:t>
      </w:r>
      <w:r w:rsidR="00FB5CC8">
        <w:rPr>
          <w:rFonts w:ascii="Times New Roman" w:hAnsi="Times New Roman" w:cs="Times New Roman"/>
          <w:sz w:val="24"/>
          <w:szCs w:val="24"/>
        </w:rPr>
        <w:t xml:space="preserve"> (</w:t>
      </w:r>
      <w:proofErr w:type="spellStart"/>
      <w:r w:rsidR="00FB5CC8">
        <w:rPr>
          <w:rFonts w:ascii="Times New Roman" w:hAnsi="Times New Roman" w:cs="Times New Roman"/>
          <w:sz w:val="24"/>
          <w:szCs w:val="24"/>
        </w:rPr>
        <w:t>Pacesova</w:t>
      </w:r>
      <w:proofErr w:type="spellEnd"/>
      <w:r w:rsidR="00791C97">
        <w:rPr>
          <w:rFonts w:ascii="Times New Roman" w:hAnsi="Times New Roman" w:cs="Times New Roman"/>
          <w:sz w:val="24"/>
          <w:szCs w:val="24"/>
        </w:rPr>
        <w:t xml:space="preserve"> </w:t>
      </w:r>
      <w:r w:rsidR="00791C97" w:rsidRPr="00791C97">
        <w:rPr>
          <w:rFonts w:ascii="Times New Roman" w:hAnsi="Times New Roman" w:cs="Times New Roman"/>
          <w:sz w:val="24"/>
          <w:szCs w:val="24"/>
        </w:rPr>
        <w:t>et al.,</w:t>
      </w:r>
      <w:r w:rsidR="00791C97">
        <w:rPr>
          <w:rFonts w:ascii="Times New Roman" w:hAnsi="Times New Roman" w:cs="Times New Roman"/>
          <w:sz w:val="24"/>
          <w:szCs w:val="24"/>
        </w:rPr>
        <w:t xml:space="preserve"> </w:t>
      </w:r>
      <w:r w:rsidR="00FB5CC8">
        <w:rPr>
          <w:rFonts w:ascii="Times New Roman" w:hAnsi="Times New Roman" w:cs="Times New Roman"/>
          <w:sz w:val="24"/>
          <w:szCs w:val="24"/>
        </w:rPr>
        <w:t>2018).</w:t>
      </w:r>
      <w:r w:rsidR="00791C97">
        <w:rPr>
          <w:rFonts w:ascii="Times New Roman" w:hAnsi="Times New Roman" w:cs="Times New Roman"/>
          <w:sz w:val="24"/>
          <w:szCs w:val="24"/>
        </w:rPr>
        <w:t xml:space="preserve"> </w:t>
      </w:r>
      <w:r w:rsidRPr="00934BA8">
        <w:rPr>
          <w:rFonts w:ascii="Times New Roman" w:hAnsi="Times New Roman" w:cs="Times New Roman"/>
          <w:sz w:val="24"/>
          <w:szCs w:val="24"/>
        </w:rPr>
        <w:t xml:space="preserve">Cognitive anxiety </w:t>
      </w:r>
      <w:r w:rsidR="00FB5CC8">
        <w:rPr>
          <w:rFonts w:ascii="Times New Roman" w:hAnsi="Times New Roman" w:cs="Times New Roman"/>
          <w:sz w:val="24"/>
          <w:szCs w:val="24"/>
        </w:rPr>
        <w:t>is</w:t>
      </w:r>
      <w:r w:rsidRPr="00934BA8">
        <w:rPr>
          <w:rFonts w:ascii="Times New Roman" w:hAnsi="Times New Roman" w:cs="Times New Roman"/>
          <w:sz w:val="24"/>
          <w:szCs w:val="24"/>
        </w:rPr>
        <w:t xml:space="preserve"> the mental element</w:t>
      </w:r>
      <w:r w:rsidR="005A4B45">
        <w:rPr>
          <w:rFonts w:ascii="Times New Roman" w:hAnsi="Times New Roman" w:cs="Times New Roman"/>
          <w:sz w:val="24"/>
          <w:szCs w:val="24"/>
        </w:rPr>
        <w:t>,</w:t>
      </w:r>
      <w:r w:rsidRPr="00934BA8">
        <w:rPr>
          <w:rFonts w:ascii="Times New Roman" w:hAnsi="Times New Roman" w:cs="Times New Roman"/>
          <w:sz w:val="24"/>
          <w:szCs w:val="24"/>
        </w:rPr>
        <w:t xml:space="preserve"> including adverse expectations of accomplishment or pessimistic evaluation of one’s self (Martens, Vealey and Burton, 1990). Somatic anxiety </w:t>
      </w:r>
      <w:r w:rsidR="00FB5CC8">
        <w:rPr>
          <w:rFonts w:ascii="Times New Roman" w:hAnsi="Times New Roman" w:cs="Times New Roman"/>
          <w:sz w:val="24"/>
          <w:szCs w:val="24"/>
        </w:rPr>
        <w:t xml:space="preserve">is </w:t>
      </w:r>
      <w:r w:rsidRPr="00934BA8">
        <w:rPr>
          <w:rFonts w:ascii="Times New Roman" w:hAnsi="Times New Roman" w:cs="Times New Roman"/>
          <w:sz w:val="24"/>
          <w:szCs w:val="24"/>
        </w:rPr>
        <w:t xml:space="preserve">the physiological element – synonymous with rapid heart rate, sweaty palms, elevated muscle tension and </w:t>
      </w:r>
      <w:proofErr w:type="spellStart"/>
      <w:r w:rsidRPr="00934BA8">
        <w:rPr>
          <w:rFonts w:ascii="Times New Roman" w:hAnsi="Times New Roman" w:cs="Times New Roman"/>
          <w:sz w:val="24"/>
          <w:szCs w:val="24"/>
        </w:rPr>
        <w:t>dyspnea</w:t>
      </w:r>
      <w:proofErr w:type="spellEnd"/>
      <w:r w:rsidRPr="00934BA8">
        <w:rPr>
          <w:rFonts w:ascii="Times New Roman" w:hAnsi="Times New Roman" w:cs="Times New Roman"/>
          <w:sz w:val="24"/>
          <w:szCs w:val="24"/>
        </w:rPr>
        <w:t xml:space="preserve"> (</w:t>
      </w:r>
      <w:r w:rsidR="00FB5CC8">
        <w:rPr>
          <w:rFonts w:ascii="Times New Roman" w:hAnsi="Times New Roman" w:cs="Times New Roman"/>
          <w:sz w:val="24"/>
          <w:szCs w:val="24"/>
        </w:rPr>
        <w:t>L</w:t>
      </w:r>
      <w:r w:rsidRPr="00934BA8">
        <w:rPr>
          <w:rFonts w:ascii="Times New Roman" w:hAnsi="Times New Roman" w:cs="Times New Roman"/>
          <w:sz w:val="24"/>
          <w:szCs w:val="24"/>
        </w:rPr>
        <w:t xml:space="preserve">e </w:t>
      </w:r>
      <w:proofErr w:type="spellStart"/>
      <w:r w:rsidRPr="00934BA8">
        <w:rPr>
          <w:rFonts w:ascii="Times New Roman" w:hAnsi="Times New Roman" w:cs="Times New Roman"/>
          <w:sz w:val="24"/>
          <w:szCs w:val="24"/>
        </w:rPr>
        <w:t>Scanff</w:t>
      </w:r>
      <w:proofErr w:type="spellEnd"/>
      <w:r w:rsidRPr="00934BA8">
        <w:rPr>
          <w:rFonts w:ascii="Times New Roman" w:hAnsi="Times New Roman" w:cs="Times New Roman"/>
          <w:sz w:val="24"/>
          <w:szCs w:val="24"/>
        </w:rPr>
        <w:t xml:space="preserve">, </w:t>
      </w:r>
      <w:r w:rsidR="00FB5CC8">
        <w:rPr>
          <w:rFonts w:ascii="Times New Roman" w:hAnsi="Times New Roman" w:cs="Times New Roman"/>
          <w:sz w:val="24"/>
          <w:szCs w:val="24"/>
        </w:rPr>
        <w:t>H</w:t>
      </w:r>
      <w:r w:rsidRPr="00934BA8">
        <w:rPr>
          <w:rFonts w:ascii="Times New Roman" w:hAnsi="Times New Roman" w:cs="Times New Roman"/>
          <w:sz w:val="24"/>
          <w:szCs w:val="24"/>
        </w:rPr>
        <w:t xml:space="preserve">ardy and Larue, 1999). </w:t>
      </w:r>
    </w:p>
    <w:p w14:paraId="5192489B" w14:textId="77777777" w:rsidR="009E40A5" w:rsidRDefault="009E40A5" w:rsidP="00934BA8">
      <w:pPr>
        <w:pStyle w:val="NoSpacing"/>
        <w:spacing w:line="360" w:lineRule="auto"/>
        <w:rPr>
          <w:rFonts w:ascii="Times New Roman" w:hAnsi="Times New Roman" w:cs="Times New Roman"/>
          <w:sz w:val="24"/>
          <w:szCs w:val="24"/>
        </w:rPr>
      </w:pPr>
    </w:p>
    <w:p w14:paraId="69D8C117" w14:textId="5736AC00" w:rsidR="008D3CD0" w:rsidRDefault="00934BA8" w:rsidP="00934BA8">
      <w:pPr>
        <w:pStyle w:val="NoSpacing"/>
        <w:spacing w:line="360" w:lineRule="auto"/>
        <w:rPr>
          <w:rFonts w:ascii="Times New Roman" w:hAnsi="Times New Roman" w:cs="Times New Roman"/>
          <w:sz w:val="24"/>
          <w:szCs w:val="24"/>
        </w:rPr>
      </w:pPr>
      <w:r w:rsidRPr="00934BA8">
        <w:rPr>
          <w:rFonts w:ascii="Times New Roman" w:hAnsi="Times New Roman" w:cs="Times New Roman"/>
          <w:sz w:val="24"/>
          <w:szCs w:val="24"/>
        </w:rPr>
        <w:t>Early research suggest</w:t>
      </w:r>
      <w:r w:rsidR="00FB5CC8">
        <w:rPr>
          <w:rFonts w:ascii="Times New Roman" w:hAnsi="Times New Roman" w:cs="Times New Roman"/>
          <w:sz w:val="24"/>
          <w:szCs w:val="24"/>
        </w:rPr>
        <w:t>s</w:t>
      </w:r>
      <w:r w:rsidRPr="00934BA8">
        <w:rPr>
          <w:rFonts w:ascii="Times New Roman" w:hAnsi="Times New Roman" w:cs="Times New Roman"/>
          <w:sz w:val="24"/>
          <w:szCs w:val="24"/>
        </w:rPr>
        <w:t xml:space="preserve"> that elevated levels of anxiety hinder</w:t>
      </w:r>
      <w:r w:rsidR="00FB5CC8">
        <w:rPr>
          <w:rFonts w:ascii="Times New Roman" w:hAnsi="Times New Roman" w:cs="Times New Roman"/>
          <w:sz w:val="24"/>
          <w:szCs w:val="24"/>
        </w:rPr>
        <w:t>s</w:t>
      </w:r>
      <w:r w:rsidRPr="00934BA8">
        <w:rPr>
          <w:rFonts w:ascii="Times New Roman" w:hAnsi="Times New Roman" w:cs="Times New Roman"/>
          <w:sz w:val="24"/>
          <w:szCs w:val="24"/>
        </w:rPr>
        <w:t xml:space="preserve"> performance (Hanton, </w:t>
      </w:r>
      <w:proofErr w:type="spellStart"/>
      <w:r w:rsidRPr="00934BA8">
        <w:rPr>
          <w:rFonts w:ascii="Times New Roman" w:hAnsi="Times New Roman" w:cs="Times New Roman"/>
          <w:sz w:val="24"/>
          <w:szCs w:val="24"/>
        </w:rPr>
        <w:t>Wadey</w:t>
      </w:r>
      <w:proofErr w:type="spellEnd"/>
      <w:r w:rsidRPr="00934BA8">
        <w:rPr>
          <w:rFonts w:ascii="Times New Roman" w:hAnsi="Times New Roman" w:cs="Times New Roman"/>
          <w:sz w:val="24"/>
          <w:szCs w:val="24"/>
        </w:rPr>
        <w:t xml:space="preserve"> and Connaughton, 2005)</w:t>
      </w:r>
      <w:r w:rsidR="009E40A5">
        <w:rPr>
          <w:rFonts w:ascii="Times New Roman" w:hAnsi="Times New Roman" w:cs="Times New Roman"/>
          <w:sz w:val="24"/>
          <w:szCs w:val="24"/>
        </w:rPr>
        <w:t xml:space="preserve"> however other</w:t>
      </w:r>
      <w:r w:rsidR="00FB5CC8">
        <w:rPr>
          <w:rFonts w:ascii="Times New Roman" w:hAnsi="Times New Roman" w:cs="Times New Roman"/>
          <w:sz w:val="24"/>
          <w:szCs w:val="24"/>
        </w:rPr>
        <w:t xml:space="preserve"> research</w:t>
      </w:r>
      <w:r w:rsidR="009E40A5">
        <w:rPr>
          <w:rFonts w:ascii="Times New Roman" w:hAnsi="Times New Roman" w:cs="Times New Roman"/>
          <w:sz w:val="24"/>
          <w:szCs w:val="24"/>
        </w:rPr>
        <w:t xml:space="preserve"> ha</w:t>
      </w:r>
      <w:r w:rsidR="00FB5CC8">
        <w:rPr>
          <w:rFonts w:ascii="Times New Roman" w:hAnsi="Times New Roman" w:cs="Times New Roman"/>
          <w:sz w:val="24"/>
          <w:szCs w:val="24"/>
        </w:rPr>
        <w:t>s</w:t>
      </w:r>
      <w:r w:rsidR="009E40A5">
        <w:rPr>
          <w:rFonts w:ascii="Times New Roman" w:hAnsi="Times New Roman" w:cs="Times New Roman"/>
          <w:sz w:val="24"/>
          <w:szCs w:val="24"/>
        </w:rPr>
        <w:t xml:space="preserve"> contradicted this belief and many studies have </w:t>
      </w:r>
      <w:r w:rsidR="00D400F9">
        <w:rPr>
          <w:rFonts w:ascii="Times New Roman" w:hAnsi="Times New Roman" w:cs="Times New Roman"/>
          <w:sz w:val="24"/>
          <w:szCs w:val="24"/>
        </w:rPr>
        <w:t>suggested</w:t>
      </w:r>
      <w:r w:rsidR="009E40A5">
        <w:rPr>
          <w:rFonts w:ascii="Times New Roman" w:hAnsi="Times New Roman" w:cs="Times New Roman"/>
          <w:sz w:val="24"/>
          <w:szCs w:val="24"/>
        </w:rPr>
        <w:t xml:space="preserve"> otherwise (</w:t>
      </w:r>
      <w:r w:rsidR="00D400F9">
        <w:rPr>
          <w:rFonts w:ascii="Times New Roman" w:hAnsi="Times New Roman" w:cs="Times New Roman"/>
          <w:sz w:val="24"/>
          <w:szCs w:val="24"/>
        </w:rPr>
        <w:t xml:space="preserve">Mahoney and </w:t>
      </w:r>
      <w:proofErr w:type="spellStart"/>
      <w:r w:rsidR="00D400F9">
        <w:rPr>
          <w:rFonts w:ascii="Times New Roman" w:hAnsi="Times New Roman" w:cs="Times New Roman"/>
          <w:sz w:val="24"/>
          <w:szCs w:val="24"/>
        </w:rPr>
        <w:t>Avener</w:t>
      </w:r>
      <w:proofErr w:type="spellEnd"/>
      <w:r w:rsidR="00D400F9">
        <w:rPr>
          <w:rFonts w:ascii="Times New Roman" w:hAnsi="Times New Roman" w:cs="Times New Roman"/>
          <w:sz w:val="24"/>
          <w:szCs w:val="24"/>
        </w:rPr>
        <w:t xml:space="preserve"> 1977; Hardy and Parfitt, 1991). </w:t>
      </w:r>
    </w:p>
    <w:p w14:paraId="67716B57" w14:textId="052FE5AA" w:rsidR="00D400F9" w:rsidRDefault="00D400F9" w:rsidP="00934BA8">
      <w:pPr>
        <w:pStyle w:val="NoSpacing"/>
        <w:spacing w:line="360" w:lineRule="auto"/>
        <w:rPr>
          <w:rFonts w:ascii="Times New Roman" w:hAnsi="Times New Roman" w:cs="Times New Roman"/>
          <w:sz w:val="24"/>
          <w:szCs w:val="24"/>
        </w:rPr>
      </w:pPr>
    </w:p>
    <w:p w14:paraId="4DE8A2F7" w14:textId="6AFE6546" w:rsidR="009F4309" w:rsidRDefault="00D400F9"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This essay will critically evaluate how recent advances in th</w:t>
      </w:r>
      <w:r w:rsidR="00FF60CF">
        <w:rPr>
          <w:rFonts w:ascii="Times New Roman" w:hAnsi="Times New Roman" w:cs="Times New Roman"/>
          <w:sz w:val="24"/>
          <w:szCs w:val="24"/>
        </w:rPr>
        <w:t xml:space="preserve">e field of competitive anxiety </w:t>
      </w:r>
      <w:r>
        <w:rPr>
          <w:rFonts w:ascii="Times New Roman" w:hAnsi="Times New Roman" w:cs="Times New Roman"/>
          <w:sz w:val="24"/>
          <w:szCs w:val="24"/>
        </w:rPr>
        <w:t>have contributed to knowledge base</w:t>
      </w:r>
      <w:r w:rsidR="009F4309">
        <w:rPr>
          <w:rFonts w:ascii="Times New Roman" w:hAnsi="Times New Roman" w:cs="Times New Roman"/>
          <w:sz w:val="24"/>
          <w:szCs w:val="24"/>
        </w:rPr>
        <w:t>,</w:t>
      </w:r>
      <w:r>
        <w:rPr>
          <w:rFonts w:ascii="Times New Roman" w:hAnsi="Times New Roman" w:cs="Times New Roman"/>
          <w:sz w:val="24"/>
          <w:szCs w:val="24"/>
        </w:rPr>
        <w:t xml:space="preserve"> progress to discuss the conceptual and practical implications </w:t>
      </w:r>
      <w:r w:rsidR="009F4309">
        <w:rPr>
          <w:rFonts w:ascii="Times New Roman" w:hAnsi="Times New Roman" w:cs="Times New Roman"/>
          <w:sz w:val="24"/>
          <w:szCs w:val="24"/>
        </w:rPr>
        <w:t>of recent research for practising sports psychologists who are tasked with designing interventions for athletes and finally conclude with suggestions for future research.</w:t>
      </w:r>
    </w:p>
    <w:p w14:paraId="783435F0" w14:textId="06063E76" w:rsidR="009F4309" w:rsidRDefault="009F4309" w:rsidP="00934BA8">
      <w:pPr>
        <w:pStyle w:val="NoSpacing"/>
        <w:spacing w:line="360" w:lineRule="auto"/>
        <w:rPr>
          <w:rFonts w:ascii="Times New Roman" w:hAnsi="Times New Roman" w:cs="Times New Roman"/>
          <w:sz w:val="24"/>
          <w:szCs w:val="24"/>
        </w:rPr>
      </w:pPr>
    </w:p>
    <w:p w14:paraId="3896FB86" w14:textId="66038FF8" w:rsidR="009F4309" w:rsidRPr="00A50B68" w:rsidRDefault="007C22DA" w:rsidP="00934BA8">
      <w:pPr>
        <w:pStyle w:val="NoSpacing"/>
        <w:spacing w:line="360" w:lineRule="auto"/>
        <w:rPr>
          <w:rFonts w:ascii="Times New Roman" w:hAnsi="Times New Roman" w:cs="Times New Roman"/>
          <w:sz w:val="28"/>
          <w:szCs w:val="28"/>
        </w:rPr>
      </w:pPr>
      <w:r w:rsidRPr="00A50B68">
        <w:rPr>
          <w:rFonts w:ascii="Times New Roman" w:hAnsi="Times New Roman" w:cs="Times New Roman"/>
          <w:sz w:val="28"/>
          <w:szCs w:val="28"/>
        </w:rPr>
        <w:t>Competitive anxiety</w:t>
      </w:r>
    </w:p>
    <w:p w14:paraId="49F90550" w14:textId="4E61541B" w:rsidR="007C22DA" w:rsidRDefault="002B2777"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Anxiety manifests when an athlete gauges competitive stressors as ambiguous threats </w:t>
      </w:r>
      <w:r w:rsidR="0048270B">
        <w:rPr>
          <w:rFonts w:ascii="Times New Roman" w:hAnsi="Times New Roman" w:cs="Times New Roman"/>
          <w:sz w:val="24"/>
          <w:szCs w:val="24"/>
        </w:rPr>
        <w:t xml:space="preserve">(Hanton, Thomas and Maynard, 2004). </w:t>
      </w:r>
      <w:r w:rsidR="00EC192A">
        <w:rPr>
          <w:rFonts w:ascii="Times New Roman" w:hAnsi="Times New Roman" w:cs="Times New Roman"/>
          <w:sz w:val="24"/>
          <w:szCs w:val="24"/>
        </w:rPr>
        <w:t xml:space="preserve">Early research by </w:t>
      </w:r>
      <w:proofErr w:type="spellStart"/>
      <w:r w:rsidR="00EC192A">
        <w:rPr>
          <w:rFonts w:ascii="Times New Roman" w:hAnsi="Times New Roman" w:cs="Times New Roman"/>
          <w:sz w:val="24"/>
          <w:szCs w:val="24"/>
        </w:rPr>
        <w:t>Endler</w:t>
      </w:r>
      <w:proofErr w:type="spellEnd"/>
      <w:r w:rsidR="00EC192A">
        <w:rPr>
          <w:rFonts w:ascii="Times New Roman" w:hAnsi="Times New Roman" w:cs="Times New Roman"/>
          <w:sz w:val="24"/>
          <w:szCs w:val="24"/>
        </w:rPr>
        <w:t xml:space="preserve"> (1983) noted five antecedents of competitive anxiety: fear of injury, fear of failure, fear of negative social appraisal, routine disturbance and ambiguity of the situation. </w:t>
      </w:r>
      <w:proofErr w:type="spellStart"/>
      <w:r w:rsidR="00EC192A">
        <w:rPr>
          <w:rFonts w:ascii="Times New Roman" w:hAnsi="Times New Roman" w:cs="Times New Roman"/>
          <w:sz w:val="24"/>
          <w:szCs w:val="24"/>
        </w:rPr>
        <w:t>Hammereister</w:t>
      </w:r>
      <w:proofErr w:type="spellEnd"/>
      <w:r w:rsidR="00EC192A">
        <w:rPr>
          <w:rFonts w:ascii="Times New Roman" w:hAnsi="Times New Roman" w:cs="Times New Roman"/>
          <w:sz w:val="24"/>
          <w:szCs w:val="24"/>
        </w:rPr>
        <w:t xml:space="preserve"> and Burton</w:t>
      </w:r>
      <w:r w:rsidR="00BB3C34">
        <w:rPr>
          <w:rFonts w:ascii="Times New Roman" w:hAnsi="Times New Roman" w:cs="Times New Roman"/>
          <w:sz w:val="24"/>
          <w:szCs w:val="24"/>
        </w:rPr>
        <w:t xml:space="preserve"> </w:t>
      </w:r>
      <w:r w:rsidR="00EC192A">
        <w:rPr>
          <w:rFonts w:ascii="Times New Roman" w:hAnsi="Times New Roman" w:cs="Times New Roman"/>
          <w:sz w:val="24"/>
          <w:szCs w:val="24"/>
        </w:rPr>
        <w:t xml:space="preserve">(2001) add </w:t>
      </w:r>
      <w:r w:rsidR="00791C97">
        <w:rPr>
          <w:rFonts w:ascii="Times New Roman" w:hAnsi="Times New Roman" w:cs="Times New Roman"/>
          <w:sz w:val="24"/>
          <w:szCs w:val="24"/>
        </w:rPr>
        <w:t xml:space="preserve">the antecedent of </w:t>
      </w:r>
      <w:r w:rsidR="00EC192A">
        <w:rPr>
          <w:rFonts w:ascii="Times New Roman" w:hAnsi="Times New Roman" w:cs="Times New Roman"/>
          <w:sz w:val="24"/>
          <w:szCs w:val="24"/>
        </w:rPr>
        <w:t xml:space="preserve">anticipated diminished control to the list. Fletcher and Hanton (2003) strive to categorise organizational stressors into four sources: personal issues </w:t>
      </w:r>
      <w:r w:rsidR="00EC192A">
        <w:rPr>
          <w:rFonts w:ascii="Times New Roman" w:hAnsi="Times New Roman" w:cs="Times New Roman"/>
          <w:sz w:val="24"/>
          <w:szCs w:val="24"/>
        </w:rPr>
        <w:lastRenderedPageBreak/>
        <w:t xml:space="preserve">(expectations, nutrition, goals, injury), environmental issues (travel, selection, accommodation) team issues (roles, communication, atmosphere) and leadership issues (coaching styles and approaches).  </w:t>
      </w:r>
      <w:r w:rsidR="00771832">
        <w:rPr>
          <w:rFonts w:ascii="Times New Roman" w:hAnsi="Times New Roman" w:cs="Times New Roman"/>
          <w:sz w:val="24"/>
          <w:szCs w:val="24"/>
        </w:rPr>
        <w:t xml:space="preserve">Hanton, Thomas and </w:t>
      </w:r>
      <w:proofErr w:type="spellStart"/>
      <w:r w:rsidR="00771832">
        <w:rPr>
          <w:rFonts w:ascii="Times New Roman" w:hAnsi="Times New Roman" w:cs="Times New Roman"/>
          <w:sz w:val="24"/>
          <w:szCs w:val="24"/>
        </w:rPr>
        <w:t>Mellalieu</w:t>
      </w:r>
      <w:proofErr w:type="spellEnd"/>
      <w:r w:rsidR="00771832">
        <w:rPr>
          <w:rFonts w:ascii="Times New Roman" w:hAnsi="Times New Roman" w:cs="Times New Roman"/>
          <w:sz w:val="24"/>
          <w:szCs w:val="24"/>
        </w:rPr>
        <w:t xml:space="preserve"> (2009) </w:t>
      </w:r>
      <w:r w:rsidR="00EC192A">
        <w:rPr>
          <w:rFonts w:ascii="Times New Roman" w:hAnsi="Times New Roman" w:cs="Times New Roman"/>
          <w:sz w:val="24"/>
          <w:szCs w:val="24"/>
        </w:rPr>
        <w:t xml:space="preserve">also </w:t>
      </w:r>
      <w:r w:rsidR="00771832">
        <w:rPr>
          <w:rFonts w:ascii="Times New Roman" w:hAnsi="Times New Roman" w:cs="Times New Roman"/>
          <w:sz w:val="24"/>
          <w:szCs w:val="24"/>
        </w:rPr>
        <w:t>attempt to organise s</w:t>
      </w:r>
      <w:r w:rsidR="0048270B">
        <w:rPr>
          <w:rFonts w:ascii="Times New Roman" w:hAnsi="Times New Roman" w:cs="Times New Roman"/>
          <w:sz w:val="24"/>
          <w:szCs w:val="24"/>
        </w:rPr>
        <w:t xml:space="preserve">tressors </w:t>
      </w:r>
      <w:r w:rsidR="00771832">
        <w:rPr>
          <w:rFonts w:ascii="Times New Roman" w:hAnsi="Times New Roman" w:cs="Times New Roman"/>
          <w:sz w:val="24"/>
          <w:szCs w:val="24"/>
        </w:rPr>
        <w:t xml:space="preserve">into </w:t>
      </w:r>
      <w:r w:rsidR="00EC192A">
        <w:rPr>
          <w:rFonts w:ascii="Times New Roman" w:hAnsi="Times New Roman" w:cs="Times New Roman"/>
          <w:sz w:val="24"/>
          <w:szCs w:val="24"/>
        </w:rPr>
        <w:t xml:space="preserve">similar </w:t>
      </w:r>
      <w:r w:rsidR="00771832">
        <w:rPr>
          <w:rFonts w:ascii="Times New Roman" w:hAnsi="Times New Roman" w:cs="Times New Roman"/>
          <w:sz w:val="24"/>
          <w:szCs w:val="24"/>
        </w:rPr>
        <w:t xml:space="preserve"> categories: f</w:t>
      </w:r>
      <w:r w:rsidR="0048270B">
        <w:rPr>
          <w:rFonts w:ascii="Times New Roman" w:hAnsi="Times New Roman" w:cs="Times New Roman"/>
          <w:sz w:val="24"/>
          <w:szCs w:val="24"/>
        </w:rPr>
        <w:t xml:space="preserve">acets of competition </w:t>
      </w:r>
      <w:r w:rsidR="007D3FA7">
        <w:rPr>
          <w:rFonts w:ascii="Times New Roman" w:hAnsi="Times New Roman" w:cs="Times New Roman"/>
          <w:sz w:val="24"/>
          <w:szCs w:val="24"/>
        </w:rPr>
        <w:t>(</w:t>
      </w:r>
      <w:r w:rsidR="001834DA">
        <w:rPr>
          <w:rFonts w:ascii="Times New Roman" w:hAnsi="Times New Roman" w:cs="Times New Roman"/>
          <w:sz w:val="24"/>
          <w:szCs w:val="24"/>
        </w:rPr>
        <w:t xml:space="preserve">concerns about </w:t>
      </w:r>
      <w:r w:rsidR="007D3FA7">
        <w:rPr>
          <w:rFonts w:ascii="Times New Roman" w:hAnsi="Times New Roman" w:cs="Times New Roman"/>
          <w:sz w:val="24"/>
          <w:szCs w:val="24"/>
        </w:rPr>
        <w:t>goals, performance</w:t>
      </w:r>
      <w:r w:rsidR="001834DA">
        <w:rPr>
          <w:rFonts w:ascii="Times New Roman" w:hAnsi="Times New Roman" w:cs="Times New Roman"/>
          <w:sz w:val="24"/>
          <w:szCs w:val="24"/>
        </w:rPr>
        <w:t xml:space="preserve">, </w:t>
      </w:r>
      <w:r w:rsidR="007D3FA7">
        <w:rPr>
          <w:rFonts w:ascii="Times New Roman" w:hAnsi="Times New Roman" w:cs="Times New Roman"/>
          <w:sz w:val="24"/>
          <w:szCs w:val="24"/>
        </w:rPr>
        <w:t xml:space="preserve">preparation </w:t>
      </w:r>
      <w:r w:rsidR="001834DA">
        <w:rPr>
          <w:rFonts w:ascii="Times New Roman" w:hAnsi="Times New Roman" w:cs="Times New Roman"/>
          <w:sz w:val="24"/>
          <w:szCs w:val="24"/>
        </w:rPr>
        <w:t xml:space="preserve">- </w:t>
      </w:r>
      <w:r w:rsidR="007D3FA7">
        <w:rPr>
          <w:rFonts w:ascii="Times New Roman" w:hAnsi="Times New Roman" w:cs="Times New Roman"/>
          <w:sz w:val="24"/>
          <w:szCs w:val="24"/>
        </w:rPr>
        <w:t>both mental and physical), distressing experiences (injury risk and consequences), financial considerations (sponsorship or funding difficulties), relationships (family, teammate</w:t>
      </w:r>
      <w:r w:rsidR="001834DA">
        <w:rPr>
          <w:rFonts w:ascii="Times New Roman" w:hAnsi="Times New Roman" w:cs="Times New Roman"/>
          <w:sz w:val="24"/>
          <w:szCs w:val="24"/>
        </w:rPr>
        <w:t>s’</w:t>
      </w:r>
      <w:r w:rsidR="007D3FA7">
        <w:rPr>
          <w:rFonts w:ascii="Times New Roman" w:hAnsi="Times New Roman" w:cs="Times New Roman"/>
          <w:sz w:val="24"/>
          <w:szCs w:val="24"/>
        </w:rPr>
        <w:t xml:space="preserve">, or </w:t>
      </w:r>
      <w:r w:rsidR="00BA1C76">
        <w:rPr>
          <w:rFonts w:ascii="Times New Roman" w:hAnsi="Times New Roman" w:cs="Times New Roman"/>
          <w:sz w:val="24"/>
          <w:szCs w:val="24"/>
        </w:rPr>
        <w:t>coaches’</w:t>
      </w:r>
      <w:r w:rsidR="007D3FA7">
        <w:rPr>
          <w:rFonts w:ascii="Times New Roman" w:hAnsi="Times New Roman" w:cs="Times New Roman"/>
          <w:sz w:val="24"/>
          <w:szCs w:val="24"/>
        </w:rPr>
        <w:t xml:space="preserve"> expectations</w:t>
      </w:r>
      <w:r w:rsidR="00BA1C76">
        <w:rPr>
          <w:rFonts w:ascii="Times New Roman" w:hAnsi="Times New Roman" w:cs="Times New Roman"/>
          <w:sz w:val="24"/>
          <w:szCs w:val="24"/>
        </w:rPr>
        <w:t xml:space="preserve">) </w:t>
      </w:r>
      <w:r w:rsidR="001834DA">
        <w:rPr>
          <w:rFonts w:ascii="Times New Roman" w:hAnsi="Times New Roman" w:cs="Times New Roman"/>
          <w:sz w:val="24"/>
          <w:szCs w:val="24"/>
        </w:rPr>
        <w:t>and environmental considerations such as the weather</w:t>
      </w:r>
      <w:r w:rsidR="00EC192A">
        <w:rPr>
          <w:rFonts w:ascii="Times New Roman" w:hAnsi="Times New Roman" w:cs="Times New Roman"/>
          <w:sz w:val="24"/>
          <w:szCs w:val="24"/>
        </w:rPr>
        <w:t>. Most researchers however concur that a</w:t>
      </w:r>
      <w:r w:rsidR="005111E9">
        <w:rPr>
          <w:rFonts w:ascii="Times New Roman" w:hAnsi="Times New Roman" w:cs="Times New Roman"/>
          <w:sz w:val="24"/>
          <w:szCs w:val="24"/>
        </w:rPr>
        <w:t xml:space="preserve">nxiety will only </w:t>
      </w:r>
      <w:r w:rsidR="00EC192A">
        <w:rPr>
          <w:rFonts w:ascii="Times New Roman" w:hAnsi="Times New Roman" w:cs="Times New Roman"/>
          <w:sz w:val="24"/>
          <w:szCs w:val="24"/>
        </w:rPr>
        <w:t>arise</w:t>
      </w:r>
      <w:r w:rsidR="005111E9">
        <w:rPr>
          <w:rFonts w:ascii="Times New Roman" w:hAnsi="Times New Roman" w:cs="Times New Roman"/>
          <w:sz w:val="24"/>
          <w:szCs w:val="24"/>
        </w:rPr>
        <w:t xml:space="preserve"> if an imbalance between the appraisal of the situation and the athlete’s perception of coping is present. </w:t>
      </w:r>
    </w:p>
    <w:p w14:paraId="09625B5B" w14:textId="1D5768FC" w:rsidR="00F70CED" w:rsidRDefault="00F70CED" w:rsidP="00934BA8">
      <w:pPr>
        <w:pStyle w:val="NoSpacing"/>
        <w:spacing w:line="360" w:lineRule="auto"/>
        <w:rPr>
          <w:rFonts w:ascii="Times New Roman" w:hAnsi="Times New Roman" w:cs="Times New Roman"/>
          <w:sz w:val="24"/>
          <w:szCs w:val="24"/>
        </w:rPr>
      </w:pPr>
    </w:p>
    <w:p w14:paraId="3D6352DF" w14:textId="22D0FB11" w:rsidR="00F70CED" w:rsidRDefault="00A83566" w:rsidP="00934BA8">
      <w:pPr>
        <w:pStyle w:val="NoSpacing"/>
        <w:spacing w:line="360" w:lineRule="auto"/>
        <w:rPr>
          <w:rFonts w:ascii="Times New Roman" w:hAnsi="Times New Roman" w:cs="Times New Roman"/>
          <w:sz w:val="28"/>
          <w:szCs w:val="28"/>
        </w:rPr>
      </w:pPr>
      <w:r w:rsidRPr="000C1987">
        <w:rPr>
          <w:rFonts w:ascii="Times New Roman" w:hAnsi="Times New Roman" w:cs="Times New Roman"/>
          <w:sz w:val="28"/>
          <w:szCs w:val="28"/>
        </w:rPr>
        <w:t xml:space="preserve">Measures </w:t>
      </w:r>
      <w:r w:rsidR="00FF60CF">
        <w:rPr>
          <w:rFonts w:ascii="Times New Roman" w:hAnsi="Times New Roman" w:cs="Times New Roman"/>
          <w:sz w:val="28"/>
          <w:szCs w:val="28"/>
        </w:rPr>
        <w:t xml:space="preserve">and models </w:t>
      </w:r>
      <w:r w:rsidRPr="000C1987">
        <w:rPr>
          <w:rFonts w:ascii="Times New Roman" w:hAnsi="Times New Roman" w:cs="Times New Roman"/>
          <w:sz w:val="28"/>
          <w:szCs w:val="28"/>
        </w:rPr>
        <w:t>of anxiety</w:t>
      </w:r>
    </w:p>
    <w:p w14:paraId="463C81D5" w14:textId="455B4F50" w:rsidR="00FF60CF" w:rsidRPr="00FF60CF" w:rsidRDefault="0031385B"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Literature discussing t</w:t>
      </w:r>
      <w:r w:rsidR="00FF60CF">
        <w:rPr>
          <w:rFonts w:ascii="Times New Roman" w:hAnsi="Times New Roman" w:cs="Times New Roman"/>
          <w:sz w:val="24"/>
          <w:szCs w:val="24"/>
        </w:rPr>
        <w:t>he anxiety-performance relationshi</w:t>
      </w:r>
      <w:r>
        <w:rPr>
          <w:rFonts w:ascii="Times New Roman" w:hAnsi="Times New Roman" w:cs="Times New Roman"/>
          <w:sz w:val="24"/>
          <w:szCs w:val="24"/>
        </w:rPr>
        <w:t>p was at one time dominated by arousal models such as the inverted-U theory and drive theory (Hanton and Connaughton 2002). Hull (1943) developed the drive theory claiming increased arousal w</w:t>
      </w:r>
      <w:r w:rsidR="00791C97">
        <w:rPr>
          <w:rFonts w:ascii="Times New Roman" w:hAnsi="Times New Roman" w:cs="Times New Roman"/>
          <w:sz w:val="24"/>
          <w:szCs w:val="24"/>
        </w:rPr>
        <w:t>ill</w:t>
      </w:r>
      <w:r>
        <w:rPr>
          <w:rFonts w:ascii="Times New Roman" w:hAnsi="Times New Roman" w:cs="Times New Roman"/>
          <w:sz w:val="24"/>
          <w:szCs w:val="24"/>
        </w:rPr>
        <w:t xml:space="preserve"> benefit an athlete when performing a well-learned task but w</w:t>
      </w:r>
      <w:r w:rsidR="00791C97">
        <w:rPr>
          <w:rFonts w:ascii="Times New Roman" w:hAnsi="Times New Roman" w:cs="Times New Roman"/>
          <w:sz w:val="24"/>
          <w:szCs w:val="24"/>
        </w:rPr>
        <w:t>ill</w:t>
      </w:r>
      <w:r>
        <w:rPr>
          <w:rFonts w:ascii="Times New Roman" w:hAnsi="Times New Roman" w:cs="Times New Roman"/>
          <w:sz w:val="24"/>
          <w:szCs w:val="24"/>
        </w:rPr>
        <w:t xml:space="preserve"> detrimentally affect the same athlete should they be performing a complex or new task. He also claim</w:t>
      </w:r>
      <w:r w:rsidR="002102DC">
        <w:rPr>
          <w:rFonts w:ascii="Times New Roman" w:hAnsi="Times New Roman" w:cs="Times New Roman"/>
          <w:sz w:val="24"/>
          <w:szCs w:val="24"/>
        </w:rPr>
        <w:t>s</w:t>
      </w:r>
      <w:r>
        <w:rPr>
          <w:rFonts w:ascii="Times New Roman" w:hAnsi="Times New Roman" w:cs="Times New Roman"/>
          <w:sz w:val="24"/>
          <w:szCs w:val="24"/>
        </w:rPr>
        <w:t xml:space="preserve"> that new athletes</w:t>
      </w:r>
      <w:r w:rsidR="00300162">
        <w:rPr>
          <w:rFonts w:ascii="Times New Roman" w:hAnsi="Times New Roman" w:cs="Times New Roman"/>
          <w:sz w:val="24"/>
          <w:szCs w:val="24"/>
        </w:rPr>
        <w:t>’ performance</w:t>
      </w:r>
      <w:r>
        <w:rPr>
          <w:rFonts w:ascii="Times New Roman" w:hAnsi="Times New Roman" w:cs="Times New Roman"/>
          <w:sz w:val="24"/>
          <w:szCs w:val="24"/>
        </w:rPr>
        <w:t xml:space="preserve"> w</w:t>
      </w:r>
      <w:r w:rsidR="00FA348E">
        <w:rPr>
          <w:rFonts w:ascii="Times New Roman" w:hAnsi="Times New Roman" w:cs="Times New Roman"/>
          <w:sz w:val="24"/>
          <w:szCs w:val="24"/>
        </w:rPr>
        <w:t>ill</w:t>
      </w:r>
      <w:r>
        <w:rPr>
          <w:rFonts w:ascii="Times New Roman" w:hAnsi="Times New Roman" w:cs="Times New Roman"/>
          <w:sz w:val="24"/>
          <w:szCs w:val="24"/>
        </w:rPr>
        <w:t xml:space="preserve"> be </w:t>
      </w:r>
      <w:r w:rsidR="00576DC6">
        <w:rPr>
          <w:rFonts w:ascii="Times New Roman" w:hAnsi="Times New Roman" w:cs="Times New Roman"/>
          <w:sz w:val="24"/>
          <w:szCs w:val="24"/>
        </w:rPr>
        <w:t xml:space="preserve">negatively </w:t>
      </w:r>
      <w:r>
        <w:rPr>
          <w:rFonts w:ascii="Times New Roman" w:hAnsi="Times New Roman" w:cs="Times New Roman"/>
          <w:sz w:val="24"/>
          <w:szCs w:val="24"/>
        </w:rPr>
        <w:t xml:space="preserve">affected by </w:t>
      </w:r>
      <w:r w:rsidR="00576DC6">
        <w:rPr>
          <w:rFonts w:ascii="Times New Roman" w:hAnsi="Times New Roman" w:cs="Times New Roman"/>
          <w:sz w:val="24"/>
          <w:szCs w:val="24"/>
        </w:rPr>
        <w:t>increased arousal where</w:t>
      </w:r>
      <w:r w:rsidR="002102DC">
        <w:rPr>
          <w:rFonts w:ascii="Times New Roman" w:hAnsi="Times New Roman" w:cs="Times New Roman"/>
          <w:sz w:val="24"/>
          <w:szCs w:val="24"/>
        </w:rPr>
        <w:t>as</w:t>
      </w:r>
      <w:r w:rsidR="00576DC6">
        <w:rPr>
          <w:rFonts w:ascii="Times New Roman" w:hAnsi="Times New Roman" w:cs="Times New Roman"/>
          <w:sz w:val="24"/>
          <w:szCs w:val="24"/>
        </w:rPr>
        <w:t xml:space="preserve"> older,</w:t>
      </w:r>
      <w:r w:rsidR="002102DC">
        <w:rPr>
          <w:rFonts w:ascii="Times New Roman" w:hAnsi="Times New Roman" w:cs="Times New Roman"/>
          <w:sz w:val="24"/>
          <w:szCs w:val="24"/>
        </w:rPr>
        <w:t xml:space="preserve"> more</w:t>
      </w:r>
      <w:r w:rsidR="00576DC6">
        <w:rPr>
          <w:rFonts w:ascii="Times New Roman" w:hAnsi="Times New Roman" w:cs="Times New Roman"/>
          <w:sz w:val="24"/>
          <w:szCs w:val="24"/>
        </w:rPr>
        <w:t xml:space="preserve"> experienced athletes</w:t>
      </w:r>
      <w:r w:rsidR="00BA6F3A">
        <w:rPr>
          <w:rFonts w:ascii="Times New Roman" w:hAnsi="Times New Roman" w:cs="Times New Roman"/>
          <w:sz w:val="24"/>
          <w:szCs w:val="24"/>
        </w:rPr>
        <w:t>’ performance</w:t>
      </w:r>
      <w:r w:rsidR="00576DC6">
        <w:rPr>
          <w:rFonts w:ascii="Times New Roman" w:hAnsi="Times New Roman" w:cs="Times New Roman"/>
          <w:sz w:val="24"/>
          <w:szCs w:val="24"/>
        </w:rPr>
        <w:t xml:space="preserve"> w</w:t>
      </w:r>
      <w:r w:rsidR="00FA348E">
        <w:rPr>
          <w:rFonts w:ascii="Times New Roman" w:hAnsi="Times New Roman" w:cs="Times New Roman"/>
          <w:sz w:val="24"/>
          <w:szCs w:val="24"/>
        </w:rPr>
        <w:t>ill</w:t>
      </w:r>
      <w:r w:rsidR="00576DC6">
        <w:rPr>
          <w:rFonts w:ascii="Times New Roman" w:hAnsi="Times New Roman" w:cs="Times New Roman"/>
          <w:sz w:val="24"/>
          <w:szCs w:val="24"/>
        </w:rPr>
        <w:t xml:space="preserve"> not (Cox 2012).</w:t>
      </w:r>
      <w:r w:rsidR="002102DC">
        <w:rPr>
          <w:rFonts w:ascii="Times New Roman" w:hAnsi="Times New Roman" w:cs="Times New Roman"/>
          <w:sz w:val="24"/>
          <w:szCs w:val="24"/>
        </w:rPr>
        <w:t xml:space="preserve"> </w:t>
      </w:r>
      <w:r w:rsidR="00576DC6">
        <w:rPr>
          <w:rFonts w:ascii="Times New Roman" w:hAnsi="Times New Roman" w:cs="Times New Roman"/>
          <w:sz w:val="24"/>
          <w:szCs w:val="24"/>
        </w:rPr>
        <w:t xml:space="preserve">The Inverted-U </w:t>
      </w:r>
      <w:r w:rsidR="002102DC">
        <w:rPr>
          <w:rFonts w:ascii="Times New Roman" w:hAnsi="Times New Roman" w:cs="Times New Roman"/>
          <w:sz w:val="24"/>
          <w:szCs w:val="24"/>
        </w:rPr>
        <w:t>theory</w:t>
      </w:r>
      <w:r w:rsidR="00576DC6">
        <w:rPr>
          <w:rFonts w:ascii="Times New Roman" w:hAnsi="Times New Roman" w:cs="Times New Roman"/>
          <w:sz w:val="24"/>
          <w:szCs w:val="24"/>
        </w:rPr>
        <w:t xml:space="preserve"> (Yerkes and Dodson, 1908) postulat</w:t>
      </w:r>
      <w:r w:rsidR="002102DC">
        <w:rPr>
          <w:rFonts w:ascii="Times New Roman" w:hAnsi="Times New Roman" w:cs="Times New Roman"/>
          <w:sz w:val="24"/>
          <w:szCs w:val="24"/>
        </w:rPr>
        <w:t>es</w:t>
      </w:r>
      <w:r w:rsidR="00576DC6">
        <w:rPr>
          <w:rFonts w:ascii="Times New Roman" w:hAnsi="Times New Roman" w:cs="Times New Roman"/>
          <w:sz w:val="24"/>
          <w:szCs w:val="24"/>
        </w:rPr>
        <w:t xml:space="preserve"> that as anxiety </w:t>
      </w:r>
      <w:r w:rsidR="002102DC">
        <w:rPr>
          <w:rFonts w:ascii="Times New Roman" w:hAnsi="Times New Roman" w:cs="Times New Roman"/>
          <w:sz w:val="24"/>
          <w:szCs w:val="24"/>
        </w:rPr>
        <w:t xml:space="preserve">levels </w:t>
      </w:r>
      <w:r w:rsidR="00576DC6">
        <w:rPr>
          <w:rFonts w:ascii="Times New Roman" w:hAnsi="Times New Roman" w:cs="Times New Roman"/>
          <w:sz w:val="24"/>
          <w:szCs w:val="24"/>
        </w:rPr>
        <w:t>rise performance will improve, however it is stipulated that there will be a time when the anxiety exceed</w:t>
      </w:r>
      <w:r w:rsidR="002102DC">
        <w:rPr>
          <w:rFonts w:ascii="Times New Roman" w:hAnsi="Times New Roman" w:cs="Times New Roman"/>
          <w:sz w:val="24"/>
          <w:szCs w:val="24"/>
        </w:rPr>
        <w:t>s</w:t>
      </w:r>
      <w:r w:rsidR="00576DC6">
        <w:rPr>
          <w:rFonts w:ascii="Times New Roman" w:hAnsi="Times New Roman" w:cs="Times New Roman"/>
          <w:sz w:val="24"/>
          <w:szCs w:val="24"/>
        </w:rPr>
        <w:t xml:space="preserve"> the optimum level and become</w:t>
      </w:r>
      <w:r w:rsidR="002102DC">
        <w:rPr>
          <w:rFonts w:ascii="Times New Roman" w:hAnsi="Times New Roman" w:cs="Times New Roman"/>
          <w:sz w:val="24"/>
          <w:szCs w:val="24"/>
        </w:rPr>
        <w:t>s</w:t>
      </w:r>
      <w:r w:rsidR="00576DC6">
        <w:rPr>
          <w:rFonts w:ascii="Times New Roman" w:hAnsi="Times New Roman" w:cs="Times New Roman"/>
          <w:sz w:val="24"/>
          <w:szCs w:val="24"/>
        </w:rPr>
        <w:t xml:space="preserve"> too arousing</w:t>
      </w:r>
      <w:r w:rsidR="002102DC">
        <w:rPr>
          <w:rFonts w:ascii="Times New Roman" w:hAnsi="Times New Roman" w:cs="Times New Roman"/>
          <w:sz w:val="24"/>
          <w:szCs w:val="24"/>
        </w:rPr>
        <w:t>,</w:t>
      </w:r>
      <w:r w:rsidR="00576DC6">
        <w:rPr>
          <w:rFonts w:ascii="Times New Roman" w:hAnsi="Times New Roman" w:cs="Times New Roman"/>
          <w:sz w:val="24"/>
          <w:szCs w:val="24"/>
        </w:rPr>
        <w:t xml:space="preserve"> leading to a dip in performance.</w:t>
      </w:r>
      <w:r w:rsidR="002102DC">
        <w:rPr>
          <w:rFonts w:ascii="Times New Roman" w:hAnsi="Times New Roman" w:cs="Times New Roman"/>
          <w:sz w:val="24"/>
          <w:szCs w:val="24"/>
        </w:rPr>
        <w:t xml:space="preserve"> Interest in both theories has long diminished</w:t>
      </w:r>
      <w:r w:rsidR="00BA6F3A">
        <w:rPr>
          <w:rFonts w:ascii="Times New Roman" w:hAnsi="Times New Roman" w:cs="Times New Roman"/>
          <w:sz w:val="24"/>
          <w:szCs w:val="24"/>
        </w:rPr>
        <w:t xml:space="preserve"> as they were both difficult to </w:t>
      </w:r>
      <w:r w:rsidR="00BB3C34">
        <w:rPr>
          <w:rFonts w:ascii="Times New Roman" w:hAnsi="Times New Roman" w:cs="Times New Roman"/>
          <w:sz w:val="24"/>
          <w:szCs w:val="24"/>
        </w:rPr>
        <w:t xml:space="preserve">put to the </w:t>
      </w:r>
      <w:r w:rsidR="00BA6F3A">
        <w:rPr>
          <w:rFonts w:ascii="Times New Roman" w:hAnsi="Times New Roman" w:cs="Times New Roman"/>
          <w:sz w:val="24"/>
          <w:szCs w:val="24"/>
        </w:rPr>
        <w:t>test</w:t>
      </w:r>
      <w:r w:rsidR="00FA348E">
        <w:rPr>
          <w:rFonts w:ascii="Times New Roman" w:hAnsi="Times New Roman" w:cs="Times New Roman"/>
          <w:sz w:val="24"/>
          <w:szCs w:val="24"/>
        </w:rPr>
        <w:t xml:space="preserve"> and often resulted in conflicting results.</w:t>
      </w:r>
      <w:r w:rsidR="00576DC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74618C9B" w14:textId="77777777" w:rsidR="00BA6F3A" w:rsidRDefault="00BA6F3A" w:rsidP="00934BA8">
      <w:pPr>
        <w:pStyle w:val="NoSpacing"/>
        <w:spacing w:line="360" w:lineRule="auto"/>
        <w:rPr>
          <w:rFonts w:ascii="Times New Roman" w:hAnsi="Times New Roman" w:cs="Times New Roman"/>
          <w:sz w:val="24"/>
          <w:szCs w:val="24"/>
        </w:rPr>
      </w:pPr>
    </w:p>
    <w:p w14:paraId="10800FFD" w14:textId="77777777" w:rsidR="00BA6F3A" w:rsidRDefault="00BA6F3A"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Originally, anxiety was measured using u</w:t>
      </w:r>
      <w:r w:rsidR="00A83566">
        <w:rPr>
          <w:rFonts w:ascii="Times New Roman" w:hAnsi="Times New Roman" w:cs="Times New Roman"/>
          <w:sz w:val="24"/>
          <w:szCs w:val="24"/>
        </w:rPr>
        <w:t xml:space="preserve">nidimensional measures </w:t>
      </w:r>
      <w:r w:rsidR="000C1987">
        <w:rPr>
          <w:rFonts w:ascii="Times New Roman" w:hAnsi="Times New Roman" w:cs="Times New Roman"/>
          <w:sz w:val="24"/>
          <w:szCs w:val="24"/>
        </w:rPr>
        <w:t>such as Spielberger’s Trait Anxiety Inventory (TAI) and State Anxiety Inventory (SAI) (</w:t>
      </w:r>
      <w:proofErr w:type="spellStart"/>
      <w:r w:rsidR="000C1987">
        <w:rPr>
          <w:rFonts w:ascii="Times New Roman" w:hAnsi="Times New Roman" w:cs="Times New Roman"/>
          <w:sz w:val="24"/>
          <w:szCs w:val="24"/>
        </w:rPr>
        <w:t>Speilberger</w:t>
      </w:r>
      <w:proofErr w:type="spellEnd"/>
      <w:r w:rsidR="000C1987">
        <w:rPr>
          <w:rFonts w:ascii="Times New Roman" w:hAnsi="Times New Roman" w:cs="Times New Roman"/>
          <w:sz w:val="24"/>
          <w:szCs w:val="24"/>
        </w:rPr>
        <w:t xml:space="preserve">, 1983); Martens, Vealey and Burton’s (1990) Sport Competition Anxiety Test (SCAT) or </w:t>
      </w:r>
      <w:r w:rsidR="000C1987" w:rsidRPr="00DC42B9">
        <w:rPr>
          <w:rFonts w:ascii="Times New Roman" w:hAnsi="Times New Roman" w:cs="Times New Roman"/>
          <w:sz w:val="24"/>
          <w:szCs w:val="24"/>
        </w:rPr>
        <w:t>Martens’ (1977) Competitive State Anxiety</w:t>
      </w:r>
      <w:r w:rsidR="000C1987">
        <w:rPr>
          <w:rFonts w:ascii="Times New Roman" w:hAnsi="Times New Roman" w:cs="Times New Roman"/>
          <w:sz w:val="24"/>
          <w:szCs w:val="24"/>
        </w:rPr>
        <w:t xml:space="preserve"> Inventory (CSAI) </w:t>
      </w:r>
      <w:r w:rsidR="00A83566">
        <w:rPr>
          <w:rFonts w:ascii="Times New Roman" w:hAnsi="Times New Roman" w:cs="Times New Roman"/>
          <w:sz w:val="24"/>
          <w:szCs w:val="24"/>
        </w:rPr>
        <w:t xml:space="preserve"> </w:t>
      </w:r>
      <w:r>
        <w:rPr>
          <w:rFonts w:ascii="Times New Roman" w:hAnsi="Times New Roman" w:cs="Times New Roman"/>
          <w:sz w:val="24"/>
          <w:szCs w:val="24"/>
        </w:rPr>
        <w:t xml:space="preserve">however they </w:t>
      </w:r>
      <w:r w:rsidR="00511704">
        <w:rPr>
          <w:rFonts w:ascii="Times New Roman" w:hAnsi="Times New Roman" w:cs="Times New Roman"/>
          <w:sz w:val="24"/>
          <w:szCs w:val="24"/>
        </w:rPr>
        <w:t xml:space="preserve">are limited in their ability to measure and assess the impact of anxiety on athletes as they </w:t>
      </w:r>
      <w:r w:rsidR="00A83566">
        <w:rPr>
          <w:rFonts w:ascii="Times New Roman" w:hAnsi="Times New Roman" w:cs="Times New Roman"/>
          <w:sz w:val="24"/>
          <w:szCs w:val="24"/>
        </w:rPr>
        <w:t xml:space="preserve">only </w:t>
      </w:r>
      <w:r w:rsidR="00511704">
        <w:rPr>
          <w:rFonts w:ascii="Times New Roman" w:hAnsi="Times New Roman" w:cs="Times New Roman"/>
          <w:sz w:val="24"/>
          <w:szCs w:val="24"/>
        </w:rPr>
        <w:t xml:space="preserve">focus </w:t>
      </w:r>
      <w:r w:rsidR="00A83566">
        <w:rPr>
          <w:rFonts w:ascii="Times New Roman" w:hAnsi="Times New Roman" w:cs="Times New Roman"/>
          <w:sz w:val="24"/>
          <w:szCs w:val="24"/>
        </w:rPr>
        <w:t xml:space="preserve">on state or trait anxiety with no attempt </w:t>
      </w:r>
      <w:r w:rsidR="00C42389">
        <w:rPr>
          <w:rFonts w:ascii="Times New Roman" w:hAnsi="Times New Roman" w:cs="Times New Roman"/>
          <w:sz w:val="24"/>
          <w:szCs w:val="24"/>
        </w:rPr>
        <w:t>at</w:t>
      </w:r>
      <w:r w:rsidR="00A83566">
        <w:rPr>
          <w:rFonts w:ascii="Times New Roman" w:hAnsi="Times New Roman" w:cs="Times New Roman"/>
          <w:sz w:val="24"/>
          <w:szCs w:val="24"/>
        </w:rPr>
        <w:t xml:space="preserve"> further partition</w:t>
      </w:r>
      <w:r w:rsidR="00E66B66">
        <w:rPr>
          <w:rFonts w:ascii="Times New Roman" w:hAnsi="Times New Roman" w:cs="Times New Roman"/>
          <w:sz w:val="24"/>
          <w:szCs w:val="24"/>
        </w:rPr>
        <w:t>ing</w:t>
      </w:r>
      <w:r w:rsidR="00A83566">
        <w:rPr>
          <w:rFonts w:ascii="Times New Roman" w:hAnsi="Times New Roman" w:cs="Times New Roman"/>
          <w:sz w:val="24"/>
          <w:szCs w:val="24"/>
        </w:rPr>
        <w:t xml:space="preserve"> into cognitive or somatic components</w:t>
      </w:r>
      <w:r w:rsidR="00E66B66">
        <w:rPr>
          <w:rFonts w:ascii="Times New Roman" w:hAnsi="Times New Roman" w:cs="Times New Roman"/>
          <w:sz w:val="24"/>
          <w:szCs w:val="24"/>
        </w:rPr>
        <w:t>.</w:t>
      </w:r>
    </w:p>
    <w:p w14:paraId="54D52350" w14:textId="77777777" w:rsidR="00BA6F3A" w:rsidRDefault="00BA6F3A" w:rsidP="00934BA8">
      <w:pPr>
        <w:pStyle w:val="NoSpacing"/>
        <w:spacing w:line="360" w:lineRule="auto"/>
        <w:rPr>
          <w:rFonts w:ascii="Times New Roman" w:hAnsi="Times New Roman" w:cs="Times New Roman"/>
          <w:sz w:val="24"/>
          <w:szCs w:val="24"/>
        </w:rPr>
      </w:pPr>
    </w:p>
    <w:p w14:paraId="3708DE81" w14:textId="14A62AAA" w:rsidR="00BA6F3A" w:rsidRDefault="00E66B66"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Theories such as </w:t>
      </w:r>
      <w:proofErr w:type="spellStart"/>
      <w:r>
        <w:rPr>
          <w:rFonts w:ascii="Times New Roman" w:hAnsi="Times New Roman" w:cs="Times New Roman"/>
          <w:sz w:val="24"/>
          <w:szCs w:val="24"/>
        </w:rPr>
        <w:t>Apter’s</w:t>
      </w:r>
      <w:proofErr w:type="spellEnd"/>
      <w:r>
        <w:rPr>
          <w:rFonts w:ascii="Times New Roman" w:hAnsi="Times New Roman" w:cs="Times New Roman"/>
          <w:sz w:val="24"/>
          <w:szCs w:val="24"/>
        </w:rPr>
        <w:t xml:space="preserve"> Reversal Theory (1982) and </w:t>
      </w:r>
      <w:proofErr w:type="spellStart"/>
      <w:r>
        <w:rPr>
          <w:rFonts w:ascii="Times New Roman" w:hAnsi="Times New Roman" w:cs="Times New Roman"/>
          <w:sz w:val="24"/>
          <w:szCs w:val="24"/>
        </w:rPr>
        <w:t>Hanin’s</w:t>
      </w:r>
      <w:proofErr w:type="spellEnd"/>
      <w:r>
        <w:rPr>
          <w:rFonts w:ascii="Times New Roman" w:hAnsi="Times New Roman" w:cs="Times New Roman"/>
          <w:sz w:val="24"/>
          <w:szCs w:val="24"/>
        </w:rPr>
        <w:t xml:space="preserve"> Individual Zone of Optimal Functioning Theory</w:t>
      </w:r>
      <w:r w:rsidR="00C42389">
        <w:rPr>
          <w:rFonts w:ascii="Times New Roman" w:hAnsi="Times New Roman" w:cs="Times New Roman"/>
          <w:sz w:val="24"/>
          <w:szCs w:val="24"/>
        </w:rPr>
        <w:t xml:space="preserve"> (IZOF)</w:t>
      </w:r>
      <w:r>
        <w:rPr>
          <w:rFonts w:ascii="Times New Roman" w:hAnsi="Times New Roman" w:cs="Times New Roman"/>
          <w:sz w:val="24"/>
          <w:szCs w:val="24"/>
        </w:rPr>
        <w:t xml:space="preserve"> (1986) are also regarded as </w:t>
      </w:r>
      <w:r w:rsidR="00FA348E">
        <w:rPr>
          <w:rFonts w:ascii="Times New Roman" w:hAnsi="Times New Roman" w:cs="Times New Roman"/>
          <w:sz w:val="24"/>
          <w:szCs w:val="24"/>
        </w:rPr>
        <w:t>u</w:t>
      </w:r>
      <w:r>
        <w:rPr>
          <w:rFonts w:ascii="Times New Roman" w:hAnsi="Times New Roman" w:cs="Times New Roman"/>
          <w:sz w:val="24"/>
          <w:szCs w:val="24"/>
        </w:rPr>
        <w:t xml:space="preserve">nidimensional in nature with </w:t>
      </w:r>
      <w:proofErr w:type="spellStart"/>
      <w:r>
        <w:rPr>
          <w:rFonts w:ascii="Times New Roman" w:hAnsi="Times New Roman" w:cs="Times New Roman"/>
          <w:sz w:val="24"/>
          <w:szCs w:val="24"/>
        </w:rPr>
        <w:t>Apter</w:t>
      </w:r>
      <w:proofErr w:type="spellEnd"/>
      <w:r>
        <w:rPr>
          <w:rFonts w:ascii="Times New Roman" w:hAnsi="Times New Roman" w:cs="Times New Roman"/>
          <w:sz w:val="24"/>
          <w:szCs w:val="24"/>
        </w:rPr>
        <w:t xml:space="preserve"> categorising participants as ‘</w:t>
      </w:r>
      <w:r w:rsidR="00BB3C34">
        <w:rPr>
          <w:rFonts w:ascii="Times New Roman" w:hAnsi="Times New Roman" w:cs="Times New Roman"/>
          <w:sz w:val="24"/>
          <w:szCs w:val="24"/>
        </w:rPr>
        <w:t>t</w:t>
      </w:r>
      <w:r>
        <w:rPr>
          <w:rFonts w:ascii="Times New Roman" w:hAnsi="Times New Roman" w:cs="Times New Roman"/>
          <w:sz w:val="24"/>
          <w:szCs w:val="24"/>
        </w:rPr>
        <w:t>elic-dominant’ (goal-driven individuals) or ‘</w:t>
      </w:r>
      <w:proofErr w:type="spellStart"/>
      <w:r>
        <w:rPr>
          <w:rFonts w:ascii="Times New Roman" w:hAnsi="Times New Roman" w:cs="Times New Roman"/>
          <w:sz w:val="24"/>
          <w:szCs w:val="24"/>
        </w:rPr>
        <w:t>paratelic</w:t>
      </w:r>
      <w:proofErr w:type="spellEnd"/>
      <w:r>
        <w:rPr>
          <w:rFonts w:ascii="Times New Roman" w:hAnsi="Times New Roman" w:cs="Times New Roman"/>
          <w:sz w:val="24"/>
          <w:szCs w:val="24"/>
        </w:rPr>
        <w:t xml:space="preserve">-dominant’ </w:t>
      </w:r>
      <w:r>
        <w:rPr>
          <w:rFonts w:ascii="Times New Roman" w:hAnsi="Times New Roman" w:cs="Times New Roman"/>
          <w:sz w:val="24"/>
          <w:szCs w:val="24"/>
        </w:rPr>
        <w:lastRenderedPageBreak/>
        <w:t xml:space="preserve">(here-and-now individuals). Whilst he believes people are strongly pre-disposed to be telic or </w:t>
      </w:r>
      <w:proofErr w:type="spellStart"/>
      <w:r>
        <w:rPr>
          <w:rFonts w:ascii="Times New Roman" w:hAnsi="Times New Roman" w:cs="Times New Roman"/>
          <w:sz w:val="24"/>
          <w:szCs w:val="24"/>
        </w:rPr>
        <w:t>paratelic</w:t>
      </w:r>
      <w:proofErr w:type="spellEnd"/>
      <w:r>
        <w:rPr>
          <w:rFonts w:ascii="Times New Roman" w:hAnsi="Times New Roman" w:cs="Times New Roman"/>
          <w:sz w:val="24"/>
          <w:szCs w:val="24"/>
        </w:rPr>
        <w:t xml:space="preserve"> dominant </w:t>
      </w:r>
      <w:r w:rsidR="00FA348E">
        <w:rPr>
          <w:rFonts w:ascii="Times New Roman" w:hAnsi="Times New Roman" w:cs="Times New Roman"/>
          <w:sz w:val="24"/>
          <w:szCs w:val="24"/>
        </w:rPr>
        <w:t xml:space="preserve">he also believes </w:t>
      </w:r>
      <w:r>
        <w:rPr>
          <w:rFonts w:ascii="Times New Roman" w:hAnsi="Times New Roman" w:cs="Times New Roman"/>
          <w:sz w:val="24"/>
          <w:szCs w:val="24"/>
        </w:rPr>
        <w:t>they</w:t>
      </w:r>
      <w:r w:rsidR="00C42389">
        <w:rPr>
          <w:rFonts w:ascii="Times New Roman" w:hAnsi="Times New Roman" w:cs="Times New Roman"/>
          <w:sz w:val="24"/>
          <w:szCs w:val="24"/>
        </w:rPr>
        <w:t xml:space="preserve"> </w:t>
      </w:r>
      <w:r w:rsidR="00BB3C34">
        <w:rPr>
          <w:rFonts w:ascii="Times New Roman" w:hAnsi="Times New Roman" w:cs="Times New Roman"/>
          <w:sz w:val="24"/>
          <w:szCs w:val="24"/>
        </w:rPr>
        <w:t>can</w:t>
      </w:r>
      <w:r>
        <w:rPr>
          <w:rFonts w:ascii="Times New Roman" w:hAnsi="Times New Roman" w:cs="Times New Roman"/>
          <w:sz w:val="24"/>
          <w:szCs w:val="24"/>
        </w:rPr>
        <w:t xml:space="preserve"> fluidly move between the two – hence the name </w:t>
      </w:r>
      <w:r w:rsidR="00C42389">
        <w:rPr>
          <w:rFonts w:ascii="Times New Roman" w:hAnsi="Times New Roman" w:cs="Times New Roman"/>
          <w:sz w:val="24"/>
          <w:szCs w:val="24"/>
        </w:rPr>
        <w:t>‘</w:t>
      </w:r>
      <w:r>
        <w:rPr>
          <w:rFonts w:ascii="Times New Roman" w:hAnsi="Times New Roman" w:cs="Times New Roman"/>
          <w:sz w:val="24"/>
          <w:szCs w:val="24"/>
        </w:rPr>
        <w:t>reversal</w:t>
      </w:r>
      <w:r w:rsidR="00C42389">
        <w:rPr>
          <w:rFonts w:ascii="Times New Roman" w:hAnsi="Times New Roman" w:cs="Times New Roman"/>
          <w:sz w:val="24"/>
          <w:szCs w:val="24"/>
        </w:rPr>
        <w:t>’</w:t>
      </w:r>
      <w:r>
        <w:rPr>
          <w:rFonts w:ascii="Times New Roman" w:hAnsi="Times New Roman" w:cs="Times New Roman"/>
          <w:sz w:val="24"/>
          <w:szCs w:val="24"/>
        </w:rPr>
        <w:t xml:space="preserve"> theory</w:t>
      </w:r>
      <w:r w:rsidR="0028156A">
        <w:rPr>
          <w:rFonts w:ascii="Times New Roman" w:hAnsi="Times New Roman" w:cs="Times New Roman"/>
          <w:sz w:val="24"/>
          <w:szCs w:val="24"/>
        </w:rPr>
        <w:t xml:space="preserve"> (</w:t>
      </w:r>
      <w:proofErr w:type="spellStart"/>
      <w:r w:rsidR="0028156A">
        <w:rPr>
          <w:rFonts w:ascii="Times New Roman" w:hAnsi="Times New Roman" w:cs="Times New Roman"/>
          <w:sz w:val="24"/>
          <w:szCs w:val="24"/>
        </w:rPr>
        <w:t>Apter</w:t>
      </w:r>
      <w:proofErr w:type="spellEnd"/>
      <w:r w:rsidR="0028156A">
        <w:rPr>
          <w:rFonts w:ascii="Times New Roman" w:hAnsi="Times New Roman" w:cs="Times New Roman"/>
          <w:sz w:val="24"/>
          <w:szCs w:val="24"/>
        </w:rPr>
        <w:t xml:space="preserve">, 2007). </w:t>
      </w:r>
      <w:proofErr w:type="spellStart"/>
      <w:r w:rsidR="00401A61">
        <w:rPr>
          <w:rFonts w:ascii="Times New Roman" w:hAnsi="Times New Roman" w:cs="Times New Roman"/>
          <w:sz w:val="24"/>
          <w:szCs w:val="24"/>
        </w:rPr>
        <w:t>Hanin’s</w:t>
      </w:r>
      <w:proofErr w:type="spellEnd"/>
      <w:r w:rsidR="00401A61">
        <w:rPr>
          <w:rFonts w:ascii="Times New Roman" w:hAnsi="Times New Roman" w:cs="Times New Roman"/>
          <w:sz w:val="24"/>
          <w:szCs w:val="24"/>
        </w:rPr>
        <w:t xml:space="preserve"> IZOF theory </w:t>
      </w:r>
      <w:r w:rsidR="004F3E83">
        <w:rPr>
          <w:rFonts w:ascii="Times New Roman" w:hAnsi="Times New Roman" w:cs="Times New Roman"/>
          <w:sz w:val="24"/>
          <w:szCs w:val="24"/>
        </w:rPr>
        <w:t xml:space="preserve">suggests that the optimal level of state anxiety is intraindividual in nature. He argues that by determining an athlete’s optimal anxiety level pre-participation it should be possible to remain in that optimal zone through control of arousal techniques (Cox, 2012). </w:t>
      </w:r>
      <w:r w:rsidR="0028156A">
        <w:rPr>
          <w:rFonts w:ascii="Times New Roman" w:hAnsi="Times New Roman" w:cs="Times New Roman"/>
          <w:sz w:val="24"/>
          <w:szCs w:val="24"/>
        </w:rPr>
        <w:t xml:space="preserve">Again, owing to the unidimensional nature of the theories they </w:t>
      </w:r>
      <w:r w:rsidR="00AC18C1">
        <w:rPr>
          <w:rFonts w:ascii="Times New Roman" w:hAnsi="Times New Roman" w:cs="Times New Roman"/>
          <w:sz w:val="24"/>
          <w:szCs w:val="24"/>
        </w:rPr>
        <w:t>do have their limitations.</w:t>
      </w:r>
    </w:p>
    <w:p w14:paraId="037BCD90" w14:textId="0FB893C0" w:rsidR="00E66B66" w:rsidRDefault="00AC18C1"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8156A">
        <w:rPr>
          <w:rFonts w:ascii="Times New Roman" w:hAnsi="Times New Roman" w:cs="Times New Roman"/>
          <w:sz w:val="24"/>
          <w:szCs w:val="24"/>
        </w:rPr>
        <w:t xml:space="preserve"> </w:t>
      </w:r>
      <w:r w:rsidR="004F3E83">
        <w:rPr>
          <w:rFonts w:ascii="Times New Roman" w:hAnsi="Times New Roman" w:cs="Times New Roman"/>
          <w:sz w:val="24"/>
          <w:szCs w:val="24"/>
        </w:rPr>
        <w:t xml:space="preserve"> </w:t>
      </w:r>
      <w:r w:rsidR="00E66B66">
        <w:rPr>
          <w:rFonts w:ascii="Times New Roman" w:hAnsi="Times New Roman" w:cs="Times New Roman"/>
          <w:sz w:val="24"/>
          <w:szCs w:val="24"/>
        </w:rPr>
        <w:t xml:space="preserve"> </w:t>
      </w:r>
      <w:r w:rsidR="008E1AE4">
        <w:rPr>
          <w:rFonts w:ascii="Times New Roman" w:hAnsi="Times New Roman" w:cs="Times New Roman"/>
          <w:sz w:val="24"/>
          <w:szCs w:val="24"/>
        </w:rPr>
        <w:t xml:space="preserve"> </w:t>
      </w:r>
    </w:p>
    <w:p w14:paraId="59F7F4D3" w14:textId="2E61B5D8" w:rsidR="00D33769" w:rsidRDefault="004F3E83"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M</w:t>
      </w:r>
      <w:r w:rsidR="00D33769">
        <w:rPr>
          <w:rFonts w:ascii="Times New Roman" w:hAnsi="Times New Roman" w:cs="Times New Roman"/>
          <w:sz w:val="24"/>
          <w:szCs w:val="24"/>
        </w:rPr>
        <w:t>ultidimensional measures go further</w:t>
      </w:r>
      <w:r w:rsidR="008E1AE4">
        <w:rPr>
          <w:rFonts w:ascii="Times New Roman" w:hAnsi="Times New Roman" w:cs="Times New Roman"/>
          <w:sz w:val="24"/>
          <w:szCs w:val="24"/>
        </w:rPr>
        <w:t xml:space="preserve"> and not only consider the two additional components</w:t>
      </w:r>
      <w:r>
        <w:rPr>
          <w:rFonts w:ascii="Times New Roman" w:hAnsi="Times New Roman" w:cs="Times New Roman"/>
          <w:sz w:val="24"/>
          <w:szCs w:val="24"/>
        </w:rPr>
        <w:t xml:space="preserve"> of somatic and cognitive anxiety</w:t>
      </w:r>
      <w:r w:rsidR="008E1AE4">
        <w:rPr>
          <w:rFonts w:ascii="Times New Roman" w:hAnsi="Times New Roman" w:cs="Times New Roman"/>
          <w:sz w:val="24"/>
          <w:szCs w:val="24"/>
        </w:rPr>
        <w:t xml:space="preserve"> but also consider self-confidence. Martens, Burton, Vealey, Bump and Smith (1990) modified the CSAI </w:t>
      </w:r>
      <w:r w:rsidR="004352BE">
        <w:rPr>
          <w:rFonts w:ascii="Times New Roman" w:hAnsi="Times New Roman" w:cs="Times New Roman"/>
          <w:sz w:val="24"/>
          <w:szCs w:val="24"/>
        </w:rPr>
        <w:t>and created the Competitive State Anxiety Inventory -2 (CSAI-2)</w:t>
      </w:r>
      <w:r w:rsidR="00511704">
        <w:rPr>
          <w:rFonts w:ascii="Times New Roman" w:hAnsi="Times New Roman" w:cs="Times New Roman"/>
          <w:sz w:val="24"/>
          <w:szCs w:val="24"/>
        </w:rPr>
        <w:t xml:space="preserve"> which does allow for assessment of cognitive and somatic symptoms.</w:t>
      </w:r>
      <w:r w:rsidR="004352BE">
        <w:rPr>
          <w:rFonts w:ascii="Times New Roman" w:hAnsi="Times New Roman" w:cs="Times New Roman"/>
          <w:sz w:val="24"/>
          <w:szCs w:val="24"/>
        </w:rPr>
        <w:t xml:space="preserve">  Research using the modified version has demonstrated</w:t>
      </w:r>
      <w:r w:rsidR="00A50B68">
        <w:rPr>
          <w:rFonts w:ascii="Times New Roman" w:hAnsi="Times New Roman" w:cs="Times New Roman"/>
          <w:sz w:val="24"/>
          <w:szCs w:val="24"/>
        </w:rPr>
        <w:t xml:space="preserve"> the need to </w:t>
      </w:r>
      <w:r w:rsidR="00BB4BC9">
        <w:rPr>
          <w:rFonts w:ascii="Times New Roman" w:hAnsi="Times New Roman" w:cs="Times New Roman"/>
          <w:sz w:val="24"/>
          <w:szCs w:val="24"/>
        </w:rPr>
        <w:t xml:space="preserve">divide the </w:t>
      </w:r>
      <w:r w:rsidR="004352BE">
        <w:rPr>
          <w:rFonts w:ascii="Times New Roman" w:hAnsi="Times New Roman" w:cs="Times New Roman"/>
          <w:sz w:val="24"/>
          <w:szCs w:val="24"/>
        </w:rPr>
        <w:t>cognitive and somatic</w:t>
      </w:r>
      <w:r w:rsidR="00BB4BC9">
        <w:rPr>
          <w:rFonts w:ascii="Times New Roman" w:hAnsi="Times New Roman" w:cs="Times New Roman"/>
          <w:sz w:val="24"/>
          <w:szCs w:val="24"/>
        </w:rPr>
        <w:t xml:space="preserve"> elements as the symptoms </w:t>
      </w:r>
      <w:r w:rsidR="00511704">
        <w:rPr>
          <w:rFonts w:ascii="Times New Roman" w:hAnsi="Times New Roman" w:cs="Times New Roman"/>
          <w:sz w:val="24"/>
          <w:szCs w:val="24"/>
        </w:rPr>
        <w:t xml:space="preserve">for each </w:t>
      </w:r>
      <w:r w:rsidR="00BB4BC9">
        <w:rPr>
          <w:rFonts w:ascii="Times New Roman" w:hAnsi="Times New Roman" w:cs="Times New Roman"/>
          <w:sz w:val="24"/>
          <w:szCs w:val="24"/>
        </w:rPr>
        <w:t>manifest</w:t>
      </w:r>
      <w:r w:rsidR="004352BE">
        <w:rPr>
          <w:rFonts w:ascii="Times New Roman" w:hAnsi="Times New Roman" w:cs="Times New Roman"/>
          <w:sz w:val="24"/>
          <w:szCs w:val="24"/>
        </w:rPr>
        <w:t xml:space="preserve"> from differing antecedents (Jones, Swain and Cale, 1991)</w:t>
      </w:r>
      <w:r w:rsidR="00BB4BC9">
        <w:rPr>
          <w:rFonts w:ascii="Times New Roman" w:hAnsi="Times New Roman" w:cs="Times New Roman"/>
          <w:sz w:val="24"/>
          <w:szCs w:val="24"/>
        </w:rPr>
        <w:t>;</w:t>
      </w:r>
      <w:r w:rsidR="004352BE">
        <w:rPr>
          <w:rFonts w:ascii="Times New Roman" w:hAnsi="Times New Roman" w:cs="Times New Roman"/>
          <w:sz w:val="24"/>
          <w:szCs w:val="24"/>
        </w:rPr>
        <w:t xml:space="preserve"> </w:t>
      </w:r>
      <w:r w:rsidR="00DA3209">
        <w:rPr>
          <w:rFonts w:ascii="Times New Roman" w:hAnsi="Times New Roman" w:cs="Times New Roman"/>
          <w:sz w:val="24"/>
          <w:szCs w:val="24"/>
        </w:rPr>
        <w:t xml:space="preserve">have </w:t>
      </w:r>
      <w:r w:rsidR="00A50B68">
        <w:rPr>
          <w:rFonts w:ascii="Times New Roman" w:hAnsi="Times New Roman" w:cs="Times New Roman"/>
          <w:sz w:val="24"/>
          <w:szCs w:val="24"/>
        </w:rPr>
        <w:t>differing characteristics of a temporal nature (Jones, Swain and Cale, 1991)</w:t>
      </w:r>
      <w:r w:rsidR="00BB4BC9">
        <w:rPr>
          <w:rFonts w:ascii="Times New Roman" w:hAnsi="Times New Roman" w:cs="Times New Roman"/>
          <w:sz w:val="24"/>
          <w:szCs w:val="24"/>
        </w:rPr>
        <w:t>;</w:t>
      </w:r>
      <w:r w:rsidR="00A50B68">
        <w:rPr>
          <w:rFonts w:ascii="Times New Roman" w:hAnsi="Times New Roman" w:cs="Times New Roman"/>
          <w:sz w:val="24"/>
          <w:szCs w:val="24"/>
        </w:rPr>
        <w:t xml:space="preserve"> </w:t>
      </w:r>
      <w:r w:rsidR="00DA3209">
        <w:rPr>
          <w:rFonts w:ascii="Times New Roman" w:hAnsi="Times New Roman" w:cs="Times New Roman"/>
          <w:sz w:val="24"/>
          <w:szCs w:val="24"/>
        </w:rPr>
        <w:t xml:space="preserve">have </w:t>
      </w:r>
      <w:r w:rsidR="00A50B68">
        <w:rPr>
          <w:rFonts w:ascii="Times New Roman" w:hAnsi="Times New Roman" w:cs="Times New Roman"/>
          <w:sz w:val="24"/>
          <w:szCs w:val="24"/>
        </w:rPr>
        <w:t xml:space="preserve">differing performance </w:t>
      </w:r>
      <w:r w:rsidR="00BB4BC9">
        <w:rPr>
          <w:rFonts w:ascii="Times New Roman" w:hAnsi="Times New Roman" w:cs="Times New Roman"/>
          <w:sz w:val="24"/>
          <w:szCs w:val="24"/>
        </w:rPr>
        <w:t>ramifications ( Parfitt and Hardy, 1993) and they also react to interventions differently (Burton, 1990).</w:t>
      </w:r>
    </w:p>
    <w:p w14:paraId="79C81720" w14:textId="0C2C270E" w:rsidR="007139AF" w:rsidRDefault="007139AF" w:rsidP="00934BA8">
      <w:pPr>
        <w:pStyle w:val="NoSpacing"/>
        <w:spacing w:line="360" w:lineRule="auto"/>
        <w:rPr>
          <w:rFonts w:ascii="Times New Roman" w:hAnsi="Times New Roman" w:cs="Times New Roman"/>
          <w:sz w:val="24"/>
          <w:szCs w:val="24"/>
        </w:rPr>
      </w:pPr>
    </w:p>
    <w:p w14:paraId="696E008A" w14:textId="4373EF15" w:rsidR="00DB49CC" w:rsidRDefault="00DB49CC"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Following the creation of the CSAI-2 a hypothesis, linking anxiety and performance was generated</w:t>
      </w:r>
      <w:r w:rsidR="007139AF">
        <w:rPr>
          <w:rFonts w:ascii="Times New Roman" w:hAnsi="Times New Roman" w:cs="Times New Roman"/>
          <w:sz w:val="24"/>
          <w:szCs w:val="24"/>
        </w:rPr>
        <w:t xml:space="preserve"> (</w:t>
      </w:r>
      <w:proofErr w:type="spellStart"/>
      <w:r w:rsidR="007139AF">
        <w:rPr>
          <w:rFonts w:ascii="Times New Roman" w:hAnsi="Times New Roman" w:cs="Times New Roman"/>
          <w:sz w:val="24"/>
          <w:szCs w:val="24"/>
        </w:rPr>
        <w:t>Pineschi</w:t>
      </w:r>
      <w:proofErr w:type="spellEnd"/>
      <w:r w:rsidR="007139AF">
        <w:rPr>
          <w:rFonts w:ascii="Times New Roman" w:hAnsi="Times New Roman" w:cs="Times New Roman"/>
          <w:sz w:val="24"/>
          <w:szCs w:val="24"/>
        </w:rPr>
        <w:t xml:space="preserve"> and Pietro 2013). </w:t>
      </w:r>
      <w:r>
        <w:rPr>
          <w:rFonts w:ascii="Times New Roman" w:hAnsi="Times New Roman" w:cs="Times New Roman"/>
          <w:sz w:val="24"/>
          <w:szCs w:val="24"/>
        </w:rPr>
        <w:t xml:space="preserve">It predicted </w:t>
      </w:r>
      <w:r w:rsidR="002C0DD5">
        <w:rPr>
          <w:rFonts w:ascii="Times New Roman" w:hAnsi="Times New Roman" w:cs="Times New Roman"/>
          <w:sz w:val="24"/>
          <w:szCs w:val="24"/>
        </w:rPr>
        <w:t>t</w:t>
      </w:r>
      <w:r w:rsidR="00DC42B9">
        <w:rPr>
          <w:rFonts w:ascii="Times New Roman" w:hAnsi="Times New Roman" w:cs="Times New Roman"/>
          <w:sz w:val="24"/>
          <w:szCs w:val="24"/>
        </w:rPr>
        <w:t xml:space="preserve">hree </w:t>
      </w:r>
      <w:r w:rsidR="002C0DD5">
        <w:rPr>
          <w:rFonts w:ascii="Times New Roman" w:hAnsi="Times New Roman" w:cs="Times New Roman"/>
          <w:sz w:val="24"/>
          <w:szCs w:val="24"/>
        </w:rPr>
        <w:t xml:space="preserve">trends: </w:t>
      </w:r>
      <w:r>
        <w:rPr>
          <w:rFonts w:ascii="Times New Roman" w:hAnsi="Times New Roman" w:cs="Times New Roman"/>
          <w:sz w:val="24"/>
          <w:szCs w:val="24"/>
        </w:rPr>
        <w:t xml:space="preserve">a negative-linear </w:t>
      </w:r>
      <w:r w:rsidR="002C0DD5">
        <w:rPr>
          <w:rFonts w:ascii="Times New Roman" w:hAnsi="Times New Roman" w:cs="Times New Roman"/>
          <w:sz w:val="24"/>
          <w:szCs w:val="24"/>
        </w:rPr>
        <w:t>correlation</w:t>
      </w:r>
      <w:r>
        <w:rPr>
          <w:rFonts w:ascii="Times New Roman" w:hAnsi="Times New Roman" w:cs="Times New Roman"/>
          <w:sz w:val="24"/>
          <w:szCs w:val="24"/>
        </w:rPr>
        <w:t xml:space="preserve"> between performance and cognitive anxiety, an inverted-U </w:t>
      </w:r>
      <w:r w:rsidR="002C0DD5">
        <w:rPr>
          <w:rFonts w:ascii="Times New Roman" w:hAnsi="Times New Roman" w:cs="Times New Roman"/>
          <w:sz w:val="24"/>
          <w:szCs w:val="24"/>
        </w:rPr>
        <w:t>correlation with somatic anxiety and</w:t>
      </w:r>
      <w:r>
        <w:rPr>
          <w:rFonts w:ascii="Times New Roman" w:hAnsi="Times New Roman" w:cs="Times New Roman"/>
          <w:sz w:val="24"/>
          <w:szCs w:val="24"/>
        </w:rPr>
        <w:t xml:space="preserve"> finally a </w:t>
      </w:r>
      <w:r w:rsidR="002C0DD5">
        <w:rPr>
          <w:rFonts w:ascii="Times New Roman" w:hAnsi="Times New Roman" w:cs="Times New Roman"/>
          <w:sz w:val="24"/>
          <w:szCs w:val="24"/>
        </w:rPr>
        <w:t xml:space="preserve">positive </w:t>
      </w:r>
      <w:r>
        <w:rPr>
          <w:rFonts w:ascii="Times New Roman" w:hAnsi="Times New Roman" w:cs="Times New Roman"/>
          <w:sz w:val="24"/>
          <w:szCs w:val="24"/>
        </w:rPr>
        <w:t>self-confidence and anxiety relationship (Martens, Vealey and Burton, 1990)</w:t>
      </w:r>
      <w:r w:rsidR="002C0DD5">
        <w:rPr>
          <w:rFonts w:ascii="Times New Roman" w:hAnsi="Times New Roman" w:cs="Times New Roman"/>
          <w:sz w:val="24"/>
          <w:szCs w:val="24"/>
        </w:rPr>
        <w:t xml:space="preserve">. Nevertheless, </w:t>
      </w:r>
      <w:r w:rsidR="007139AF">
        <w:rPr>
          <w:rFonts w:ascii="Times New Roman" w:hAnsi="Times New Roman" w:cs="Times New Roman"/>
          <w:sz w:val="24"/>
          <w:szCs w:val="24"/>
        </w:rPr>
        <w:t xml:space="preserve">empirical evidence has found inconclusive evidence for such </w:t>
      </w:r>
      <w:r w:rsidR="005C3759">
        <w:rPr>
          <w:rFonts w:ascii="Times New Roman" w:hAnsi="Times New Roman" w:cs="Times New Roman"/>
          <w:sz w:val="24"/>
          <w:szCs w:val="24"/>
        </w:rPr>
        <w:t>trends</w:t>
      </w:r>
      <w:r w:rsidR="007139AF">
        <w:rPr>
          <w:rFonts w:ascii="Times New Roman" w:hAnsi="Times New Roman" w:cs="Times New Roman"/>
          <w:sz w:val="24"/>
          <w:szCs w:val="24"/>
        </w:rPr>
        <w:t xml:space="preserve"> </w:t>
      </w:r>
      <w:r w:rsidR="00DC42B9">
        <w:rPr>
          <w:rFonts w:ascii="Times New Roman" w:hAnsi="Times New Roman" w:cs="Times New Roman"/>
          <w:sz w:val="24"/>
          <w:szCs w:val="24"/>
        </w:rPr>
        <w:t xml:space="preserve">(Jerome and Williams, 2000) </w:t>
      </w:r>
      <w:r w:rsidR="007139AF">
        <w:rPr>
          <w:rFonts w:ascii="Times New Roman" w:hAnsi="Times New Roman" w:cs="Times New Roman"/>
          <w:sz w:val="24"/>
          <w:szCs w:val="24"/>
        </w:rPr>
        <w:t xml:space="preserve">and argued that </w:t>
      </w:r>
      <w:r w:rsidR="002C0DD5">
        <w:rPr>
          <w:rFonts w:ascii="Times New Roman" w:hAnsi="Times New Roman" w:cs="Times New Roman"/>
          <w:sz w:val="24"/>
          <w:szCs w:val="24"/>
        </w:rPr>
        <w:t>the research fail</w:t>
      </w:r>
      <w:r w:rsidR="00DC42B9">
        <w:rPr>
          <w:rFonts w:ascii="Times New Roman" w:hAnsi="Times New Roman" w:cs="Times New Roman"/>
          <w:sz w:val="24"/>
          <w:szCs w:val="24"/>
        </w:rPr>
        <w:t>s</w:t>
      </w:r>
      <w:r w:rsidR="002C0DD5">
        <w:rPr>
          <w:rFonts w:ascii="Times New Roman" w:hAnsi="Times New Roman" w:cs="Times New Roman"/>
          <w:sz w:val="24"/>
          <w:szCs w:val="24"/>
        </w:rPr>
        <w:t xml:space="preserve"> to determine how or why anxiety influenc</w:t>
      </w:r>
      <w:r w:rsidR="00DC42B9">
        <w:rPr>
          <w:rFonts w:ascii="Times New Roman" w:hAnsi="Times New Roman" w:cs="Times New Roman"/>
          <w:sz w:val="24"/>
          <w:szCs w:val="24"/>
        </w:rPr>
        <w:t>es</w:t>
      </w:r>
      <w:r w:rsidR="002C0DD5">
        <w:rPr>
          <w:rFonts w:ascii="Times New Roman" w:hAnsi="Times New Roman" w:cs="Times New Roman"/>
          <w:sz w:val="24"/>
          <w:szCs w:val="24"/>
        </w:rPr>
        <w:t xml:space="preserve"> performance</w:t>
      </w:r>
      <w:r w:rsidR="00DC42B9">
        <w:rPr>
          <w:rFonts w:ascii="Times New Roman" w:hAnsi="Times New Roman" w:cs="Times New Roman"/>
          <w:sz w:val="24"/>
          <w:szCs w:val="24"/>
        </w:rPr>
        <w:t>.</w:t>
      </w:r>
      <w:r w:rsidR="007139AF">
        <w:rPr>
          <w:rFonts w:ascii="Times New Roman" w:hAnsi="Times New Roman" w:cs="Times New Roman"/>
          <w:sz w:val="24"/>
          <w:szCs w:val="24"/>
        </w:rPr>
        <w:t xml:space="preserve"> </w:t>
      </w:r>
    </w:p>
    <w:p w14:paraId="03893D16" w14:textId="77777777" w:rsidR="004352BE" w:rsidRDefault="004352BE" w:rsidP="00934BA8">
      <w:pPr>
        <w:pStyle w:val="NoSpacing"/>
        <w:spacing w:line="360" w:lineRule="auto"/>
        <w:rPr>
          <w:rFonts w:ascii="Times New Roman" w:hAnsi="Times New Roman" w:cs="Times New Roman"/>
          <w:sz w:val="24"/>
          <w:szCs w:val="24"/>
        </w:rPr>
      </w:pPr>
    </w:p>
    <w:p w14:paraId="3772ED9A" w14:textId="712A08BB" w:rsidR="009B56E6" w:rsidRDefault="00DC42B9" w:rsidP="00DC42B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CSAI-2 </w:t>
      </w:r>
      <w:r w:rsidR="005C3759">
        <w:rPr>
          <w:rFonts w:ascii="Times New Roman" w:hAnsi="Times New Roman" w:cs="Times New Roman"/>
          <w:sz w:val="24"/>
          <w:szCs w:val="24"/>
        </w:rPr>
        <w:t>also</w:t>
      </w:r>
      <w:r>
        <w:rPr>
          <w:rFonts w:ascii="Times New Roman" w:hAnsi="Times New Roman" w:cs="Times New Roman"/>
          <w:sz w:val="24"/>
          <w:szCs w:val="24"/>
        </w:rPr>
        <w:t xml:space="preserve"> ha</w:t>
      </w:r>
      <w:r w:rsidR="005C3759">
        <w:rPr>
          <w:rFonts w:ascii="Times New Roman" w:hAnsi="Times New Roman" w:cs="Times New Roman"/>
          <w:sz w:val="24"/>
          <w:szCs w:val="24"/>
        </w:rPr>
        <w:t>s</w:t>
      </w:r>
      <w:r>
        <w:rPr>
          <w:rFonts w:ascii="Times New Roman" w:hAnsi="Times New Roman" w:cs="Times New Roman"/>
          <w:sz w:val="24"/>
          <w:szCs w:val="24"/>
        </w:rPr>
        <w:t xml:space="preserve"> </w:t>
      </w:r>
      <w:r w:rsidR="00DA3209">
        <w:rPr>
          <w:rFonts w:ascii="Times New Roman" w:hAnsi="Times New Roman" w:cs="Times New Roman"/>
          <w:sz w:val="24"/>
          <w:szCs w:val="24"/>
        </w:rPr>
        <w:t>other issues highlighted by critics</w:t>
      </w:r>
      <w:r>
        <w:rPr>
          <w:rFonts w:ascii="Times New Roman" w:hAnsi="Times New Roman" w:cs="Times New Roman"/>
          <w:sz w:val="24"/>
          <w:szCs w:val="24"/>
        </w:rPr>
        <w:t>. The scale only measures intensity of symptoms rather than directional perceptions of the symptoms. Without such information we do not know whether an athlete views the symptoms as</w:t>
      </w:r>
      <w:r w:rsidR="00467099">
        <w:rPr>
          <w:rFonts w:ascii="Times New Roman" w:hAnsi="Times New Roman" w:cs="Times New Roman"/>
          <w:sz w:val="24"/>
          <w:szCs w:val="24"/>
        </w:rPr>
        <w:t xml:space="preserve"> </w:t>
      </w:r>
      <w:r>
        <w:rPr>
          <w:rFonts w:ascii="Times New Roman" w:hAnsi="Times New Roman" w:cs="Times New Roman"/>
          <w:sz w:val="24"/>
          <w:szCs w:val="24"/>
        </w:rPr>
        <w:t>facilitative or debilitative</w:t>
      </w:r>
      <w:r w:rsidR="00467099">
        <w:rPr>
          <w:rFonts w:ascii="Times New Roman" w:hAnsi="Times New Roman" w:cs="Times New Roman"/>
          <w:sz w:val="24"/>
          <w:szCs w:val="24"/>
        </w:rPr>
        <w:t xml:space="preserve"> (Jones, 1995). Sport Psychology research into competitive anxiety is littered with intensity-only rather than a directional approach as anxiety has traditionally been viewed as a negative debilitating influence on performance (</w:t>
      </w:r>
      <w:r w:rsidR="00F64D89">
        <w:rPr>
          <w:rFonts w:ascii="Times New Roman" w:hAnsi="Times New Roman" w:cs="Times New Roman"/>
          <w:sz w:val="24"/>
          <w:szCs w:val="24"/>
        </w:rPr>
        <w:t xml:space="preserve">Jones </w:t>
      </w:r>
      <w:r w:rsidR="00467099">
        <w:rPr>
          <w:rFonts w:ascii="Times New Roman" w:hAnsi="Times New Roman" w:cs="Times New Roman"/>
          <w:sz w:val="24"/>
          <w:szCs w:val="24"/>
        </w:rPr>
        <w:t xml:space="preserve">and Hanton, </w:t>
      </w:r>
      <w:r w:rsidR="00F64D89">
        <w:rPr>
          <w:rFonts w:ascii="Times New Roman" w:hAnsi="Times New Roman" w:cs="Times New Roman"/>
          <w:sz w:val="24"/>
          <w:szCs w:val="24"/>
        </w:rPr>
        <w:t xml:space="preserve">1996, </w:t>
      </w:r>
      <w:r w:rsidR="00467099">
        <w:rPr>
          <w:rFonts w:ascii="Times New Roman" w:hAnsi="Times New Roman" w:cs="Times New Roman"/>
          <w:sz w:val="24"/>
          <w:szCs w:val="24"/>
        </w:rPr>
        <w:t xml:space="preserve">2001) </w:t>
      </w:r>
      <w:r w:rsidR="00DA3209">
        <w:rPr>
          <w:rFonts w:ascii="Times New Roman" w:hAnsi="Times New Roman" w:cs="Times New Roman"/>
          <w:sz w:val="24"/>
          <w:szCs w:val="24"/>
        </w:rPr>
        <w:t>Owing to this flaw, Jones (1991, 1995) popularised the idea of directional perceptions. The perceptions are measured on a scale from -27 to +27 (Jones and Swain 1992)</w:t>
      </w:r>
      <w:r w:rsidR="00034D98">
        <w:rPr>
          <w:rFonts w:ascii="Times New Roman" w:hAnsi="Times New Roman" w:cs="Times New Roman"/>
          <w:sz w:val="24"/>
          <w:szCs w:val="24"/>
        </w:rPr>
        <w:t xml:space="preserve"> and can be used together with </w:t>
      </w:r>
      <w:r w:rsidR="00034D98">
        <w:rPr>
          <w:rFonts w:ascii="Times New Roman" w:hAnsi="Times New Roman" w:cs="Times New Roman"/>
          <w:sz w:val="24"/>
          <w:szCs w:val="24"/>
        </w:rPr>
        <w:lastRenderedPageBreak/>
        <w:t xml:space="preserve">the CSAI-2 </w:t>
      </w:r>
      <w:r w:rsidR="005C3759">
        <w:rPr>
          <w:rFonts w:ascii="Times New Roman" w:hAnsi="Times New Roman" w:cs="Times New Roman"/>
          <w:sz w:val="24"/>
          <w:szCs w:val="24"/>
        </w:rPr>
        <w:t>i</w:t>
      </w:r>
      <w:r w:rsidR="00034D98">
        <w:rPr>
          <w:rFonts w:ascii="Times New Roman" w:hAnsi="Times New Roman" w:cs="Times New Roman"/>
          <w:sz w:val="24"/>
          <w:szCs w:val="24"/>
        </w:rPr>
        <w:t>nventory. When done so, studies have found that despite no differences  identified between groups when measuring intensity of symptoms, the good participants, elite participants, highly competitive participants and participants in the positive expectation of goal</w:t>
      </w:r>
      <w:r w:rsidR="00857001">
        <w:rPr>
          <w:rFonts w:ascii="Times New Roman" w:hAnsi="Times New Roman" w:cs="Times New Roman"/>
          <w:sz w:val="24"/>
          <w:szCs w:val="24"/>
        </w:rPr>
        <w:t>-</w:t>
      </w:r>
      <w:proofErr w:type="spellStart"/>
      <w:r w:rsidR="00034D98">
        <w:rPr>
          <w:rFonts w:ascii="Times New Roman" w:hAnsi="Times New Roman" w:cs="Times New Roman"/>
          <w:sz w:val="24"/>
          <w:szCs w:val="24"/>
        </w:rPr>
        <w:t>achieval</w:t>
      </w:r>
      <w:proofErr w:type="spellEnd"/>
      <w:r w:rsidR="00034D98">
        <w:rPr>
          <w:rFonts w:ascii="Times New Roman" w:hAnsi="Times New Roman" w:cs="Times New Roman"/>
          <w:sz w:val="24"/>
          <w:szCs w:val="24"/>
        </w:rPr>
        <w:t xml:space="preserve"> group</w:t>
      </w:r>
      <w:r w:rsidR="00857001">
        <w:rPr>
          <w:rFonts w:ascii="Times New Roman" w:hAnsi="Times New Roman" w:cs="Times New Roman"/>
          <w:sz w:val="24"/>
          <w:szCs w:val="24"/>
        </w:rPr>
        <w:t xml:space="preserve"> experienced significantly greater facilitative interpretations of cognitive and somatic anxiety than their oppos</w:t>
      </w:r>
      <w:r w:rsidR="00FA348E">
        <w:rPr>
          <w:rFonts w:ascii="Times New Roman" w:hAnsi="Times New Roman" w:cs="Times New Roman"/>
          <w:sz w:val="24"/>
          <w:szCs w:val="24"/>
        </w:rPr>
        <w:t>ing group</w:t>
      </w:r>
      <w:r w:rsidR="00857001">
        <w:rPr>
          <w:rFonts w:ascii="Times New Roman" w:hAnsi="Times New Roman" w:cs="Times New Roman"/>
          <w:sz w:val="24"/>
          <w:szCs w:val="24"/>
        </w:rPr>
        <w:t xml:space="preserve"> (Jones and Hanton, 2001). </w:t>
      </w:r>
      <w:r w:rsidR="00645C5A">
        <w:rPr>
          <w:rFonts w:ascii="Times New Roman" w:hAnsi="Times New Roman" w:cs="Times New Roman"/>
          <w:sz w:val="24"/>
          <w:szCs w:val="24"/>
        </w:rPr>
        <w:t xml:space="preserve">Wine’s </w:t>
      </w:r>
      <w:r w:rsidR="00645C5A">
        <w:rPr>
          <w:rFonts w:ascii="Times New Roman" w:hAnsi="Times New Roman" w:cs="Times New Roman"/>
          <w:sz w:val="24"/>
          <w:szCs w:val="24"/>
        </w:rPr>
        <w:t xml:space="preserve">(1980) </w:t>
      </w:r>
      <w:r w:rsidR="00645C5A">
        <w:rPr>
          <w:rFonts w:ascii="Times New Roman" w:hAnsi="Times New Roman" w:cs="Times New Roman"/>
          <w:sz w:val="24"/>
          <w:szCs w:val="24"/>
        </w:rPr>
        <w:t>Bidirectional model of anxiety concurs with th</w:t>
      </w:r>
      <w:r w:rsidR="00645C5A">
        <w:rPr>
          <w:rFonts w:ascii="Times New Roman" w:hAnsi="Times New Roman" w:cs="Times New Roman"/>
          <w:sz w:val="24"/>
          <w:szCs w:val="24"/>
        </w:rPr>
        <w:t>e</w:t>
      </w:r>
      <w:r w:rsidR="00645C5A">
        <w:rPr>
          <w:rFonts w:ascii="Times New Roman" w:hAnsi="Times New Roman" w:cs="Times New Roman"/>
          <w:sz w:val="24"/>
          <w:szCs w:val="24"/>
        </w:rPr>
        <w:t xml:space="preserve"> need to distinguish whether athletes are facilitators or debilitators</w:t>
      </w:r>
      <w:r w:rsidR="00645C5A">
        <w:rPr>
          <w:rFonts w:ascii="Times New Roman" w:hAnsi="Times New Roman" w:cs="Times New Roman"/>
          <w:sz w:val="24"/>
          <w:szCs w:val="24"/>
        </w:rPr>
        <w:t>.</w:t>
      </w:r>
      <w:r w:rsidR="00645C5A">
        <w:rPr>
          <w:rFonts w:ascii="Times New Roman" w:hAnsi="Times New Roman" w:cs="Times New Roman"/>
          <w:sz w:val="24"/>
          <w:szCs w:val="24"/>
        </w:rPr>
        <w:t xml:space="preserve"> </w:t>
      </w:r>
      <w:r w:rsidR="00870A14">
        <w:rPr>
          <w:rFonts w:ascii="Times New Roman" w:hAnsi="Times New Roman" w:cs="Times New Roman"/>
          <w:sz w:val="24"/>
          <w:szCs w:val="24"/>
        </w:rPr>
        <w:t>Jones and Hanton (2001)</w:t>
      </w:r>
      <w:r w:rsidR="005C3759">
        <w:rPr>
          <w:rFonts w:ascii="Times New Roman" w:hAnsi="Times New Roman" w:cs="Times New Roman"/>
          <w:sz w:val="24"/>
          <w:szCs w:val="24"/>
        </w:rPr>
        <w:t xml:space="preserve"> also found that self-confidence was significantly higher in these groups which suggests that </w:t>
      </w:r>
      <w:r w:rsidR="00E573F7">
        <w:rPr>
          <w:rFonts w:ascii="Times New Roman" w:hAnsi="Times New Roman" w:cs="Times New Roman"/>
          <w:sz w:val="24"/>
          <w:szCs w:val="24"/>
        </w:rPr>
        <w:t>greater self-confidence may afford protection from negative anxiety interpretations.</w:t>
      </w:r>
    </w:p>
    <w:p w14:paraId="2E522213" w14:textId="1FF208EC" w:rsidR="00E573F7" w:rsidRDefault="00E573F7" w:rsidP="00DC42B9">
      <w:pPr>
        <w:pStyle w:val="NoSpacing"/>
        <w:spacing w:line="360" w:lineRule="auto"/>
        <w:rPr>
          <w:rFonts w:ascii="Times New Roman" w:hAnsi="Times New Roman" w:cs="Times New Roman"/>
          <w:sz w:val="24"/>
          <w:szCs w:val="24"/>
        </w:rPr>
      </w:pPr>
    </w:p>
    <w:p w14:paraId="234D0D4B" w14:textId="16AEBD5B" w:rsidR="00E573F7" w:rsidRDefault="00E573F7" w:rsidP="00DC42B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Contrasting with Martens’ theory of multidimensional anxiety </w:t>
      </w:r>
      <w:r w:rsidR="006A1EEF">
        <w:rPr>
          <w:rFonts w:ascii="Times New Roman" w:hAnsi="Times New Roman" w:cs="Times New Roman"/>
          <w:sz w:val="24"/>
          <w:szCs w:val="24"/>
        </w:rPr>
        <w:t xml:space="preserve">is </w:t>
      </w:r>
      <w:proofErr w:type="spellStart"/>
      <w:r w:rsidR="006A1EEF">
        <w:rPr>
          <w:rFonts w:ascii="Times New Roman" w:hAnsi="Times New Roman" w:cs="Times New Roman"/>
          <w:sz w:val="24"/>
          <w:szCs w:val="24"/>
        </w:rPr>
        <w:t>Fazey</w:t>
      </w:r>
      <w:proofErr w:type="spellEnd"/>
      <w:r w:rsidR="006A1EEF">
        <w:rPr>
          <w:rFonts w:ascii="Times New Roman" w:hAnsi="Times New Roman" w:cs="Times New Roman"/>
          <w:sz w:val="24"/>
          <w:szCs w:val="24"/>
        </w:rPr>
        <w:t xml:space="preserve"> and </w:t>
      </w:r>
      <w:r>
        <w:rPr>
          <w:rFonts w:ascii="Times New Roman" w:hAnsi="Times New Roman" w:cs="Times New Roman"/>
          <w:sz w:val="24"/>
          <w:szCs w:val="24"/>
        </w:rPr>
        <w:t xml:space="preserve">Hardy’s </w:t>
      </w:r>
      <w:r w:rsidR="006A1EEF">
        <w:rPr>
          <w:rFonts w:ascii="Times New Roman" w:hAnsi="Times New Roman" w:cs="Times New Roman"/>
          <w:sz w:val="24"/>
          <w:szCs w:val="24"/>
        </w:rPr>
        <w:t>C</w:t>
      </w:r>
      <w:r>
        <w:rPr>
          <w:rFonts w:ascii="Times New Roman" w:hAnsi="Times New Roman" w:cs="Times New Roman"/>
          <w:sz w:val="24"/>
          <w:szCs w:val="24"/>
        </w:rPr>
        <w:t xml:space="preserve">atastrophe </w:t>
      </w:r>
      <w:r w:rsidR="00870A14">
        <w:rPr>
          <w:rFonts w:ascii="Times New Roman" w:hAnsi="Times New Roman" w:cs="Times New Roman"/>
          <w:sz w:val="24"/>
          <w:szCs w:val="24"/>
        </w:rPr>
        <w:t>T</w:t>
      </w:r>
      <w:r>
        <w:rPr>
          <w:rFonts w:ascii="Times New Roman" w:hAnsi="Times New Roman" w:cs="Times New Roman"/>
          <w:sz w:val="24"/>
          <w:szCs w:val="24"/>
        </w:rPr>
        <w:t>heory</w:t>
      </w:r>
      <w:r w:rsidR="00E81E14">
        <w:rPr>
          <w:rFonts w:ascii="Times New Roman" w:hAnsi="Times New Roman" w:cs="Times New Roman"/>
          <w:sz w:val="24"/>
          <w:szCs w:val="24"/>
        </w:rPr>
        <w:t xml:space="preserve"> (</w:t>
      </w:r>
      <w:proofErr w:type="spellStart"/>
      <w:r w:rsidR="00E81E14">
        <w:rPr>
          <w:rFonts w:ascii="Times New Roman" w:hAnsi="Times New Roman" w:cs="Times New Roman"/>
          <w:sz w:val="24"/>
          <w:szCs w:val="24"/>
        </w:rPr>
        <w:t>Fazey</w:t>
      </w:r>
      <w:proofErr w:type="spellEnd"/>
      <w:r w:rsidR="00E81E14">
        <w:rPr>
          <w:rFonts w:ascii="Times New Roman" w:hAnsi="Times New Roman" w:cs="Times New Roman"/>
          <w:sz w:val="24"/>
          <w:szCs w:val="24"/>
        </w:rPr>
        <w:t xml:space="preserve"> and Hardy, 1988). </w:t>
      </w:r>
      <w:r>
        <w:rPr>
          <w:rFonts w:ascii="Times New Roman" w:hAnsi="Times New Roman" w:cs="Times New Roman"/>
          <w:sz w:val="24"/>
          <w:szCs w:val="24"/>
        </w:rPr>
        <w:t xml:space="preserve"> They argue that cognitive and somatic anxiety do not work independently of each other</w:t>
      </w:r>
      <w:r w:rsidR="00E81E14">
        <w:rPr>
          <w:rFonts w:ascii="Times New Roman" w:hAnsi="Times New Roman" w:cs="Times New Roman"/>
          <w:sz w:val="24"/>
          <w:szCs w:val="24"/>
        </w:rPr>
        <w:t>, they claim they must be working together to influence performance.</w:t>
      </w:r>
      <w:r w:rsidR="00FA348E">
        <w:rPr>
          <w:rFonts w:ascii="Times New Roman" w:hAnsi="Times New Roman" w:cs="Times New Roman"/>
          <w:sz w:val="24"/>
          <w:szCs w:val="24"/>
        </w:rPr>
        <w:t xml:space="preserve"> </w:t>
      </w:r>
      <w:r w:rsidR="00AC18C1">
        <w:rPr>
          <w:rFonts w:ascii="Times New Roman" w:hAnsi="Times New Roman" w:cs="Times New Roman"/>
          <w:sz w:val="24"/>
          <w:szCs w:val="24"/>
        </w:rPr>
        <w:t xml:space="preserve">Hardy (1990) </w:t>
      </w:r>
      <w:r w:rsidR="007478EE">
        <w:rPr>
          <w:rFonts w:ascii="Times New Roman" w:hAnsi="Times New Roman" w:cs="Times New Roman"/>
          <w:sz w:val="24"/>
          <w:szCs w:val="24"/>
        </w:rPr>
        <w:t>suggests</w:t>
      </w:r>
      <w:r w:rsidR="00AC18C1">
        <w:rPr>
          <w:rFonts w:ascii="Times New Roman" w:hAnsi="Times New Roman" w:cs="Times New Roman"/>
          <w:sz w:val="24"/>
          <w:szCs w:val="24"/>
        </w:rPr>
        <w:t xml:space="preserve"> </w:t>
      </w:r>
      <w:r w:rsidR="007478EE">
        <w:rPr>
          <w:rFonts w:ascii="Times New Roman" w:hAnsi="Times New Roman" w:cs="Times New Roman"/>
          <w:sz w:val="24"/>
          <w:szCs w:val="24"/>
        </w:rPr>
        <w:t>raised</w:t>
      </w:r>
      <w:r w:rsidR="00AC18C1">
        <w:rPr>
          <w:rFonts w:ascii="Times New Roman" w:hAnsi="Times New Roman" w:cs="Times New Roman"/>
          <w:sz w:val="24"/>
          <w:szCs w:val="24"/>
        </w:rPr>
        <w:t xml:space="preserve"> </w:t>
      </w:r>
      <w:r w:rsidR="00FA348E">
        <w:rPr>
          <w:rFonts w:ascii="Times New Roman" w:hAnsi="Times New Roman" w:cs="Times New Roman"/>
          <w:sz w:val="24"/>
          <w:szCs w:val="24"/>
        </w:rPr>
        <w:t>cognitive anxiety</w:t>
      </w:r>
      <w:r w:rsidR="00AC18C1">
        <w:rPr>
          <w:rFonts w:ascii="Times New Roman" w:hAnsi="Times New Roman" w:cs="Times New Roman"/>
          <w:sz w:val="24"/>
          <w:szCs w:val="24"/>
        </w:rPr>
        <w:t xml:space="preserve"> symptoms </w:t>
      </w:r>
      <w:r w:rsidR="007478EE">
        <w:rPr>
          <w:rFonts w:ascii="Times New Roman" w:hAnsi="Times New Roman" w:cs="Times New Roman"/>
          <w:sz w:val="24"/>
          <w:szCs w:val="24"/>
        </w:rPr>
        <w:t>positively affect</w:t>
      </w:r>
      <w:r w:rsidR="00AC18C1">
        <w:rPr>
          <w:rFonts w:ascii="Times New Roman" w:hAnsi="Times New Roman" w:cs="Times New Roman"/>
          <w:sz w:val="24"/>
          <w:szCs w:val="24"/>
        </w:rPr>
        <w:t xml:space="preserve"> performance but only to a point </w:t>
      </w:r>
      <w:r w:rsidR="007478EE">
        <w:rPr>
          <w:rFonts w:ascii="Times New Roman" w:hAnsi="Times New Roman" w:cs="Times New Roman"/>
          <w:sz w:val="24"/>
          <w:szCs w:val="24"/>
        </w:rPr>
        <w:t>then</w:t>
      </w:r>
      <w:r w:rsidR="00AC18C1">
        <w:rPr>
          <w:rFonts w:ascii="Times New Roman" w:hAnsi="Times New Roman" w:cs="Times New Roman"/>
          <w:sz w:val="24"/>
          <w:szCs w:val="24"/>
        </w:rPr>
        <w:t xml:space="preserve"> arousal becomes too </w:t>
      </w:r>
      <w:r w:rsidR="007478EE">
        <w:rPr>
          <w:rFonts w:ascii="Times New Roman" w:hAnsi="Times New Roman" w:cs="Times New Roman"/>
          <w:sz w:val="24"/>
          <w:szCs w:val="24"/>
        </w:rPr>
        <w:t xml:space="preserve">great </w:t>
      </w:r>
      <w:r w:rsidR="00AC18C1">
        <w:rPr>
          <w:rFonts w:ascii="Times New Roman" w:hAnsi="Times New Roman" w:cs="Times New Roman"/>
          <w:sz w:val="24"/>
          <w:szCs w:val="24"/>
        </w:rPr>
        <w:t>and a d</w:t>
      </w:r>
      <w:r w:rsidR="007478EE">
        <w:rPr>
          <w:rFonts w:ascii="Times New Roman" w:hAnsi="Times New Roman" w:cs="Times New Roman"/>
          <w:sz w:val="24"/>
          <w:szCs w:val="24"/>
        </w:rPr>
        <w:t>ecline</w:t>
      </w:r>
      <w:r w:rsidR="00AC18C1">
        <w:rPr>
          <w:rFonts w:ascii="Times New Roman" w:hAnsi="Times New Roman" w:cs="Times New Roman"/>
          <w:sz w:val="24"/>
          <w:szCs w:val="24"/>
        </w:rPr>
        <w:t xml:space="preserve"> (or catastrophe) occurs </w:t>
      </w:r>
      <w:r w:rsidR="007478EE">
        <w:rPr>
          <w:rFonts w:ascii="Times New Roman" w:hAnsi="Times New Roman" w:cs="Times New Roman"/>
          <w:sz w:val="24"/>
          <w:szCs w:val="24"/>
        </w:rPr>
        <w:t>mirrored by</w:t>
      </w:r>
      <w:r w:rsidR="00AC18C1">
        <w:rPr>
          <w:rFonts w:ascii="Times New Roman" w:hAnsi="Times New Roman" w:cs="Times New Roman"/>
          <w:sz w:val="24"/>
          <w:szCs w:val="24"/>
        </w:rPr>
        <w:t xml:space="preserve"> a decline in performance.</w:t>
      </w:r>
      <w:r w:rsidR="00403C22">
        <w:rPr>
          <w:rFonts w:ascii="Times New Roman" w:hAnsi="Times New Roman" w:cs="Times New Roman"/>
          <w:sz w:val="24"/>
          <w:szCs w:val="24"/>
        </w:rPr>
        <w:t xml:space="preserve"> Again, however there is the argument that the catastrophe model doesn’t allow for directional perception (Hanton and Connaughton 2002).</w:t>
      </w:r>
    </w:p>
    <w:p w14:paraId="68DB1888" w14:textId="3849126B" w:rsidR="00403C22" w:rsidRDefault="00403C22" w:rsidP="00DC42B9">
      <w:pPr>
        <w:pStyle w:val="NoSpacing"/>
        <w:spacing w:line="360" w:lineRule="auto"/>
        <w:rPr>
          <w:rFonts w:ascii="Times New Roman" w:hAnsi="Times New Roman" w:cs="Times New Roman"/>
          <w:sz w:val="24"/>
          <w:szCs w:val="24"/>
        </w:rPr>
      </w:pPr>
    </w:p>
    <w:p w14:paraId="665453C2" w14:textId="15AB9E21" w:rsidR="00403C22" w:rsidRDefault="00403C22" w:rsidP="00DC42B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An interesting model that has been proposed is that of the Control model. Proposed by Jones (1995) and Jones and Hanton (1996) who claim that perceptions of control and confidence could be instrumental variables. The theory claims that athletes who have the greatest amount of self- confidence</w:t>
      </w:r>
      <w:r w:rsidR="0097217E">
        <w:rPr>
          <w:rFonts w:ascii="Times New Roman" w:hAnsi="Times New Roman" w:cs="Times New Roman"/>
          <w:sz w:val="24"/>
          <w:szCs w:val="24"/>
        </w:rPr>
        <w:t xml:space="preserve"> and</w:t>
      </w:r>
      <w:r>
        <w:rPr>
          <w:rFonts w:ascii="Times New Roman" w:hAnsi="Times New Roman" w:cs="Times New Roman"/>
          <w:sz w:val="24"/>
          <w:szCs w:val="24"/>
        </w:rPr>
        <w:t xml:space="preserve"> belief in their ability to control themselves and the environment in which they compete</w:t>
      </w:r>
      <w:r w:rsidR="0097217E">
        <w:rPr>
          <w:rFonts w:ascii="Times New Roman" w:hAnsi="Times New Roman" w:cs="Times New Roman"/>
          <w:sz w:val="24"/>
          <w:szCs w:val="24"/>
        </w:rPr>
        <w:t xml:space="preserve"> will result in </w:t>
      </w:r>
      <w:r w:rsidR="009F26B2">
        <w:rPr>
          <w:rFonts w:ascii="Times New Roman" w:hAnsi="Times New Roman" w:cs="Times New Roman"/>
          <w:sz w:val="24"/>
          <w:szCs w:val="24"/>
        </w:rPr>
        <w:t xml:space="preserve">their anxiety being regarded as </w:t>
      </w:r>
      <w:r w:rsidR="0097217E">
        <w:rPr>
          <w:rFonts w:ascii="Times New Roman" w:hAnsi="Times New Roman" w:cs="Times New Roman"/>
          <w:sz w:val="24"/>
          <w:szCs w:val="24"/>
        </w:rPr>
        <w:t xml:space="preserve">facilitative anxiety whilst those who do </w:t>
      </w:r>
      <w:r w:rsidR="009F26B2">
        <w:rPr>
          <w:rFonts w:ascii="Times New Roman" w:hAnsi="Times New Roman" w:cs="Times New Roman"/>
          <w:sz w:val="24"/>
          <w:szCs w:val="24"/>
        </w:rPr>
        <w:t>n</w:t>
      </w:r>
      <w:r w:rsidR="0097217E">
        <w:rPr>
          <w:rFonts w:ascii="Times New Roman" w:hAnsi="Times New Roman" w:cs="Times New Roman"/>
          <w:sz w:val="24"/>
          <w:szCs w:val="24"/>
        </w:rPr>
        <w:t>ot po</w:t>
      </w:r>
      <w:r w:rsidR="009F26B2">
        <w:rPr>
          <w:rFonts w:ascii="Times New Roman" w:hAnsi="Times New Roman" w:cs="Times New Roman"/>
          <w:sz w:val="24"/>
          <w:szCs w:val="24"/>
        </w:rPr>
        <w:t>s</w:t>
      </w:r>
      <w:r w:rsidR="0097217E">
        <w:rPr>
          <w:rFonts w:ascii="Times New Roman" w:hAnsi="Times New Roman" w:cs="Times New Roman"/>
          <w:sz w:val="24"/>
          <w:szCs w:val="24"/>
        </w:rPr>
        <w:t xml:space="preserve">sess the same level of self-confidence or belief will </w:t>
      </w:r>
      <w:r w:rsidR="009F26B2">
        <w:rPr>
          <w:rFonts w:ascii="Times New Roman" w:hAnsi="Times New Roman" w:cs="Times New Roman"/>
          <w:sz w:val="24"/>
          <w:szCs w:val="24"/>
        </w:rPr>
        <w:t>regard their anxiety as</w:t>
      </w:r>
      <w:r w:rsidR="0097217E">
        <w:rPr>
          <w:rFonts w:ascii="Times New Roman" w:hAnsi="Times New Roman" w:cs="Times New Roman"/>
          <w:sz w:val="24"/>
          <w:szCs w:val="24"/>
        </w:rPr>
        <w:t xml:space="preserve"> debilitativ</w:t>
      </w:r>
      <w:r w:rsidR="009F26B2">
        <w:rPr>
          <w:rFonts w:ascii="Times New Roman" w:hAnsi="Times New Roman" w:cs="Times New Roman"/>
          <w:sz w:val="24"/>
          <w:szCs w:val="24"/>
        </w:rPr>
        <w:t>e (Hanton and Connaughton, 2002).</w:t>
      </w:r>
      <w:r w:rsidR="00B67637">
        <w:rPr>
          <w:rFonts w:ascii="Times New Roman" w:hAnsi="Times New Roman" w:cs="Times New Roman"/>
          <w:sz w:val="24"/>
          <w:szCs w:val="24"/>
        </w:rPr>
        <w:t xml:space="preserve"> </w:t>
      </w:r>
    </w:p>
    <w:p w14:paraId="73DE235D" w14:textId="2BFF9CA6" w:rsidR="00B67637" w:rsidRDefault="00B67637" w:rsidP="00DC42B9">
      <w:pPr>
        <w:pStyle w:val="NoSpacing"/>
        <w:spacing w:line="360" w:lineRule="auto"/>
        <w:rPr>
          <w:rFonts w:ascii="Times New Roman" w:hAnsi="Times New Roman" w:cs="Times New Roman"/>
          <w:sz w:val="24"/>
          <w:szCs w:val="24"/>
        </w:rPr>
      </w:pPr>
    </w:p>
    <w:p w14:paraId="23BF9094" w14:textId="77777777" w:rsidR="00A83470" w:rsidRDefault="009B56E6"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Despite a wealth of empirical and anecdotal studies attempting to explain the complex emotion of anxiety and how it affects athlete’s pre-competition, during and post-event there is still the unanswered question of why performance is affected in certain directions. One theory is attempting to resolve that question. The Processing Efficiency Theory (</w:t>
      </w:r>
      <w:proofErr w:type="spellStart"/>
      <w:r>
        <w:rPr>
          <w:rFonts w:ascii="Times New Roman" w:hAnsi="Times New Roman" w:cs="Times New Roman"/>
          <w:sz w:val="24"/>
          <w:szCs w:val="24"/>
        </w:rPr>
        <w:t>Eysnck</w:t>
      </w:r>
      <w:proofErr w:type="spellEnd"/>
      <w:r>
        <w:rPr>
          <w:rFonts w:ascii="Times New Roman" w:hAnsi="Times New Roman" w:cs="Times New Roman"/>
          <w:sz w:val="24"/>
          <w:szCs w:val="24"/>
        </w:rPr>
        <w:t xml:space="preserve"> and Calvo 1992) postulates that effort and motivation are key factors that compensate for elevated cognitive anxiety through helping to improve and maintain performance when the athletes believe they had a chance at succeeding.  </w:t>
      </w:r>
    </w:p>
    <w:p w14:paraId="1DE30887" w14:textId="3DFA33E0" w:rsidR="00831B65" w:rsidRDefault="00A83470"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 key area to consider is the temporal nature of competitive anxiety which </w:t>
      </w:r>
      <w:r w:rsidR="00E478CD">
        <w:rPr>
          <w:rFonts w:ascii="Times New Roman" w:hAnsi="Times New Roman" w:cs="Times New Roman"/>
          <w:sz w:val="24"/>
          <w:szCs w:val="24"/>
        </w:rPr>
        <w:t>should</w:t>
      </w:r>
      <w:r>
        <w:rPr>
          <w:rFonts w:ascii="Times New Roman" w:hAnsi="Times New Roman" w:cs="Times New Roman"/>
          <w:sz w:val="24"/>
          <w:szCs w:val="24"/>
        </w:rPr>
        <w:t xml:space="preserve"> be a major contributing factor to any anxiety management programme recommended by sports psychologists (</w:t>
      </w:r>
      <w:proofErr w:type="spellStart"/>
      <w:r>
        <w:rPr>
          <w:rFonts w:ascii="Times New Roman" w:hAnsi="Times New Roman" w:cs="Times New Roman"/>
          <w:sz w:val="24"/>
          <w:szCs w:val="24"/>
        </w:rPr>
        <w:t>Cerin</w:t>
      </w:r>
      <w:proofErr w:type="spellEnd"/>
      <w:r>
        <w:rPr>
          <w:rFonts w:ascii="Times New Roman" w:hAnsi="Times New Roman" w:cs="Times New Roman"/>
          <w:sz w:val="24"/>
          <w:szCs w:val="24"/>
        </w:rPr>
        <w:t xml:space="preserve"> et al., 2000). When using the CSAI-2 it is common practi</w:t>
      </w:r>
      <w:r w:rsidR="00E478CD">
        <w:rPr>
          <w:rFonts w:ascii="Times New Roman" w:hAnsi="Times New Roman" w:cs="Times New Roman"/>
          <w:sz w:val="24"/>
          <w:szCs w:val="24"/>
        </w:rPr>
        <w:t>c</w:t>
      </w:r>
      <w:r>
        <w:rPr>
          <w:rFonts w:ascii="Times New Roman" w:hAnsi="Times New Roman" w:cs="Times New Roman"/>
          <w:sz w:val="24"/>
          <w:szCs w:val="24"/>
        </w:rPr>
        <w:t>e to investigate temporal trends of symptom intensity as set intervals encompassing the event – usually 7 days, 48hrs, 24hrs and 1 hr before event (</w:t>
      </w:r>
      <w:proofErr w:type="spellStart"/>
      <w:r>
        <w:rPr>
          <w:rFonts w:ascii="Times New Roman" w:hAnsi="Times New Roman" w:cs="Times New Roman"/>
          <w:sz w:val="24"/>
          <w:szCs w:val="24"/>
        </w:rPr>
        <w:t>Cerin</w:t>
      </w:r>
      <w:proofErr w:type="spellEnd"/>
      <w:r>
        <w:rPr>
          <w:rFonts w:ascii="Times New Roman" w:hAnsi="Times New Roman" w:cs="Times New Roman"/>
          <w:sz w:val="24"/>
          <w:szCs w:val="24"/>
        </w:rPr>
        <w:t xml:space="preserve"> et al., 2000)</w:t>
      </w:r>
      <w:r w:rsidR="00F24BAA">
        <w:rPr>
          <w:rFonts w:ascii="Times New Roman" w:hAnsi="Times New Roman" w:cs="Times New Roman"/>
          <w:sz w:val="24"/>
          <w:szCs w:val="24"/>
        </w:rPr>
        <w:t xml:space="preserve">. Hanton, Thomas and Maynard (2004) found that the frequency of cognitive and somatic symptoms were more responsive to changes over time, they found that through the pre-event period, the prevalence of cognitive intrusions successively increased. </w:t>
      </w:r>
      <w:r w:rsidR="009B56E6">
        <w:rPr>
          <w:rFonts w:ascii="Times New Roman" w:hAnsi="Times New Roman" w:cs="Times New Roman"/>
          <w:sz w:val="24"/>
          <w:szCs w:val="24"/>
        </w:rPr>
        <w:t xml:space="preserve"> </w:t>
      </w:r>
      <w:r w:rsidR="006917B2">
        <w:rPr>
          <w:rFonts w:ascii="Times New Roman" w:hAnsi="Times New Roman" w:cs="Times New Roman"/>
          <w:sz w:val="24"/>
          <w:szCs w:val="24"/>
        </w:rPr>
        <w:t xml:space="preserve">Jones et al., </w:t>
      </w:r>
      <w:r w:rsidR="00E478CD">
        <w:rPr>
          <w:rFonts w:ascii="Times New Roman" w:hAnsi="Times New Roman" w:cs="Times New Roman"/>
          <w:sz w:val="24"/>
          <w:szCs w:val="24"/>
        </w:rPr>
        <w:t>(</w:t>
      </w:r>
      <w:r w:rsidR="006917B2">
        <w:rPr>
          <w:rFonts w:ascii="Times New Roman" w:hAnsi="Times New Roman" w:cs="Times New Roman"/>
          <w:sz w:val="24"/>
          <w:szCs w:val="24"/>
        </w:rPr>
        <w:t>1990)</w:t>
      </w:r>
      <w:r w:rsidR="00C92DFA">
        <w:rPr>
          <w:rFonts w:ascii="Times New Roman" w:hAnsi="Times New Roman" w:cs="Times New Roman"/>
          <w:sz w:val="24"/>
          <w:szCs w:val="24"/>
        </w:rPr>
        <w:t xml:space="preserve"> however, found that provided that an athlete’s expectations about their performance remained constant during the pre-event time period, self-confidence and cognitive anxiety would also remain stable. Martens et al., (1990) argued that somatic anxiety remains stable pre-event however </w:t>
      </w:r>
      <w:r w:rsidR="00870A14">
        <w:rPr>
          <w:rFonts w:ascii="Times New Roman" w:hAnsi="Times New Roman" w:cs="Times New Roman"/>
          <w:sz w:val="24"/>
          <w:szCs w:val="24"/>
        </w:rPr>
        <w:t xml:space="preserve">it </w:t>
      </w:r>
      <w:r w:rsidR="00C92DFA">
        <w:rPr>
          <w:rFonts w:ascii="Times New Roman" w:hAnsi="Times New Roman" w:cs="Times New Roman"/>
          <w:sz w:val="24"/>
          <w:szCs w:val="24"/>
        </w:rPr>
        <w:t xml:space="preserve">increases sharply </w:t>
      </w:r>
      <w:r w:rsidR="00831B65">
        <w:rPr>
          <w:rFonts w:ascii="Times New Roman" w:hAnsi="Times New Roman" w:cs="Times New Roman"/>
          <w:sz w:val="24"/>
          <w:szCs w:val="24"/>
        </w:rPr>
        <w:t xml:space="preserve">in the moments before the </w:t>
      </w:r>
      <w:r w:rsidR="00C92DFA">
        <w:rPr>
          <w:rFonts w:ascii="Times New Roman" w:hAnsi="Times New Roman" w:cs="Times New Roman"/>
          <w:sz w:val="24"/>
          <w:szCs w:val="24"/>
        </w:rPr>
        <w:t>event</w:t>
      </w:r>
      <w:r w:rsidR="00831B65">
        <w:rPr>
          <w:rFonts w:ascii="Times New Roman" w:hAnsi="Times New Roman" w:cs="Times New Roman"/>
          <w:sz w:val="24"/>
          <w:szCs w:val="24"/>
        </w:rPr>
        <w:t xml:space="preserve"> begins</w:t>
      </w:r>
      <w:r w:rsidR="00C92DFA">
        <w:rPr>
          <w:rFonts w:ascii="Times New Roman" w:hAnsi="Times New Roman" w:cs="Times New Roman"/>
          <w:sz w:val="24"/>
          <w:szCs w:val="24"/>
        </w:rPr>
        <w:t xml:space="preserve"> before quickly </w:t>
      </w:r>
      <w:r w:rsidR="00831B65">
        <w:rPr>
          <w:rFonts w:ascii="Times New Roman" w:hAnsi="Times New Roman" w:cs="Times New Roman"/>
          <w:sz w:val="24"/>
          <w:szCs w:val="24"/>
        </w:rPr>
        <w:t>dispersing with the commencement of the event. Furthermore, researchers have discovered that the temporal responses differ according to whether athletes are facilitators or debilitators, emphasizing the multidimensional, dynamic nature of competitive anxiety and indicating that any framework provided for an athlete needs to be tailored as individually as possible (Hanton and Maynard, 2007).</w:t>
      </w:r>
    </w:p>
    <w:p w14:paraId="71F68C59" w14:textId="6A38BE22" w:rsidR="00645C5A" w:rsidRDefault="00831B65"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C92DFA">
        <w:rPr>
          <w:rFonts w:ascii="Times New Roman" w:hAnsi="Times New Roman" w:cs="Times New Roman"/>
          <w:sz w:val="24"/>
          <w:szCs w:val="24"/>
        </w:rPr>
        <w:t xml:space="preserve">  </w:t>
      </w:r>
    </w:p>
    <w:p w14:paraId="23947D60" w14:textId="365201CE" w:rsidR="00D33769" w:rsidRPr="00504EC4" w:rsidRDefault="00D33769" w:rsidP="00934BA8">
      <w:pPr>
        <w:pStyle w:val="NoSpacing"/>
        <w:spacing w:line="360" w:lineRule="auto"/>
        <w:rPr>
          <w:rFonts w:ascii="Times New Roman" w:hAnsi="Times New Roman" w:cs="Times New Roman"/>
          <w:sz w:val="28"/>
          <w:szCs w:val="28"/>
        </w:rPr>
      </w:pPr>
      <w:r w:rsidRPr="00504EC4">
        <w:rPr>
          <w:rFonts w:ascii="Times New Roman" w:hAnsi="Times New Roman" w:cs="Times New Roman"/>
          <w:sz w:val="28"/>
          <w:szCs w:val="28"/>
        </w:rPr>
        <w:t xml:space="preserve">Practical Applications – How can </w:t>
      </w:r>
      <w:r w:rsidR="00645C5A" w:rsidRPr="00504EC4">
        <w:rPr>
          <w:rFonts w:ascii="Times New Roman" w:hAnsi="Times New Roman" w:cs="Times New Roman"/>
          <w:sz w:val="28"/>
          <w:szCs w:val="28"/>
        </w:rPr>
        <w:t>the research shape practise?</w:t>
      </w:r>
    </w:p>
    <w:p w14:paraId="0866DBFD" w14:textId="111BB8B5" w:rsidR="00504EC4" w:rsidRDefault="00140DF5"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For</w:t>
      </w:r>
      <w:r w:rsidR="00A83470">
        <w:rPr>
          <w:rFonts w:ascii="Times New Roman" w:hAnsi="Times New Roman" w:cs="Times New Roman"/>
          <w:sz w:val="24"/>
          <w:szCs w:val="24"/>
        </w:rPr>
        <w:t xml:space="preserve"> athletes to succeed in their chosen sport they </w:t>
      </w:r>
      <w:r w:rsidR="008545CA">
        <w:rPr>
          <w:rFonts w:ascii="Times New Roman" w:hAnsi="Times New Roman" w:cs="Times New Roman"/>
          <w:sz w:val="24"/>
          <w:szCs w:val="24"/>
        </w:rPr>
        <w:t>must</w:t>
      </w:r>
      <w:r w:rsidR="00A83470">
        <w:rPr>
          <w:rFonts w:ascii="Times New Roman" w:hAnsi="Times New Roman" w:cs="Times New Roman"/>
          <w:sz w:val="24"/>
          <w:szCs w:val="24"/>
        </w:rPr>
        <w:t xml:space="preserve"> </w:t>
      </w:r>
      <w:r w:rsidR="00E478CD">
        <w:rPr>
          <w:rFonts w:ascii="Times New Roman" w:hAnsi="Times New Roman" w:cs="Times New Roman"/>
          <w:sz w:val="24"/>
          <w:szCs w:val="24"/>
        </w:rPr>
        <w:t>learn to control their emotions – anxiety being one of those emotions. W</w:t>
      </w:r>
      <w:r w:rsidR="00A83470">
        <w:rPr>
          <w:rFonts w:ascii="Times New Roman" w:hAnsi="Times New Roman" w:cs="Times New Roman"/>
          <w:sz w:val="24"/>
          <w:szCs w:val="24"/>
        </w:rPr>
        <w:t>hether they are facilitators or debilitators, anxiety will have a cognitive and somatic effect of some sort upon them.</w:t>
      </w:r>
      <w:r w:rsidR="00E478CD">
        <w:rPr>
          <w:rFonts w:ascii="Times New Roman" w:hAnsi="Times New Roman" w:cs="Times New Roman"/>
          <w:sz w:val="24"/>
          <w:szCs w:val="24"/>
        </w:rPr>
        <w:t xml:space="preserve"> Psychological intervention may be provided by the sports psychologist where techniques are taught with the hope that the athlete takes ownership of the</w:t>
      </w:r>
      <w:r w:rsidR="00504EC4">
        <w:rPr>
          <w:rFonts w:ascii="Times New Roman" w:hAnsi="Times New Roman" w:cs="Times New Roman"/>
          <w:sz w:val="24"/>
          <w:szCs w:val="24"/>
        </w:rPr>
        <w:t xml:space="preserve"> skills learned so that they become integral coping strategies (Cox, 2012). </w:t>
      </w:r>
      <w:r w:rsidR="00E478CD">
        <w:rPr>
          <w:rFonts w:ascii="Times New Roman" w:hAnsi="Times New Roman" w:cs="Times New Roman"/>
          <w:sz w:val="24"/>
          <w:szCs w:val="24"/>
        </w:rPr>
        <w:t xml:space="preserve"> </w:t>
      </w:r>
    </w:p>
    <w:p w14:paraId="6FE9C4DB" w14:textId="77777777" w:rsidR="00504EC4" w:rsidRDefault="00504EC4" w:rsidP="00934BA8">
      <w:pPr>
        <w:pStyle w:val="NoSpacing"/>
        <w:spacing w:line="360" w:lineRule="auto"/>
        <w:rPr>
          <w:rFonts w:ascii="Times New Roman" w:hAnsi="Times New Roman" w:cs="Times New Roman"/>
          <w:sz w:val="24"/>
          <w:szCs w:val="24"/>
        </w:rPr>
      </w:pPr>
    </w:p>
    <w:p w14:paraId="174F09B7" w14:textId="3CABCCF3" w:rsidR="008545CA" w:rsidRDefault="00504EC4"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matching hypothesis claims that to be effective, coping strategies should match the stressors for optimum effectiveness </w:t>
      </w:r>
      <w:r w:rsidR="00140DF5">
        <w:rPr>
          <w:rFonts w:ascii="Times New Roman" w:hAnsi="Times New Roman" w:cs="Times New Roman"/>
          <w:sz w:val="24"/>
          <w:szCs w:val="24"/>
        </w:rPr>
        <w:t>(Morris, Davis and Hutchings, 1981)</w:t>
      </w:r>
      <w:r w:rsidR="00FC6F3E">
        <w:rPr>
          <w:rFonts w:ascii="Times New Roman" w:hAnsi="Times New Roman" w:cs="Times New Roman"/>
          <w:sz w:val="24"/>
          <w:szCs w:val="24"/>
        </w:rPr>
        <w:t>.</w:t>
      </w:r>
      <w:r w:rsidR="00140DF5">
        <w:rPr>
          <w:rFonts w:ascii="Times New Roman" w:hAnsi="Times New Roman" w:cs="Times New Roman"/>
          <w:sz w:val="24"/>
          <w:szCs w:val="24"/>
        </w:rPr>
        <w:t xml:space="preserve"> Self-determination and motivation play an integral part in the effectiveness of coping in sport. If the athlete is autonomically motivated they are more likely to embrace the approach coping style</w:t>
      </w:r>
      <w:r w:rsidR="00FC6F3E">
        <w:rPr>
          <w:rFonts w:ascii="Times New Roman" w:hAnsi="Times New Roman" w:cs="Times New Roman"/>
          <w:sz w:val="24"/>
          <w:szCs w:val="24"/>
        </w:rPr>
        <w:t>,</w:t>
      </w:r>
      <w:r w:rsidR="00140DF5">
        <w:rPr>
          <w:rFonts w:ascii="Times New Roman" w:hAnsi="Times New Roman" w:cs="Times New Roman"/>
          <w:sz w:val="24"/>
          <w:szCs w:val="24"/>
        </w:rPr>
        <w:t xml:space="preserve"> consequently if they possess less self-determined motivation, they are more likely to embrace an avoidance coping style. </w:t>
      </w:r>
      <w:r w:rsidR="008545CA">
        <w:rPr>
          <w:rFonts w:ascii="Times New Roman" w:hAnsi="Times New Roman" w:cs="Times New Roman"/>
          <w:sz w:val="24"/>
          <w:szCs w:val="24"/>
        </w:rPr>
        <w:t>(</w:t>
      </w:r>
      <w:proofErr w:type="spellStart"/>
      <w:r w:rsidR="008A6F75">
        <w:rPr>
          <w:rFonts w:ascii="Times New Roman" w:hAnsi="Times New Roman" w:cs="Times New Roman"/>
          <w:sz w:val="24"/>
          <w:szCs w:val="24"/>
        </w:rPr>
        <w:t>Amiot</w:t>
      </w:r>
      <w:proofErr w:type="spellEnd"/>
      <w:r w:rsidR="008A6F75">
        <w:rPr>
          <w:rFonts w:ascii="Times New Roman" w:hAnsi="Times New Roman" w:cs="Times New Roman"/>
          <w:sz w:val="24"/>
          <w:szCs w:val="24"/>
        </w:rPr>
        <w:t xml:space="preserve">, Gaudreau and Blanchard, 2004). In the long run, only </w:t>
      </w:r>
      <w:r w:rsidR="008A6F75">
        <w:rPr>
          <w:rFonts w:ascii="Times New Roman" w:hAnsi="Times New Roman" w:cs="Times New Roman"/>
          <w:sz w:val="24"/>
          <w:szCs w:val="24"/>
        </w:rPr>
        <w:lastRenderedPageBreak/>
        <w:t xml:space="preserve">approach styles are deemed as effective (Kim and </w:t>
      </w:r>
      <w:proofErr w:type="spellStart"/>
      <w:r w:rsidR="008A6F75">
        <w:rPr>
          <w:rFonts w:ascii="Times New Roman" w:hAnsi="Times New Roman" w:cs="Times New Roman"/>
          <w:sz w:val="24"/>
          <w:szCs w:val="24"/>
        </w:rPr>
        <w:t>Duda</w:t>
      </w:r>
      <w:proofErr w:type="spellEnd"/>
      <w:r w:rsidR="008A6F75">
        <w:rPr>
          <w:rFonts w:ascii="Times New Roman" w:hAnsi="Times New Roman" w:cs="Times New Roman"/>
          <w:sz w:val="24"/>
          <w:szCs w:val="24"/>
        </w:rPr>
        <w:t xml:space="preserve">, 2003). </w:t>
      </w:r>
      <w:r w:rsidR="008545CA">
        <w:rPr>
          <w:rFonts w:ascii="Times New Roman" w:hAnsi="Times New Roman" w:cs="Times New Roman"/>
          <w:sz w:val="24"/>
          <w:szCs w:val="24"/>
        </w:rPr>
        <w:t xml:space="preserve">Knowing </w:t>
      </w:r>
      <w:r w:rsidR="008A6F75">
        <w:rPr>
          <w:rFonts w:ascii="Times New Roman" w:hAnsi="Times New Roman" w:cs="Times New Roman"/>
          <w:sz w:val="24"/>
          <w:szCs w:val="24"/>
        </w:rPr>
        <w:t>your</w:t>
      </w:r>
      <w:r w:rsidR="008545CA">
        <w:rPr>
          <w:rFonts w:ascii="Times New Roman" w:hAnsi="Times New Roman" w:cs="Times New Roman"/>
          <w:sz w:val="24"/>
          <w:szCs w:val="24"/>
        </w:rPr>
        <w:t xml:space="preserve"> athlete</w:t>
      </w:r>
      <w:r w:rsidR="008A6F75">
        <w:rPr>
          <w:rFonts w:ascii="Times New Roman" w:hAnsi="Times New Roman" w:cs="Times New Roman"/>
          <w:sz w:val="24"/>
          <w:szCs w:val="24"/>
        </w:rPr>
        <w:t xml:space="preserve"> </w:t>
      </w:r>
      <w:r w:rsidR="008545CA">
        <w:rPr>
          <w:rFonts w:ascii="Times New Roman" w:hAnsi="Times New Roman" w:cs="Times New Roman"/>
          <w:sz w:val="24"/>
          <w:szCs w:val="24"/>
        </w:rPr>
        <w:t xml:space="preserve">is </w:t>
      </w:r>
      <w:r w:rsidR="008A6F75">
        <w:rPr>
          <w:rFonts w:ascii="Times New Roman" w:hAnsi="Times New Roman" w:cs="Times New Roman"/>
          <w:sz w:val="24"/>
          <w:szCs w:val="24"/>
        </w:rPr>
        <w:t xml:space="preserve">the </w:t>
      </w:r>
      <w:r w:rsidR="00870A14">
        <w:rPr>
          <w:rFonts w:ascii="Times New Roman" w:hAnsi="Times New Roman" w:cs="Times New Roman"/>
          <w:sz w:val="24"/>
          <w:szCs w:val="24"/>
        </w:rPr>
        <w:t>first step.</w:t>
      </w:r>
    </w:p>
    <w:p w14:paraId="2CC3059B" w14:textId="248D5931" w:rsidR="00675501" w:rsidRDefault="00675501" w:rsidP="00934BA8">
      <w:pPr>
        <w:pStyle w:val="NoSpacing"/>
        <w:spacing w:line="360" w:lineRule="auto"/>
        <w:rPr>
          <w:rFonts w:ascii="Times New Roman" w:hAnsi="Times New Roman" w:cs="Times New Roman"/>
          <w:sz w:val="24"/>
          <w:szCs w:val="24"/>
        </w:rPr>
      </w:pPr>
    </w:p>
    <w:p w14:paraId="79ECD8E4" w14:textId="20470F7F" w:rsidR="00614844" w:rsidRDefault="00675501"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Key studies have examined the psychological skills that are necessary for tempering direction and intensity of competitive anxiety. Maynard, Hemmings and Warwick-Evans, (1995) and Maynard, Smith and Warwick-Evans, (1995) conducted two interventions studies using relaxation techniques with soccer players who were suffering from anxiety symptoms. Results concluded that the relaxation techniques created a facilitative interpretation of the symptoms pre-competition</w:t>
      </w:r>
      <w:r w:rsidR="00EF18CD">
        <w:rPr>
          <w:rFonts w:ascii="Times New Roman" w:hAnsi="Times New Roman" w:cs="Times New Roman"/>
          <w:sz w:val="24"/>
          <w:szCs w:val="24"/>
        </w:rPr>
        <w:t xml:space="preserve"> </w:t>
      </w:r>
      <w:r w:rsidR="004159C2">
        <w:rPr>
          <w:rFonts w:ascii="Times New Roman" w:hAnsi="Times New Roman" w:cs="Times New Roman"/>
          <w:sz w:val="24"/>
          <w:szCs w:val="24"/>
        </w:rPr>
        <w:t>that</w:t>
      </w:r>
      <w:r w:rsidR="00EF18CD">
        <w:rPr>
          <w:rFonts w:ascii="Times New Roman" w:hAnsi="Times New Roman" w:cs="Times New Roman"/>
          <w:sz w:val="24"/>
          <w:szCs w:val="24"/>
        </w:rPr>
        <w:t xml:space="preserve"> led to higher self-esteem. Relaxation techniques involve techniques that reduce physiological tension voluntarily (</w:t>
      </w:r>
      <w:proofErr w:type="spellStart"/>
      <w:r w:rsidR="00EF18CD">
        <w:rPr>
          <w:rFonts w:ascii="Times New Roman" w:hAnsi="Times New Roman" w:cs="Times New Roman"/>
          <w:sz w:val="24"/>
          <w:szCs w:val="24"/>
        </w:rPr>
        <w:t>Pineschi</w:t>
      </w:r>
      <w:proofErr w:type="spellEnd"/>
      <w:r w:rsidR="00EF18CD">
        <w:rPr>
          <w:rFonts w:ascii="Times New Roman" w:hAnsi="Times New Roman" w:cs="Times New Roman"/>
          <w:sz w:val="24"/>
          <w:szCs w:val="24"/>
        </w:rPr>
        <w:t xml:space="preserve"> and Pietro,</w:t>
      </w:r>
      <w:r w:rsidR="004159C2">
        <w:rPr>
          <w:rFonts w:ascii="Times New Roman" w:hAnsi="Times New Roman" w:cs="Times New Roman"/>
          <w:sz w:val="24"/>
          <w:szCs w:val="24"/>
        </w:rPr>
        <w:t xml:space="preserve"> 2013). Once mastered, athletes can use the techniques as and when necessary. Such techniques include mindfulness, immersing yourself in the here and now, focusing on the present. This works as an antagonist to anxiety as anxiety leads to overthinking and thinking ahead involves worrying about outcomes (Hazlett-Stevens, 2008). Rhythmic breathing from the abdomen rather than the chest, which is slow and deep </w:t>
      </w:r>
      <w:r w:rsidR="00FC6F3E">
        <w:rPr>
          <w:rFonts w:ascii="Times New Roman" w:hAnsi="Times New Roman" w:cs="Times New Roman"/>
          <w:sz w:val="24"/>
          <w:szCs w:val="24"/>
        </w:rPr>
        <w:t>forms</w:t>
      </w:r>
      <w:r w:rsidR="004159C2">
        <w:rPr>
          <w:rFonts w:ascii="Times New Roman" w:hAnsi="Times New Roman" w:cs="Times New Roman"/>
          <w:sz w:val="24"/>
          <w:szCs w:val="24"/>
        </w:rPr>
        <w:t xml:space="preserve"> an integral part of relaxation techniques</w:t>
      </w:r>
      <w:r w:rsidR="00FC6F3E">
        <w:rPr>
          <w:rFonts w:ascii="Times New Roman" w:hAnsi="Times New Roman" w:cs="Times New Roman"/>
          <w:sz w:val="24"/>
          <w:szCs w:val="24"/>
        </w:rPr>
        <w:t xml:space="preserve"> (Le </w:t>
      </w:r>
      <w:proofErr w:type="spellStart"/>
      <w:r w:rsidR="00FC6F3E">
        <w:rPr>
          <w:rFonts w:ascii="Times New Roman" w:hAnsi="Times New Roman" w:cs="Times New Roman"/>
          <w:sz w:val="24"/>
          <w:szCs w:val="24"/>
        </w:rPr>
        <w:t>Scanff</w:t>
      </w:r>
      <w:proofErr w:type="spellEnd"/>
      <w:r w:rsidR="00FC6F3E">
        <w:rPr>
          <w:rFonts w:ascii="Times New Roman" w:hAnsi="Times New Roman" w:cs="Times New Roman"/>
          <w:sz w:val="24"/>
          <w:szCs w:val="24"/>
        </w:rPr>
        <w:t>, 2003) as does imagery, of a peaceful and calm place that includes as many different senses as possible</w:t>
      </w:r>
      <w:r w:rsidR="004159C2">
        <w:rPr>
          <w:rFonts w:ascii="Times New Roman" w:hAnsi="Times New Roman" w:cs="Times New Roman"/>
          <w:sz w:val="24"/>
          <w:szCs w:val="24"/>
        </w:rPr>
        <w:t xml:space="preserve"> </w:t>
      </w:r>
      <w:r w:rsidR="00FC6F3E">
        <w:rPr>
          <w:rFonts w:ascii="Times New Roman" w:hAnsi="Times New Roman" w:cs="Times New Roman"/>
          <w:sz w:val="24"/>
          <w:szCs w:val="24"/>
        </w:rPr>
        <w:t xml:space="preserve">in order to provoke a heightened physiological response (Callow, Roberts and </w:t>
      </w:r>
      <w:proofErr w:type="spellStart"/>
      <w:r w:rsidR="00FC6F3E">
        <w:rPr>
          <w:rFonts w:ascii="Times New Roman" w:hAnsi="Times New Roman" w:cs="Times New Roman"/>
          <w:sz w:val="24"/>
          <w:szCs w:val="24"/>
        </w:rPr>
        <w:t>fawkes</w:t>
      </w:r>
      <w:proofErr w:type="spellEnd"/>
      <w:r w:rsidR="00FC6F3E">
        <w:rPr>
          <w:rFonts w:ascii="Times New Roman" w:hAnsi="Times New Roman" w:cs="Times New Roman"/>
          <w:sz w:val="24"/>
          <w:szCs w:val="24"/>
        </w:rPr>
        <w:t>, 2006).</w:t>
      </w:r>
      <w:r w:rsidR="00614844">
        <w:rPr>
          <w:rFonts w:ascii="Times New Roman" w:hAnsi="Times New Roman" w:cs="Times New Roman"/>
          <w:sz w:val="24"/>
          <w:szCs w:val="24"/>
        </w:rPr>
        <w:t xml:space="preserve"> Body relaxation can be achieved through somatic techniques and cognitive techniques</w:t>
      </w:r>
      <w:r w:rsidR="00E677DE">
        <w:rPr>
          <w:rFonts w:ascii="Times New Roman" w:hAnsi="Times New Roman" w:cs="Times New Roman"/>
          <w:sz w:val="24"/>
          <w:szCs w:val="24"/>
        </w:rPr>
        <w:t xml:space="preserve">. </w:t>
      </w:r>
      <w:r w:rsidR="00614844">
        <w:rPr>
          <w:rFonts w:ascii="Times New Roman" w:hAnsi="Times New Roman" w:cs="Times New Roman"/>
          <w:sz w:val="24"/>
          <w:szCs w:val="24"/>
        </w:rPr>
        <w:t>Somatic techniques entail progressive relaxation where the athlete tenses muscle groups before relaxing them, working their way around the body. Mental relaxation is then said to follow (</w:t>
      </w:r>
      <w:proofErr w:type="spellStart"/>
      <w:r w:rsidR="00614844">
        <w:rPr>
          <w:rFonts w:ascii="Times New Roman" w:hAnsi="Times New Roman" w:cs="Times New Roman"/>
          <w:sz w:val="24"/>
          <w:szCs w:val="24"/>
        </w:rPr>
        <w:t>Chevallon</w:t>
      </w:r>
      <w:proofErr w:type="spellEnd"/>
      <w:r w:rsidR="00614844">
        <w:rPr>
          <w:rFonts w:ascii="Times New Roman" w:hAnsi="Times New Roman" w:cs="Times New Roman"/>
          <w:sz w:val="24"/>
          <w:szCs w:val="24"/>
        </w:rPr>
        <w:t xml:space="preserve">, 1995). Cognitive techniques can involve autogenic training where the mind leads the body in relaxation through verbal commands which </w:t>
      </w:r>
      <w:r w:rsidR="00E677DE">
        <w:rPr>
          <w:rFonts w:ascii="Times New Roman" w:hAnsi="Times New Roman" w:cs="Times New Roman"/>
          <w:sz w:val="24"/>
          <w:szCs w:val="24"/>
        </w:rPr>
        <w:t xml:space="preserve">in turn </w:t>
      </w:r>
      <w:r w:rsidR="00614844">
        <w:rPr>
          <w:rFonts w:ascii="Times New Roman" w:hAnsi="Times New Roman" w:cs="Times New Roman"/>
          <w:sz w:val="24"/>
          <w:szCs w:val="24"/>
        </w:rPr>
        <w:t>lead</w:t>
      </w:r>
      <w:r w:rsidR="00E677DE">
        <w:rPr>
          <w:rFonts w:ascii="Times New Roman" w:hAnsi="Times New Roman" w:cs="Times New Roman"/>
          <w:sz w:val="24"/>
          <w:szCs w:val="24"/>
        </w:rPr>
        <w:t>s</w:t>
      </w:r>
      <w:r w:rsidR="00614844">
        <w:rPr>
          <w:rFonts w:ascii="Times New Roman" w:hAnsi="Times New Roman" w:cs="Times New Roman"/>
          <w:sz w:val="24"/>
          <w:szCs w:val="24"/>
        </w:rPr>
        <w:t xml:space="preserve"> to cardiorespiratory and vasomotor changes akin to rest (Le </w:t>
      </w:r>
      <w:proofErr w:type="spellStart"/>
      <w:r w:rsidR="00614844">
        <w:rPr>
          <w:rFonts w:ascii="Times New Roman" w:hAnsi="Times New Roman" w:cs="Times New Roman"/>
          <w:sz w:val="24"/>
          <w:szCs w:val="24"/>
        </w:rPr>
        <w:t>Scanff</w:t>
      </w:r>
      <w:proofErr w:type="spellEnd"/>
      <w:r w:rsidR="00614844">
        <w:rPr>
          <w:rFonts w:ascii="Times New Roman" w:hAnsi="Times New Roman" w:cs="Times New Roman"/>
          <w:sz w:val="24"/>
          <w:szCs w:val="24"/>
        </w:rPr>
        <w:t xml:space="preserve">, 2013).  Although rest is synonymous with relaxation it is also possible to relax through controlled movement, </w:t>
      </w:r>
      <w:proofErr w:type="spellStart"/>
      <w:r w:rsidR="00614844">
        <w:rPr>
          <w:rFonts w:ascii="Times New Roman" w:hAnsi="Times New Roman" w:cs="Times New Roman"/>
          <w:sz w:val="24"/>
          <w:szCs w:val="24"/>
        </w:rPr>
        <w:t>Jaques</w:t>
      </w:r>
      <w:proofErr w:type="spellEnd"/>
      <w:r w:rsidR="00614844">
        <w:rPr>
          <w:rFonts w:ascii="Times New Roman" w:hAnsi="Times New Roman" w:cs="Times New Roman"/>
          <w:sz w:val="24"/>
          <w:szCs w:val="24"/>
        </w:rPr>
        <w:t xml:space="preserve"> </w:t>
      </w:r>
      <w:proofErr w:type="spellStart"/>
      <w:r w:rsidR="00614844">
        <w:rPr>
          <w:rFonts w:ascii="Times New Roman" w:hAnsi="Times New Roman" w:cs="Times New Roman"/>
          <w:sz w:val="24"/>
          <w:szCs w:val="24"/>
        </w:rPr>
        <w:t>Choque</w:t>
      </w:r>
      <w:proofErr w:type="spellEnd"/>
      <w:r w:rsidR="00614844">
        <w:rPr>
          <w:rFonts w:ascii="Times New Roman" w:hAnsi="Times New Roman" w:cs="Times New Roman"/>
          <w:sz w:val="24"/>
          <w:szCs w:val="24"/>
        </w:rPr>
        <w:t xml:space="preserve"> (1998) developed a technique called ‘dynamic relaxation’ where the body goes through a series of slow movements. </w:t>
      </w:r>
    </w:p>
    <w:p w14:paraId="39736211" w14:textId="77777777" w:rsidR="00614844" w:rsidRDefault="00614844" w:rsidP="00934BA8">
      <w:pPr>
        <w:pStyle w:val="NoSpacing"/>
        <w:spacing w:line="360" w:lineRule="auto"/>
        <w:rPr>
          <w:rFonts w:ascii="Times New Roman" w:hAnsi="Times New Roman" w:cs="Times New Roman"/>
          <w:sz w:val="24"/>
          <w:szCs w:val="24"/>
        </w:rPr>
      </w:pPr>
    </w:p>
    <w:p w14:paraId="5DA36DFD" w14:textId="38F80A56" w:rsidR="00675501" w:rsidRDefault="00614844"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 study by Jones and Hanton (1996) found that </w:t>
      </w:r>
      <w:r w:rsidR="009218FB">
        <w:rPr>
          <w:rFonts w:ascii="Times New Roman" w:hAnsi="Times New Roman" w:cs="Times New Roman"/>
          <w:sz w:val="24"/>
          <w:szCs w:val="24"/>
        </w:rPr>
        <w:t xml:space="preserve">competitive swimmers who expected to achieve their goals reported cognitive and somatic symptoms of anxiety as facilitative rather than debilitative. Consequently, those who had negative expectations of goal achievement found their anxiety symptoms debilitative. This is </w:t>
      </w:r>
      <w:r w:rsidR="00E677DE">
        <w:rPr>
          <w:rFonts w:ascii="Times New Roman" w:hAnsi="Times New Roman" w:cs="Times New Roman"/>
          <w:sz w:val="24"/>
          <w:szCs w:val="24"/>
        </w:rPr>
        <w:t xml:space="preserve">an </w:t>
      </w:r>
      <w:r w:rsidR="009218FB">
        <w:rPr>
          <w:rFonts w:ascii="Times New Roman" w:hAnsi="Times New Roman" w:cs="Times New Roman"/>
          <w:sz w:val="24"/>
          <w:szCs w:val="24"/>
        </w:rPr>
        <w:t xml:space="preserve">important consideration for sports psychologists and coaches as goal setting could therefore play a huge part in how the athlete directs their anxiety. Goals can be broken down into distal and proximal, outcome, process and performance (Hardy and Jones, 1994). What is essential to consider is whether the athlete </w:t>
      </w:r>
      <w:r w:rsidR="009218FB">
        <w:rPr>
          <w:rFonts w:ascii="Times New Roman" w:hAnsi="Times New Roman" w:cs="Times New Roman"/>
          <w:sz w:val="24"/>
          <w:szCs w:val="24"/>
        </w:rPr>
        <w:lastRenderedPageBreak/>
        <w:t>regards themselves as in control of the a</w:t>
      </w:r>
      <w:r w:rsidR="00D3212C">
        <w:rPr>
          <w:rFonts w:ascii="Times New Roman" w:hAnsi="Times New Roman" w:cs="Times New Roman"/>
          <w:sz w:val="24"/>
          <w:szCs w:val="24"/>
        </w:rPr>
        <w:t>ttainment</w:t>
      </w:r>
      <w:r w:rsidR="009218FB">
        <w:rPr>
          <w:rFonts w:ascii="Times New Roman" w:hAnsi="Times New Roman" w:cs="Times New Roman"/>
          <w:sz w:val="24"/>
          <w:szCs w:val="24"/>
        </w:rPr>
        <w:t xml:space="preserve"> of their goals. Jones’s (1995) model</w:t>
      </w:r>
      <w:r w:rsidR="00D3212C">
        <w:rPr>
          <w:rFonts w:ascii="Times New Roman" w:hAnsi="Times New Roman" w:cs="Times New Roman"/>
          <w:sz w:val="24"/>
          <w:szCs w:val="24"/>
        </w:rPr>
        <w:t xml:space="preserve"> of debilitative and facilitative competitive state anxiety makes links between different goals and the level of perceived control the athlete has over the attainment of those goals. Outcome goals are not wholly under the athlete’s control, they are dependant on others competing against you; process and performance goals are however under the individuals</w:t>
      </w:r>
      <w:r w:rsidR="00DC18A2">
        <w:rPr>
          <w:rFonts w:ascii="Times New Roman" w:hAnsi="Times New Roman" w:cs="Times New Roman"/>
          <w:sz w:val="24"/>
          <w:szCs w:val="24"/>
        </w:rPr>
        <w:t>’</w:t>
      </w:r>
      <w:r w:rsidR="00D3212C">
        <w:rPr>
          <w:rFonts w:ascii="Times New Roman" w:hAnsi="Times New Roman" w:cs="Times New Roman"/>
          <w:sz w:val="24"/>
          <w:szCs w:val="24"/>
        </w:rPr>
        <w:t xml:space="preserve"> control. As a result, outcome goals are linked to higher levels of anxiety as achieving such goals is effectively in other</w:t>
      </w:r>
      <w:r w:rsidR="00E677DE">
        <w:rPr>
          <w:rFonts w:ascii="Times New Roman" w:hAnsi="Times New Roman" w:cs="Times New Roman"/>
          <w:sz w:val="24"/>
          <w:szCs w:val="24"/>
        </w:rPr>
        <w:t xml:space="preserve"> people’s hands.</w:t>
      </w:r>
    </w:p>
    <w:p w14:paraId="1EB149E1" w14:textId="126BFEE7" w:rsidR="00E677DE" w:rsidRDefault="00E677DE" w:rsidP="00934BA8">
      <w:pPr>
        <w:pStyle w:val="NoSpacing"/>
        <w:spacing w:line="360" w:lineRule="auto"/>
        <w:rPr>
          <w:rFonts w:ascii="Times New Roman" w:hAnsi="Times New Roman" w:cs="Times New Roman"/>
          <w:sz w:val="24"/>
          <w:szCs w:val="24"/>
        </w:rPr>
      </w:pPr>
    </w:p>
    <w:p w14:paraId="541EA64E" w14:textId="1A660902" w:rsidR="00E677DE" w:rsidRDefault="00E677DE"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Hanton and Jones (1999) interviewed elite swimmers to discover how they acquired cognitive strategies and skills to direct symptoms in a facilitative direction before races. They discovered that as the swimmers became more competent and improved in standard, they created, undertook and refined pre-race and pre-event routines. Goal setting, mental imagery, and rationalization were utilized as a means of sustaining </w:t>
      </w:r>
      <w:r w:rsidR="0077216F">
        <w:rPr>
          <w:rFonts w:ascii="Times New Roman" w:hAnsi="Times New Roman" w:cs="Times New Roman"/>
          <w:sz w:val="24"/>
          <w:szCs w:val="24"/>
        </w:rPr>
        <w:t>symptoms in a facilitative direction.</w:t>
      </w:r>
      <w:r w:rsidR="005D2E9C">
        <w:rPr>
          <w:rFonts w:ascii="Times New Roman" w:hAnsi="Times New Roman" w:cs="Times New Roman"/>
          <w:sz w:val="24"/>
          <w:szCs w:val="24"/>
        </w:rPr>
        <w:t xml:space="preserve"> </w:t>
      </w:r>
    </w:p>
    <w:p w14:paraId="3B46C23E" w14:textId="3AD6DCB0" w:rsidR="005D2E9C" w:rsidRDefault="005D2E9C"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Hanton, </w:t>
      </w:r>
      <w:proofErr w:type="spellStart"/>
      <w:r>
        <w:rPr>
          <w:rFonts w:ascii="Times New Roman" w:hAnsi="Times New Roman" w:cs="Times New Roman"/>
          <w:sz w:val="24"/>
          <w:szCs w:val="24"/>
        </w:rPr>
        <w:t>Mellalieu</w:t>
      </w:r>
      <w:proofErr w:type="spellEnd"/>
      <w:r>
        <w:rPr>
          <w:rFonts w:ascii="Times New Roman" w:hAnsi="Times New Roman" w:cs="Times New Roman"/>
          <w:sz w:val="24"/>
          <w:szCs w:val="24"/>
        </w:rPr>
        <w:t xml:space="preserve"> and Young (2002) </w:t>
      </w:r>
      <w:r w:rsidR="00375D08">
        <w:rPr>
          <w:rFonts w:ascii="Times New Roman" w:hAnsi="Times New Roman" w:cs="Times New Roman"/>
          <w:sz w:val="24"/>
          <w:szCs w:val="24"/>
        </w:rPr>
        <w:t xml:space="preserve">incorporated the temporal aspect in their study and </w:t>
      </w:r>
      <w:r>
        <w:rPr>
          <w:rFonts w:ascii="Times New Roman" w:hAnsi="Times New Roman" w:cs="Times New Roman"/>
          <w:sz w:val="24"/>
          <w:szCs w:val="24"/>
        </w:rPr>
        <w:t xml:space="preserve">examined the direction, frequency and intensity of anxiety symptoms in the 48hrs pre-event. They discovered that athletes were using thought stopping, positive self-talk and mental rehearsal as coping mechanisms in the two days prior to event. </w:t>
      </w:r>
    </w:p>
    <w:p w14:paraId="705B008C" w14:textId="4C4F0104" w:rsidR="005D2E9C" w:rsidRDefault="005D2E9C" w:rsidP="00934BA8">
      <w:pPr>
        <w:pStyle w:val="NoSpacing"/>
        <w:spacing w:line="360" w:lineRule="auto"/>
        <w:rPr>
          <w:rFonts w:ascii="Times New Roman" w:hAnsi="Times New Roman" w:cs="Times New Roman"/>
          <w:sz w:val="24"/>
          <w:szCs w:val="24"/>
        </w:rPr>
      </w:pPr>
    </w:p>
    <w:p w14:paraId="639E9A4A" w14:textId="2F9570FF" w:rsidR="005D2E9C" w:rsidRPr="002760CD" w:rsidRDefault="005D2E9C" w:rsidP="00934BA8">
      <w:pPr>
        <w:pStyle w:val="NoSpacing"/>
        <w:spacing w:line="360" w:lineRule="auto"/>
        <w:rPr>
          <w:rFonts w:ascii="Times New Roman" w:hAnsi="Times New Roman" w:cs="Times New Roman"/>
          <w:sz w:val="28"/>
          <w:szCs w:val="28"/>
        </w:rPr>
      </w:pPr>
      <w:r w:rsidRPr="002760CD">
        <w:rPr>
          <w:rFonts w:ascii="Times New Roman" w:hAnsi="Times New Roman" w:cs="Times New Roman"/>
          <w:sz w:val="28"/>
          <w:szCs w:val="28"/>
        </w:rPr>
        <w:t>Future Research</w:t>
      </w:r>
      <w:r w:rsidR="002760CD">
        <w:rPr>
          <w:rFonts w:ascii="Times New Roman" w:hAnsi="Times New Roman" w:cs="Times New Roman"/>
          <w:sz w:val="28"/>
          <w:szCs w:val="28"/>
        </w:rPr>
        <w:t xml:space="preserve"> and Conclusion</w:t>
      </w:r>
    </w:p>
    <w:p w14:paraId="3BA62549" w14:textId="7CBECE98" w:rsidR="009607DC" w:rsidRPr="009607DC" w:rsidRDefault="002760CD" w:rsidP="00934BA8">
      <w:pPr>
        <w:pStyle w:val="NoSpacing"/>
        <w:spacing w:line="360" w:lineRule="auto"/>
        <w:rPr>
          <w:rFonts w:ascii="Times New Roman" w:hAnsi="Times New Roman" w:cs="Times New Roman"/>
          <w:sz w:val="20"/>
          <w:szCs w:val="20"/>
        </w:rPr>
      </w:pPr>
      <w:r>
        <w:rPr>
          <w:rFonts w:ascii="Times New Roman" w:hAnsi="Times New Roman" w:cs="Times New Roman"/>
          <w:sz w:val="24"/>
          <w:szCs w:val="24"/>
        </w:rPr>
        <w:t>Although there has been considerable research conducted on competitive anxiety, much of the research conducted has been on the elite sporting population who, it can be argued already possess the necessary coping skills to direct their anxiety in a facilitative direction and progress to master their sport. More studies with the amateur athletic population would be beneficial. Interestingly, research shows that women are more effective at developing coping strategies than men (</w:t>
      </w:r>
      <w:proofErr w:type="spellStart"/>
      <w:r>
        <w:rPr>
          <w:rFonts w:ascii="Times New Roman" w:hAnsi="Times New Roman" w:cs="Times New Roman"/>
          <w:sz w:val="24"/>
          <w:szCs w:val="24"/>
        </w:rPr>
        <w:t>Hammereister</w:t>
      </w:r>
      <w:proofErr w:type="spellEnd"/>
      <w:r>
        <w:rPr>
          <w:rFonts w:ascii="Times New Roman" w:hAnsi="Times New Roman" w:cs="Times New Roman"/>
          <w:sz w:val="24"/>
          <w:szCs w:val="24"/>
        </w:rPr>
        <w:t xml:space="preserve"> and Burton, 2014). Further research in this area would be beneficial in order to </w:t>
      </w:r>
      <w:r w:rsidR="00375D08">
        <w:rPr>
          <w:rFonts w:ascii="Times New Roman" w:hAnsi="Times New Roman" w:cs="Times New Roman"/>
          <w:sz w:val="24"/>
          <w:szCs w:val="24"/>
        </w:rPr>
        <w:t xml:space="preserve">possibly transfer coping skills and strategies to the male athletic population. </w:t>
      </w:r>
      <w:r w:rsidR="009607DC">
        <w:rPr>
          <w:rFonts w:ascii="Times New Roman" w:hAnsi="Times New Roman" w:cs="Times New Roman"/>
          <w:sz w:val="24"/>
          <w:szCs w:val="24"/>
        </w:rPr>
        <w:t>Much of the research involves generic preparation for events, it may be interesting to compare anxiety responses in athletes returning after periods of adversity (injury or unsuccessful performance) furthermore it would be interesting to see what psychological skills would be advantageous in such situations in comparison to the general athletic population. More temporal studies would be interesting, whilst there are a growing number of anecdotal and empirical studies examining anxiety responses of a temporal nature there needs to be more that examine intensity and directi</w:t>
      </w:r>
      <w:bookmarkStart w:id="0" w:name="_GoBack"/>
      <w:bookmarkEnd w:id="0"/>
      <w:r w:rsidR="009607DC">
        <w:rPr>
          <w:rFonts w:ascii="Times New Roman" w:hAnsi="Times New Roman" w:cs="Times New Roman"/>
          <w:sz w:val="24"/>
          <w:szCs w:val="24"/>
        </w:rPr>
        <w:t xml:space="preserve">on of the symptoms. </w:t>
      </w:r>
      <w:r w:rsidR="009607DC" w:rsidRPr="009607DC">
        <w:rPr>
          <w:rFonts w:ascii="Times New Roman" w:hAnsi="Times New Roman" w:cs="Times New Roman"/>
          <w:sz w:val="20"/>
          <w:szCs w:val="20"/>
          <w:u w:val="single"/>
        </w:rPr>
        <w:t>Word Count: 2612</w:t>
      </w:r>
    </w:p>
    <w:p w14:paraId="709072DF" w14:textId="77777777" w:rsidR="005D2E9C" w:rsidRDefault="005D2E9C" w:rsidP="00934BA8">
      <w:pPr>
        <w:pStyle w:val="NoSpacing"/>
        <w:spacing w:line="360" w:lineRule="auto"/>
        <w:rPr>
          <w:rFonts w:ascii="Times New Roman" w:hAnsi="Times New Roman" w:cs="Times New Roman"/>
          <w:sz w:val="24"/>
          <w:szCs w:val="24"/>
        </w:rPr>
      </w:pPr>
    </w:p>
    <w:p w14:paraId="53633F8A" w14:textId="21896CC6" w:rsidR="008A6F75" w:rsidRDefault="008A6F75" w:rsidP="00934BA8">
      <w:pPr>
        <w:pStyle w:val="NoSpacing"/>
        <w:spacing w:line="360" w:lineRule="auto"/>
        <w:rPr>
          <w:rFonts w:ascii="Times New Roman" w:hAnsi="Times New Roman" w:cs="Times New Roman"/>
          <w:sz w:val="24"/>
          <w:szCs w:val="24"/>
        </w:rPr>
      </w:pPr>
    </w:p>
    <w:p w14:paraId="301EA107" w14:textId="227AAE24" w:rsidR="008A6F75" w:rsidRDefault="008A6F75" w:rsidP="00934BA8">
      <w:pPr>
        <w:pStyle w:val="NoSpacing"/>
        <w:spacing w:line="360" w:lineRule="auto"/>
        <w:rPr>
          <w:rFonts w:ascii="Times New Roman" w:hAnsi="Times New Roman" w:cs="Times New Roman"/>
          <w:sz w:val="24"/>
          <w:szCs w:val="24"/>
        </w:rPr>
      </w:pPr>
    </w:p>
    <w:p w14:paraId="57776AE0" w14:textId="701BFF4C" w:rsidR="00420BF7" w:rsidRDefault="00420BF7" w:rsidP="00934BA8">
      <w:pPr>
        <w:pStyle w:val="NoSpacing"/>
        <w:spacing w:line="360" w:lineRule="auto"/>
        <w:rPr>
          <w:rFonts w:ascii="Times New Roman" w:hAnsi="Times New Roman" w:cs="Times New Roman"/>
          <w:sz w:val="24"/>
          <w:szCs w:val="24"/>
        </w:rPr>
      </w:pPr>
    </w:p>
    <w:p w14:paraId="41CC6447" w14:textId="77777777" w:rsidR="008A6F75" w:rsidRDefault="008A6F75" w:rsidP="00934BA8">
      <w:pPr>
        <w:pStyle w:val="NoSpacing"/>
        <w:spacing w:line="360" w:lineRule="auto"/>
        <w:rPr>
          <w:rFonts w:ascii="Times New Roman" w:hAnsi="Times New Roman" w:cs="Times New Roman"/>
          <w:sz w:val="24"/>
          <w:szCs w:val="24"/>
        </w:rPr>
      </w:pPr>
    </w:p>
    <w:p w14:paraId="4DBDFDE5" w14:textId="77777777" w:rsidR="008545CA" w:rsidRDefault="008545CA" w:rsidP="00934BA8">
      <w:pPr>
        <w:pStyle w:val="NoSpacing"/>
        <w:spacing w:line="360" w:lineRule="auto"/>
        <w:rPr>
          <w:rFonts w:ascii="Times New Roman" w:hAnsi="Times New Roman" w:cs="Times New Roman"/>
          <w:sz w:val="24"/>
          <w:szCs w:val="24"/>
        </w:rPr>
      </w:pPr>
    </w:p>
    <w:p w14:paraId="4E13A205" w14:textId="4E3476CA" w:rsidR="00645C5A" w:rsidRDefault="00A83470"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777B60E7" w14:textId="77777777" w:rsidR="00645C5A" w:rsidRDefault="00645C5A" w:rsidP="00934BA8">
      <w:pPr>
        <w:pStyle w:val="NoSpacing"/>
        <w:spacing w:line="360" w:lineRule="auto"/>
        <w:rPr>
          <w:rFonts w:ascii="Times New Roman" w:hAnsi="Times New Roman" w:cs="Times New Roman"/>
          <w:sz w:val="24"/>
          <w:szCs w:val="24"/>
        </w:rPr>
      </w:pPr>
    </w:p>
    <w:p w14:paraId="5AE3561A" w14:textId="5E6AFFFB" w:rsidR="00F93DA8" w:rsidRDefault="00F93DA8" w:rsidP="00934BA8">
      <w:pPr>
        <w:pStyle w:val="NoSpacing"/>
        <w:spacing w:line="360" w:lineRule="auto"/>
        <w:rPr>
          <w:rFonts w:ascii="Times New Roman" w:hAnsi="Times New Roman" w:cs="Times New Roman"/>
          <w:sz w:val="24"/>
          <w:szCs w:val="24"/>
        </w:rPr>
      </w:pPr>
    </w:p>
    <w:p w14:paraId="49EB2689" w14:textId="77777777" w:rsidR="00F93DA8" w:rsidRDefault="00F93DA8" w:rsidP="00934BA8">
      <w:pPr>
        <w:pStyle w:val="NoSpacing"/>
        <w:spacing w:line="360" w:lineRule="auto"/>
        <w:rPr>
          <w:rFonts w:ascii="Times New Roman" w:hAnsi="Times New Roman" w:cs="Times New Roman"/>
          <w:sz w:val="24"/>
          <w:szCs w:val="24"/>
        </w:rPr>
      </w:pPr>
    </w:p>
    <w:p w14:paraId="5AAA6B68" w14:textId="56E7494D" w:rsidR="00FB44B5" w:rsidRDefault="00FB44B5" w:rsidP="00934BA8">
      <w:pPr>
        <w:pStyle w:val="NoSpacing"/>
        <w:spacing w:line="360" w:lineRule="auto"/>
        <w:rPr>
          <w:rFonts w:ascii="Times New Roman" w:hAnsi="Times New Roman" w:cs="Times New Roman"/>
          <w:sz w:val="24"/>
          <w:szCs w:val="24"/>
        </w:rPr>
      </w:pPr>
    </w:p>
    <w:p w14:paraId="01F3E49F" w14:textId="77777777" w:rsidR="00FB44B5" w:rsidRDefault="00FB44B5" w:rsidP="00934BA8">
      <w:pPr>
        <w:pStyle w:val="NoSpacing"/>
        <w:spacing w:line="360" w:lineRule="auto"/>
        <w:rPr>
          <w:rFonts w:ascii="Times New Roman" w:hAnsi="Times New Roman" w:cs="Times New Roman"/>
          <w:sz w:val="24"/>
          <w:szCs w:val="24"/>
        </w:rPr>
      </w:pPr>
    </w:p>
    <w:p w14:paraId="2B15DBCF" w14:textId="77777777" w:rsidR="009F4309" w:rsidRDefault="009F4309" w:rsidP="00934BA8">
      <w:pPr>
        <w:pStyle w:val="NoSpacing"/>
        <w:spacing w:line="360" w:lineRule="auto"/>
        <w:rPr>
          <w:rFonts w:ascii="Times New Roman" w:hAnsi="Times New Roman" w:cs="Times New Roman"/>
          <w:sz w:val="24"/>
          <w:szCs w:val="24"/>
        </w:rPr>
      </w:pPr>
    </w:p>
    <w:p w14:paraId="198A644E" w14:textId="70C0AF66" w:rsidR="00D400F9" w:rsidRDefault="009F4309" w:rsidP="00934BA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7A1ABBE0" w14:textId="77777777" w:rsidR="00E704E1" w:rsidRPr="00934BA8" w:rsidRDefault="00E704E1" w:rsidP="00934BA8">
      <w:pPr>
        <w:pStyle w:val="NoSpacing"/>
        <w:spacing w:line="360" w:lineRule="auto"/>
        <w:rPr>
          <w:rFonts w:ascii="Times New Roman" w:hAnsi="Times New Roman" w:cs="Times New Roman"/>
          <w:sz w:val="24"/>
          <w:szCs w:val="24"/>
        </w:rPr>
      </w:pPr>
    </w:p>
    <w:p w14:paraId="17C4EDB0" w14:textId="77777777" w:rsidR="00934BA8" w:rsidRPr="00934BA8" w:rsidRDefault="00934BA8" w:rsidP="00934BA8">
      <w:pPr>
        <w:pStyle w:val="NoSpacing"/>
        <w:spacing w:line="360" w:lineRule="auto"/>
        <w:rPr>
          <w:rFonts w:ascii="Times New Roman" w:hAnsi="Times New Roman" w:cs="Times New Roman"/>
          <w:sz w:val="24"/>
          <w:szCs w:val="24"/>
        </w:rPr>
      </w:pPr>
    </w:p>
    <w:p w14:paraId="7F0FF721" w14:textId="04324670" w:rsidR="00F63F20" w:rsidRPr="00934BA8" w:rsidRDefault="00934BA8" w:rsidP="00934BA8">
      <w:pPr>
        <w:pStyle w:val="NoSpacing"/>
        <w:spacing w:line="360" w:lineRule="auto"/>
        <w:rPr>
          <w:rFonts w:ascii="Times New Roman" w:hAnsi="Times New Roman" w:cs="Times New Roman"/>
          <w:sz w:val="24"/>
          <w:szCs w:val="24"/>
        </w:rPr>
      </w:pPr>
      <w:r w:rsidRPr="00934BA8">
        <w:rPr>
          <w:rFonts w:ascii="Times New Roman" w:hAnsi="Times New Roman" w:cs="Times New Roman"/>
          <w:sz w:val="24"/>
          <w:szCs w:val="24"/>
        </w:rPr>
        <w:t xml:space="preserve"> </w:t>
      </w:r>
    </w:p>
    <w:sectPr w:rsidR="00F63F20" w:rsidRPr="00934BA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66E53" w14:textId="77777777" w:rsidR="003A75E4" w:rsidRDefault="003A75E4" w:rsidP="009607DC">
      <w:pPr>
        <w:spacing w:line="240" w:lineRule="auto"/>
      </w:pPr>
      <w:r>
        <w:separator/>
      </w:r>
    </w:p>
  </w:endnote>
  <w:endnote w:type="continuationSeparator" w:id="0">
    <w:p w14:paraId="2D0E10A5" w14:textId="77777777" w:rsidR="003A75E4" w:rsidRDefault="003A75E4" w:rsidP="009607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CF3EC" w14:textId="77777777" w:rsidR="003A75E4" w:rsidRDefault="003A75E4" w:rsidP="009607DC">
      <w:pPr>
        <w:spacing w:line="240" w:lineRule="auto"/>
      </w:pPr>
      <w:r>
        <w:separator/>
      </w:r>
    </w:p>
  </w:footnote>
  <w:footnote w:type="continuationSeparator" w:id="0">
    <w:p w14:paraId="093BFB75" w14:textId="77777777" w:rsidR="003A75E4" w:rsidRDefault="003A75E4" w:rsidP="009607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335896"/>
      <w:docPartObj>
        <w:docPartGallery w:val="Page Numbers (Top of Page)"/>
        <w:docPartUnique/>
      </w:docPartObj>
    </w:sdtPr>
    <w:sdtEndPr>
      <w:rPr>
        <w:noProof/>
      </w:rPr>
    </w:sdtEndPr>
    <w:sdtContent>
      <w:p w14:paraId="4A7695F2" w14:textId="75EF5253" w:rsidR="009607DC" w:rsidRDefault="009607DC">
        <w:pPr>
          <w:pStyle w:val="Header"/>
        </w:pPr>
        <w:r>
          <w:fldChar w:fldCharType="begin"/>
        </w:r>
        <w:r>
          <w:instrText xml:space="preserve"> PAGE   \* MERGEFORMAT </w:instrText>
        </w:r>
        <w:r>
          <w:fldChar w:fldCharType="separate"/>
        </w:r>
        <w:r>
          <w:rPr>
            <w:noProof/>
          </w:rPr>
          <w:t>2</w:t>
        </w:r>
        <w:r>
          <w:rPr>
            <w:noProof/>
          </w:rPr>
          <w:fldChar w:fldCharType="end"/>
        </w:r>
      </w:p>
    </w:sdtContent>
  </w:sdt>
  <w:p w14:paraId="22F1AAA7" w14:textId="77777777" w:rsidR="009607DC" w:rsidRDefault="009607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1C"/>
    <w:rsid w:val="00034D98"/>
    <w:rsid w:val="000C1987"/>
    <w:rsid w:val="00140DF5"/>
    <w:rsid w:val="001626B3"/>
    <w:rsid w:val="001834DA"/>
    <w:rsid w:val="00186455"/>
    <w:rsid w:val="002102DC"/>
    <w:rsid w:val="002760CD"/>
    <w:rsid w:val="0028156A"/>
    <w:rsid w:val="002B2777"/>
    <w:rsid w:val="002C0DD5"/>
    <w:rsid w:val="00300162"/>
    <w:rsid w:val="0031385B"/>
    <w:rsid w:val="00375D08"/>
    <w:rsid w:val="00396CAE"/>
    <w:rsid w:val="003A75E4"/>
    <w:rsid w:val="00401A61"/>
    <w:rsid w:val="00403C22"/>
    <w:rsid w:val="004159C2"/>
    <w:rsid w:val="00420BF7"/>
    <w:rsid w:val="004214E7"/>
    <w:rsid w:val="004352BE"/>
    <w:rsid w:val="00467099"/>
    <w:rsid w:val="004750B9"/>
    <w:rsid w:val="0048270B"/>
    <w:rsid w:val="004F3E83"/>
    <w:rsid w:val="00504EC4"/>
    <w:rsid w:val="005111E9"/>
    <w:rsid w:val="00511704"/>
    <w:rsid w:val="005674A5"/>
    <w:rsid w:val="00576DC6"/>
    <w:rsid w:val="005A4B45"/>
    <w:rsid w:val="005C3759"/>
    <w:rsid w:val="005D2E9C"/>
    <w:rsid w:val="00614844"/>
    <w:rsid w:val="00645C5A"/>
    <w:rsid w:val="00675501"/>
    <w:rsid w:val="006917B2"/>
    <w:rsid w:val="006A1EEF"/>
    <w:rsid w:val="007139AF"/>
    <w:rsid w:val="007478EE"/>
    <w:rsid w:val="00765B4D"/>
    <w:rsid w:val="00771832"/>
    <w:rsid w:val="0077216F"/>
    <w:rsid w:val="00791C97"/>
    <w:rsid w:val="007C22DA"/>
    <w:rsid w:val="007C76F7"/>
    <w:rsid w:val="007D3FA7"/>
    <w:rsid w:val="00831B65"/>
    <w:rsid w:val="00845981"/>
    <w:rsid w:val="008545CA"/>
    <w:rsid w:val="00857001"/>
    <w:rsid w:val="00870A14"/>
    <w:rsid w:val="008A6F75"/>
    <w:rsid w:val="008D3CD0"/>
    <w:rsid w:val="008E1AE4"/>
    <w:rsid w:val="00916D63"/>
    <w:rsid w:val="00920422"/>
    <w:rsid w:val="009218FB"/>
    <w:rsid w:val="00934BA8"/>
    <w:rsid w:val="00953996"/>
    <w:rsid w:val="009607DC"/>
    <w:rsid w:val="0097217E"/>
    <w:rsid w:val="009B56E6"/>
    <w:rsid w:val="009E40A5"/>
    <w:rsid w:val="009F26B2"/>
    <w:rsid w:val="009F4309"/>
    <w:rsid w:val="00A50B68"/>
    <w:rsid w:val="00A83470"/>
    <w:rsid w:val="00A83566"/>
    <w:rsid w:val="00AC18C1"/>
    <w:rsid w:val="00B67637"/>
    <w:rsid w:val="00B824B5"/>
    <w:rsid w:val="00B92D1C"/>
    <w:rsid w:val="00BA1C76"/>
    <w:rsid w:val="00BA6F3A"/>
    <w:rsid w:val="00BB3C34"/>
    <w:rsid w:val="00BB4BC9"/>
    <w:rsid w:val="00C42389"/>
    <w:rsid w:val="00C434DD"/>
    <w:rsid w:val="00C92DFA"/>
    <w:rsid w:val="00D3212C"/>
    <w:rsid w:val="00D33769"/>
    <w:rsid w:val="00D400F9"/>
    <w:rsid w:val="00D976B7"/>
    <w:rsid w:val="00DA3209"/>
    <w:rsid w:val="00DB49CC"/>
    <w:rsid w:val="00DC18A2"/>
    <w:rsid w:val="00DC42B9"/>
    <w:rsid w:val="00E478CD"/>
    <w:rsid w:val="00E573F7"/>
    <w:rsid w:val="00E66B66"/>
    <w:rsid w:val="00E677DE"/>
    <w:rsid w:val="00E704E1"/>
    <w:rsid w:val="00E81E14"/>
    <w:rsid w:val="00EC192A"/>
    <w:rsid w:val="00EF18CD"/>
    <w:rsid w:val="00F06900"/>
    <w:rsid w:val="00F24BAA"/>
    <w:rsid w:val="00F63F20"/>
    <w:rsid w:val="00F64D89"/>
    <w:rsid w:val="00F70CED"/>
    <w:rsid w:val="00F93DA8"/>
    <w:rsid w:val="00FA348E"/>
    <w:rsid w:val="00FB44B5"/>
    <w:rsid w:val="00FB5CC8"/>
    <w:rsid w:val="00FB79D3"/>
    <w:rsid w:val="00FC6F3E"/>
    <w:rsid w:val="00FF6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E6780"/>
  <w15:chartTrackingRefBased/>
  <w15:docId w15:val="{09CD08F7-DE10-4B3E-BC8B-D2C1A8823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4B5"/>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B824B5"/>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824B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B824B5"/>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824B5"/>
    <w:rPr>
      <w:rFonts w:ascii="Times New Roman" w:eastAsia="MS Minngs" w:hAnsi="Times New Roman" w:cs="Times New Roman"/>
      <w:sz w:val="32"/>
      <w:szCs w:val="32"/>
      <w:u w:val="single"/>
      <w:lang w:eastAsia="en-GB"/>
    </w:rPr>
  </w:style>
  <w:style w:type="paragraph" w:styleId="NoSpacing">
    <w:name w:val="No Spacing"/>
    <w:uiPriority w:val="1"/>
    <w:qFormat/>
    <w:rsid w:val="00934BA8"/>
    <w:pPr>
      <w:spacing w:after="0" w:line="240" w:lineRule="auto"/>
    </w:pPr>
  </w:style>
  <w:style w:type="paragraph" w:styleId="Header">
    <w:name w:val="header"/>
    <w:basedOn w:val="Normal"/>
    <w:link w:val="HeaderChar"/>
    <w:uiPriority w:val="99"/>
    <w:unhideWhenUsed/>
    <w:rsid w:val="009607DC"/>
    <w:pPr>
      <w:tabs>
        <w:tab w:val="center" w:pos="4513"/>
        <w:tab w:val="right" w:pos="9026"/>
      </w:tabs>
      <w:spacing w:line="240" w:lineRule="auto"/>
    </w:pPr>
  </w:style>
  <w:style w:type="character" w:customStyle="1" w:styleId="HeaderChar">
    <w:name w:val="Header Char"/>
    <w:basedOn w:val="DefaultParagraphFont"/>
    <w:link w:val="Header"/>
    <w:uiPriority w:val="99"/>
    <w:rsid w:val="009607DC"/>
  </w:style>
  <w:style w:type="paragraph" w:styleId="Footer">
    <w:name w:val="footer"/>
    <w:basedOn w:val="Normal"/>
    <w:link w:val="FooterChar"/>
    <w:uiPriority w:val="99"/>
    <w:unhideWhenUsed/>
    <w:rsid w:val="009607DC"/>
    <w:pPr>
      <w:tabs>
        <w:tab w:val="center" w:pos="4513"/>
        <w:tab w:val="right" w:pos="9026"/>
      </w:tabs>
      <w:spacing w:line="240" w:lineRule="auto"/>
    </w:pPr>
  </w:style>
  <w:style w:type="character" w:customStyle="1" w:styleId="FooterChar">
    <w:name w:val="Footer Char"/>
    <w:basedOn w:val="DefaultParagraphFont"/>
    <w:link w:val="Footer"/>
    <w:uiPriority w:val="99"/>
    <w:rsid w:val="00960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68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2948</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dc:creator>
  <cp:keywords/>
  <dc:description/>
  <cp:lastModifiedBy>Menna</cp:lastModifiedBy>
  <cp:revision>2</cp:revision>
  <dcterms:created xsi:type="dcterms:W3CDTF">2019-04-05T13:47:00Z</dcterms:created>
  <dcterms:modified xsi:type="dcterms:W3CDTF">2019-04-05T13:47:00Z</dcterms:modified>
</cp:coreProperties>
</file>